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CF4" w:rsidRPr="00D630AA" w:rsidRDefault="00FB6CF4" w:rsidP="00D630AA">
      <w:pPr>
        <w:spacing w:line="360" w:lineRule="auto"/>
        <w:jc w:val="center"/>
      </w:pPr>
      <w:r w:rsidRPr="00D630AA">
        <w:t>Чебоксарский кооперативный институт</w:t>
      </w:r>
    </w:p>
    <w:p w:rsidR="00FB6CF4" w:rsidRPr="00D630AA" w:rsidRDefault="00FB6CF4" w:rsidP="00D630AA">
      <w:pPr>
        <w:spacing w:line="360" w:lineRule="auto"/>
        <w:jc w:val="center"/>
      </w:pPr>
      <w:r w:rsidRPr="00D630AA">
        <w:t>Российского университета кооперации</w:t>
      </w:r>
    </w:p>
    <w:p w:rsidR="00FB6CF4" w:rsidRPr="00D630AA" w:rsidRDefault="00FB6CF4" w:rsidP="00D630AA">
      <w:pPr>
        <w:spacing w:line="360" w:lineRule="auto"/>
        <w:jc w:val="center"/>
      </w:pPr>
    </w:p>
    <w:p w:rsidR="00FB6CF4" w:rsidRPr="00D630AA" w:rsidRDefault="00FB6CF4" w:rsidP="00D630AA">
      <w:pPr>
        <w:spacing w:line="360" w:lineRule="auto"/>
        <w:jc w:val="center"/>
      </w:pPr>
    </w:p>
    <w:p w:rsidR="00FB6CF4" w:rsidRPr="00D630AA" w:rsidRDefault="00FB6CF4" w:rsidP="00D630AA">
      <w:pPr>
        <w:spacing w:line="360" w:lineRule="auto"/>
        <w:jc w:val="center"/>
      </w:pPr>
    </w:p>
    <w:p w:rsidR="003C0D12" w:rsidRPr="00D630AA" w:rsidRDefault="003C0D12" w:rsidP="00D630AA">
      <w:pPr>
        <w:spacing w:line="360" w:lineRule="auto"/>
        <w:jc w:val="center"/>
      </w:pPr>
    </w:p>
    <w:p w:rsidR="003C0D12" w:rsidRPr="00D630AA" w:rsidRDefault="003C0D12" w:rsidP="00D630AA">
      <w:pPr>
        <w:spacing w:line="360" w:lineRule="auto"/>
        <w:jc w:val="center"/>
      </w:pPr>
    </w:p>
    <w:p w:rsidR="00FB6CF4" w:rsidRPr="00D630AA" w:rsidRDefault="00FB6CF4" w:rsidP="00D630AA">
      <w:pPr>
        <w:spacing w:line="360" w:lineRule="auto"/>
        <w:jc w:val="center"/>
      </w:pPr>
    </w:p>
    <w:p w:rsidR="00FB6CF4" w:rsidRPr="00D630AA" w:rsidRDefault="00FB6CF4" w:rsidP="00D630AA">
      <w:pPr>
        <w:spacing w:line="360" w:lineRule="auto"/>
        <w:jc w:val="center"/>
      </w:pPr>
    </w:p>
    <w:p w:rsidR="00FB6CF4" w:rsidRPr="00D630AA" w:rsidRDefault="00FB6CF4" w:rsidP="00D630AA">
      <w:pPr>
        <w:spacing w:line="360" w:lineRule="auto"/>
        <w:jc w:val="center"/>
      </w:pPr>
    </w:p>
    <w:p w:rsidR="00FB6CF4" w:rsidRPr="00D630AA" w:rsidRDefault="00FB6CF4" w:rsidP="00D630AA">
      <w:pPr>
        <w:spacing w:line="360" w:lineRule="auto"/>
        <w:jc w:val="center"/>
      </w:pPr>
    </w:p>
    <w:p w:rsidR="00D630AA" w:rsidRPr="00D630AA" w:rsidRDefault="00D630AA" w:rsidP="00D630AA">
      <w:pPr>
        <w:spacing w:line="360" w:lineRule="auto"/>
        <w:jc w:val="center"/>
      </w:pPr>
    </w:p>
    <w:p w:rsidR="00D630AA" w:rsidRPr="00D630AA" w:rsidRDefault="00D630AA" w:rsidP="00D630AA">
      <w:pPr>
        <w:spacing w:line="360" w:lineRule="auto"/>
        <w:jc w:val="center"/>
      </w:pPr>
    </w:p>
    <w:p w:rsidR="00D630AA" w:rsidRPr="00D630AA" w:rsidRDefault="00D630AA" w:rsidP="00D630AA">
      <w:pPr>
        <w:spacing w:line="360" w:lineRule="auto"/>
        <w:jc w:val="center"/>
      </w:pPr>
    </w:p>
    <w:p w:rsidR="00FB6CF4" w:rsidRPr="00D630AA" w:rsidRDefault="00FB6CF4" w:rsidP="00D630AA">
      <w:pPr>
        <w:spacing w:line="360" w:lineRule="auto"/>
        <w:jc w:val="center"/>
        <w:rPr>
          <w:b/>
        </w:rPr>
      </w:pPr>
      <w:r w:rsidRPr="00D630AA">
        <w:rPr>
          <w:b/>
        </w:rPr>
        <w:t>КУРСОВАЯ РАБОТА</w:t>
      </w:r>
    </w:p>
    <w:p w:rsidR="00FB6CF4" w:rsidRPr="00D630AA" w:rsidRDefault="00FB6CF4" w:rsidP="00D630AA">
      <w:pPr>
        <w:spacing w:line="360" w:lineRule="auto"/>
        <w:jc w:val="center"/>
      </w:pPr>
      <w:r w:rsidRPr="00D630AA">
        <w:t xml:space="preserve">по </w:t>
      </w:r>
      <w:r w:rsidR="00A11AB0" w:rsidRPr="00D630AA">
        <w:t>дисциплине «Налоги и налогообложение»</w:t>
      </w:r>
    </w:p>
    <w:p w:rsidR="00FB6CF4" w:rsidRPr="00D630AA" w:rsidRDefault="00FB6CF4" w:rsidP="00D630AA">
      <w:pPr>
        <w:spacing w:line="360" w:lineRule="auto"/>
        <w:jc w:val="center"/>
        <w:rPr>
          <w:b/>
        </w:rPr>
      </w:pPr>
      <w:r w:rsidRPr="00D630AA">
        <w:t>на тему</w:t>
      </w:r>
      <w:r w:rsidRPr="00D630AA">
        <w:rPr>
          <w:b/>
        </w:rPr>
        <w:t>: «Федеральные налоги, уплачиваемые организациями в Российской Федерации»</w:t>
      </w:r>
      <w:r w:rsidR="00A11AB0" w:rsidRPr="00D630AA">
        <w:rPr>
          <w:b/>
        </w:rPr>
        <w:t xml:space="preserve"> (на материалах ЧПАТП №3 – филиала ГУП ЧР «Чувашавтотранс»)</w:t>
      </w:r>
    </w:p>
    <w:p w:rsidR="00FB6CF4" w:rsidRPr="00D630AA" w:rsidRDefault="00FB6CF4" w:rsidP="00D630AA">
      <w:pPr>
        <w:spacing w:line="360" w:lineRule="auto"/>
        <w:jc w:val="center"/>
      </w:pPr>
    </w:p>
    <w:p w:rsidR="00FB6CF4" w:rsidRPr="00D630AA" w:rsidRDefault="00FB6CF4" w:rsidP="00D630AA">
      <w:pPr>
        <w:spacing w:line="360" w:lineRule="auto"/>
        <w:ind w:left="4536"/>
      </w:pPr>
      <w:r w:rsidRPr="00D630AA">
        <w:t>Выполнила студентка</w:t>
      </w:r>
    </w:p>
    <w:p w:rsidR="00FB6CF4" w:rsidRPr="00D630AA" w:rsidRDefault="008B2451" w:rsidP="00D630AA">
      <w:pPr>
        <w:spacing w:line="360" w:lineRule="auto"/>
        <w:ind w:left="4536"/>
      </w:pPr>
      <w:r w:rsidRPr="00D630AA">
        <w:t>4 курса ФК 62 З</w:t>
      </w:r>
      <w:r w:rsidR="00FB6CF4" w:rsidRPr="00D630AA">
        <w:t>:</w:t>
      </w:r>
    </w:p>
    <w:p w:rsidR="00FB6CF4" w:rsidRPr="00D630AA" w:rsidRDefault="008B2451" w:rsidP="00D630AA">
      <w:pPr>
        <w:spacing w:line="360" w:lineRule="auto"/>
        <w:ind w:left="4536"/>
      </w:pPr>
      <w:r w:rsidRPr="00D630AA">
        <w:t>Самукова Любовь Сергеевна</w:t>
      </w:r>
    </w:p>
    <w:p w:rsidR="00FB6CF4" w:rsidRPr="00D630AA" w:rsidRDefault="00FB6CF4" w:rsidP="00D630AA">
      <w:pPr>
        <w:spacing w:line="360" w:lineRule="auto"/>
        <w:ind w:left="4536"/>
      </w:pPr>
      <w:r w:rsidRPr="00D630AA">
        <w:t>Научный руководитель:</w:t>
      </w:r>
    </w:p>
    <w:p w:rsidR="00FB6CF4" w:rsidRPr="00D630AA" w:rsidRDefault="00FB6CF4" w:rsidP="00D630AA">
      <w:pPr>
        <w:spacing w:line="360" w:lineRule="auto"/>
        <w:ind w:left="4536"/>
      </w:pPr>
      <w:r w:rsidRPr="00D630AA">
        <w:t>старший преподаватель</w:t>
      </w:r>
    </w:p>
    <w:p w:rsidR="00FB6CF4" w:rsidRPr="00D630AA" w:rsidRDefault="00FB6CF4" w:rsidP="00D630AA">
      <w:pPr>
        <w:spacing w:line="360" w:lineRule="auto"/>
        <w:ind w:left="4536"/>
      </w:pPr>
      <w:r w:rsidRPr="00D630AA">
        <w:t>Александрова А..А.</w:t>
      </w:r>
    </w:p>
    <w:p w:rsidR="00A11AB0" w:rsidRDefault="00A11AB0" w:rsidP="00D630AA">
      <w:pPr>
        <w:spacing w:line="360" w:lineRule="auto"/>
        <w:ind w:left="4536"/>
      </w:pPr>
    </w:p>
    <w:p w:rsidR="001002E6" w:rsidRPr="00D630AA" w:rsidRDefault="001002E6" w:rsidP="00D630AA">
      <w:pPr>
        <w:spacing w:line="360" w:lineRule="auto"/>
        <w:ind w:left="4536"/>
      </w:pPr>
    </w:p>
    <w:p w:rsidR="00FB6CF4" w:rsidRPr="00D630AA" w:rsidRDefault="008B2451" w:rsidP="00D630AA">
      <w:pPr>
        <w:spacing w:line="360" w:lineRule="auto"/>
        <w:jc w:val="center"/>
      </w:pPr>
      <w:r w:rsidRPr="00D630AA">
        <w:t xml:space="preserve">Чебоксары </w:t>
      </w:r>
      <w:smartTag w:uri="urn:schemas-microsoft-com:office:smarttags" w:element="metricconverter">
        <w:smartTagPr>
          <w:attr w:name="ProductID" w:val="2010 г"/>
        </w:smartTagPr>
        <w:r w:rsidRPr="00D630AA">
          <w:t>2010</w:t>
        </w:r>
        <w:r w:rsidR="00FB6CF4" w:rsidRPr="00D630AA">
          <w:t xml:space="preserve"> г</w:t>
        </w:r>
      </w:smartTag>
    </w:p>
    <w:p w:rsidR="00FB6CF4" w:rsidRPr="00D630AA" w:rsidRDefault="00D630AA" w:rsidP="00D630AA">
      <w:pPr>
        <w:spacing w:line="360" w:lineRule="auto"/>
        <w:ind w:firstLine="709"/>
        <w:jc w:val="center"/>
        <w:rPr>
          <w:b/>
        </w:rPr>
      </w:pPr>
      <w:r w:rsidRPr="00D630AA">
        <w:rPr>
          <w:b/>
        </w:rPr>
        <w:br w:type="page"/>
      </w:r>
      <w:r w:rsidR="00FB6CF4" w:rsidRPr="00D630AA">
        <w:rPr>
          <w:b/>
        </w:rPr>
        <w:t>План:</w:t>
      </w:r>
    </w:p>
    <w:p w:rsidR="00FB6CF4" w:rsidRPr="00D630AA" w:rsidRDefault="00FB6CF4" w:rsidP="00D630AA">
      <w:pPr>
        <w:spacing w:line="360" w:lineRule="auto"/>
        <w:ind w:firstLine="709"/>
        <w:jc w:val="both"/>
        <w:rPr>
          <w:b/>
        </w:rPr>
      </w:pPr>
    </w:p>
    <w:p w:rsidR="00FB6CF4" w:rsidRPr="00D630AA" w:rsidRDefault="00FB6CF4" w:rsidP="00D630AA">
      <w:pPr>
        <w:pStyle w:val="a5"/>
        <w:tabs>
          <w:tab w:val="clear" w:pos="360"/>
        </w:tabs>
        <w:ind w:firstLine="0"/>
        <w:jc w:val="both"/>
        <w:rPr>
          <w:b w:val="0"/>
          <w:bCs w:val="0"/>
          <w:sz w:val="28"/>
          <w:szCs w:val="28"/>
        </w:rPr>
      </w:pPr>
      <w:r w:rsidRPr="00D630AA">
        <w:rPr>
          <w:b w:val="0"/>
          <w:bCs w:val="0"/>
          <w:sz w:val="28"/>
          <w:szCs w:val="28"/>
        </w:rPr>
        <w:t>Введение</w:t>
      </w:r>
    </w:p>
    <w:p w:rsidR="00FB6CF4" w:rsidRPr="00D630AA" w:rsidRDefault="00FB6CF4" w:rsidP="00D630AA">
      <w:pPr>
        <w:spacing w:line="360" w:lineRule="auto"/>
        <w:jc w:val="both"/>
      </w:pPr>
      <w:r w:rsidRPr="00D630AA">
        <w:t>1. Налоговая система Российской Федерации</w:t>
      </w:r>
    </w:p>
    <w:p w:rsidR="00FB6CF4" w:rsidRPr="00D630AA" w:rsidRDefault="00D630AA" w:rsidP="00D630AA">
      <w:pPr>
        <w:tabs>
          <w:tab w:val="left" w:pos="-540"/>
        </w:tabs>
        <w:spacing w:line="360" w:lineRule="auto"/>
        <w:jc w:val="both"/>
      </w:pPr>
      <w:r w:rsidRPr="00D630AA">
        <w:t xml:space="preserve">1.1 </w:t>
      </w:r>
      <w:r w:rsidR="00FB6CF4" w:rsidRPr="00D630AA">
        <w:t>Принципы построения Налоговой системы</w:t>
      </w:r>
    </w:p>
    <w:p w:rsidR="00FB6CF4" w:rsidRPr="00D630AA" w:rsidRDefault="00D630AA" w:rsidP="00D630AA">
      <w:pPr>
        <w:tabs>
          <w:tab w:val="left" w:pos="-540"/>
        </w:tabs>
        <w:spacing w:line="360" w:lineRule="auto"/>
        <w:jc w:val="both"/>
      </w:pPr>
      <w:r w:rsidRPr="00D630AA">
        <w:t xml:space="preserve">1.2 </w:t>
      </w:r>
      <w:r w:rsidR="00FB6CF4" w:rsidRPr="00D630AA">
        <w:t>Классификация налогов</w:t>
      </w:r>
    </w:p>
    <w:p w:rsidR="00FB6CF4" w:rsidRPr="00D630AA" w:rsidRDefault="00FB6CF4" w:rsidP="00D630AA">
      <w:pPr>
        <w:spacing w:line="360" w:lineRule="auto"/>
        <w:jc w:val="both"/>
      </w:pPr>
      <w:r w:rsidRPr="00D630AA">
        <w:t>2. Организация уплаты федеральных налогов в ЧПАТП №3</w:t>
      </w:r>
    </w:p>
    <w:p w:rsidR="00FB6CF4" w:rsidRPr="00D630AA" w:rsidRDefault="00FB6CF4" w:rsidP="00D630AA">
      <w:pPr>
        <w:spacing w:line="360" w:lineRule="auto"/>
        <w:jc w:val="both"/>
      </w:pPr>
      <w:r w:rsidRPr="00D630AA">
        <w:t>2.1 Экономическая характеристика организации</w:t>
      </w:r>
    </w:p>
    <w:p w:rsidR="00FB6CF4" w:rsidRDefault="00FB6CF4" w:rsidP="00D630AA">
      <w:pPr>
        <w:spacing w:line="360" w:lineRule="auto"/>
        <w:jc w:val="both"/>
      </w:pPr>
      <w:r w:rsidRPr="00D630AA">
        <w:t>2.2 Федеральные налоги, уплачиваемые организацией</w:t>
      </w:r>
    </w:p>
    <w:p w:rsidR="00C622C4" w:rsidRPr="00C622C4" w:rsidRDefault="00C622C4" w:rsidP="00C622C4">
      <w:pPr>
        <w:shd w:val="clear" w:color="auto" w:fill="FFFFFF"/>
        <w:autoSpaceDE w:val="0"/>
        <w:autoSpaceDN w:val="0"/>
        <w:adjustRightInd w:val="0"/>
        <w:spacing w:line="360" w:lineRule="auto"/>
      </w:pPr>
      <w:r w:rsidRPr="00C622C4">
        <w:rPr>
          <w:bCs/>
        </w:rPr>
        <w:t>2.2.1 Налог на прибыль организаций.</w:t>
      </w:r>
    </w:p>
    <w:p w:rsidR="00C622C4" w:rsidRPr="00C622C4" w:rsidRDefault="00C622C4" w:rsidP="00C622C4">
      <w:pPr>
        <w:spacing w:line="360" w:lineRule="auto"/>
        <w:rPr>
          <w:bCs/>
        </w:rPr>
      </w:pPr>
      <w:r w:rsidRPr="00C622C4">
        <w:rPr>
          <w:bCs/>
        </w:rPr>
        <w:t>2.2.2 Налог на добавленную стоимость</w:t>
      </w:r>
    </w:p>
    <w:p w:rsidR="00C622C4" w:rsidRPr="00C622C4" w:rsidRDefault="00C622C4" w:rsidP="00C622C4">
      <w:pPr>
        <w:shd w:val="clear" w:color="auto" w:fill="FFFFFF"/>
        <w:autoSpaceDE w:val="0"/>
        <w:autoSpaceDN w:val="0"/>
        <w:adjustRightInd w:val="0"/>
        <w:spacing w:line="360" w:lineRule="auto"/>
        <w:rPr>
          <w:bCs/>
        </w:rPr>
      </w:pPr>
      <w:r w:rsidRPr="00C622C4">
        <w:rPr>
          <w:bCs/>
        </w:rPr>
        <w:t>2.2.3 Налог на доходы физических лиц</w:t>
      </w:r>
    </w:p>
    <w:p w:rsidR="00C622C4" w:rsidRPr="00C622C4" w:rsidRDefault="00C622C4" w:rsidP="00C622C4">
      <w:pPr>
        <w:shd w:val="clear" w:color="auto" w:fill="FFFFFF"/>
        <w:autoSpaceDE w:val="0"/>
        <w:autoSpaceDN w:val="0"/>
        <w:adjustRightInd w:val="0"/>
        <w:spacing w:line="360" w:lineRule="auto"/>
        <w:rPr>
          <w:bCs/>
        </w:rPr>
      </w:pPr>
      <w:r w:rsidRPr="00C622C4">
        <w:rPr>
          <w:bCs/>
        </w:rPr>
        <w:t>2.2.4 Единый социальный налог</w:t>
      </w:r>
    </w:p>
    <w:p w:rsidR="00C622C4" w:rsidRPr="00C622C4" w:rsidRDefault="00C622C4" w:rsidP="00C622C4">
      <w:pPr>
        <w:shd w:val="clear" w:color="auto" w:fill="FFFFFF"/>
        <w:autoSpaceDE w:val="0"/>
        <w:autoSpaceDN w:val="0"/>
        <w:adjustRightInd w:val="0"/>
        <w:spacing w:line="360" w:lineRule="auto"/>
      </w:pPr>
      <w:r w:rsidRPr="00C622C4">
        <w:t>2.2.5 Государственная пошлина</w:t>
      </w:r>
    </w:p>
    <w:p w:rsidR="00FB6CF4" w:rsidRPr="00D630AA" w:rsidRDefault="00FB6CF4" w:rsidP="00D630AA">
      <w:pPr>
        <w:spacing w:line="360" w:lineRule="auto"/>
        <w:jc w:val="both"/>
      </w:pPr>
      <w:r w:rsidRPr="00D630AA">
        <w:t>3. Оптимизация налогообложения в РФ</w:t>
      </w:r>
    </w:p>
    <w:p w:rsidR="00FB6CF4" w:rsidRPr="00D630AA" w:rsidRDefault="00FB6CF4" w:rsidP="00D630AA">
      <w:pPr>
        <w:spacing w:line="360" w:lineRule="auto"/>
        <w:jc w:val="both"/>
      </w:pPr>
      <w:r w:rsidRPr="00D630AA">
        <w:t>Заключение</w:t>
      </w:r>
    </w:p>
    <w:p w:rsidR="00FB6CF4" w:rsidRPr="00D630AA" w:rsidRDefault="00C622C4" w:rsidP="00D630AA">
      <w:pPr>
        <w:spacing w:line="360" w:lineRule="auto"/>
        <w:jc w:val="both"/>
      </w:pPr>
      <w:r>
        <w:t>Л</w:t>
      </w:r>
      <w:r w:rsidR="00FB6CF4" w:rsidRPr="00D630AA">
        <w:t>итератур</w:t>
      </w:r>
      <w:r>
        <w:t>а</w:t>
      </w:r>
    </w:p>
    <w:p w:rsidR="00FB6CF4" w:rsidRPr="00D630AA" w:rsidRDefault="00FB6CF4" w:rsidP="00D630AA">
      <w:pPr>
        <w:spacing w:line="360" w:lineRule="auto"/>
        <w:ind w:firstLine="709"/>
        <w:jc w:val="both"/>
      </w:pPr>
    </w:p>
    <w:p w:rsidR="00FB6CF4" w:rsidRPr="00D630AA" w:rsidRDefault="00D630AA" w:rsidP="00D630AA">
      <w:pPr>
        <w:spacing w:line="360" w:lineRule="auto"/>
        <w:ind w:firstLine="709"/>
        <w:jc w:val="center"/>
        <w:rPr>
          <w:b/>
        </w:rPr>
      </w:pPr>
      <w:r w:rsidRPr="00D630AA">
        <w:br w:type="page"/>
      </w:r>
      <w:r w:rsidR="00FB6CF4" w:rsidRPr="00D630AA">
        <w:rPr>
          <w:b/>
        </w:rPr>
        <w:t>Введение</w:t>
      </w:r>
    </w:p>
    <w:p w:rsidR="004835A9" w:rsidRPr="00D630AA" w:rsidRDefault="004835A9" w:rsidP="00D630AA">
      <w:pPr>
        <w:suppressAutoHyphens/>
        <w:spacing w:line="360" w:lineRule="auto"/>
        <w:ind w:firstLine="709"/>
        <w:jc w:val="both"/>
        <w:rPr>
          <w:b/>
        </w:rPr>
      </w:pPr>
    </w:p>
    <w:p w:rsidR="004835A9" w:rsidRPr="00D630AA" w:rsidRDefault="004835A9" w:rsidP="00D630AA">
      <w:pPr>
        <w:shd w:val="clear" w:color="auto" w:fill="FFFFFF"/>
        <w:spacing w:line="360" w:lineRule="auto"/>
        <w:ind w:firstLine="709"/>
        <w:jc w:val="both"/>
      </w:pPr>
      <w:r w:rsidRPr="00D630AA">
        <w:t>Очевидно, что любому государству для выполнения своих функций необходимы фонды денежных средств.</w:t>
      </w:r>
      <w:r w:rsidRPr="00D630AA">
        <w:rPr>
          <w:b/>
        </w:rPr>
        <w:t xml:space="preserve"> </w:t>
      </w:r>
      <w:r w:rsidRPr="00D630AA">
        <w:t>В настоящее время для реформируемой России более</w:t>
      </w:r>
      <w:r w:rsidR="00D630AA" w:rsidRPr="00D630AA">
        <w:t xml:space="preserve"> </w:t>
      </w:r>
      <w:r w:rsidRPr="00D630AA">
        <w:t>чем актуальна мыс</w:t>
      </w:r>
      <w:r w:rsidR="00D864E4" w:rsidRPr="00D630AA">
        <w:t>ль великого экономиста К.Маркса</w:t>
      </w:r>
      <w:r w:rsidRPr="00D630AA">
        <w:t>: «В налогах воплощено</w:t>
      </w:r>
      <w:r w:rsidR="00D630AA" w:rsidRPr="00D630AA">
        <w:t xml:space="preserve"> </w:t>
      </w:r>
      <w:r w:rsidRPr="00D630AA">
        <w:t>экономическое выражение существования государства. Чиновники и попы, солдаты и балетные танцовщицы, школьные учителя и полицейские</w:t>
      </w:r>
      <w:r w:rsidR="00656233" w:rsidRPr="00D630AA">
        <w:t>,</w:t>
      </w:r>
      <w:r w:rsidR="00D630AA" w:rsidRPr="00D630AA">
        <w:t xml:space="preserve"> </w:t>
      </w:r>
      <w:r w:rsidRPr="00D630AA">
        <w:t>гре</w:t>
      </w:r>
      <w:r w:rsidR="00656233" w:rsidRPr="00D630AA">
        <w:t>ческие музеи и готические башни</w:t>
      </w:r>
      <w:r w:rsidRPr="00D630AA">
        <w:t>, цивильный лист и табель о рангах – все эти сказочные создания в зародыше покоятся в одном общем семени – в налога</w:t>
      </w:r>
      <w:r w:rsidR="00F66141" w:rsidRPr="00D630AA">
        <w:t>х»</w:t>
      </w:r>
      <w:r w:rsidR="00656233" w:rsidRPr="00D630AA">
        <w:t>. Действительно</w:t>
      </w:r>
      <w:r w:rsidRPr="00D630AA">
        <w:t xml:space="preserve">, 62,8% доходов Федерального бюджета России в </w:t>
      </w:r>
      <w:r w:rsidR="00F66141" w:rsidRPr="00D630AA">
        <w:t>2006</w:t>
      </w:r>
      <w:r w:rsidRPr="00D630AA">
        <w:t>г</w:t>
      </w:r>
      <w:r w:rsidR="00F66141" w:rsidRPr="00D630AA">
        <w:t>.</w:t>
      </w:r>
      <w:r w:rsidRPr="00D630AA">
        <w:t>, формировалось за</w:t>
      </w:r>
      <w:r w:rsidR="00D630AA" w:rsidRPr="00D630AA">
        <w:t xml:space="preserve"> </w:t>
      </w:r>
      <w:r w:rsidRPr="00D630AA">
        <w:t xml:space="preserve">счет налоговых поступлений. </w:t>
      </w:r>
    </w:p>
    <w:p w:rsidR="004835A9" w:rsidRPr="00D630AA" w:rsidRDefault="00D864E4" w:rsidP="00D630AA">
      <w:pPr>
        <w:suppressAutoHyphens/>
        <w:spacing w:line="360" w:lineRule="auto"/>
        <w:ind w:firstLine="709"/>
        <w:jc w:val="both"/>
      </w:pPr>
      <w:r w:rsidRPr="00D630AA">
        <w:t>Именно</w:t>
      </w:r>
      <w:r w:rsidR="004835A9" w:rsidRPr="00D630AA">
        <w:t>,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r w:rsidR="003149B2" w:rsidRPr="00D630AA">
        <w:t xml:space="preserve"> </w:t>
      </w:r>
    </w:p>
    <w:p w:rsidR="004835A9" w:rsidRPr="00D630AA" w:rsidRDefault="004835A9" w:rsidP="00D630AA">
      <w:pPr>
        <w:suppressAutoHyphens/>
        <w:spacing w:line="360" w:lineRule="auto"/>
        <w:ind w:firstLine="709"/>
        <w:jc w:val="both"/>
      </w:pPr>
      <w:r w:rsidRPr="00D630AA">
        <w:t>Кроме того, являясь фактором перераспределения национального дохода, налоги призваны:</w:t>
      </w:r>
    </w:p>
    <w:p w:rsidR="004835A9" w:rsidRPr="00D630AA" w:rsidRDefault="004835A9" w:rsidP="00D630AA">
      <w:pPr>
        <w:suppressAutoHyphens/>
        <w:spacing w:line="360" w:lineRule="auto"/>
        <w:ind w:firstLine="709"/>
        <w:jc w:val="both"/>
      </w:pPr>
      <w:r w:rsidRPr="00D630AA">
        <w:t>а) гасить возникающие “сбои” в системе распределения;</w:t>
      </w:r>
    </w:p>
    <w:p w:rsidR="004835A9" w:rsidRPr="00D630AA" w:rsidRDefault="004835A9" w:rsidP="00D630AA">
      <w:pPr>
        <w:suppressAutoHyphens/>
        <w:spacing w:line="360" w:lineRule="auto"/>
        <w:ind w:firstLine="709"/>
        <w:jc w:val="both"/>
      </w:pPr>
      <w:r w:rsidRPr="00D630AA">
        <w:t>б) заинтересовывать ( или не</w:t>
      </w:r>
      <w:r w:rsidR="00717A15" w:rsidRPr="00D630AA">
        <w:t xml:space="preserve"> </w:t>
      </w:r>
      <w:r w:rsidRPr="00D630AA">
        <w:t>заинтересовывать ) людей в развитии той или иной формы деятельности.</w:t>
      </w:r>
    </w:p>
    <w:p w:rsidR="007470BE" w:rsidRPr="00D630AA" w:rsidRDefault="007470BE" w:rsidP="00D630AA">
      <w:pPr>
        <w:suppressAutoHyphens/>
        <w:spacing w:line="360" w:lineRule="auto"/>
        <w:ind w:firstLine="709"/>
        <w:jc w:val="both"/>
      </w:pPr>
      <w:r w:rsidRPr="00D630AA">
        <w:t xml:space="preserve">Цель моей курсовой работы рассмотреть </w:t>
      </w:r>
      <w:r w:rsidR="00717A15" w:rsidRPr="00D630AA">
        <w:t xml:space="preserve">принципы построения налоговой системы Российской Федерации, классификацию налогов, </w:t>
      </w:r>
      <w:r w:rsidRPr="00D630AA">
        <w:t>организацию исчисления и уплаты налогов в федеральный бюджет на примере</w:t>
      </w:r>
      <w:r w:rsidR="00D630AA" w:rsidRPr="00D630AA">
        <w:t xml:space="preserve"> </w:t>
      </w:r>
      <w:r w:rsidRPr="00D630AA">
        <w:t>филиала ГУП ЧР «Чувашавтотранс» Чебоксарского пассажирского автотранспортного предприятия №3.</w:t>
      </w:r>
    </w:p>
    <w:p w:rsidR="004835A9" w:rsidRPr="00D630AA" w:rsidRDefault="004835A9" w:rsidP="00D630AA">
      <w:pPr>
        <w:suppressAutoHyphens/>
        <w:spacing w:line="360" w:lineRule="auto"/>
        <w:ind w:firstLine="709"/>
        <w:jc w:val="both"/>
      </w:pPr>
      <w:r w:rsidRPr="00D630AA">
        <w:t>Сколько веков существует государство, столько же существуют и налоги и столько же экономическая теория ищет принципы оптимального налогообложения.</w:t>
      </w:r>
      <w:r w:rsidR="00941FE9" w:rsidRPr="00D630AA">
        <w:t xml:space="preserve"> Государству необходимо соединить несоединимое: обеспечить надежную финансовую базу для выполнения своих функций; создать налоговый режим, обеспечивающий стабильный экономический рост; убедить население в необходимости полной </w:t>
      </w:r>
      <w:r w:rsidR="00F66141" w:rsidRPr="00D630AA">
        <w:t>и своевременной уплаты налогов,</w:t>
      </w:r>
      <w:r w:rsidR="00941FE9" w:rsidRPr="00D630AA">
        <w:t xml:space="preserve"> обеспечить эффективный налоговый контроль. Поэтому т</w:t>
      </w:r>
      <w:r w:rsidR="003149B2" w:rsidRPr="00D630AA">
        <w:t>акже р</w:t>
      </w:r>
      <w:r w:rsidR="007470BE" w:rsidRPr="00D630AA">
        <w:t xml:space="preserve">ассмотрим </w:t>
      </w:r>
      <w:r w:rsidR="00941FE9" w:rsidRPr="00D630AA">
        <w:t xml:space="preserve">и </w:t>
      </w:r>
      <w:r w:rsidR="007470BE" w:rsidRPr="00D630AA">
        <w:t>планы Минфина на ближайшую перспективу в целях оптимизации налогообложения.</w:t>
      </w:r>
    </w:p>
    <w:p w:rsidR="004835A9" w:rsidRPr="00D630AA" w:rsidRDefault="004835A9" w:rsidP="00D630AA">
      <w:pPr>
        <w:suppressAutoHyphens/>
        <w:spacing w:line="360" w:lineRule="auto"/>
        <w:ind w:firstLine="709"/>
        <w:jc w:val="both"/>
      </w:pPr>
      <w:r w:rsidRPr="00D630AA">
        <w:t>Подытоживая все вышесказанное</w:t>
      </w:r>
      <w:r w:rsidR="00F66141" w:rsidRPr="00D630AA">
        <w:t>,</w:t>
      </w:r>
      <w:r w:rsidRPr="00D630AA">
        <w:t xml:space="preserve"> не остается сомнений в интересе данной темы</w:t>
      </w:r>
      <w:r w:rsidR="003149B2" w:rsidRPr="00D630AA">
        <w:t>.</w:t>
      </w:r>
      <w:r w:rsidRPr="00D630AA">
        <w:t xml:space="preserve"> </w:t>
      </w:r>
    </w:p>
    <w:p w:rsidR="00FB6CF4" w:rsidRPr="00D630AA" w:rsidRDefault="00FB6CF4" w:rsidP="00D630AA">
      <w:pPr>
        <w:shd w:val="clear" w:color="auto" w:fill="FFFFFF"/>
        <w:spacing w:line="360" w:lineRule="auto"/>
        <w:ind w:firstLine="709"/>
        <w:jc w:val="both"/>
      </w:pPr>
    </w:p>
    <w:p w:rsidR="00FB6CF4" w:rsidRPr="00D630AA" w:rsidRDefault="00D630AA" w:rsidP="00D630AA">
      <w:pPr>
        <w:shd w:val="clear" w:color="auto" w:fill="FFFFFF"/>
        <w:spacing w:line="360" w:lineRule="auto"/>
        <w:ind w:firstLine="709"/>
        <w:jc w:val="center"/>
        <w:rPr>
          <w:b/>
        </w:rPr>
      </w:pPr>
      <w:r w:rsidRPr="00D630AA">
        <w:br w:type="page"/>
      </w:r>
      <w:r w:rsidR="00B420D6" w:rsidRPr="00D630AA">
        <w:rPr>
          <w:b/>
        </w:rPr>
        <w:t>1.</w:t>
      </w:r>
      <w:r w:rsidRPr="00D630AA">
        <w:rPr>
          <w:b/>
        </w:rPr>
        <w:t xml:space="preserve"> </w:t>
      </w:r>
      <w:r w:rsidR="00FB6CF4" w:rsidRPr="00D630AA">
        <w:rPr>
          <w:b/>
        </w:rPr>
        <w:t>Налоговая система Российской Федерации</w:t>
      </w:r>
    </w:p>
    <w:p w:rsidR="00FB6CF4" w:rsidRPr="00D630AA" w:rsidRDefault="00FB6CF4" w:rsidP="00D630AA">
      <w:pPr>
        <w:spacing w:line="360" w:lineRule="auto"/>
        <w:ind w:firstLine="709"/>
        <w:jc w:val="both"/>
        <w:rPr>
          <w:b/>
        </w:rPr>
      </w:pPr>
    </w:p>
    <w:p w:rsidR="00FB6CF4" w:rsidRPr="00D630AA" w:rsidRDefault="00FB6CF4" w:rsidP="00D630AA">
      <w:pPr>
        <w:pStyle w:val="af1"/>
        <w:spacing w:line="360" w:lineRule="auto"/>
        <w:ind w:firstLine="709"/>
        <w:jc w:val="both"/>
        <w:rPr>
          <w:sz w:val="28"/>
          <w:szCs w:val="28"/>
        </w:rPr>
      </w:pPr>
      <w:r w:rsidRPr="00D630AA">
        <w:rPr>
          <w:sz w:val="28"/>
          <w:szCs w:val="28"/>
        </w:rPr>
        <w:t xml:space="preserve">В конце </w:t>
      </w:r>
      <w:smartTag w:uri="urn:schemas-microsoft-com:office:smarttags" w:element="metricconverter">
        <w:smartTagPr>
          <w:attr w:name="ProductID" w:val="1991 г"/>
        </w:smartTagPr>
        <w:r w:rsidRPr="00D630AA">
          <w:rPr>
            <w:sz w:val="28"/>
            <w:szCs w:val="28"/>
          </w:rPr>
          <w:t>1991 г</w:t>
        </w:r>
      </w:smartTag>
      <w:r w:rsidRPr="00D630AA">
        <w:rPr>
          <w:sz w:val="28"/>
          <w:szCs w:val="28"/>
        </w:rPr>
        <w:t xml:space="preserve">. был принят и введен в действие начиная с </w:t>
      </w:r>
      <w:smartTag w:uri="urn:schemas-microsoft-com:office:smarttags" w:element="metricconverter">
        <w:smartTagPr>
          <w:attr w:name="ProductID" w:val="1992 г"/>
        </w:smartTagPr>
        <w:r w:rsidRPr="00D630AA">
          <w:rPr>
            <w:sz w:val="28"/>
            <w:szCs w:val="28"/>
          </w:rPr>
          <w:t>1992 г</w:t>
        </w:r>
      </w:smartTag>
      <w:r w:rsidRPr="00D630AA">
        <w:rPr>
          <w:sz w:val="28"/>
          <w:szCs w:val="28"/>
        </w:rPr>
        <w:t xml:space="preserve">. Закон РФ от - </w:t>
      </w:r>
      <w:smartTag w:uri="urn:schemas-microsoft-com:office:smarttags" w:element="metricconverter">
        <w:smartTagPr>
          <w:attr w:name="ProductID" w:val="1991 г"/>
        </w:smartTagPr>
        <w:r w:rsidRPr="00D630AA">
          <w:rPr>
            <w:sz w:val="28"/>
            <w:szCs w:val="28"/>
          </w:rPr>
          <w:t>1991 г</w:t>
        </w:r>
      </w:smartTag>
      <w:r w:rsidRPr="00D630AA">
        <w:rPr>
          <w:sz w:val="28"/>
          <w:szCs w:val="28"/>
        </w:rPr>
        <w:t xml:space="preserve">. № 2118-1 «Об основах налоговой системы в РФ». Этот документ определил принципиально новую налоговую систему, которая коренным образом отличалась от советской системы платежей в бюджет. Указанный закон был определяющим налоговым документом вплоть до </w:t>
      </w:r>
      <w:smartTag w:uri="urn:schemas-microsoft-com:office:smarttags" w:element="metricconverter">
        <w:smartTagPr>
          <w:attr w:name="ProductID" w:val="1999 г"/>
        </w:smartTagPr>
        <w:r w:rsidRPr="00D630AA">
          <w:rPr>
            <w:sz w:val="28"/>
            <w:szCs w:val="28"/>
          </w:rPr>
          <w:t>1999 г</w:t>
        </w:r>
      </w:smartTag>
      <w:r w:rsidRPr="00D630AA">
        <w:rPr>
          <w:sz w:val="28"/>
          <w:szCs w:val="28"/>
        </w:rPr>
        <w:t>., когда почти все его статьи были</w:t>
      </w:r>
      <w:r w:rsidR="00D630AA" w:rsidRPr="00D630AA">
        <w:rPr>
          <w:sz w:val="28"/>
          <w:szCs w:val="28"/>
        </w:rPr>
        <w:t xml:space="preserve"> </w:t>
      </w:r>
      <w:r w:rsidRPr="00D630AA">
        <w:rPr>
          <w:sz w:val="28"/>
          <w:szCs w:val="28"/>
        </w:rPr>
        <w:t xml:space="preserve">отменены, за исключением статьей, устанавливающих перечень налогов России. Окончательно закон прекратил свое действие с </w:t>
      </w:r>
      <w:smartTag w:uri="urn:schemas-microsoft-com:office:smarttags" w:element="metricconverter">
        <w:smartTagPr>
          <w:attr w:name="ProductID" w:val="2005 г"/>
        </w:smartTagPr>
        <w:r w:rsidRPr="00D630AA">
          <w:rPr>
            <w:sz w:val="28"/>
            <w:szCs w:val="28"/>
          </w:rPr>
          <w:t>2005 г</w:t>
        </w:r>
      </w:smartTag>
      <w:r w:rsidRPr="00D630AA">
        <w:rPr>
          <w:sz w:val="28"/>
          <w:szCs w:val="28"/>
        </w:rPr>
        <w:t>.</w:t>
      </w:r>
    </w:p>
    <w:p w:rsidR="00FB6CF4" w:rsidRPr="00D630AA" w:rsidRDefault="00FB6CF4" w:rsidP="00D630AA">
      <w:pPr>
        <w:pStyle w:val="af1"/>
        <w:spacing w:line="360" w:lineRule="auto"/>
        <w:ind w:firstLine="709"/>
        <w:jc w:val="both"/>
        <w:rPr>
          <w:sz w:val="28"/>
          <w:szCs w:val="28"/>
        </w:rPr>
      </w:pPr>
      <w:r w:rsidRPr="00D630AA">
        <w:rPr>
          <w:sz w:val="28"/>
          <w:szCs w:val="28"/>
        </w:rPr>
        <w:t xml:space="preserve">Можно сказать, что в </w:t>
      </w:r>
      <w:smartTag w:uri="urn:schemas-microsoft-com:office:smarttags" w:element="metricconverter">
        <w:smartTagPr>
          <w:attr w:name="ProductID" w:val="1992 г"/>
        </w:smartTagPr>
        <w:r w:rsidRPr="00D630AA">
          <w:rPr>
            <w:sz w:val="28"/>
            <w:szCs w:val="28"/>
          </w:rPr>
          <w:t>1992 г</w:t>
        </w:r>
      </w:smartTag>
      <w:r w:rsidRPr="00D630AA">
        <w:rPr>
          <w:sz w:val="28"/>
          <w:szCs w:val="28"/>
        </w:rPr>
        <w:t xml:space="preserve">. произошла </w:t>
      </w:r>
      <w:r w:rsidRPr="00D630AA">
        <w:rPr>
          <w:i/>
          <w:iCs/>
          <w:sz w:val="28"/>
          <w:szCs w:val="28"/>
        </w:rPr>
        <w:t xml:space="preserve">радикальная налоговая </w:t>
      </w:r>
      <w:r w:rsidRPr="00D630AA">
        <w:rPr>
          <w:sz w:val="28"/>
          <w:szCs w:val="28"/>
        </w:rPr>
        <w:t>реформа, была предпринята попытка создать налоговую систему, отвечающую требованиям рыночной экономики.</w:t>
      </w:r>
    </w:p>
    <w:p w:rsidR="00FB6CF4" w:rsidRPr="00D630AA" w:rsidRDefault="00FB6CF4" w:rsidP="00D630AA">
      <w:pPr>
        <w:pStyle w:val="af1"/>
        <w:spacing w:line="360" w:lineRule="auto"/>
        <w:ind w:firstLine="709"/>
        <w:jc w:val="both"/>
        <w:rPr>
          <w:sz w:val="28"/>
          <w:szCs w:val="28"/>
        </w:rPr>
      </w:pPr>
      <w:r w:rsidRPr="00D630AA">
        <w:rPr>
          <w:sz w:val="28"/>
          <w:szCs w:val="28"/>
        </w:rPr>
        <w:t xml:space="preserve">За период 1992-1999 гг. в России был принят огромный пакет налоговых нормативных правовых документов, включая законы и подзаконные акты, которые зачастую содержали противоречия, произвольное толкование отдельных налоговых норм, поэтому уже с </w:t>
      </w:r>
      <w:smartTag w:uri="urn:schemas-microsoft-com:office:smarttags" w:element="metricconverter">
        <w:smartTagPr>
          <w:attr w:name="ProductID" w:val="1995 г"/>
        </w:smartTagPr>
        <w:r w:rsidRPr="00D630AA">
          <w:rPr>
            <w:sz w:val="28"/>
            <w:szCs w:val="28"/>
          </w:rPr>
          <w:t>1995 г</w:t>
        </w:r>
      </w:smartTag>
      <w:r w:rsidRPr="00D630AA">
        <w:rPr>
          <w:sz w:val="28"/>
          <w:szCs w:val="28"/>
        </w:rPr>
        <w:t xml:space="preserve">. шла речь о принятии единого кодифицированного акта — </w:t>
      </w:r>
      <w:r w:rsidRPr="00D630AA">
        <w:rPr>
          <w:bCs/>
          <w:sz w:val="28"/>
          <w:szCs w:val="28"/>
        </w:rPr>
        <w:t>Налогового кодекса РФ</w:t>
      </w:r>
      <w:r w:rsidRPr="00D630AA">
        <w:rPr>
          <w:b/>
          <w:bCs/>
          <w:sz w:val="28"/>
          <w:szCs w:val="28"/>
        </w:rPr>
        <w:t xml:space="preserve"> </w:t>
      </w:r>
      <w:r w:rsidRPr="00D630AA">
        <w:rPr>
          <w:sz w:val="28"/>
          <w:szCs w:val="28"/>
        </w:rPr>
        <w:t>(далее — НК РФ). Однако первая попытка его принятия в Государственной думе Федерального собрания РФ (</w:t>
      </w:r>
      <w:smartTag w:uri="urn:schemas-microsoft-com:office:smarttags" w:element="metricconverter">
        <w:smartTagPr>
          <w:attr w:name="ProductID" w:val="1996 г"/>
        </w:smartTagPr>
        <w:r w:rsidRPr="00D630AA">
          <w:rPr>
            <w:sz w:val="28"/>
            <w:szCs w:val="28"/>
          </w:rPr>
          <w:t>1996 г</w:t>
        </w:r>
      </w:smartTag>
      <w:r w:rsidRPr="00D630AA">
        <w:rPr>
          <w:sz w:val="28"/>
          <w:szCs w:val="28"/>
        </w:rPr>
        <w:t xml:space="preserve">.) не увенчалась успехом. Только в </w:t>
      </w:r>
      <w:smartTag w:uri="urn:schemas-microsoft-com:office:smarttags" w:element="metricconverter">
        <w:smartTagPr>
          <w:attr w:name="ProductID" w:val="1998 г"/>
        </w:smartTagPr>
        <w:r w:rsidRPr="00D630AA">
          <w:rPr>
            <w:sz w:val="28"/>
            <w:szCs w:val="28"/>
          </w:rPr>
          <w:t>1998 г</w:t>
        </w:r>
      </w:smartTag>
      <w:r w:rsidRPr="00D630AA">
        <w:rPr>
          <w:sz w:val="28"/>
          <w:szCs w:val="28"/>
        </w:rPr>
        <w:t xml:space="preserve">. была принята </w:t>
      </w:r>
      <w:r w:rsidRPr="00D630AA">
        <w:rPr>
          <w:i/>
          <w:iCs/>
          <w:sz w:val="28"/>
          <w:szCs w:val="28"/>
        </w:rPr>
        <w:t xml:space="preserve">первая часть </w:t>
      </w:r>
      <w:r w:rsidRPr="00D630AA">
        <w:rPr>
          <w:sz w:val="28"/>
          <w:szCs w:val="28"/>
        </w:rPr>
        <w:t xml:space="preserve">Налогового кодекса РФ (Федеральный закон от 31.07.1998 г. № 147-ФЗ вступил в силу с 1 январи </w:t>
      </w:r>
      <w:smartTag w:uri="urn:schemas-microsoft-com:office:smarttags" w:element="metricconverter">
        <w:smartTagPr>
          <w:attr w:name="ProductID" w:val="1999 г"/>
        </w:smartTagPr>
        <w:r w:rsidRPr="00D630AA">
          <w:rPr>
            <w:sz w:val="28"/>
            <w:szCs w:val="28"/>
          </w:rPr>
          <w:t>1999 г</w:t>
        </w:r>
      </w:smartTag>
      <w:r w:rsidRPr="00D630AA">
        <w:rPr>
          <w:sz w:val="28"/>
          <w:szCs w:val="28"/>
        </w:rPr>
        <w:t>.).</w:t>
      </w:r>
    </w:p>
    <w:p w:rsidR="00FB6CF4" w:rsidRPr="00D630AA" w:rsidRDefault="00FB6CF4" w:rsidP="00D630AA">
      <w:pPr>
        <w:pStyle w:val="af1"/>
        <w:spacing w:line="360" w:lineRule="auto"/>
        <w:ind w:firstLine="709"/>
        <w:jc w:val="both"/>
        <w:rPr>
          <w:sz w:val="28"/>
          <w:szCs w:val="28"/>
        </w:rPr>
      </w:pPr>
      <w:r w:rsidRPr="00D630AA">
        <w:rPr>
          <w:sz w:val="28"/>
          <w:szCs w:val="28"/>
        </w:rPr>
        <w:t>Действие НК РФ распространяется на все налоги и сборы, устанавливаемые</w:t>
      </w:r>
      <w:r w:rsidRPr="00D630AA">
        <w:rPr>
          <w:sz w:val="28"/>
          <w:szCs w:val="28"/>
          <w:vertAlign w:val="superscript"/>
        </w:rPr>
        <w:t xml:space="preserve"> </w:t>
      </w:r>
      <w:r w:rsidRPr="00D630AA">
        <w:rPr>
          <w:sz w:val="28"/>
          <w:szCs w:val="28"/>
        </w:rPr>
        <w:t xml:space="preserve">в России. При этом под </w:t>
      </w:r>
      <w:r w:rsidRPr="00D630AA">
        <w:rPr>
          <w:bCs/>
          <w:sz w:val="28"/>
          <w:szCs w:val="28"/>
        </w:rPr>
        <w:t xml:space="preserve">налогом </w:t>
      </w:r>
      <w:r w:rsidRPr="00D630AA">
        <w:rPr>
          <w:sz w:val="28"/>
          <w:szCs w:val="28"/>
        </w:rPr>
        <w:t xml:space="preserve">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и/или муниципальных образований. Под </w:t>
      </w:r>
      <w:r w:rsidRPr="00D630AA">
        <w:rPr>
          <w:bCs/>
          <w:sz w:val="28"/>
          <w:szCs w:val="28"/>
        </w:rPr>
        <w:t>сбором</w:t>
      </w:r>
      <w:r w:rsidRPr="00D630AA">
        <w:rPr>
          <w:b/>
          <w:bCs/>
          <w:sz w:val="28"/>
          <w:szCs w:val="28"/>
        </w:rPr>
        <w:t xml:space="preserve"> </w:t>
      </w:r>
      <w:r w:rsidRPr="00D630AA">
        <w:rPr>
          <w:sz w:val="28"/>
          <w:szCs w:val="28"/>
        </w:rPr>
        <w:t>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юридически значимых действий, включая предоставление определенных прав или выдачу разрешений (лицензий) государственными органами, органами местного самоуправления, иными уполномоченными органами и должностными лицами.</w:t>
      </w:r>
    </w:p>
    <w:p w:rsidR="00D630AA" w:rsidRPr="00D630AA" w:rsidRDefault="00D630AA" w:rsidP="00D630AA">
      <w:pPr>
        <w:pStyle w:val="af1"/>
        <w:spacing w:line="360" w:lineRule="auto"/>
        <w:ind w:firstLine="709"/>
        <w:jc w:val="both"/>
        <w:rPr>
          <w:sz w:val="28"/>
          <w:szCs w:val="28"/>
        </w:rPr>
      </w:pPr>
    </w:p>
    <w:p w:rsidR="00D630AA" w:rsidRPr="00D630AA" w:rsidRDefault="00D630AA" w:rsidP="00D630AA">
      <w:pPr>
        <w:tabs>
          <w:tab w:val="left" w:pos="-540"/>
        </w:tabs>
        <w:spacing w:line="360" w:lineRule="auto"/>
        <w:ind w:firstLine="709"/>
        <w:jc w:val="center"/>
        <w:rPr>
          <w:b/>
        </w:rPr>
      </w:pPr>
      <w:r w:rsidRPr="00D630AA">
        <w:rPr>
          <w:b/>
        </w:rPr>
        <w:t>1.1 Принципы построения Налоговой системы</w:t>
      </w:r>
    </w:p>
    <w:p w:rsidR="00D630AA" w:rsidRPr="00D630AA" w:rsidRDefault="00D630AA" w:rsidP="00D630AA">
      <w:pPr>
        <w:pStyle w:val="af1"/>
        <w:spacing w:line="360" w:lineRule="auto"/>
        <w:ind w:firstLine="709"/>
        <w:jc w:val="both"/>
        <w:rPr>
          <w:sz w:val="28"/>
          <w:szCs w:val="28"/>
        </w:rPr>
      </w:pPr>
    </w:p>
    <w:p w:rsidR="00FB6CF4" w:rsidRPr="00D630AA" w:rsidRDefault="00FB6CF4" w:rsidP="00D630AA">
      <w:pPr>
        <w:spacing w:line="360" w:lineRule="auto"/>
        <w:ind w:firstLine="709"/>
        <w:jc w:val="both"/>
      </w:pPr>
      <w:r w:rsidRPr="00D630AA">
        <w:t>Итак</w:t>
      </w:r>
      <w:r w:rsidR="00D864E4" w:rsidRPr="00D630AA">
        <w:t>,</w:t>
      </w:r>
      <w:r w:rsidRPr="00D630AA">
        <w:t xml:space="preserve"> налоговая система - совокупность предусмотренных налогов и обязательных платежей, взимаемых в государстве. Она базируется на соответствующих законодательных актах государства, которыми устанавливаются конкретные методы построения и взимания налогов, т.е. определяются элементы налога.</w:t>
      </w:r>
    </w:p>
    <w:p w:rsidR="00FB6CF4" w:rsidRPr="00D630AA" w:rsidRDefault="00FB6CF4" w:rsidP="00D630AA">
      <w:pPr>
        <w:spacing w:line="360" w:lineRule="auto"/>
        <w:ind w:firstLine="709"/>
        <w:jc w:val="both"/>
      </w:pPr>
      <w:r w:rsidRPr="00D630AA">
        <w:t>К ним относятся:</w:t>
      </w:r>
    </w:p>
    <w:p w:rsidR="00FB6CF4" w:rsidRPr="00D630AA" w:rsidRDefault="00FB6CF4" w:rsidP="00D630AA">
      <w:pPr>
        <w:spacing w:line="360" w:lineRule="auto"/>
        <w:ind w:firstLine="709"/>
        <w:jc w:val="both"/>
      </w:pPr>
      <w:r w:rsidRPr="00D630AA">
        <w:t xml:space="preserve">1) </w:t>
      </w:r>
      <w:r w:rsidRPr="00D630AA">
        <w:rPr>
          <w:i/>
        </w:rPr>
        <w:t>объект налога</w:t>
      </w:r>
      <w:r w:rsidRPr="00D630AA">
        <w:t xml:space="preserve"> - это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w:t>
      </w:r>
    </w:p>
    <w:p w:rsidR="00FB6CF4" w:rsidRPr="00D630AA" w:rsidRDefault="00FB6CF4" w:rsidP="00D630AA">
      <w:pPr>
        <w:spacing w:line="360" w:lineRule="auto"/>
        <w:ind w:firstLine="709"/>
        <w:jc w:val="both"/>
      </w:pPr>
      <w:r w:rsidRPr="00D630AA">
        <w:t>2)</w:t>
      </w:r>
      <w:r w:rsidRPr="00D630AA">
        <w:rPr>
          <w:b/>
        </w:rPr>
        <w:t xml:space="preserve"> </w:t>
      </w:r>
      <w:r w:rsidRPr="00D630AA">
        <w:rPr>
          <w:i/>
        </w:rPr>
        <w:t>субъект налога</w:t>
      </w:r>
      <w:r w:rsidRPr="00D630AA">
        <w:t xml:space="preserve"> - это налогоплательщик, то есть физическое или юридическое лицо;</w:t>
      </w:r>
    </w:p>
    <w:p w:rsidR="00FB6CF4" w:rsidRPr="00D630AA" w:rsidRDefault="00FB6CF4" w:rsidP="00D630AA">
      <w:pPr>
        <w:spacing w:line="360" w:lineRule="auto"/>
        <w:ind w:firstLine="709"/>
        <w:jc w:val="both"/>
      </w:pPr>
      <w:r w:rsidRPr="00D630AA">
        <w:t xml:space="preserve">3) </w:t>
      </w:r>
      <w:r w:rsidRPr="00D630AA">
        <w:rPr>
          <w:i/>
        </w:rPr>
        <w:t>источник</w:t>
      </w:r>
      <w:r w:rsidR="00D630AA" w:rsidRPr="00D630AA">
        <w:rPr>
          <w:i/>
        </w:rPr>
        <w:t xml:space="preserve"> </w:t>
      </w:r>
      <w:r w:rsidRPr="00D630AA">
        <w:rPr>
          <w:i/>
        </w:rPr>
        <w:t>налога</w:t>
      </w:r>
      <w:r w:rsidR="00D630AA" w:rsidRPr="00D630AA">
        <w:t xml:space="preserve"> </w:t>
      </w:r>
      <w:r w:rsidRPr="00D630AA">
        <w:t>- т.е.</w:t>
      </w:r>
      <w:r w:rsidR="00D630AA" w:rsidRPr="00D630AA">
        <w:t xml:space="preserve"> </w:t>
      </w:r>
      <w:r w:rsidRPr="00D630AA">
        <w:t>доход</w:t>
      </w:r>
      <w:r w:rsidR="00D864E4" w:rsidRPr="00D630AA">
        <w:t>,</w:t>
      </w:r>
      <w:r w:rsidRPr="00D630AA">
        <w:t xml:space="preserve"> из которого выплачивается налог;</w:t>
      </w:r>
    </w:p>
    <w:p w:rsidR="00FB6CF4" w:rsidRPr="00D630AA" w:rsidRDefault="00FB6CF4" w:rsidP="00D630AA">
      <w:pPr>
        <w:spacing w:line="360" w:lineRule="auto"/>
        <w:ind w:firstLine="709"/>
        <w:jc w:val="both"/>
      </w:pPr>
      <w:r w:rsidRPr="00D630AA">
        <w:t xml:space="preserve">4) </w:t>
      </w:r>
      <w:r w:rsidRPr="00D630AA">
        <w:rPr>
          <w:i/>
        </w:rPr>
        <w:t>ставка налога</w:t>
      </w:r>
      <w:r w:rsidRPr="00D630AA">
        <w:t xml:space="preserve"> - величина налога с единицы объекта налога;</w:t>
      </w:r>
    </w:p>
    <w:p w:rsidR="00FB6CF4" w:rsidRPr="00D630AA" w:rsidRDefault="00FB6CF4" w:rsidP="00D630AA">
      <w:pPr>
        <w:spacing w:line="360" w:lineRule="auto"/>
        <w:ind w:firstLine="709"/>
        <w:jc w:val="both"/>
      </w:pPr>
      <w:r w:rsidRPr="00D630AA">
        <w:t xml:space="preserve">5) </w:t>
      </w:r>
      <w:r w:rsidRPr="00D630AA">
        <w:rPr>
          <w:i/>
        </w:rPr>
        <w:t>налоговая льгота</w:t>
      </w:r>
      <w:r w:rsidRPr="00D630AA">
        <w:rPr>
          <w:b/>
        </w:rPr>
        <w:t xml:space="preserve"> -</w:t>
      </w:r>
      <w:r w:rsidRPr="00D630AA">
        <w:t xml:space="preserve"> полное или частичное освобождение плательщика от налога.</w:t>
      </w:r>
    </w:p>
    <w:p w:rsidR="00FB6CF4" w:rsidRPr="00D630AA" w:rsidRDefault="00FB6CF4" w:rsidP="00D630AA">
      <w:pPr>
        <w:pStyle w:val="af1"/>
        <w:spacing w:line="360" w:lineRule="auto"/>
        <w:ind w:firstLine="709"/>
        <w:jc w:val="both"/>
        <w:rPr>
          <w:sz w:val="28"/>
          <w:szCs w:val="28"/>
        </w:rPr>
      </w:pPr>
      <w:r w:rsidRPr="00D630AA">
        <w:rPr>
          <w:sz w:val="28"/>
          <w:szCs w:val="28"/>
        </w:rPr>
        <w:t xml:space="preserve">Российское законодательство о налогах и сборах основывается на признании </w:t>
      </w:r>
      <w:r w:rsidRPr="00D630AA">
        <w:rPr>
          <w:i/>
          <w:sz w:val="28"/>
          <w:szCs w:val="28"/>
        </w:rPr>
        <w:t>всеобщности</w:t>
      </w:r>
      <w:r w:rsidRPr="00D630AA">
        <w:rPr>
          <w:i/>
          <w:iCs/>
          <w:sz w:val="28"/>
          <w:szCs w:val="28"/>
        </w:rPr>
        <w:t xml:space="preserve"> и равенства </w:t>
      </w:r>
      <w:r w:rsidRPr="00D630AA">
        <w:rPr>
          <w:sz w:val="28"/>
          <w:szCs w:val="28"/>
        </w:rPr>
        <w:t xml:space="preserve">налогообложения. В НК РФ закреплены основные принципы налогообложения, такие как: </w:t>
      </w:r>
    </w:p>
    <w:p w:rsidR="00FB6CF4" w:rsidRPr="00D630AA" w:rsidRDefault="00FB6CF4" w:rsidP="00D630AA">
      <w:pPr>
        <w:pStyle w:val="af1"/>
        <w:numPr>
          <w:ilvl w:val="0"/>
          <w:numId w:val="29"/>
        </w:numPr>
        <w:tabs>
          <w:tab w:val="clear" w:pos="1260"/>
        </w:tabs>
        <w:spacing w:line="360" w:lineRule="auto"/>
        <w:ind w:left="0" w:firstLine="709"/>
        <w:jc w:val="both"/>
        <w:rPr>
          <w:sz w:val="28"/>
          <w:szCs w:val="28"/>
        </w:rPr>
      </w:pPr>
      <w:r w:rsidRPr="00D630AA">
        <w:rPr>
          <w:sz w:val="28"/>
          <w:szCs w:val="28"/>
        </w:rPr>
        <w:t>обязанность каждого платить законно установленные налоги;</w:t>
      </w:r>
    </w:p>
    <w:p w:rsidR="00FB6CF4" w:rsidRPr="00D630AA" w:rsidRDefault="00FB6CF4" w:rsidP="00D630AA">
      <w:pPr>
        <w:pStyle w:val="af1"/>
        <w:numPr>
          <w:ilvl w:val="0"/>
          <w:numId w:val="29"/>
        </w:numPr>
        <w:tabs>
          <w:tab w:val="clear" w:pos="1260"/>
        </w:tabs>
        <w:spacing w:line="360" w:lineRule="auto"/>
        <w:ind w:left="0" w:firstLine="709"/>
        <w:jc w:val="both"/>
        <w:rPr>
          <w:sz w:val="28"/>
          <w:szCs w:val="28"/>
        </w:rPr>
      </w:pPr>
      <w:r w:rsidRPr="00D630AA">
        <w:rPr>
          <w:sz w:val="28"/>
          <w:szCs w:val="28"/>
        </w:rPr>
        <w:t>запрет на дискриминационный характер налогов и недопустимость их различного применения исходя из социальных, расовых, национальных, религиозных и иных подобных критериев;</w:t>
      </w:r>
    </w:p>
    <w:p w:rsidR="00FB6CF4" w:rsidRPr="00D630AA" w:rsidRDefault="00FB6CF4" w:rsidP="00D630AA">
      <w:pPr>
        <w:pStyle w:val="af1"/>
        <w:numPr>
          <w:ilvl w:val="0"/>
          <w:numId w:val="29"/>
        </w:numPr>
        <w:tabs>
          <w:tab w:val="clear" w:pos="1260"/>
        </w:tabs>
        <w:spacing w:line="360" w:lineRule="auto"/>
        <w:ind w:left="0" w:firstLine="709"/>
        <w:jc w:val="both"/>
        <w:rPr>
          <w:sz w:val="28"/>
          <w:szCs w:val="28"/>
        </w:rPr>
      </w:pPr>
      <w:r w:rsidRPr="00D630AA">
        <w:rPr>
          <w:sz w:val="28"/>
          <w:szCs w:val="28"/>
        </w:rPr>
        <w:t>недопустимость установления дифференцированных ставок налогов и сборов, налоговых льгот в зависимости от формы собственности, гражданства физических лиц или места происхождения капитала;</w:t>
      </w:r>
    </w:p>
    <w:p w:rsidR="00FB6CF4" w:rsidRPr="00D630AA" w:rsidRDefault="00FB6CF4" w:rsidP="00D630AA">
      <w:pPr>
        <w:pStyle w:val="af1"/>
        <w:numPr>
          <w:ilvl w:val="0"/>
          <w:numId w:val="29"/>
        </w:numPr>
        <w:tabs>
          <w:tab w:val="clear" w:pos="1260"/>
        </w:tabs>
        <w:spacing w:line="360" w:lineRule="auto"/>
        <w:ind w:left="0" w:firstLine="709"/>
        <w:jc w:val="both"/>
        <w:rPr>
          <w:sz w:val="28"/>
          <w:szCs w:val="28"/>
        </w:rPr>
      </w:pPr>
      <w:r w:rsidRPr="00D630AA">
        <w:rPr>
          <w:sz w:val="28"/>
          <w:szCs w:val="28"/>
        </w:rPr>
        <w:t>недопустимость установления на территории РФ налогов и сборов, нарушающих единое экономическое пространство, и в частности прямо или косвенно ограничивающих свободное перемещение в пределах территории РФ товаров (работ, услуг) или финансовых средств;</w:t>
      </w:r>
    </w:p>
    <w:p w:rsidR="00FB6CF4" w:rsidRPr="00D630AA" w:rsidRDefault="00FB6CF4" w:rsidP="00D630AA">
      <w:pPr>
        <w:pStyle w:val="af1"/>
        <w:numPr>
          <w:ilvl w:val="0"/>
          <w:numId w:val="29"/>
        </w:numPr>
        <w:tabs>
          <w:tab w:val="clear" w:pos="1260"/>
        </w:tabs>
        <w:spacing w:line="360" w:lineRule="auto"/>
        <w:ind w:left="0" w:firstLine="709"/>
        <w:jc w:val="both"/>
        <w:rPr>
          <w:sz w:val="28"/>
          <w:szCs w:val="28"/>
        </w:rPr>
      </w:pPr>
      <w:r w:rsidRPr="00D630AA">
        <w:rPr>
          <w:sz w:val="28"/>
          <w:szCs w:val="28"/>
        </w:rPr>
        <w:t>невозможность возложения на кого-либо иного, кроме законно установленного плательщика, обязанности уплачивать налоги и сборы;</w:t>
      </w:r>
    </w:p>
    <w:p w:rsidR="00FB6CF4" w:rsidRPr="00D630AA" w:rsidRDefault="00FB6CF4" w:rsidP="00D630AA">
      <w:pPr>
        <w:pStyle w:val="af1"/>
        <w:numPr>
          <w:ilvl w:val="0"/>
          <w:numId w:val="29"/>
        </w:numPr>
        <w:tabs>
          <w:tab w:val="clear" w:pos="1260"/>
        </w:tabs>
        <w:spacing w:line="360" w:lineRule="auto"/>
        <w:ind w:left="0" w:firstLine="709"/>
        <w:jc w:val="both"/>
        <w:rPr>
          <w:sz w:val="28"/>
          <w:szCs w:val="28"/>
        </w:rPr>
      </w:pPr>
      <w:r w:rsidRPr="00D630AA">
        <w:rPr>
          <w:sz w:val="28"/>
          <w:szCs w:val="28"/>
        </w:rPr>
        <w:t>законодательное определение всех элементов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FB6CF4" w:rsidRPr="00D630AA" w:rsidRDefault="00FB6CF4" w:rsidP="00D630AA">
      <w:pPr>
        <w:pStyle w:val="af1"/>
        <w:numPr>
          <w:ilvl w:val="0"/>
          <w:numId w:val="29"/>
        </w:numPr>
        <w:tabs>
          <w:tab w:val="clear" w:pos="1260"/>
        </w:tabs>
        <w:spacing w:line="360" w:lineRule="auto"/>
        <w:ind w:left="0" w:firstLine="709"/>
        <w:jc w:val="both"/>
        <w:rPr>
          <w:sz w:val="28"/>
          <w:szCs w:val="28"/>
        </w:rPr>
      </w:pPr>
      <w:r w:rsidRPr="00D630AA">
        <w:rPr>
          <w:sz w:val="28"/>
          <w:szCs w:val="28"/>
        </w:rPr>
        <w:t>толкование всех неустранимых сомнений, противоречий и неясностей актов законодательства о налогах и сборах в пользу плательщика.</w:t>
      </w:r>
    </w:p>
    <w:p w:rsidR="00FB6CF4" w:rsidRPr="00D630AA" w:rsidRDefault="00FB6CF4" w:rsidP="00D630AA">
      <w:pPr>
        <w:pStyle w:val="af1"/>
        <w:spacing w:line="360" w:lineRule="auto"/>
        <w:ind w:firstLine="709"/>
        <w:jc w:val="both"/>
        <w:rPr>
          <w:sz w:val="28"/>
          <w:szCs w:val="28"/>
        </w:rPr>
      </w:pPr>
      <w:r w:rsidRPr="00D630AA">
        <w:rPr>
          <w:sz w:val="28"/>
          <w:szCs w:val="28"/>
        </w:rPr>
        <w:t>Эти принципы, развивающие основные конституционные права и гарантии направлены на построение налоговой системы, отвечающей требованиям правого государства и рыночной экономики.</w:t>
      </w:r>
    </w:p>
    <w:p w:rsidR="00FB6CF4" w:rsidRPr="00D630AA" w:rsidRDefault="00FB6CF4" w:rsidP="00D630AA">
      <w:pPr>
        <w:spacing w:line="360" w:lineRule="auto"/>
        <w:ind w:firstLine="709"/>
        <w:jc w:val="both"/>
        <w:rPr>
          <w:b/>
        </w:rPr>
      </w:pPr>
    </w:p>
    <w:p w:rsidR="00FB6CF4" w:rsidRPr="00D630AA" w:rsidRDefault="00FB6CF4" w:rsidP="00D630AA">
      <w:pPr>
        <w:spacing w:line="360" w:lineRule="auto"/>
        <w:ind w:firstLine="709"/>
        <w:jc w:val="center"/>
        <w:rPr>
          <w:b/>
        </w:rPr>
      </w:pPr>
      <w:r w:rsidRPr="00D630AA">
        <w:rPr>
          <w:b/>
        </w:rPr>
        <w:t>1.2 Классификация налогов</w:t>
      </w:r>
    </w:p>
    <w:p w:rsidR="00D630AA" w:rsidRPr="00D630AA" w:rsidRDefault="00D630AA" w:rsidP="00D630AA">
      <w:pPr>
        <w:spacing w:line="360" w:lineRule="auto"/>
        <w:ind w:firstLine="709"/>
        <w:jc w:val="both"/>
        <w:rPr>
          <w:b/>
        </w:rPr>
      </w:pP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Значительное место в теории налогов занимает вопрос их классификации, т. е. системной группировки налогов по различным признакам. Обычно в научной литературе используется специальный термин — </w:t>
      </w:r>
      <w:r w:rsidRPr="00D630AA">
        <w:rPr>
          <w:i/>
          <w:iCs/>
        </w:rPr>
        <w:t xml:space="preserve">таксономия. </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Многие выдающиеся ученые-экономисты, занимающиеся в своих налоговых исследованиях таксономией, так и не пришли к единой точке зрения по обоснованию классификационных признаков и особых свойств системы </w:t>
      </w:r>
      <w:r w:rsidRPr="00D630AA">
        <w:rPr>
          <w:rStyle w:val="af3"/>
        </w:rPr>
        <w:footnoteReference w:id="1"/>
      </w:r>
      <w:r w:rsidRPr="00D630AA">
        <w:t>Обилие классификаций убедительно доказывает, что невозможно выделить один критерий, по которому налоги можно было бы отнести к той или иной группе. Границы деления подвижны, поэтому при разграничении налогов имеется в виду их доминирующее влияние на какую-либо из групп экономических показателей.</w:t>
      </w:r>
    </w:p>
    <w:p w:rsidR="00FB6CF4" w:rsidRPr="00D630AA" w:rsidRDefault="00FB6CF4" w:rsidP="00D630AA">
      <w:pPr>
        <w:shd w:val="clear" w:color="auto" w:fill="FFFFFF"/>
        <w:autoSpaceDE w:val="0"/>
        <w:autoSpaceDN w:val="0"/>
        <w:adjustRightInd w:val="0"/>
        <w:spacing w:line="360" w:lineRule="auto"/>
        <w:ind w:firstLine="709"/>
        <w:jc w:val="both"/>
      </w:pPr>
      <w:r w:rsidRPr="00D630AA">
        <w:t>На рис. 1. представлена несколько упрощенная классификация налогов применительно к налоговой системе России. Дадим некоторые пояснения и дополнения к данной классификации.</w:t>
      </w:r>
    </w:p>
    <w:p w:rsidR="00FB6CF4" w:rsidRPr="00D630AA" w:rsidRDefault="00FB6CF4" w:rsidP="00D630AA">
      <w:pPr>
        <w:spacing w:line="360" w:lineRule="auto"/>
        <w:ind w:firstLine="709"/>
        <w:jc w:val="both"/>
      </w:pPr>
      <w:r w:rsidRPr="00D630AA">
        <w:rPr>
          <w:bCs/>
        </w:rPr>
        <w:t>Реальные налоги</w:t>
      </w:r>
      <w:r w:rsidRPr="00D630AA">
        <w:rPr>
          <w:b/>
          <w:bCs/>
        </w:rPr>
        <w:t xml:space="preserve"> </w:t>
      </w:r>
      <w:r w:rsidRPr="00D630AA">
        <w:t>построены без учета личности плательщика и уровня доходности объекта обложения. Сам факт наличия имущества является основанием для обложения. Первыми видами реальных налогов были поземельный и подомовой. К реальным налогам относятся также промысловый налог, налог на ценные бумаги.</w:t>
      </w:r>
    </w:p>
    <w:p w:rsidR="00FB6CF4" w:rsidRPr="00D630AA" w:rsidRDefault="00FB6CF4" w:rsidP="00D630AA">
      <w:pPr>
        <w:shd w:val="clear" w:color="auto" w:fill="FFFFFF"/>
        <w:autoSpaceDE w:val="0"/>
        <w:autoSpaceDN w:val="0"/>
        <w:adjustRightInd w:val="0"/>
        <w:spacing w:line="360" w:lineRule="auto"/>
        <w:ind w:firstLine="709"/>
        <w:jc w:val="both"/>
      </w:pPr>
      <w:r w:rsidRPr="00D630AA">
        <w:rPr>
          <w:bCs/>
        </w:rPr>
        <w:t>Личные налоги</w:t>
      </w:r>
      <w:r w:rsidRPr="00D630AA">
        <w:rPr>
          <w:b/>
          <w:bCs/>
        </w:rPr>
        <w:t xml:space="preserve"> </w:t>
      </w:r>
      <w:r w:rsidRPr="00D630AA">
        <w:t>в мировой практике налогообложения представлены следующими видами: подоходный налог с населения, поимущественный налог, подушный налог, налог с наследства и дарений и др.</w:t>
      </w:r>
    </w:p>
    <w:p w:rsidR="00FB6CF4" w:rsidRPr="00D630AA" w:rsidRDefault="00FB6CF4" w:rsidP="00D630AA">
      <w:pPr>
        <w:shd w:val="clear" w:color="auto" w:fill="FFFFFF"/>
        <w:autoSpaceDE w:val="0"/>
        <w:autoSpaceDN w:val="0"/>
        <w:adjustRightInd w:val="0"/>
        <w:spacing w:line="360" w:lineRule="auto"/>
        <w:ind w:firstLine="709"/>
        <w:jc w:val="both"/>
      </w:pPr>
      <w:r w:rsidRPr="00D630AA">
        <w:rPr>
          <w:bCs/>
        </w:rPr>
        <w:t>Косвенные налоги</w:t>
      </w:r>
      <w:r w:rsidRPr="00D630AA">
        <w:rPr>
          <w:b/>
          <w:bCs/>
        </w:rPr>
        <w:t xml:space="preserve">, </w:t>
      </w:r>
      <w:r w:rsidRPr="00D630AA">
        <w:t>как уже отмечалось, — это налоги на товары и услуги, устанавливаемые в виде надбавки к цене или тарифу и взимаемые в процессе потребления товаров и услуг. К косвенным налогам относятся акцизы, государственные фискальные монополии, таможенные пошлины. Косвенные налоги имеют длительную историю. В настоящее время акцизы делятся на индивидуальные (обложение по сырью, полуфабрикатам, готовой продукции, мощности оборудования) и универсальные. Универсальный косвенный налог часто называют налогом с оборота. Универсальные косвенные налоги делятся на однократные, многократные и налог на добавленную стоимость.</w:t>
      </w:r>
    </w:p>
    <w:p w:rsidR="00CC022D" w:rsidRPr="00D630AA" w:rsidRDefault="006C19D7" w:rsidP="00D630AA">
      <w:pPr>
        <w:shd w:val="clear" w:color="auto" w:fill="FFFFFF"/>
        <w:autoSpaceDE w:val="0"/>
        <w:autoSpaceDN w:val="0"/>
        <w:adjustRightInd w:val="0"/>
        <w:spacing w:line="360" w:lineRule="auto"/>
        <w:ind w:firstLine="709"/>
        <w:jc w:val="both"/>
      </w:pPr>
      <w:r w:rsidRPr="00D630AA">
        <w:rPr>
          <w:bCs/>
        </w:rPr>
        <w:t>Государственные фискальные монополии</w:t>
      </w:r>
      <w:r w:rsidRPr="00D630AA">
        <w:rPr>
          <w:b/>
          <w:bCs/>
        </w:rPr>
        <w:t xml:space="preserve"> </w:t>
      </w:r>
      <w:r w:rsidRPr="00D630AA">
        <w:t xml:space="preserve">делятся на полные и частичные, представляющие полную или частичную монополию государства на производство и продажу некоторых товаров (спиртные напитки, табачные </w:t>
      </w:r>
    </w:p>
    <w:p w:rsidR="006C19D7" w:rsidRPr="00D630AA" w:rsidRDefault="00CC022D" w:rsidP="00D630AA">
      <w:pPr>
        <w:shd w:val="clear" w:color="auto" w:fill="FFFFFF"/>
        <w:autoSpaceDE w:val="0"/>
        <w:autoSpaceDN w:val="0"/>
        <w:adjustRightInd w:val="0"/>
        <w:spacing w:line="360" w:lineRule="auto"/>
        <w:ind w:firstLine="709"/>
        <w:jc w:val="both"/>
      </w:pPr>
      <w:r w:rsidRPr="00D630AA">
        <w:t>и</w:t>
      </w:r>
      <w:r w:rsidR="006C19D7" w:rsidRPr="00D630AA">
        <w:t>зделия, соль, спички, пиво). Основная цель их взимания состоит в увеличении доходов государственного бюджета.</w:t>
      </w:r>
    </w:p>
    <w:p w:rsidR="006C19D7" w:rsidRPr="00D630AA" w:rsidRDefault="006C19D7" w:rsidP="00D630AA">
      <w:pPr>
        <w:shd w:val="clear" w:color="auto" w:fill="FFFFFF"/>
        <w:autoSpaceDE w:val="0"/>
        <w:autoSpaceDN w:val="0"/>
        <w:adjustRightInd w:val="0"/>
        <w:spacing w:line="360" w:lineRule="auto"/>
        <w:ind w:firstLine="709"/>
        <w:jc w:val="both"/>
      </w:pPr>
      <w:r w:rsidRPr="00D630AA">
        <w:t xml:space="preserve">Самую сложную структуру имеют </w:t>
      </w:r>
      <w:r w:rsidRPr="00D630AA">
        <w:rPr>
          <w:i/>
          <w:iCs/>
        </w:rPr>
        <w:t xml:space="preserve">таможенные пошлины, </w:t>
      </w:r>
      <w:r w:rsidRPr="00D630AA">
        <w:t>которые классифицируются по четырем признакам: происхождению, целям, характеру взимания, характеру отношений.</w:t>
      </w:r>
    </w:p>
    <w:p w:rsidR="006C19D7" w:rsidRPr="00D630AA" w:rsidRDefault="006C19D7" w:rsidP="00D630AA">
      <w:pPr>
        <w:shd w:val="clear" w:color="auto" w:fill="FFFFFF"/>
        <w:autoSpaceDE w:val="0"/>
        <w:autoSpaceDN w:val="0"/>
        <w:adjustRightInd w:val="0"/>
        <w:spacing w:line="360" w:lineRule="auto"/>
        <w:ind w:firstLine="709"/>
        <w:jc w:val="both"/>
      </w:pPr>
      <w:r w:rsidRPr="00D630AA">
        <w:t>Одним из классификационных признаков налогов является их деление на общие и специальные (целевые).</w:t>
      </w:r>
    </w:p>
    <w:p w:rsidR="006C19D7" w:rsidRPr="00D630AA" w:rsidRDefault="006C19D7" w:rsidP="00D630AA">
      <w:pPr>
        <w:spacing w:line="360" w:lineRule="auto"/>
        <w:ind w:firstLine="709"/>
        <w:jc w:val="both"/>
      </w:pPr>
      <w:r w:rsidRPr="00D630AA">
        <w:rPr>
          <w:bCs/>
        </w:rPr>
        <w:t>Общие налоги</w:t>
      </w:r>
      <w:r w:rsidRPr="00D630AA">
        <w:rPr>
          <w:b/>
          <w:bCs/>
        </w:rPr>
        <w:t xml:space="preserve"> </w:t>
      </w:r>
      <w:r w:rsidRPr="00D630AA">
        <w:t>обезличиваются и поступают в единую кассу государств. Они предназначены для финансирования общегосударственных мероприятий.</w:t>
      </w:r>
    </w:p>
    <w:p w:rsidR="006C19D7" w:rsidRPr="00D630AA" w:rsidRDefault="006C19D7" w:rsidP="00D630AA">
      <w:pPr>
        <w:shd w:val="clear" w:color="auto" w:fill="FFFFFF"/>
        <w:autoSpaceDE w:val="0"/>
        <w:autoSpaceDN w:val="0"/>
        <w:adjustRightInd w:val="0"/>
        <w:spacing w:line="360" w:lineRule="auto"/>
        <w:ind w:firstLine="709"/>
        <w:jc w:val="both"/>
      </w:pPr>
      <w:r w:rsidRPr="00D630AA">
        <w:t>Специальные целевые налоги (взносы) имеют строго определенное назначение и обычно формируют внебюджетные фонды (пенсионный, социального страхования, обязательного медицинского страхования и др.). Такое деление сложилось исторически, когда не существовало бюджета, а функционировали различные фонды, счета и действовали преимущественно целевые налоги.</w:t>
      </w:r>
    </w:p>
    <w:p w:rsidR="00EE46A2" w:rsidRPr="00D630AA" w:rsidRDefault="00EE46A2" w:rsidP="00D630AA">
      <w:pPr>
        <w:pStyle w:val="ad"/>
        <w:spacing w:line="360" w:lineRule="auto"/>
        <w:ind w:firstLine="709"/>
        <w:rPr>
          <w:rFonts w:ascii="Times New Roman" w:hAnsi="Times New Roman"/>
          <w:sz w:val="28"/>
          <w:szCs w:val="28"/>
        </w:rPr>
      </w:pPr>
      <w:r w:rsidRPr="00D630AA">
        <w:rPr>
          <w:rFonts w:ascii="Times New Roman" w:hAnsi="Times New Roman"/>
          <w:sz w:val="28"/>
          <w:szCs w:val="28"/>
        </w:rPr>
        <w:t xml:space="preserve">По способу изъятия налоги подразделяются на </w:t>
      </w:r>
      <w:r w:rsidRPr="00D630AA">
        <w:rPr>
          <w:rFonts w:ascii="Times New Roman" w:hAnsi="Times New Roman"/>
          <w:bCs/>
          <w:sz w:val="28"/>
          <w:szCs w:val="28"/>
        </w:rPr>
        <w:t>прямые</w:t>
      </w:r>
      <w:r w:rsidRPr="00D630AA">
        <w:rPr>
          <w:rFonts w:ascii="Times New Roman" w:hAnsi="Times New Roman"/>
          <w:sz w:val="28"/>
          <w:szCs w:val="28"/>
        </w:rPr>
        <w:t xml:space="preserve"> и </w:t>
      </w:r>
      <w:r w:rsidRPr="00D630AA">
        <w:rPr>
          <w:rFonts w:ascii="Times New Roman" w:hAnsi="Times New Roman"/>
          <w:bCs/>
          <w:sz w:val="28"/>
          <w:szCs w:val="28"/>
        </w:rPr>
        <w:t>косвенные</w:t>
      </w:r>
      <w:r w:rsidRPr="00D630AA">
        <w:rPr>
          <w:rFonts w:ascii="Times New Roman" w:hAnsi="Times New Roman"/>
          <w:sz w:val="28"/>
          <w:szCs w:val="28"/>
        </w:rPr>
        <w:t xml:space="preserve">. </w:t>
      </w:r>
      <w:r w:rsidRPr="00D630AA">
        <w:rPr>
          <w:rFonts w:ascii="Times New Roman" w:hAnsi="Times New Roman"/>
          <w:bCs/>
          <w:sz w:val="28"/>
          <w:szCs w:val="28"/>
        </w:rPr>
        <w:t>Прямые налоги</w:t>
      </w:r>
      <w:r w:rsidRPr="00D630AA">
        <w:rPr>
          <w:rFonts w:ascii="Times New Roman" w:hAnsi="Times New Roman"/>
          <w:sz w:val="28"/>
          <w:szCs w:val="28"/>
        </w:rPr>
        <w:t xml:space="preserve"> взимаются с непосредственного владельца объекта налогообложения. Среди этого вида налогов наиболее известен подоходный налог, примерами могут также служить налог на прибыль, налог на наследство и дарения, налог на имущество. </w:t>
      </w:r>
      <w:r w:rsidRPr="00D630AA">
        <w:rPr>
          <w:rFonts w:ascii="Times New Roman" w:hAnsi="Times New Roman"/>
          <w:bCs/>
          <w:sz w:val="28"/>
          <w:szCs w:val="28"/>
        </w:rPr>
        <w:t>Косвенные налоги</w:t>
      </w:r>
      <w:r w:rsidR="00B420D6" w:rsidRPr="00D630AA">
        <w:rPr>
          <w:rFonts w:ascii="Times New Roman" w:hAnsi="Times New Roman"/>
          <w:sz w:val="28"/>
          <w:szCs w:val="28"/>
        </w:rPr>
        <w:t>, в отличие</w:t>
      </w:r>
      <w:r w:rsidRPr="00D630AA">
        <w:rPr>
          <w:rFonts w:ascii="Times New Roman" w:hAnsi="Times New Roman"/>
          <w:sz w:val="28"/>
          <w:szCs w:val="28"/>
        </w:rPr>
        <w:t xml:space="preserve"> от прямых, уплачиваются конечным потребителем облагаемого налогом товара, а продавцы играют роль агентов по переводу полученных ими в счет уплаты налога средств государству. Некоторые из них даже указываются отдельной строкой в счете на товар или на его ценнике. К таким налогам относятся налог на добав</w:t>
      </w:r>
      <w:r w:rsidR="00B420D6" w:rsidRPr="00D630AA">
        <w:rPr>
          <w:rFonts w:ascii="Times New Roman" w:hAnsi="Times New Roman"/>
          <w:sz w:val="28"/>
          <w:szCs w:val="28"/>
        </w:rPr>
        <w:t>ленную стоимость (НДС),</w:t>
      </w:r>
      <w:r w:rsidR="00D630AA" w:rsidRPr="00D630AA">
        <w:rPr>
          <w:rFonts w:ascii="Times New Roman" w:hAnsi="Times New Roman"/>
          <w:sz w:val="28"/>
          <w:szCs w:val="28"/>
        </w:rPr>
        <w:t xml:space="preserve"> </w:t>
      </w:r>
      <w:r w:rsidR="00B420D6" w:rsidRPr="00D630AA">
        <w:rPr>
          <w:rFonts w:ascii="Times New Roman" w:hAnsi="Times New Roman"/>
          <w:sz w:val="28"/>
          <w:szCs w:val="28"/>
        </w:rPr>
        <w:t>акцизы</w:t>
      </w:r>
      <w:r w:rsidRPr="00D630AA">
        <w:rPr>
          <w:rFonts w:ascii="Times New Roman" w:hAnsi="Times New Roman"/>
          <w:sz w:val="28"/>
          <w:szCs w:val="28"/>
        </w:rPr>
        <w:t>, таможенные пошлины.</w:t>
      </w:r>
    </w:p>
    <w:p w:rsidR="00FB6CF4" w:rsidRPr="00D630AA" w:rsidRDefault="00FB6CF4" w:rsidP="00D630AA">
      <w:pPr>
        <w:spacing w:line="360" w:lineRule="auto"/>
        <w:ind w:firstLine="709"/>
        <w:jc w:val="both"/>
      </w:pPr>
      <w:r w:rsidRPr="00D630AA">
        <w:t>Косвенные налоги являются наиболее весомой частью налоговых платежей в федеральный бюджет РФ. Надо отметить, что чем выше уровень экономического развития страны, тем выше удельный вес в общей сумме налоговых поступлений занимают прямые</w:t>
      </w:r>
      <w:r w:rsidR="00D630AA" w:rsidRPr="00D630AA">
        <w:t xml:space="preserve"> </w:t>
      </w:r>
      <w:r w:rsidRPr="00D630AA">
        <w:t xml:space="preserve">налоги (см. п. 1.1). В налоговых системах высокоразвитых стран доминирующее положение занимают прямые налоги, их доля составляет более 50% в общей сумме налоговых поступлений. В целом ряде стран важнейшей формой доходов бюджетов выступает прямое налогообложение личных доходов граждан и прибыли предприятий. Это относится, в частности, к Дании (59,9% в общем объеме налоговых поступлений), Австралии (55,6%), Финляндии (41,5%), США (42,2%). Удельный вес доходов от обложения товаров и услуг достаточно высок в странах, отличающихся, как правило, умеренным уровнем </w:t>
      </w:r>
      <w:r w:rsidR="006C19D7" w:rsidRPr="00D630AA">
        <w:t>э</w:t>
      </w:r>
      <w:r w:rsidRPr="00D630AA">
        <w:t>кономического развития (Греция — 44,6%; Португалия — 42% в общей сумме налоговых поступлений).</w:t>
      </w:r>
    </w:p>
    <w:p w:rsidR="00FB6CF4" w:rsidRPr="00D630AA" w:rsidRDefault="00FB6CF4" w:rsidP="00D630AA">
      <w:pPr>
        <w:pStyle w:val="ad"/>
        <w:spacing w:line="360" w:lineRule="auto"/>
        <w:ind w:firstLine="709"/>
        <w:rPr>
          <w:rFonts w:ascii="Times New Roman" w:hAnsi="Times New Roman"/>
          <w:sz w:val="28"/>
          <w:szCs w:val="28"/>
        </w:rPr>
      </w:pPr>
      <w:r w:rsidRPr="00D630AA">
        <w:rPr>
          <w:rFonts w:ascii="Times New Roman" w:hAnsi="Times New Roman"/>
          <w:sz w:val="28"/>
          <w:szCs w:val="28"/>
        </w:rPr>
        <w:t xml:space="preserve">По характеру начисления на объект обложения налоги и, соответственно, налоговые системы подразделяются на </w:t>
      </w:r>
      <w:r w:rsidRPr="00D630AA">
        <w:rPr>
          <w:rFonts w:ascii="Times New Roman" w:hAnsi="Times New Roman"/>
          <w:bCs/>
          <w:sz w:val="28"/>
          <w:szCs w:val="28"/>
        </w:rPr>
        <w:t>прогрессивные</w:t>
      </w:r>
      <w:r w:rsidRPr="00D630AA">
        <w:rPr>
          <w:rFonts w:ascii="Times New Roman" w:hAnsi="Times New Roman"/>
          <w:sz w:val="28"/>
          <w:szCs w:val="28"/>
        </w:rPr>
        <w:t xml:space="preserve">, </w:t>
      </w:r>
      <w:r w:rsidRPr="00D630AA">
        <w:rPr>
          <w:rFonts w:ascii="Times New Roman" w:hAnsi="Times New Roman"/>
          <w:bCs/>
          <w:sz w:val="28"/>
          <w:szCs w:val="28"/>
        </w:rPr>
        <w:t>регрессивные</w:t>
      </w:r>
      <w:r w:rsidRPr="00D630AA">
        <w:rPr>
          <w:rFonts w:ascii="Times New Roman" w:hAnsi="Times New Roman"/>
          <w:sz w:val="28"/>
          <w:szCs w:val="28"/>
        </w:rPr>
        <w:t xml:space="preserve"> и </w:t>
      </w:r>
      <w:r w:rsidRPr="00D630AA">
        <w:rPr>
          <w:rFonts w:ascii="Times New Roman" w:hAnsi="Times New Roman"/>
          <w:bCs/>
          <w:sz w:val="28"/>
          <w:szCs w:val="28"/>
        </w:rPr>
        <w:t>пропорциональные</w:t>
      </w:r>
      <w:r w:rsidRPr="00D630AA">
        <w:rPr>
          <w:rFonts w:ascii="Times New Roman" w:hAnsi="Times New Roman"/>
          <w:sz w:val="28"/>
          <w:szCs w:val="28"/>
        </w:rPr>
        <w:t xml:space="preserve">. </w:t>
      </w:r>
    </w:p>
    <w:p w:rsidR="00080DF6" w:rsidRPr="00D630AA" w:rsidRDefault="00FB6CF4" w:rsidP="00D630AA">
      <w:pPr>
        <w:pStyle w:val="ad"/>
        <w:spacing w:line="360" w:lineRule="auto"/>
        <w:ind w:firstLine="709"/>
        <w:rPr>
          <w:rFonts w:ascii="Times New Roman" w:hAnsi="Times New Roman"/>
          <w:sz w:val="28"/>
          <w:szCs w:val="28"/>
        </w:rPr>
      </w:pPr>
      <w:r w:rsidRPr="00D630AA">
        <w:rPr>
          <w:rFonts w:ascii="Times New Roman" w:hAnsi="Times New Roman"/>
          <w:sz w:val="28"/>
          <w:szCs w:val="28"/>
        </w:rPr>
        <w:t xml:space="preserve">При прогрессивном налогообложении ставки налога увеличиваются по мере роста объекта налога. Другими словами, владелец большого дохода платит не только большую сумму в абсолютном выражении, но и в относительном по сравнению с владельцем меньшего дохода. </w:t>
      </w:r>
    </w:p>
    <w:p w:rsidR="00FB6CF4" w:rsidRPr="00D630AA" w:rsidRDefault="00FB6CF4" w:rsidP="00D630AA">
      <w:pPr>
        <w:pStyle w:val="ad"/>
        <w:spacing w:line="360" w:lineRule="auto"/>
        <w:ind w:firstLine="709"/>
        <w:rPr>
          <w:rFonts w:ascii="Times New Roman" w:hAnsi="Times New Roman"/>
          <w:sz w:val="28"/>
          <w:szCs w:val="28"/>
        </w:rPr>
      </w:pPr>
      <w:r w:rsidRPr="00D630AA">
        <w:rPr>
          <w:rFonts w:ascii="Times New Roman" w:hAnsi="Times New Roman"/>
          <w:sz w:val="28"/>
          <w:szCs w:val="28"/>
        </w:rPr>
        <w:t xml:space="preserve">Для прогрессивных налогов большое значение представляют понятия </w:t>
      </w:r>
      <w:r w:rsidRPr="00D630AA">
        <w:rPr>
          <w:rFonts w:ascii="Times New Roman" w:hAnsi="Times New Roman"/>
          <w:bCs/>
          <w:sz w:val="28"/>
          <w:szCs w:val="28"/>
        </w:rPr>
        <w:t>средней</w:t>
      </w:r>
      <w:r w:rsidRPr="00D630AA">
        <w:rPr>
          <w:rFonts w:ascii="Times New Roman" w:hAnsi="Times New Roman"/>
          <w:sz w:val="28"/>
          <w:szCs w:val="28"/>
        </w:rPr>
        <w:t xml:space="preserve"> и </w:t>
      </w:r>
      <w:r w:rsidRPr="00D630AA">
        <w:rPr>
          <w:rFonts w:ascii="Times New Roman" w:hAnsi="Times New Roman"/>
          <w:bCs/>
          <w:sz w:val="28"/>
          <w:szCs w:val="28"/>
        </w:rPr>
        <w:t>предельной налоговой ставки</w:t>
      </w:r>
      <w:r w:rsidRPr="00D630AA">
        <w:rPr>
          <w:rFonts w:ascii="Times New Roman" w:hAnsi="Times New Roman"/>
          <w:sz w:val="28"/>
          <w:szCs w:val="28"/>
        </w:rPr>
        <w:t>. Средней ставкой налога называется отношение суммы налога к величине облагаемого им дохода. Предельная налоговая ставка – это ставка обложения налогом дополнительной единицы дохода.</w:t>
      </w:r>
    </w:p>
    <w:p w:rsidR="00FB6CF4" w:rsidRPr="00D630AA" w:rsidRDefault="00FB6CF4" w:rsidP="00D630AA">
      <w:pPr>
        <w:pStyle w:val="ad"/>
        <w:spacing w:line="360" w:lineRule="auto"/>
        <w:ind w:firstLine="709"/>
        <w:rPr>
          <w:rFonts w:ascii="Times New Roman" w:hAnsi="Times New Roman"/>
          <w:sz w:val="28"/>
          <w:szCs w:val="28"/>
        </w:rPr>
      </w:pPr>
      <w:r w:rsidRPr="00D630AA">
        <w:rPr>
          <w:rFonts w:ascii="Times New Roman" w:hAnsi="Times New Roman"/>
          <w:bCs/>
          <w:sz w:val="28"/>
          <w:szCs w:val="28"/>
        </w:rPr>
        <w:t>Регрессивный налог</w:t>
      </w:r>
      <w:r w:rsidRPr="00D630AA">
        <w:rPr>
          <w:rFonts w:ascii="Times New Roman" w:hAnsi="Times New Roman"/>
          <w:sz w:val="28"/>
          <w:szCs w:val="28"/>
        </w:rPr>
        <w:t xml:space="preserve"> – это налог, который в денежном выражении равен для всех плательщиков, то есть составляет большую часть низкого дохода и меньшую часть высокого дохода. Это, как правило, косвенные налоги.</w:t>
      </w:r>
    </w:p>
    <w:p w:rsidR="00FB6CF4" w:rsidRPr="00D630AA" w:rsidRDefault="00FB6CF4" w:rsidP="00D630AA">
      <w:pPr>
        <w:pStyle w:val="ad"/>
        <w:spacing w:line="360" w:lineRule="auto"/>
        <w:ind w:firstLine="709"/>
        <w:rPr>
          <w:rFonts w:ascii="Times New Roman" w:hAnsi="Times New Roman"/>
          <w:sz w:val="28"/>
          <w:szCs w:val="28"/>
        </w:rPr>
      </w:pPr>
      <w:r w:rsidRPr="00D630AA">
        <w:rPr>
          <w:rFonts w:ascii="Times New Roman" w:hAnsi="Times New Roman"/>
          <w:bCs/>
          <w:sz w:val="28"/>
          <w:szCs w:val="28"/>
        </w:rPr>
        <w:t>Пропорциональный налог</w:t>
      </w:r>
      <w:r w:rsidRPr="00D630AA">
        <w:rPr>
          <w:rFonts w:ascii="Times New Roman" w:hAnsi="Times New Roman"/>
          <w:sz w:val="28"/>
          <w:szCs w:val="28"/>
        </w:rPr>
        <w:t xml:space="preserve"> – это налог, при котором налоговая ставка остается неизменной, независимо от стоимости объекта обложения. К такого рода налогам, в частности, относятся налоги на имущество предприятий и физических лиц. Вне зависимости от различной стоимости имущества разных предприятий при начислении этого налога в России действуют равные ставки налога.</w:t>
      </w:r>
    </w:p>
    <w:p w:rsidR="00FB6CF4" w:rsidRPr="00D630AA" w:rsidRDefault="00FB6CF4" w:rsidP="00D630AA">
      <w:pPr>
        <w:shd w:val="clear" w:color="auto" w:fill="FFFFFF"/>
        <w:autoSpaceDE w:val="0"/>
        <w:autoSpaceDN w:val="0"/>
        <w:adjustRightInd w:val="0"/>
        <w:spacing w:line="360" w:lineRule="auto"/>
        <w:ind w:firstLine="709"/>
        <w:jc w:val="both"/>
      </w:pPr>
      <w:r w:rsidRPr="00D630AA">
        <w:t>По принадлежности органов и уровню управления налоги классифицируются в зависимости от органа, который взимает налог и в распоряжение которого он поступает. Для России</w:t>
      </w:r>
      <w:r w:rsidR="00D630AA" w:rsidRPr="00D630AA">
        <w:t xml:space="preserve"> </w:t>
      </w:r>
      <w:r w:rsidRPr="00D630AA">
        <w:t>характерно трехзвенное бюджетное устройство: федеральный бюджет, региональные бюджеты (территориальные бюджеты субъектов федерации) и местные бюджеты. Соответственно и налоги в федеральном государстве делятся на федеральные налоги, налоги субъектов федерации, местные налоги.</w:t>
      </w:r>
      <w:r w:rsidR="006960C0" w:rsidRPr="00D630AA">
        <w:t xml:space="preserve"> Перечень налогов и сборов приведен в таблице 1.</w:t>
      </w:r>
    </w:p>
    <w:p w:rsidR="00D630AA" w:rsidRPr="00D630AA" w:rsidRDefault="00D630AA" w:rsidP="00D630AA">
      <w:pPr>
        <w:shd w:val="clear" w:color="auto" w:fill="FFFFFF"/>
        <w:autoSpaceDE w:val="0"/>
        <w:autoSpaceDN w:val="0"/>
        <w:adjustRightInd w:val="0"/>
        <w:spacing w:line="360" w:lineRule="auto"/>
        <w:ind w:firstLine="709"/>
        <w:jc w:val="both"/>
      </w:pPr>
    </w:p>
    <w:tbl>
      <w:tblPr>
        <w:tblpPr w:leftFromText="180" w:rightFromText="180" w:vertAnchor="text" w:tblpY="1"/>
        <w:tblOverlap w:val="never"/>
        <w:tblW w:w="9360" w:type="dxa"/>
        <w:tblLayout w:type="fixed"/>
        <w:tblCellMar>
          <w:left w:w="40" w:type="dxa"/>
          <w:right w:w="40" w:type="dxa"/>
        </w:tblCellMar>
        <w:tblLook w:val="0000" w:firstRow="0" w:lastRow="0" w:firstColumn="0" w:lastColumn="0" w:noHBand="0" w:noVBand="0"/>
      </w:tblPr>
      <w:tblGrid>
        <w:gridCol w:w="2520"/>
        <w:gridCol w:w="6840"/>
      </w:tblGrid>
      <w:tr w:rsidR="00D630AA" w:rsidRPr="00D630AA" w:rsidTr="00D630AA">
        <w:trPr>
          <w:trHeight w:val="259"/>
        </w:trPr>
        <w:tc>
          <w:tcPr>
            <w:tcW w:w="2520" w:type="dxa"/>
            <w:tcBorders>
              <w:top w:val="single" w:sz="6" w:space="0" w:color="auto"/>
              <w:left w:val="single" w:sz="4" w:space="0" w:color="auto"/>
              <w:bottom w:val="single" w:sz="4" w:space="0" w:color="auto"/>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b/>
                <w:sz w:val="20"/>
                <w:szCs w:val="20"/>
              </w:rPr>
            </w:pPr>
            <w:r w:rsidRPr="00D630AA">
              <w:rPr>
                <w:b/>
                <w:sz w:val="20"/>
                <w:szCs w:val="20"/>
              </w:rPr>
              <w:t>Виды налогов</w:t>
            </w:r>
          </w:p>
        </w:tc>
        <w:tc>
          <w:tcPr>
            <w:tcW w:w="6840" w:type="dxa"/>
            <w:tcBorders>
              <w:top w:val="single" w:sz="6" w:space="0" w:color="auto"/>
              <w:left w:val="single" w:sz="6" w:space="0" w:color="auto"/>
              <w:bottom w:val="single" w:sz="4" w:space="0" w:color="auto"/>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b/>
                <w:sz w:val="20"/>
                <w:szCs w:val="20"/>
              </w:rPr>
            </w:pPr>
            <w:r w:rsidRPr="00D630AA">
              <w:rPr>
                <w:b/>
                <w:sz w:val="20"/>
                <w:szCs w:val="20"/>
              </w:rPr>
              <w:t>По Налоговому кодексу РФ (вступил в силу с 01.01.2005 г.)</w:t>
            </w:r>
          </w:p>
        </w:tc>
      </w:tr>
      <w:tr w:rsidR="00D630AA" w:rsidRPr="00D630AA" w:rsidTr="00D630AA">
        <w:trPr>
          <w:trHeight w:val="250"/>
        </w:trPr>
        <w:tc>
          <w:tcPr>
            <w:tcW w:w="2520" w:type="dxa"/>
            <w:tcBorders>
              <w:top w:val="single" w:sz="4" w:space="0" w:color="auto"/>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b/>
                <w:sz w:val="20"/>
                <w:szCs w:val="20"/>
              </w:rPr>
            </w:pPr>
            <w:r w:rsidRPr="00D630AA">
              <w:rPr>
                <w:b/>
                <w:sz w:val="20"/>
                <w:szCs w:val="20"/>
              </w:rPr>
              <w:t>Федеральные</w:t>
            </w:r>
          </w:p>
        </w:tc>
        <w:tc>
          <w:tcPr>
            <w:tcW w:w="6840" w:type="dxa"/>
            <w:tcBorders>
              <w:top w:val="single" w:sz="4" w:space="0" w:color="auto"/>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1.Налог на добавленную стоимость</w:t>
            </w:r>
          </w:p>
        </w:tc>
      </w:tr>
      <w:tr w:rsidR="00D630AA" w:rsidRPr="00D630AA" w:rsidTr="00D630AA">
        <w:trPr>
          <w:trHeight w:val="221"/>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b/>
                <w:sz w:val="20"/>
                <w:szCs w:val="20"/>
              </w:rPr>
            </w:pPr>
            <w:r w:rsidRPr="00D630AA">
              <w:rPr>
                <w:b/>
                <w:sz w:val="20"/>
                <w:szCs w:val="20"/>
              </w:rPr>
              <w:t>налоги</w:t>
            </w: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2.Акцизы</w:t>
            </w:r>
          </w:p>
        </w:tc>
      </w:tr>
      <w:tr w:rsidR="00D630AA" w:rsidRPr="00D630AA" w:rsidTr="00D630AA">
        <w:trPr>
          <w:trHeight w:val="230"/>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b/>
                <w:sz w:val="20"/>
                <w:szCs w:val="20"/>
              </w:rPr>
            </w:pP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3.Налог на доходы физических лиц</w:t>
            </w:r>
          </w:p>
        </w:tc>
      </w:tr>
      <w:tr w:rsidR="00D630AA" w:rsidRPr="00D630AA" w:rsidTr="00D630AA">
        <w:trPr>
          <w:trHeight w:val="211"/>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4.Единый социальный налог</w:t>
            </w:r>
          </w:p>
        </w:tc>
      </w:tr>
      <w:tr w:rsidR="00D630AA" w:rsidRPr="00D630AA" w:rsidTr="00D630AA">
        <w:trPr>
          <w:trHeight w:val="250"/>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5.Налог на прибыль организаций</w:t>
            </w:r>
          </w:p>
        </w:tc>
      </w:tr>
      <w:tr w:rsidR="00D630AA" w:rsidRPr="00D630AA" w:rsidTr="00D630AA">
        <w:trPr>
          <w:trHeight w:val="221"/>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6.Налог на добычу полезных ископаемых</w:t>
            </w:r>
          </w:p>
        </w:tc>
      </w:tr>
      <w:tr w:rsidR="00D630AA" w:rsidRPr="00D630AA" w:rsidTr="00D630AA">
        <w:trPr>
          <w:trHeight w:val="221"/>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7.Налог на наследование и дарение</w:t>
            </w:r>
            <w:r w:rsidRPr="00D630AA">
              <w:rPr>
                <w:rStyle w:val="af3"/>
                <w:sz w:val="20"/>
                <w:szCs w:val="20"/>
              </w:rPr>
              <w:footnoteReference w:id="2"/>
            </w:r>
          </w:p>
        </w:tc>
      </w:tr>
      <w:tr w:rsidR="00D630AA" w:rsidRPr="00D630AA" w:rsidTr="00D630AA">
        <w:trPr>
          <w:trHeight w:val="221"/>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8.Водный налог</w:t>
            </w:r>
          </w:p>
        </w:tc>
      </w:tr>
      <w:tr w:rsidR="00D630AA" w:rsidRPr="00D630AA" w:rsidTr="00D630AA">
        <w:trPr>
          <w:trHeight w:val="240"/>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9.Сбор за право пользования объектами</w:t>
            </w:r>
          </w:p>
        </w:tc>
      </w:tr>
      <w:tr w:rsidR="00D630AA" w:rsidRPr="00D630AA" w:rsidTr="00D630AA">
        <w:trPr>
          <w:trHeight w:val="192"/>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 xml:space="preserve"> животного мира и водными</w:t>
            </w:r>
          </w:p>
        </w:tc>
      </w:tr>
      <w:tr w:rsidR="00D630AA" w:rsidRPr="00D630AA" w:rsidTr="00D630AA">
        <w:trPr>
          <w:trHeight w:val="221"/>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 xml:space="preserve"> биологическими ресурсами</w:t>
            </w:r>
          </w:p>
        </w:tc>
      </w:tr>
      <w:tr w:rsidR="00D630AA" w:rsidRPr="00D630AA" w:rsidTr="00D630AA">
        <w:trPr>
          <w:trHeight w:val="195"/>
        </w:trPr>
        <w:tc>
          <w:tcPr>
            <w:tcW w:w="2520" w:type="dxa"/>
            <w:tcBorders>
              <w:top w:val="nil"/>
              <w:left w:val="single" w:sz="4" w:space="0" w:color="auto"/>
              <w:bottom w:val="single" w:sz="4" w:space="0" w:color="auto"/>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p>
        </w:tc>
        <w:tc>
          <w:tcPr>
            <w:tcW w:w="6840" w:type="dxa"/>
            <w:tcBorders>
              <w:top w:val="nil"/>
              <w:left w:val="single" w:sz="6" w:space="0" w:color="auto"/>
              <w:bottom w:val="single" w:sz="4" w:space="0" w:color="auto"/>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10.Государственная пошлина</w:t>
            </w:r>
          </w:p>
        </w:tc>
      </w:tr>
      <w:tr w:rsidR="00D630AA" w:rsidRPr="00D630AA" w:rsidTr="00D630AA">
        <w:trPr>
          <w:trHeight w:val="269"/>
        </w:trPr>
        <w:tc>
          <w:tcPr>
            <w:tcW w:w="2520" w:type="dxa"/>
            <w:tcBorders>
              <w:top w:val="single" w:sz="6" w:space="0" w:color="auto"/>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b/>
                <w:sz w:val="20"/>
                <w:szCs w:val="20"/>
              </w:rPr>
            </w:pPr>
            <w:r w:rsidRPr="00D630AA">
              <w:rPr>
                <w:b/>
                <w:sz w:val="20"/>
                <w:szCs w:val="20"/>
              </w:rPr>
              <w:t xml:space="preserve">Региональные </w:t>
            </w:r>
          </w:p>
        </w:tc>
        <w:tc>
          <w:tcPr>
            <w:tcW w:w="6840" w:type="dxa"/>
            <w:tcBorders>
              <w:top w:val="single" w:sz="6" w:space="0" w:color="auto"/>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1 Налог на имущество организаций</w:t>
            </w:r>
          </w:p>
        </w:tc>
      </w:tr>
      <w:tr w:rsidR="00D630AA" w:rsidRPr="00D630AA" w:rsidTr="00D630AA">
        <w:trPr>
          <w:trHeight w:val="211"/>
        </w:trPr>
        <w:tc>
          <w:tcPr>
            <w:tcW w:w="2520" w:type="dxa"/>
            <w:tcBorders>
              <w:top w:val="nil"/>
              <w:left w:val="single" w:sz="4"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b/>
                <w:sz w:val="20"/>
                <w:szCs w:val="20"/>
              </w:rPr>
            </w:pPr>
            <w:r w:rsidRPr="00D630AA">
              <w:rPr>
                <w:b/>
                <w:sz w:val="20"/>
                <w:szCs w:val="20"/>
              </w:rPr>
              <w:t>налоги</w:t>
            </w:r>
          </w:p>
        </w:tc>
        <w:tc>
          <w:tcPr>
            <w:tcW w:w="6840" w:type="dxa"/>
            <w:tcBorders>
              <w:top w:val="nil"/>
              <w:left w:val="single" w:sz="6" w:space="0" w:color="auto"/>
              <w:bottom w:val="nil"/>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2 Транспортный налог</w:t>
            </w:r>
          </w:p>
        </w:tc>
      </w:tr>
      <w:tr w:rsidR="00D630AA" w:rsidRPr="00D630AA" w:rsidTr="00D630AA">
        <w:trPr>
          <w:trHeight w:val="165"/>
        </w:trPr>
        <w:tc>
          <w:tcPr>
            <w:tcW w:w="2520" w:type="dxa"/>
            <w:tcBorders>
              <w:top w:val="nil"/>
              <w:left w:val="single" w:sz="4" w:space="0" w:color="auto"/>
              <w:bottom w:val="single" w:sz="4" w:space="0" w:color="auto"/>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p>
        </w:tc>
        <w:tc>
          <w:tcPr>
            <w:tcW w:w="6840" w:type="dxa"/>
            <w:tcBorders>
              <w:top w:val="nil"/>
              <w:left w:val="single" w:sz="6" w:space="0" w:color="auto"/>
              <w:bottom w:val="single" w:sz="4" w:space="0" w:color="auto"/>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3 Налог на игорный бизнес</w:t>
            </w:r>
          </w:p>
        </w:tc>
      </w:tr>
      <w:tr w:rsidR="00D630AA" w:rsidRPr="00D630AA" w:rsidTr="00D630AA">
        <w:trPr>
          <w:trHeight w:val="250"/>
        </w:trPr>
        <w:tc>
          <w:tcPr>
            <w:tcW w:w="2520" w:type="dxa"/>
            <w:tcBorders>
              <w:top w:val="single" w:sz="6" w:space="0" w:color="auto"/>
              <w:left w:val="single" w:sz="4" w:space="0" w:color="auto"/>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b/>
                <w:sz w:val="20"/>
                <w:szCs w:val="20"/>
              </w:rPr>
            </w:pPr>
            <w:r w:rsidRPr="00D630AA">
              <w:rPr>
                <w:b/>
                <w:sz w:val="20"/>
                <w:szCs w:val="20"/>
              </w:rPr>
              <w:t xml:space="preserve">Местные </w:t>
            </w:r>
          </w:p>
        </w:tc>
        <w:tc>
          <w:tcPr>
            <w:tcW w:w="6840" w:type="dxa"/>
            <w:tcBorders>
              <w:top w:val="single" w:sz="6" w:space="0" w:color="auto"/>
              <w:left w:val="single" w:sz="6" w:space="0" w:color="auto"/>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1 Земельный налог</w:t>
            </w:r>
          </w:p>
        </w:tc>
      </w:tr>
      <w:tr w:rsidR="00D630AA" w:rsidRPr="00D630AA" w:rsidTr="00D630AA">
        <w:trPr>
          <w:trHeight w:val="230"/>
        </w:trPr>
        <w:tc>
          <w:tcPr>
            <w:tcW w:w="2520" w:type="dxa"/>
            <w:tcBorders>
              <w:top w:val="nil"/>
              <w:left w:val="single" w:sz="4" w:space="0" w:color="auto"/>
              <w:bottom w:val="single" w:sz="4" w:space="0" w:color="auto"/>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b/>
                <w:sz w:val="20"/>
                <w:szCs w:val="20"/>
              </w:rPr>
            </w:pPr>
            <w:r w:rsidRPr="00D630AA">
              <w:rPr>
                <w:b/>
                <w:sz w:val="20"/>
                <w:szCs w:val="20"/>
              </w:rPr>
              <w:t>налоги</w:t>
            </w:r>
          </w:p>
        </w:tc>
        <w:tc>
          <w:tcPr>
            <w:tcW w:w="6840" w:type="dxa"/>
            <w:tcBorders>
              <w:top w:val="nil"/>
              <w:left w:val="single" w:sz="6" w:space="0" w:color="auto"/>
              <w:bottom w:val="single" w:sz="4" w:space="0" w:color="auto"/>
              <w:right w:val="single" w:sz="6" w:space="0" w:color="auto"/>
            </w:tcBorders>
            <w:shd w:val="clear" w:color="auto" w:fill="FFFFFF"/>
          </w:tcPr>
          <w:p w:rsidR="00D630AA" w:rsidRPr="00D630AA" w:rsidRDefault="00D630AA" w:rsidP="00D630AA">
            <w:pPr>
              <w:shd w:val="clear" w:color="auto" w:fill="FFFFFF"/>
              <w:autoSpaceDE w:val="0"/>
              <w:autoSpaceDN w:val="0"/>
              <w:adjustRightInd w:val="0"/>
              <w:spacing w:line="360" w:lineRule="auto"/>
              <w:jc w:val="both"/>
              <w:rPr>
                <w:sz w:val="20"/>
                <w:szCs w:val="20"/>
              </w:rPr>
            </w:pPr>
            <w:r w:rsidRPr="00D630AA">
              <w:rPr>
                <w:sz w:val="20"/>
                <w:szCs w:val="20"/>
              </w:rPr>
              <w:t>2 Налог на имущество физических лиц</w:t>
            </w:r>
          </w:p>
        </w:tc>
      </w:tr>
    </w:tbl>
    <w:p w:rsidR="006960C0" w:rsidRPr="00D630AA" w:rsidRDefault="00CC022D" w:rsidP="00D630AA">
      <w:pPr>
        <w:spacing w:line="360" w:lineRule="auto"/>
        <w:ind w:firstLine="709"/>
        <w:jc w:val="both"/>
        <w:rPr>
          <w:bCs/>
        </w:rPr>
      </w:pPr>
      <w:r w:rsidRPr="00D630AA">
        <w:rPr>
          <w:bCs/>
        </w:rPr>
        <w:t>Таблица №1.</w:t>
      </w:r>
    </w:p>
    <w:p w:rsidR="005B0010" w:rsidRPr="00D630AA" w:rsidRDefault="00D630AA" w:rsidP="00D630AA">
      <w:pPr>
        <w:spacing w:line="360" w:lineRule="auto"/>
        <w:ind w:firstLine="709"/>
        <w:jc w:val="center"/>
        <w:rPr>
          <w:b/>
        </w:rPr>
      </w:pPr>
      <w:r w:rsidRPr="00D630AA">
        <w:rPr>
          <w:bCs/>
        </w:rPr>
        <w:br w:type="page"/>
      </w:r>
      <w:r w:rsidR="005B0010" w:rsidRPr="00D630AA">
        <w:rPr>
          <w:b/>
          <w:bCs/>
        </w:rPr>
        <w:t>2.</w:t>
      </w:r>
      <w:r w:rsidR="005B0010" w:rsidRPr="00D630AA">
        <w:t xml:space="preserve"> </w:t>
      </w:r>
      <w:r w:rsidR="005B0010" w:rsidRPr="00D630AA">
        <w:rPr>
          <w:b/>
        </w:rPr>
        <w:t>Организация уплаты федеральных налогов в ЧПАТП №3</w:t>
      </w:r>
    </w:p>
    <w:p w:rsidR="00D630AA" w:rsidRPr="00D630AA" w:rsidRDefault="00D630AA" w:rsidP="00D630AA">
      <w:pPr>
        <w:spacing w:line="360" w:lineRule="auto"/>
        <w:ind w:firstLine="709"/>
        <w:jc w:val="both"/>
        <w:rPr>
          <w:b/>
        </w:rPr>
      </w:pPr>
    </w:p>
    <w:p w:rsidR="006960C0" w:rsidRPr="00D630AA" w:rsidRDefault="005B0010" w:rsidP="00D630AA">
      <w:pPr>
        <w:spacing w:line="360" w:lineRule="auto"/>
        <w:ind w:firstLine="709"/>
        <w:jc w:val="both"/>
        <w:rPr>
          <w:bCs/>
        </w:rPr>
      </w:pPr>
      <w:r w:rsidRPr="00D630AA">
        <w:t>Федеральные налоги и сборы устанавливаются НК РФ как обязательные к уплате на всей территории Российской</w:t>
      </w:r>
      <w:r w:rsidR="00124BB0" w:rsidRPr="00D630AA">
        <w:t xml:space="preserve"> Ф</w:t>
      </w:r>
      <w:r w:rsidRPr="00D630AA">
        <w:t>едерации. Перечень налогов является закрытым. Иначе говоря, никакой орган власти, за исключением Федерального собрания РФ, не может изменить перечень налогов и ввести налог (сбор), не предусмотренный перечнем. Сборы устанавливаются только на федеральном уровне. Кроме того, уплата таможенных пошлин, равно как и других таможенных платежей, регулируется таможенным законодательством (абз. 2</w:t>
      </w:r>
      <w:r w:rsidR="00D630AA" w:rsidRPr="00D630AA">
        <w:t xml:space="preserve"> </w:t>
      </w:r>
      <w:r w:rsidRPr="00D630AA">
        <w:t xml:space="preserve">ст.2 НК РФ). Поэтому в перечне налогов и сборов по НК РФ с </w:t>
      </w:r>
      <w:smartTag w:uri="urn:schemas-microsoft-com:office:smarttags" w:element="metricconverter">
        <w:smartTagPr>
          <w:attr w:name="ProductID" w:val="2005 г"/>
        </w:smartTagPr>
        <w:r w:rsidRPr="00D630AA">
          <w:t>2005 г</w:t>
        </w:r>
      </w:smartTag>
      <w:r w:rsidRPr="00D630AA">
        <w:t xml:space="preserve"> эти поступления не отражены.</w:t>
      </w:r>
      <w:r w:rsidR="006960C0" w:rsidRPr="00D630AA">
        <w:rPr>
          <w:bCs/>
        </w:rPr>
        <w:t xml:space="preserve"> В этой главе рассмотрим порядок исчисления и</w:t>
      </w:r>
      <w:r w:rsidR="00D630AA" w:rsidRPr="00D630AA">
        <w:rPr>
          <w:bCs/>
        </w:rPr>
        <w:t xml:space="preserve"> </w:t>
      </w:r>
      <w:r w:rsidR="006960C0" w:rsidRPr="00D630AA">
        <w:rPr>
          <w:bCs/>
        </w:rPr>
        <w:t>уплаты налогов в федеральный бюджет на Чебоксарском пассажирском автотранспортном предприятии №3. Но сначала дадим краткую характеристику предприятию.</w:t>
      </w:r>
    </w:p>
    <w:p w:rsidR="00124BB0" w:rsidRPr="00D630AA" w:rsidRDefault="00124BB0" w:rsidP="00D630AA">
      <w:pPr>
        <w:spacing w:line="360" w:lineRule="auto"/>
        <w:ind w:firstLine="709"/>
        <w:jc w:val="both"/>
        <w:rPr>
          <w:b/>
          <w:bCs/>
        </w:rPr>
      </w:pPr>
    </w:p>
    <w:p w:rsidR="00FB6CF4" w:rsidRPr="00D630AA" w:rsidRDefault="00EE46A2" w:rsidP="00D630AA">
      <w:pPr>
        <w:spacing w:line="360" w:lineRule="auto"/>
        <w:ind w:firstLine="709"/>
        <w:jc w:val="center"/>
        <w:rPr>
          <w:b/>
          <w:bCs/>
        </w:rPr>
      </w:pPr>
      <w:r w:rsidRPr="00D630AA">
        <w:rPr>
          <w:b/>
          <w:bCs/>
        </w:rPr>
        <w:t>2</w:t>
      </w:r>
      <w:r w:rsidR="00FB6CF4" w:rsidRPr="00D630AA">
        <w:rPr>
          <w:b/>
          <w:bCs/>
        </w:rPr>
        <w:t>.</w:t>
      </w:r>
      <w:r w:rsidR="00FC5F4A" w:rsidRPr="00D630AA">
        <w:rPr>
          <w:b/>
          <w:bCs/>
        </w:rPr>
        <w:t xml:space="preserve">1. </w:t>
      </w:r>
      <w:r w:rsidR="00FB6CF4" w:rsidRPr="00D630AA">
        <w:rPr>
          <w:b/>
          <w:bCs/>
        </w:rPr>
        <w:t>Экономическая характеристика предприятия</w:t>
      </w:r>
    </w:p>
    <w:p w:rsidR="00D630AA" w:rsidRPr="00D630AA" w:rsidRDefault="00D630AA" w:rsidP="00D630AA">
      <w:pPr>
        <w:spacing w:line="360" w:lineRule="auto"/>
        <w:ind w:firstLine="709"/>
        <w:jc w:val="both"/>
        <w:rPr>
          <w:b/>
          <w:bCs/>
        </w:rPr>
      </w:pPr>
    </w:p>
    <w:p w:rsidR="00FB6CF4" w:rsidRPr="00D630AA" w:rsidRDefault="00FB6CF4" w:rsidP="00D630AA">
      <w:pPr>
        <w:pStyle w:val="24"/>
        <w:ind w:firstLine="709"/>
        <w:rPr>
          <w:szCs w:val="28"/>
        </w:rPr>
      </w:pPr>
      <w:r w:rsidRPr="00D630AA">
        <w:rPr>
          <w:szCs w:val="28"/>
        </w:rPr>
        <w:t>Чебоксарское пассажирское автотранспортное предприятие №3 -филиал</w:t>
      </w:r>
      <w:r w:rsidR="00D630AA" w:rsidRPr="00D630AA">
        <w:rPr>
          <w:szCs w:val="28"/>
        </w:rPr>
        <w:t xml:space="preserve"> </w:t>
      </w:r>
      <w:r w:rsidRPr="00D630AA">
        <w:rPr>
          <w:szCs w:val="28"/>
        </w:rPr>
        <w:t>государственного унитарного предприятия Чувашской республики “Чувашавтотранс” Министерства градостроительства и развития общественной инфраструктуры Чувашской Республики</w:t>
      </w:r>
      <w:r w:rsidR="00D630AA" w:rsidRPr="00D630AA">
        <w:rPr>
          <w:szCs w:val="28"/>
        </w:rPr>
        <w:t xml:space="preserve"> </w:t>
      </w:r>
      <w:r w:rsidRPr="00D630AA">
        <w:rPr>
          <w:szCs w:val="28"/>
        </w:rPr>
        <w:t>является обособленным структурным подразделением государственного унитарного предприятия</w:t>
      </w:r>
      <w:r w:rsidR="00D630AA" w:rsidRPr="00D630AA">
        <w:rPr>
          <w:szCs w:val="28"/>
        </w:rPr>
        <w:t xml:space="preserve"> </w:t>
      </w:r>
      <w:r w:rsidRPr="00D630AA">
        <w:rPr>
          <w:szCs w:val="28"/>
        </w:rPr>
        <w:t>“Чувашавтотранс” Министерство</w:t>
      </w:r>
      <w:r w:rsidR="00D630AA" w:rsidRPr="00D630AA">
        <w:rPr>
          <w:szCs w:val="28"/>
        </w:rPr>
        <w:t xml:space="preserve"> </w:t>
      </w:r>
      <w:r w:rsidRPr="00D630AA">
        <w:rPr>
          <w:szCs w:val="28"/>
        </w:rPr>
        <w:t>градостроительства и развития общественной инфраструктуры Чувашской Республики (далее по тексту ГУП ЧР “Чувашавтотранс”) и выполняет часть производственно - коммерческих функций ГУП ЧР “Чувашавтотранс” на территории Российской Федерации. Государственный орган, зарегистрировавший ГУП ЧР “Чувашавтотранс”: Инспекция Министерства Российской Федерации по налогам и сборам по Ленинскому району г. Чебоксары Чувашской Республики.</w:t>
      </w:r>
    </w:p>
    <w:p w:rsidR="00FB6CF4" w:rsidRPr="00D630AA" w:rsidRDefault="00FB6CF4" w:rsidP="00D630AA">
      <w:pPr>
        <w:spacing w:line="360" w:lineRule="auto"/>
        <w:ind w:firstLine="709"/>
        <w:jc w:val="both"/>
      </w:pPr>
      <w:r w:rsidRPr="00D630AA">
        <w:t xml:space="preserve">ЧПАП №3 создан решением Генерального директора ГУП ЧР «Чувашавтотранс» (Приказ № 207 от 27 сентября </w:t>
      </w:r>
      <w:smartTag w:uri="urn:schemas-microsoft-com:office:smarttags" w:element="metricconverter">
        <w:smartTagPr>
          <w:attr w:name="ProductID" w:val="2006 г"/>
        </w:smartTagPr>
        <w:r w:rsidRPr="00D630AA">
          <w:t>2006 г</w:t>
        </w:r>
      </w:smartTag>
      <w:r w:rsidRPr="00D630AA">
        <w:t>.).</w:t>
      </w:r>
    </w:p>
    <w:p w:rsidR="00FB6CF4" w:rsidRPr="00D630AA" w:rsidRDefault="00FB6CF4" w:rsidP="00D630AA">
      <w:pPr>
        <w:spacing w:line="360" w:lineRule="auto"/>
        <w:ind w:firstLine="709"/>
        <w:jc w:val="both"/>
      </w:pPr>
      <w:r w:rsidRPr="00D630AA">
        <w:t>В своей деятельности</w:t>
      </w:r>
      <w:r w:rsidR="00D630AA" w:rsidRPr="00D630AA">
        <w:t xml:space="preserve"> </w:t>
      </w:r>
      <w:r w:rsidRPr="00D630AA">
        <w:t>ЧПАТП №3 руководствуется действующим законодательством Российской Федерации и Чувашской Республики, Уставом ГУП ЧР “Чувашавтотранс”, Решениями, Приказами, Указами и Распоряжениями ГУП</w:t>
      </w:r>
      <w:r w:rsidR="00D630AA" w:rsidRPr="00D630AA">
        <w:t xml:space="preserve"> </w:t>
      </w:r>
      <w:r w:rsidRPr="00D630AA">
        <w:t xml:space="preserve">ЧР “Чувашавтотранс”. </w:t>
      </w:r>
    </w:p>
    <w:p w:rsidR="00FB6CF4" w:rsidRPr="00D630AA" w:rsidRDefault="00FB6CF4" w:rsidP="00D630AA">
      <w:pPr>
        <w:spacing w:line="360" w:lineRule="auto"/>
        <w:ind w:firstLine="709"/>
        <w:jc w:val="both"/>
      </w:pPr>
      <w:r w:rsidRPr="00D630AA">
        <w:t>Местонахождение ЧПАП №3: 428020, Чувашская Республика, г. Чебоксары, ул. Пристанционная, д. 3.</w:t>
      </w:r>
    </w:p>
    <w:p w:rsidR="00FB6CF4" w:rsidRPr="00D630AA" w:rsidRDefault="00FB6CF4" w:rsidP="00D630AA">
      <w:pPr>
        <w:spacing w:line="360" w:lineRule="auto"/>
        <w:ind w:firstLine="709"/>
        <w:jc w:val="both"/>
      </w:pPr>
      <w:r w:rsidRPr="00D630AA">
        <w:t>ГУП ЧР «Чувашавтотранс»</w:t>
      </w:r>
      <w:r w:rsidR="00D630AA" w:rsidRPr="00D630AA">
        <w:t xml:space="preserve"> </w:t>
      </w:r>
      <w:r w:rsidRPr="00D630AA">
        <w:t>имеет на территории Российской Федерации статус юридического лица с организационно-правовой формой государственного унитарного предприятия, основанного на праве хозяйственного ведения. ГУП ЧР «Чувашавтотранс»</w:t>
      </w:r>
      <w:r w:rsidR="00D630AA" w:rsidRPr="00D630AA">
        <w:t xml:space="preserve"> </w:t>
      </w:r>
      <w:r w:rsidRPr="00D630AA">
        <w:t>является коммерческой организацией , не наделенной правом собственности на закрепленное за ней собственником республиканское имущество. Имущество ГУП ЧР «Чувашавтотранс»</w:t>
      </w:r>
      <w:r w:rsidR="00D630AA" w:rsidRPr="00D630AA">
        <w:t xml:space="preserve"> </w:t>
      </w:r>
      <w:r w:rsidRPr="00D630AA">
        <w:t xml:space="preserve">относится к государственной собственности Чувашской республики , является неделимым и не может быть распределено по вкладам (долям, паям), в том числе между работниками предприятия. </w:t>
      </w:r>
    </w:p>
    <w:p w:rsidR="00FB6CF4" w:rsidRPr="00D630AA" w:rsidRDefault="00FB6CF4" w:rsidP="00D630AA">
      <w:pPr>
        <w:spacing w:line="360" w:lineRule="auto"/>
        <w:ind w:firstLine="709"/>
        <w:jc w:val="both"/>
      </w:pPr>
      <w:r w:rsidRPr="00D630AA">
        <w:t>ЧПАП №3 не является юридическим лицом и выступает в гражданском обороте по поручению и под ответственность ГУП ЧР «Чувашавтотранс».</w:t>
      </w:r>
    </w:p>
    <w:p w:rsidR="00FB6CF4" w:rsidRPr="00D630AA" w:rsidRDefault="00FB6CF4" w:rsidP="00D630AA">
      <w:pPr>
        <w:spacing w:line="360" w:lineRule="auto"/>
        <w:ind w:firstLine="709"/>
        <w:jc w:val="both"/>
      </w:pPr>
      <w:r w:rsidRPr="00D630AA">
        <w:t>ГУП ЧР «Чувашавтотранс» наделяет ЧПАП №3 обособленным имуществом, которое собственностью</w:t>
      </w:r>
      <w:r w:rsidR="00D630AA" w:rsidRPr="00D630AA">
        <w:t xml:space="preserve"> </w:t>
      </w:r>
      <w:r w:rsidRPr="00D630AA">
        <w:t>ЧПАП №3 не является.</w:t>
      </w:r>
    </w:p>
    <w:p w:rsidR="00FB6CF4" w:rsidRPr="00D630AA" w:rsidRDefault="00FB6CF4" w:rsidP="00D630AA">
      <w:pPr>
        <w:spacing w:line="360" w:lineRule="auto"/>
        <w:ind w:firstLine="709"/>
        <w:jc w:val="both"/>
      </w:pPr>
      <w:r w:rsidRPr="00D630AA">
        <w:t>Целью создания ЧПАП №3</w:t>
      </w:r>
      <w:r w:rsidR="00D630AA" w:rsidRPr="00D630AA">
        <w:t xml:space="preserve"> </w:t>
      </w:r>
      <w:r w:rsidRPr="00D630AA">
        <w:t>является возмездное</w:t>
      </w:r>
      <w:r w:rsidR="00D630AA" w:rsidRPr="00D630AA">
        <w:t xml:space="preserve"> </w:t>
      </w:r>
      <w:r w:rsidRPr="00D630AA">
        <w:t>оказание услуг автомобильным транспортом, направленных на удовлетворение государственных нужд, потребностей населения и экономики в перевозках пассажиров, получения прибыли.</w:t>
      </w:r>
    </w:p>
    <w:p w:rsidR="00FB6CF4" w:rsidRPr="00D630AA" w:rsidRDefault="00FB6CF4" w:rsidP="00D630AA">
      <w:pPr>
        <w:spacing w:line="360" w:lineRule="auto"/>
        <w:ind w:firstLine="709"/>
        <w:jc w:val="both"/>
      </w:pPr>
      <w:r w:rsidRPr="00D630AA">
        <w:t>В соответствии с Уставом ГУП ЧР «Чувашавтотранс», ЧПАП №3</w:t>
      </w:r>
      <w:r w:rsidR="00D630AA" w:rsidRPr="00D630AA">
        <w:t xml:space="preserve"> </w:t>
      </w:r>
      <w:r w:rsidRPr="00D630AA">
        <w:t>выполняет виды деятельности, не запрещенные законом:</w:t>
      </w:r>
    </w:p>
    <w:p w:rsidR="00FB6CF4" w:rsidRPr="00D630AA" w:rsidRDefault="00FB6CF4" w:rsidP="00D630AA">
      <w:pPr>
        <w:numPr>
          <w:ilvl w:val="0"/>
          <w:numId w:val="33"/>
        </w:numPr>
        <w:tabs>
          <w:tab w:val="clear" w:pos="900"/>
        </w:tabs>
        <w:spacing w:line="360" w:lineRule="auto"/>
        <w:ind w:left="0" w:firstLine="709"/>
        <w:jc w:val="both"/>
      </w:pPr>
      <w:r w:rsidRPr="00D630AA">
        <w:t>перевозка пассажиров на городском, пригородном, междугородном и межобластном сообщении;</w:t>
      </w:r>
    </w:p>
    <w:p w:rsidR="00FB6CF4" w:rsidRPr="00D630AA" w:rsidRDefault="00FB6CF4" w:rsidP="00D630AA">
      <w:pPr>
        <w:numPr>
          <w:ilvl w:val="0"/>
          <w:numId w:val="33"/>
        </w:numPr>
        <w:tabs>
          <w:tab w:val="clear" w:pos="900"/>
        </w:tabs>
        <w:spacing w:line="360" w:lineRule="auto"/>
        <w:ind w:left="0" w:firstLine="709"/>
        <w:jc w:val="both"/>
      </w:pPr>
      <w:r w:rsidRPr="00D630AA">
        <w:t>автотранспортные услуги предприятиям и населению по разовым заказам;</w:t>
      </w:r>
    </w:p>
    <w:p w:rsidR="00FB6CF4" w:rsidRPr="00D630AA" w:rsidRDefault="00FB6CF4" w:rsidP="00D630AA">
      <w:pPr>
        <w:numPr>
          <w:ilvl w:val="0"/>
          <w:numId w:val="33"/>
        </w:numPr>
        <w:tabs>
          <w:tab w:val="clear" w:pos="900"/>
        </w:tabs>
        <w:spacing w:line="360" w:lineRule="auto"/>
        <w:ind w:left="0" w:firstLine="709"/>
        <w:jc w:val="both"/>
      </w:pPr>
      <w:r w:rsidRPr="00D630AA">
        <w:t>техническое обслуживание и ремонт автотранспортных средств;</w:t>
      </w:r>
    </w:p>
    <w:p w:rsidR="00FB6CF4" w:rsidRPr="00D630AA" w:rsidRDefault="00FB6CF4" w:rsidP="00D630AA">
      <w:pPr>
        <w:numPr>
          <w:ilvl w:val="0"/>
          <w:numId w:val="33"/>
        </w:numPr>
        <w:tabs>
          <w:tab w:val="clear" w:pos="900"/>
        </w:tabs>
        <w:spacing w:line="360" w:lineRule="auto"/>
        <w:ind w:left="0" w:firstLine="709"/>
        <w:jc w:val="both"/>
      </w:pPr>
      <w:r w:rsidRPr="00D630AA">
        <w:t>диспетчерские услуги , оказание справочно-информационных услуг;</w:t>
      </w:r>
    </w:p>
    <w:p w:rsidR="00FB6CF4" w:rsidRPr="00D630AA" w:rsidRDefault="00FB6CF4" w:rsidP="00D630AA">
      <w:pPr>
        <w:numPr>
          <w:ilvl w:val="0"/>
          <w:numId w:val="33"/>
        </w:numPr>
        <w:tabs>
          <w:tab w:val="clear" w:pos="900"/>
        </w:tabs>
        <w:spacing w:line="360" w:lineRule="auto"/>
        <w:ind w:left="0" w:firstLine="709"/>
        <w:jc w:val="both"/>
      </w:pPr>
      <w:r w:rsidRPr="00D630AA">
        <w:t>организацию работы платной автостоянки;</w:t>
      </w:r>
    </w:p>
    <w:p w:rsidR="00FB6CF4" w:rsidRPr="00D630AA" w:rsidRDefault="00FB6CF4" w:rsidP="00D630AA">
      <w:pPr>
        <w:numPr>
          <w:ilvl w:val="0"/>
          <w:numId w:val="33"/>
        </w:numPr>
        <w:tabs>
          <w:tab w:val="clear" w:pos="900"/>
        </w:tabs>
        <w:spacing w:line="360" w:lineRule="auto"/>
        <w:ind w:left="0" w:firstLine="709"/>
        <w:jc w:val="both"/>
      </w:pPr>
      <w:r w:rsidRPr="00D630AA">
        <w:t>иные виды деятельности.</w:t>
      </w:r>
    </w:p>
    <w:p w:rsidR="00FB6CF4" w:rsidRPr="00D630AA" w:rsidRDefault="00FB6CF4" w:rsidP="00D630AA">
      <w:pPr>
        <w:spacing w:line="360" w:lineRule="auto"/>
        <w:ind w:firstLine="709"/>
        <w:jc w:val="both"/>
      </w:pPr>
      <w:r w:rsidRPr="00D630AA">
        <w:rPr>
          <w:i/>
        </w:rPr>
        <w:t>Основной вид</w:t>
      </w:r>
      <w:r w:rsidR="00D630AA" w:rsidRPr="00D630AA">
        <w:rPr>
          <w:i/>
        </w:rPr>
        <w:t xml:space="preserve"> </w:t>
      </w:r>
      <w:r w:rsidRPr="00D630AA">
        <w:rPr>
          <w:i/>
        </w:rPr>
        <w:t>деятельности ЧПАП №3</w:t>
      </w:r>
      <w:r w:rsidRPr="00D630AA">
        <w:t xml:space="preserve"> -</w:t>
      </w:r>
      <w:r w:rsidR="00D630AA" w:rsidRPr="00D630AA">
        <w:t xml:space="preserve"> </w:t>
      </w:r>
      <w:r w:rsidRPr="00D630AA">
        <w:t>перевозка пассажиров.</w:t>
      </w:r>
    </w:p>
    <w:p w:rsidR="00FB6CF4" w:rsidRPr="00D630AA" w:rsidRDefault="00FB6CF4" w:rsidP="00D630AA">
      <w:pPr>
        <w:spacing w:line="360" w:lineRule="auto"/>
        <w:ind w:firstLine="709"/>
        <w:jc w:val="both"/>
      </w:pPr>
      <w:r w:rsidRPr="00D630AA">
        <w:t>Источники формирования имущества:</w:t>
      </w:r>
    </w:p>
    <w:p w:rsidR="00FB6CF4" w:rsidRPr="00D630AA" w:rsidRDefault="00FB6CF4" w:rsidP="00D630AA">
      <w:pPr>
        <w:spacing w:line="360" w:lineRule="auto"/>
        <w:ind w:firstLine="709"/>
        <w:jc w:val="both"/>
      </w:pPr>
      <w:r w:rsidRPr="00D630AA">
        <w:t>- прибыль, полученная от оказания услуг, реализации товаров, продукции, выполнения работ, а также от других видов хозяйственной и внешнеэкономической деятельности;</w:t>
      </w:r>
    </w:p>
    <w:p w:rsidR="00FB6CF4" w:rsidRPr="00D630AA" w:rsidRDefault="00FB6CF4" w:rsidP="00D630AA">
      <w:pPr>
        <w:spacing w:line="360" w:lineRule="auto"/>
        <w:ind w:firstLine="709"/>
        <w:jc w:val="both"/>
      </w:pPr>
      <w:r w:rsidRPr="00D630AA">
        <w:t>- амортизационные отчисления;</w:t>
      </w:r>
    </w:p>
    <w:p w:rsidR="00FB6CF4" w:rsidRPr="00D630AA" w:rsidRDefault="00FB6CF4" w:rsidP="00D630AA">
      <w:pPr>
        <w:spacing w:line="360" w:lineRule="auto"/>
        <w:ind w:firstLine="709"/>
        <w:jc w:val="both"/>
      </w:pPr>
      <w:r w:rsidRPr="00D630AA">
        <w:t>- кредиты банков и других кредиторов;</w:t>
      </w:r>
    </w:p>
    <w:p w:rsidR="00FB6CF4" w:rsidRPr="00D630AA" w:rsidRDefault="00FB6CF4" w:rsidP="00D630AA">
      <w:pPr>
        <w:spacing w:line="360" w:lineRule="auto"/>
        <w:ind w:firstLine="709"/>
        <w:jc w:val="both"/>
      </w:pPr>
      <w:r w:rsidRPr="00D630AA">
        <w:t>- капитальные вложения и дотации из бюджета;</w:t>
      </w:r>
    </w:p>
    <w:p w:rsidR="00FB6CF4" w:rsidRPr="00D630AA" w:rsidRDefault="00FB6CF4" w:rsidP="00D630AA">
      <w:pPr>
        <w:spacing w:line="360" w:lineRule="auto"/>
        <w:ind w:firstLine="709"/>
        <w:jc w:val="both"/>
      </w:pPr>
      <w:r w:rsidRPr="00D630AA">
        <w:t>- безвозмездные и благотворительные взносы, пожертвования организаций, предприятий, учреждений и граждан;</w:t>
      </w:r>
    </w:p>
    <w:p w:rsidR="00FB6CF4" w:rsidRPr="00D630AA" w:rsidRDefault="00FB6CF4" w:rsidP="00D630AA">
      <w:pPr>
        <w:spacing w:line="360" w:lineRule="auto"/>
        <w:ind w:firstLine="709"/>
        <w:jc w:val="both"/>
      </w:pPr>
      <w:r w:rsidRPr="00D630AA">
        <w:t>- иные источники, не противоречащие законодательству Российской Федерации и Чувашской Республике.</w:t>
      </w:r>
    </w:p>
    <w:p w:rsidR="00FB6CF4" w:rsidRPr="00D630AA" w:rsidRDefault="00FB6CF4" w:rsidP="00D630AA">
      <w:pPr>
        <w:spacing w:line="360" w:lineRule="auto"/>
        <w:ind w:firstLine="709"/>
        <w:jc w:val="both"/>
      </w:pPr>
      <w:r w:rsidRPr="00D630AA">
        <w:t>Чебоксарское</w:t>
      </w:r>
      <w:r w:rsidR="00D630AA" w:rsidRPr="00D630AA">
        <w:t xml:space="preserve"> </w:t>
      </w:r>
      <w:r w:rsidRPr="00D630AA">
        <w:t>ПАТП №3 - филиал РГУП «Чувашавтотранс» является государственным предприятием, что во многом сказывается на его деятельности. Так, ценообразование является строго регламентированным со стороны государства. На сегодняшний день действуют тарифы</w:t>
      </w:r>
      <w:r w:rsidR="000974F8" w:rsidRPr="00D630AA">
        <w:t>,</w:t>
      </w:r>
      <w:r w:rsidRPr="00D630AA">
        <w:t xml:space="preserve"> утвержденные Кабинетом Министров Чувашской Респу</w:t>
      </w:r>
      <w:r w:rsidR="000974F8" w:rsidRPr="00D630AA">
        <w:t xml:space="preserve">блики от 4 апреля 2008 № 87 «О </w:t>
      </w:r>
      <w:r w:rsidRPr="00D630AA">
        <w:t>тарифах на перевозки пассажиров и багажа автомобильным и городским электрическим транспортом».</w:t>
      </w:r>
      <w:r w:rsidRPr="00D630AA">
        <w:rPr>
          <w:b/>
        </w:rPr>
        <w:t xml:space="preserve"> </w:t>
      </w:r>
      <w:r w:rsidRPr="00D630AA">
        <w:t>Провоз льготных категорий граждан также является обязательным, деятельность предприятия планово убыточная, то есть государство посредством дотации частично покрывает убытки от реализации предприятием Федеральных законов «О ветеранах», «О социальной защите инвалидов Российской Федерации», «О социальной защите граждан, подвергшихся воздействию радиации вследствие катастрофы на Чернобыльской АЭС».. Данные тарифы и дотации</w:t>
      </w:r>
      <w:r w:rsidR="00D630AA" w:rsidRPr="00D630AA">
        <w:t xml:space="preserve"> </w:t>
      </w:r>
      <w:r w:rsidRPr="00D630AA">
        <w:t>не позволяют предприятию покрывать все свои убытки, а о прибыли говорить и вовсе не приходится.</w:t>
      </w:r>
    </w:p>
    <w:p w:rsidR="00A63942" w:rsidRPr="00D630AA" w:rsidRDefault="00A63942" w:rsidP="00D630AA">
      <w:pPr>
        <w:spacing w:line="360" w:lineRule="auto"/>
        <w:ind w:firstLine="709"/>
        <w:jc w:val="both"/>
      </w:pPr>
      <w:r w:rsidRPr="00D630AA">
        <w:t>Отдел бухгалтерского и налогового учета ЧПАТП №3 на основании первичной документации ведет самостоятельный учет имущества, обязательств, их движения с периодичностью, определенной учетной</w:t>
      </w:r>
      <w:r w:rsidR="00D630AA" w:rsidRPr="00D630AA">
        <w:t xml:space="preserve"> </w:t>
      </w:r>
      <w:r w:rsidRPr="00D630AA">
        <w:t>политикой ГУП ЧР «Чувашавтотранс2, представляет баланс и другие формы отчетности в головную организацию.</w:t>
      </w:r>
    </w:p>
    <w:p w:rsidR="00A63942" w:rsidRPr="00D630AA" w:rsidRDefault="00A63942" w:rsidP="00D630AA">
      <w:pPr>
        <w:spacing w:line="360" w:lineRule="auto"/>
        <w:ind w:firstLine="709"/>
        <w:jc w:val="both"/>
      </w:pPr>
    </w:p>
    <w:p w:rsidR="00A63942" w:rsidRPr="00D630AA" w:rsidRDefault="00A63942" w:rsidP="00D630AA">
      <w:pPr>
        <w:spacing w:line="360" w:lineRule="auto"/>
        <w:ind w:firstLine="709"/>
        <w:jc w:val="center"/>
        <w:rPr>
          <w:b/>
          <w:bCs/>
        </w:rPr>
      </w:pPr>
      <w:r w:rsidRPr="00D630AA">
        <w:rPr>
          <w:b/>
        </w:rPr>
        <w:t xml:space="preserve">2.2 Федеральные налоги, уплачиваемые </w:t>
      </w:r>
      <w:r w:rsidR="00FC5F4A" w:rsidRPr="00D630AA">
        <w:rPr>
          <w:b/>
          <w:bCs/>
        </w:rPr>
        <w:t>предприятием</w:t>
      </w:r>
    </w:p>
    <w:p w:rsidR="00D630AA" w:rsidRPr="00D630AA" w:rsidRDefault="00D630AA" w:rsidP="00D630AA">
      <w:pPr>
        <w:spacing w:line="360" w:lineRule="auto"/>
        <w:ind w:firstLine="709"/>
        <w:jc w:val="both"/>
        <w:rPr>
          <w:b/>
        </w:rPr>
      </w:pPr>
    </w:p>
    <w:p w:rsidR="00FB6CF4" w:rsidRPr="00D630AA" w:rsidRDefault="00FB6CF4" w:rsidP="00D630AA">
      <w:pPr>
        <w:pStyle w:val="14"/>
        <w:ind w:firstLine="709"/>
      </w:pPr>
      <w:r w:rsidRPr="00D630AA">
        <w:t>Налоговый учет в ЧПАТП №3 организован на основе «Положения об уче</w:t>
      </w:r>
      <w:r w:rsidR="00BE625C" w:rsidRPr="00D630AA">
        <w:t>т</w:t>
      </w:r>
      <w:r w:rsidRPr="00D630AA">
        <w:t>ной полит</w:t>
      </w:r>
      <w:r w:rsidR="00BE625C" w:rsidRPr="00D630AA">
        <w:t>ик</w:t>
      </w:r>
      <w:r w:rsidRPr="00D630AA">
        <w:t xml:space="preserve">е в целях налогового учета ГУП ЧР «Чувашавтотранс»». </w:t>
      </w:r>
      <w:r w:rsidR="00BE625C" w:rsidRPr="00D630AA">
        <w:t>Согласно которому о</w:t>
      </w:r>
      <w:r w:rsidRPr="00D630AA">
        <w:t>тветственным за организацию налогового учета является главный бухгалтер. Налоговый учет ведется механизированным способом с использованием средств вычислительной техники на основе бухгалтерских регистров с последующей корректировкой.</w:t>
      </w:r>
    </w:p>
    <w:p w:rsidR="00FA29A3" w:rsidRPr="00D630AA" w:rsidRDefault="007F36A4" w:rsidP="00D630AA">
      <w:pPr>
        <w:spacing w:line="360" w:lineRule="auto"/>
        <w:ind w:firstLine="709"/>
        <w:jc w:val="both"/>
      </w:pPr>
      <w:r w:rsidRPr="00D630AA">
        <w:t>Перечень налогов, уплачиваемых ЧПАТ№3 - филиалом ГУП ЧР «Чувашавтотранс»</w:t>
      </w:r>
      <w:r w:rsidR="00FA29A3" w:rsidRPr="00D630AA">
        <w:t xml:space="preserve"> в федеральный бюджет РФ:</w:t>
      </w:r>
    </w:p>
    <w:p w:rsidR="00FA29A3" w:rsidRPr="00D630AA" w:rsidRDefault="00FA29A3" w:rsidP="00D630AA">
      <w:pPr>
        <w:numPr>
          <w:ilvl w:val="0"/>
          <w:numId w:val="41"/>
        </w:numPr>
        <w:tabs>
          <w:tab w:val="clear" w:pos="1260"/>
        </w:tabs>
        <w:spacing w:line="360" w:lineRule="auto"/>
        <w:ind w:left="0" w:firstLine="709"/>
        <w:jc w:val="both"/>
      </w:pPr>
      <w:r w:rsidRPr="00D630AA">
        <w:t>налог на прибыль организаций</w:t>
      </w:r>
    </w:p>
    <w:p w:rsidR="00FA29A3" w:rsidRPr="00D630AA" w:rsidRDefault="00FA29A3" w:rsidP="00D630AA">
      <w:pPr>
        <w:numPr>
          <w:ilvl w:val="0"/>
          <w:numId w:val="41"/>
        </w:numPr>
        <w:tabs>
          <w:tab w:val="clear" w:pos="1260"/>
        </w:tabs>
        <w:spacing w:line="360" w:lineRule="auto"/>
        <w:ind w:left="0" w:firstLine="709"/>
        <w:jc w:val="both"/>
      </w:pPr>
      <w:r w:rsidRPr="00D630AA">
        <w:t>налог на добавленную стоимость</w:t>
      </w:r>
      <w:r w:rsidR="006537F0" w:rsidRPr="00D630AA">
        <w:t xml:space="preserve"> (НДС)</w:t>
      </w:r>
    </w:p>
    <w:p w:rsidR="00FA29A3" w:rsidRPr="00D630AA" w:rsidRDefault="00FA29A3" w:rsidP="00D630AA">
      <w:pPr>
        <w:numPr>
          <w:ilvl w:val="0"/>
          <w:numId w:val="41"/>
        </w:numPr>
        <w:tabs>
          <w:tab w:val="clear" w:pos="1260"/>
        </w:tabs>
        <w:spacing w:line="360" w:lineRule="auto"/>
        <w:ind w:left="0" w:firstLine="709"/>
        <w:jc w:val="both"/>
      </w:pPr>
      <w:r w:rsidRPr="00D630AA">
        <w:t>налог на доходы с физических лиц</w:t>
      </w:r>
    </w:p>
    <w:p w:rsidR="00FA29A3" w:rsidRPr="00D630AA" w:rsidRDefault="00FA29A3" w:rsidP="00D630AA">
      <w:pPr>
        <w:numPr>
          <w:ilvl w:val="0"/>
          <w:numId w:val="41"/>
        </w:numPr>
        <w:tabs>
          <w:tab w:val="clear" w:pos="1260"/>
        </w:tabs>
        <w:spacing w:line="360" w:lineRule="auto"/>
        <w:ind w:left="0" w:firstLine="709"/>
        <w:jc w:val="both"/>
      </w:pPr>
      <w:r w:rsidRPr="00D630AA">
        <w:t>единый социальный налог</w:t>
      </w:r>
    </w:p>
    <w:p w:rsidR="00FA29A3" w:rsidRPr="00D630AA" w:rsidRDefault="00FA29A3" w:rsidP="00D630AA">
      <w:pPr>
        <w:numPr>
          <w:ilvl w:val="0"/>
          <w:numId w:val="41"/>
        </w:numPr>
        <w:tabs>
          <w:tab w:val="clear" w:pos="1260"/>
        </w:tabs>
        <w:spacing w:line="360" w:lineRule="auto"/>
        <w:ind w:left="0" w:firstLine="709"/>
        <w:jc w:val="both"/>
      </w:pPr>
      <w:r w:rsidRPr="00D630AA">
        <w:t>государственная пошлина.</w:t>
      </w:r>
    </w:p>
    <w:p w:rsidR="00FA29A3" w:rsidRPr="00D630AA" w:rsidRDefault="00FA29A3" w:rsidP="00D630AA">
      <w:pPr>
        <w:spacing w:line="360" w:lineRule="auto"/>
        <w:ind w:firstLine="709"/>
        <w:jc w:val="both"/>
      </w:pPr>
      <w:r w:rsidRPr="00D630AA">
        <w:t>Остановимся на каждом поподробнее.</w:t>
      </w:r>
    </w:p>
    <w:p w:rsidR="007F36A4" w:rsidRPr="00D630AA" w:rsidRDefault="007F36A4" w:rsidP="00D630AA">
      <w:pPr>
        <w:spacing w:line="360" w:lineRule="auto"/>
        <w:ind w:firstLine="709"/>
        <w:jc w:val="both"/>
      </w:pPr>
    </w:p>
    <w:p w:rsidR="00DF76CA" w:rsidRPr="00D630AA" w:rsidRDefault="00D630AA" w:rsidP="00D630AA">
      <w:pPr>
        <w:spacing w:line="360" w:lineRule="auto"/>
        <w:ind w:firstLine="709"/>
        <w:jc w:val="center"/>
      </w:pPr>
      <w:r w:rsidRPr="00D630AA">
        <w:br w:type="page"/>
      </w:r>
      <w:r w:rsidR="00202719" w:rsidRPr="00D630AA">
        <w:rPr>
          <w:b/>
          <w:bCs/>
        </w:rPr>
        <w:t>2.2.1</w:t>
      </w:r>
      <w:r w:rsidR="00B46BBD" w:rsidRPr="00D630AA">
        <w:rPr>
          <w:b/>
          <w:bCs/>
        </w:rPr>
        <w:t xml:space="preserve"> </w:t>
      </w:r>
      <w:r w:rsidR="00202719" w:rsidRPr="00D630AA">
        <w:rPr>
          <w:b/>
          <w:bCs/>
        </w:rPr>
        <w:t>Налог на прибыль организаций</w:t>
      </w:r>
    </w:p>
    <w:p w:rsidR="00DF76CA" w:rsidRPr="00D630AA" w:rsidRDefault="00DF76CA" w:rsidP="00D630AA">
      <w:pPr>
        <w:shd w:val="clear" w:color="auto" w:fill="FFFFFF"/>
        <w:autoSpaceDE w:val="0"/>
        <w:autoSpaceDN w:val="0"/>
        <w:adjustRightInd w:val="0"/>
        <w:spacing w:line="360" w:lineRule="auto"/>
        <w:ind w:firstLine="709"/>
        <w:jc w:val="both"/>
      </w:pPr>
      <w:r w:rsidRPr="00D630AA">
        <w:t>Налогообложение прибыли в современных условиях является одним из основных инструментов формирования доходов бюджетов различного уровня и налогового регулирования.</w:t>
      </w:r>
    </w:p>
    <w:p w:rsidR="00DF76CA" w:rsidRPr="00D630AA" w:rsidRDefault="00DF76CA" w:rsidP="00D630AA">
      <w:pPr>
        <w:shd w:val="clear" w:color="auto" w:fill="FFFFFF"/>
        <w:autoSpaceDE w:val="0"/>
        <w:autoSpaceDN w:val="0"/>
        <w:adjustRightInd w:val="0"/>
        <w:spacing w:line="360" w:lineRule="auto"/>
        <w:ind w:firstLine="709"/>
        <w:jc w:val="both"/>
      </w:pPr>
      <w:r w:rsidRPr="00D630AA">
        <w:t xml:space="preserve">Прибыль является важнейшим показателем финансовой деятельности предприятия, ее максимизация — одна из главных целей развития фирмы и непосредственный объект управления финансовых менеджеров. </w:t>
      </w:r>
    </w:p>
    <w:p w:rsidR="00DF76CA" w:rsidRPr="00D630AA" w:rsidRDefault="00DF76CA" w:rsidP="00D630AA">
      <w:pPr>
        <w:shd w:val="clear" w:color="auto" w:fill="FFFFFF"/>
        <w:autoSpaceDE w:val="0"/>
        <w:autoSpaceDN w:val="0"/>
        <w:adjustRightInd w:val="0"/>
        <w:spacing w:line="360" w:lineRule="auto"/>
        <w:ind w:firstLine="709"/>
        <w:jc w:val="both"/>
      </w:pPr>
      <w:r w:rsidRPr="00D630AA">
        <w:t>Ни один налог в России не претерпел столь многочисленных изменений и преобразований, как налог на прибыль</w:t>
      </w:r>
      <w:r w:rsidRPr="00D630AA">
        <w:rPr>
          <w:b/>
          <w:bCs/>
        </w:rPr>
        <w:t xml:space="preserve">. </w:t>
      </w:r>
      <w:r w:rsidRPr="00D630AA">
        <w:t xml:space="preserve">С 1 января </w:t>
      </w:r>
      <w:smartTag w:uri="urn:schemas-microsoft-com:office:smarttags" w:element="metricconverter">
        <w:smartTagPr>
          <w:attr w:name="ProductID" w:val="2002 г"/>
        </w:smartTagPr>
        <w:r w:rsidRPr="00D630AA">
          <w:t>2002 г</w:t>
        </w:r>
      </w:smartTag>
      <w:r w:rsidRPr="00D630AA">
        <w:t>., согласно гл. 25 НК, введен новый порядок исчисления и уплаты налога на прибыль организаций. Современный характер налогообложения прибыли предприятий в РФ в целом соответствует мировому уровню.</w:t>
      </w:r>
    </w:p>
    <w:p w:rsidR="00DF76CA" w:rsidRPr="00D630AA" w:rsidRDefault="00DF76CA" w:rsidP="00D630AA">
      <w:pPr>
        <w:spacing w:line="360" w:lineRule="auto"/>
        <w:ind w:firstLine="709"/>
        <w:jc w:val="both"/>
      </w:pPr>
      <w:r w:rsidRPr="00D630AA">
        <w:t xml:space="preserve">Плательщиками налога на прибыль, как правило, во всех государствах, в любой налоговой системе являются все юридические лица, за исключением ряда предприятий, которые либо занимаются производством жизненно необходимой продукции (сельское хозяйство, производство медикаментов и т. п.), либо не имеют своей основной целью по уставу получение прибыли, либо платят иные налоги доходов, а также по другим основаниям. </w:t>
      </w:r>
    </w:p>
    <w:p w:rsidR="00DF76CA" w:rsidRPr="00D630AA" w:rsidRDefault="00DF76CA" w:rsidP="00D630AA">
      <w:pPr>
        <w:spacing w:line="360" w:lineRule="auto"/>
        <w:ind w:firstLine="709"/>
        <w:jc w:val="both"/>
        <w:rPr>
          <w:i/>
          <w:iCs/>
        </w:rPr>
      </w:pPr>
      <w:r w:rsidRPr="00D630AA">
        <w:t>В</w:t>
      </w:r>
      <w:r w:rsidR="00D630AA" w:rsidRPr="00D630AA">
        <w:t xml:space="preserve"> </w:t>
      </w:r>
      <w:r w:rsidRPr="00D630AA">
        <w:t xml:space="preserve">соответствии с частью первой Налогового кодекса РФ с 1 января </w:t>
      </w:r>
      <w:smartTag w:uri="urn:schemas-microsoft-com:office:smarttags" w:element="metricconverter">
        <w:smartTagPr>
          <w:attr w:name="ProductID" w:val="1999 г"/>
        </w:smartTagPr>
        <w:r w:rsidRPr="00D630AA">
          <w:t>1999 г</w:t>
        </w:r>
      </w:smartTag>
      <w:r w:rsidRPr="00D630AA">
        <w:t>. филиалы и иные обособленные подразделения российских организаций не являются налогоплательщиками, а лишь исполняют обязанности этих организаций по уплате налогов и сборов, а</w:t>
      </w:r>
      <w:r w:rsidR="00D630AA" w:rsidRPr="00D630AA">
        <w:t xml:space="preserve"> </w:t>
      </w:r>
      <w:r w:rsidRPr="00D630AA">
        <w:t>ЧПАТП №3 как мы уже отметили выше</w:t>
      </w:r>
      <w:r w:rsidR="00D630AA" w:rsidRPr="00D630AA">
        <w:t xml:space="preserve"> </w:t>
      </w:r>
      <w:r w:rsidRPr="00D630AA">
        <w:t xml:space="preserve">является филиалом </w:t>
      </w:r>
      <w:r w:rsidR="006537F0" w:rsidRPr="00D630AA">
        <w:t xml:space="preserve">и поэтому налоговую декларацию по налогу на прибыль организаций сдает в </w:t>
      </w:r>
      <w:r w:rsidRPr="00D630AA">
        <w:t>ГУП ЧР «Чувашавтотранс».</w:t>
      </w:r>
    </w:p>
    <w:p w:rsidR="00FB6CF4" w:rsidRPr="00D630AA" w:rsidRDefault="00FB6CF4" w:rsidP="00D630AA">
      <w:pPr>
        <w:spacing w:line="360" w:lineRule="auto"/>
        <w:ind w:firstLine="709"/>
        <w:jc w:val="both"/>
      </w:pPr>
      <w:r w:rsidRPr="00D630AA">
        <w:t>Сумма платежа в федеральный бюджет и в бюджеты субъектов РФ исчисляется в целом по ГУП ЧР «Чувашавтотранс» без распределения по филиалам и уплачивается по месту нахождения головной организации. Исчисление и уплата налога на прибыль</w:t>
      </w:r>
      <w:r w:rsidR="00D630AA" w:rsidRPr="00D630AA">
        <w:t xml:space="preserve"> </w:t>
      </w:r>
      <w:r w:rsidRPr="00D630AA">
        <w:t xml:space="preserve">производиться в соответствии со статьей 288 НК РФ. Сумма налога , подлежащего уплате определяется исходя из доли прибыли, исчисленной из совокупности показателей филиалов. </w:t>
      </w:r>
    </w:p>
    <w:p w:rsidR="004E7862" w:rsidRPr="00D630AA" w:rsidRDefault="004E7862" w:rsidP="00D630AA">
      <w:pPr>
        <w:shd w:val="clear" w:color="auto" w:fill="FFFFFF"/>
        <w:autoSpaceDE w:val="0"/>
        <w:autoSpaceDN w:val="0"/>
        <w:adjustRightInd w:val="0"/>
        <w:spacing w:line="360" w:lineRule="auto"/>
        <w:ind w:firstLine="709"/>
        <w:jc w:val="both"/>
        <w:rPr>
          <w:iCs/>
        </w:rPr>
      </w:pPr>
      <w:r w:rsidRPr="00D630AA">
        <w:rPr>
          <w:iCs/>
        </w:rPr>
        <w:t>Доходы и расходы по разному классифицируются и учитываются для целей бухгалтерского и налогового учета.</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iCs/>
        </w:rPr>
        <w:t xml:space="preserve">Объектом налогообложения по налогу на прибыль организаций </w:t>
      </w:r>
      <w:r w:rsidRPr="00D630AA">
        <w:t>признается прибыль, которая представляет собой полученный доход, уменьшенный на величину произведенных расходов.</w:t>
      </w:r>
    </w:p>
    <w:p w:rsidR="00FB6CF4" w:rsidRPr="00D630AA" w:rsidRDefault="00FB6CF4" w:rsidP="00D630AA">
      <w:pPr>
        <w:shd w:val="clear" w:color="auto" w:fill="FFFFFF"/>
        <w:autoSpaceDE w:val="0"/>
        <w:autoSpaceDN w:val="0"/>
        <w:adjustRightInd w:val="0"/>
        <w:spacing w:line="360" w:lineRule="auto"/>
        <w:ind w:firstLine="709"/>
        <w:jc w:val="both"/>
        <w:rPr>
          <w:i/>
          <w:iCs/>
        </w:rPr>
      </w:pPr>
      <w:r w:rsidRPr="00D630AA">
        <w:rPr>
          <w:bCs/>
        </w:rPr>
        <w:t>Доходы для целей налогообложения</w:t>
      </w:r>
      <w:r w:rsidRPr="00D630AA">
        <w:rPr>
          <w:b/>
          <w:bCs/>
        </w:rPr>
        <w:t xml:space="preserve"> </w:t>
      </w:r>
      <w:r w:rsidRPr="00D630AA">
        <w:t xml:space="preserve">с </w:t>
      </w:r>
      <w:smartTag w:uri="urn:schemas-microsoft-com:office:smarttags" w:element="metricconverter">
        <w:smartTagPr>
          <w:attr w:name="ProductID" w:val="2002 г"/>
        </w:smartTagPr>
        <w:r w:rsidRPr="00D630AA">
          <w:t>2002 г</w:t>
        </w:r>
      </w:smartTag>
      <w:r w:rsidRPr="00D630AA">
        <w:t xml:space="preserve">. подразделяются на </w:t>
      </w:r>
      <w:r w:rsidRPr="00D630AA">
        <w:rPr>
          <w:i/>
          <w:iCs/>
        </w:rPr>
        <w:t>доходы от реализации товаров, работ, услуг и имущественных</w:t>
      </w:r>
      <w:r w:rsidR="00AE7F1C" w:rsidRPr="00D630AA">
        <w:rPr>
          <w:i/>
          <w:iCs/>
        </w:rPr>
        <w:t xml:space="preserve"> прав и внереализационные доходы</w:t>
      </w:r>
      <w:r w:rsidR="001641E1" w:rsidRPr="00D630AA">
        <w:rPr>
          <w:i/>
          <w:iCs/>
        </w:rPr>
        <w:t xml:space="preserve"> (см. таблицу1)</w:t>
      </w:r>
      <w:r w:rsidRPr="00D630AA">
        <w:rPr>
          <w:i/>
          <w:iCs/>
        </w:rPr>
        <w:t xml:space="preserve"> </w:t>
      </w:r>
      <w:r w:rsidR="001641E1" w:rsidRPr="00D630AA">
        <w:rPr>
          <w:i/>
          <w:iCs/>
        </w:rPr>
        <w:t>.</w:t>
      </w:r>
    </w:p>
    <w:p w:rsidR="00BF7FB4" w:rsidRPr="00D630AA" w:rsidRDefault="00FB6CF4" w:rsidP="00D630AA">
      <w:pPr>
        <w:shd w:val="clear" w:color="auto" w:fill="FFFFFF"/>
        <w:autoSpaceDE w:val="0"/>
        <w:autoSpaceDN w:val="0"/>
        <w:adjustRightInd w:val="0"/>
        <w:spacing w:line="360" w:lineRule="auto"/>
        <w:ind w:firstLine="709"/>
        <w:jc w:val="both"/>
      </w:pPr>
      <w:r w:rsidRPr="00D630AA">
        <w:rPr>
          <w:bCs/>
        </w:rPr>
        <w:t>Доходы от реализации</w:t>
      </w:r>
      <w:r w:rsidRPr="00D630AA">
        <w:rPr>
          <w:b/>
          <w:bCs/>
        </w:rPr>
        <w:t xml:space="preserve"> </w:t>
      </w:r>
      <w:r w:rsidRPr="00D630AA">
        <w:t>включают в себя выручку от реализации товаров, работ услуг как собственного производства, так и ранее приобретенных, а также выручку от реализации имущественных прав. При определении доходов из них исключаются налоги, предъявленные налогоплательщиком покупателю товаров, работ, услуг и</w:t>
      </w:r>
      <w:r w:rsidRPr="00D630AA">
        <w:rPr>
          <w:i/>
          <w:iCs/>
        </w:rPr>
        <w:t xml:space="preserve"> </w:t>
      </w:r>
      <w:r w:rsidRPr="00D630AA">
        <w:t xml:space="preserve">имущественных прав, т. е. НДС </w:t>
      </w:r>
      <w:r w:rsidR="00BF7FB4" w:rsidRPr="00D630AA">
        <w:t xml:space="preserve">(рассмотрим ниже) </w:t>
      </w:r>
      <w:r w:rsidRPr="00D630AA">
        <w:t xml:space="preserve">и акцизы. </w:t>
      </w:r>
    </w:p>
    <w:p w:rsidR="00FB6CF4" w:rsidRPr="00D630AA" w:rsidRDefault="00FB6CF4" w:rsidP="00D630AA">
      <w:pPr>
        <w:shd w:val="clear" w:color="auto" w:fill="FFFFFF"/>
        <w:autoSpaceDE w:val="0"/>
        <w:autoSpaceDN w:val="0"/>
        <w:adjustRightInd w:val="0"/>
        <w:spacing w:line="360" w:lineRule="auto"/>
        <w:ind w:firstLine="709"/>
        <w:jc w:val="both"/>
        <w:rPr>
          <w:bCs/>
        </w:rPr>
      </w:pPr>
      <w:r w:rsidRPr="00D630AA">
        <w:rPr>
          <w:bCs/>
        </w:rPr>
        <w:t>Внереализационные доходы – доходы, для извлечения которых организация не понесла никаких расходов, не связанные с процессами производства и обращения. Эти доходы вообще не зависят от действий организации. Они, как правило, являются разовыми , гарантировать какую-либо периодичнность их поступления невозможно.</w:t>
      </w:r>
    </w:p>
    <w:p w:rsidR="00FB6CF4" w:rsidRPr="00D630AA" w:rsidRDefault="00FB6CF4" w:rsidP="00D630AA">
      <w:pPr>
        <w:spacing w:line="360" w:lineRule="auto"/>
        <w:ind w:firstLine="709"/>
        <w:jc w:val="both"/>
      </w:pPr>
      <w:r w:rsidRPr="00D630AA">
        <w:t xml:space="preserve">Налоговым кодексом (ст. 251) установлен перечень </w:t>
      </w:r>
      <w:r w:rsidRPr="00D630AA">
        <w:rPr>
          <w:i/>
          <w:iCs/>
        </w:rPr>
        <w:t xml:space="preserve">доходов, неучитываемых для целей налогообложения прибыли. </w:t>
      </w:r>
      <w:r w:rsidRPr="00D630AA">
        <w:t>Список доходов, не учитываемых для целей налогообложения прибыли, является закрытым, т. е. иные виды доходов, не содержащиеся в этом перечне, не освобождаются от уплаты налога на прибыль организаций.</w:t>
      </w:r>
    </w:p>
    <w:p w:rsidR="00D630AA" w:rsidRPr="00D630AA" w:rsidRDefault="00D630AA" w:rsidP="00D630AA">
      <w:pPr>
        <w:spacing w:line="360" w:lineRule="auto"/>
        <w:ind w:firstLine="709"/>
        <w:jc w:val="both"/>
      </w:pPr>
    </w:p>
    <w:p w:rsidR="00D630AA" w:rsidRPr="00D630AA" w:rsidRDefault="00D630AA" w:rsidP="00D630AA">
      <w:pPr>
        <w:spacing w:line="360" w:lineRule="auto"/>
        <w:ind w:firstLine="709"/>
        <w:jc w:val="both"/>
      </w:pPr>
      <w:r w:rsidRPr="00D630AA">
        <w:t xml:space="preserve">Таблица </w:t>
      </w:r>
      <w:r w:rsidR="00C622C4">
        <w:t>1</w:t>
      </w:r>
      <w:r w:rsidRPr="00D630AA">
        <w:t xml:space="preserve">. </w:t>
      </w:r>
      <w:r w:rsidRPr="00D630AA">
        <w:rPr>
          <w:b/>
          <w:bCs/>
        </w:rPr>
        <w:t>Доходы для целей налогобложения по ЧПАТП №3 -филиала ГУП ЧР " Чувашавтотранс" за 2007 год</w:t>
      </w:r>
    </w:p>
    <w:tbl>
      <w:tblPr>
        <w:tblW w:w="923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4754"/>
        <w:gridCol w:w="1605"/>
        <w:gridCol w:w="1843"/>
      </w:tblGrid>
      <w:tr w:rsidR="001641E1" w:rsidRPr="00D630AA" w:rsidTr="00C622C4">
        <w:trPr>
          <w:trHeight w:val="76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center"/>
          </w:tcPr>
          <w:p w:rsidR="001641E1" w:rsidRPr="00D630AA" w:rsidRDefault="001641E1" w:rsidP="00D630AA">
            <w:pPr>
              <w:spacing w:line="360" w:lineRule="auto"/>
              <w:jc w:val="both"/>
              <w:rPr>
                <w:b/>
                <w:bCs/>
                <w:sz w:val="20"/>
                <w:szCs w:val="20"/>
              </w:rPr>
            </w:pPr>
            <w:r w:rsidRPr="00D630AA">
              <w:rPr>
                <w:b/>
                <w:bCs/>
                <w:sz w:val="20"/>
                <w:szCs w:val="20"/>
              </w:rPr>
              <w:t>Показатели</w:t>
            </w:r>
          </w:p>
        </w:tc>
        <w:tc>
          <w:tcPr>
            <w:tcW w:w="1605" w:type="dxa"/>
            <w:vAlign w:val="bottom"/>
          </w:tcPr>
          <w:p w:rsidR="001641E1" w:rsidRPr="00D630AA" w:rsidRDefault="001641E1" w:rsidP="00D630AA">
            <w:pPr>
              <w:spacing w:line="360" w:lineRule="auto"/>
              <w:jc w:val="both"/>
              <w:rPr>
                <w:b/>
                <w:bCs/>
                <w:sz w:val="20"/>
                <w:szCs w:val="20"/>
              </w:rPr>
            </w:pPr>
            <w:r w:rsidRPr="00D630AA">
              <w:rPr>
                <w:b/>
                <w:bCs/>
                <w:sz w:val="20"/>
                <w:szCs w:val="20"/>
              </w:rPr>
              <w:t>Бухгалтерский учет</w:t>
            </w:r>
            <w:r w:rsidR="00D630AA" w:rsidRPr="00D630AA">
              <w:rPr>
                <w:b/>
                <w:bCs/>
                <w:sz w:val="20"/>
                <w:szCs w:val="20"/>
              </w:rPr>
              <w:t xml:space="preserve"> </w:t>
            </w:r>
            <w:r w:rsidRPr="00D630AA">
              <w:rPr>
                <w:sz w:val="20"/>
                <w:szCs w:val="20"/>
              </w:rPr>
              <w:t>(руб.)</w:t>
            </w:r>
          </w:p>
        </w:tc>
        <w:tc>
          <w:tcPr>
            <w:tcW w:w="1843" w:type="dxa"/>
            <w:vAlign w:val="bottom"/>
          </w:tcPr>
          <w:p w:rsidR="001641E1" w:rsidRPr="00D630AA" w:rsidRDefault="001641E1" w:rsidP="00D630AA">
            <w:pPr>
              <w:spacing w:line="360" w:lineRule="auto"/>
              <w:jc w:val="both"/>
              <w:rPr>
                <w:b/>
                <w:bCs/>
                <w:sz w:val="20"/>
                <w:szCs w:val="20"/>
              </w:rPr>
            </w:pPr>
            <w:r w:rsidRPr="00D630AA">
              <w:rPr>
                <w:b/>
                <w:bCs/>
                <w:sz w:val="20"/>
                <w:szCs w:val="20"/>
              </w:rPr>
              <w:t>Налоговый учет</w:t>
            </w:r>
            <w:r w:rsidR="00D630AA" w:rsidRPr="00D630AA">
              <w:rPr>
                <w:b/>
                <w:bCs/>
                <w:sz w:val="20"/>
                <w:szCs w:val="20"/>
              </w:rPr>
              <w:t xml:space="preserve"> </w:t>
            </w:r>
            <w:r w:rsidRPr="00D630AA">
              <w:rPr>
                <w:sz w:val="20"/>
                <w:szCs w:val="20"/>
              </w:rPr>
              <w:t>(руб)</w:t>
            </w:r>
          </w:p>
        </w:tc>
      </w:tr>
      <w:tr w:rsidR="001641E1" w:rsidRPr="00D630AA" w:rsidTr="00C622C4">
        <w:trPr>
          <w:trHeight w:val="31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1</w:t>
            </w:r>
          </w:p>
        </w:tc>
        <w:tc>
          <w:tcPr>
            <w:tcW w:w="4754" w:type="dxa"/>
            <w:noWrap/>
            <w:vAlign w:val="bottom"/>
          </w:tcPr>
          <w:p w:rsidR="001641E1" w:rsidRPr="00D630AA" w:rsidRDefault="001641E1" w:rsidP="00D630AA">
            <w:pPr>
              <w:spacing w:line="360" w:lineRule="auto"/>
              <w:jc w:val="both"/>
              <w:rPr>
                <w:b/>
                <w:bCs/>
                <w:sz w:val="20"/>
                <w:szCs w:val="20"/>
              </w:rPr>
            </w:pPr>
            <w:r w:rsidRPr="00D630AA">
              <w:rPr>
                <w:b/>
                <w:bCs/>
                <w:sz w:val="20"/>
                <w:szCs w:val="20"/>
              </w:rPr>
              <w:t>Выручка от реализации</w:t>
            </w:r>
            <w:r w:rsidR="008A48F9" w:rsidRPr="00D630AA">
              <w:rPr>
                <w:b/>
                <w:bCs/>
                <w:sz w:val="20"/>
                <w:szCs w:val="20"/>
              </w:rPr>
              <w:t xml:space="preserve"> без НДС</w:t>
            </w:r>
          </w:p>
        </w:tc>
        <w:tc>
          <w:tcPr>
            <w:tcW w:w="1605" w:type="dxa"/>
            <w:noWrap/>
            <w:vAlign w:val="bottom"/>
          </w:tcPr>
          <w:p w:rsidR="001641E1" w:rsidRPr="00D630AA" w:rsidRDefault="001641E1" w:rsidP="00D630AA">
            <w:pPr>
              <w:spacing w:line="360" w:lineRule="auto"/>
              <w:jc w:val="both"/>
              <w:rPr>
                <w:b/>
                <w:bCs/>
                <w:sz w:val="20"/>
                <w:szCs w:val="20"/>
              </w:rPr>
            </w:pPr>
            <w:r w:rsidRPr="00D630AA">
              <w:rPr>
                <w:b/>
                <w:bCs/>
                <w:sz w:val="20"/>
                <w:szCs w:val="20"/>
              </w:rPr>
              <w:t>231412251</w:t>
            </w:r>
          </w:p>
        </w:tc>
        <w:tc>
          <w:tcPr>
            <w:tcW w:w="1843" w:type="dxa"/>
            <w:noWrap/>
            <w:vAlign w:val="bottom"/>
          </w:tcPr>
          <w:p w:rsidR="001641E1" w:rsidRPr="00D630AA" w:rsidRDefault="001641E1" w:rsidP="00D630AA">
            <w:pPr>
              <w:spacing w:line="360" w:lineRule="auto"/>
              <w:jc w:val="both"/>
              <w:rPr>
                <w:b/>
                <w:bCs/>
                <w:sz w:val="20"/>
                <w:szCs w:val="20"/>
              </w:rPr>
            </w:pPr>
            <w:r w:rsidRPr="00D630AA">
              <w:rPr>
                <w:b/>
                <w:bCs/>
                <w:sz w:val="20"/>
                <w:szCs w:val="20"/>
              </w:rPr>
              <w:t>231412251</w:t>
            </w:r>
          </w:p>
        </w:tc>
      </w:tr>
      <w:tr w:rsidR="001641E1" w:rsidRPr="00D630AA" w:rsidTr="00C622C4">
        <w:trPr>
          <w:trHeight w:val="570"/>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2</w:t>
            </w:r>
          </w:p>
        </w:tc>
        <w:tc>
          <w:tcPr>
            <w:tcW w:w="4754" w:type="dxa"/>
            <w:noWrap/>
            <w:vAlign w:val="bottom"/>
          </w:tcPr>
          <w:p w:rsidR="001641E1" w:rsidRPr="00D630AA" w:rsidRDefault="001641E1" w:rsidP="00D630AA">
            <w:pPr>
              <w:spacing w:line="360" w:lineRule="auto"/>
              <w:jc w:val="both"/>
              <w:rPr>
                <w:b/>
                <w:bCs/>
                <w:sz w:val="20"/>
                <w:szCs w:val="20"/>
              </w:rPr>
            </w:pPr>
            <w:r w:rsidRPr="00D630AA">
              <w:rPr>
                <w:b/>
                <w:bCs/>
                <w:sz w:val="20"/>
                <w:szCs w:val="20"/>
              </w:rPr>
              <w:t>Внереализационные доходы, в том числе:</w:t>
            </w:r>
          </w:p>
        </w:tc>
        <w:tc>
          <w:tcPr>
            <w:tcW w:w="1605" w:type="dxa"/>
            <w:noWrap/>
            <w:vAlign w:val="bottom"/>
          </w:tcPr>
          <w:p w:rsidR="001641E1" w:rsidRPr="00D630AA" w:rsidRDefault="001641E1" w:rsidP="00D630AA">
            <w:pPr>
              <w:spacing w:line="360" w:lineRule="auto"/>
              <w:jc w:val="both"/>
              <w:rPr>
                <w:b/>
                <w:bCs/>
                <w:sz w:val="20"/>
                <w:szCs w:val="20"/>
              </w:rPr>
            </w:pPr>
            <w:r w:rsidRPr="00D630AA">
              <w:rPr>
                <w:b/>
                <w:bCs/>
                <w:sz w:val="20"/>
                <w:szCs w:val="20"/>
              </w:rPr>
              <w:t>55892245,73</w:t>
            </w:r>
          </w:p>
        </w:tc>
        <w:tc>
          <w:tcPr>
            <w:tcW w:w="1843" w:type="dxa"/>
            <w:noWrap/>
            <w:vAlign w:val="bottom"/>
          </w:tcPr>
          <w:p w:rsidR="001641E1" w:rsidRPr="00D630AA" w:rsidRDefault="001641E1" w:rsidP="00D630AA">
            <w:pPr>
              <w:spacing w:line="360" w:lineRule="auto"/>
              <w:jc w:val="both"/>
              <w:rPr>
                <w:b/>
                <w:bCs/>
                <w:sz w:val="20"/>
                <w:szCs w:val="20"/>
              </w:rPr>
            </w:pPr>
            <w:r w:rsidRPr="00D630AA">
              <w:rPr>
                <w:b/>
                <w:bCs/>
                <w:sz w:val="20"/>
                <w:szCs w:val="20"/>
              </w:rPr>
              <w:t>37921159,17</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Возмещение причиненного ущерба</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371959,70</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371959,70</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дотации</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35381327,70</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35381327,70</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доходы прошлых лет,выявленная в отчетном году</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121024,14</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121024,14</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излишки ТМЦ</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418191,45</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418191,45</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излишки инкассационной выручки</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571,00</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571,00</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износ по безвозмездно переданным ОС</w:t>
            </w:r>
            <w:r w:rsidR="008A48F9" w:rsidRPr="00D630AA">
              <w:rPr>
                <w:sz w:val="20"/>
                <w:szCs w:val="20"/>
              </w:rPr>
              <w:t xml:space="preserve"> амортиз</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17971086,56</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 </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Недостача билетов</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21411,09</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21411,09</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недостача инкассационной выручки</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17,00</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17,00</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прочие доходы</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17341,77</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17341,77</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доходы от ликвидации ОС</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973197,40</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973197,40</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Реализация ТМЦ</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452666,30</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452666,30</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Списание ТМЦ</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139230,36</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139230,36</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Штрафы за нарушение условий договора</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23821,26</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23821,26</w:t>
            </w:r>
          </w:p>
        </w:tc>
      </w:tr>
      <w:tr w:rsidR="001641E1" w:rsidRPr="00D630AA" w:rsidTr="00C622C4">
        <w:trPr>
          <w:trHeight w:val="255"/>
        </w:trPr>
        <w:tc>
          <w:tcPr>
            <w:tcW w:w="1032" w:type="dxa"/>
            <w:noWrap/>
            <w:vAlign w:val="bottom"/>
          </w:tcPr>
          <w:p w:rsidR="001641E1" w:rsidRPr="00D630AA" w:rsidRDefault="001641E1" w:rsidP="00D630AA">
            <w:pPr>
              <w:spacing w:line="360" w:lineRule="auto"/>
              <w:jc w:val="both"/>
              <w:rPr>
                <w:sz w:val="20"/>
                <w:szCs w:val="20"/>
              </w:rPr>
            </w:pPr>
            <w:r w:rsidRPr="00D630AA">
              <w:rPr>
                <w:sz w:val="20"/>
                <w:szCs w:val="20"/>
              </w:rPr>
              <w:t> </w:t>
            </w:r>
          </w:p>
        </w:tc>
        <w:tc>
          <w:tcPr>
            <w:tcW w:w="4754" w:type="dxa"/>
            <w:noWrap/>
            <w:vAlign w:val="bottom"/>
          </w:tcPr>
          <w:p w:rsidR="001641E1" w:rsidRPr="00D630AA" w:rsidRDefault="001641E1" w:rsidP="00D630AA">
            <w:pPr>
              <w:spacing w:line="360" w:lineRule="auto"/>
              <w:jc w:val="both"/>
              <w:rPr>
                <w:sz w:val="20"/>
                <w:szCs w:val="20"/>
              </w:rPr>
            </w:pPr>
            <w:r w:rsidRPr="00D630AA">
              <w:rPr>
                <w:sz w:val="20"/>
                <w:szCs w:val="20"/>
              </w:rPr>
              <w:t>штрафы по налогам</w:t>
            </w:r>
          </w:p>
        </w:tc>
        <w:tc>
          <w:tcPr>
            <w:tcW w:w="1605" w:type="dxa"/>
            <w:noWrap/>
            <w:vAlign w:val="bottom"/>
          </w:tcPr>
          <w:p w:rsidR="001641E1" w:rsidRPr="00D630AA" w:rsidRDefault="001641E1" w:rsidP="00D630AA">
            <w:pPr>
              <w:spacing w:line="360" w:lineRule="auto"/>
              <w:jc w:val="both"/>
              <w:rPr>
                <w:sz w:val="20"/>
                <w:szCs w:val="20"/>
              </w:rPr>
            </w:pPr>
            <w:r w:rsidRPr="00D630AA">
              <w:rPr>
                <w:sz w:val="20"/>
                <w:szCs w:val="20"/>
              </w:rPr>
              <w:t>400,00</w:t>
            </w:r>
          </w:p>
        </w:tc>
        <w:tc>
          <w:tcPr>
            <w:tcW w:w="1843" w:type="dxa"/>
            <w:noWrap/>
            <w:vAlign w:val="bottom"/>
          </w:tcPr>
          <w:p w:rsidR="001641E1" w:rsidRPr="00D630AA" w:rsidRDefault="001641E1" w:rsidP="00D630AA">
            <w:pPr>
              <w:spacing w:line="360" w:lineRule="auto"/>
              <w:jc w:val="both"/>
              <w:rPr>
                <w:sz w:val="20"/>
                <w:szCs w:val="20"/>
              </w:rPr>
            </w:pPr>
            <w:r w:rsidRPr="00D630AA">
              <w:rPr>
                <w:sz w:val="20"/>
                <w:szCs w:val="20"/>
              </w:rPr>
              <w:t>400,00</w:t>
            </w:r>
          </w:p>
        </w:tc>
      </w:tr>
    </w:tbl>
    <w:p w:rsidR="001641E1" w:rsidRPr="00D630AA" w:rsidRDefault="001641E1" w:rsidP="00D630AA">
      <w:pPr>
        <w:shd w:val="clear" w:color="auto" w:fill="FFFFFF"/>
        <w:autoSpaceDE w:val="0"/>
        <w:autoSpaceDN w:val="0"/>
        <w:adjustRightInd w:val="0"/>
        <w:spacing w:line="360" w:lineRule="auto"/>
        <w:ind w:firstLine="709"/>
        <w:jc w:val="both"/>
        <w:rPr>
          <w:b/>
          <w:bCs/>
        </w:rPr>
      </w:pPr>
    </w:p>
    <w:p w:rsidR="00FB6CF4" w:rsidRPr="00D630AA" w:rsidRDefault="00FB6CF4" w:rsidP="00D630AA">
      <w:pPr>
        <w:shd w:val="clear" w:color="auto" w:fill="FFFFFF"/>
        <w:autoSpaceDE w:val="0"/>
        <w:autoSpaceDN w:val="0"/>
        <w:adjustRightInd w:val="0"/>
        <w:spacing w:line="360" w:lineRule="auto"/>
        <w:ind w:firstLine="709"/>
        <w:jc w:val="both"/>
        <w:rPr>
          <w:i/>
          <w:iCs/>
        </w:rPr>
      </w:pPr>
      <w:r w:rsidRPr="00D630AA">
        <w:rPr>
          <w:bCs/>
        </w:rPr>
        <w:t>Расходы для целей налогообложения</w:t>
      </w:r>
      <w:r w:rsidRPr="00D630AA">
        <w:rPr>
          <w:b/>
          <w:bCs/>
        </w:rPr>
        <w:t xml:space="preserve"> </w:t>
      </w:r>
      <w:r w:rsidRPr="00D630AA">
        <w:t>определяются, классифицируются и отражаются в налоговом учете в соответствии с гл. 25 Налогового кодекса</w:t>
      </w:r>
      <w:r w:rsidR="001641E1" w:rsidRPr="00D630AA">
        <w:t xml:space="preserve"> (см. таблицу 2)</w:t>
      </w:r>
      <w:r w:rsidRPr="00D630AA">
        <w:t xml:space="preserve">. С 2002г </w:t>
      </w:r>
      <w:r w:rsidRPr="00D630AA">
        <w:rPr>
          <w:i/>
          <w:iCs/>
        </w:rPr>
        <w:t xml:space="preserve">расходами признаются обоснованные, документально подтвержденные затраты, осуществленные налогоплательщиком в рамках деятельности, направленной на получение дохода. </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Расходы в целом подразделяются на расходы, связанные с производством и </w:t>
      </w:r>
      <w:r w:rsidRPr="00D630AA">
        <w:rPr>
          <w:i/>
          <w:iCs/>
        </w:rPr>
        <w:t>реали</w:t>
      </w:r>
      <w:r w:rsidRPr="00D630AA">
        <w:t xml:space="preserve">зацией, и внереализационные расходы. </w:t>
      </w:r>
    </w:p>
    <w:p w:rsidR="00FB6CF4" w:rsidRDefault="00FB6CF4" w:rsidP="00D630AA">
      <w:pPr>
        <w:shd w:val="clear" w:color="auto" w:fill="FFFFFF"/>
        <w:autoSpaceDE w:val="0"/>
        <w:autoSpaceDN w:val="0"/>
        <w:adjustRightInd w:val="0"/>
        <w:spacing w:line="360" w:lineRule="auto"/>
        <w:ind w:firstLine="709"/>
        <w:jc w:val="both"/>
        <w:rPr>
          <w:bCs/>
        </w:rPr>
      </w:pPr>
      <w:r w:rsidRPr="00D630AA">
        <w:rPr>
          <w:bCs/>
        </w:rPr>
        <w:t>Внереализационные расходы –</w:t>
      </w:r>
      <w:r w:rsidR="00BF7FB4" w:rsidRPr="00D630AA">
        <w:rPr>
          <w:bCs/>
        </w:rPr>
        <w:t xml:space="preserve"> </w:t>
      </w:r>
      <w:r w:rsidRPr="00D630AA">
        <w:rPr>
          <w:bCs/>
        </w:rPr>
        <w:t xml:space="preserve">расходы ,несение которых не приносит никакого дохода, появление обязательств без встречного поступления активов. </w:t>
      </w:r>
    </w:p>
    <w:p w:rsidR="00D630AA" w:rsidRPr="00D630AA" w:rsidRDefault="00D630AA" w:rsidP="00D630AA">
      <w:pPr>
        <w:shd w:val="clear" w:color="auto" w:fill="FFFFFF"/>
        <w:autoSpaceDE w:val="0"/>
        <w:autoSpaceDN w:val="0"/>
        <w:adjustRightInd w:val="0"/>
        <w:spacing w:line="360" w:lineRule="auto"/>
        <w:ind w:firstLine="709"/>
        <w:jc w:val="both"/>
        <w:rPr>
          <w:bCs/>
        </w:rPr>
      </w:pPr>
    </w:p>
    <w:p w:rsidR="001641E1" w:rsidRPr="00D630AA" w:rsidRDefault="001641E1" w:rsidP="00D630AA">
      <w:pPr>
        <w:shd w:val="clear" w:color="auto" w:fill="FFFFFF"/>
        <w:autoSpaceDE w:val="0"/>
        <w:autoSpaceDN w:val="0"/>
        <w:adjustRightInd w:val="0"/>
        <w:spacing w:line="360" w:lineRule="auto"/>
        <w:ind w:firstLine="709"/>
        <w:jc w:val="both"/>
        <w:rPr>
          <w:bCs/>
        </w:rPr>
      </w:pPr>
      <w:r w:rsidRPr="00D630AA">
        <w:rPr>
          <w:bCs/>
        </w:rPr>
        <w:t xml:space="preserve">Таблица </w:t>
      </w:r>
      <w:r w:rsidR="00C622C4">
        <w:rPr>
          <w:bCs/>
        </w:rPr>
        <w:t>2</w:t>
      </w:r>
      <w:r w:rsidR="00D630AA" w:rsidRPr="00D630AA">
        <w:rPr>
          <w:b/>
          <w:bCs/>
        </w:rPr>
        <w:t xml:space="preserve"> Расходы для целей налогообложения по ЧПАТП №3 -филиала ГУП ЧР " Чувашавтотранс" за 2007 год</w:t>
      </w:r>
    </w:p>
    <w:tbl>
      <w:tblPr>
        <w:tblW w:w="923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5569"/>
        <w:gridCol w:w="1608"/>
        <w:gridCol w:w="1701"/>
      </w:tblGrid>
      <w:tr w:rsidR="001641E1" w:rsidRPr="00C622C4" w:rsidTr="00C622C4">
        <w:trPr>
          <w:trHeight w:val="765"/>
        </w:trPr>
        <w:tc>
          <w:tcPr>
            <w:tcW w:w="356" w:type="dxa"/>
            <w:noWrap/>
            <w:vAlign w:val="bottom"/>
          </w:tcPr>
          <w:p w:rsidR="001641E1" w:rsidRPr="00C622C4" w:rsidRDefault="001641E1" w:rsidP="00C622C4">
            <w:pPr>
              <w:spacing w:line="360" w:lineRule="auto"/>
              <w:jc w:val="both"/>
              <w:rPr>
                <w:sz w:val="20"/>
                <w:szCs w:val="20"/>
              </w:rPr>
            </w:pPr>
          </w:p>
        </w:tc>
        <w:tc>
          <w:tcPr>
            <w:tcW w:w="5569" w:type="dxa"/>
            <w:noWrap/>
            <w:vAlign w:val="center"/>
          </w:tcPr>
          <w:p w:rsidR="001641E1" w:rsidRPr="00C622C4" w:rsidRDefault="001641E1" w:rsidP="00C622C4">
            <w:pPr>
              <w:spacing w:line="360" w:lineRule="auto"/>
              <w:jc w:val="both"/>
              <w:rPr>
                <w:b/>
                <w:bCs/>
                <w:sz w:val="20"/>
                <w:szCs w:val="20"/>
              </w:rPr>
            </w:pPr>
            <w:r w:rsidRPr="00C622C4">
              <w:rPr>
                <w:b/>
                <w:bCs/>
                <w:sz w:val="20"/>
                <w:szCs w:val="20"/>
              </w:rPr>
              <w:t>Показатели</w:t>
            </w:r>
          </w:p>
        </w:tc>
        <w:tc>
          <w:tcPr>
            <w:tcW w:w="1608" w:type="dxa"/>
            <w:vAlign w:val="center"/>
          </w:tcPr>
          <w:p w:rsidR="001641E1" w:rsidRPr="00C622C4" w:rsidRDefault="001641E1" w:rsidP="00C622C4">
            <w:pPr>
              <w:spacing w:line="360" w:lineRule="auto"/>
              <w:jc w:val="both"/>
              <w:rPr>
                <w:b/>
                <w:bCs/>
                <w:sz w:val="20"/>
                <w:szCs w:val="20"/>
              </w:rPr>
            </w:pPr>
            <w:r w:rsidRPr="00C622C4">
              <w:rPr>
                <w:b/>
                <w:bCs/>
                <w:sz w:val="20"/>
                <w:szCs w:val="20"/>
              </w:rPr>
              <w:t>Бухгалтерский учет</w:t>
            </w:r>
            <w:r w:rsidR="00C622C4">
              <w:rPr>
                <w:b/>
                <w:bCs/>
                <w:sz w:val="20"/>
                <w:szCs w:val="20"/>
              </w:rPr>
              <w:t xml:space="preserve"> </w:t>
            </w:r>
            <w:r w:rsidRPr="00C622C4">
              <w:rPr>
                <w:sz w:val="20"/>
                <w:szCs w:val="20"/>
              </w:rPr>
              <w:t>(руб.)</w:t>
            </w:r>
          </w:p>
        </w:tc>
        <w:tc>
          <w:tcPr>
            <w:tcW w:w="1701" w:type="dxa"/>
            <w:vAlign w:val="center"/>
          </w:tcPr>
          <w:p w:rsidR="001641E1" w:rsidRPr="00C622C4" w:rsidRDefault="001641E1" w:rsidP="00C622C4">
            <w:pPr>
              <w:spacing w:line="360" w:lineRule="auto"/>
              <w:jc w:val="both"/>
              <w:rPr>
                <w:b/>
                <w:bCs/>
                <w:sz w:val="20"/>
                <w:szCs w:val="20"/>
              </w:rPr>
            </w:pPr>
            <w:r w:rsidRPr="00C622C4">
              <w:rPr>
                <w:b/>
                <w:bCs/>
                <w:sz w:val="20"/>
                <w:szCs w:val="20"/>
              </w:rPr>
              <w:t>Налоговый учет</w:t>
            </w:r>
            <w:r w:rsidR="00C622C4">
              <w:rPr>
                <w:b/>
                <w:bCs/>
                <w:sz w:val="20"/>
                <w:szCs w:val="20"/>
              </w:rPr>
              <w:t xml:space="preserve"> </w:t>
            </w:r>
            <w:r w:rsidRPr="00C622C4">
              <w:rPr>
                <w:sz w:val="20"/>
                <w:szCs w:val="20"/>
              </w:rPr>
              <w:t>(руб)</w:t>
            </w:r>
          </w:p>
        </w:tc>
      </w:tr>
      <w:tr w:rsidR="001641E1" w:rsidRPr="00C622C4" w:rsidTr="00C622C4">
        <w:trPr>
          <w:trHeight w:val="510"/>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1</w:t>
            </w:r>
          </w:p>
        </w:tc>
        <w:tc>
          <w:tcPr>
            <w:tcW w:w="5569" w:type="dxa"/>
            <w:vAlign w:val="bottom"/>
          </w:tcPr>
          <w:p w:rsidR="001641E1" w:rsidRPr="00C622C4" w:rsidRDefault="001641E1" w:rsidP="00C622C4">
            <w:pPr>
              <w:spacing w:line="360" w:lineRule="auto"/>
              <w:jc w:val="both"/>
              <w:rPr>
                <w:b/>
                <w:bCs/>
                <w:sz w:val="20"/>
                <w:szCs w:val="20"/>
              </w:rPr>
            </w:pPr>
            <w:r w:rsidRPr="00C622C4">
              <w:rPr>
                <w:b/>
                <w:bCs/>
                <w:sz w:val="20"/>
                <w:szCs w:val="20"/>
              </w:rPr>
              <w:t>Расходы, связанные с производством и реализацией, в том числе:</w:t>
            </w:r>
          </w:p>
        </w:tc>
        <w:tc>
          <w:tcPr>
            <w:tcW w:w="1608" w:type="dxa"/>
            <w:noWrap/>
            <w:vAlign w:val="bottom"/>
          </w:tcPr>
          <w:p w:rsidR="001641E1" w:rsidRPr="00C622C4" w:rsidRDefault="001641E1" w:rsidP="00C622C4">
            <w:pPr>
              <w:spacing w:line="360" w:lineRule="auto"/>
              <w:jc w:val="both"/>
              <w:rPr>
                <w:b/>
                <w:bCs/>
                <w:sz w:val="20"/>
                <w:szCs w:val="20"/>
              </w:rPr>
            </w:pPr>
            <w:r w:rsidRPr="00C622C4">
              <w:rPr>
                <w:b/>
                <w:bCs/>
                <w:sz w:val="20"/>
                <w:szCs w:val="20"/>
              </w:rPr>
              <w:t>292965147,2</w:t>
            </w:r>
          </w:p>
        </w:tc>
        <w:tc>
          <w:tcPr>
            <w:tcW w:w="1701" w:type="dxa"/>
            <w:noWrap/>
            <w:vAlign w:val="bottom"/>
          </w:tcPr>
          <w:p w:rsidR="001641E1" w:rsidRPr="00C622C4" w:rsidRDefault="001641E1" w:rsidP="00C622C4">
            <w:pPr>
              <w:spacing w:line="360" w:lineRule="auto"/>
              <w:jc w:val="both"/>
              <w:rPr>
                <w:b/>
                <w:bCs/>
                <w:sz w:val="20"/>
                <w:szCs w:val="20"/>
              </w:rPr>
            </w:pPr>
            <w:r w:rsidRPr="00C622C4">
              <w:rPr>
                <w:b/>
                <w:bCs/>
                <w:sz w:val="20"/>
                <w:szCs w:val="20"/>
              </w:rPr>
              <w:t>281629534,2</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амортизация</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22280079,35</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10944466,44</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2</w:t>
            </w:r>
          </w:p>
        </w:tc>
        <w:tc>
          <w:tcPr>
            <w:tcW w:w="5569" w:type="dxa"/>
            <w:noWrap/>
            <w:vAlign w:val="bottom"/>
          </w:tcPr>
          <w:p w:rsidR="001641E1" w:rsidRPr="00C622C4" w:rsidRDefault="001641E1" w:rsidP="00C622C4">
            <w:pPr>
              <w:spacing w:line="360" w:lineRule="auto"/>
              <w:jc w:val="both"/>
              <w:rPr>
                <w:b/>
                <w:bCs/>
                <w:sz w:val="20"/>
                <w:szCs w:val="20"/>
              </w:rPr>
            </w:pPr>
            <w:r w:rsidRPr="00C622C4">
              <w:rPr>
                <w:b/>
                <w:bCs/>
                <w:sz w:val="20"/>
                <w:szCs w:val="20"/>
              </w:rPr>
              <w:t>Внереализационные</w:t>
            </w:r>
            <w:r w:rsidR="00D630AA" w:rsidRPr="00C622C4">
              <w:rPr>
                <w:b/>
                <w:bCs/>
                <w:sz w:val="20"/>
                <w:szCs w:val="20"/>
              </w:rPr>
              <w:t xml:space="preserve"> </w:t>
            </w:r>
            <w:r w:rsidRPr="00C622C4">
              <w:rPr>
                <w:b/>
                <w:bCs/>
                <w:sz w:val="20"/>
                <w:szCs w:val="20"/>
              </w:rPr>
              <w:t>расходы:</w:t>
            </w:r>
          </w:p>
        </w:tc>
        <w:tc>
          <w:tcPr>
            <w:tcW w:w="1608" w:type="dxa"/>
            <w:noWrap/>
            <w:vAlign w:val="bottom"/>
          </w:tcPr>
          <w:p w:rsidR="001641E1" w:rsidRPr="00C622C4" w:rsidRDefault="001641E1" w:rsidP="00C622C4">
            <w:pPr>
              <w:spacing w:line="360" w:lineRule="auto"/>
              <w:jc w:val="both"/>
              <w:rPr>
                <w:b/>
                <w:bCs/>
                <w:sz w:val="20"/>
                <w:szCs w:val="20"/>
              </w:rPr>
            </w:pPr>
            <w:r w:rsidRPr="00C622C4">
              <w:rPr>
                <w:b/>
                <w:bCs/>
                <w:sz w:val="20"/>
                <w:szCs w:val="20"/>
              </w:rPr>
              <w:t>6467135,36</w:t>
            </w:r>
          </w:p>
        </w:tc>
        <w:tc>
          <w:tcPr>
            <w:tcW w:w="1701" w:type="dxa"/>
            <w:noWrap/>
            <w:vAlign w:val="bottom"/>
          </w:tcPr>
          <w:p w:rsidR="001641E1" w:rsidRPr="00C622C4" w:rsidRDefault="001641E1" w:rsidP="00C622C4">
            <w:pPr>
              <w:spacing w:line="360" w:lineRule="auto"/>
              <w:jc w:val="both"/>
              <w:rPr>
                <w:b/>
                <w:bCs/>
                <w:sz w:val="20"/>
                <w:szCs w:val="20"/>
              </w:rPr>
            </w:pPr>
            <w:r w:rsidRPr="00C622C4">
              <w:rPr>
                <w:b/>
                <w:bCs/>
                <w:sz w:val="20"/>
                <w:szCs w:val="20"/>
              </w:rPr>
              <w:t>3543334,06</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в том числе:</w:t>
            </w:r>
          </w:p>
        </w:tc>
        <w:tc>
          <w:tcPr>
            <w:tcW w:w="1608" w:type="dxa"/>
            <w:noWrap/>
            <w:vAlign w:val="bottom"/>
          </w:tcPr>
          <w:p w:rsidR="001641E1" w:rsidRPr="00C622C4" w:rsidRDefault="001641E1" w:rsidP="00C622C4">
            <w:pPr>
              <w:spacing w:line="360" w:lineRule="auto"/>
              <w:jc w:val="both"/>
              <w:rPr>
                <w:b/>
                <w:bCs/>
                <w:sz w:val="20"/>
                <w:szCs w:val="20"/>
              </w:rPr>
            </w:pPr>
            <w:r w:rsidRPr="00C622C4">
              <w:rPr>
                <w:b/>
                <w:bCs/>
                <w:sz w:val="20"/>
                <w:szCs w:val="20"/>
              </w:rPr>
              <w:t> </w:t>
            </w:r>
          </w:p>
        </w:tc>
        <w:tc>
          <w:tcPr>
            <w:tcW w:w="1701" w:type="dxa"/>
            <w:noWrap/>
            <w:vAlign w:val="bottom"/>
          </w:tcPr>
          <w:p w:rsidR="001641E1" w:rsidRPr="00C622C4" w:rsidRDefault="001641E1" w:rsidP="00C622C4">
            <w:pPr>
              <w:spacing w:line="360" w:lineRule="auto"/>
              <w:jc w:val="both"/>
              <w:rPr>
                <w:b/>
                <w:bCs/>
                <w:sz w:val="20"/>
                <w:szCs w:val="20"/>
              </w:rPr>
            </w:pPr>
            <w:r w:rsidRPr="00C622C4">
              <w:rPr>
                <w:b/>
                <w:bCs/>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Ветхие денежные знаки</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500</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500</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Возмещение причиненного ущерба</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4700</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4700</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Вознаграждение при выходе на пенсию</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387266,98</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Выходное пособие</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179596,73</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Госпошлина, налоги и сборы</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9555,27</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9555,27</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Заказные автобусы</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7216,21</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Материальная помощь</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383729,16</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Налоги</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757340,08</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Поздравления, подарки</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107731,09</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Проценты за кредиты</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2260594</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1959140,84</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Прочие расходы</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189493,98</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Расходы при ликвидации ОС</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183339,84</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480"/>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vAlign w:val="bottom"/>
          </w:tcPr>
          <w:p w:rsidR="001641E1" w:rsidRPr="00C622C4" w:rsidRDefault="001641E1" w:rsidP="00C622C4">
            <w:pPr>
              <w:spacing w:line="360" w:lineRule="auto"/>
              <w:jc w:val="both"/>
              <w:rPr>
                <w:sz w:val="20"/>
                <w:szCs w:val="20"/>
              </w:rPr>
            </w:pPr>
            <w:r w:rsidRPr="00C622C4">
              <w:rPr>
                <w:sz w:val="20"/>
                <w:szCs w:val="20"/>
              </w:rPr>
              <w:t>Расходы на проведение социально-культурных</w:t>
            </w:r>
            <w:r w:rsidR="00C622C4">
              <w:rPr>
                <w:sz w:val="20"/>
                <w:szCs w:val="20"/>
              </w:rPr>
              <w:t xml:space="preserve"> </w:t>
            </w:r>
            <w:r w:rsidRPr="00C622C4">
              <w:rPr>
                <w:sz w:val="20"/>
                <w:szCs w:val="20"/>
              </w:rPr>
              <w:t>мероприятий</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75500</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Расходы прошлых лет</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8763,47</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Реализация ТМЦ</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316843,89</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316843,89</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Ритуальные расходы</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19967,7</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Списание ОС неполностью изношенных</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19204,18</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Списание ТМЦ</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104815,67</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Услуги банка</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388239,3</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388239,3</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Форменная одежда</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148845,19</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Штрафы,пени ,неустойки за нарушение условий договоров</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864354,76</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864354,76</w:t>
            </w:r>
          </w:p>
        </w:tc>
      </w:tr>
      <w:tr w:rsidR="001641E1" w:rsidRPr="00C622C4" w:rsidTr="00C622C4">
        <w:trPr>
          <w:trHeight w:val="255"/>
        </w:trPr>
        <w:tc>
          <w:tcPr>
            <w:tcW w:w="356" w:type="dxa"/>
            <w:noWrap/>
            <w:vAlign w:val="bottom"/>
          </w:tcPr>
          <w:p w:rsidR="001641E1" w:rsidRPr="00C622C4" w:rsidRDefault="001641E1" w:rsidP="00C622C4">
            <w:pPr>
              <w:spacing w:line="360" w:lineRule="auto"/>
              <w:jc w:val="both"/>
              <w:rPr>
                <w:sz w:val="20"/>
                <w:szCs w:val="20"/>
              </w:rPr>
            </w:pPr>
            <w:r w:rsidRPr="00C622C4">
              <w:rPr>
                <w:sz w:val="20"/>
                <w:szCs w:val="20"/>
              </w:rPr>
              <w:t> </w:t>
            </w:r>
          </w:p>
        </w:tc>
        <w:tc>
          <w:tcPr>
            <w:tcW w:w="5569" w:type="dxa"/>
            <w:noWrap/>
            <w:vAlign w:val="bottom"/>
          </w:tcPr>
          <w:p w:rsidR="001641E1" w:rsidRPr="00C622C4" w:rsidRDefault="001641E1" w:rsidP="00C622C4">
            <w:pPr>
              <w:spacing w:line="360" w:lineRule="auto"/>
              <w:jc w:val="both"/>
              <w:rPr>
                <w:sz w:val="20"/>
                <w:szCs w:val="20"/>
              </w:rPr>
            </w:pPr>
            <w:r w:rsidRPr="00C622C4">
              <w:rPr>
                <w:sz w:val="20"/>
                <w:szCs w:val="20"/>
              </w:rPr>
              <w:t>Штрафы и пени за несвоевр. уплату</w:t>
            </w:r>
            <w:r w:rsidR="00D630AA" w:rsidRPr="00C622C4">
              <w:rPr>
                <w:sz w:val="20"/>
                <w:szCs w:val="20"/>
              </w:rPr>
              <w:t xml:space="preserve"> </w:t>
            </w:r>
            <w:r w:rsidRPr="00C622C4">
              <w:rPr>
                <w:sz w:val="20"/>
                <w:szCs w:val="20"/>
              </w:rPr>
              <w:t>налога</w:t>
            </w:r>
          </w:p>
        </w:tc>
        <w:tc>
          <w:tcPr>
            <w:tcW w:w="1608" w:type="dxa"/>
            <w:noWrap/>
            <w:vAlign w:val="bottom"/>
          </w:tcPr>
          <w:p w:rsidR="001641E1" w:rsidRPr="00C622C4" w:rsidRDefault="001641E1" w:rsidP="00C622C4">
            <w:pPr>
              <w:spacing w:line="360" w:lineRule="auto"/>
              <w:jc w:val="both"/>
              <w:rPr>
                <w:sz w:val="20"/>
                <w:szCs w:val="20"/>
              </w:rPr>
            </w:pPr>
            <w:r w:rsidRPr="00C622C4">
              <w:rPr>
                <w:sz w:val="20"/>
                <w:szCs w:val="20"/>
              </w:rPr>
              <w:t>49537,86</w:t>
            </w:r>
          </w:p>
        </w:tc>
        <w:tc>
          <w:tcPr>
            <w:tcW w:w="1701" w:type="dxa"/>
            <w:noWrap/>
            <w:vAlign w:val="bottom"/>
          </w:tcPr>
          <w:p w:rsidR="001641E1" w:rsidRPr="00C622C4" w:rsidRDefault="001641E1" w:rsidP="00C622C4">
            <w:pPr>
              <w:spacing w:line="360" w:lineRule="auto"/>
              <w:jc w:val="both"/>
              <w:rPr>
                <w:sz w:val="20"/>
                <w:szCs w:val="20"/>
              </w:rPr>
            </w:pPr>
            <w:r w:rsidRPr="00C622C4">
              <w:rPr>
                <w:sz w:val="20"/>
                <w:szCs w:val="20"/>
              </w:rPr>
              <w:t> </w:t>
            </w:r>
          </w:p>
        </w:tc>
      </w:tr>
    </w:tbl>
    <w:p w:rsidR="001641E1" w:rsidRPr="00D630AA" w:rsidRDefault="001641E1" w:rsidP="00D630AA">
      <w:pPr>
        <w:shd w:val="clear" w:color="auto" w:fill="FFFFFF"/>
        <w:autoSpaceDE w:val="0"/>
        <w:autoSpaceDN w:val="0"/>
        <w:adjustRightInd w:val="0"/>
        <w:spacing w:line="360" w:lineRule="auto"/>
        <w:ind w:firstLine="709"/>
        <w:jc w:val="both"/>
      </w:pPr>
    </w:p>
    <w:p w:rsidR="00FB6CF4" w:rsidRPr="00D630AA" w:rsidRDefault="00FB6CF4" w:rsidP="00D630AA">
      <w:pPr>
        <w:shd w:val="clear" w:color="auto" w:fill="FFFFFF"/>
        <w:autoSpaceDE w:val="0"/>
        <w:autoSpaceDN w:val="0"/>
        <w:adjustRightInd w:val="0"/>
        <w:spacing w:line="360" w:lineRule="auto"/>
        <w:ind w:firstLine="709"/>
        <w:jc w:val="both"/>
      </w:pPr>
      <w:r w:rsidRPr="00D630AA">
        <w:t>Следует отметить, что в настоящее время более 20 видов расходов регулируется для</w:t>
      </w:r>
      <w:r w:rsidRPr="00D630AA">
        <w:rPr>
          <w:i/>
          <w:iCs/>
        </w:rPr>
        <w:t xml:space="preserve"> </w:t>
      </w:r>
      <w:r w:rsidRPr="00D630AA">
        <w:t>целей налогообложения прибыли. Это означает, что определенные виды расходов, осуществленные налогоплательщиком, учитываются при исчислении итоговой базы не в полном объеме и относятся</w:t>
      </w:r>
      <w:r w:rsidRPr="00D630AA">
        <w:rPr>
          <w:smallCaps/>
        </w:rPr>
        <w:t xml:space="preserve"> в </w:t>
      </w:r>
      <w:r w:rsidRPr="00D630AA">
        <w:t>суммах, превышающих установленные нормы, за счет чистой прибыли, образующейся по правилам налогового</w:t>
      </w:r>
      <w:r w:rsidRPr="00D630AA">
        <w:rPr>
          <w:smallCaps/>
        </w:rPr>
        <w:t xml:space="preserve"> </w:t>
      </w:r>
      <w:r w:rsidRPr="00D630AA">
        <w:t>учета. К нормируемым расходам относятся, например, представительские расходы (включаются в состав прочих расходов в размере, не превышающем 4% от</w:t>
      </w:r>
      <w:r w:rsidRPr="00D630AA">
        <w:rPr>
          <w:i/>
          <w:iCs/>
        </w:rPr>
        <w:t xml:space="preserve"> </w:t>
      </w:r>
      <w:r w:rsidRPr="00D630AA">
        <w:t>расходов на оплату труда); расходы в виде процентов по долговым обязательтельствам любого вида (размер процентов не должен отклоняться больше чем на 20% от</w:t>
      </w:r>
      <w:r w:rsidR="00D630AA" w:rsidRPr="00D630AA">
        <w:t xml:space="preserve"> </w:t>
      </w:r>
      <w:r w:rsidRPr="00D630AA">
        <w:t>среднего уровня процентов по аналогичным долговым обязательствам; при .отсутствии аналогичного долгового обязательства предельная величина процентов: — 1,1 ставки рефинансирования ЦБ в рублях, 15% в валюте); взносы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«включаются в состав расходов на оплату труда в размере не более 10 тыс. руб.в год на одного застрахованного работника), и ряд других расходов.</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Наибольшие изменения произошли с 1 января </w:t>
      </w:r>
      <w:smartTag w:uri="urn:schemas-microsoft-com:office:smarttags" w:element="metricconverter">
        <w:smartTagPr>
          <w:attr w:name="ProductID" w:val="2002 г"/>
        </w:smartTagPr>
        <w:r w:rsidRPr="00D630AA">
          <w:t>2002 г</w:t>
        </w:r>
      </w:smartTag>
      <w:r w:rsidRPr="00D630AA">
        <w:t xml:space="preserve">. в порядке определения расходов, связанных с исчислением амортизационных отчислений. В соответствии с НК РФ амортизируемое имущество распределяется по 10 амортизационным группам в соответствии со сроками его полезного использования. Так в «Положении об учетной политике в целях налогового учета ГУП ЧР «Чувашавтотранс»» принято амортизацию по амортизируемым основным средствам начислять с применением линейного метода. </w:t>
      </w:r>
    </w:p>
    <w:p w:rsidR="00FB6CF4" w:rsidRPr="00D630AA" w:rsidRDefault="00FB6CF4" w:rsidP="00D630AA">
      <w:pPr>
        <w:spacing w:line="360" w:lineRule="auto"/>
        <w:ind w:firstLine="709"/>
        <w:jc w:val="both"/>
      </w:pPr>
      <w:r w:rsidRPr="00D630AA">
        <w:t>Выбранный метод начисления амортизации применяется в отношении объекта амортизируемого имущества, входящего в состав соответствующей амортизационной группы, и не может быть изменен в течение всего периода начисления амортизации по этому объекту, за исключением</w:t>
      </w:r>
      <w:r w:rsidR="00D630AA" w:rsidRPr="00D630AA">
        <w:t xml:space="preserve"> </w:t>
      </w:r>
      <w:r w:rsidRPr="00D630AA">
        <w:t>случаев, предусмотренных Налоговым кодексом.</w:t>
      </w:r>
    </w:p>
    <w:p w:rsidR="00FB6CF4" w:rsidRPr="00D630AA" w:rsidRDefault="00FB6CF4" w:rsidP="00D630AA">
      <w:pPr>
        <w:spacing w:line="360" w:lineRule="auto"/>
        <w:ind w:firstLine="709"/>
        <w:jc w:val="both"/>
      </w:pPr>
      <w:r w:rsidRPr="00D630AA">
        <w:t>Начисление амортизации в отношении объекта амортизируемого имущества осуществляется в соответствии с нормой амортизации, определенной индивидуально для данного объекта исходя из его срока полезного использования.</w:t>
      </w:r>
    </w:p>
    <w:p w:rsidR="00FB6CF4" w:rsidRDefault="00FB6CF4" w:rsidP="00D630AA">
      <w:pPr>
        <w:shd w:val="clear" w:color="auto" w:fill="FFFFFF"/>
        <w:autoSpaceDE w:val="0"/>
        <w:autoSpaceDN w:val="0"/>
        <w:adjustRightInd w:val="0"/>
        <w:spacing w:line="360" w:lineRule="auto"/>
        <w:ind w:firstLine="709"/>
        <w:jc w:val="both"/>
      </w:pPr>
      <w:r w:rsidRPr="00D630AA">
        <w:t xml:space="preserve">При использовании </w:t>
      </w:r>
      <w:r w:rsidRPr="00D630AA">
        <w:rPr>
          <w:i/>
          <w:iCs/>
        </w:rPr>
        <w:t xml:space="preserve">линейного метода </w:t>
      </w:r>
      <w:r w:rsidRPr="00D630AA">
        <w:t>сумма начисленной за месяц амортизации определяется по формуле</w:t>
      </w:r>
    </w:p>
    <w:p w:rsidR="00C622C4" w:rsidRDefault="00C622C4" w:rsidP="00D630AA">
      <w:pPr>
        <w:shd w:val="clear" w:color="auto" w:fill="FFFFFF"/>
        <w:autoSpaceDE w:val="0"/>
        <w:autoSpaceDN w:val="0"/>
        <w:adjustRightInd w:val="0"/>
        <w:spacing w:line="360" w:lineRule="auto"/>
        <w:ind w:firstLine="709"/>
        <w:jc w:val="both"/>
      </w:pPr>
    </w:p>
    <w:p w:rsidR="00FB6CF4" w:rsidRDefault="00C622C4" w:rsidP="00D630AA">
      <w:pPr>
        <w:shd w:val="clear" w:color="auto" w:fill="FFFFFF"/>
        <w:autoSpaceDE w:val="0"/>
        <w:autoSpaceDN w:val="0"/>
        <w:adjustRightInd w:val="0"/>
        <w:spacing w:line="360" w:lineRule="auto"/>
        <w:ind w:firstLine="709"/>
        <w:jc w:val="both"/>
        <w:rPr>
          <w:i/>
          <w:iCs/>
        </w:rPr>
      </w:pPr>
      <w:r>
        <w:br w:type="page"/>
      </w:r>
      <w:r w:rsidR="00FB6CF4" w:rsidRPr="00D630AA">
        <w:rPr>
          <w:i/>
          <w:iCs/>
        </w:rPr>
        <w:t xml:space="preserve">А </w:t>
      </w:r>
      <w:r w:rsidR="00FB6CF4" w:rsidRPr="00D630AA">
        <w:t>= П</w:t>
      </w:r>
      <w:r w:rsidR="00FB6CF4" w:rsidRPr="00D630AA">
        <w:rPr>
          <w:vertAlign w:val="subscript"/>
        </w:rPr>
        <w:t>с</w:t>
      </w:r>
      <w:r w:rsidR="00D630AA" w:rsidRPr="00D630AA">
        <w:t xml:space="preserve"> </w:t>
      </w:r>
      <w:r w:rsidR="00FB6CF4" w:rsidRPr="00D630AA">
        <w:t>х</w:t>
      </w:r>
      <w:r w:rsidR="00D630AA" w:rsidRPr="00D630AA">
        <w:t xml:space="preserve"> </w:t>
      </w:r>
      <w:r w:rsidR="00FB6CF4" w:rsidRPr="00D630AA">
        <w:rPr>
          <w:i/>
          <w:iCs/>
        </w:rPr>
        <w:t>К ,</w:t>
      </w:r>
    </w:p>
    <w:p w:rsidR="00C622C4" w:rsidRPr="00D630AA" w:rsidRDefault="00C622C4" w:rsidP="00D630AA">
      <w:pPr>
        <w:shd w:val="clear" w:color="auto" w:fill="FFFFFF"/>
        <w:autoSpaceDE w:val="0"/>
        <w:autoSpaceDN w:val="0"/>
        <w:adjustRightInd w:val="0"/>
        <w:spacing w:line="360" w:lineRule="auto"/>
        <w:ind w:firstLine="709"/>
        <w:jc w:val="both"/>
      </w:pPr>
    </w:p>
    <w:p w:rsidR="00FB6CF4" w:rsidRPr="00D630AA" w:rsidRDefault="00FB6CF4" w:rsidP="00D630AA">
      <w:pPr>
        <w:shd w:val="clear" w:color="auto" w:fill="FFFFFF"/>
        <w:autoSpaceDE w:val="0"/>
        <w:autoSpaceDN w:val="0"/>
        <w:adjustRightInd w:val="0"/>
        <w:spacing w:line="360" w:lineRule="auto"/>
        <w:ind w:firstLine="709"/>
        <w:jc w:val="both"/>
      </w:pPr>
      <w:r w:rsidRPr="00D630AA">
        <w:t>где П</w:t>
      </w:r>
      <w:r w:rsidRPr="00D630AA">
        <w:rPr>
          <w:vertAlign w:val="subscript"/>
        </w:rPr>
        <w:t>с</w:t>
      </w:r>
      <w:r w:rsidRPr="00D630AA">
        <w:t xml:space="preserve"> — первоначальная стоимость объекта; </w:t>
      </w:r>
      <w:r w:rsidRPr="00D630AA">
        <w:rPr>
          <w:i/>
          <w:iCs/>
        </w:rPr>
        <w:t xml:space="preserve">К </w:t>
      </w:r>
      <w:r w:rsidRPr="00D630AA">
        <w:t>— норма амортизации в процентах к первоначальной стоимости.</w:t>
      </w:r>
    </w:p>
    <w:p w:rsidR="00FB6CF4" w:rsidRDefault="00FB6CF4" w:rsidP="00D630AA">
      <w:pPr>
        <w:shd w:val="clear" w:color="auto" w:fill="FFFFFF"/>
        <w:autoSpaceDE w:val="0"/>
        <w:autoSpaceDN w:val="0"/>
        <w:adjustRightInd w:val="0"/>
        <w:spacing w:line="360" w:lineRule="auto"/>
        <w:ind w:firstLine="709"/>
        <w:jc w:val="both"/>
      </w:pPr>
      <w:r w:rsidRPr="00D630AA">
        <w:t>В свою очередь, норма амортизации в процентах к первоначальной стоимости определяется по формуле</w:t>
      </w:r>
    </w:p>
    <w:p w:rsidR="00C622C4" w:rsidRPr="00D630AA" w:rsidRDefault="00C622C4" w:rsidP="00D630AA">
      <w:pPr>
        <w:shd w:val="clear" w:color="auto" w:fill="FFFFFF"/>
        <w:autoSpaceDE w:val="0"/>
        <w:autoSpaceDN w:val="0"/>
        <w:adjustRightInd w:val="0"/>
        <w:spacing w:line="360" w:lineRule="auto"/>
        <w:ind w:firstLine="709"/>
        <w:jc w:val="both"/>
      </w:pPr>
    </w:p>
    <w:p w:rsidR="00FB6CF4" w:rsidRDefault="00FB6CF4" w:rsidP="00D630AA">
      <w:pPr>
        <w:shd w:val="clear" w:color="auto" w:fill="FFFFFF"/>
        <w:autoSpaceDE w:val="0"/>
        <w:autoSpaceDN w:val="0"/>
        <w:adjustRightInd w:val="0"/>
        <w:spacing w:line="360" w:lineRule="auto"/>
        <w:ind w:firstLine="709"/>
        <w:jc w:val="both"/>
        <w:rPr>
          <w:i/>
          <w:iCs/>
        </w:rPr>
      </w:pPr>
      <w:r w:rsidRPr="00D630AA">
        <w:rPr>
          <w:i/>
          <w:iCs/>
        </w:rPr>
        <w:t>К=[ 1/ п ] х 100% ,</w:t>
      </w:r>
    </w:p>
    <w:p w:rsidR="00C622C4" w:rsidRPr="00D630AA" w:rsidRDefault="00C622C4" w:rsidP="00D630AA">
      <w:pPr>
        <w:shd w:val="clear" w:color="auto" w:fill="FFFFFF"/>
        <w:autoSpaceDE w:val="0"/>
        <w:autoSpaceDN w:val="0"/>
        <w:adjustRightInd w:val="0"/>
        <w:spacing w:line="360" w:lineRule="auto"/>
        <w:ind w:firstLine="709"/>
        <w:jc w:val="both"/>
      </w:pPr>
    </w:p>
    <w:p w:rsidR="00DF76CA" w:rsidRPr="00D630AA" w:rsidRDefault="00FB6CF4" w:rsidP="00D630AA">
      <w:pPr>
        <w:shd w:val="clear" w:color="auto" w:fill="FFFFFF"/>
        <w:autoSpaceDE w:val="0"/>
        <w:autoSpaceDN w:val="0"/>
        <w:adjustRightInd w:val="0"/>
        <w:spacing w:line="360" w:lineRule="auto"/>
        <w:ind w:firstLine="709"/>
        <w:jc w:val="both"/>
        <w:rPr>
          <w:i/>
          <w:iCs/>
        </w:rPr>
      </w:pPr>
      <w:r w:rsidRPr="00D630AA">
        <w:t xml:space="preserve">где </w:t>
      </w:r>
      <w:r w:rsidRPr="00D630AA">
        <w:rPr>
          <w:i/>
          <w:iCs/>
        </w:rPr>
        <w:t xml:space="preserve">п — </w:t>
      </w:r>
      <w:r w:rsidRPr="00D630AA">
        <w:t xml:space="preserve">срок полезного использования объекта амортизируемого имущества, </w:t>
      </w:r>
      <w:r w:rsidRPr="00D630AA">
        <w:rPr>
          <w:i/>
          <w:iCs/>
        </w:rPr>
        <w:t>выраженный в месяцах.</w:t>
      </w:r>
    </w:p>
    <w:p w:rsidR="00FB6CF4" w:rsidRPr="00D630AA" w:rsidRDefault="00FB6CF4" w:rsidP="00D630AA">
      <w:pPr>
        <w:shd w:val="clear" w:color="auto" w:fill="FFFFFF"/>
        <w:autoSpaceDE w:val="0"/>
        <w:autoSpaceDN w:val="0"/>
        <w:adjustRightInd w:val="0"/>
        <w:spacing w:line="360" w:lineRule="auto"/>
        <w:ind w:firstLine="709"/>
        <w:jc w:val="both"/>
      </w:pPr>
      <w:r w:rsidRPr="00D630AA">
        <w:t>К амортизируемым основным средствам, которые являются предметом договора финансовой аренды (договора лизинга) применяется специальный коэффициент в размере 3.</w:t>
      </w:r>
    </w:p>
    <w:p w:rsidR="00FB6CF4" w:rsidRPr="00D630AA" w:rsidRDefault="00FB6CF4" w:rsidP="00D630AA">
      <w:pPr>
        <w:spacing w:line="360" w:lineRule="auto"/>
        <w:ind w:firstLine="709"/>
        <w:jc w:val="both"/>
      </w:pPr>
      <w:r w:rsidRPr="00D630AA">
        <w:t>При приобретении объектов основных средств, бывших в употреблении, определятся норма амортизации по этому имуществу с учетом срока полезного использования, уменьшенного на количество месяцев эксплуатации данного имущества предыдущими собственниками. Фактические расходы по проведению ремонта списывать на затраты основного производства в том периоде, в котором они произошли независимо от факта оплаты.</w:t>
      </w:r>
    </w:p>
    <w:p w:rsidR="00FB6CF4" w:rsidRPr="00D630AA" w:rsidRDefault="00FB6CF4" w:rsidP="00D630AA">
      <w:pPr>
        <w:spacing w:line="360" w:lineRule="auto"/>
        <w:ind w:firstLine="709"/>
        <w:jc w:val="both"/>
      </w:pPr>
      <w:r w:rsidRPr="00D630AA">
        <w:t>При приобретении основных средств используется амортизационная премия в размере 10%.</w:t>
      </w:r>
    </w:p>
    <w:p w:rsidR="00FB6CF4" w:rsidRPr="00D630AA" w:rsidRDefault="00FB6CF4" w:rsidP="00D630AA">
      <w:pPr>
        <w:spacing w:line="360" w:lineRule="auto"/>
        <w:ind w:firstLine="709"/>
        <w:jc w:val="both"/>
      </w:pPr>
      <w:r w:rsidRPr="00D630AA">
        <w:t>Предприятию разрешено</w:t>
      </w:r>
      <w:r w:rsidR="00D630AA" w:rsidRPr="00D630AA">
        <w:t xml:space="preserve"> </w:t>
      </w:r>
      <w:r w:rsidRPr="00D630AA">
        <w:t>создавать резерв сомнительной дебиторской задолженности.</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Для целей налогообложения прибыли признаются доходы по методу начисления. В соответствии с этим </w:t>
      </w:r>
      <w:r w:rsidRPr="00D630AA">
        <w:rPr>
          <w:i/>
          <w:iCs/>
        </w:rPr>
        <w:t>методом</w:t>
      </w:r>
      <w:r w:rsidR="00D630AA" w:rsidRPr="00D630AA">
        <w:rPr>
          <w:i/>
          <w:iCs/>
        </w:rPr>
        <w:t xml:space="preserve"> </w:t>
      </w:r>
      <w:r w:rsidRPr="00D630AA">
        <w:t>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или имущественных прав. Соответственно расходы, принимаемые для целей налогообложения, признаются таковыми в том периоде, к которому они относятся, независимо от времени фактической выплаты денежных средств или иной формы их оплаты.</w:t>
      </w:r>
    </w:p>
    <w:p w:rsidR="00FB6CF4" w:rsidRPr="00D630AA" w:rsidRDefault="00FB6CF4" w:rsidP="00D630AA">
      <w:pPr>
        <w:spacing w:line="360" w:lineRule="auto"/>
        <w:ind w:firstLine="709"/>
        <w:jc w:val="both"/>
      </w:pPr>
      <w:r w:rsidRPr="00D630AA">
        <w:t>Если доходы, а также расходы относятся к нескольким отчетным (налоговым) периодам или если связь между доходами и расходами не может быть четко определена или определяется косвенным путем, доходы (расходы) распределяются по принципу равномерности признания доходов и расходов.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w:t>
      </w:r>
    </w:p>
    <w:p w:rsidR="00FB6CF4" w:rsidRPr="00D630AA" w:rsidRDefault="00FB6CF4" w:rsidP="00D630AA">
      <w:pPr>
        <w:spacing w:line="360" w:lineRule="auto"/>
        <w:ind w:firstLine="709"/>
        <w:jc w:val="both"/>
      </w:pPr>
      <w:r w:rsidRPr="00D630AA">
        <w:t>Для целей определения даты признания расходов в части разовых и/ или несущественных по величине затрат услуг (работ) производственного характера при отсутствии актов приемки- передачи применять иные документы, подтверждающие факт и дату</w:t>
      </w:r>
      <w:r w:rsidR="00D630AA" w:rsidRPr="00D630AA">
        <w:t xml:space="preserve"> </w:t>
      </w:r>
      <w:r w:rsidRPr="00D630AA">
        <w:t>оказания услуги, выполнения работ (п.2.ст. 272 НК РФ).</w:t>
      </w:r>
    </w:p>
    <w:p w:rsidR="00FB6CF4" w:rsidRPr="00D630AA" w:rsidRDefault="00FB6CF4" w:rsidP="00D630AA">
      <w:pPr>
        <w:spacing w:line="360" w:lineRule="auto"/>
        <w:ind w:firstLine="709"/>
        <w:jc w:val="both"/>
      </w:pPr>
      <w:r w:rsidRPr="00D630AA">
        <w:t>Оценка сырья и материалов,</w:t>
      </w:r>
      <w:r w:rsidR="00D630AA" w:rsidRPr="00D630AA">
        <w:t xml:space="preserve"> </w:t>
      </w:r>
      <w:r w:rsidRPr="00D630AA">
        <w:t>используемых при производстве (изготовлении) товаров (выполнении работ, оказании услуг) производится: по методу оценки по себестоимости единицы запасов.</w:t>
      </w:r>
    </w:p>
    <w:p w:rsidR="00FB6CF4" w:rsidRPr="00D630AA" w:rsidRDefault="00FB6CF4" w:rsidP="00D630AA">
      <w:pPr>
        <w:spacing w:line="360" w:lineRule="auto"/>
        <w:ind w:firstLine="709"/>
        <w:jc w:val="both"/>
      </w:pPr>
      <w:r w:rsidRPr="00D630AA">
        <w:t>Данные налогового учета используются исключительно для определения налоговой базы и суммы налога на прибыль.</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iCs/>
        </w:rPr>
        <w:t xml:space="preserve">Налоговая база — </w:t>
      </w:r>
      <w:r w:rsidRPr="00D630AA">
        <w:t xml:space="preserve">это денежное выражение прибыли, подлежащей налогообложению. При определении налоговой базы прибыль определяется нарастающим итогом с начала налогового периода. В случае если в отчетном (налоговом) периоде налогоплательщиком получен убыток, то налоговая база в данном периоде признается равной нулю. При этом убытки, полученные налогоплательщиков в налоговом периоде, учитываются при исчислении налоговой базы в следующих налоговых периодах, т. е. переносятся на будущее (ст. 283 НК РФ). Перенос убытков на будущее осуществляется в течение 10 лет, следующих за тем налоговым периодом, в котором получен этот убыток, при этом совокупная сумма переносимого убытка ни в каком отчетном (налоговом) периоде не может превышать 30% (в </w:t>
      </w:r>
      <w:smartTag w:uri="urn:schemas-microsoft-com:office:smarttags" w:element="metricconverter">
        <w:smartTagPr>
          <w:attr w:name="ProductID" w:val="2006 г"/>
        </w:smartTagPr>
        <w:r w:rsidRPr="00D630AA">
          <w:t>2006 г</w:t>
        </w:r>
      </w:smartTag>
      <w:r w:rsidRPr="00D630AA">
        <w:t xml:space="preserve">. — 50%) налоговой базы. С 1 января </w:t>
      </w:r>
      <w:smartTag w:uri="urn:schemas-microsoft-com:office:smarttags" w:element="metricconverter">
        <w:smartTagPr>
          <w:attr w:name="ProductID" w:val="2007 г"/>
        </w:smartTagPr>
        <w:r w:rsidRPr="00D630AA">
          <w:t>2007 г</w:t>
        </w:r>
      </w:smartTag>
      <w:r w:rsidRPr="00D630AA">
        <w:t>. налогоплательщик вправе перенести на текущий налоговый период сумму всего полученного в предыдущем налоговом периоде убытка. Если налогоплательщик понес убытки более чем. в одном налоговом периоде, то перенос убытков на будущее производится в той очередности, в которой они понесены. Налогоплательщик обязан хранить документы, подтверждающие объем убытка, в течение всего срока, когда он уменьшает налоговую базу.</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iCs/>
        </w:rPr>
        <w:t xml:space="preserve">Общая налоговая ставка </w:t>
      </w:r>
      <w:r w:rsidRPr="00D630AA">
        <w:t xml:space="preserve">установлена в размере 24%, из них направляются: 6,5% — в федеральный бюджет; 17,5% — в бюджет субъекта Российской Федерации. </w:t>
      </w:r>
    </w:p>
    <w:p w:rsidR="00FB6CF4" w:rsidRPr="00D630AA" w:rsidRDefault="00FB6CF4" w:rsidP="00D630AA">
      <w:pPr>
        <w:shd w:val="clear" w:color="auto" w:fill="FFFFFF"/>
        <w:autoSpaceDE w:val="0"/>
        <w:autoSpaceDN w:val="0"/>
        <w:adjustRightInd w:val="0"/>
        <w:spacing w:line="360" w:lineRule="auto"/>
        <w:ind w:firstLine="709"/>
        <w:jc w:val="both"/>
      </w:pPr>
      <w:r w:rsidRPr="00D630AA">
        <w:t>Расчет налоговой базы составляется организацией самостоятельно и содержит следующие данные.</w:t>
      </w:r>
    </w:p>
    <w:p w:rsidR="00FB6CF4" w:rsidRPr="00D630AA" w:rsidRDefault="00FB6CF4" w:rsidP="00D630AA">
      <w:pPr>
        <w:shd w:val="clear" w:color="auto" w:fill="FFFFFF"/>
        <w:autoSpaceDE w:val="0"/>
        <w:autoSpaceDN w:val="0"/>
        <w:adjustRightInd w:val="0"/>
        <w:spacing w:line="360" w:lineRule="auto"/>
        <w:ind w:firstLine="709"/>
        <w:jc w:val="both"/>
      </w:pPr>
      <w:r w:rsidRPr="00D630AA">
        <w:t>1.</w:t>
      </w:r>
      <w:r w:rsidR="00D630AA" w:rsidRPr="00D630AA">
        <w:t xml:space="preserve"> </w:t>
      </w:r>
      <w:r w:rsidRPr="00D630AA">
        <w:t>Период, за который определяется база нарастающим итогом.</w:t>
      </w:r>
    </w:p>
    <w:p w:rsidR="00FB6CF4" w:rsidRPr="00D630AA" w:rsidRDefault="00FB6CF4" w:rsidP="00D630AA">
      <w:pPr>
        <w:shd w:val="clear" w:color="auto" w:fill="FFFFFF"/>
        <w:autoSpaceDE w:val="0"/>
        <w:autoSpaceDN w:val="0"/>
        <w:adjustRightInd w:val="0"/>
        <w:spacing w:line="360" w:lineRule="auto"/>
        <w:ind w:firstLine="709"/>
        <w:jc w:val="both"/>
      </w:pPr>
      <w:r w:rsidRPr="00D630AA">
        <w:t>2.</w:t>
      </w:r>
      <w:r w:rsidR="00D630AA" w:rsidRPr="00D630AA">
        <w:t xml:space="preserve"> </w:t>
      </w:r>
      <w:r w:rsidRPr="00D630AA">
        <w:t>Сумму доходов от реализации, полученных в отчетном периоде, в том числе выручку от реализации: продукции (товаров, работ, услуг) собственного производства; бумаг, обращающихся на организованном рынке; покупных товаров; финансовых инструментов срочного рынка; основных средств; товаров, работ, услуг обслуживающих производств и хозяйств.</w:t>
      </w:r>
    </w:p>
    <w:p w:rsidR="00FB6CF4" w:rsidRPr="00D630AA" w:rsidRDefault="00FB6CF4" w:rsidP="00D630AA">
      <w:pPr>
        <w:shd w:val="clear" w:color="auto" w:fill="FFFFFF"/>
        <w:autoSpaceDE w:val="0"/>
        <w:autoSpaceDN w:val="0"/>
        <w:adjustRightInd w:val="0"/>
        <w:spacing w:line="360" w:lineRule="auto"/>
        <w:ind w:firstLine="709"/>
        <w:jc w:val="both"/>
      </w:pPr>
      <w:r w:rsidRPr="00D630AA">
        <w:t>3.</w:t>
      </w:r>
      <w:r w:rsidR="00D630AA" w:rsidRPr="00D630AA">
        <w:t xml:space="preserve"> </w:t>
      </w:r>
      <w:r w:rsidRPr="00D630AA">
        <w:t>Сумму расходов, произведенных в отчетном периоде, уменьшающих сумму соответствующих доходов от реализации.</w:t>
      </w:r>
    </w:p>
    <w:p w:rsidR="00FB6CF4" w:rsidRPr="00D630AA" w:rsidRDefault="00FB6CF4" w:rsidP="00D630AA">
      <w:pPr>
        <w:shd w:val="clear" w:color="auto" w:fill="FFFFFF"/>
        <w:autoSpaceDE w:val="0"/>
        <w:autoSpaceDN w:val="0"/>
        <w:adjustRightInd w:val="0"/>
        <w:spacing w:line="360" w:lineRule="auto"/>
        <w:ind w:firstLine="709"/>
        <w:jc w:val="both"/>
      </w:pPr>
      <w:r w:rsidRPr="00D630AA">
        <w:t>4.</w:t>
      </w:r>
      <w:r w:rsidR="00D630AA" w:rsidRPr="00D630AA">
        <w:t xml:space="preserve"> </w:t>
      </w:r>
      <w:r w:rsidRPr="00D630AA">
        <w:t>Прибыль от соответствующей реализации.</w:t>
      </w:r>
    </w:p>
    <w:p w:rsidR="00FB6CF4" w:rsidRPr="00D630AA" w:rsidRDefault="00FB6CF4" w:rsidP="00D630AA">
      <w:pPr>
        <w:shd w:val="clear" w:color="auto" w:fill="FFFFFF"/>
        <w:autoSpaceDE w:val="0"/>
        <w:autoSpaceDN w:val="0"/>
        <w:adjustRightInd w:val="0"/>
        <w:spacing w:line="360" w:lineRule="auto"/>
        <w:ind w:firstLine="709"/>
        <w:jc w:val="both"/>
      </w:pPr>
      <w:r w:rsidRPr="00D630AA">
        <w:t>5.</w:t>
      </w:r>
      <w:r w:rsidR="00D630AA" w:rsidRPr="00D630AA">
        <w:t xml:space="preserve"> </w:t>
      </w:r>
      <w:r w:rsidRPr="00D630AA">
        <w:t>Сумму внереализационных доходов.</w:t>
      </w:r>
    </w:p>
    <w:p w:rsidR="00FB6CF4" w:rsidRPr="00D630AA" w:rsidRDefault="00FB6CF4" w:rsidP="00D630AA">
      <w:pPr>
        <w:shd w:val="clear" w:color="auto" w:fill="FFFFFF"/>
        <w:autoSpaceDE w:val="0"/>
        <w:autoSpaceDN w:val="0"/>
        <w:adjustRightInd w:val="0"/>
        <w:spacing w:line="360" w:lineRule="auto"/>
        <w:ind w:firstLine="709"/>
        <w:jc w:val="both"/>
      </w:pPr>
      <w:r w:rsidRPr="00D630AA">
        <w:t>6.</w:t>
      </w:r>
      <w:r w:rsidR="00D630AA" w:rsidRPr="00D630AA">
        <w:t xml:space="preserve"> </w:t>
      </w:r>
      <w:r w:rsidRPr="00D630AA">
        <w:t>Сумму внереализационных расходов.</w:t>
      </w:r>
    </w:p>
    <w:p w:rsidR="00FB6CF4" w:rsidRPr="00D630AA" w:rsidRDefault="00FB6CF4" w:rsidP="00D630AA">
      <w:pPr>
        <w:shd w:val="clear" w:color="auto" w:fill="FFFFFF"/>
        <w:autoSpaceDE w:val="0"/>
        <w:autoSpaceDN w:val="0"/>
        <w:adjustRightInd w:val="0"/>
        <w:spacing w:line="360" w:lineRule="auto"/>
        <w:ind w:firstLine="709"/>
        <w:jc w:val="both"/>
      </w:pPr>
      <w:r w:rsidRPr="00D630AA">
        <w:t>7.</w:t>
      </w:r>
      <w:r w:rsidR="00D630AA" w:rsidRPr="00D630AA">
        <w:t xml:space="preserve"> </w:t>
      </w:r>
      <w:r w:rsidRPr="00D630AA">
        <w:t>Прибыль от внереализационных операций.</w:t>
      </w:r>
    </w:p>
    <w:p w:rsidR="00FB6CF4" w:rsidRPr="00D630AA" w:rsidRDefault="00FB6CF4" w:rsidP="00D630AA">
      <w:pPr>
        <w:shd w:val="clear" w:color="auto" w:fill="FFFFFF"/>
        <w:autoSpaceDE w:val="0"/>
        <w:autoSpaceDN w:val="0"/>
        <w:adjustRightInd w:val="0"/>
        <w:spacing w:line="360" w:lineRule="auto"/>
        <w:ind w:firstLine="709"/>
        <w:jc w:val="both"/>
      </w:pPr>
      <w:r w:rsidRPr="00D630AA">
        <w:t>8.</w:t>
      </w:r>
      <w:r w:rsidR="00D630AA" w:rsidRPr="00D630AA">
        <w:t xml:space="preserve"> </w:t>
      </w:r>
      <w:r w:rsidRPr="00D630AA">
        <w:t>Итого налоговая база за отчетный период за минусом суммы убытка, переносимого на будущее.</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iCs/>
        </w:rPr>
        <w:t xml:space="preserve">Налоговый период </w:t>
      </w:r>
      <w:r w:rsidRPr="00D630AA">
        <w:t>по налогу на прибыль — календарный год. Отчетными периодами по налогу признаются первый квартал, полугодие,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 д. до окончания календарного года.</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Кроме собственно суммы налога за налоговый период предусмотрено исчисление </w:t>
      </w:r>
      <w:r w:rsidRPr="00D630AA">
        <w:rPr>
          <w:i/>
          <w:iCs/>
        </w:rPr>
        <w:t xml:space="preserve">сумм авансовых платежей </w:t>
      </w:r>
      <w:r w:rsidRPr="00D630AA">
        <w:t xml:space="preserve">по налогу в течение налогового периода. </w:t>
      </w:r>
    </w:p>
    <w:p w:rsidR="00FB6CF4" w:rsidRPr="00D630AA" w:rsidRDefault="00FB6CF4" w:rsidP="00D630AA">
      <w:pPr>
        <w:shd w:val="clear" w:color="auto" w:fill="FFFFFF"/>
        <w:autoSpaceDE w:val="0"/>
        <w:autoSpaceDN w:val="0"/>
        <w:adjustRightInd w:val="0"/>
        <w:spacing w:line="360" w:lineRule="auto"/>
        <w:ind w:firstLine="709"/>
        <w:jc w:val="both"/>
        <w:rPr>
          <w:b/>
          <w:bCs/>
        </w:rPr>
      </w:pPr>
      <w:r w:rsidRPr="00D630AA">
        <w:rPr>
          <w:i/>
          <w:iCs/>
        </w:rPr>
        <w:t>Я постаралась подробно рассмотреть порядок исчисления налога на прибыль, хотя</w:t>
      </w:r>
      <w:r w:rsidR="00D630AA" w:rsidRPr="00D630AA">
        <w:rPr>
          <w:i/>
          <w:iCs/>
        </w:rPr>
        <w:t xml:space="preserve"> </w:t>
      </w:r>
      <w:r w:rsidRPr="00D630AA">
        <w:t>ЧПАП №3 работает убыточно, так как</w:t>
      </w:r>
      <w:r w:rsidR="00D630AA" w:rsidRPr="00D630AA">
        <w:t xml:space="preserve"> </w:t>
      </w:r>
      <w:r w:rsidRPr="00D630AA">
        <w:t>осуществляет 100% перевозок льготных категорий граждан по льгот</w:t>
      </w:r>
      <w:r w:rsidR="00CC022D" w:rsidRPr="00D630AA">
        <w:t>ным проездным билетам. При этом</w:t>
      </w:r>
      <w:r w:rsidR="00D630AA" w:rsidRPr="00D630AA">
        <w:t xml:space="preserve"> </w:t>
      </w:r>
      <w:r w:rsidRPr="00D630AA">
        <w:t>компенсацию из бюджета Чувашской республики получает только частично. Таким образом, предприятие несет убытки от перевозочной деятельности, которые объективно нечем</w:t>
      </w:r>
      <w:r w:rsidR="00D630AA" w:rsidRPr="00D630AA">
        <w:t xml:space="preserve"> </w:t>
      </w:r>
      <w:r w:rsidRPr="00D630AA">
        <w:t>погасить</w:t>
      </w:r>
      <w:r w:rsidR="0043030D" w:rsidRPr="00D630AA">
        <w:t>.</w:t>
      </w:r>
    </w:p>
    <w:p w:rsidR="00FB6CF4" w:rsidRPr="00D630AA" w:rsidRDefault="00FB6CF4" w:rsidP="00D630AA">
      <w:pPr>
        <w:spacing w:line="360" w:lineRule="auto"/>
        <w:ind w:firstLine="709"/>
        <w:jc w:val="both"/>
        <w:rPr>
          <w:b/>
          <w:bCs/>
        </w:rPr>
      </w:pPr>
    </w:p>
    <w:p w:rsidR="00FB6CF4" w:rsidRPr="00D630AA" w:rsidRDefault="00FA033B" w:rsidP="00C622C4">
      <w:pPr>
        <w:spacing w:line="360" w:lineRule="auto"/>
        <w:ind w:firstLine="709"/>
        <w:jc w:val="center"/>
        <w:rPr>
          <w:b/>
          <w:bCs/>
        </w:rPr>
      </w:pPr>
      <w:r w:rsidRPr="00D630AA">
        <w:rPr>
          <w:b/>
          <w:bCs/>
        </w:rPr>
        <w:t>2.2.2</w:t>
      </w:r>
      <w:r w:rsidR="00D630AA" w:rsidRPr="00D630AA">
        <w:rPr>
          <w:b/>
          <w:bCs/>
        </w:rPr>
        <w:t xml:space="preserve"> </w:t>
      </w:r>
      <w:r w:rsidR="00FB6CF4" w:rsidRPr="00D630AA">
        <w:rPr>
          <w:b/>
          <w:bCs/>
        </w:rPr>
        <w:t>Налог на добавленную стоимость</w:t>
      </w:r>
    </w:p>
    <w:p w:rsidR="00FB6CF4" w:rsidRPr="00D630AA" w:rsidRDefault="00FB6CF4" w:rsidP="00D630AA">
      <w:pPr>
        <w:shd w:val="clear" w:color="auto" w:fill="FFFFFF"/>
        <w:autoSpaceDE w:val="0"/>
        <w:autoSpaceDN w:val="0"/>
        <w:adjustRightInd w:val="0"/>
        <w:spacing w:line="360" w:lineRule="auto"/>
        <w:ind w:firstLine="709"/>
        <w:jc w:val="both"/>
      </w:pPr>
      <w:r w:rsidRPr="00D630AA">
        <w:t>Наиболее существенным из косвенных налогов, применяемых в Российской Федерации, является налог на добавленную стоимость.</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Налог на добавленную стоимость включается поставщиком (продавцом) в цену продукции, реализуемой потребителям (покупателям). </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iCs/>
        </w:rPr>
        <w:t xml:space="preserve">Объектами обложения </w:t>
      </w:r>
      <w:r w:rsidRPr="00D630AA">
        <w:t>налогом на добавленную стоимость являются: обороты по реализации на территории РФ товаров, выполненных работ и оказанных услуг</w:t>
      </w:r>
      <w:r w:rsidR="00C76A88" w:rsidRPr="00D630AA">
        <w:t>,</w:t>
      </w:r>
      <w:r w:rsidRPr="00D630AA">
        <w:t xml:space="preserve"> в том числе передача права собственности на товары (результаты работ, услуг; исключением поставок, длительность производительного цикла которых составляет более шести месяцев) на безвозмездной основе, по соглашению о предоставлении отступного и новации; товары, ввозимые на территорию РФ в соответствии с таможенным режимом, передача имущественных прав. Налогом облагается реализация товаров не только собственного производства, но и приобретенных на стороне</w:t>
      </w:r>
      <w:r w:rsidR="00466F47" w:rsidRPr="00D630AA">
        <w:t>.</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Налогом на добавленную стоимость облагается реализация следующих видов услуг – перевозка пассажиров междугороднего и межобластного значения, услуг по перевозке, разгрузке и отгрузке товаров и их хранению; по сдаче в аренду имущества и объектов недвижимости, в том числе по лизингу; посреднических; других платных услуг. Кроме того, объектом налогообложения являются: передача товаров (работ, услуг) внутри предприятия для собственного потребления, расходы на которые не принимаются </w:t>
      </w:r>
      <w:r w:rsidRPr="00D630AA">
        <w:rPr>
          <w:i/>
          <w:iCs/>
        </w:rPr>
        <w:t xml:space="preserve">к </w:t>
      </w:r>
      <w:r w:rsidRPr="00D630AA">
        <w:t xml:space="preserve">вычету при исчислении налога на прибыль; обмен товаров (работ, услуг) без оплаты их стоимости; обороты по реализации предметов залога и их передаче залогодержателю при неисполнении обеспеченного залогом обязательства. </w:t>
      </w:r>
    </w:p>
    <w:p w:rsidR="00FB6CF4" w:rsidRPr="00D630AA" w:rsidRDefault="00FB6CF4" w:rsidP="00D630AA">
      <w:pPr>
        <w:shd w:val="clear" w:color="auto" w:fill="FFFFFF"/>
        <w:autoSpaceDE w:val="0"/>
        <w:autoSpaceDN w:val="0"/>
        <w:adjustRightInd w:val="0"/>
        <w:spacing w:line="360" w:lineRule="auto"/>
        <w:ind w:firstLine="709"/>
        <w:jc w:val="both"/>
      </w:pPr>
      <w:r w:rsidRPr="00D630AA">
        <w:t>В облагаемый оборот включаются любые полученные организацией денежные средства, если их получение связано с расчетами по оплате товаров (работ, услуг), в том числе суммы авансовых и иных платежей, полученных в счет предстоящих поставок товаров или выполнения работ (услуг), суммы, полученные в порядке частичной оплаты за реализованные товары (работы, услуги), в виде финансовой помощи, на пополнение фондов специального назначения.</w:t>
      </w:r>
    </w:p>
    <w:p w:rsidR="00FB6CF4" w:rsidRPr="00D630AA" w:rsidRDefault="00FB6CF4" w:rsidP="00D630AA">
      <w:pPr>
        <w:shd w:val="clear" w:color="auto" w:fill="FFFFFF"/>
        <w:autoSpaceDE w:val="0"/>
        <w:autoSpaceDN w:val="0"/>
        <w:adjustRightInd w:val="0"/>
        <w:spacing w:line="360" w:lineRule="auto"/>
        <w:ind w:firstLine="709"/>
        <w:jc w:val="both"/>
      </w:pPr>
      <w:r w:rsidRPr="00D630AA">
        <w:t>Не являются объектом обложения, так как не признаются реализацией товаров (работ, услуг), операции, перечисленные в п. 3 ст. 39 Налогового кодекса: передача основных средств, нематериальных активов и/или иного имущества организации ее правопреемнику при реорганизации этого учреждения.</w:t>
      </w:r>
      <w:r w:rsidR="00C622C4">
        <w:t xml:space="preserve"> </w:t>
      </w:r>
      <w:r w:rsidRPr="00D630AA">
        <w:t xml:space="preserve">Этот перечень дополняется ст. 146 (п. 2 пп. 2-6) НК РФ. На основании указанной статьи с 1 января </w:t>
      </w:r>
      <w:smartTag w:uri="urn:schemas-microsoft-com:office:smarttags" w:element="metricconverter">
        <w:smartTagPr>
          <w:attr w:name="ProductID" w:val="2005 г"/>
        </w:smartTagPr>
        <w:r w:rsidRPr="00D630AA">
          <w:t>2005 г</w:t>
        </w:r>
      </w:smartTag>
      <w:r w:rsidRPr="00D630AA">
        <w:t>. не признаются объектом</w:t>
      </w:r>
      <w:r w:rsidR="00D630AA" w:rsidRPr="00D630AA">
        <w:t xml:space="preserve"> </w:t>
      </w:r>
      <w:r w:rsidRPr="00D630AA">
        <w:t>налогообложения операции по реализации земельных участков и долей в них.</w:t>
      </w:r>
    </w:p>
    <w:p w:rsidR="00FB6CF4" w:rsidRPr="00D630AA" w:rsidRDefault="00FB6CF4" w:rsidP="00D630AA">
      <w:pPr>
        <w:spacing w:line="360" w:lineRule="auto"/>
        <w:ind w:firstLine="709"/>
        <w:jc w:val="both"/>
      </w:pPr>
      <w:r w:rsidRPr="00D630AA">
        <w:t>Налоговым законодательством установлены льготы по налогу на добавленную стоимость. Их перечень является единым для всей территории РФ и не может быть изменен решениями местных органов власти.</w:t>
      </w:r>
    </w:p>
    <w:p w:rsidR="00FB6CF4" w:rsidRPr="00D630AA" w:rsidRDefault="00FB6CF4" w:rsidP="00D630AA">
      <w:pPr>
        <w:spacing w:line="360" w:lineRule="auto"/>
        <w:ind w:firstLine="709"/>
        <w:jc w:val="both"/>
      </w:pPr>
      <w:r w:rsidRPr="00D630AA">
        <w:t xml:space="preserve">Согласно перечню не подлежат налогообложению обороты, имеющие </w:t>
      </w:r>
      <w:r w:rsidRPr="00D630AA">
        <w:rPr>
          <w:i/>
        </w:rPr>
        <w:t>социально выраженный характер</w:t>
      </w:r>
      <w:r w:rsidRPr="00D630AA">
        <w:t xml:space="preserve">. Так услуги городского транспорта (кроме такси), пригородные пассажирские перевозки морским, речным, железнодорожным и автомобильным транспортом освобождены от налога на добавленную стоимость. </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rPr>
        <w:t>Налоговая база</w:t>
      </w:r>
      <w:r w:rsidRPr="00D630AA">
        <w:t xml:space="preserve"> представляет собой стоимостную, физическую или иную характеристику объекта налогообложения (ст. 53 НК РФ). Соответственно для НДС это будет стоимостной показатель облагаемых налогом операций. При определении налоговой базы выручка от реализации товаров (работ, услуг) устанавливается исходя из всех доходов налогоплательщика, связанных с расчетами по оплате указанных товаров (работ, услуг), полученных им в денежной и/или натуральной формах, в том числе оплата ценными бумагами. </w:t>
      </w:r>
    </w:p>
    <w:p w:rsidR="00FB6CF4" w:rsidRPr="00D630AA" w:rsidRDefault="00FB6CF4" w:rsidP="00D630AA">
      <w:pPr>
        <w:spacing w:line="360" w:lineRule="auto"/>
        <w:ind w:firstLine="709"/>
        <w:jc w:val="both"/>
      </w:pPr>
      <w:r w:rsidRPr="00D630AA">
        <w:t>При реализации налогоплательщиком товаров (работ, услуг) налоговая база исчисляется как стоимость этих товаров (работ, услуг) исходя из цен, определяемых в соответствии со ст. 40 Налогового кодекса РФ с учетом акцизов (по подакцизным товарам), но без включения в них НДС. Таким образом, при определении налоговой базы применяется фактическая цена (установленная в договоре) реализации товаров (работ, услуг), даже если она ниже себестоимости, т. е. пока не доказано обратное, предполагается, что эта цена соответствует уровню рыночных цен. Рыночной ценой признается цена, сложившаяся при взаимодействии спроса и предложения на рынке идентичных, однородных товаров (работ, услуг) в сопоставимых экономических условиях (автотранспортные услуги предприятиям и населению по разовым заказам , техническое обслуживание и ремонтные работы на сторону, услуги платной стоянки)</w:t>
      </w:r>
    </w:p>
    <w:p w:rsidR="00FB6CF4" w:rsidRPr="00D630AA" w:rsidRDefault="00FB6CF4" w:rsidP="00D630AA">
      <w:pPr>
        <w:shd w:val="clear" w:color="auto" w:fill="FFFFFF"/>
        <w:autoSpaceDE w:val="0"/>
        <w:autoSpaceDN w:val="0"/>
        <w:adjustRightInd w:val="0"/>
        <w:spacing w:line="360" w:lineRule="auto"/>
        <w:ind w:firstLine="709"/>
        <w:jc w:val="both"/>
      </w:pPr>
      <w:r w:rsidRPr="00D630AA">
        <w:t>При реализации товаров (работ, услуг) с учетом дотаций, предоставляемых бюджетами различного уровня в связи с применением налогоплательщиком государственных регулируемых цен или с учетом льгот, предоставляемых отдельным потребителям в соответствии с федеральным законодательством, налоговая база определяется как стоимость реализованных товаров (работ, услуг), исчисленная исходя из фактических цен их реализации</w:t>
      </w:r>
      <w:r w:rsidR="00D630AA" w:rsidRPr="00D630AA">
        <w:t xml:space="preserve"> </w:t>
      </w:r>
      <w:r w:rsidRPr="00D630AA">
        <w:t xml:space="preserve">(междугородние, межобластные перевозки). </w:t>
      </w:r>
    </w:p>
    <w:p w:rsidR="00FB6CF4" w:rsidRPr="00D630AA" w:rsidRDefault="00FB6CF4" w:rsidP="00D630AA">
      <w:pPr>
        <w:spacing w:line="360" w:lineRule="auto"/>
        <w:ind w:firstLine="709"/>
        <w:jc w:val="both"/>
      </w:pPr>
      <w:r w:rsidRPr="00D630AA">
        <w:t>В настоящее время НК РФ предусматривает три уровня ставок НДС: 0,10 и 18%. На рассматриваемом нами предприятии действует ставка НДС 18%. Для определения доли налога в продажной цене товаров (работ, услуг) применяется расчетный метод определения суммы налога. Налоговая ставка определяется как процентное отношение налоговой ставки к налоговой базе, принятой за 100% и увеличенной на соответствующий размер налоговой ставки, т. е 18/(100 + 18)%.. Эта ставка используется для исчисления суммы налога при получении от покупателей (заказчиков) за реализуемую продукцию денежных средств в виде финансовой помощи, пополнения фондов специального назначения, авансовых сумм, арендной платы, средств, полученных от взимания штрафов, пеней, неустоек за нарушение обязательств, предусмотренных договором поставки товаров (выполнения работ, оказания услуг).</w:t>
      </w:r>
    </w:p>
    <w:p w:rsidR="00FB6CF4" w:rsidRPr="00D630AA" w:rsidRDefault="00FB6CF4" w:rsidP="00D630AA">
      <w:pPr>
        <w:shd w:val="clear" w:color="auto" w:fill="FFFFFF"/>
        <w:autoSpaceDE w:val="0"/>
        <w:autoSpaceDN w:val="0"/>
        <w:adjustRightInd w:val="0"/>
        <w:spacing w:line="360" w:lineRule="auto"/>
        <w:ind w:firstLine="709"/>
        <w:jc w:val="both"/>
      </w:pPr>
      <w:r w:rsidRPr="00D630AA">
        <w:t>Для исчисления суммы НДС, подлежащей уплате в бюджет по итогам налогового периода, необходимо: рассчитать величину налога, начисленного к уплате в бюджет, которая определяется как произведение налоговой базы и ставки налога; исчислить величину налоговых вычетов. В бюджет вносится разница между суммой НДС, начисленной к уплате в бюджет, и налоговыми вычетами. Во всех расчетных документах, а также в первичных учетных документах и счетах-фактурах на реализуемую продукцию сумма НДС выделяется отдельной строкой. В расчетных и первичных учетных документах по товарам (работам, услугам), освобожденным от налога, делается отметка о том, что НДС не взимается. Банки не вправе принимать к оплате расчетные документы, в которых не выделена сумма НДС.</w:t>
      </w:r>
    </w:p>
    <w:p w:rsidR="00FB6CF4" w:rsidRPr="00D630AA" w:rsidRDefault="00FB6CF4" w:rsidP="00D630AA">
      <w:pPr>
        <w:spacing w:line="360" w:lineRule="auto"/>
        <w:ind w:firstLine="709"/>
        <w:jc w:val="both"/>
      </w:pPr>
      <w:r w:rsidRPr="00D630AA">
        <w:t xml:space="preserve">Суммы налога, предъявленные налогоплательщику поставщиком за приобретенные для производственных целей сырье, материалы, топливо, комплектующие и другие изделия, работы, услуги, основные средства и нематериальные активы, на издержки производства и обращения не относятся, а подлежат вычету из общей суммы НДС, исчисленной по операциям, подлежащим налогообложению, за исключением случаев использования их для производства товаров (работ, услуг), освобожденных от НДС, по которым не производится вычет налога, предъявленного поставщиком. Налоговый вычет — один из элементов системы исчисления суммы НДС, подлежащей уплате в бюджет. </w:t>
      </w:r>
    </w:p>
    <w:p w:rsidR="00FB6CF4" w:rsidRPr="00D630AA" w:rsidRDefault="00FB6CF4" w:rsidP="00D630AA">
      <w:pPr>
        <w:shd w:val="clear" w:color="auto" w:fill="FFFFFF"/>
        <w:autoSpaceDE w:val="0"/>
        <w:autoSpaceDN w:val="0"/>
        <w:adjustRightInd w:val="0"/>
        <w:spacing w:line="360" w:lineRule="auto"/>
        <w:ind w:firstLine="709"/>
        <w:jc w:val="both"/>
      </w:pPr>
      <w:r w:rsidRPr="00D630AA">
        <w:t>Для вычета входного НДС необходимо, чтобы товары (работы, услуги) были приняты на учет при наличии соответствующих первичных документов. Основанием для налоговых вычетов являются выставленные продавцами счета-фактуры</w:t>
      </w:r>
      <w:r w:rsidR="00D32950" w:rsidRPr="00D630AA">
        <w:t xml:space="preserve"> (см. приложение1)</w:t>
      </w:r>
      <w:r w:rsidRPr="00D630AA">
        <w:t>.</w:t>
      </w:r>
    </w:p>
    <w:p w:rsidR="00FB6CF4" w:rsidRPr="00D630AA" w:rsidRDefault="00FB6CF4" w:rsidP="00D630AA">
      <w:pPr>
        <w:shd w:val="clear" w:color="auto" w:fill="FFFFFF"/>
        <w:autoSpaceDE w:val="0"/>
        <w:autoSpaceDN w:val="0"/>
        <w:adjustRightInd w:val="0"/>
        <w:spacing w:line="360" w:lineRule="auto"/>
        <w:ind w:firstLine="709"/>
        <w:jc w:val="both"/>
      </w:pPr>
      <w:r w:rsidRPr="00D630AA">
        <w:t>В случае если предприятие приобрело материалы (работы, услуги) для производственных нужд за наличный расчет, в целях подтверждения права на налоговые вычеты необходимо кроме кассового чека с выделенной в нем отдельной строкой суммой НДС иметь счет-фактуру, оформленный в установленном порядке. Если в первичных учетных документах и расчетных документах, подтверждающих стоимость приобретенных материальных ресурсов (работ, услуг), не выделена сумма НДС, исчисление ее расчетным путем не производится.</w:t>
      </w:r>
    </w:p>
    <w:p w:rsidR="00FB6CF4" w:rsidRPr="00D630AA" w:rsidRDefault="00FB6CF4" w:rsidP="00D630AA">
      <w:pPr>
        <w:spacing w:line="360" w:lineRule="auto"/>
        <w:ind w:firstLine="709"/>
        <w:jc w:val="both"/>
      </w:pPr>
      <w:r w:rsidRPr="00D630AA">
        <w:t>Согласно учетной политики введется раздельный учет по НДС, по полученным товарам, работам, услугам, использованным при осуществлении деятельности или операций как освобожденных, так и не освобожденных в следующем порядке:</w:t>
      </w:r>
    </w:p>
    <w:p w:rsidR="00FB6CF4" w:rsidRPr="00D630AA" w:rsidRDefault="00FB6CF4" w:rsidP="00D630AA">
      <w:pPr>
        <w:numPr>
          <w:ilvl w:val="0"/>
          <w:numId w:val="39"/>
        </w:numPr>
        <w:tabs>
          <w:tab w:val="clear" w:pos="720"/>
        </w:tabs>
        <w:spacing w:line="360" w:lineRule="auto"/>
        <w:ind w:left="0" w:firstLine="709"/>
        <w:jc w:val="both"/>
      </w:pPr>
      <w:r w:rsidRPr="00D630AA">
        <w:t xml:space="preserve">НДС по реализации товаров , работ, услуг, прямо относящийся к операциям, подлежащих обложения НДС учитывается на счете 19.3 «НДС по приобретенным ТМЗ» и списывается в установленным НК порядке на счет 88.2 «Расчеты с бюджетом по НДС»; </w:t>
      </w:r>
    </w:p>
    <w:p w:rsidR="00FB6CF4" w:rsidRPr="00D630AA" w:rsidRDefault="00FB6CF4" w:rsidP="00D630AA">
      <w:pPr>
        <w:numPr>
          <w:ilvl w:val="0"/>
          <w:numId w:val="39"/>
        </w:numPr>
        <w:tabs>
          <w:tab w:val="clear" w:pos="720"/>
        </w:tabs>
        <w:spacing w:line="360" w:lineRule="auto"/>
        <w:ind w:left="0" w:firstLine="709"/>
        <w:jc w:val="both"/>
      </w:pPr>
      <w:r w:rsidRPr="00D630AA">
        <w:t>НДС, относящийся к</w:t>
      </w:r>
      <w:r w:rsidR="00D630AA" w:rsidRPr="00D630AA">
        <w:t xml:space="preserve"> </w:t>
      </w:r>
      <w:r w:rsidRPr="00D630AA">
        <w:t>не облагаемым НДС видам деятельности, включается в стоимость полученных товаров, работ , услуг и учитывается в составе затрат на реализованную продукцию в момент списания указанных товаров, работ, услуг.</w:t>
      </w:r>
    </w:p>
    <w:p w:rsidR="00FB6CF4" w:rsidRPr="00D630AA" w:rsidRDefault="00FB6CF4" w:rsidP="00D630AA">
      <w:pPr>
        <w:spacing w:line="360" w:lineRule="auto"/>
        <w:ind w:firstLine="709"/>
        <w:jc w:val="both"/>
      </w:pPr>
      <w:r w:rsidRPr="00D630AA">
        <w:t>Сумма налога, подлежащего уплате в бюджет, исчисляется по итогам налогового периода. Налоговый период для ЧПАТП № 3 календарный месяц. В бюджет вносится сумма НДС, полученная в виде разницы между налогом, исчисленным по операциям, признаваемым объектом налогообложения, и суммой налоговых вычетов.</w:t>
      </w:r>
    </w:p>
    <w:p w:rsidR="00FB6CF4" w:rsidRPr="00D630AA" w:rsidRDefault="00D630AA" w:rsidP="00D630AA">
      <w:pPr>
        <w:shd w:val="clear" w:color="auto" w:fill="FFFFFF"/>
        <w:autoSpaceDE w:val="0"/>
        <w:autoSpaceDN w:val="0"/>
        <w:adjustRightInd w:val="0"/>
        <w:spacing w:line="360" w:lineRule="auto"/>
        <w:ind w:firstLine="709"/>
        <w:jc w:val="both"/>
      </w:pPr>
      <w:r w:rsidRPr="00D630AA">
        <w:t xml:space="preserve"> </w:t>
      </w:r>
      <w:r w:rsidR="00FB6CF4" w:rsidRPr="00D630AA">
        <w:t>В случае превышения подлежащих вычету сумм НДС по товарно-материальным ценностям (работам, услугам), основным средствам и нематериальным активам над суммами налога по реализованным товарам (работам, услугам) разница засчитывается в уплату предстоящих платежей или возмещается налоговыми органами по месту нахождения предприятия на основании представленных предприятием расчетов. Возврат производится по истечении 3 календарных месяцев, следующих за истекшим налоговым периодом, по письменному заявлению налогоплательщика</w:t>
      </w:r>
    </w:p>
    <w:p w:rsidR="00FB6CF4" w:rsidRPr="00D630AA" w:rsidRDefault="00FB6CF4" w:rsidP="00D630AA">
      <w:pPr>
        <w:shd w:val="clear" w:color="auto" w:fill="FFFFFF"/>
        <w:autoSpaceDE w:val="0"/>
        <w:autoSpaceDN w:val="0"/>
        <w:adjustRightInd w:val="0"/>
        <w:spacing w:line="360" w:lineRule="auto"/>
        <w:ind w:firstLine="709"/>
        <w:jc w:val="both"/>
      </w:pPr>
      <w:r w:rsidRPr="00D630AA">
        <w:t>Счет-фактура является документом, служащим основанием для принятия предъявленных сумм налога к вычету или возмещению из бюджета Счета-фактуры должны оформляться независимо от того, облагается данная сделка налогом или нет. Соответственно должны оформляться и журналы учета полученных и выставленных счетов-фактур с регистрацией их в книге продаж и покупок</w:t>
      </w:r>
      <w:r w:rsidR="00C622C4">
        <w:t>.</w:t>
      </w:r>
    </w:p>
    <w:p w:rsidR="00FB6CF4" w:rsidRPr="00D630AA" w:rsidRDefault="00FB6CF4" w:rsidP="00D630AA">
      <w:pPr>
        <w:spacing w:line="360" w:lineRule="auto"/>
        <w:ind w:firstLine="709"/>
        <w:jc w:val="both"/>
      </w:pPr>
      <w:r w:rsidRPr="00D630AA">
        <w:t>Для исчисления НДС важным является момент определения налоговой базы при реализации (передаче) товаров (работ, услуг), которым является наиболее ранняя из следующих дат:</w:t>
      </w:r>
    </w:p>
    <w:p w:rsidR="00FB6CF4" w:rsidRPr="00D630AA" w:rsidRDefault="00FB6CF4" w:rsidP="00D630AA">
      <w:pPr>
        <w:numPr>
          <w:ilvl w:val="0"/>
          <w:numId w:val="36"/>
        </w:numPr>
        <w:tabs>
          <w:tab w:val="clear" w:pos="2145"/>
        </w:tabs>
        <w:spacing w:line="360" w:lineRule="auto"/>
        <w:ind w:left="0" w:firstLine="709"/>
        <w:jc w:val="both"/>
      </w:pPr>
      <w:r w:rsidRPr="00D630AA">
        <w:t>день отгрузки (передачи</w:t>
      </w:r>
      <w:r w:rsidR="00D630AA" w:rsidRPr="00D630AA">
        <w:t xml:space="preserve"> </w:t>
      </w:r>
      <w:r w:rsidRPr="00D630AA">
        <w:t>товаров (работ, услуг), имущественных прав;</w:t>
      </w:r>
    </w:p>
    <w:p w:rsidR="00FB6CF4" w:rsidRPr="00D630AA" w:rsidRDefault="00FB6CF4" w:rsidP="00D630AA">
      <w:pPr>
        <w:numPr>
          <w:ilvl w:val="0"/>
          <w:numId w:val="36"/>
        </w:numPr>
        <w:tabs>
          <w:tab w:val="clear" w:pos="2145"/>
        </w:tabs>
        <w:spacing w:line="360" w:lineRule="auto"/>
        <w:ind w:left="0" w:firstLine="709"/>
        <w:jc w:val="both"/>
      </w:pPr>
      <w:r w:rsidRPr="00D630AA">
        <w:t>день оплаты, частичной оплаты в счет предстоящих поставок товаров (выполнения работ, оказания услуг), передачи</w:t>
      </w:r>
      <w:r w:rsidR="00D630AA" w:rsidRPr="00D630AA">
        <w:t xml:space="preserve"> </w:t>
      </w:r>
      <w:r w:rsidRPr="00D630AA">
        <w:t>имущественных прав.</w:t>
      </w:r>
    </w:p>
    <w:p w:rsidR="00FB6CF4" w:rsidRPr="00D630AA" w:rsidRDefault="00FB6CF4" w:rsidP="00D630AA">
      <w:pPr>
        <w:pStyle w:val="24"/>
        <w:ind w:firstLine="709"/>
        <w:rPr>
          <w:szCs w:val="28"/>
        </w:rPr>
      </w:pPr>
      <w:r w:rsidRPr="00D630AA">
        <w:rPr>
          <w:szCs w:val="28"/>
        </w:rPr>
        <w:t xml:space="preserve">Уплата НДС в бюджет производится </w:t>
      </w:r>
      <w:r w:rsidR="00D32950" w:rsidRPr="00D630AA">
        <w:rPr>
          <w:szCs w:val="28"/>
        </w:rPr>
        <w:t xml:space="preserve">ГУП ЧР «Чувашавтотранс» </w:t>
      </w:r>
      <w:r w:rsidRPr="00D630AA">
        <w:rPr>
          <w:szCs w:val="28"/>
        </w:rPr>
        <w:t>по итогам каждого налогового периода</w:t>
      </w:r>
      <w:r w:rsidR="00D630AA" w:rsidRPr="00D630AA">
        <w:rPr>
          <w:szCs w:val="28"/>
        </w:rPr>
        <w:t xml:space="preserve"> </w:t>
      </w:r>
      <w:r w:rsidRPr="00D630AA">
        <w:rPr>
          <w:szCs w:val="28"/>
        </w:rPr>
        <w:t>исходя фактической</w:t>
      </w:r>
      <w:r w:rsidR="00D630AA" w:rsidRPr="00D630AA">
        <w:rPr>
          <w:szCs w:val="28"/>
        </w:rPr>
        <w:t xml:space="preserve"> </w:t>
      </w:r>
      <w:r w:rsidRPr="00D630AA">
        <w:rPr>
          <w:szCs w:val="28"/>
        </w:rPr>
        <w:t>реализации (передачи) товаров (выполнения работ, оказания услуг, в том числе и для собственных нужд) за истекший налоговый период (месяц) не позднее 20-го числа месяца, следующего за ним. ЧПАТП №3</w:t>
      </w:r>
      <w:r w:rsidR="00D630AA" w:rsidRPr="00D630AA">
        <w:rPr>
          <w:szCs w:val="28"/>
        </w:rPr>
        <w:t xml:space="preserve"> </w:t>
      </w:r>
      <w:r w:rsidRPr="00D630AA">
        <w:rPr>
          <w:szCs w:val="28"/>
        </w:rPr>
        <w:t xml:space="preserve">раз в месяц представляет в </w:t>
      </w:r>
      <w:r w:rsidR="00D32950" w:rsidRPr="00D630AA">
        <w:rPr>
          <w:szCs w:val="28"/>
        </w:rPr>
        <w:t>в головную организацию</w:t>
      </w:r>
      <w:r w:rsidR="00D630AA" w:rsidRPr="00D630AA">
        <w:rPr>
          <w:szCs w:val="28"/>
        </w:rPr>
        <w:t xml:space="preserve"> </w:t>
      </w:r>
      <w:r w:rsidRPr="00D630AA">
        <w:rPr>
          <w:szCs w:val="28"/>
        </w:rPr>
        <w:t>расчеты по установленной форме в виде так называемой налоговой декларации.</w:t>
      </w:r>
    </w:p>
    <w:p w:rsidR="00D32950" w:rsidRPr="00D630AA" w:rsidRDefault="00D32950" w:rsidP="00D630AA">
      <w:pPr>
        <w:shd w:val="clear" w:color="auto" w:fill="FFFFFF"/>
        <w:autoSpaceDE w:val="0"/>
        <w:autoSpaceDN w:val="0"/>
        <w:adjustRightInd w:val="0"/>
        <w:spacing w:line="360" w:lineRule="auto"/>
        <w:ind w:firstLine="709"/>
        <w:jc w:val="both"/>
        <w:rPr>
          <w:b/>
          <w:bCs/>
        </w:rPr>
      </w:pPr>
    </w:p>
    <w:p w:rsidR="00FB6CF4" w:rsidRPr="00D630AA" w:rsidRDefault="00D32950" w:rsidP="00C622C4">
      <w:pPr>
        <w:shd w:val="clear" w:color="auto" w:fill="FFFFFF"/>
        <w:autoSpaceDE w:val="0"/>
        <w:autoSpaceDN w:val="0"/>
        <w:adjustRightInd w:val="0"/>
        <w:spacing w:line="360" w:lineRule="auto"/>
        <w:ind w:firstLine="709"/>
        <w:jc w:val="center"/>
        <w:rPr>
          <w:b/>
          <w:bCs/>
        </w:rPr>
      </w:pPr>
      <w:r w:rsidRPr="00D630AA">
        <w:rPr>
          <w:b/>
          <w:bCs/>
        </w:rPr>
        <w:t>2.2.3</w:t>
      </w:r>
      <w:r w:rsidR="00D630AA" w:rsidRPr="00D630AA">
        <w:rPr>
          <w:b/>
          <w:bCs/>
        </w:rPr>
        <w:t xml:space="preserve"> </w:t>
      </w:r>
      <w:r w:rsidR="00FB6CF4" w:rsidRPr="00D630AA">
        <w:rPr>
          <w:b/>
          <w:bCs/>
        </w:rPr>
        <w:t>Налог на доходы физических лиц</w:t>
      </w:r>
    </w:p>
    <w:p w:rsidR="00FB6CF4" w:rsidRPr="00D630AA" w:rsidRDefault="00FB6CF4" w:rsidP="00D630AA">
      <w:pPr>
        <w:shd w:val="clear" w:color="auto" w:fill="FFFFFF"/>
        <w:autoSpaceDE w:val="0"/>
        <w:autoSpaceDN w:val="0"/>
        <w:adjustRightInd w:val="0"/>
        <w:spacing w:line="360" w:lineRule="auto"/>
        <w:ind w:firstLine="709"/>
        <w:jc w:val="both"/>
        <w:rPr>
          <w:i/>
          <w:iCs/>
        </w:rPr>
      </w:pPr>
      <w:r w:rsidRPr="00D630AA">
        <w:t xml:space="preserve">Исчисление и уплата налога производится налоговым агентом, т. е. организацией, от которой налогоплательщик получил доходы. Налоговым агентом может быть российская организация, индивидуальный предприниматель или представительство иностранной организации в Российской Федерации. В </w:t>
      </w:r>
      <w:r w:rsidRPr="00D630AA">
        <w:rPr>
          <w:i/>
          <w:iCs/>
        </w:rPr>
        <w:t>нашем случае ЧПАТП №3 – налоговый агент.</w:t>
      </w:r>
    </w:p>
    <w:p w:rsidR="00CA3868" w:rsidRPr="00D630AA" w:rsidRDefault="00CA3868" w:rsidP="00D630AA">
      <w:pPr>
        <w:shd w:val="clear" w:color="auto" w:fill="FFFFFF"/>
        <w:autoSpaceDE w:val="0"/>
        <w:autoSpaceDN w:val="0"/>
        <w:adjustRightInd w:val="0"/>
        <w:spacing w:line="360" w:lineRule="auto"/>
        <w:ind w:firstLine="709"/>
        <w:jc w:val="both"/>
      </w:pPr>
      <w:r w:rsidRPr="00D630AA">
        <w:rPr>
          <w:i/>
          <w:iCs/>
        </w:rPr>
        <w:t xml:space="preserve">Плательщиками налога </w:t>
      </w:r>
      <w:r w:rsidRPr="00D630AA">
        <w:t>на доходы физических лиц признаются граждане, являющиеся налоговыми резидентами Российской Федерации, а также физические лица, получающие доходы от источников в Российской Федерации, но не являющиеся резидентами Российской Федерации. 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iCs/>
        </w:rPr>
        <w:t xml:space="preserve">Объектом налогообложения </w:t>
      </w:r>
      <w:r w:rsidRPr="00D630AA">
        <w:t xml:space="preserve">у физических лиц — </w:t>
      </w:r>
      <w:r w:rsidRPr="00D630AA">
        <w:rPr>
          <w:i/>
          <w:iCs/>
        </w:rPr>
        <w:t xml:space="preserve">резидентов </w:t>
      </w:r>
      <w:r w:rsidRPr="00D630AA">
        <w:t>Российской Федерации является доход, полученный ими от источников в России, а также за ее пределами. Заработная плата является основным элементом</w:t>
      </w:r>
      <w:r w:rsidR="00D630AA" w:rsidRPr="00D630AA">
        <w:t xml:space="preserve"> </w:t>
      </w:r>
      <w:r w:rsidRPr="00D630AA">
        <w:t>доходов, подлежащих налогообложению.</w:t>
      </w:r>
    </w:p>
    <w:p w:rsidR="00FB6CF4" w:rsidRPr="00D630AA" w:rsidRDefault="00FB6CF4" w:rsidP="00D630AA">
      <w:pPr>
        <w:spacing w:line="360" w:lineRule="auto"/>
        <w:ind w:firstLine="709"/>
        <w:jc w:val="both"/>
      </w:pPr>
      <w:r w:rsidRPr="00D630AA">
        <w:rPr>
          <w:i/>
          <w:iCs/>
        </w:rPr>
        <w:t xml:space="preserve">Налоговым периодом </w:t>
      </w:r>
      <w:r w:rsidRPr="00D630AA">
        <w:t>по налогу на доходы физических лиц признается календарный год. При определении налоговой базы учитываются доходы, полученные</w:t>
      </w:r>
      <w:r w:rsidR="00D630AA" w:rsidRPr="00D630AA">
        <w:t xml:space="preserve"> </w:t>
      </w:r>
      <w:r w:rsidRPr="00D630AA">
        <w:t xml:space="preserve">как в денежной, так и в натуральной форме, а также доходы в виде материальной выгоды. </w:t>
      </w:r>
      <w:r w:rsidRPr="00D630AA">
        <w:rPr>
          <w:i/>
          <w:iCs/>
        </w:rPr>
        <w:t xml:space="preserve">Доходы в денежной форме </w:t>
      </w:r>
      <w:r w:rsidRPr="00D630AA">
        <w:t>могут быть уменьшены в соответствии с НК РФ на установленные вычеты. Если сумма вычетов окажется больше суммы налогооблагаемых доходов, то налогооблагаемая база принимается равной нулю. На следующий налоговый период разница между суммой налоговых вычетов и суммой доходов не переносится, за исключением суммы, израсходованной на приобретение и строительство жилья.</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rPr>
        <w:t>При определении</w:t>
      </w:r>
      <w:r w:rsidRPr="00D630AA">
        <w:t xml:space="preserve"> налогооблагаемой базы необходимо также руководствоваться </w:t>
      </w:r>
      <w:r w:rsidRPr="00D630AA">
        <w:rPr>
          <w:i/>
          <w:iCs/>
        </w:rPr>
        <w:t xml:space="preserve">перечнем доходов, которые, </w:t>
      </w:r>
      <w:r w:rsidRPr="00D630AA">
        <w:t xml:space="preserve">согласно ст. 217 НК РФ, </w:t>
      </w:r>
      <w:r w:rsidRPr="00D630AA">
        <w:rPr>
          <w:i/>
          <w:iCs/>
        </w:rPr>
        <w:t>не подлежат налогообложению:</w:t>
      </w:r>
    </w:p>
    <w:p w:rsidR="00FB6CF4" w:rsidRPr="00D630AA" w:rsidRDefault="00FB6CF4" w:rsidP="00D630AA">
      <w:pPr>
        <w:shd w:val="clear" w:color="auto" w:fill="FFFFFF"/>
        <w:autoSpaceDE w:val="0"/>
        <w:autoSpaceDN w:val="0"/>
        <w:adjustRightInd w:val="0"/>
        <w:spacing w:line="360" w:lineRule="auto"/>
        <w:ind w:firstLine="709"/>
        <w:jc w:val="both"/>
      </w:pPr>
      <w:r w:rsidRPr="00D630AA">
        <w:t>•</w:t>
      </w:r>
      <w:r w:rsidR="00D630AA" w:rsidRPr="00D630AA">
        <w:t xml:space="preserve"> </w:t>
      </w:r>
      <w:r w:rsidRPr="00D630AA">
        <w:t>государственные пособия, за исключением пособий по временной нетрудоспособности;</w:t>
      </w:r>
      <w:r w:rsidR="00D630AA" w:rsidRPr="00D630AA">
        <w:t xml:space="preserve"> </w:t>
      </w:r>
    </w:p>
    <w:p w:rsidR="00FB6CF4" w:rsidRPr="00D630AA" w:rsidRDefault="00FB6CF4" w:rsidP="00D630AA">
      <w:pPr>
        <w:shd w:val="clear" w:color="auto" w:fill="FFFFFF"/>
        <w:autoSpaceDE w:val="0"/>
        <w:autoSpaceDN w:val="0"/>
        <w:adjustRightInd w:val="0"/>
        <w:spacing w:line="360" w:lineRule="auto"/>
        <w:ind w:firstLine="709"/>
        <w:jc w:val="both"/>
      </w:pPr>
      <w:r w:rsidRPr="00D630AA">
        <w:t>государственные пенсии, назначаемые в порядке, установленном действующим законодательством;</w:t>
      </w:r>
    </w:p>
    <w:p w:rsidR="00FB6CF4" w:rsidRPr="00D630AA" w:rsidRDefault="00FB6CF4" w:rsidP="00D630AA">
      <w:pPr>
        <w:shd w:val="clear" w:color="auto" w:fill="FFFFFF"/>
        <w:autoSpaceDE w:val="0"/>
        <w:autoSpaceDN w:val="0"/>
        <w:adjustRightInd w:val="0"/>
        <w:spacing w:line="360" w:lineRule="auto"/>
        <w:ind w:firstLine="709"/>
        <w:jc w:val="both"/>
      </w:pPr>
      <w:r w:rsidRPr="00D630AA">
        <w:t>•</w:t>
      </w:r>
      <w:r w:rsidR="00D630AA" w:rsidRPr="00D630AA">
        <w:t xml:space="preserve"> </w:t>
      </w:r>
      <w:r w:rsidRPr="00D630AA">
        <w:t>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w:t>
      </w:r>
    </w:p>
    <w:p w:rsidR="00FB6CF4" w:rsidRPr="00D630AA" w:rsidRDefault="00FB6CF4" w:rsidP="00D630AA">
      <w:pPr>
        <w:shd w:val="clear" w:color="auto" w:fill="FFFFFF"/>
        <w:autoSpaceDE w:val="0"/>
        <w:autoSpaceDN w:val="0"/>
        <w:adjustRightInd w:val="0"/>
        <w:spacing w:line="360" w:lineRule="auto"/>
        <w:ind w:firstLine="709"/>
        <w:jc w:val="both"/>
      </w:pPr>
      <w:r w:rsidRPr="00D630AA">
        <w:t>•</w:t>
      </w:r>
      <w:r w:rsidR="00D630AA" w:rsidRPr="00D630AA">
        <w:t xml:space="preserve"> </w:t>
      </w:r>
      <w:r w:rsidRPr="00D630AA">
        <w:t>суммы единовременной материальной помощи, оказываемой: в связи со стихийными бедствиями или другими чрезвычайными обстоятельствами; работодателями налогоплательщикам, являющимся членами семьи умершего работника, или своему работнику в связи со смертью члена его семьи;</w:t>
      </w:r>
    </w:p>
    <w:p w:rsidR="00FB6CF4" w:rsidRPr="00D630AA" w:rsidRDefault="00FB6CF4" w:rsidP="00D630AA">
      <w:pPr>
        <w:shd w:val="clear" w:color="auto" w:fill="FFFFFF"/>
        <w:autoSpaceDE w:val="0"/>
        <w:autoSpaceDN w:val="0"/>
        <w:adjustRightInd w:val="0"/>
        <w:spacing w:line="360" w:lineRule="auto"/>
        <w:ind w:firstLine="709"/>
        <w:jc w:val="both"/>
      </w:pPr>
      <w:r w:rsidRPr="00D630AA">
        <w:t>•</w:t>
      </w:r>
      <w:r w:rsidR="00D630AA" w:rsidRPr="00D630AA">
        <w:t xml:space="preserve"> </w:t>
      </w:r>
      <w:r w:rsidRPr="00D630AA">
        <w:t>суммы полной или частичной компенсации стоимости путевок в санаторно-курортные и оздоровительные учреждения (за исключением туристических), выплачиваемой работодателями своим работникам или членам их семей,; а также суммы, уплаченные за лечение и медицинское обслуживание своих</w:t>
      </w:r>
      <w:r w:rsidR="00D630AA" w:rsidRPr="00D630AA">
        <w:t xml:space="preserve"> </w:t>
      </w:r>
      <w:r w:rsidRPr="00D630AA">
        <w:t>работников, а также их супругов, родителей и детей;</w:t>
      </w:r>
    </w:p>
    <w:p w:rsidR="00FB6CF4" w:rsidRPr="00D630AA" w:rsidRDefault="00D630AA" w:rsidP="00D630AA">
      <w:pPr>
        <w:shd w:val="clear" w:color="auto" w:fill="FFFFFF"/>
        <w:autoSpaceDE w:val="0"/>
        <w:autoSpaceDN w:val="0"/>
        <w:adjustRightInd w:val="0"/>
        <w:spacing w:line="360" w:lineRule="auto"/>
        <w:ind w:firstLine="709"/>
        <w:jc w:val="both"/>
      </w:pPr>
      <w:r w:rsidRPr="00D630AA">
        <w:t xml:space="preserve"> </w:t>
      </w:r>
      <w:r w:rsidR="00FB6CF4" w:rsidRPr="00D630AA">
        <w:t>• доходы, не превышающие 4 тыс. руб., полученные за налоговый период по</w:t>
      </w:r>
      <w:r w:rsidR="00B46BBD" w:rsidRPr="00D630AA">
        <w:t xml:space="preserve"> </w:t>
      </w:r>
      <w:r w:rsidR="00FB6CF4" w:rsidRPr="00D630AA">
        <w:t>каждому из следующих оснований: стоимость подарков</w:t>
      </w:r>
      <w:r w:rsidRPr="00D630AA">
        <w:t xml:space="preserve"> </w:t>
      </w:r>
      <w:r w:rsidR="00FB6CF4" w:rsidRPr="00D630AA">
        <w:t>работникам от организации; стоимость призов в денежной и натуральной формах, полученных на конкурсах и соревнованиях; суммы материальной помощи, оказываемой работодателями своим работникам, а также возмещение стоимости приобретенных ими медикаментов по назначению врача.</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При определении размера налоговой базы в соответствии со ст. 218-220 НК РФ налогоплательщик имеет право на </w:t>
      </w:r>
      <w:r w:rsidRPr="00D630AA">
        <w:rPr>
          <w:i/>
          <w:iCs/>
        </w:rPr>
        <w:t xml:space="preserve">стандартные, социальные, имущественные </w:t>
      </w:r>
      <w:r w:rsidRPr="00D630AA">
        <w:t xml:space="preserve">и </w:t>
      </w:r>
      <w:r w:rsidRPr="00D630AA">
        <w:rPr>
          <w:i/>
          <w:iCs/>
        </w:rPr>
        <w:t xml:space="preserve">профессиональные </w:t>
      </w:r>
      <w:r w:rsidRPr="00D630AA">
        <w:t xml:space="preserve">вычеты, или, иначе говоря, льготы. Группировка вычетов имеет смысловой характер, что делает методику исчисления налога более обоснованной и понятной для граждан. Установленные законом вычеты представлены в приложении </w:t>
      </w:r>
      <w:r w:rsidR="00D16111" w:rsidRPr="00D630AA">
        <w:t>4</w:t>
      </w:r>
      <w:r w:rsidRPr="00D630AA">
        <w:t>.</w:t>
      </w:r>
    </w:p>
    <w:p w:rsidR="00FB6CF4" w:rsidRPr="00D630AA" w:rsidRDefault="00FB6CF4" w:rsidP="00D630AA">
      <w:pPr>
        <w:shd w:val="clear" w:color="auto" w:fill="FFFFFF"/>
        <w:autoSpaceDE w:val="0"/>
        <w:autoSpaceDN w:val="0"/>
        <w:adjustRightInd w:val="0"/>
        <w:spacing w:line="360" w:lineRule="auto"/>
        <w:ind w:firstLine="709"/>
        <w:jc w:val="both"/>
      </w:pPr>
      <w:r w:rsidRPr="00D630AA">
        <w:t>Налогоплательщикам, имеющим право более чем на один стандартный налоговый вычет, предоставляется максимальный из соответствующих вычетов, исключение составляют вычеты на детей.</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iCs/>
        </w:rPr>
        <w:t xml:space="preserve">Датой фактического получения дохода является день: </w:t>
      </w:r>
      <w:r w:rsidRPr="00D630AA">
        <w:t>выплаты дохода в денежной форме (перечисления на счет плательщика); передачи доходов в натуральной форме; уплаты налогоплательщиком процентов по полученным заемным кредитным средствам, приобретения товаров, ценных бумаг — при получении доходов в виде материальной выгоды. При получении дохода в виде оплаты труда датой получения такого дохода признается последний день месяца, за который был начислен доход.</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Начиная с 1 января </w:t>
      </w:r>
      <w:smartTag w:uri="urn:schemas-microsoft-com:office:smarttags" w:element="metricconverter">
        <w:smartTagPr>
          <w:attr w:name="ProductID" w:val="2001 г"/>
        </w:smartTagPr>
        <w:r w:rsidRPr="00D630AA">
          <w:t>2001 г</w:t>
        </w:r>
      </w:smartTag>
      <w:r w:rsidRPr="00D630AA">
        <w:t>., согласно ст. 224 НК РФ</w:t>
      </w:r>
      <w:r w:rsidR="00D630AA" w:rsidRPr="00D630AA">
        <w:t xml:space="preserve"> </w:t>
      </w:r>
      <w:r w:rsidRPr="00D630AA">
        <w:t xml:space="preserve">в отношении основных доходов (оплаты труда) применяется единая ставка 13%. </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Сумма налога определяется нарастающим итогом с начала налогового периода по итогам календарного месяца применительно ко всем доходам, в отношении которых применяется налоговая ставка 13%, с зачетом удержанных за предыдущий период сумм. </w:t>
      </w:r>
    </w:p>
    <w:p w:rsidR="00FB6CF4" w:rsidRPr="00D630AA" w:rsidRDefault="00FB6CF4" w:rsidP="00D630AA">
      <w:pPr>
        <w:shd w:val="clear" w:color="auto" w:fill="FFFFFF"/>
        <w:autoSpaceDE w:val="0"/>
        <w:autoSpaceDN w:val="0"/>
        <w:adjustRightInd w:val="0"/>
        <w:spacing w:line="360" w:lineRule="auto"/>
        <w:ind w:firstLine="709"/>
        <w:jc w:val="both"/>
      </w:pPr>
      <w:r w:rsidRPr="00D630AA">
        <w:t>ЧПАТП №3 представляет в налоговые органы по месту своего учета сведения о доходах физических лиц и суммах удержанного налога один раз в год — не позднее 1 апреля года, следующего за отчетным.</w:t>
      </w:r>
    </w:p>
    <w:p w:rsidR="00FB6CF4" w:rsidRPr="00D630AA" w:rsidRDefault="00FB6CF4" w:rsidP="00D630AA">
      <w:pPr>
        <w:spacing w:line="360" w:lineRule="auto"/>
        <w:ind w:firstLine="709"/>
        <w:jc w:val="both"/>
      </w:pPr>
      <w:r w:rsidRPr="00D630AA">
        <w:t xml:space="preserve">Следует </w:t>
      </w:r>
      <w:r w:rsidR="001A4ACC" w:rsidRPr="00D630AA">
        <w:t>отметить</w:t>
      </w:r>
      <w:r w:rsidRPr="00D630AA">
        <w:t xml:space="preserve">, что при выплате доходов в порядке оплаты труда в соответствии с заключенными договорами </w:t>
      </w:r>
      <w:r w:rsidRPr="00D630AA">
        <w:rPr>
          <w:i/>
          <w:iCs/>
        </w:rPr>
        <w:t xml:space="preserve">гражданско-правового характера — </w:t>
      </w:r>
      <w:r w:rsidRPr="00D630AA">
        <w:t>дивидендов по акциям и иных доходов — гражданам, не состоящим в штате данной организации, налог на доходы физических лиц рассчитывается и удерживается без предоставления вычетов.</w:t>
      </w:r>
    </w:p>
    <w:p w:rsidR="00FB6CF4" w:rsidRPr="00D630AA" w:rsidRDefault="00FB6CF4" w:rsidP="00D630AA">
      <w:pPr>
        <w:shd w:val="clear" w:color="auto" w:fill="FFFFFF"/>
        <w:autoSpaceDE w:val="0"/>
        <w:autoSpaceDN w:val="0"/>
        <w:adjustRightInd w:val="0"/>
        <w:spacing w:line="360" w:lineRule="auto"/>
        <w:ind w:firstLine="709"/>
        <w:jc w:val="both"/>
        <w:rPr>
          <w:u w:val="single"/>
        </w:rPr>
      </w:pPr>
    </w:p>
    <w:p w:rsidR="00FB6CF4" w:rsidRPr="00D630AA" w:rsidRDefault="00D16111" w:rsidP="00C622C4">
      <w:pPr>
        <w:shd w:val="clear" w:color="auto" w:fill="FFFFFF"/>
        <w:autoSpaceDE w:val="0"/>
        <w:autoSpaceDN w:val="0"/>
        <w:adjustRightInd w:val="0"/>
        <w:spacing w:line="360" w:lineRule="auto"/>
        <w:ind w:firstLine="709"/>
        <w:jc w:val="center"/>
        <w:rPr>
          <w:b/>
          <w:bCs/>
        </w:rPr>
      </w:pPr>
      <w:r w:rsidRPr="00D630AA">
        <w:rPr>
          <w:b/>
          <w:bCs/>
        </w:rPr>
        <w:t>2.2.4</w:t>
      </w:r>
      <w:r w:rsidR="00D630AA" w:rsidRPr="00D630AA">
        <w:rPr>
          <w:b/>
          <w:bCs/>
        </w:rPr>
        <w:t xml:space="preserve"> </w:t>
      </w:r>
      <w:r w:rsidR="00FB6CF4" w:rsidRPr="00D630AA">
        <w:rPr>
          <w:b/>
          <w:bCs/>
        </w:rPr>
        <w:t>Единый социальный налог</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Единый социальный налог введен в действие с 1 января </w:t>
      </w:r>
      <w:smartTag w:uri="urn:schemas-microsoft-com:office:smarttags" w:element="metricconverter">
        <w:smartTagPr>
          <w:attr w:name="ProductID" w:val="2001 г"/>
        </w:smartTagPr>
        <w:r w:rsidRPr="00D630AA">
          <w:t>2001 г</w:t>
        </w:r>
      </w:smartTag>
      <w:r w:rsidRPr="00D630AA">
        <w:t>. в соответствии с гл. 24 Налогового кодекса РФ (часть вторая) от 05.08.2000 г. № 117-ФЗ (в ред. Федерального закона от 27.07.2006 г. № 137-ФЗ). Переход к взиманию единого социального налога (ЕСН) стал результатом работы по совершенствованию сбора страховых взносов и контроля за их поступлением. Подобный опыт есть и в международной практике. Налоговые органы осуществляют сбор страховых взносов в Пенсионный фонд в целом ряде развитых стран мира, таких как США, Канада, Великобритания, Швеция, Нидерланды, Дания, Норвегия, Финляндия.</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iCs/>
        </w:rPr>
        <w:t xml:space="preserve">Налогоплательщиками ЕСН признаются: </w:t>
      </w:r>
      <w:r w:rsidRPr="00D630AA">
        <w:t>лица, производящие выплаты физическим лицам; организации; индивидуальные предприниматели; физические лица, не признаваемые индивидуальными предпринимателями; индивидуальные предприниматели, адвокаты, нотариусы, занимающиеся частной практикой.</w:t>
      </w:r>
    </w:p>
    <w:p w:rsidR="00FB6CF4" w:rsidRPr="00D630AA" w:rsidRDefault="00FB6CF4" w:rsidP="00D630AA">
      <w:pPr>
        <w:shd w:val="clear" w:color="auto" w:fill="FFFFFF"/>
        <w:autoSpaceDE w:val="0"/>
        <w:autoSpaceDN w:val="0"/>
        <w:adjustRightInd w:val="0"/>
        <w:spacing w:line="360" w:lineRule="auto"/>
        <w:ind w:firstLine="709"/>
        <w:jc w:val="both"/>
      </w:pPr>
      <w:r w:rsidRPr="00D630AA">
        <w:t>Категории налогоплательщиков различаются основанием, по которому исчисляют и уплачивают налог. Для первой категории налогоплательщиков таким основанием являются выплаты, производимые ими физическим лицам. Для второй — получаемые самими налогоплательщиками доходы. Если налогоплательщик одновременно относится к нескольким категориям налогоплательщиков, указанным в законе, он исчисляет и уплачивает налог по каждому основанию.</w:t>
      </w:r>
    </w:p>
    <w:p w:rsidR="00FB6CF4" w:rsidRPr="00D630AA" w:rsidRDefault="00FB6CF4" w:rsidP="00D630AA">
      <w:pPr>
        <w:shd w:val="clear" w:color="auto" w:fill="FFFFFF"/>
        <w:autoSpaceDE w:val="0"/>
        <w:autoSpaceDN w:val="0"/>
        <w:adjustRightInd w:val="0"/>
        <w:spacing w:line="360" w:lineRule="auto"/>
        <w:ind w:firstLine="709"/>
        <w:jc w:val="both"/>
        <w:rPr>
          <w:i/>
          <w:iCs/>
        </w:rPr>
      </w:pPr>
      <w:r w:rsidRPr="00D630AA">
        <w:t xml:space="preserve"> </w:t>
      </w:r>
      <w:r w:rsidRPr="00D630AA">
        <w:rPr>
          <w:i/>
          <w:iCs/>
        </w:rPr>
        <w:t>Объектами налогообложения ЕСН для нашей организации являются:</w:t>
      </w:r>
    </w:p>
    <w:p w:rsidR="00FB6CF4" w:rsidRPr="00D630AA" w:rsidRDefault="00FB6CF4" w:rsidP="00D630AA">
      <w:pPr>
        <w:shd w:val="clear" w:color="auto" w:fill="FFFFFF"/>
        <w:autoSpaceDE w:val="0"/>
        <w:autoSpaceDN w:val="0"/>
        <w:adjustRightInd w:val="0"/>
        <w:spacing w:line="360" w:lineRule="auto"/>
        <w:ind w:firstLine="709"/>
        <w:jc w:val="both"/>
      </w:pPr>
      <w:r w:rsidRPr="00D630AA">
        <w:t>-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FB6CF4" w:rsidRPr="00D630AA" w:rsidRDefault="00FB6CF4" w:rsidP="00D630AA">
      <w:pPr>
        <w:shd w:val="clear" w:color="auto" w:fill="FFFFFF"/>
        <w:autoSpaceDE w:val="0"/>
        <w:autoSpaceDN w:val="0"/>
        <w:adjustRightInd w:val="0"/>
        <w:spacing w:line="360" w:lineRule="auto"/>
        <w:ind w:firstLine="709"/>
        <w:jc w:val="both"/>
      </w:pPr>
      <w:r w:rsidRPr="00D630AA">
        <w:t xml:space="preserve">При определении налоговой базы учитываются </w:t>
      </w:r>
      <w:r w:rsidRPr="00D630AA">
        <w:rPr>
          <w:i/>
          <w:iCs/>
        </w:rPr>
        <w:t xml:space="preserve">любые выплаты и вознаграждения </w:t>
      </w:r>
      <w:r w:rsidRPr="00D630AA">
        <w:t xml:space="preserve">(за исключением сумм, не подлежащих налогообложению по закону) вне зависимости от формы, в которой осуществляются данные выплаты: полная или частичная оплата товаров (работ, услуг, имущественных или иных прав), предназначенных для физического лица — работника, в том числе коммунальных услуг, питания, отдыха, обучения в его интересах, оплата страховых взносов по договорам добровольного страхования. Объектами налогообложения являются также выплаты и иные вознаграждения в натуральной форме. Формы и системы оплаты труда определяются организацией самостоятельно. </w:t>
      </w:r>
    </w:p>
    <w:p w:rsidR="00FB6CF4" w:rsidRPr="00D630AA" w:rsidRDefault="00FB6CF4" w:rsidP="00D630AA">
      <w:pPr>
        <w:shd w:val="clear" w:color="auto" w:fill="FFFFFF"/>
        <w:autoSpaceDE w:val="0"/>
        <w:autoSpaceDN w:val="0"/>
        <w:adjustRightInd w:val="0"/>
        <w:spacing w:line="360" w:lineRule="auto"/>
        <w:ind w:firstLine="709"/>
        <w:jc w:val="both"/>
      </w:pPr>
      <w:r w:rsidRPr="00D630AA">
        <w:t>Не относятся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 Выведены из-под налогообложения также суммы единовременной материальной помощи, оказываемой налогоплательщиком физическим лицам: в связи со стихийным бедствием или другим чрезвычайным обстоятельством в целях возмещения ущерба или вреда их здоровью, а также пострадавшим от террористических актов на территории Российской Федерации; членам семьи умершего работника или работнику в связи со смертью члена (членов) его семьи.</w:t>
      </w:r>
    </w:p>
    <w:p w:rsidR="00FB6CF4" w:rsidRPr="00D630AA" w:rsidRDefault="00FB6CF4" w:rsidP="00D630AA">
      <w:pPr>
        <w:shd w:val="clear" w:color="auto" w:fill="FFFFFF"/>
        <w:autoSpaceDE w:val="0"/>
        <w:autoSpaceDN w:val="0"/>
        <w:adjustRightInd w:val="0"/>
        <w:spacing w:line="360" w:lineRule="auto"/>
        <w:ind w:firstLine="709"/>
        <w:jc w:val="both"/>
      </w:pPr>
      <w:r w:rsidRPr="00D630AA">
        <w:t>Не подлежат налогообложению: суммы страховых платежей (взносов) по обязательному страхованию работников, осуществляемому налогоплательщиком в порядке, установленном законодательством РФ; суммы платежей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суммы платежей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iCs/>
        </w:rPr>
        <w:t xml:space="preserve">Налоговые льготы, </w:t>
      </w:r>
      <w:r w:rsidRPr="00D630AA">
        <w:t xml:space="preserve">предоставляемые по уплате ЕСН, имеют ярко выраженный социальный характер. Предприятие освобождено от уплаты ЕСН с сумм доходов, не превышающих в течение налогового периода 100 тыс. руб, на каждое физическое лицо — инвалида </w:t>
      </w:r>
      <w:r w:rsidRPr="00D630AA">
        <w:rPr>
          <w:lang w:val="en-US"/>
        </w:rPr>
        <w:t>I</w:t>
      </w:r>
      <w:r w:rsidRPr="00D630AA">
        <w:t xml:space="preserve">, </w:t>
      </w:r>
      <w:r w:rsidRPr="00D630AA">
        <w:rPr>
          <w:lang w:val="en-US"/>
        </w:rPr>
        <w:t>II</w:t>
      </w:r>
      <w:r w:rsidRPr="00D630AA">
        <w:t xml:space="preserve"> и </w:t>
      </w:r>
      <w:r w:rsidRPr="00D630AA">
        <w:rPr>
          <w:lang w:val="en-US"/>
        </w:rPr>
        <w:t>III</w:t>
      </w:r>
      <w:r w:rsidRPr="00D630AA">
        <w:t xml:space="preserve"> группы (независимо от вида получаемой им пенсии).</w:t>
      </w:r>
    </w:p>
    <w:p w:rsidR="00FB6CF4" w:rsidRPr="00D630AA" w:rsidRDefault="00FB6CF4" w:rsidP="00D630AA">
      <w:pPr>
        <w:spacing w:line="360" w:lineRule="auto"/>
        <w:ind w:firstLine="709"/>
        <w:jc w:val="both"/>
      </w:pPr>
      <w:r w:rsidRPr="00D630AA">
        <w:rPr>
          <w:i/>
          <w:iCs/>
        </w:rPr>
        <w:t xml:space="preserve">Налоговым периодом </w:t>
      </w:r>
      <w:r w:rsidRPr="00D630AA">
        <w:t xml:space="preserve">по ЕСН признается календарный год. Порядок уплаты ЕСН, предусматривающий авансовые платежи, потребовал введения </w:t>
      </w:r>
      <w:r w:rsidRPr="00D630AA">
        <w:rPr>
          <w:i/>
          <w:iCs/>
        </w:rPr>
        <w:t xml:space="preserve">отчетного периода. </w:t>
      </w:r>
      <w:r w:rsidRPr="00D630AA">
        <w:t>Отчетными периодами по налогу признаются первый квартал, полугодие и девять месяцев календарного года. Авансовые платежи по ЕСН уплачивают ежемесячно не позднее 15-го числа следующего месяца исходя из величины начисленных выплат. При уплате авансовых платежей в более поздние сроки у налогоплательщика возникает обязанность по уплате пени.</w:t>
      </w:r>
    </w:p>
    <w:p w:rsidR="00FB6CF4" w:rsidRPr="00D630AA" w:rsidRDefault="00FB6CF4" w:rsidP="00D630AA">
      <w:pPr>
        <w:shd w:val="clear" w:color="auto" w:fill="FFFFFF"/>
        <w:autoSpaceDE w:val="0"/>
        <w:autoSpaceDN w:val="0"/>
        <w:adjustRightInd w:val="0"/>
        <w:spacing w:line="360" w:lineRule="auto"/>
        <w:ind w:firstLine="709"/>
        <w:jc w:val="both"/>
      </w:pPr>
      <w:r w:rsidRPr="00D630AA">
        <w:rPr>
          <w:i/>
          <w:iCs/>
        </w:rPr>
        <w:t xml:space="preserve">Налоговую базу </w:t>
      </w:r>
      <w:r w:rsidRPr="00D630AA">
        <w:t>определяют отдельно по каждому физическому лицу с начала налогового периода по истечении каждого месяца нарастающим итогом. Она определяется как сумма доходов, полученных за налоговый период как в денежной, так и в натуральной форме за вычетом расходов, связанных с их извлечением. Вознаграждения, полученные в натуральной форме, учитываются исходя из их рыночных цен, а при государственном регулировании цен — исходя из государственных регулируемых розничных цен.</w:t>
      </w:r>
    </w:p>
    <w:p w:rsidR="000974F8" w:rsidRPr="00D630AA" w:rsidRDefault="00FB6CF4" w:rsidP="00D630AA">
      <w:pPr>
        <w:shd w:val="clear" w:color="auto" w:fill="FFFFFF"/>
        <w:autoSpaceDE w:val="0"/>
        <w:autoSpaceDN w:val="0"/>
        <w:adjustRightInd w:val="0"/>
        <w:spacing w:line="360" w:lineRule="auto"/>
        <w:ind w:firstLine="709"/>
        <w:jc w:val="both"/>
      </w:pPr>
      <w:r w:rsidRPr="00D630AA">
        <w:t xml:space="preserve">Сумма ЕСН исчисляется налогоплательщиками отдельно по каждому фонду и определяется как соответствующая процентная доля налоговой базы. При исчислении ЕСН используются регрессивные ставки: чем выше сумма налогооблагаемого дохода, тем ниже применяемая ставка налога. Налоговая база на каждое физическое лицо разделена на интервалы (до 280 тыс, руб.; от 280 001 руб. до 600 тыс. руб.; свыше 600 тыс. руб.), и для каждого интервала установлена отдельная ставка. </w:t>
      </w:r>
    </w:p>
    <w:p w:rsidR="000974F8" w:rsidRPr="00D630AA" w:rsidRDefault="000974F8" w:rsidP="00D630AA">
      <w:pPr>
        <w:shd w:val="clear" w:color="auto" w:fill="FFFFFF"/>
        <w:autoSpaceDE w:val="0"/>
        <w:autoSpaceDN w:val="0"/>
        <w:adjustRightInd w:val="0"/>
        <w:spacing w:line="360" w:lineRule="auto"/>
        <w:ind w:firstLine="709"/>
        <w:jc w:val="both"/>
        <w:rPr>
          <w:b/>
        </w:rPr>
      </w:pPr>
    </w:p>
    <w:p w:rsidR="00C8283D" w:rsidRPr="00D630AA" w:rsidRDefault="00D16111" w:rsidP="00C622C4">
      <w:pPr>
        <w:shd w:val="clear" w:color="auto" w:fill="FFFFFF"/>
        <w:autoSpaceDE w:val="0"/>
        <w:autoSpaceDN w:val="0"/>
        <w:adjustRightInd w:val="0"/>
        <w:spacing w:line="360" w:lineRule="auto"/>
        <w:ind w:firstLine="709"/>
        <w:jc w:val="center"/>
        <w:rPr>
          <w:b/>
        </w:rPr>
      </w:pPr>
      <w:r w:rsidRPr="00D630AA">
        <w:rPr>
          <w:b/>
        </w:rPr>
        <w:t xml:space="preserve">2.2.5 </w:t>
      </w:r>
      <w:r w:rsidR="00C8283D" w:rsidRPr="00D630AA">
        <w:rPr>
          <w:b/>
        </w:rPr>
        <w:t>Государственная пошлина</w:t>
      </w:r>
    </w:p>
    <w:p w:rsidR="00BD080E" w:rsidRPr="00D630AA" w:rsidRDefault="00D16111" w:rsidP="00D630AA">
      <w:pPr>
        <w:shd w:val="clear" w:color="auto" w:fill="FFFFFF"/>
        <w:autoSpaceDE w:val="0"/>
        <w:autoSpaceDN w:val="0"/>
        <w:adjustRightInd w:val="0"/>
        <w:spacing w:line="360" w:lineRule="auto"/>
        <w:ind w:firstLine="709"/>
        <w:jc w:val="both"/>
      </w:pPr>
      <w:r w:rsidRPr="00D630AA">
        <w:rPr>
          <w:bCs/>
        </w:rPr>
        <w:t>Г</w:t>
      </w:r>
      <w:r w:rsidR="00C8283D" w:rsidRPr="00D630AA">
        <w:rPr>
          <w:bCs/>
        </w:rPr>
        <w:t>осударственная пошлина</w:t>
      </w:r>
      <w:r w:rsidR="00BD080E" w:rsidRPr="00D630AA">
        <w:rPr>
          <w:b/>
          <w:bCs/>
        </w:rPr>
        <w:t xml:space="preserve"> - </w:t>
      </w:r>
      <w:r w:rsidR="00BD080E" w:rsidRPr="00C622C4">
        <w:rPr>
          <w:bCs/>
        </w:rPr>
        <w:t>сб</w:t>
      </w:r>
      <w:r w:rsidR="00C8283D" w:rsidRPr="00D630AA">
        <w:t xml:space="preserve">ор, взимаемый при совершении юридически значимых действий либо выдаче документов органами государственной власти. </w:t>
      </w:r>
    </w:p>
    <w:p w:rsidR="00C8283D" w:rsidRPr="00D630AA" w:rsidRDefault="00C8283D" w:rsidP="00D630AA">
      <w:pPr>
        <w:shd w:val="clear" w:color="auto" w:fill="FFFFFF"/>
        <w:autoSpaceDE w:val="0"/>
        <w:autoSpaceDN w:val="0"/>
        <w:adjustRightInd w:val="0"/>
        <w:spacing w:line="360" w:lineRule="auto"/>
        <w:ind w:firstLine="709"/>
        <w:jc w:val="both"/>
      </w:pPr>
      <w:r w:rsidRPr="00D630AA">
        <w:t>Государственная пошлина, в частности, взимается:</w:t>
      </w:r>
    </w:p>
    <w:p w:rsidR="00C8283D" w:rsidRPr="00D630AA" w:rsidRDefault="00C8283D" w:rsidP="00D630AA">
      <w:pPr>
        <w:shd w:val="clear" w:color="auto" w:fill="FFFFFF"/>
        <w:autoSpaceDE w:val="0"/>
        <w:autoSpaceDN w:val="0"/>
        <w:adjustRightInd w:val="0"/>
        <w:spacing w:line="360" w:lineRule="auto"/>
        <w:ind w:firstLine="709"/>
        <w:jc w:val="both"/>
      </w:pPr>
      <w:r w:rsidRPr="00D630AA">
        <w:t>•</w:t>
      </w:r>
      <w:r w:rsidR="00D630AA" w:rsidRPr="00D630AA">
        <w:t xml:space="preserve"> </w:t>
      </w:r>
      <w:r w:rsidRPr="00D630AA">
        <w:t>в случае обращения с исковым заявлением как имущественного, так и не</w:t>
      </w:r>
      <w:r w:rsidRPr="00D630AA">
        <w:rPr>
          <w:i/>
          <w:iCs/>
        </w:rPr>
        <w:t xml:space="preserve"> </w:t>
      </w:r>
      <w:r w:rsidRPr="00D630AA">
        <w:t>имущественного характера в суды общей юрисдикции, арбитражные суды или к мировым судьям;</w:t>
      </w:r>
    </w:p>
    <w:p w:rsidR="00C8283D" w:rsidRPr="00D630AA" w:rsidRDefault="00C8283D" w:rsidP="00D630AA">
      <w:pPr>
        <w:spacing w:line="360" w:lineRule="auto"/>
        <w:ind w:firstLine="709"/>
        <w:jc w:val="both"/>
      </w:pPr>
      <w:r w:rsidRPr="00D630AA">
        <w:t>•</w:t>
      </w:r>
      <w:r w:rsidR="00D630AA" w:rsidRPr="00D630AA">
        <w:t xml:space="preserve"> </w:t>
      </w:r>
      <w:r w:rsidRPr="00D630AA">
        <w:t>при обращении с запросом, ходатайством или жалобой в Конституционный суд РФ</w:t>
      </w:r>
    </w:p>
    <w:p w:rsidR="00C8283D" w:rsidRPr="00D630AA" w:rsidRDefault="00C8283D" w:rsidP="00D630AA">
      <w:pPr>
        <w:shd w:val="clear" w:color="auto" w:fill="FFFFFF"/>
        <w:autoSpaceDE w:val="0"/>
        <w:autoSpaceDN w:val="0"/>
        <w:adjustRightInd w:val="0"/>
        <w:spacing w:line="360" w:lineRule="auto"/>
        <w:ind w:firstLine="709"/>
        <w:jc w:val="both"/>
      </w:pPr>
      <w:r w:rsidRPr="00D630AA">
        <w:t>•</w:t>
      </w:r>
      <w:r w:rsidR="00D630AA" w:rsidRPr="00D630AA">
        <w:t xml:space="preserve"> </w:t>
      </w:r>
      <w:r w:rsidRPr="00D630AA">
        <w:t>за совершение нотариальных действий нотариусами государственных контор или уполномоченными на то должностными лицами органов исполнительной власти, органов местного самоуправления и консульских учреждений;</w:t>
      </w:r>
    </w:p>
    <w:p w:rsidR="00C8283D" w:rsidRPr="00D630AA" w:rsidRDefault="00C8283D" w:rsidP="00D630AA">
      <w:pPr>
        <w:shd w:val="clear" w:color="auto" w:fill="FFFFFF"/>
        <w:autoSpaceDE w:val="0"/>
        <w:autoSpaceDN w:val="0"/>
        <w:adjustRightInd w:val="0"/>
        <w:spacing w:line="360" w:lineRule="auto"/>
        <w:ind w:firstLine="709"/>
        <w:jc w:val="both"/>
      </w:pPr>
      <w:r w:rsidRPr="00D630AA">
        <w:t>•</w:t>
      </w:r>
      <w:r w:rsidR="00D630AA" w:rsidRPr="00D630AA">
        <w:t xml:space="preserve"> </w:t>
      </w:r>
      <w:r w:rsidRPr="00D630AA">
        <w:t>при обращении за выдачей документов (их копий, дубликатов);</w:t>
      </w:r>
    </w:p>
    <w:p w:rsidR="00C8283D" w:rsidRPr="00D630AA" w:rsidRDefault="00C8283D" w:rsidP="00D630AA">
      <w:pPr>
        <w:shd w:val="clear" w:color="auto" w:fill="FFFFFF"/>
        <w:autoSpaceDE w:val="0"/>
        <w:autoSpaceDN w:val="0"/>
        <w:adjustRightInd w:val="0"/>
        <w:spacing w:line="360" w:lineRule="auto"/>
        <w:ind w:firstLine="709"/>
        <w:jc w:val="both"/>
      </w:pPr>
      <w:r w:rsidRPr="00D630AA">
        <w:t>•</w:t>
      </w:r>
      <w:r w:rsidR="00D630AA" w:rsidRPr="00D630AA">
        <w:t xml:space="preserve"> </w:t>
      </w:r>
      <w:r w:rsidRPr="00D630AA">
        <w:t>при совершении действий, связанных с регистрацией актов гражданского состояния;</w:t>
      </w:r>
      <w:r w:rsidR="00D630AA" w:rsidRPr="00D630AA">
        <w:t xml:space="preserve"> </w:t>
      </w:r>
    </w:p>
    <w:p w:rsidR="00C8283D" w:rsidRPr="00D630AA" w:rsidRDefault="00C8283D" w:rsidP="00D630AA">
      <w:pPr>
        <w:shd w:val="clear" w:color="auto" w:fill="FFFFFF"/>
        <w:autoSpaceDE w:val="0"/>
        <w:autoSpaceDN w:val="0"/>
        <w:adjustRightInd w:val="0"/>
        <w:spacing w:line="360" w:lineRule="auto"/>
        <w:ind w:firstLine="709"/>
        <w:jc w:val="both"/>
      </w:pPr>
      <w:r w:rsidRPr="00D630AA">
        <w:t>•</w:t>
      </w:r>
      <w:r w:rsidR="00D630AA" w:rsidRPr="00D630AA">
        <w:t xml:space="preserve"> </w:t>
      </w:r>
      <w:r w:rsidRPr="00D630AA">
        <w:t>при получении документов по делам, связанным с изменением гражданства, а также с выездом и въездом в Российскую Федерацию;</w:t>
      </w:r>
    </w:p>
    <w:p w:rsidR="00C8283D" w:rsidRPr="00D630AA" w:rsidRDefault="00C8283D" w:rsidP="00D630AA">
      <w:pPr>
        <w:shd w:val="clear" w:color="auto" w:fill="FFFFFF"/>
        <w:autoSpaceDE w:val="0"/>
        <w:autoSpaceDN w:val="0"/>
        <w:adjustRightInd w:val="0"/>
        <w:spacing w:line="360" w:lineRule="auto"/>
        <w:ind w:firstLine="709"/>
        <w:jc w:val="both"/>
      </w:pPr>
      <w:r w:rsidRPr="00D630AA">
        <w:t>•</w:t>
      </w:r>
      <w:r w:rsidR="00D630AA" w:rsidRPr="00D630AA">
        <w:t xml:space="preserve"> </w:t>
      </w:r>
      <w:r w:rsidRPr="00D630AA">
        <w:t>при государственной регистрации выпуска ценных бумаг.</w:t>
      </w:r>
    </w:p>
    <w:p w:rsidR="00C8283D" w:rsidRPr="00D630AA" w:rsidRDefault="00C8283D" w:rsidP="00D630AA">
      <w:pPr>
        <w:shd w:val="clear" w:color="auto" w:fill="FFFFFF"/>
        <w:autoSpaceDE w:val="0"/>
        <w:autoSpaceDN w:val="0"/>
        <w:adjustRightInd w:val="0"/>
        <w:spacing w:line="360" w:lineRule="auto"/>
        <w:ind w:firstLine="709"/>
        <w:jc w:val="both"/>
      </w:pPr>
      <w:r w:rsidRPr="00D630AA">
        <w:t>Размер государственной пошлины за совершение действий по юридическому</w:t>
      </w:r>
      <w:r w:rsidR="00D16111" w:rsidRPr="00D630AA">
        <w:t xml:space="preserve"> </w:t>
      </w:r>
      <w:r w:rsidRPr="00D630AA">
        <w:t xml:space="preserve">оформлению гражданско-правовых обязательств и выдаче документов регулируется Налоговым кодексом и является единым на всей территории Российской Федерации. </w:t>
      </w:r>
      <w:r w:rsidRPr="00D630AA">
        <w:rPr>
          <w:i/>
          <w:iCs/>
        </w:rPr>
        <w:t xml:space="preserve">Ставки государственной пошлины </w:t>
      </w:r>
      <w:r w:rsidRPr="00D630AA">
        <w:t>зависят от характера совершаемых органами власти действий и устанавливаются либо в твердой сумме, выраженной в рублях, либо в процентном отношении к соответствующей сумме (иска, удостоверяемого договора и т. д.). Государственная пошлина — единственный платеж налогового характера в российской налоговой системе, по которому установлены одновременно и пропорциональные, и регрессивные адвалорные, т. е. выраженные в процентах ставки.</w:t>
      </w:r>
    </w:p>
    <w:p w:rsidR="00BD080E" w:rsidRPr="00D630AA" w:rsidRDefault="00CC00E6" w:rsidP="00D630AA">
      <w:pPr>
        <w:spacing w:line="360" w:lineRule="auto"/>
        <w:ind w:firstLine="709"/>
        <w:jc w:val="both"/>
      </w:pPr>
      <w:r w:rsidRPr="00D630AA">
        <w:t>Итак, мы рассмотрели какие</w:t>
      </w:r>
      <w:r w:rsidR="00D630AA" w:rsidRPr="00D630AA">
        <w:t xml:space="preserve"> </w:t>
      </w:r>
      <w:r w:rsidRPr="00D630AA">
        <w:t>налоги уплачивают</w:t>
      </w:r>
      <w:r w:rsidR="00D630AA" w:rsidRPr="00D630AA">
        <w:t xml:space="preserve"> </w:t>
      </w:r>
      <w:r w:rsidRPr="00D630AA">
        <w:t xml:space="preserve">организации в федеральный бюджет на примере ЧПАТП№3. </w:t>
      </w:r>
      <w:r w:rsidR="00EA0310" w:rsidRPr="00D630AA">
        <w:t>В качестве истори</w:t>
      </w:r>
      <w:r w:rsidR="000974F8" w:rsidRPr="00D630AA">
        <w:t>ческой справки хочется добавить</w:t>
      </w:r>
      <w:r w:rsidR="00EA0310" w:rsidRPr="00D630AA">
        <w:t xml:space="preserve">, что </w:t>
      </w:r>
      <w:r w:rsidR="00A206DC" w:rsidRPr="00D630AA">
        <w:t xml:space="preserve">предприятие претерпело несколько </w:t>
      </w:r>
      <w:r w:rsidR="00085076" w:rsidRPr="00D630AA">
        <w:t xml:space="preserve">преобразований </w:t>
      </w:r>
      <w:r w:rsidR="003014A9" w:rsidRPr="00D630AA">
        <w:t>с начала организации</w:t>
      </w:r>
      <w:r w:rsidR="007E1D44" w:rsidRPr="00D630AA">
        <w:t xml:space="preserve"> 18 февраля </w:t>
      </w:r>
      <w:smartTag w:uri="urn:schemas-microsoft-com:office:smarttags" w:element="metricconverter">
        <w:smartTagPr>
          <w:attr w:name="ProductID" w:val="1956 г"/>
        </w:smartTagPr>
        <w:r w:rsidR="003014A9" w:rsidRPr="00D630AA">
          <w:t>1956 г</w:t>
        </w:r>
      </w:smartTag>
      <w:r w:rsidR="00085076" w:rsidRPr="00D630AA">
        <w:t>.</w:t>
      </w:r>
      <w:r w:rsidR="00A206DC" w:rsidRPr="00D630AA">
        <w:t xml:space="preserve"> </w:t>
      </w:r>
      <w:r w:rsidR="007E1D44" w:rsidRPr="00D630AA">
        <w:t xml:space="preserve">Так </w:t>
      </w:r>
      <w:r w:rsidR="00EA0310" w:rsidRPr="00D630AA">
        <w:t xml:space="preserve">01.02.2005. РГУП «Чувашавтотранс» в лице внешнего управляющего, действующего на основании Определения Арбитражного суда ЧР от 29.07.04.по делу №А 79-310/04 СК 1-306 </w:t>
      </w:r>
      <w:r w:rsidR="00085076" w:rsidRPr="00D630AA">
        <w:t xml:space="preserve">были </w:t>
      </w:r>
      <w:r w:rsidR="00EA0310" w:rsidRPr="00D630AA">
        <w:t>созданы общества с ограниченной ответственностью «Чебоксарская управляющая компания» (ЧУТК), ООО «Чебоксарский пассажирский перевозчик №1-16».</w:t>
      </w:r>
      <w:r w:rsidR="00085076" w:rsidRPr="00D630AA">
        <w:t xml:space="preserve"> Они являлись налогоплательщиками единого налога на вмененный доход (ЕНВД). ЕНВД предусматривает замену уплаты налога на прибыль организаций, налога на имущество организаций и единого социального налога. </w:t>
      </w:r>
      <w:r w:rsidR="00BD080E" w:rsidRPr="00D630AA">
        <w:t>Сейчас в</w:t>
      </w:r>
      <w:r w:rsidR="00813DC6" w:rsidRPr="00D630AA">
        <w:t xml:space="preserve"> ЧПАТП №3</w:t>
      </w:r>
      <w:r w:rsidR="00085076" w:rsidRPr="00D630AA">
        <w:t xml:space="preserve"> только услуги относящиеся к неосновной деятельности </w:t>
      </w:r>
      <w:r w:rsidRPr="00D630AA">
        <w:t>облагаются ЕНВД</w:t>
      </w:r>
      <w:r w:rsidR="00BD080E" w:rsidRPr="00D630AA">
        <w:t xml:space="preserve"> (мойка, шиномонтаж, некоторые виды ремонта, которые оказываются сторонним предприятиям, организаци</w:t>
      </w:r>
      <w:r w:rsidR="00B46BBD" w:rsidRPr="00D630AA">
        <w:t>ям, а также физическим лицам).</w:t>
      </w:r>
    </w:p>
    <w:p w:rsidR="00FB6CF4" w:rsidRPr="00D630AA" w:rsidRDefault="00FB6CF4" w:rsidP="00D630AA">
      <w:pPr>
        <w:spacing w:line="360" w:lineRule="auto"/>
        <w:ind w:firstLine="709"/>
        <w:jc w:val="both"/>
      </w:pPr>
      <w:r w:rsidRPr="00D630AA">
        <w:t>Какие же изменения возможны в ближайшей перспективе в целях оптимизации налогообложения рассмотрим в следующей главе.</w:t>
      </w:r>
      <w:r w:rsidR="00D630AA" w:rsidRPr="00D630AA">
        <w:t xml:space="preserve"> </w:t>
      </w:r>
    </w:p>
    <w:p w:rsidR="00FB6CF4" w:rsidRPr="00D630AA" w:rsidRDefault="00FB6CF4" w:rsidP="00D630AA">
      <w:pPr>
        <w:spacing w:line="360" w:lineRule="auto"/>
        <w:ind w:firstLine="709"/>
        <w:jc w:val="both"/>
        <w:rPr>
          <w:bCs/>
        </w:rPr>
      </w:pPr>
    </w:p>
    <w:p w:rsidR="00FB6CF4" w:rsidRDefault="00C622C4" w:rsidP="00C622C4">
      <w:pPr>
        <w:spacing w:line="360" w:lineRule="auto"/>
        <w:ind w:firstLine="709"/>
        <w:jc w:val="center"/>
        <w:rPr>
          <w:b/>
          <w:bCs/>
        </w:rPr>
      </w:pPr>
      <w:r>
        <w:rPr>
          <w:b/>
          <w:bCs/>
        </w:rPr>
        <w:br w:type="page"/>
      </w:r>
      <w:r w:rsidR="00B46BBD" w:rsidRPr="00D630AA">
        <w:rPr>
          <w:b/>
          <w:bCs/>
        </w:rPr>
        <w:t xml:space="preserve">3. </w:t>
      </w:r>
      <w:r w:rsidR="00FB6CF4" w:rsidRPr="00D630AA">
        <w:rPr>
          <w:b/>
          <w:bCs/>
        </w:rPr>
        <w:t>Оптимизация налогообложения</w:t>
      </w:r>
      <w:r w:rsidR="00B46BBD" w:rsidRPr="00D630AA">
        <w:rPr>
          <w:b/>
          <w:bCs/>
        </w:rPr>
        <w:t xml:space="preserve"> в РФ</w:t>
      </w:r>
    </w:p>
    <w:p w:rsidR="00C622C4" w:rsidRPr="00D630AA" w:rsidRDefault="00C622C4" w:rsidP="00D630AA">
      <w:pPr>
        <w:spacing w:line="360" w:lineRule="auto"/>
        <w:ind w:firstLine="709"/>
        <w:jc w:val="both"/>
        <w:rPr>
          <w:bCs/>
        </w:rPr>
      </w:pPr>
    </w:p>
    <w:p w:rsidR="00FB6CF4" w:rsidRPr="00D630AA" w:rsidRDefault="00FB6CF4" w:rsidP="00D630AA">
      <w:pPr>
        <w:spacing w:line="360" w:lineRule="auto"/>
        <w:ind w:firstLine="709"/>
        <w:jc w:val="both"/>
        <w:rPr>
          <w:rFonts w:eastAsia="Arial Unicode MS"/>
        </w:rPr>
      </w:pPr>
      <w:r w:rsidRPr="00D630AA">
        <w:rPr>
          <w:rFonts w:eastAsia="Arial Unicode MS"/>
        </w:rPr>
        <w:t xml:space="preserve">29 января </w:t>
      </w:r>
      <w:smartTag w:uri="urn:schemas-microsoft-com:office:smarttags" w:element="metricconverter">
        <w:smartTagPr>
          <w:attr w:name="ProductID" w:val="2008 г"/>
        </w:smartTagPr>
        <w:r w:rsidRPr="00D630AA">
          <w:rPr>
            <w:rFonts w:eastAsia="Arial Unicode MS"/>
          </w:rPr>
          <w:t>2008 г</w:t>
        </w:r>
      </w:smartTag>
      <w:r w:rsidRPr="00D630AA">
        <w:rPr>
          <w:rFonts w:eastAsia="Arial Unicode MS"/>
        </w:rPr>
        <w:t xml:space="preserve"> в агентстве «Интерфакс» состоялась пресс-конференция статс-секретаря – заместителя минист</w:t>
      </w:r>
      <w:r w:rsidR="00B46BBD" w:rsidRPr="00D630AA">
        <w:rPr>
          <w:rFonts w:eastAsia="Arial Unicode MS"/>
        </w:rPr>
        <w:t>ра финансов РФ Сергея Шаталова</w:t>
      </w:r>
      <w:r w:rsidRPr="00D630AA">
        <w:rPr>
          <w:rFonts w:eastAsia="Arial Unicode MS"/>
        </w:rPr>
        <w:t>, на которой были обозначены основные направления развития налоговой системы на следующую трехлетку (2009- 2011 гг.).</w:t>
      </w:r>
    </w:p>
    <w:p w:rsidR="00FB6CF4" w:rsidRPr="00D630AA" w:rsidRDefault="00FB6CF4" w:rsidP="00D630AA">
      <w:pPr>
        <w:spacing w:line="360" w:lineRule="auto"/>
        <w:ind w:firstLine="709"/>
        <w:jc w:val="both"/>
        <w:rPr>
          <w:rFonts w:eastAsia="Arial Unicode MS"/>
        </w:rPr>
      </w:pPr>
      <w:r w:rsidRPr="00D630AA">
        <w:rPr>
          <w:rFonts w:eastAsia="Arial Unicode MS"/>
        </w:rPr>
        <w:t xml:space="preserve">Какие же проблемы станут во главу угла в будущие 3 года? </w:t>
      </w:r>
    </w:p>
    <w:p w:rsidR="00FB6CF4" w:rsidRPr="00D630AA" w:rsidRDefault="00FB6CF4" w:rsidP="00D630AA">
      <w:pPr>
        <w:spacing w:line="360" w:lineRule="auto"/>
        <w:ind w:firstLine="709"/>
        <w:jc w:val="both"/>
        <w:rPr>
          <w:rFonts w:eastAsia="Arial Unicode MS"/>
        </w:rPr>
      </w:pPr>
      <w:r w:rsidRPr="00D630AA">
        <w:rPr>
          <w:rFonts w:eastAsia="Arial Unicode MS"/>
        </w:rPr>
        <w:t>Главными задачами С. Шаталов назвал трансфертное ценообразование и введение института консолидации налогоплательщиков.</w:t>
      </w:r>
    </w:p>
    <w:p w:rsidR="00FB6CF4" w:rsidRPr="00D630AA" w:rsidRDefault="00B46BBD" w:rsidP="00D630AA">
      <w:pPr>
        <w:spacing w:line="360" w:lineRule="auto"/>
        <w:ind w:firstLine="709"/>
        <w:jc w:val="both"/>
        <w:rPr>
          <w:rFonts w:eastAsia="Arial Unicode MS"/>
        </w:rPr>
      </w:pPr>
      <w:r w:rsidRPr="00D630AA">
        <w:rPr>
          <w:rFonts w:eastAsia="Arial Unicode MS"/>
        </w:rPr>
        <w:t>Идея консолидации состоит в том</w:t>
      </w:r>
      <w:r w:rsidR="00FB6CF4" w:rsidRPr="00D630AA">
        <w:rPr>
          <w:rFonts w:eastAsia="Arial Unicode MS"/>
        </w:rPr>
        <w:t>, что группы взаимосвязанных компаний смогут представлять единую отчетность по налогу на прибыль. При этом все операции внутри группы будут рассматриваться как внутризаводской оборот и соответственно не будут отражаться</w:t>
      </w:r>
      <w:r w:rsidR="00D630AA" w:rsidRPr="00D630AA">
        <w:rPr>
          <w:rFonts w:eastAsia="Arial Unicode MS"/>
        </w:rPr>
        <w:t xml:space="preserve"> </w:t>
      </w:r>
      <w:r w:rsidR="00FB6CF4" w:rsidRPr="00D630AA">
        <w:rPr>
          <w:rFonts w:eastAsia="Arial Unicode MS"/>
        </w:rPr>
        <w:t>в налоговой отчетности.</w:t>
      </w:r>
    </w:p>
    <w:p w:rsidR="00FB6CF4" w:rsidRPr="00D630AA" w:rsidRDefault="00FB6CF4" w:rsidP="00D630AA">
      <w:pPr>
        <w:spacing w:line="360" w:lineRule="auto"/>
        <w:ind w:firstLine="709"/>
        <w:jc w:val="both"/>
        <w:rPr>
          <w:rFonts w:eastAsia="Arial Unicode MS"/>
        </w:rPr>
      </w:pPr>
      <w:r w:rsidRPr="00D630AA">
        <w:rPr>
          <w:rFonts w:eastAsia="Arial Unicode MS"/>
        </w:rPr>
        <w:t>Наиболее серьезные изменения можно ожидать в отношении налога на добавленную стоимость. Несмотря на их, казалось бы , технический характер, они, по мнению замминистра, могут существенно упростить жизнь налогоплательщикам. Речь идет о корректировке правил и условий применения нулевой ставки для экспортеров, порядка представления уточненных деклараций. Существует предложение о замене уточненных деклараций , представляемых налогоплательщиками за прошлые налоговые периоды, на так называемые «отрицательные ноты», которые будут относиться</w:t>
      </w:r>
      <w:r w:rsidR="00D630AA" w:rsidRPr="00D630AA">
        <w:rPr>
          <w:rFonts w:eastAsia="Arial Unicode MS"/>
        </w:rPr>
        <w:t xml:space="preserve"> </w:t>
      </w:r>
      <w:r w:rsidRPr="00D630AA">
        <w:rPr>
          <w:rFonts w:eastAsia="Arial Unicode MS"/>
        </w:rPr>
        <w:t>к текущему периоду. Это должно упростить взаимоотношения с налоговыми органами</w:t>
      </w:r>
      <w:r w:rsidR="00D630AA" w:rsidRPr="00D630AA">
        <w:rPr>
          <w:rFonts w:eastAsia="Arial Unicode MS"/>
        </w:rPr>
        <w:t xml:space="preserve"> </w:t>
      </w:r>
      <w:r w:rsidRPr="00D630AA">
        <w:rPr>
          <w:rFonts w:eastAsia="Arial Unicode MS"/>
        </w:rPr>
        <w:t>и исключить вопросы, связанные с пенями и штрафами.</w:t>
      </w:r>
    </w:p>
    <w:p w:rsidR="00FB6CF4" w:rsidRPr="00D630AA" w:rsidRDefault="00FB6CF4" w:rsidP="00D630AA">
      <w:pPr>
        <w:spacing w:line="360" w:lineRule="auto"/>
        <w:ind w:firstLine="709"/>
        <w:jc w:val="both"/>
        <w:rPr>
          <w:rFonts w:eastAsia="Arial Unicode MS"/>
        </w:rPr>
      </w:pPr>
      <w:r w:rsidRPr="00D630AA">
        <w:rPr>
          <w:rFonts w:eastAsia="Arial Unicode MS"/>
        </w:rPr>
        <w:t>Предстоит принять решение в отношении налоговых деклараций , по которым налогоплательщик предъявляет сумму НДС к возмещению на сегодняшний момент у налоговых органов отсутствует возможность в случае несогласия с отдельными позициями деклараций возместить налог в той части, которая сомнений не вызывает. В результате отклоняется вся декларация.</w:t>
      </w:r>
    </w:p>
    <w:p w:rsidR="00FB6CF4" w:rsidRPr="00D630AA" w:rsidRDefault="00FB6CF4" w:rsidP="00D630AA">
      <w:pPr>
        <w:spacing w:line="360" w:lineRule="auto"/>
        <w:ind w:firstLine="709"/>
        <w:jc w:val="both"/>
        <w:rPr>
          <w:rFonts w:eastAsia="Arial Unicode MS"/>
        </w:rPr>
      </w:pPr>
      <w:r w:rsidRPr="00D630AA">
        <w:rPr>
          <w:rFonts w:eastAsia="Arial Unicode MS"/>
        </w:rPr>
        <w:t>Возможно, что уже со следующего года</w:t>
      </w:r>
      <w:r w:rsidR="00D630AA" w:rsidRPr="00D630AA">
        <w:rPr>
          <w:rFonts w:eastAsia="Arial Unicode MS"/>
        </w:rPr>
        <w:t xml:space="preserve"> </w:t>
      </w:r>
      <w:r w:rsidRPr="00D630AA">
        <w:rPr>
          <w:rFonts w:eastAsia="Arial Unicode MS"/>
        </w:rPr>
        <w:t>будет решен вопрос об отмене «хождения» НДС между налогоплательщиками при осуществлении товарообменных операций. По словам С. Шаталова , решение о необходимости уплаты НДС отдельными платежными поручениями не имеет экономической обоснованности. Оно было принято с одной единственной целью – улучшения системы контроля , реализовать которую можно было только посредством введения в «платеже» отдельного обязательного поля для НДС. Но согласовать эту идею с Центральным банком РФ и другими ведомствами не удалось.</w:t>
      </w:r>
    </w:p>
    <w:p w:rsidR="00FB6CF4" w:rsidRPr="00D630AA" w:rsidRDefault="00FB6CF4" w:rsidP="00D630AA">
      <w:pPr>
        <w:spacing w:line="360" w:lineRule="auto"/>
        <w:ind w:firstLine="709"/>
        <w:jc w:val="both"/>
        <w:rPr>
          <w:rFonts w:eastAsia="Arial Unicode MS"/>
        </w:rPr>
      </w:pPr>
      <w:r w:rsidRPr="00D630AA">
        <w:rPr>
          <w:rFonts w:eastAsia="Arial Unicode MS"/>
        </w:rPr>
        <w:t>В отношении</w:t>
      </w:r>
      <w:r w:rsidR="00D630AA" w:rsidRPr="00D630AA">
        <w:rPr>
          <w:rFonts w:eastAsia="Arial Unicode MS"/>
        </w:rPr>
        <w:t xml:space="preserve"> </w:t>
      </w:r>
      <w:r w:rsidRPr="00D630AA">
        <w:rPr>
          <w:rFonts w:eastAsia="Arial Unicode MS"/>
        </w:rPr>
        <w:t>налога на доходы с физических лиц возможно увеличение вычета на детей до 800 руб. и величины дохода , после достижения</w:t>
      </w:r>
      <w:r w:rsidR="00D630AA" w:rsidRPr="00D630AA">
        <w:rPr>
          <w:rFonts w:eastAsia="Arial Unicode MS"/>
        </w:rPr>
        <w:t xml:space="preserve"> </w:t>
      </w:r>
      <w:r w:rsidRPr="00D630AA">
        <w:rPr>
          <w:rFonts w:eastAsia="Arial Unicode MS"/>
        </w:rPr>
        <w:t>которой эти вычеты не применяются, до 40 тыс. руб.</w:t>
      </w:r>
    </w:p>
    <w:p w:rsidR="00FB6CF4" w:rsidRPr="00D630AA" w:rsidRDefault="00FB6CF4" w:rsidP="00D630AA">
      <w:pPr>
        <w:spacing w:line="360" w:lineRule="auto"/>
        <w:ind w:firstLine="709"/>
        <w:jc w:val="both"/>
        <w:rPr>
          <w:rFonts w:eastAsia="Arial Unicode MS"/>
        </w:rPr>
      </w:pPr>
      <w:r w:rsidRPr="00D630AA">
        <w:rPr>
          <w:rFonts w:eastAsia="Arial Unicode MS"/>
        </w:rPr>
        <w:t>Кроме того, Минфин согласен и готов поддержать инициативу по поводу освобождения от НДФЛ и ЕСН взносов работодателей на дополнительное пенсионное страхование работников.</w:t>
      </w:r>
    </w:p>
    <w:p w:rsidR="00FB6CF4" w:rsidRPr="00D630AA" w:rsidRDefault="00FB6CF4" w:rsidP="00D630AA">
      <w:pPr>
        <w:spacing w:line="360" w:lineRule="auto"/>
        <w:ind w:firstLine="709"/>
        <w:jc w:val="both"/>
        <w:rPr>
          <w:rFonts w:eastAsia="Arial Unicode MS"/>
        </w:rPr>
      </w:pPr>
      <w:r w:rsidRPr="00D630AA">
        <w:rPr>
          <w:rFonts w:eastAsia="Arial Unicode MS"/>
        </w:rPr>
        <w:t>В отношении ставки НДФЛ министерство имеет довольно принципиальную позицию – ставка в размере 13 % меняться не должна, по крайней мере, до 2012 года, а скорее всего и в более отдаленной перспективе.</w:t>
      </w:r>
    </w:p>
    <w:p w:rsidR="00FB6CF4" w:rsidRDefault="00FB6CF4" w:rsidP="00D630AA">
      <w:pPr>
        <w:shd w:val="clear" w:color="auto" w:fill="FFFFFF"/>
        <w:autoSpaceDE w:val="0"/>
        <w:autoSpaceDN w:val="0"/>
        <w:adjustRightInd w:val="0"/>
        <w:spacing w:line="360" w:lineRule="auto"/>
        <w:ind w:firstLine="709"/>
        <w:jc w:val="both"/>
        <w:rPr>
          <w:rFonts w:eastAsia="Arial Unicode MS"/>
        </w:rPr>
      </w:pPr>
      <w:r w:rsidRPr="00D630AA">
        <w:rPr>
          <w:rFonts w:eastAsia="Arial Unicode MS"/>
        </w:rPr>
        <w:t>Единый социальный налог, судя по всему,</w:t>
      </w:r>
      <w:r w:rsidR="00D630AA" w:rsidRPr="00D630AA">
        <w:rPr>
          <w:rFonts w:eastAsia="Arial Unicode MS"/>
        </w:rPr>
        <w:t xml:space="preserve"> </w:t>
      </w:r>
      <w:r w:rsidRPr="00D630AA">
        <w:rPr>
          <w:rFonts w:eastAsia="Arial Unicode MS"/>
        </w:rPr>
        <w:t xml:space="preserve">ждут большие перемены, но с направлением и сроками его реформирования определиться пока невозможно. 29 января </w:t>
      </w:r>
      <w:smartTag w:uri="urn:schemas-microsoft-com:office:smarttags" w:element="metricconverter">
        <w:smartTagPr>
          <w:attr w:name="ProductID" w:val="2008 г"/>
        </w:smartTagPr>
        <w:r w:rsidRPr="00D630AA">
          <w:rPr>
            <w:rFonts w:eastAsia="Arial Unicode MS"/>
          </w:rPr>
          <w:t>2008 г</w:t>
        </w:r>
      </w:smartTag>
      <w:r w:rsidRPr="00D630AA">
        <w:rPr>
          <w:rFonts w:eastAsia="Arial Unicode MS"/>
        </w:rPr>
        <w:t xml:space="preserve"> в агентстве «Интерфакс» состоялась пресс-конференция статс-секретаря – заместителя министра финансов РФ Сергея Шаталова , на которой были обозначены основные направления развития налоговой системы на следующую трехлетку (2009- 2011 гг.). «Мы готовы к достаточно серьезному реформированию ЕСН вплоть до отказа от него при переходе на страховые принципы»,- сказал С.Шаталов.</w:t>
      </w:r>
      <w:r w:rsidRPr="00D630AA">
        <w:rPr>
          <w:rStyle w:val="af3"/>
          <w:rFonts w:eastAsia="Arial Unicode MS"/>
        </w:rPr>
        <w:footnoteReference w:id="3"/>
      </w:r>
      <w:r w:rsidR="00D630AA" w:rsidRPr="00D630AA">
        <w:rPr>
          <w:rFonts w:eastAsia="Arial Unicode MS"/>
        </w:rPr>
        <w:t xml:space="preserve"> </w:t>
      </w:r>
      <w:r w:rsidRPr="00D630AA">
        <w:rPr>
          <w:rFonts w:eastAsia="Arial Unicode MS"/>
        </w:rPr>
        <w:t>Однако каких-либо официальных положений по данному вопросу пока не существует.</w:t>
      </w:r>
    </w:p>
    <w:p w:rsidR="00FB6CF4" w:rsidRDefault="00C622C4" w:rsidP="00C622C4">
      <w:pPr>
        <w:shd w:val="clear" w:color="auto" w:fill="FFFFFF"/>
        <w:autoSpaceDE w:val="0"/>
        <w:autoSpaceDN w:val="0"/>
        <w:adjustRightInd w:val="0"/>
        <w:spacing w:line="360" w:lineRule="auto"/>
        <w:ind w:firstLine="709"/>
        <w:jc w:val="center"/>
        <w:rPr>
          <w:b/>
          <w:bCs/>
        </w:rPr>
      </w:pPr>
      <w:r>
        <w:rPr>
          <w:rFonts w:eastAsia="Arial Unicode MS"/>
        </w:rPr>
        <w:br w:type="page"/>
      </w:r>
      <w:r w:rsidR="00EE46A2" w:rsidRPr="00D630AA">
        <w:rPr>
          <w:b/>
          <w:bCs/>
        </w:rPr>
        <w:t>З</w:t>
      </w:r>
      <w:r w:rsidR="00FB6CF4" w:rsidRPr="00D630AA">
        <w:rPr>
          <w:b/>
          <w:bCs/>
        </w:rPr>
        <w:t>аключение</w:t>
      </w:r>
    </w:p>
    <w:p w:rsidR="00C622C4" w:rsidRPr="00D630AA" w:rsidRDefault="00C622C4" w:rsidP="00C622C4">
      <w:pPr>
        <w:shd w:val="clear" w:color="auto" w:fill="FFFFFF"/>
        <w:autoSpaceDE w:val="0"/>
        <w:autoSpaceDN w:val="0"/>
        <w:adjustRightInd w:val="0"/>
        <w:spacing w:line="360" w:lineRule="auto"/>
        <w:ind w:firstLine="709"/>
        <w:jc w:val="both"/>
        <w:rPr>
          <w:b/>
          <w:bCs/>
        </w:rPr>
      </w:pPr>
    </w:p>
    <w:p w:rsidR="00FB6CF4" w:rsidRPr="00D630AA" w:rsidRDefault="00FB6CF4" w:rsidP="00D630AA">
      <w:pPr>
        <w:spacing w:line="360" w:lineRule="auto"/>
        <w:ind w:firstLine="709"/>
        <w:jc w:val="both"/>
        <w:rPr>
          <w:bCs/>
          <w:i/>
        </w:rPr>
      </w:pPr>
      <w:r w:rsidRPr="00D630AA">
        <w:rPr>
          <w:bCs/>
        </w:rPr>
        <w:t>В заключение, подчеркнем, что в последние годы в условиях заметного снижения налогового бремени опережающий рост налоговых доходов в значительной степени определяется благоприятной конъюнктурой мировых цен на энергоносители. Однако увеличение налоговых поступлений в бюджетную систему РФ должно в большей степени определятся больше факторами, обусловленными проводимой налоговой реформой, включая расширение налоговой</w:t>
      </w:r>
      <w:r w:rsidR="00D630AA" w:rsidRPr="00D630AA">
        <w:rPr>
          <w:bCs/>
        </w:rPr>
        <w:t xml:space="preserve"> </w:t>
      </w:r>
      <w:r w:rsidRPr="00D630AA">
        <w:rPr>
          <w:bCs/>
        </w:rPr>
        <w:t>базы за счет отмены неэффективных</w:t>
      </w:r>
      <w:r w:rsidR="00D630AA" w:rsidRPr="00D630AA">
        <w:rPr>
          <w:bCs/>
        </w:rPr>
        <w:t xml:space="preserve"> </w:t>
      </w:r>
      <w:r w:rsidRPr="00D630AA">
        <w:rPr>
          <w:bCs/>
        </w:rPr>
        <w:t>налоговых льгот</w:t>
      </w:r>
      <w:r w:rsidR="00C622C4">
        <w:rPr>
          <w:bCs/>
        </w:rPr>
        <w:t>,</w:t>
      </w:r>
      <w:r w:rsidRPr="00D630AA">
        <w:rPr>
          <w:bCs/>
        </w:rPr>
        <w:t xml:space="preserve"> ликвидацию каналов</w:t>
      </w:r>
      <w:r w:rsidR="00D630AA" w:rsidRPr="00D630AA">
        <w:rPr>
          <w:bCs/>
        </w:rPr>
        <w:t xml:space="preserve"> </w:t>
      </w:r>
      <w:r w:rsidRPr="00D630AA">
        <w:rPr>
          <w:bCs/>
        </w:rPr>
        <w:t>ухода от налогообложения , развития наметившейся тенденции сокращения теневого сектора</w:t>
      </w:r>
      <w:r w:rsidR="00D630AA" w:rsidRPr="00D630AA">
        <w:rPr>
          <w:bCs/>
        </w:rPr>
        <w:t xml:space="preserve"> </w:t>
      </w:r>
      <w:r w:rsidRPr="00D630AA">
        <w:rPr>
          <w:bCs/>
        </w:rPr>
        <w:t xml:space="preserve">экономики и легализации доходов, ранее укрываемых от налогообложения. Поддержания оптимального уровня налоговой нагрузки на экономику должно обеспечить благоприятные условия для развития и диверсификации структуры экономики при одновременном устойчивом формировании доходов бюджетной системы. Таким образом, </w:t>
      </w:r>
      <w:r w:rsidRPr="00D630AA">
        <w:rPr>
          <w:bCs/>
          <w:i/>
        </w:rPr>
        <w:t>главной целью развития налоговой системы РФ в долгосрочной перспективе является</w:t>
      </w:r>
      <w:r w:rsidR="00D630AA" w:rsidRPr="00D630AA">
        <w:rPr>
          <w:bCs/>
          <w:i/>
        </w:rPr>
        <w:t xml:space="preserve"> </w:t>
      </w:r>
      <w:r w:rsidRPr="00D630AA">
        <w:rPr>
          <w:bCs/>
          <w:i/>
        </w:rPr>
        <w:t>формирование конкурентоспособной налоговой системы, стимулирующей экономический рост и обеспечивающей необходимый уровень доходов бюджетной системы.</w:t>
      </w:r>
    </w:p>
    <w:p w:rsidR="00FB6CF4" w:rsidRPr="00D630AA" w:rsidRDefault="00FB6CF4" w:rsidP="00D630AA">
      <w:pPr>
        <w:spacing w:line="360" w:lineRule="auto"/>
        <w:ind w:firstLine="709"/>
        <w:jc w:val="both"/>
        <w:rPr>
          <w:bCs/>
        </w:rPr>
      </w:pPr>
    </w:p>
    <w:p w:rsidR="00FB6CF4" w:rsidRDefault="00C622C4" w:rsidP="00C622C4">
      <w:pPr>
        <w:pStyle w:val="ConsPlusNormal"/>
        <w:widowControl/>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B6CF4" w:rsidRPr="00D630AA">
        <w:rPr>
          <w:rFonts w:ascii="Times New Roman" w:hAnsi="Times New Roman" w:cs="Times New Roman"/>
          <w:b/>
          <w:bCs/>
          <w:sz w:val="28"/>
          <w:szCs w:val="28"/>
        </w:rPr>
        <w:t>Литература:</w:t>
      </w:r>
    </w:p>
    <w:p w:rsidR="00C622C4" w:rsidRPr="00D630AA" w:rsidRDefault="00C622C4" w:rsidP="00C622C4">
      <w:pPr>
        <w:pStyle w:val="ConsPlusNormal"/>
        <w:widowControl/>
        <w:spacing w:line="360" w:lineRule="auto"/>
        <w:ind w:firstLine="709"/>
        <w:jc w:val="both"/>
        <w:rPr>
          <w:rFonts w:ascii="Times New Roman" w:hAnsi="Times New Roman" w:cs="Times New Roman"/>
          <w:b/>
          <w:bCs/>
          <w:sz w:val="28"/>
          <w:szCs w:val="28"/>
        </w:rPr>
      </w:pPr>
    </w:p>
    <w:p w:rsidR="00FB6CF4" w:rsidRPr="00C622C4" w:rsidRDefault="00FB6CF4" w:rsidP="00C622C4">
      <w:pPr>
        <w:spacing w:line="360" w:lineRule="auto"/>
        <w:jc w:val="both"/>
        <w:rPr>
          <w:bCs/>
        </w:rPr>
      </w:pPr>
      <w:r w:rsidRPr="00C622C4">
        <w:rPr>
          <w:bCs/>
        </w:rPr>
        <w:t>1. Маркс К., Энгельс Ф.Соч.Т.4. С.308-309.</w:t>
      </w:r>
    </w:p>
    <w:p w:rsidR="00FB6CF4" w:rsidRPr="00C622C4" w:rsidRDefault="004A24A5" w:rsidP="00C622C4">
      <w:pPr>
        <w:spacing w:line="360" w:lineRule="auto"/>
        <w:jc w:val="both"/>
        <w:rPr>
          <w:bCs/>
        </w:rPr>
      </w:pPr>
      <w:r w:rsidRPr="00C622C4">
        <w:rPr>
          <w:bCs/>
        </w:rPr>
        <w:t>2. Налоговый Кодекс Российской Федерации: Часть первая и вторая. – М: Юрайт-Издат, 2005.-640 с.- (Библиотека Российского законодательства).</w:t>
      </w:r>
    </w:p>
    <w:p w:rsidR="00FB6CF4" w:rsidRPr="00C622C4" w:rsidRDefault="004A24A5" w:rsidP="00C622C4">
      <w:pPr>
        <w:spacing w:line="360" w:lineRule="auto"/>
        <w:jc w:val="both"/>
        <w:rPr>
          <w:bCs/>
        </w:rPr>
      </w:pPr>
      <w:r w:rsidRPr="00C622C4">
        <w:rPr>
          <w:bCs/>
        </w:rPr>
        <w:t xml:space="preserve">3. Каланов А.Н. Налог на прибыль организаций: Комментарий к главе 25 НК РФ.- М.: ФБК- ПРЕСС,2002.-340 с. </w:t>
      </w:r>
    </w:p>
    <w:p w:rsidR="00FB6CF4" w:rsidRPr="00C622C4" w:rsidRDefault="00692AC9" w:rsidP="00C622C4">
      <w:pPr>
        <w:spacing w:line="360" w:lineRule="auto"/>
        <w:jc w:val="both"/>
        <w:rPr>
          <w:bCs/>
        </w:rPr>
      </w:pPr>
      <w:r w:rsidRPr="00C622C4">
        <w:rPr>
          <w:bCs/>
        </w:rPr>
        <w:t>4. Козырин А.Н.Основные начала законодательства о налогах и сборах/ А.Н.конзырин//Аудитор.-2005.- с.31-37.</w:t>
      </w:r>
    </w:p>
    <w:p w:rsidR="00692AC9" w:rsidRPr="00C622C4" w:rsidRDefault="00FB6CF4" w:rsidP="00C622C4">
      <w:pPr>
        <w:numPr>
          <w:ilvl w:val="0"/>
          <w:numId w:val="40"/>
        </w:numPr>
        <w:tabs>
          <w:tab w:val="clear" w:pos="720"/>
        </w:tabs>
        <w:spacing w:line="360" w:lineRule="auto"/>
        <w:ind w:left="0" w:firstLine="0"/>
        <w:jc w:val="both"/>
        <w:rPr>
          <w:bCs/>
        </w:rPr>
      </w:pPr>
      <w:r w:rsidRPr="00C622C4">
        <w:rPr>
          <w:bCs/>
        </w:rPr>
        <w:t>Себестоимость: от управленческого учета затрат до бухгалтерского учета расходов /Ефремова Анна Алексеевна.-М.:Вершина,2007.-20</w:t>
      </w:r>
      <w:r w:rsidR="00692AC9" w:rsidRPr="00C622C4">
        <w:rPr>
          <w:bCs/>
        </w:rPr>
        <w:t>0</w:t>
      </w:r>
      <w:r w:rsidRPr="00C622C4">
        <w:rPr>
          <w:bCs/>
        </w:rPr>
        <w:t xml:space="preserve">8 с.:ил.,табл.их </w:t>
      </w:r>
    </w:p>
    <w:p w:rsidR="00FB6CF4" w:rsidRPr="00C622C4" w:rsidRDefault="00FB6CF4" w:rsidP="00C622C4">
      <w:pPr>
        <w:numPr>
          <w:ilvl w:val="0"/>
          <w:numId w:val="40"/>
        </w:numPr>
        <w:tabs>
          <w:tab w:val="clear" w:pos="720"/>
        </w:tabs>
        <w:spacing w:line="360" w:lineRule="auto"/>
        <w:ind w:left="0" w:firstLine="0"/>
        <w:jc w:val="both"/>
        <w:rPr>
          <w:bCs/>
        </w:rPr>
      </w:pPr>
      <w:r w:rsidRPr="00C622C4">
        <w:rPr>
          <w:bCs/>
        </w:rPr>
        <w:t>Налоги и налогообложение: 6 изд./ Под ред. М.В. Романовского, О.В. Врублевской.СПб.: Питер, 2007.-496с.: ил.</w:t>
      </w:r>
    </w:p>
    <w:p w:rsidR="00692AC9" w:rsidRPr="00C622C4" w:rsidRDefault="00692AC9" w:rsidP="00C622C4">
      <w:pPr>
        <w:spacing w:line="360" w:lineRule="auto"/>
        <w:jc w:val="both"/>
      </w:pPr>
      <w:r w:rsidRPr="00C622C4">
        <w:t xml:space="preserve">7. Гринкевич Л.С.Проблемы и перспективы современного этапа реформирования российской налоговой системы/ Л.С. Гринкевич // Финансы и кредит .-2005. - №32. –с.69-71 </w:t>
      </w:r>
    </w:p>
    <w:p w:rsidR="0057181E" w:rsidRPr="00D630AA" w:rsidRDefault="00692AC9" w:rsidP="00C622C4">
      <w:pPr>
        <w:pStyle w:val="af1"/>
        <w:spacing w:line="360" w:lineRule="auto"/>
        <w:jc w:val="both"/>
        <w:rPr>
          <w:sz w:val="28"/>
          <w:szCs w:val="28"/>
        </w:rPr>
      </w:pPr>
      <w:r w:rsidRPr="00C622C4">
        <w:rPr>
          <w:sz w:val="28"/>
          <w:szCs w:val="28"/>
        </w:rPr>
        <w:t xml:space="preserve">8. </w:t>
      </w:r>
      <w:r w:rsidR="00FB6CF4" w:rsidRPr="00C622C4">
        <w:rPr>
          <w:sz w:val="28"/>
          <w:szCs w:val="28"/>
        </w:rPr>
        <w:t>Ковальчук А. Инициативы Минфина веют разумом. // Экономика и жизнь. -2008. - №04. с.7.</w:t>
      </w:r>
      <w:bookmarkStart w:id="0" w:name="_GoBack"/>
      <w:bookmarkEnd w:id="0"/>
    </w:p>
    <w:sectPr w:rsidR="0057181E" w:rsidRPr="00D630AA" w:rsidSect="00D630AA">
      <w:footerReference w:type="even" r:id="rId7"/>
      <w:footerReference w:type="default" r:id="rId8"/>
      <w:footnotePr>
        <w:numRestart w:val="eachPage"/>
      </w:footnotePr>
      <w:type w:val="nextColumn"/>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5E" w:rsidRDefault="00AD1D5E">
      <w:r>
        <w:separator/>
      </w:r>
    </w:p>
  </w:endnote>
  <w:endnote w:type="continuationSeparator" w:id="0">
    <w:p w:rsidR="00AD1D5E" w:rsidRDefault="00AD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18" w:rsidRDefault="007D2E18">
    <w:pPr>
      <w:pStyle w:val="a7"/>
      <w:framePr w:wrap="around" w:vAnchor="text" w:hAnchor="margin" w:xAlign="center" w:y="1"/>
      <w:rPr>
        <w:rStyle w:val="a9"/>
      </w:rPr>
    </w:pPr>
  </w:p>
  <w:p w:rsidR="007D2E18" w:rsidRDefault="007D2E1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18" w:rsidRDefault="00530131">
    <w:pPr>
      <w:pStyle w:val="a7"/>
      <w:framePr w:wrap="around" w:vAnchor="text" w:hAnchor="margin" w:xAlign="center" w:y="1"/>
    </w:pPr>
    <w:r>
      <w:rPr>
        <w:rStyle w:val="a9"/>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5E" w:rsidRDefault="00AD1D5E">
      <w:r>
        <w:separator/>
      </w:r>
    </w:p>
  </w:footnote>
  <w:footnote w:type="continuationSeparator" w:id="0">
    <w:p w:rsidR="00AD1D5E" w:rsidRDefault="00AD1D5E">
      <w:r>
        <w:continuationSeparator/>
      </w:r>
    </w:p>
  </w:footnote>
  <w:footnote w:id="1">
    <w:p w:rsidR="00AD1D5E" w:rsidRDefault="007D2E18" w:rsidP="00D630AA">
      <w:pPr>
        <w:spacing w:line="360" w:lineRule="auto"/>
        <w:jc w:val="both"/>
      </w:pPr>
      <w:r>
        <w:rPr>
          <w:rStyle w:val="af3"/>
        </w:rPr>
        <w:footnoteRef/>
      </w:r>
      <w:r>
        <w:t xml:space="preserve"> </w:t>
      </w:r>
      <w:r>
        <w:rPr>
          <w:color w:val="000000"/>
          <w:sz w:val="18"/>
          <w:szCs w:val="18"/>
        </w:rPr>
        <w:t>См., например, работы Н. И. Тургенева, А. А. Тривуса, А. А. Соколова, А. И. Янжула и других авторов.</w:t>
      </w:r>
    </w:p>
  </w:footnote>
  <w:footnote w:id="2">
    <w:p w:rsidR="00AD1D5E" w:rsidRDefault="00D630AA" w:rsidP="00D630AA">
      <w:pPr>
        <w:pStyle w:val="af1"/>
      </w:pPr>
      <w:r>
        <w:rPr>
          <w:rStyle w:val="af3"/>
        </w:rPr>
        <w:footnoteRef/>
      </w:r>
      <w:r>
        <w:t xml:space="preserve"> Отменен с 1 января 2006 года</w:t>
      </w:r>
    </w:p>
  </w:footnote>
  <w:footnote w:id="3">
    <w:p w:rsidR="00AD1D5E" w:rsidRDefault="007D2E18">
      <w:pPr>
        <w:pStyle w:val="af1"/>
      </w:pPr>
      <w:r>
        <w:rPr>
          <w:rStyle w:val="af3"/>
        </w:rPr>
        <w:footnoteRef/>
      </w:r>
      <w:r>
        <w:t xml:space="preserve"> Экономика и жизнь.-2008.- № 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7B7"/>
    <w:multiLevelType w:val="hybridMultilevel"/>
    <w:tmpl w:val="777C6D42"/>
    <w:lvl w:ilvl="0" w:tplc="04190001">
      <w:start w:val="9"/>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6B2943"/>
    <w:multiLevelType w:val="singleLevel"/>
    <w:tmpl w:val="1E108B44"/>
    <w:lvl w:ilvl="0">
      <w:start w:val="1"/>
      <w:numFmt w:val="decimal"/>
      <w:pStyle w:val="2"/>
      <w:lvlText w:val="%1."/>
      <w:lvlJc w:val="left"/>
      <w:pPr>
        <w:tabs>
          <w:tab w:val="num" w:pos="360"/>
        </w:tabs>
        <w:ind w:left="360" w:hanging="360"/>
      </w:pPr>
      <w:rPr>
        <w:rFonts w:cs="Times New Roman"/>
      </w:rPr>
    </w:lvl>
  </w:abstractNum>
  <w:abstractNum w:abstractNumId="2">
    <w:nsid w:val="051475F1"/>
    <w:multiLevelType w:val="hybridMultilevel"/>
    <w:tmpl w:val="611279E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1F5048"/>
    <w:multiLevelType w:val="multilevel"/>
    <w:tmpl w:val="483C8E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6BA20FA"/>
    <w:multiLevelType w:val="hybridMultilevel"/>
    <w:tmpl w:val="8BBE6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DA1F6B"/>
    <w:multiLevelType w:val="hybridMultilevel"/>
    <w:tmpl w:val="F88EE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8022A7"/>
    <w:multiLevelType w:val="hybridMultilevel"/>
    <w:tmpl w:val="38AEF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364FAC"/>
    <w:multiLevelType w:val="hybridMultilevel"/>
    <w:tmpl w:val="9FC27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6555EB"/>
    <w:multiLevelType w:val="hybridMultilevel"/>
    <w:tmpl w:val="B72E06C4"/>
    <w:lvl w:ilvl="0" w:tplc="3B988390">
      <w:numFmt w:val="bullet"/>
      <w:lvlText w:val="-"/>
      <w:lvlJc w:val="left"/>
      <w:pPr>
        <w:tabs>
          <w:tab w:val="num" w:pos="720"/>
        </w:tabs>
        <w:ind w:left="720" w:hanging="360"/>
      </w:pPr>
      <w:rPr>
        <w:rFonts w:ascii="Times New Roman" w:eastAsia="Times New Roman" w:hAnsi="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5D578E"/>
    <w:multiLevelType w:val="hybridMultilevel"/>
    <w:tmpl w:val="76E83C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3BB37FD"/>
    <w:multiLevelType w:val="hybridMultilevel"/>
    <w:tmpl w:val="69F07E6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B96F46"/>
    <w:multiLevelType w:val="hybridMultilevel"/>
    <w:tmpl w:val="1B12005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A14723"/>
    <w:multiLevelType w:val="hybridMultilevel"/>
    <w:tmpl w:val="B96ACE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C9D1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CF23FAC"/>
    <w:multiLevelType w:val="hybridMultilevel"/>
    <w:tmpl w:val="B0FEA6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E8D5C4C"/>
    <w:multiLevelType w:val="hybridMultilevel"/>
    <w:tmpl w:val="496637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F7821EF"/>
    <w:multiLevelType w:val="hybridMultilevel"/>
    <w:tmpl w:val="F228AC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F991729"/>
    <w:multiLevelType w:val="hybridMultilevel"/>
    <w:tmpl w:val="651C68A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532078"/>
    <w:multiLevelType w:val="hybridMultilevel"/>
    <w:tmpl w:val="999205D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1C27ED"/>
    <w:multiLevelType w:val="hybridMultilevel"/>
    <w:tmpl w:val="DCA68E4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47734B95"/>
    <w:multiLevelType w:val="hybridMultilevel"/>
    <w:tmpl w:val="9B50BE3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97269E2"/>
    <w:multiLevelType w:val="hybridMultilevel"/>
    <w:tmpl w:val="8A3CB42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BAB34B2"/>
    <w:multiLevelType w:val="hybridMultilevel"/>
    <w:tmpl w:val="CA5E2F26"/>
    <w:lvl w:ilvl="0" w:tplc="A470FC0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F693CBD"/>
    <w:multiLevelType w:val="hybridMultilevel"/>
    <w:tmpl w:val="5504FD92"/>
    <w:lvl w:ilvl="0" w:tplc="1B143FDC">
      <w:start w:val="1"/>
      <w:numFmt w:val="decimal"/>
      <w:lvlText w:val="%1)"/>
      <w:lvlJc w:val="left"/>
      <w:pPr>
        <w:tabs>
          <w:tab w:val="num" w:pos="2145"/>
        </w:tabs>
        <w:ind w:left="2145" w:hanging="124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504E7A8C"/>
    <w:multiLevelType w:val="hybridMultilevel"/>
    <w:tmpl w:val="FB7C89A6"/>
    <w:lvl w:ilvl="0" w:tplc="98069BF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565658B2"/>
    <w:multiLevelType w:val="hybridMultilevel"/>
    <w:tmpl w:val="CF963A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6885494"/>
    <w:multiLevelType w:val="hybridMultilevel"/>
    <w:tmpl w:val="DB5CDD6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58AA4966"/>
    <w:multiLevelType w:val="hybridMultilevel"/>
    <w:tmpl w:val="410012F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5D653C18"/>
    <w:multiLevelType w:val="hybridMultilevel"/>
    <w:tmpl w:val="2674A6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2A935E6"/>
    <w:multiLevelType w:val="hybridMultilevel"/>
    <w:tmpl w:val="E870B71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D23B60"/>
    <w:multiLevelType w:val="hybridMultilevel"/>
    <w:tmpl w:val="4260B42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BE1237"/>
    <w:multiLevelType w:val="hybridMultilevel"/>
    <w:tmpl w:val="D4B259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F631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7A97F4F"/>
    <w:multiLevelType w:val="hybridMultilevel"/>
    <w:tmpl w:val="A846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362F1F"/>
    <w:multiLevelType w:val="hybridMultilevel"/>
    <w:tmpl w:val="3176DFA8"/>
    <w:lvl w:ilvl="0" w:tplc="E870A536">
      <w:start w:val="1"/>
      <w:numFmt w:val="decimal"/>
      <w:lvlText w:val="%1."/>
      <w:lvlJc w:val="left"/>
      <w:pPr>
        <w:tabs>
          <w:tab w:val="num" w:pos="1500"/>
        </w:tabs>
        <w:ind w:left="1500" w:hanging="1140"/>
      </w:pPr>
      <w:rPr>
        <w:rFonts w:cs="Times New Roman"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C7648F8"/>
    <w:multiLevelType w:val="singleLevel"/>
    <w:tmpl w:val="505AEBF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6">
    <w:nsid w:val="6D632EB6"/>
    <w:multiLevelType w:val="hybridMultilevel"/>
    <w:tmpl w:val="5C5EE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765639"/>
    <w:multiLevelType w:val="hybridMultilevel"/>
    <w:tmpl w:val="1D2C7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25735C"/>
    <w:multiLevelType w:val="hybridMultilevel"/>
    <w:tmpl w:val="BE7631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60C6CEA"/>
    <w:multiLevelType w:val="hybridMultilevel"/>
    <w:tmpl w:val="4400080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7612FD"/>
    <w:multiLevelType w:val="hybridMultilevel"/>
    <w:tmpl w:val="5B1220A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1"/>
  </w:num>
  <w:num w:numId="3">
    <w:abstractNumId w:val="35"/>
  </w:num>
  <w:num w:numId="4">
    <w:abstractNumId w:val="32"/>
  </w:num>
  <w:num w:numId="5">
    <w:abstractNumId w:val="13"/>
  </w:num>
  <w:num w:numId="6">
    <w:abstractNumId w:val="15"/>
  </w:num>
  <w:num w:numId="7">
    <w:abstractNumId w:val="26"/>
  </w:num>
  <w:num w:numId="8">
    <w:abstractNumId w:val="21"/>
  </w:num>
  <w:num w:numId="9">
    <w:abstractNumId w:val="9"/>
  </w:num>
  <w:num w:numId="10">
    <w:abstractNumId w:val="27"/>
  </w:num>
  <w:num w:numId="11">
    <w:abstractNumId w:val="34"/>
  </w:num>
  <w:num w:numId="12">
    <w:abstractNumId w:val="29"/>
  </w:num>
  <w:num w:numId="13">
    <w:abstractNumId w:val="39"/>
  </w:num>
  <w:num w:numId="14">
    <w:abstractNumId w:val="31"/>
  </w:num>
  <w:num w:numId="15">
    <w:abstractNumId w:val="20"/>
  </w:num>
  <w:num w:numId="16">
    <w:abstractNumId w:val="17"/>
  </w:num>
  <w:num w:numId="17">
    <w:abstractNumId w:val="10"/>
  </w:num>
  <w:num w:numId="18">
    <w:abstractNumId w:val="40"/>
  </w:num>
  <w:num w:numId="19">
    <w:abstractNumId w:val="11"/>
  </w:num>
  <w:num w:numId="20">
    <w:abstractNumId w:val="18"/>
  </w:num>
  <w:num w:numId="21">
    <w:abstractNumId w:val="30"/>
  </w:num>
  <w:num w:numId="22">
    <w:abstractNumId w:val="36"/>
  </w:num>
  <w:num w:numId="23">
    <w:abstractNumId w:val="6"/>
  </w:num>
  <w:num w:numId="24">
    <w:abstractNumId w:val="12"/>
  </w:num>
  <w:num w:numId="25">
    <w:abstractNumId w:val="16"/>
  </w:num>
  <w:num w:numId="26">
    <w:abstractNumId w:val="19"/>
  </w:num>
  <w:num w:numId="27">
    <w:abstractNumId w:val="3"/>
  </w:num>
  <w:num w:numId="28">
    <w:abstractNumId w:val="33"/>
  </w:num>
  <w:num w:numId="29">
    <w:abstractNumId w:val="14"/>
  </w:num>
  <w:num w:numId="30">
    <w:abstractNumId w:val="28"/>
  </w:num>
  <w:num w:numId="31">
    <w:abstractNumId w:val="22"/>
  </w:num>
  <w:num w:numId="32">
    <w:abstractNumId w:val="5"/>
  </w:num>
  <w:num w:numId="33">
    <w:abstractNumId w:val="24"/>
  </w:num>
  <w:num w:numId="34">
    <w:abstractNumId w:val="8"/>
  </w:num>
  <w:num w:numId="35">
    <w:abstractNumId w:val="0"/>
  </w:num>
  <w:num w:numId="36">
    <w:abstractNumId w:val="23"/>
  </w:num>
  <w:num w:numId="37">
    <w:abstractNumId w:val="7"/>
  </w:num>
  <w:num w:numId="38">
    <w:abstractNumId w:val="4"/>
  </w:num>
  <w:num w:numId="39">
    <w:abstractNumId w:val="37"/>
  </w:num>
  <w:num w:numId="40">
    <w:abstractNumId w:val="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5FF"/>
    <w:rsid w:val="00014491"/>
    <w:rsid w:val="00080DF6"/>
    <w:rsid w:val="00085076"/>
    <w:rsid w:val="00091B58"/>
    <w:rsid w:val="000974F8"/>
    <w:rsid w:val="000A30EC"/>
    <w:rsid w:val="001002E6"/>
    <w:rsid w:val="00124BB0"/>
    <w:rsid w:val="00153258"/>
    <w:rsid w:val="00157F5A"/>
    <w:rsid w:val="001641E1"/>
    <w:rsid w:val="00185442"/>
    <w:rsid w:val="001A4ACC"/>
    <w:rsid w:val="001B2FF7"/>
    <w:rsid w:val="001F18D5"/>
    <w:rsid w:val="00202719"/>
    <w:rsid w:val="002B25FF"/>
    <w:rsid w:val="002D33D7"/>
    <w:rsid w:val="003014A9"/>
    <w:rsid w:val="003149B2"/>
    <w:rsid w:val="0034703C"/>
    <w:rsid w:val="0039437A"/>
    <w:rsid w:val="003A0DB2"/>
    <w:rsid w:val="003C0D12"/>
    <w:rsid w:val="00401706"/>
    <w:rsid w:val="00405E08"/>
    <w:rsid w:val="004207ED"/>
    <w:rsid w:val="0043030D"/>
    <w:rsid w:val="004416D1"/>
    <w:rsid w:val="00466F47"/>
    <w:rsid w:val="004835A9"/>
    <w:rsid w:val="004A24A5"/>
    <w:rsid w:val="004D114F"/>
    <w:rsid w:val="004D2F09"/>
    <w:rsid w:val="004E7862"/>
    <w:rsid w:val="00530131"/>
    <w:rsid w:val="00552E9C"/>
    <w:rsid w:val="0057181E"/>
    <w:rsid w:val="005B0010"/>
    <w:rsid w:val="006537F0"/>
    <w:rsid w:val="00656233"/>
    <w:rsid w:val="00692AC9"/>
    <w:rsid w:val="006960C0"/>
    <w:rsid w:val="006C19D7"/>
    <w:rsid w:val="006F6705"/>
    <w:rsid w:val="00706E61"/>
    <w:rsid w:val="00717A15"/>
    <w:rsid w:val="007470BE"/>
    <w:rsid w:val="007D2E18"/>
    <w:rsid w:val="007E1D44"/>
    <w:rsid w:val="007F36A4"/>
    <w:rsid w:val="00813DC6"/>
    <w:rsid w:val="008942AC"/>
    <w:rsid w:val="008A24AB"/>
    <w:rsid w:val="008A48F9"/>
    <w:rsid w:val="008B2451"/>
    <w:rsid w:val="008C1BD5"/>
    <w:rsid w:val="00900196"/>
    <w:rsid w:val="00941FE9"/>
    <w:rsid w:val="00A075D7"/>
    <w:rsid w:val="00A11AB0"/>
    <w:rsid w:val="00A206DC"/>
    <w:rsid w:val="00A46499"/>
    <w:rsid w:val="00A63942"/>
    <w:rsid w:val="00A815C6"/>
    <w:rsid w:val="00AD1D5E"/>
    <w:rsid w:val="00AE7F1C"/>
    <w:rsid w:val="00B26D9E"/>
    <w:rsid w:val="00B420D6"/>
    <w:rsid w:val="00B46BBD"/>
    <w:rsid w:val="00BD080E"/>
    <w:rsid w:val="00BE2171"/>
    <w:rsid w:val="00BE60CC"/>
    <w:rsid w:val="00BE625C"/>
    <w:rsid w:val="00BF7FB4"/>
    <w:rsid w:val="00C622C4"/>
    <w:rsid w:val="00C76A88"/>
    <w:rsid w:val="00C8283D"/>
    <w:rsid w:val="00C9168D"/>
    <w:rsid w:val="00CA3868"/>
    <w:rsid w:val="00CA454C"/>
    <w:rsid w:val="00CC00E6"/>
    <w:rsid w:val="00CC022D"/>
    <w:rsid w:val="00D16111"/>
    <w:rsid w:val="00D32950"/>
    <w:rsid w:val="00D379DC"/>
    <w:rsid w:val="00D630AA"/>
    <w:rsid w:val="00D864E4"/>
    <w:rsid w:val="00DA1C60"/>
    <w:rsid w:val="00DE73F4"/>
    <w:rsid w:val="00DF76CA"/>
    <w:rsid w:val="00E64ACE"/>
    <w:rsid w:val="00EA0310"/>
    <w:rsid w:val="00EC7DD8"/>
    <w:rsid w:val="00EE46A2"/>
    <w:rsid w:val="00F0126B"/>
    <w:rsid w:val="00F0739B"/>
    <w:rsid w:val="00F24B89"/>
    <w:rsid w:val="00F66141"/>
    <w:rsid w:val="00F8190F"/>
    <w:rsid w:val="00F96A18"/>
    <w:rsid w:val="00FA033B"/>
    <w:rsid w:val="00FA29A3"/>
    <w:rsid w:val="00FB6CF4"/>
    <w:rsid w:val="00FC5F4A"/>
    <w:rsid w:val="00FE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026D74-9FBB-4A16-92BF-1558E1F6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pPr>
      <w:keepNext/>
      <w:jc w:val="both"/>
      <w:outlineLvl w:val="0"/>
    </w:pPr>
    <w:rPr>
      <w:rFonts w:ascii="Arial" w:hAnsi="Arial"/>
      <w:b/>
      <w:sz w:val="24"/>
      <w:szCs w:val="20"/>
    </w:rPr>
  </w:style>
  <w:style w:type="paragraph" w:styleId="20">
    <w:name w:val="heading 2"/>
    <w:basedOn w:val="a"/>
    <w:next w:val="a"/>
    <w:link w:val="21"/>
    <w:uiPriority w:val="9"/>
    <w:qFormat/>
    <w:pPr>
      <w:keepNext/>
      <w:spacing w:before="240" w:after="60"/>
      <w:outlineLvl w:val="1"/>
    </w:pPr>
    <w:rPr>
      <w:rFonts w:ascii="Arial" w:hAnsi="Arial" w:cs="Arial"/>
      <w:b/>
      <w:bCs/>
      <w:i/>
      <w:iCs/>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keepNext/>
      <w:spacing w:line="360" w:lineRule="auto"/>
      <w:ind w:left="-360" w:right="-360"/>
      <w:jc w:val="center"/>
      <w:outlineLvl w:val="6"/>
    </w:pPr>
    <w:rPr>
      <w:b/>
      <w:i/>
      <w:iCs/>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Title"/>
    <w:basedOn w:val="a"/>
    <w:link w:val="a6"/>
    <w:uiPriority w:val="10"/>
    <w:qFormat/>
    <w:pPr>
      <w:tabs>
        <w:tab w:val="left" w:pos="360"/>
      </w:tabs>
      <w:spacing w:line="360" w:lineRule="auto"/>
      <w:ind w:firstLine="737"/>
      <w:jc w:val="center"/>
    </w:pPr>
    <w:rPr>
      <w:b/>
      <w:bCs/>
      <w:sz w:val="26"/>
      <w:szCs w:val="26"/>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8"/>
      <w:szCs w:val="28"/>
    </w:rPr>
  </w:style>
  <w:style w:type="character" w:styleId="a9">
    <w:name w:val="page number"/>
    <w:uiPriority w:val="99"/>
    <w:rPr>
      <w:rFonts w:cs="Times New Roman"/>
    </w:rPr>
  </w:style>
  <w:style w:type="paragraph" w:styleId="aa">
    <w:name w:val="Block Text"/>
    <w:basedOn w:val="a"/>
    <w:uiPriority w:val="99"/>
    <w:pPr>
      <w:spacing w:line="360" w:lineRule="auto"/>
      <w:ind w:left="-360" w:right="-360" w:firstLine="540"/>
      <w:jc w:val="both"/>
    </w:p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locked/>
    <w:rPr>
      <w:rFonts w:cs="Times New Roman"/>
      <w:sz w:val="28"/>
      <w:szCs w:val="28"/>
    </w:rPr>
  </w:style>
  <w:style w:type="paragraph" w:styleId="ad">
    <w:name w:val="Body Text"/>
    <w:basedOn w:val="a"/>
    <w:link w:val="ae"/>
    <w:uiPriority w:val="99"/>
    <w:pPr>
      <w:jc w:val="both"/>
    </w:pPr>
    <w:rPr>
      <w:rFonts w:ascii="Arial" w:hAnsi="Arial"/>
      <w:sz w:val="24"/>
      <w:szCs w:val="20"/>
    </w:rPr>
  </w:style>
  <w:style w:type="character" w:customStyle="1" w:styleId="ae">
    <w:name w:val="Основной текст Знак"/>
    <w:link w:val="ad"/>
    <w:uiPriority w:val="99"/>
    <w:semiHidden/>
    <w:locked/>
    <w:rPr>
      <w:rFonts w:cs="Times New Roman"/>
      <w:sz w:val="28"/>
      <w:szCs w:val="28"/>
    </w:rPr>
  </w:style>
  <w:style w:type="paragraph" w:styleId="af">
    <w:name w:val="Body Text Indent"/>
    <w:basedOn w:val="a"/>
    <w:link w:val="af0"/>
    <w:uiPriority w:val="99"/>
    <w:pPr>
      <w:ind w:firstLine="709"/>
      <w:jc w:val="both"/>
    </w:pPr>
    <w:rPr>
      <w:rFonts w:ascii="Arial" w:hAnsi="Arial"/>
      <w:sz w:val="24"/>
      <w:szCs w:val="20"/>
    </w:rPr>
  </w:style>
  <w:style w:type="character" w:customStyle="1" w:styleId="af0">
    <w:name w:val="Основной текст с отступом Знак"/>
    <w:link w:val="af"/>
    <w:uiPriority w:val="99"/>
    <w:semiHidden/>
    <w:locked/>
    <w:rPr>
      <w:rFonts w:cs="Times New Roman"/>
      <w:sz w:val="28"/>
      <w:szCs w:val="28"/>
    </w:rPr>
  </w:style>
  <w:style w:type="paragraph" w:styleId="22">
    <w:name w:val="Body Text Indent 2"/>
    <w:basedOn w:val="a"/>
    <w:link w:val="23"/>
    <w:uiPriority w:val="99"/>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8"/>
      <w:szCs w:val="28"/>
    </w:rPr>
  </w:style>
  <w:style w:type="paragraph" w:styleId="24">
    <w:name w:val="Body Text 2"/>
    <w:basedOn w:val="a"/>
    <w:link w:val="25"/>
    <w:uiPriority w:val="99"/>
    <w:pPr>
      <w:spacing w:line="360" w:lineRule="auto"/>
      <w:ind w:firstLine="720"/>
      <w:jc w:val="both"/>
    </w:pPr>
    <w:rPr>
      <w:szCs w:val="20"/>
    </w:rPr>
  </w:style>
  <w:style w:type="character" w:customStyle="1" w:styleId="25">
    <w:name w:val="Основной текст 2 Знак"/>
    <w:link w:val="24"/>
    <w:uiPriority w:val="99"/>
    <w:semiHidden/>
    <w:locked/>
    <w:rPr>
      <w:rFonts w:cs="Times New Roman"/>
      <w:sz w:val="28"/>
      <w:szCs w:val="28"/>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f1">
    <w:name w:val="footnote text"/>
    <w:basedOn w:val="a"/>
    <w:link w:val="af2"/>
    <w:uiPriority w:val="99"/>
    <w:semiHidden/>
    <w:rPr>
      <w:sz w:val="20"/>
      <w:szCs w:val="20"/>
    </w:rPr>
  </w:style>
  <w:style w:type="character" w:customStyle="1" w:styleId="af2">
    <w:name w:val="Текст сноски Знак"/>
    <w:link w:val="af1"/>
    <w:uiPriority w:val="99"/>
    <w:semiHidden/>
    <w:locked/>
    <w:rPr>
      <w:rFonts w:cs="Times New Roman"/>
    </w:rPr>
  </w:style>
  <w:style w:type="character" w:styleId="af3">
    <w:name w:val="footnote reference"/>
    <w:uiPriority w:val="99"/>
    <w:semiHidden/>
    <w:rPr>
      <w:rFonts w:cs="Times New Roman"/>
      <w:vertAlign w:val="superscript"/>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2">
    <w:name w:val="заголовок 2"/>
    <w:basedOn w:val="a"/>
    <w:next w:val="a"/>
    <w:pPr>
      <w:keepNext/>
      <w:numPr>
        <w:numId w:val="2"/>
      </w:numPr>
      <w:autoSpaceDE w:val="0"/>
      <w:autoSpaceDN w:val="0"/>
      <w:spacing w:before="360" w:after="60"/>
      <w:ind w:firstLine="720"/>
      <w:jc w:val="both"/>
    </w:pPr>
    <w:rPr>
      <w:rFonts w:ascii="Arial" w:hAnsi="Arial"/>
      <w:b/>
      <w:bCs/>
      <w:i/>
      <w:iCs/>
      <w:sz w:val="24"/>
      <w:szCs w:val="24"/>
    </w:rPr>
  </w:style>
  <w:style w:type="paragraph" w:customStyle="1" w:styleId="51">
    <w:name w:val="заголовок 5"/>
    <w:basedOn w:val="a"/>
    <w:next w:val="a"/>
    <w:pPr>
      <w:keepNext/>
      <w:autoSpaceDE w:val="0"/>
      <w:autoSpaceDN w:val="0"/>
      <w:spacing w:line="360" w:lineRule="auto"/>
      <w:jc w:val="center"/>
    </w:pPr>
    <w:rPr>
      <w:rFonts w:ascii="Arial" w:hAnsi="Arial"/>
      <w:b/>
      <w:bCs/>
      <w:sz w:val="24"/>
      <w:szCs w:val="24"/>
      <w:lang w:val="en-GB"/>
    </w:rPr>
  </w:style>
  <w:style w:type="character" w:customStyle="1" w:styleId="af4">
    <w:name w:val="Основной шрифт"/>
  </w:style>
  <w:style w:type="paragraph" w:customStyle="1" w:styleId="af5">
    <w:name w:val="текст сноски"/>
    <w:basedOn w:val="a"/>
    <w:pPr>
      <w:autoSpaceDE w:val="0"/>
      <w:autoSpaceDN w:val="0"/>
    </w:pPr>
    <w:rPr>
      <w:rFonts w:ascii="Baltica" w:hAnsi="Baltica" w:cs="Baltica"/>
      <w:sz w:val="20"/>
      <w:szCs w:val="20"/>
    </w:rPr>
  </w:style>
  <w:style w:type="character" w:customStyle="1" w:styleId="af6">
    <w:name w:val="знак сноски"/>
    <w:rPr>
      <w:rFonts w:cs="Times New Roman"/>
      <w:vertAlign w:val="superscript"/>
    </w:rPr>
  </w:style>
  <w:style w:type="paragraph" w:customStyle="1" w:styleId="FR2">
    <w:name w:val="FR2"/>
    <w:pPr>
      <w:widowControl w:val="0"/>
      <w:autoSpaceDE w:val="0"/>
      <w:autoSpaceDN w:val="0"/>
      <w:spacing w:before="20"/>
      <w:ind w:left="1960"/>
    </w:pPr>
    <w:rPr>
      <w:rFonts w:ascii="Arial" w:hAnsi="Arial" w:cs="Arial"/>
      <w:b/>
      <w:bCs/>
      <w:sz w:val="16"/>
      <w:szCs w:val="16"/>
    </w:rPr>
  </w:style>
  <w:style w:type="paragraph" w:customStyle="1" w:styleId="FR1">
    <w:name w:val="FR1"/>
    <w:pPr>
      <w:widowControl w:val="0"/>
      <w:autoSpaceDE w:val="0"/>
      <w:autoSpaceDN w:val="0"/>
      <w:spacing w:line="340" w:lineRule="auto"/>
      <w:ind w:left="840" w:right="800"/>
      <w:jc w:val="center"/>
    </w:pPr>
    <w:rPr>
      <w:rFonts w:ascii="Arial" w:hAnsi="Arial" w:cs="Arial"/>
      <w:b/>
      <w:bCs/>
    </w:rPr>
  </w:style>
  <w:style w:type="paragraph" w:customStyle="1" w:styleId="FR5">
    <w:name w:val="FR5"/>
    <w:pPr>
      <w:widowControl w:val="0"/>
      <w:autoSpaceDE w:val="0"/>
      <w:autoSpaceDN w:val="0"/>
      <w:jc w:val="both"/>
    </w:pPr>
    <w:rPr>
      <w:rFonts w:ascii="Arial" w:hAnsi="Arial"/>
      <w:sz w:val="12"/>
      <w:szCs w:val="12"/>
    </w:rPr>
  </w:style>
  <w:style w:type="paragraph" w:customStyle="1" w:styleId="14">
    <w:name w:val="Обычный + 14 пт"/>
    <w:basedOn w:val="a"/>
    <w:pPr>
      <w:spacing w:line="360" w:lineRule="auto"/>
      <w:jc w:val="both"/>
    </w:pPr>
  </w:style>
  <w:style w:type="paragraph" w:customStyle="1" w:styleId="ConsPlusNormal">
    <w:name w:val="ConsPlusNormal"/>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24919">
      <w:marLeft w:val="0"/>
      <w:marRight w:val="0"/>
      <w:marTop w:val="0"/>
      <w:marBottom w:val="0"/>
      <w:divBdr>
        <w:top w:val="none" w:sz="0" w:space="0" w:color="auto"/>
        <w:left w:val="none" w:sz="0" w:space="0" w:color="auto"/>
        <w:bottom w:val="none" w:sz="0" w:space="0" w:color="auto"/>
        <w:right w:val="none" w:sz="0" w:space="0" w:color="auto"/>
      </w:divBdr>
    </w:div>
    <w:div w:id="580524920">
      <w:marLeft w:val="0"/>
      <w:marRight w:val="0"/>
      <w:marTop w:val="0"/>
      <w:marBottom w:val="0"/>
      <w:divBdr>
        <w:top w:val="none" w:sz="0" w:space="0" w:color="auto"/>
        <w:left w:val="none" w:sz="0" w:space="0" w:color="auto"/>
        <w:bottom w:val="none" w:sz="0" w:space="0" w:color="auto"/>
        <w:right w:val="none" w:sz="0" w:space="0" w:color="auto"/>
      </w:divBdr>
    </w:div>
    <w:div w:id="580524921">
      <w:marLeft w:val="0"/>
      <w:marRight w:val="0"/>
      <w:marTop w:val="0"/>
      <w:marBottom w:val="0"/>
      <w:divBdr>
        <w:top w:val="none" w:sz="0" w:space="0" w:color="auto"/>
        <w:left w:val="none" w:sz="0" w:space="0" w:color="auto"/>
        <w:bottom w:val="none" w:sz="0" w:space="0" w:color="auto"/>
        <w:right w:val="none" w:sz="0" w:space="0" w:color="auto"/>
      </w:divBdr>
    </w:div>
    <w:div w:id="580524922">
      <w:marLeft w:val="0"/>
      <w:marRight w:val="0"/>
      <w:marTop w:val="0"/>
      <w:marBottom w:val="0"/>
      <w:divBdr>
        <w:top w:val="none" w:sz="0" w:space="0" w:color="auto"/>
        <w:left w:val="none" w:sz="0" w:space="0" w:color="auto"/>
        <w:bottom w:val="none" w:sz="0" w:space="0" w:color="auto"/>
        <w:right w:val="none" w:sz="0" w:space="0" w:color="auto"/>
      </w:divBdr>
    </w:div>
    <w:div w:id="580524923">
      <w:marLeft w:val="0"/>
      <w:marRight w:val="0"/>
      <w:marTop w:val="0"/>
      <w:marBottom w:val="0"/>
      <w:divBdr>
        <w:top w:val="none" w:sz="0" w:space="0" w:color="auto"/>
        <w:left w:val="none" w:sz="0" w:space="0" w:color="auto"/>
        <w:bottom w:val="none" w:sz="0" w:space="0" w:color="auto"/>
        <w:right w:val="none" w:sz="0" w:space="0" w:color="auto"/>
      </w:divBdr>
    </w:div>
    <w:div w:id="580524924">
      <w:marLeft w:val="0"/>
      <w:marRight w:val="0"/>
      <w:marTop w:val="0"/>
      <w:marBottom w:val="0"/>
      <w:divBdr>
        <w:top w:val="none" w:sz="0" w:space="0" w:color="auto"/>
        <w:left w:val="none" w:sz="0" w:space="0" w:color="auto"/>
        <w:bottom w:val="none" w:sz="0" w:space="0" w:color="auto"/>
        <w:right w:val="none" w:sz="0" w:space="0" w:color="auto"/>
      </w:divBdr>
    </w:div>
    <w:div w:id="580524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9562</Words>
  <Characters>54510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План:</vt:lpstr>
    </vt:vector>
  </TitlesOfParts>
  <Company>rbr</Company>
  <LinksUpToDate>false</LinksUpToDate>
  <CharactersWithSpaces>63945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avgal</dc:creator>
  <cp:keywords/>
  <dc:description/>
  <cp:lastModifiedBy>admin</cp:lastModifiedBy>
  <cp:revision>2</cp:revision>
  <cp:lastPrinted>2008-08-14T05:26:00Z</cp:lastPrinted>
  <dcterms:created xsi:type="dcterms:W3CDTF">2014-03-12T16:48:00Z</dcterms:created>
  <dcterms:modified xsi:type="dcterms:W3CDTF">2014-03-12T16:48:00Z</dcterms:modified>
</cp:coreProperties>
</file>