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B0" w:rsidRPr="003122AC" w:rsidRDefault="008A22B0" w:rsidP="003122AC">
      <w:pPr>
        <w:spacing w:line="360" w:lineRule="auto"/>
        <w:ind w:firstLine="709"/>
        <w:jc w:val="center"/>
        <w:rPr>
          <w:b/>
          <w:bCs/>
          <w:sz w:val="28"/>
          <w:szCs w:val="28"/>
        </w:rPr>
      </w:pPr>
      <w:r w:rsidRPr="003122AC">
        <w:rPr>
          <w:b/>
          <w:bCs/>
          <w:sz w:val="28"/>
          <w:szCs w:val="28"/>
        </w:rPr>
        <w:t>Введение</w:t>
      </w:r>
    </w:p>
    <w:p w:rsidR="003122AC" w:rsidRDefault="003122AC" w:rsidP="003122AC">
      <w:pPr>
        <w:spacing w:line="360" w:lineRule="auto"/>
        <w:ind w:firstLine="709"/>
        <w:jc w:val="both"/>
        <w:rPr>
          <w:sz w:val="28"/>
          <w:szCs w:val="28"/>
          <w:lang w:val="en-US"/>
        </w:rPr>
      </w:pPr>
    </w:p>
    <w:p w:rsidR="00417716" w:rsidRPr="003122AC" w:rsidRDefault="0042345D" w:rsidP="003122AC">
      <w:pPr>
        <w:spacing w:line="360" w:lineRule="auto"/>
        <w:ind w:firstLine="709"/>
        <w:jc w:val="both"/>
        <w:rPr>
          <w:sz w:val="28"/>
          <w:szCs w:val="28"/>
        </w:rPr>
      </w:pPr>
      <w:r w:rsidRPr="003122AC">
        <w:rPr>
          <w:sz w:val="28"/>
          <w:szCs w:val="28"/>
        </w:rPr>
        <w:t>Сбалансированность и обоснованность системы налогов и сборов имеет большое значение в любом государстве, поскольку ни одно государство не может существовать без экономической основы, регулируемой законодательством, значительную часть которой составляет налоговая система и, следовательно, система налогов и сборов. Особенность налоговой системы Российской Федерации состоит в том, что законодательство, регулирующее эту область жизни общества</w:t>
      </w:r>
      <w:r w:rsidR="00AF5010" w:rsidRPr="003122AC">
        <w:rPr>
          <w:sz w:val="28"/>
          <w:szCs w:val="28"/>
        </w:rPr>
        <w:t>,</w:t>
      </w:r>
      <w:r w:rsidRPr="003122AC">
        <w:rPr>
          <w:sz w:val="28"/>
          <w:szCs w:val="28"/>
        </w:rPr>
        <w:t xml:space="preserve"> ещё не обрело</w:t>
      </w:r>
      <w:r w:rsidR="003122AC">
        <w:rPr>
          <w:sz w:val="28"/>
          <w:szCs w:val="28"/>
        </w:rPr>
        <w:t xml:space="preserve"> </w:t>
      </w:r>
      <w:r w:rsidRPr="003122AC">
        <w:rPr>
          <w:sz w:val="28"/>
          <w:szCs w:val="28"/>
        </w:rPr>
        <w:t>необходимой стабильности, поскольку не достигло сбалансированности, чёткости и обоснованности, способной удовлетворить все нужды современ</w:t>
      </w:r>
      <w:r w:rsidR="00DE4A9C" w:rsidRPr="003122AC">
        <w:rPr>
          <w:sz w:val="28"/>
          <w:szCs w:val="28"/>
        </w:rPr>
        <w:t xml:space="preserve">ного российского общества. </w:t>
      </w:r>
      <w:r w:rsidR="00417716" w:rsidRPr="003122AC">
        <w:rPr>
          <w:sz w:val="28"/>
          <w:szCs w:val="28"/>
        </w:rPr>
        <w:t>Актуальность выбранной темы характеризуется тем, что одним из важнейших условий</w:t>
      </w:r>
      <w:r w:rsidR="003122AC">
        <w:rPr>
          <w:sz w:val="28"/>
          <w:szCs w:val="28"/>
        </w:rPr>
        <w:t xml:space="preserve"> </w:t>
      </w:r>
      <w:r w:rsidR="00417716" w:rsidRPr="003122AC">
        <w:rPr>
          <w:sz w:val="28"/>
          <w:szCs w:val="28"/>
        </w:rPr>
        <w:t>стабилизации</w:t>
      </w:r>
      <w:r w:rsidR="003122AC">
        <w:rPr>
          <w:sz w:val="28"/>
          <w:szCs w:val="28"/>
        </w:rPr>
        <w:t xml:space="preserve"> </w:t>
      </w:r>
      <w:r w:rsidR="00417716" w:rsidRPr="003122AC">
        <w:rPr>
          <w:sz w:val="28"/>
          <w:szCs w:val="28"/>
        </w:rPr>
        <w:t>финансовой системы любого государства является обеспечение устойчивого</w:t>
      </w:r>
      <w:r w:rsidR="003122AC">
        <w:rPr>
          <w:sz w:val="28"/>
          <w:szCs w:val="28"/>
        </w:rPr>
        <w:t xml:space="preserve"> </w:t>
      </w:r>
      <w:r w:rsidR="00417716" w:rsidRPr="003122AC">
        <w:rPr>
          <w:sz w:val="28"/>
          <w:szCs w:val="28"/>
        </w:rPr>
        <w:t>сбора</w:t>
      </w:r>
      <w:r w:rsidR="003122AC">
        <w:rPr>
          <w:sz w:val="28"/>
          <w:szCs w:val="28"/>
        </w:rPr>
        <w:t xml:space="preserve"> </w:t>
      </w:r>
      <w:r w:rsidR="00417716" w:rsidRPr="003122AC">
        <w:rPr>
          <w:sz w:val="28"/>
          <w:szCs w:val="28"/>
        </w:rPr>
        <w:t>налогов, надлежащей дисциплины налогоплательщиков.</w:t>
      </w:r>
    </w:p>
    <w:p w:rsidR="00B90150" w:rsidRPr="003122AC" w:rsidRDefault="00B90150" w:rsidP="003122AC">
      <w:pPr>
        <w:pStyle w:val="2"/>
        <w:tabs>
          <w:tab w:val="left" w:pos="4500"/>
        </w:tabs>
        <w:spacing w:line="360" w:lineRule="auto"/>
        <w:ind w:firstLine="709"/>
        <w:jc w:val="both"/>
        <w:rPr>
          <w:sz w:val="28"/>
          <w:szCs w:val="28"/>
        </w:rPr>
      </w:pPr>
      <w:r w:rsidRPr="003122AC">
        <w:rPr>
          <w:sz w:val="28"/>
          <w:szCs w:val="28"/>
        </w:rPr>
        <w:t xml:space="preserve">В современных условиях одним из важнейших рычагов, регулирующих финансовые взаимоотношения </w:t>
      </w:r>
      <w:r w:rsidR="00DE0F70" w:rsidRPr="003122AC">
        <w:rPr>
          <w:sz w:val="28"/>
          <w:szCs w:val="28"/>
        </w:rPr>
        <w:t xml:space="preserve">в экономике </w:t>
      </w:r>
      <w:r w:rsidRPr="003122AC">
        <w:rPr>
          <w:sz w:val="28"/>
          <w:szCs w:val="28"/>
        </w:rPr>
        <w:t>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воспроизводства. Налоговые методы регулирования финансово-экономических отношений в сочетании с другими экономическими рычагами создают необходимые предпосылки для формирования и функционирования единого целостного рынка, способствующего созданию рыночных отношений.</w:t>
      </w:r>
    </w:p>
    <w:p w:rsidR="00D33B42" w:rsidRPr="003122AC" w:rsidRDefault="003122AC" w:rsidP="003122AC">
      <w:pPr>
        <w:pStyle w:val="2"/>
        <w:tabs>
          <w:tab w:val="left" w:pos="4500"/>
        </w:tabs>
        <w:spacing w:line="360" w:lineRule="auto"/>
        <w:ind w:firstLine="709"/>
        <w:jc w:val="both"/>
        <w:rPr>
          <w:sz w:val="28"/>
          <w:szCs w:val="28"/>
        </w:rPr>
      </w:pPr>
      <w:r>
        <w:rPr>
          <w:sz w:val="28"/>
          <w:szCs w:val="28"/>
        </w:rPr>
        <w:t xml:space="preserve"> </w:t>
      </w:r>
      <w:r w:rsidR="00D33B42" w:rsidRPr="003122AC">
        <w:rPr>
          <w:sz w:val="28"/>
          <w:szCs w:val="28"/>
        </w:rPr>
        <w:t>Целью работы является анализ и изучение налоговой системы России. Для достижения этой цели</w:t>
      </w:r>
      <w:r w:rsidR="00AE3A42" w:rsidRPr="003122AC">
        <w:rPr>
          <w:sz w:val="28"/>
          <w:szCs w:val="28"/>
        </w:rPr>
        <w:t>,</w:t>
      </w:r>
      <w:r w:rsidR="00D33B42" w:rsidRPr="003122AC">
        <w:rPr>
          <w:sz w:val="28"/>
          <w:szCs w:val="28"/>
        </w:rPr>
        <w:t xml:space="preserve"> в работе поставлены следующие задачи: </w:t>
      </w:r>
    </w:p>
    <w:p w:rsidR="00D33B42" w:rsidRPr="003122AC" w:rsidRDefault="00D33B42" w:rsidP="003122AC">
      <w:pPr>
        <w:pStyle w:val="2"/>
        <w:numPr>
          <w:ilvl w:val="0"/>
          <w:numId w:val="10"/>
        </w:numPr>
        <w:tabs>
          <w:tab w:val="left" w:pos="4500"/>
        </w:tabs>
        <w:spacing w:line="360" w:lineRule="auto"/>
        <w:ind w:left="0" w:firstLine="709"/>
        <w:jc w:val="both"/>
        <w:rPr>
          <w:sz w:val="28"/>
          <w:szCs w:val="28"/>
        </w:rPr>
      </w:pPr>
      <w:r w:rsidRPr="003122AC">
        <w:rPr>
          <w:sz w:val="28"/>
          <w:szCs w:val="28"/>
        </w:rPr>
        <w:t>дать полное, раскрывающее все стороны определение понятию налоговая система;</w:t>
      </w:r>
      <w:r w:rsidR="003122AC">
        <w:rPr>
          <w:sz w:val="28"/>
          <w:szCs w:val="28"/>
        </w:rPr>
        <w:t xml:space="preserve"> </w:t>
      </w:r>
    </w:p>
    <w:p w:rsidR="00D33B42" w:rsidRPr="003122AC" w:rsidRDefault="00D33B42" w:rsidP="003122AC">
      <w:pPr>
        <w:pStyle w:val="2"/>
        <w:numPr>
          <w:ilvl w:val="0"/>
          <w:numId w:val="10"/>
        </w:numPr>
        <w:tabs>
          <w:tab w:val="left" w:pos="4500"/>
        </w:tabs>
        <w:spacing w:line="360" w:lineRule="auto"/>
        <w:ind w:left="0" w:firstLine="709"/>
        <w:jc w:val="both"/>
        <w:rPr>
          <w:sz w:val="28"/>
          <w:szCs w:val="28"/>
        </w:rPr>
      </w:pPr>
      <w:r w:rsidRPr="003122AC">
        <w:rPr>
          <w:sz w:val="28"/>
          <w:szCs w:val="28"/>
        </w:rPr>
        <w:t>определить роль и значение налоговой системы РФ в системе государственного регулирования;</w:t>
      </w:r>
    </w:p>
    <w:p w:rsidR="00235496" w:rsidRPr="003122AC" w:rsidRDefault="00235496" w:rsidP="003122AC">
      <w:pPr>
        <w:pStyle w:val="2"/>
        <w:numPr>
          <w:ilvl w:val="0"/>
          <w:numId w:val="10"/>
        </w:numPr>
        <w:tabs>
          <w:tab w:val="left" w:pos="4500"/>
        </w:tabs>
        <w:spacing w:line="360" w:lineRule="auto"/>
        <w:ind w:left="0" w:firstLine="709"/>
        <w:jc w:val="both"/>
        <w:rPr>
          <w:sz w:val="28"/>
          <w:szCs w:val="28"/>
        </w:rPr>
      </w:pPr>
      <w:r w:rsidRPr="003122AC">
        <w:rPr>
          <w:sz w:val="28"/>
          <w:szCs w:val="28"/>
        </w:rPr>
        <w:t>рассмотреть роль налоговой системы в экономике Российской Федерации;</w:t>
      </w:r>
    </w:p>
    <w:p w:rsidR="00D33B42" w:rsidRPr="003122AC" w:rsidRDefault="00973FAD" w:rsidP="003122AC">
      <w:pPr>
        <w:pStyle w:val="2"/>
        <w:tabs>
          <w:tab w:val="left" w:pos="4500"/>
        </w:tabs>
        <w:spacing w:line="360" w:lineRule="auto"/>
        <w:ind w:firstLine="709"/>
        <w:jc w:val="both"/>
        <w:rPr>
          <w:sz w:val="28"/>
          <w:szCs w:val="28"/>
        </w:rPr>
      </w:pPr>
      <w:r w:rsidRPr="003122AC">
        <w:rPr>
          <w:sz w:val="28"/>
          <w:szCs w:val="28"/>
        </w:rPr>
        <w:t xml:space="preserve"> 4</w:t>
      </w:r>
      <w:r w:rsidR="00235496" w:rsidRPr="003122AC">
        <w:rPr>
          <w:sz w:val="28"/>
          <w:szCs w:val="28"/>
        </w:rPr>
        <w:t xml:space="preserve">. </w:t>
      </w:r>
      <w:r w:rsidR="00D33B42" w:rsidRPr="003122AC">
        <w:rPr>
          <w:sz w:val="28"/>
          <w:szCs w:val="28"/>
        </w:rPr>
        <w:t>выявить недостатки и преимущества действующей системы, и рассмотреть существующие пути оптимизации налоговой системы РФ;</w:t>
      </w:r>
    </w:p>
    <w:p w:rsidR="0058048E" w:rsidRPr="003122AC" w:rsidRDefault="003122AC" w:rsidP="003122AC">
      <w:pPr>
        <w:spacing w:line="360" w:lineRule="auto"/>
        <w:ind w:firstLine="709"/>
        <w:jc w:val="both"/>
        <w:rPr>
          <w:sz w:val="28"/>
          <w:szCs w:val="28"/>
        </w:rPr>
      </w:pPr>
      <w:r>
        <w:rPr>
          <w:sz w:val="28"/>
          <w:szCs w:val="28"/>
        </w:rPr>
        <w:t xml:space="preserve">  </w:t>
      </w:r>
      <w:r w:rsidR="00912C5C" w:rsidRPr="003122AC">
        <w:rPr>
          <w:sz w:val="28"/>
          <w:szCs w:val="28"/>
        </w:rPr>
        <w:t>Информационными источниками</w:t>
      </w:r>
      <w:r w:rsidR="0058048E" w:rsidRPr="003122AC">
        <w:rPr>
          <w:sz w:val="28"/>
          <w:szCs w:val="28"/>
        </w:rPr>
        <w:t xml:space="preserve"> для написания работы послужили исследования следующих авторов: </w:t>
      </w:r>
      <w:r w:rsidR="00DE4A9C" w:rsidRPr="003122AC">
        <w:rPr>
          <w:sz w:val="28"/>
          <w:szCs w:val="28"/>
        </w:rPr>
        <w:t xml:space="preserve">Врублевская О.В., Владимирова Н.П., </w:t>
      </w:r>
      <w:r w:rsidR="00F85295" w:rsidRPr="003122AC">
        <w:rPr>
          <w:sz w:val="28"/>
          <w:szCs w:val="28"/>
        </w:rPr>
        <w:t>Глинский А.Н.,</w:t>
      </w:r>
      <w:r w:rsidR="00AE3A42" w:rsidRPr="003122AC">
        <w:rPr>
          <w:sz w:val="28"/>
          <w:szCs w:val="28"/>
        </w:rPr>
        <w:t xml:space="preserve">Грачева Е.Ю., Гуев А.Н., Данилкин И., </w:t>
      </w:r>
      <w:r w:rsidR="00DE4A9C" w:rsidRPr="003122AC">
        <w:rPr>
          <w:sz w:val="28"/>
          <w:szCs w:val="28"/>
        </w:rPr>
        <w:t>Дуканич Л.В.,</w:t>
      </w:r>
      <w:r w:rsidR="00C00B5C" w:rsidRPr="003122AC">
        <w:rPr>
          <w:sz w:val="28"/>
          <w:szCs w:val="28"/>
        </w:rPr>
        <w:t xml:space="preserve"> </w:t>
      </w:r>
      <w:r w:rsidR="00DE4A9C" w:rsidRPr="003122AC">
        <w:rPr>
          <w:sz w:val="28"/>
          <w:szCs w:val="28"/>
        </w:rPr>
        <w:t xml:space="preserve">Крохина Ю.А., Колчин С.П., </w:t>
      </w:r>
      <w:r w:rsidR="00912C5C" w:rsidRPr="003122AC">
        <w:rPr>
          <w:sz w:val="28"/>
          <w:szCs w:val="28"/>
        </w:rPr>
        <w:t>. М.В. Карасева.,</w:t>
      </w:r>
      <w:r w:rsidR="00AE3A42" w:rsidRPr="003122AC">
        <w:rPr>
          <w:sz w:val="28"/>
          <w:szCs w:val="28"/>
        </w:rPr>
        <w:t xml:space="preserve"> Киселева Е.А.,</w:t>
      </w:r>
      <w:r w:rsidR="00912C5C" w:rsidRPr="003122AC">
        <w:rPr>
          <w:sz w:val="28"/>
          <w:szCs w:val="28"/>
        </w:rPr>
        <w:t xml:space="preserve"> </w:t>
      </w:r>
      <w:r w:rsidR="00DE4A9C" w:rsidRPr="003122AC">
        <w:rPr>
          <w:sz w:val="28"/>
          <w:szCs w:val="28"/>
        </w:rPr>
        <w:t xml:space="preserve">Лыкова Л.Н., </w:t>
      </w:r>
      <w:r w:rsidR="00F85295" w:rsidRPr="003122AC">
        <w:rPr>
          <w:sz w:val="28"/>
          <w:szCs w:val="28"/>
        </w:rPr>
        <w:t>Орлов М.Ю.,</w:t>
      </w:r>
      <w:r w:rsidR="00DE4A9C" w:rsidRPr="003122AC">
        <w:rPr>
          <w:sz w:val="28"/>
          <w:szCs w:val="28"/>
        </w:rPr>
        <w:t xml:space="preserve">Пепеляева С.Г., Романовский М.В., </w:t>
      </w:r>
      <w:r w:rsidR="00AE3A42" w:rsidRPr="003122AC">
        <w:rPr>
          <w:sz w:val="28"/>
          <w:szCs w:val="28"/>
        </w:rPr>
        <w:t>ТолстопятенкоГ.П., Тулякова А.,</w:t>
      </w:r>
      <w:r>
        <w:rPr>
          <w:sz w:val="28"/>
          <w:szCs w:val="28"/>
        </w:rPr>
        <w:t xml:space="preserve"> </w:t>
      </w:r>
      <w:r w:rsidR="00F85295" w:rsidRPr="003122AC">
        <w:rPr>
          <w:sz w:val="28"/>
          <w:szCs w:val="28"/>
        </w:rPr>
        <w:t>Киселева</w:t>
      </w:r>
      <w:r w:rsidR="00912C5C" w:rsidRPr="003122AC">
        <w:rPr>
          <w:sz w:val="28"/>
          <w:szCs w:val="28"/>
        </w:rPr>
        <w:t xml:space="preserve"> Е.А.</w:t>
      </w:r>
      <w:r w:rsidR="00F50BC0" w:rsidRPr="003122AC">
        <w:rPr>
          <w:sz w:val="28"/>
          <w:szCs w:val="28"/>
        </w:rPr>
        <w:t xml:space="preserve"> Чепурин М.Н</w:t>
      </w:r>
      <w:r w:rsidR="00AE3A42" w:rsidRPr="003122AC">
        <w:rPr>
          <w:sz w:val="28"/>
          <w:szCs w:val="28"/>
        </w:rPr>
        <w:t>.,</w:t>
      </w:r>
      <w:r w:rsidR="00912C5C" w:rsidRPr="003122AC">
        <w:rPr>
          <w:sz w:val="28"/>
          <w:szCs w:val="28"/>
        </w:rPr>
        <w:t xml:space="preserve"> </w:t>
      </w:r>
      <w:r w:rsidR="00DE4A9C" w:rsidRPr="003122AC">
        <w:rPr>
          <w:sz w:val="28"/>
          <w:szCs w:val="28"/>
        </w:rPr>
        <w:t>Ф.К.,Черник Д.Г.,</w:t>
      </w:r>
      <w:r w:rsidR="00912C5C" w:rsidRPr="003122AC">
        <w:rPr>
          <w:sz w:val="28"/>
          <w:szCs w:val="28"/>
        </w:rPr>
        <w:t xml:space="preserve"> Н.И. Химичева</w:t>
      </w:r>
      <w:r w:rsidR="00AE3A42" w:rsidRPr="003122AC">
        <w:rPr>
          <w:sz w:val="28"/>
          <w:szCs w:val="28"/>
        </w:rPr>
        <w:t>, Налоговый кодекс Российской Федерации.</w:t>
      </w:r>
    </w:p>
    <w:p w:rsidR="003122AC" w:rsidRDefault="003122AC" w:rsidP="003122AC">
      <w:pPr>
        <w:pStyle w:val="ConsPlusTitle"/>
        <w:widowControl/>
        <w:spacing w:line="360" w:lineRule="auto"/>
        <w:ind w:firstLine="709"/>
        <w:jc w:val="both"/>
        <w:rPr>
          <w:rFonts w:ascii="Times New Roman" w:hAnsi="Times New Roman" w:cs="Times New Roman"/>
          <w:b w:val="0"/>
          <w:bCs w:val="0"/>
          <w:sz w:val="28"/>
          <w:szCs w:val="28"/>
        </w:rPr>
        <w:sectPr w:rsidR="003122AC" w:rsidSect="003122AC">
          <w:pgSz w:w="11906" w:h="16838"/>
          <w:pgMar w:top="1134" w:right="850" w:bottom="1134" w:left="1701" w:header="709" w:footer="709" w:gutter="0"/>
          <w:pgNumType w:start="3"/>
          <w:cols w:space="708"/>
          <w:docGrid w:linePitch="360"/>
        </w:sectPr>
      </w:pPr>
    </w:p>
    <w:p w:rsidR="00C674B5" w:rsidRPr="003122AC" w:rsidRDefault="00C674B5" w:rsidP="003122AC">
      <w:pPr>
        <w:pStyle w:val="ConsPlusTitle"/>
        <w:widowControl/>
        <w:spacing w:line="360" w:lineRule="auto"/>
        <w:ind w:firstLine="709"/>
        <w:jc w:val="center"/>
        <w:rPr>
          <w:rFonts w:ascii="Times New Roman" w:hAnsi="Times New Roman" w:cs="Times New Roman"/>
          <w:sz w:val="28"/>
          <w:szCs w:val="28"/>
        </w:rPr>
      </w:pPr>
      <w:r w:rsidRPr="003122AC">
        <w:rPr>
          <w:rFonts w:ascii="Times New Roman" w:hAnsi="Times New Roman" w:cs="Times New Roman"/>
          <w:sz w:val="28"/>
          <w:szCs w:val="28"/>
        </w:rPr>
        <w:t>1. Российская налоговая система</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России налоговая система складывалась в начале 90-х гг. XX века, в период кардинальных экономических преобразований и перехода к рыночным отношениям. На ее становлении и развитии сказались отсутствие опыта правового регулирования реальных налоговых отношений, краткие сроки, отпущенные на разработку законодательства, а также экономический и социальный кризис в стране.</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Налоговая система характеризует налоговый правопорядок в целом, а система налогообложения является ее элементом.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Система налогообложения - главный инструмент перераспределения финансовых средств. Для ее эффективного формирования необходимы определенные условия, прежде всего стабильность общей экономической политики. Налоговая система как часть финансовой системы может действовать целенаправленно только при наличии государственных программ, четко определяющих приоритеты промышленной и научно-технической политики, в соответствии с которыми предоставляются налоговые льготы и бюджетные субсидии.</w:t>
      </w:r>
      <w:r w:rsidR="00304DC2" w:rsidRPr="003122AC">
        <w:rPr>
          <w:rFonts w:ascii="Times New Roman" w:hAnsi="Times New Roman" w:cs="Times New Roman"/>
          <w:sz w:val="28"/>
          <w:szCs w:val="28"/>
        </w:rPr>
        <w:t xml:space="preserve">[18. </w:t>
      </w:r>
      <w:r w:rsidR="00304DC2" w:rsidRPr="003122AC">
        <w:rPr>
          <w:rFonts w:ascii="Times New Roman" w:hAnsi="Times New Roman" w:cs="Times New Roman"/>
          <w:sz w:val="28"/>
          <w:szCs w:val="28"/>
          <w:lang w:val="en-US"/>
        </w:rPr>
        <w:t>C</w:t>
      </w:r>
      <w:r w:rsidR="00304DC2" w:rsidRPr="003122AC">
        <w:rPr>
          <w:rFonts w:ascii="Times New Roman" w:hAnsi="Times New Roman" w:cs="Times New Roman"/>
          <w:sz w:val="28"/>
          <w:szCs w:val="28"/>
        </w:rPr>
        <w:t>.1]</w:t>
      </w:r>
    </w:p>
    <w:p w:rsidR="00A762C8" w:rsidRPr="003122AC" w:rsidRDefault="00A762C8" w:rsidP="003122AC">
      <w:pPr>
        <w:spacing w:line="360" w:lineRule="auto"/>
        <w:ind w:firstLine="709"/>
        <w:jc w:val="both"/>
        <w:rPr>
          <w:sz w:val="28"/>
          <w:szCs w:val="28"/>
        </w:rPr>
      </w:pPr>
      <w:r w:rsidRPr="003122AC">
        <w:rPr>
          <w:sz w:val="28"/>
          <w:szCs w:val="28"/>
        </w:rPr>
        <w:t xml:space="preserve">Сегодня налоговая система призвана реально влиять на укрепление рыночных начал в хозяйстве, способствовать развитию предпринимательства и одновременно служить барьером на пути социально обнищания низкооплачиваемых слоев населения». </w:t>
      </w:r>
    </w:p>
    <w:p w:rsidR="00A762C8" w:rsidRPr="003122AC" w:rsidRDefault="003122AC" w:rsidP="003122AC">
      <w:pPr>
        <w:spacing w:line="360" w:lineRule="auto"/>
        <w:ind w:firstLine="709"/>
        <w:jc w:val="both"/>
        <w:rPr>
          <w:sz w:val="28"/>
          <w:szCs w:val="28"/>
        </w:rPr>
      </w:pPr>
      <w:r>
        <w:rPr>
          <w:sz w:val="28"/>
          <w:szCs w:val="28"/>
        </w:rPr>
        <w:t xml:space="preserve">  </w:t>
      </w:r>
      <w:r w:rsidR="00A762C8" w:rsidRPr="003122AC">
        <w:rPr>
          <w:sz w:val="28"/>
          <w:szCs w:val="28"/>
        </w:rPr>
        <w:t>«Элементами налогообложения» являются:</w:t>
      </w:r>
    </w:p>
    <w:p w:rsidR="00A762C8" w:rsidRPr="003122AC" w:rsidRDefault="00A762C8" w:rsidP="003122AC">
      <w:pPr>
        <w:spacing w:line="360" w:lineRule="auto"/>
        <w:ind w:firstLine="709"/>
        <w:jc w:val="both"/>
        <w:rPr>
          <w:sz w:val="28"/>
          <w:szCs w:val="28"/>
        </w:rPr>
      </w:pPr>
      <w:r w:rsidRPr="003122AC">
        <w:rPr>
          <w:sz w:val="28"/>
          <w:szCs w:val="28"/>
        </w:rPr>
        <w:t>- Объект налогообложения;</w:t>
      </w:r>
    </w:p>
    <w:p w:rsidR="00A762C8" w:rsidRPr="003122AC" w:rsidRDefault="00A762C8" w:rsidP="003122AC">
      <w:pPr>
        <w:spacing w:line="360" w:lineRule="auto"/>
        <w:ind w:firstLine="709"/>
        <w:jc w:val="both"/>
        <w:rPr>
          <w:sz w:val="28"/>
          <w:szCs w:val="28"/>
        </w:rPr>
      </w:pPr>
      <w:r w:rsidRPr="003122AC">
        <w:rPr>
          <w:sz w:val="28"/>
          <w:szCs w:val="28"/>
        </w:rPr>
        <w:t>- Налоговая база;</w:t>
      </w:r>
    </w:p>
    <w:p w:rsidR="00A762C8" w:rsidRPr="003122AC" w:rsidRDefault="00A762C8" w:rsidP="003122AC">
      <w:pPr>
        <w:spacing w:line="360" w:lineRule="auto"/>
        <w:ind w:firstLine="709"/>
        <w:jc w:val="both"/>
        <w:rPr>
          <w:sz w:val="28"/>
          <w:szCs w:val="28"/>
        </w:rPr>
      </w:pPr>
      <w:r w:rsidRPr="003122AC">
        <w:rPr>
          <w:sz w:val="28"/>
          <w:szCs w:val="28"/>
        </w:rPr>
        <w:t>- Налоговый период;</w:t>
      </w:r>
    </w:p>
    <w:p w:rsidR="00A762C8" w:rsidRPr="003122AC" w:rsidRDefault="00A762C8" w:rsidP="003122AC">
      <w:pPr>
        <w:spacing w:line="360" w:lineRule="auto"/>
        <w:ind w:firstLine="709"/>
        <w:jc w:val="both"/>
        <w:rPr>
          <w:sz w:val="28"/>
          <w:szCs w:val="28"/>
        </w:rPr>
      </w:pPr>
      <w:r w:rsidRPr="003122AC">
        <w:rPr>
          <w:sz w:val="28"/>
          <w:szCs w:val="28"/>
        </w:rPr>
        <w:t>- Налоговая ставка;</w:t>
      </w:r>
    </w:p>
    <w:p w:rsidR="00A762C8" w:rsidRPr="003122AC" w:rsidRDefault="00A762C8" w:rsidP="003122AC">
      <w:pPr>
        <w:spacing w:line="360" w:lineRule="auto"/>
        <w:ind w:firstLine="709"/>
        <w:jc w:val="both"/>
        <w:rPr>
          <w:sz w:val="28"/>
          <w:szCs w:val="28"/>
        </w:rPr>
      </w:pPr>
      <w:r w:rsidRPr="003122AC">
        <w:rPr>
          <w:sz w:val="28"/>
          <w:szCs w:val="28"/>
        </w:rPr>
        <w:t>- Порядок исчисления налога;</w:t>
      </w:r>
    </w:p>
    <w:p w:rsidR="00A762C8" w:rsidRPr="003122AC" w:rsidRDefault="00A762C8" w:rsidP="003122AC">
      <w:pPr>
        <w:spacing w:line="360" w:lineRule="auto"/>
        <w:ind w:firstLine="709"/>
        <w:jc w:val="both"/>
        <w:rPr>
          <w:sz w:val="28"/>
          <w:szCs w:val="28"/>
        </w:rPr>
      </w:pPr>
      <w:r w:rsidRPr="003122AC">
        <w:rPr>
          <w:sz w:val="28"/>
          <w:szCs w:val="28"/>
        </w:rPr>
        <w:t>- Порядок и сроки уплаты налога.</w:t>
      </w:r>
    </w:p>
    <w:p w:rsidR="00A762C8" w:rsidRPr="003122AC" w:rsidRDefault="00A762C8" w:rsidP="003122AC">
      <w:pPr>
        <w:spacing w:line="360" w:lineRule="auto"/>
        <w:ind w:firstLine="709"/>
        <w:jc w:val="both"/>
        <w:rPr>
          <w:sz w:val="28"/>
          <w:szCs w:val="28"/>
        </w:rPr>
      </w:pPr>
      <w:r w:rsidRPr="003122AC">
        <w:rPr>
          <w:sz w:val="28"/>
          <w:szCs w:val="28"/>
        </w:rPr>
        <w:t>Объектами налогообложения служат: имущество, прибыль, доход, стоимость реализованных товаров, выполненных работ, оказанных услуг либо другое экономическое основание, имеющее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Каждый налог имеет самостоятельный объект налогообложения.</w:t>
      </w:r>
    </w:p>
    <w:p w:rsidR="00A762C8" w:rsidRPr="003122AC" w:rsidRDefault="00A762C8" w:rsidP="003122AC">
      <w:pPr>
        <w:spacing w:line="360" w:lineRule="auto"/>
        <w:ind w:firstLine="709"/>
        <w:jc w:val="both"/>
        <w:rPr>
          <w:sz w:val="28"/>
          <w:szCs w:val="28"/>
        </w:rPr>
      </w:pPr>
      <w:r w:rsidRPr="003122AC">
        <w:rPr>
          <w:sz w:val="28"/>
          <w:szCs w:val="28"/>
        </w:rPr>
        <w:t>Налоговая база – это стоимостная, физическая или другие характеристики объекта налогообложения. Налоговая ставка – это величина налоговых начислений на единицу измерения налоговой базы.</w:t>
      </w:r>
    </w:p>
    <w:p w:rsidR="00A762C8" w:rsidRPr="003122AC" w:rsidRDefault="00A762C8" w:rsidP="003122AC">
      <w:pPr>
        <w:spacing w:line="360" w:lineRule="auto"/>
        <w:ind w:firstLine="709"/>
        <w:jc w:val="both"/>
        <w:rPr>
          <w:sz w:val="28"/>
          <w:szCs w:val="28"/>
        </w:rPr>
      </w:pPr>
      <w:r w:rsidRPr="003122AC">
        <w:rPr>
          <w:sz w:val="28"/>
          <w:szCs w:val="28"/>
        </w:rPr>
        <w:t>Налогоплательщики-организации исчисляют налоговую базу по итогам каждого налогового периода на основе данных регистров бухгалтерского учета и других документально подтвержденных данных об объектах, подлежащих налогообложению либо связанных с налогообложением.</w:t>
      </w:r>
    </w:p>
    <w:p w:rsidR="00A762C8" w:rsidRPr="003122AC" w:rsidRDefault="00A762C8" w:rsidP="003122AC">
      <w:pPr>
        <w:spacing w:line="360" w:lineRule="auto"/>
        <w:ind w:firstLine="709"/>
        <w:jc w:val="both"/>
        <w:rPr>
          <w:sz w:val="28"/>
          <w:szCs w:val="28"/>
        </w:rPr>
      </w:pPr>
      <w:r w:rsidRPr="003122AC">
        <w:rPr>
          <w:sz w:val="28"/>
          <w:szCs w:val="28"/>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Остальные налогоплательщики – физические лица исчисляют налоговую базу на основе получаемых от организаций данных об облагаемых доходах, а также данных собственного учета облагаемых доходов.</w:t>
      </w:r>
    </w:p>
    <w:p w:rsidR="00A762C8" w:rsidRPr="003122AC" w:rsidRDefault="00A762C8" w:rsidP="003122AC">
      <w:pPr>
        <w:spacing w:line="360" w:lineRule="auto"/>
        <w:ind w:firstLine="709"/>
        <w:jc w:val="both"/>
        <w:rPr>
          <w:sz w:val="28"/>
          <w:szCs w:val="28"/>
        </w:rPr>
      </w:pPr>
      <w:r w:rsidRPr="003122AC">
        <w:rPr>
          <w:sz w:val="28"/>
          <w:szCs w:val="28"/>
        </w:rPr>
        <w:t>Налоговый период – это календарный год или другой период времени применительно к отдельным налогам, по окончании которого определяется налоговая база и исчисляется сумма налога, подлежащая уплате. 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 При создании организации в день, попадающий в период с 1 декабря по 31 декабря, первым налоговым периодом для нее является период времени со дня воздания до конца календарного года, следующего за годом создания. При ликвидации или реорганизации организации до конца календарного года последним налоговым периодом для нее является период времени от начала этого года до дня завершения ликвидации или реорганизации.</w:t>
      </w:r>
    </w:p>
    <w:p w:rsidR="00A762C8" w:rsidRPr="003122AC" w:rsidRDefault="00A762C8"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Сроки уплаты налогов и сборов устанавливаются применительно к каждому налогу и сбору. При уплате налога и сбора с нарушением срока уплаты плательщик уплачивает пени.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p>
    <w:p w:rsidR="00C674B5" w:rsidRPr="003122AC" w:rsidRDefault="00316CCC" w:rsidP="003122AC">
      <w:pPr>
        <w:pStyle w:val="ConsPlusNormal"/>
        <w:widowControl/>
        <w:spacing w:line="360" w:lineRule="auto"/>
        <w:ind w:firstLine="709"/>
        <w:jc w:val="both"/>
        <w:rPr>
          <w:rFonts w:ascii="Times New Roman" w:hAnsi="Times New Roman" w:cs="Times New Roman"/>
          <w:b/>
          <w:bCs/>
          <w:sz w:val="28"/>
          <w:szCs w:val="28"/>
        </w:rPr>
      </w:pPr>
      <w:r w:rsidRPr="003122AC">
        <w:rPr>
          <w:rFonts w:ascii="Times New Roman" w:hAnsi="Times New Roman" w:cs="Times New Roman"/>
          <w:b/>
          <w:bCs/>
          <w:sz w:val="28"/>
          <w:szCs w:val="28"/>
        </w:rPr>
        <w:t xml:space="preserve">1.1 </w:t>
      </w:r>
      <w:r w:rsidR="00C674B5" w:rsidRPr="003122AC">
        <w:rPr>
          <w:rFonts w:ascii="Times New Roman" w:hAnsi="Times New Roman" w:cs="Times New Roman"/>
          <w:b/>
          <w:bCs/>
          <w:sz w:val="28"/>
          <w:szCs w:val="28"/>
        </w:rPr>
        <w:t>Классификация налогов</w:t>
      </w:r>
    </w:p>
    <w:p w:rsidR="00C00B5C" w:rsidRPr="003122AC" w:rsidRDefault="00C00B5C" w:rsidP="003122AC">
      <w:pPr>
        <w:pStyle w:val="ConsPlusNormal"/>
        <w:widowControl/>
        <w:spacing w:line="360" w:lineRule="auto"/>
        <w:ind w:firstLine="709"/>
        <w:jc w:val="both"/>
        <w:rPr>
          <w:rFonts w:ascii="Times New Roman" w:hAnsi="Times New Roman" w:cs="Times New Roman"/>
          <w:sz w:val="28"/>
          <w:szCs w:val="28"/>
        </w:rPr>
      </w:pPr>
    </w:p>
    <w:p w:rsidR="00C674B5" w:rsidRPr="003122AC" w:rsidRDefault="003122AC" w:rsidP="003122A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74B5" w:rsidRPr="003122AC">
        <w:rPr>
          <w:rFonts w:ascii="Times New Roman" w:hAnsi="Times New Roman" w:cs="Times New Roman"/>
          <w:sz w:val="28"/>
          <w:szCs w:val="28"/>
        </w:rPr>
        <w:t>Налоговая система включает различные виды налогов. Группировка налогов по методам их установления и взимания, характеру применяемых ставок и объектов обложения и т.д. представляет собой классификацию налогов, позволяющую устанавливать их сходства и различия. Отдельные группы налогов требуют особых условий обложения и взимания, специфических административно-финансовых мер.</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По мере развития систем налогообложения изменялся принцип классификации налогов, появлялись новые признаки, характеризующие ту или иную налоговую систему.</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бюджетной практике разных стран наибольшее распространение получила классификация налогов исходя из государственного устройства и компетенции государственных органов по установлению налогов и управлению налоговыми платежами. Такую группировку налогов называют еще статусной классификацией, предполагающей разделение налогов на государственные (федеральные и региональные) и местные.</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Российской Федерации систему налогов необходимо характеризовать как совокупность федеральных, региональных и местных налогов (ст. 12 Налогового кодекса РФ; далее -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Федеральные налоги и сборы устанавливаются НК РФ и являются обязательными к уплате на всей территории России, т.е. их состав, объект налогообложения, порядок формирования налоговой базы, размер налоговых ставок, порядок исчисления и уплаты определяются на федеральном уровне и только согласно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 федеральным налогам и сборам относятся:</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добавленную стоимость (гл. 21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акцизы (гл. 22);</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доходы физических лиц (гл. 23);</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единый социальный налог (гл. 24);</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прибыль организаций (гл. 25);</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сборы за пользование объектами животного мира и за пользование объектами водных биологических ресурсов (гл. 25.1);</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водный налог (гл. 25.2);</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добычу полезных ископаемых (гл. 26);</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государственная пошлина (гл. 25.3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Региональные налоги и сборы устанавливаются НК РФ, вводятся в действие законами субъектов Российской Федерации и обязательны к уплате на территории этих субъектов. Законодательные органы определяют налоговые ставки в соответствии с НК РФ; порядок и сроки уплаты налога; формы отчетности. Кроме того, региональный законодатель правомочен также вводить налоговые льготы и основания их предоставления налогоплательщику. Иные элементы налогообложения устанавливаются федеральными законами.</w:t>
      </w:r>
      <w:r w:rsidR="003B13F7" w:rsidRPr="003122AC">
        <w:rPr>
          <w:rFonts w:ascii="Times New Roman" w:hAnsi="Times New Roman" w:cs="Times New Roman"/>
          <w:sz w:val="28"/>
          <w:szCs w:val="28"/>
        </w:rPr>
        <w:t xml:space="preserve">[11. </w:t>
      </w:r>
      <w:r w:rsidR="003B13F7" w:rsidRPr="003122AC">
        <w:rPr>
          <w:rFonts w:ascii="Times New Roman" w:hAnsi="Times New Roman" w:cs="Times New Roman"/>
          <w:sz w:val="28"/>
          <w:szCs w:val="28"/>
          <w:lang w:val="en-US"/>
        </w:rPr>
        <w:t>C</w:t>
      </w:r>
      <w:r w:rsidR="003B13F7" w:rsidRPr="003122AC">
        <w:rPr>
          <w:rFonts w:ascii="Times New Roman" w:hAnsi="Times New Roman" w:cs="Times New Roman"/>
          <w:sz w:val="28"/>
          <w:szCs w:val="28"/>
        </w:rPr>
        <w:t>. 26]</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Региональные налоги и сборы с 1 января 2005 г. включают:</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транспортный налог (гл. 28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игорный бизнес (гл. 29);</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имущество организаций (гл. 30).</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Специальные налоговые режимы устанавливают и применяют в случаях и порядке, которые предусмотрены НК РФ и иными актами законодательства о налогах и сборах. Они предполагают особый порядок определения элементов налогообложения, а также освобождение от обязанности по уплате отдельных налогов и сборов.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Специальными налоговыми режимами являются:</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система налогообложения для сельскохозяйственных товаропроизводителей (единый сельскохозяйственный налог) (гл. 26.1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упрощенная система налогообложения (гл. 26.2);</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система налогообложения в виде единого налога на вмененный доход для отдельных видов деятельности (гл. 26.3);</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система налогообложения при выполнении соглашений о разделе продукции (гл. 26.4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Особенностью этих налогов является то, что со дня их введения на территории субъектов Российской Федерации с налогоплательщиков, как правило, прекращается взимание большинства налогов, предусмотренных Налоговым кодексом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Местными признаются налоги и сборы, устанавливаемые НК РФ, вводимые в действие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городах федерального значения - Москве и Санкт-Петербурге - местные налоги и сборы устанавливаются и вводятся в действие законами данных субъектов Федерации. При этом в нормативных правовых актах определяются налоговые ставки в пределах, установленных НК РФ, порядок и сроки уплаты налога, а также формы отчетности по данному местному налогу. Представительные органы местного самоуправления могут также предусматривать налоговые льготы и основания для их использования налогоплательщиком.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Местные налоги включают:</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 на имущество физических лиц (гл. 23 НК РФ);</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земельный налог (гл. 31).</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России состав федеральных, региональных и мест</w:t>
      </w:r>
      <w:r w:rsidR="003B13F7" w:rsidRPr="003122AC">
        <w:rPr>
          <w:rFonts w:ascii="Times New Roman" w:hAnsi="Times New Roman" w:cs="Times New Roman"/>
          <w:sz w:val="28"/>
          <w:szCs w:val="28"/>
        </w:rPr>
        <w:t>ных налогов в период 1992 - 2006</w:t>
      </w:r>
      <w:r w:rsidRPr="003122AC">
        <w:rPr>
          <w:rFonts w:ascii="Times New Roman" w:hAnsi="Times New Roman" w:cs="Times New Roman"/>
          <w:sz w:val="28"/>
          <w:szCs w:val="28"/>
        </w:rPr>
        <w:t xml:space="preserve"> гг. постоянно изменялся. Это является отражением новых тенденций экономического развития и реформ государственного управления. Проводимая административная и налоговая реформа обусловливает дальнейшее изменение состава федеральных, региональных и местных налогов. Одновременно ряд налогов переведен в разряд неналоговых поступлений в государственный бюджет (в частности, таможенные пошлины, платежи по природопользованию).</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зависимости от метода взимания налоги делятся на прямые и косвенные.</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Прямые налоги взимаются непосредственно с дохода или имущества налогоплательщика: налог на доходы физических лиц, налог на прибыль, налог на имущество как юридических, так и физических лиц. В связи с этим при прямом налогообложении денежные отношения возникают между конкретным налогоплательщиком и государством.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Косвенные налоги взимаются в процессе движения доходов или оборота товаров, работ и услуг. Они включаются в цену товара, а также тариф на работы или услуги и оплачиваются потребителем.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 примеру, налог на добавленную стоимость, акцизы и таможенные пошлины.</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Налогоплательщик при реализации товаров (работ, услуг) получает с покупателя одновременно с ценой и налоговые суммы, которые затем перечисляет государству. Поэтому косвенные налоги нередко называют налогами на потребление. Таким образом, указанные налоги предназначаются для перенесения реального налогового бремени на конечного потребителя. При косвенном налогообложении субъектом налога является продавец товара (работы или услуги), выступающий в качестве посредника между государством и фактическим плательщиком налога - потребителем этого товара (работы или услуги).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Косвенные налоги являются наиболее простыми для государства с точки зрения их взимания, но достаточно сложными для налогоплательщика с точки зрения укрывательства от их уплаты. Для государства эти налоги привлекательны еще и потому, что поступление их в казну прямо не привязано к финансово-хозяйственной деятельности субъекта налогообложения и фискальный эффект достигается в условиях падения производства и даже убыточной работы предприятий и организаций.</w:t>
      </w:r>
      <w:r w:rsidR="003122AC">
        <w:rPr>
          <w:rFonts w:ascii="Times New Roman" w:hAnsi="Times New Roman" w:cs="Times New Roman"/>
          <w:sz w:val="28"/>
          <w:szCs w:val="28"/>
        </w:rPr>
        <w:t xml:space="preserve"> </w:t>
      </w:r>
      <w:r w:rsidR="003B13F7" w:rsidRPr="003122AC">
        <w:rPr>
          <w:rFonts w:ascii="Times New Roman" w:hAnsi="Times New Roman" w:cs="Times New Roman"/>
          <w:sz w:val="28"/>
          <w:szCs w:val="28"/>
        </w:rPr>
        <w:t xml:space="preserve">[14. </w:t>
      </w:r>
      <w:r w:rsidR="003B13F7" w:rsidRPr="003122AC">
        <w:rPr>
          <w:rFonts w:ascii="Times New Roman" w:hAnsi="Times New Roman" w:cs="Times New Roman"/>
          <w:sz w:val="28"/>
          <w:szCs w:val="28"/>
          <w:lang w:val="en-US"/>
        </w:rPr>
        <w:t>C</w:t>
      </w:r>
      <w:r w:rsidR="003B13F7" w:rsidRPr="003122AC">
        <w:rPr>
          <w:rFonts w:ascii="Times New Roman" w:hAnsi="Times New Roman" w:cs="Times New Roman"/>
          <w:sz w:val="28"/>
          <w:szCs w:val="28"/>
        </w:rPr>
        <w:t>.178]</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Российская система налогообложения в части соотношения косвенного и прямого налогообложения замышлялась исходя из положения, что 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Классификация налогов по налогоплательщикам включает, как правило, три группы налогов: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 организаций (налог на прибыль; налог на добавленную стоимость и т.д.);</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 физических лиц (налог на доходы физических лиц и т.д.);</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 организаций и физических лиц (транспортный налог, госпошлина и т.д.).</w:t>
      </w:r>
    </w:p>
    <w:p w:rsidR="00C674B5" w:rsidRPr="003122AC" w:rsidRDefault="003122AC" w:rsidP="003122A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74B5" w:rsidRPr="003122AC">
        <w:rPr>
          <w:rFonts w:ascii="Times New Roman" w:hAnsi="Times New Roman" w:cs="Times New Roman"/>
          <w:sz w:val="28"/>
          <w:szCs w:val="28"/>
        </w:rPr>
        <w:t>Группировка налогов по объекту обложения также нередко используется в научных изданиях. Она отражает деление налогов на налоги на доходы, имущество, действия (финансовые операции, обороты, хозяйственные активы), ресурсы (их использование).</w:t>
      </w:r>
      <w:r w:rsidR="003B13F7" w:rsidRPr="003122AC">
        <w:rPr>
          <w:rFonts w:ascii="Times New Roman" w:hAnsi="Times New Roman" w:cs="Times New Roman"/>
          <w:sz w:val="28"/>
          <w:szCs w:val="28"/>
        </w:rPr>
        <w:t xml:space="preserve">[6. </w:t>
      </w:r>
      <w:r w:rsidR="003B13F7" w:rsidRPr="003122AC">
        <w:rPr>
          <w:rFonts w:ascii="Times New Roman" w:hAnsi="Times New Roman" w:cs="Times New Roman"/>
          <w:sz w:val="28"/>
          <w:szCs w:val="28"/>
          <w:lang w:val="en-US"/>
        </w:rPr>
        <w:t>C</w:t>
      </w:r>
      <w:r w:rsidR="003B13F7" w:rsidRPr="003122AC">
        <w:rPr>
          <w:rFonts w:ascii="Times New Roman" w:hAnsi="Times New Roman" w:cs="Times New Roman"/>
          <w:sz w:val="28"/>
          <w:szCs w:val="28"/>
        </w:rPr>
        <w:t>. 118]</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Наконец, в последние годы стала использоваться классификация налогов по такому критерию, как направление использования налогов, или назначение налогов. При этом выделяют общие, специальные и чрезвычайные налоги.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Общие налоги обезличиваются и поступают в единую кассу государства - бюджет, хотя и разных уровней в зависимости от государственного устройства (по НК РФ это налог на прибыль, налог на добавленную стоимость и др.).</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Специальные налоги имеют строго определенное назначение и предназначены для формирования централизованных целевых фондов (например, единый социальный налог). Специальные налоги нередко взимаются с отдельных групп плательщиков.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Введение чрезвычайных налогов непосредственно связано с конкретным событием или этапом существования и развития той или иной страны.</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Учетно-экономическая целесообразность диктует иную группировку налогов, взимаемых с предприятий и организаций:</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налоги, относимые на издержки производства и обращения (единый социальный налог, налог на добычу полезных ископаемых и др.);</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включаемые в продажную цену продукции (работ, услуг) (НДС, акцизы);</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относимые на финансовые результаты (до налогообложения прибыли - налоги на имущество, рекламу);</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на прибыль и за счет прибыли, остающейся в распоряжении предприятия (налог на прибыль организаций, платежи за загрязнение окружающей среды в части превышения лимита и др.).</w:t>
      </w:r>
    </w:p>
    <w:p w:rsidR="00BF1441" w:rsidRPr="003122AC" w:rsidRDefault="00BF1441" w:rsidP="003122AC">
      <w:pPr>
        <w:pStyle w:val="ConsPlusNormal"/>
        <w:widowControl/>
        <w:spacing w:line="360" w:lineRule="auto"/>
        <w:ind w:firstLine="709"/>
        <w:jc w:val="both"/>
        <w:rPr>
          <w:rFonts w:ascii="Times New Roman" w:hAnsi="Times New Roman" w:cs="Times New Roman"/>
          <w:sz w:val="28"/>
          <w:szCs w:val="28"/>
        </w:rPr>
      </w:pPr>
    </w:p>
    <w:p w:rsidR="00BF1441" w:rsidRPr="003122AC" w:rsidRDefault="00BF1441" w:rsidP="003122AC">
      <w:pPr>
        <w:pStyle w:val="a3"/>
        <w:spacing w:line="360" w:lineRule="auto"/>
        <w:ind w:firstLine="709"/>
        <w:jc w:val="both"/>
        <w:rPr>
          <w:sz w:val="28"/>
          <w:szCs w:val="28"/>
        </w:rPr>
      </w:pPr>
      <w:r w:rsidRPr="003122AC">
        <w:rPr>
          <w:sz w:val="28"/>
          <w:szCs w:val="28"/>
        </w:rPr>
        <w:t>Таблица 1- Основные признаки классификации налогов (1)</w:t>
      </w:r>
    </w:p>
    <w:tbl>
      <w:tblPr>
        <w:tblW w:w="994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10"/>
        <w:gridCol w:w="6332"/>
      </w:tblGrid>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Основные признаки</w:t>
            </w:r>
          </w:p>
        </w:tc>
        <w:tc>
          <w:tcPr>
            <w:tcW w:w="6332" w:type="dxa"/>
          </w:tcPr>
          <w:p w:rsidR="00BF1441" w:rsidRPr="003122AC" w:rsidRDefault="00BF1441" w:rsidP="003122AC">
            <w:pPr>
              <w:pStyle w:val="a3"/>
              <w:spacing w:line="360" w:lineRule="auto"/>
              <w:jc w:val="both"/>
              <w:rPr>
                <w:sz w:val="20"/>
                <w:szCs w:val="20"/>
              </w:rPr>
            </w:pPr>
            <w:r w:rsidRPr="003122AC">
              <w:rPr>
                <w:sz w:val="20"/>
                <w:szCs w:val="20"/>
              </w:rPr>
              <w:t>Примеры-характеристика</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 xml:space="preserve">Критерий перелагаемости налогов </w:t>
            </w:r>
          </w:p>
          <w:p w:rsidR="00BF1441" w:rsidRPr="003122AC" w:rsidRDefault="00BF1441" w:rsidP="003122AC">
            <w:pPr>
              <w:pStyle w:val="a3"/>
              <w:spacing w:line="360" w:lineRule="auto"/>
              <w:jc w:val="both"/>
              <w:rPr>
                <w:sz w:val="20"/>
                <w:szCs w:val="20"/>
              </w:rPr>
            </w:pPr>
            <w:r w:rsidRPr="003122AC">
              <w:rPr>
                <w:sz w:val="20"/>
                <w:szCs w:val="20"/>
              </w:rPr>
              <w:t xml:space="preserve">Способ обложения и взимания налогов </w:t>
            </w:r>
          </w:p>
          <w:p w:rsidR="00BF1441" w:rsidRPr="003122AC" w:rsidRDefault="00BF1441" w:rsidP="003122AC">
            <w:pPr>
              <w:pStyle w:val="a3"/>
              <w:spacing w:line="360" w:lineRule="auto"/>
              <w:jc w:val="both"/>
              <w:rPr>
                <w:sz w:val="20"/>
                <w:szCs w:val="20"/>
              </w:rPr>
            </w:pPr>
            <w:r w:rsidRPr="003122AC">
              <w:rPr>
                <w:sz w:val="20"/>
                <w:szCs w:val="20"/>
              </w:rPr>
              <w:t>по платежеспособности плательщика</w:t>
            </w:r>
          </w:p>
          <w:p w:rsidR="00BF1441" w:rsidRPr="003122AC" w:rsidRDefault="003122AC" w:rsidP="003122AC">
            <w:pPr>
              <w:pStyle w:val="a3"/>
              <w:spacing w:line="360" w:lineRule="auto"/>
              <w:jc w:val="both"/>
              <w:rPr>
                <w:sz w:val="20"/>
                <w:szCs w:val="20"/>
              </w:rPr>
            </w:pPr>
            <w:r w:rsidRPr="003122AC">
              <w:rPr>
                <w:sz w:val="20"/>
                <w:szCs w:val="20"/>
              </w:rPr>
              <w:t xml:space="preserve"> </w:t>
            </w:r>
          </w:p>
        </w:tc>
        <w:tc>
          <w:tcPr>
            <w:tcW w:w="6332" w:type="dxa"/>
          </w:tcPr>
          <w:p w:rsidR="00BF1441" w:rsidRPr="003122AC" w:rsidRDefault="00BF1441" w:rsidP="003122AC">
            <w:pPr>
              <w:pStyle w:val="a3"/>
              <w:spacing w:line="360" w:lineRule="auto"/>
              <w:jc w:val="both"/>
              <w:rPr>
                <w:sz w:val="20"/>
                <w:szCs w:val="20"/>
              </w:rPr>
            </w:pPr>
            <w:r w:rsidRPr="003122AC">
              <w:rPr>
                <w:sz w:val="20"/>
                <w:szCs w:val="20"/>
              </w:rPr>
              <w:t xml:space="preserve">Прямые (налоги на доход и имущество):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*налог на прибыль корпораций;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*налог на доходы с физических лиц. </w:t>
            </w:r>
          </w:p>
          <w:p w:rsidR="00BF1441" w:rsidRPr="003122AC" w:rsidRDefault="00BF1441" w:rsidP="003122AC">
            <w:pPr>
              <w:pStyle w:val="a3"/>
              <w:spacing w:line="360" w:lineRule="auto"/>
              <w:jc w:val="both"/>
              <w:rPr>
                <w:sz w:val="20"/>
                <w:szCs w:val="20"/>
              </w:rPr>
            </w:pPr>
            <w:r w:rsidRPr="003122AC">
              <w:rPr>
                <w:sz w:val="20"/>
                <w:szCs w:val="20"/>
              </w:rPr>
              <w:t>Косвенные (акцизы; налог с продаж; налог на добавленную стоимость, таможенные пошлины; фискальные налоги).</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Источники обложения</w:t>
            </w:r>
          </w:p>
        </w:tc>
        <w:tc>
          <w:tcPr>
            <w:tcW w:w="6332" w:type="dxa"/>
          </w:tcPr>
          <w:p w:rsidR="00BF1441" w:rsidRPr="003122AC" w:rsidRDefault="00BF1441" w:rsidP="003122AC">
            <w:pPr>
              <w:numPr>
                <w:ilvl w:val="0"/>
                <w:numId w:val="12"/>
              </w:numPr>
              <w:spacing w:line="360" w:lineRule="auto"/>
              <w:ind w:left="0" w:firstLine="0"/>
              <w:jc w:val="both"/>
              <w:rPr>
                <w:rFonts w:eastAsia="MS Mincho"/>
                <w:sz w:val="20"/>
                <w:szCs w:val="20"/>
                <w:lang w:eastAsia="ja-JP"/>
              </w:rPr>
            </w:pPr>
            <w:r w:rsidRPr="003122AC">
              <w:rPr>
                <w:rFonts w:eastAsia="MS Mincho"/>
                <w:sz w:val="20"/>
                <w:szCs w:val="20"/>
                <w:lang w:eastAsia="ja-JP"/>
              </w:rPr>
              <w:t xml:space="preserve">Налоги с дохода, прибыли. </w:t>
            </w:r>
          </w:p>
          <w:p w:rsidR="00BF1441" w:rsidRPr="003122AC" w:rsidRDefault="00BF1441" w:rsidP="003122AC">
            <w:pPr>
              <w:numPr>
                <w:ilvl w:val="0"/>
                <w:numId w:val="12"/>
              </w:numPr>
              <w:spacing w:line="360" w:lineRule="auto"/>
              <w:ind w:left="0" w:firstLine="0"/>
              <w:jc w:val="both"/>
              <w:rPr>
                <w:rFonts w:eastAsia="MS Mincho"/>
                <w:sz w:val="20"/>
                <w:szCs w:val="20"/>
                <w:lang w:eastAsia="ja-JP"/>
              </w:rPr>
            </w:pPr>
            <w:r w:rsidRPr="003122AC">
              <w:rPr>
                <w:rFonts w:eastAsia="MS Mincho"/>
                <w:sz w:val="20"/>
                <w:szCs w:val="20"/>
                <w:lang w:eastAsia="ja-JP"/>
              </w:rPr>
              <w:t xml:space="preserve">Налоги с капитала, ценных бумаг. </w:t>
            </w:r>
          </w:p>
          <w:p w:rsidR="00BF1441" w:rsidRPr="003122AC" w:rsidRDefault="00BF1441" w:rsidP="003122AC">
            <w:pPr>
              <w:numPr>
                <w:ilvl w:val="0"/>
                <w:numId w:val="12"/>
              </w:numPr>
              <w:spacing w:line="360" w:lineRule="auto"/>
              <w:ind w:left="0" w:firstLine="0"/>
              <w:jc w:val="both"/>
              <w:rPr>
                <w:rFonts w:eastAsia="MS Mincho"/>
                <w:sz w:val="20"/>
                <w:szCs w:val="20"/>
                <w:lang w:eastAsia="ja-JP"/>
              </w:rPr>
            </w:pPr>
            <w:r w:rsidRPr="003122AC">
              <w:rPr>
                <w:rFonts w:eastAsia="MS Mincho"/>
                <w:sz w:val="20"/>
                <w:szCs w:val="20"/>
                <w:lang w:eastAsia="ja-JP"/>
              </w:rPr>
              <w:t xml:space="preserve">Налоги с имущества.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Субъекты и объекты обложения</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Налоги с физических лиц.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Налоги с юридических лиц.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Поземельный налог.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Поимущественный налог. </w:t>
            </w:r>
          </w:p>
        </w:tc>
      </w:tr>
    </w:tbl>
    <w:p w:rsidR="003122AC" w:rsidRDefault="003122AC" w:rsidP="003122AC">
      <w:pPr>
        <w:pStyle w:val="a3"/>
        <w:spacing w:line="360" w:lineRule="auto"/>
        <w:jc w:val="both"/>
        <w:rPr>
          <w:sz w:val="20"/>
          <w:szCs w:val="20"/>
        </w:rPr>
        <w:sectPr w:rsidR="003122AC" w:rsidSect="003122AC">
          <w:pgSz w:w="11906" w:h="16838"/>
          <w:pgMar w:top="1134" w:right="850" w:bottom="1134" w:left="1701" w:header="709" w:footer="709" w:gutter="0"/>
          <w:pgNumType w:start="3"/>
          <w:cols w:space="708"/>
          <w:docGrid w:linePitch="360"/>
        </w:sectPr>
      </w:pPr>
    </w:p>
    <w:tbl>
      <w:tblPr>
        <w:tblW w:w="994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10"/>
        <w:gridCol w:w="6332"/>
      </w:tblGrid>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По иерархии государственной власти (статус)</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Федеральные налоги (налог на добавленную стоимость, налог на прибыль предприятий).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Региональные налоги (налог на имущество предприятий).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Местные налоги (земельный налог).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Воспроизводственные стадии</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производство.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обращение.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val="en-US" w:eastAsia="ja-JP"/>
              </w:rPr>
              <w:t xml:space="preserve">* </w:t>
            </w:r>
            <w:r w:rsidRPr="003122AC">
              <w:rPr>
                <w:rFonts w:eastAsia="MS Mincho"/>
                <w:sz w:val="20"/>
                <w:szCs w:val="20"/>
                <w:lang w:eastAsia="ja-JP"/>
              </w:rPr>
              <w:t xml:space="preserve">Налоги на потребление.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По факторам производства</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труд.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капитал.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землю.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По целевому назначению</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Общие налоги (налог на прибыль, налог на добавленную стоимость).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Специальные налоги (взносы в социальные фонды).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По ограниченным производственным ресурсам</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природные ресурсы, трудовые ресурсы, на инвестиционные информационные ресурсы.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Способы обложения доходов и расходов</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доходы. </w:t>
            </w:r>
          </w:p>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Налоги на расходы. </w:t>
            </w:r>
          </w:p>
        </w:tc>
      </w:tr>
      <w:tr w:rsidR="00BF1441" w:rsidRPr="003122AC">
        <w:trPr>
          <w:tblCellSpacing w:w="0" w:type="dxa"/>
        </w:trPr>
        <w:tc>
          <w:tcPr>
            <w:tcW w:w="3610" w:type="dxa"/>
          </w:tcPr>
          <w:p w:rsidR="00BF1441" w:rsidRPr="003122AC" w:rsidRDefault="00BF1441" w:rsidP="003122AC">
            <w:pPr>
              <w:pStyle w:val="a3"/>
              <w:spacing w:line="360" w:lineRule="auto"/>
              <w:jc w:val="both"/>
              <w:rPr>
                <w:sz w:val="20"/>
                <w:szCs w:val="20"/>
              </w:rPr>
            </w:pPr>
            <w:r w:rsidRPr="003122AC">
              <w:rPr>
                <w:sz w:val="20"/>
                <w:szCs w:val="20"/>
              </w:rPr>
              <w:t>Консолидации бюджетных и внебюджетных фондов</w:t>
            </w:r>
          </w:p>
        </w:tc>
        <w:tc>
          <w:tcPr>
            <w:tcW w:w="6332" w:type="dxa"/>
          </w:tcPr>
          <w:p w:rsidR="00BF1441" w:rsidRPr="003122AC" w:rsidRDefault="00BF1441" w:rsidP="003122AC">
            <w:pPr>
              <w:spacing w:line="360" w:lineRule="auto"/>
              <w:jc w:val="both"/>
              <w:rPr>
                <w:rFonts w:eastAsia="MS Mincho"/>
                <w:sz w:val="20"/>
                <w:szCs w:val="20"/>
                <w:lang w:eastAsia="ja-JP"/>
              </w:rPr>
            </w:pPr>
            <w:r w:rsidRPr="003122AC">
              <w:rPr>
                <w:rFonts w:eastAsia="MS Mincho"/>
                <w:sz w:val="20"/>
                <w:szCs w:val="20"/>
                <w:lang w:eastAsia="ja-JP"/>
              </w:rPr>
              <w:t xml:space="preserve">* Бюджетные налоги; внебюджетные фонды (Пенсионный фонд, Фонд социального страхования, фонд обязательного медицинского страхования). </w:t>
            </w:r>
          </w:p>
        </w:tc>
      </w:tr>
    </w:tbl>
    <w:p w:rsidR="00BF1441" w:rsidRPr="003122AC" w:rsidRDefault="00BF1441" w:rsidP="003122AC">
      <w:pPr>
        <w:spacing w:line="360" w:lineRule="auto"/>
        <w:ind w:firstLine="709"/>
        <w:jc w:val="both"/>
        <w:rPr>
          <w:rFonts w:eastAsia="MS Mincho"/>
          <w:sz w:val="28"/>
          <w:szCs w:val="28"/>
          <w:lang w:eastAsia="ja-JP"/>
        </w:rPr>
      </w:pPr>
    </w:p>
    <w:p w:rsidR="00BF1441" w:rsidRPr="003122AC" w:rsidRDefault="00BF1441" w:rsidP="003122AC">
      <w:pPr>
        <w:spacing w:line="360" w:lineRule="auto"/>
        <w:ind w:firstLine="709"/>
        <w:jc w:val="both"/>
        <w:rPr>
          <w:rFonts w:eastAsia="MS Mincho"/>
          <w:sz w:val="28"/>
          <w:szCs w:val="28"/>
          <w:lang w:eastAsia="ja-JP"/>
        </w:rPr>
      </w:pPr>
      <w:r w:rsidRPr="003122AC">
        <w:rPr>
          <w:rFonts w:eastAsia="MS Mincho"/>
          <w:sz w:val="28"/>
          <w:szCs w:val="28"/>
          <w:lang w:eastAsia="ja-JP"/>
        </w:rPr>
        <w:t>Примечание 1. Иванова Н.Г., Вайс Е..А., Кацюба И.А..Налоги и налогообложение, схемы и таблицы, СПб.., Питер., 2001. –</w:t>
      </w:r>
      <w:r w:rsidR="003122AC">
        <w:rPr>
          <w:rFonts w:eastAsia="MS Mincho"/>
          <w:sz w:val="28"/>
          <w:szCs w:val="28"/>
          <w:lang w:eastAsia="ja-JP"/>
        </w:rPr>
        <w:t xml:space="preserve"> </w:t>
      </w:r>
      <w:r w:rsidRPr="003122AC">
        <w:rPr>
          <w:rFonts w:eastAsia="MS Mincho"/>
          <w:sz w:val="28"/>
          <w:szCs w:val="28"/>
          <w:lang w:eastAsia="ja-JP"/>
        </w:rPr>
        <w:t>211с..</w:t>
      </w:r>
    </w:p>
    <w:p w:rsidR="00BF1441" w:rsidRPr="003122AC" w:rsidRDefault="00BF1441" w:rsidP="003122AC">
      <w:pPr>
        <w:pStyle w:val="ConsPlusNormal"/>
        <w:widowControl/>
        <w:spacing w:line="360" w:lineRule="auto"/>
        <w:ind w:firstLine="709"/>
        <w:jc w:val="both"/>
        <w:rPr>
          <w:rFonts w:ascii="Times New Roman" w:hAnsi="Times New Roman" w:cs="Times New Roman"/>
          <w:sz w:val="28"/>
          <w:szCs w:val="28"/>
        </w:rPr>
      </w:pPr>
    </w:p>
    <w:p w:rsidR="00C00B5C" w:rsidRPr="003122AC" w:rsidRDefault="00C674B5" w:rsidP="003122AC">
      <w:pPr>
        <w:pStyle w:val="a3"/>
        <w:spacing w:line="360" w:lineRule="auto"/>
        <w:ind w:firstLine="709"/>
        <w:jc w:val="both"/>
        <w:rPr>
          <w:sz w:val="28"/>
          <w:szCs w:val="28"/>
        </w:rPr>
      </w:pPr>
      <w:r w:rsidRPr="003122AC">
        <w:rPr>
          <w:sz w:val="28"/>
          <w:szCs w:val="28"/>
        </w:rPr>
        <w:t xml:space="preserve">В зависимости </w:t>
      </w:r>
      <w:r w:rsidR="00C00B5C" w:rsidRPr="003122AC">
        <w:rPr>
          <w:sz w:val="28"/>
          <w:szCs w:val="28"/>
        </w:rPr>
        <w:t>от характера изменения налоговой политики (варьируя налоговую ставку) различают налоги прогрессивные, регрессивные и пропорциональные.</w:t>
      </w:r>
      <w:r w:rsidR="003122AC">
        <w:rPr>
          <w:sz w:val="28"/>
          <w:szCs w:val="28"/>
        </w:rPr>
        <w:t xml:space="preserve"> </w:t>
      </w:r>
      <w:r w:rsidR="00C00B5C" w:rsidRPr="003122AC">
        <w:rPr>
          <w:sz w:val="28"/>
          <w:szCs w:val="28"/>
        </w:rPr>
        <w:t>Налог считается: (а) прогрессивным, если с увеличением дохода возрастает норма процента налога</w:t>
      </w:r>
      <w:r w:rsidR="00316CCC" w:rsidRPr="003122AC">
        <w:rPr>
          <w:sz w:val="28"/>
          <w:szCs w:val="28"/>
        </w:rPr>
        <w:t xml:space="preserve">; (б) пропорциональным, если ставка налога представляет собой постоянную долю дохода; и (в) регрессивным, если бремя налога относительно тяжелее для семей с низкими </w:t>
      </w:r>
      <w:r w:rsidR="00530328" w:rsidRPr="003122AC">
        <w:rPr>
          <w:sz w:val="28"/>
          <w:szCs w:val="28"/>
        </w:rPr>
        <w:t>доходами, чем для богатых семей.</w:t>
      </w:r>
    </w:p>
    <w:p w:rsidR="00316CCC" w:rsidRPr="003122AC" w:rsidRDefault="00316CCC"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Таким образом, социальная функция налогов сводится к тому, что тот, кто работал больше и заработал больше, должен платить больше налогов с той целью, чтобы быть ближе по своим доходам к менее обеспеченному соседу, тем самым способствуя снижению социальной напряженности в обществе</w:t>
      </w:r>
      <w:r w:rsidR="004F35EB" w:rsidRPr="003122AC">
        <w:rPr>
          <w:rFonts w:ascii="Times New Roman" w:hAnsi="Times New Roman" w:cs="Times New Roman"/>
          <w:sz w:val="28"/>
          <w:szCs w:val="28"/>
        </w:rPr>
        <w:t>.</w:t>
      </w:r>
      <w:r w:rsidR="00A62FEE" w:rsidRPr="003122AC">
        <w:rPr>
          <w:rFonts w:ascii="Times New Roman" w:hAnsi="Times New Roman" w:cs="Times New Roman"/>
          <w:sz w:val="28"/>
          <w:szCs w:val="28"/>
        </w:rPr>
        <w:t xml:space="preserve">[4. </w:t>
      </w:r>
      <w:r w:rsidR="00A62FEE" w:rsidRPr="003122AC">
        <w:rPr>
          <w:rFonts w:ascii="Times New Roman" w:hAnsi="Times New Roman" w:cs="Times New Roman"/>
          <w:sz w:val="28"/>
          <w:szCs w:val="28"/>
          <w:lang w:val="en-US"/>
        </w:rPr>
        <w:t>C</w:t>
      </w:r>
      <w:r w:rsidR="00A62FEE" w:rsidRPr="003122AC">
        <w:rPr>
          <w:rFonts w:ascii="Times New Roman" w:hAnsi="Times New Roman" w:cs="Times New Roman"/>
          <w:sz w:val="28"/>
          <w:szCs w:val="28"/>
        </w:rPr>
        <w:t>.1]</w:t>
      </w:r>
    </w:p>
    <w:p w:rsidR="00AF6E1D" w:rsidRDefault="00AF6E1D" w:rsidP="003122AC">
      <w:pPr>
        <w:pStyle w:val="ConsPlusNormal"/>
        <w:widowControl/>
        <w:spacing w:line="360" w:lineRule="auto"/>
        <w:ind w:firstLine="709"/>
        <w:jc w:val="both"/>
        <w:rPr>
          <w:rFonts w:ascii="Times New Roman" w:hAnsi="Times New Roman" w:cs="Times New Roman"/>
          <w:b/>
          <w:bCs/>
          <w:sz w:val="28"/>
          <w:szCs w:val="28"/>
        </w:rPr>
        <w:sectPr w:rsidR="00AF6E1D" w:rsidSect="003122AC">
          <w:pgSz w:w="11906" w:h="16838"/>
          <w:pgMar w:top="1134" w:right="850" w:bottom="1134" w:left="1701" w:header="709" w:footer="709" w:gutter="0"/>
          <w:pgNumType w:start="3"/>
          <w:cols w:space="708"/>
          <w:docGrid w:linePitch="360"/>
        </w:sectPr>
      </w:pPr>
    </w:p>
    <w:p w:rsidR="00C674B5" w:rsidRPr="00AF6E1D" w:rsidRDefault="00C674B5" w:rsidP="003122AC">
      <w:pPr>
        <w:pStyle w:val="ConsPlusNormal"/>
        <w:widowControl/>
        <w:spacing w:line="360" w:lineRule="auto"/>
        <w:ind w:firstLine="709"/>
        <w:jc w:val="both"/>
        <w:rPr>
          <w:rFonts w:ascii="Times New Roman" w:hAnsi="Times New Roman" w:cs="Times New Roman"/>
          <w:b/>
          <w:bCs/>
          <w:sz w:val="28"/>
          <w:szCs w:val="28"/>
        </w:rPr>
      </w:pPr>
      <w:r w:rsidRPr="00AF6E1D">
        <w:rPr>
          <w:rFonts w:ascii="Times New Roman" w:hAnsi="Times New Roman" w:cs="Times New Roman"/>
          <w:b/>
          <w:bCs/>
          <w:sz w:val="28"/>
          <w:szCs w:val="28"/>
        </w:rPr>
        <w:t>1.2 Функции налогов</w:t>
      </w:r>
    </w:p>
    <w:p w:rsidR="00C00B5C" w:rsidRPr="003122AC" w:rsidRDefault="00C00B5C" w:rsidP="003122AC">
      <w:pPr>
        <w:spacing w:line="360" w:lineRule="auto"/>
        <w:ind w:firstLine="709"/>
        <w:jc w:val="both"/>
        <w:rPr>
          <w:sz w:val="28"/>
          <w:szCs w:val="28"/>
        </w:rPr>
      </w:pPr>
    </w:p>
    <w:p w:rsidR="00C674B5" w:rsidRPr="003122AC" w:rsidRDefault="00C674B5" w:rsidP="003122AC">
      <w:pPr>
        <w:spacing w:line="360" w:lineRule="auto"/>
        <w:ind w:firstLine="709"/>
        <w:jc w:val="both"/>
        <w:rPr>
          <w:sz w:val="28"/>
          <w:szCs w:val="28"/>
        </w:rPr>
      </w:pPr>
      <w:r w:rsidRPr="003122AC">
        <w:rPr>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инструмента распределительных отношений в обществе.</w:t>
      </w:r>
    </w:p>
    <w:p w:rsidR="00C674B5" w:rsidRPr="003122AC" w:rsidRDefault="00C674B5" w:rsidP="003122AC">
      <w:pPr>
        <w:spacing w:line="360" w:lineRule="auto"/>
        <w:ind w:firstLine="709"/>
        <w:jc w:val="both"/>
        <w:rPr>
          <w:sz w:val="28"/>
          <w:szCs w:val="28"/>
        </w:rPr>
      </w:pPr>
      <w:r w:rsidRPr="003122AC">
        <w:rPr>
          <w:sz w:val="28"/>
          <w:szCs w:val="28"/>
        </w:rPr>
        <w:t>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(оборонных, социальных, природоохранных и пр.).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w:t>
      </w:r>
    </w:p>
    <w:p w:rsidR="00C674B5" w:rsidRPr="003122AC" w:rsidRDefault="00C674B5" w:rsidP="003122AC">
      <w:pPr>
        <w:spacing w:line="360" w:lineRule="auto"/>
        <w:ind w:firstLine="709"/>
        <w:jc w:val="both"/>
        <w:rPr>
          <w:sz w:val="28"/>
          <w:szCs w:val="28"/>
        </w:rPr>
      </w:pPr>
      <w:r w:rsidRPr="003122AC">
        <w:rPr>
          <w:sz w:val="28"/>
          <w:szCs w:val="28"/>
        </w:rPr>
        <w:t>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w:t>
      </w:r>
    </w:p>
    <w:p w:rsidR="00C674B5" w:rsidRPr="003122AC" w:rsidRDefault="00C674B5" w:rsidP="003122AC">
      <w:pPr>
        <w:spacing w:line="360" w:lineRule="auto"/>
        <w:ind w:firstLine="709"/>
        <w:jc w:val="both"/>
        <w:rPr>
          <w:sz w:val="28"/>
          <w:szCs w:val="28"/>
        </w:rPr>
      </w:pPr>
      <w:r w:rsidRPr="003122AC">
        <w:rPr>
          <w:sz w:val="28"/>
          <w:szCs w:val="28"/>
        </w:rPr>
        <w:t>Регулирующая функция – регулирование отношений между бюджетами и внутри бюджетной системой.</w:t>
      </w:r>
    </w:p>
    <w:p w:rsidR="00C674B5" w:rsidRPr="003122AC" w:rsidRDefault="00C674B5" w:rsidP="003122AC">
      <w:pPr>
        <w:spacing w:line="360" w:lineRule="auto"/>
        <w:ind w:firstLine="709"/>
        <w:jc w:val="both"/>
        <w:rPr>
          <w:sz w:val="28"/>
          <w:szCs w:val="28"/>
        </w:rPr>
      </w:pPr>
      <w:r w:rsidRPr="003122AC">
        <w:rPr>
          <w:sz w:val="28"/>
          <w:szCs w:val="28"/>
        </w:rPr>
        <w:t>Стимулирующая функция – при помощи налоговых льгот, санкций решаются вопросы технического прогресса, капитальных вложений, расширение производства первичных товаров и ограничение вторичных.</w:t>
      </w:r>
    </w:p>
    <w:p w:rsidR="00C674B5" w:rsidRPr="003122AC" w:rsidRDefault="00C674B5" w:rsidP="003122AC">
      <w:pPr>
        <w:spacing w:line="360" w:lineRule="auto"/>
        <w:ind w:firstLine="709"/>
        <w:jc w:val="both"/>
        <w:rPr>
          <w:sz w:val="28"/>
          <w:szCs w:val="28"/>
        </w:rPr>
      </w:pPr>
      <w:r w:rsidRPr="003122AC">
        <w:rPr>
          <w:sz w:val="28"/>
          <w:szCs w:val="28"/>
        </w:rPr>
        <w:t>Регулирующую и стимулирующую функции называют экономической функцией. Такое разграничение функций налогов носит целевой характер, так как все функции переплетаются и осуществляются одновременно. Конкретными формами проявления категории налога являются виды налоговых платежей, устанавливаемыми законодательными органами власти.</w:t>
      </w:r>
    </w:p>
    <w:p w:rsidR="00C674B5" w:rsidRPr="003122AC" w:rsidRDefault="00C674B5" w:rsidP="003122AC">
      <w:pPr>
        <w:spacing w:line="360" w:lineRule="auto"/>
        <w:ind w:firstLine="709"/>
        <w:jc w:val="both"/>
        <w:rPr>
          <w:sz w:val="28"/>
          <w:szCs w:val="28"/>
        </w:rPr>
      </w:pPr>
    </w:p>
    <w:p w:rsidR="00C674B5" w:rsidRPr="00AF6E1D" w:rsidRDefault="00C674B5" w:rsidP="003122AC">
      <w:pPr>
        <w:pStyle w:val="ConsPlusNormal"/>
        <w:widowControl/>
        <w:spacing w:line="360" w:lineRule="auto"/>
        <w:ind w:firstLine="709"/>
        <w:jc w:val="both"/>
        <w:rPr>
          <w:rFonts w:ascii="Times New Roman" w:hAnsi="Times New Roman" w:cs="Times New Roman"/>
          <w:b/>
          <w:bCs/>
          <w:sz w:val="28"/>
          <w:szCs w:val="28"/>
        </w:rPr>
      </w:pPr>
      <w:r w:rsidRPr="00AF6E1D">
        <w:rPr>
          <w:rFonts w:ascii="Times New Roman" w:hAnsi="Times New Roman" w:cs="Times New Roman"/>
          <w:b/>
          <w:bCs/>
          <w:sz w:val="28"/>
          <w:szCs w:val="28"/>
        </w:rPr>
        <w:t>1.3 Правовое регулирование российской налоговой системы</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Правовое регулирование российской налоговой системы регламентировано законодательством Российской Федерации, включающим в себя Налоговый кодекс РФ и принятые в соответствии с ним федеральные законы о налогах и сборах; законы и иные нормативные акты о налогах и сборах субъектов Российской Федерации; нормативные правовые акты органов местного самоуправления о местных налогах и сборах.</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Законодательство о налогах и сборах регулирует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r w:rsidR="00AC2327" w:rsidRPr="003122AC">
        <w:rPr>
          <w:rFonts w:ascii="Times New Roman" w:hAnsi="Times New Roman" w:cs="Times New Roman"/>
          <w:sz w:val="28"/>
          <w:szCs w:val="28"/>
        </w:rPr>
        <w:t>[19]</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Налоговый кодекс РФ - единый законодательный акт, систематизирующий сферу налогового права и закрепляющий основополагающие принципы налогообложения в России; он состоит из двух частей.</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Часть первая НК РФ, введенная в действие с 1 января 1999 г., устанавливает круг нормативно-правовых актов, подпадающих под термин "законодательство о налогах и сборах", который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 Принятие части первой НК РФ явилось поистине историческим моментом в развитии экономических реформ в нашей стране.</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 1 января 2001 г. вступила в силу часть вторая НК РФ, определяющая порядок исчисления и уплаты отдельных налогов.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результате принятия Налогового кодекса РФ снижено общее количество налогов, действовавших в Российской Федерации; вместо 48 установленных федеральным законодательством налогов и отчислений во внебюджетные фонды и более чем 100 фактически действовавших к моменту его принятия налогов, сборов и иных обязательных платежей на данный момент установлены 15 видов налогов и сборов.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При этом важно подчеркнуть, что перечень региональных и местных налогов стал исчерпывающим, т.е. ни один орган законодательной власти субъекта Федерации и представительный орган местного самоуправления не имеет права ввести ни одного налога, не предусмотренного НК РФ. Это качественно изменило условия хозяйствования для предприятий, достаточно резко повысило их уверенность в незыблемости налоговой системы.</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Изменения налоговой системы направлены на решение следующих важнейших задач:</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построение единой и понятной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возрастание справедливости налоговой системы за счет выравнивания условий налогообложения для всех налогоплательщиков, отмены неэффективных и оказывающих наиболее негативное влияние на хозяйственную деятельность налогов и сборов, исключения из самих механизмов применения налогов и сборов тех норм, которые искажают их экономическое содержание;</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развитие налогового федерализма при обеспечении доходов федерального, регионального и местных бюджетов закрепленными за ними и гарантированными налоговыми источниками;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создание рациональной налоговой системы, обеспечивающей сбалансированность общегосударственных и частных интересов, содействующих развитию предпринимательства, активизации инвестиционной деятельности и наращиванию национального богатства России и благосостояния ее граждан;</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ослабление общего налогового бремени на законопослушных налогоплательщиков путем более равномерного распределения налоговой нагрузки на всех налогоплательщиков;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формирование единой налоговой правовой базы, совершенствование системы ответственности за налоговые правонарушения и улучшение налогового администрирования;</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упрощение налоговой системы за счет установления исчерпывающего перечня налогов и сборов с сокращением их общего числа;</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обеспечение стабильности налоговой системы, а также определенности в объемах налоговых платежей для налогоплательщиков на длительный период.</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Налоговый кодекс РФ должен стать в значительной части законом прямого действия. Прежде всего это касается установления видов налогов и их перечня на всех уровнях (федеральном, субъектов Федерации и местном); процедур введения и механизмов исполнения налогового обязательства; обеспечение прав и обязанностей участников налоговых отношений; осуществления налогового контроля, формы его проведения, ответственности за совершение налоговых правонарушений.</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Систему налогового законодательства составляет взаимосвязанная совокупность нормативных актов различного уровня, содержащих налоговые нормы. Эта система охватывает законы, указы, постановления, межведомственные и ведомственные нормативные документы, а также акты других отраслей законодательства в том случае, если они содержат нормы, применяемые к налоговым отношениям.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 является Федеральная налоговая служба (ФНС России).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ФНС России представляет собой уполномоченный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уполномоченный федеральный орган исполнительной власти, обеспечивающий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ФНС России руководствуется в своей деятельности Конституцией РФ, федеральными конституционными законами, федеральными законами, актами Президента РФ и Правительства РФ, международными договорами Российской Федерации, нормативными правовыми актами Минфина России, а также Положением о Федеральной налоговой службе (утв. Постановлением Правительства РФ от 30.09.2004 N 506; в ред. от 10.08.2006).</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Федеральная налоговая служба и ее территориальные органы - управления ФНС России по субъектам Российской Федерации, межрегиональные инспекции, инспекции по районам, районам в городах, городам без районного деления, межрайонного уровня составляют единую централизованную систему налоговых органов.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ФНС России не вправе осуществлять в установленной сфере деятельности нормативно-правовое регулирование, кроме случаев, определяемых федеральными законами, указами Президента РФ и постановлениями Правительства РФ, а также управление государственным имуществом и оказание платных услуг.</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Федеральная налоговая служба находится в ведении Министерства финансов РФ (Минфина России).</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азартных игр и пари, производства и оборота защищенной полиграфической продукции, финансового обеспечения государственной службы, противодействия легализации доходов, полученных преступным путем, и финансированию терроризма.</w:t>
      </w:r>
      <w:r w:rsidR="001D5B19" w:rsidRPr="003122AC">
        <w:rPr>
          <w:rFonts w:ascii="Times New Roman" w:hAnsi="Times New Roman" w:cs="Times New Roman"/>
          <w:sz w:val="28"/>
          <w:szCs w:val="28"/>
        </w:rPr>
        <w:t xml:space="preserve">[13. </w:t>
      </w:r>
      <w:r w:rsidR="001D5B19" w:rsidRPr="003122AC">
        <w:rPr>
          <w:rFonts w:ascii="Times New Roman" w:hAnsi="Times New Roman" w:cs="Times New Roman"/>
          <w:sz w:val="28"/>
          <w:szCs w:val="28"/>
          <w:lang w:val="en-US"/>
        </w:rPr>
        <w:t>C</w:t>
      </w:r>
      <w:r w:rsidR="001D5B19" w:rsidRPr="003122AC">
        <w:rPr>
          <w:rFonts w:ascii="Times New Roman" w:hAnsi="Times New Roman" w:cs="Times New Roman"/>
          <w:sz w:val="28"/>
          <w:szCs w:val="28"/>
        </w:rPr>
        <w:t>.216]</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Минфин России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Федеральной службы по финансовому мониторингу и Федерального казначейства, а также контроль за исполнением таможенными органами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Минфин России руководствуется в своей деятельности Конституцией РФ, федеральными конституционными законами, федеральными законами, актами Президента РФ и Правительства РФ, международными договорами Российской Федерации, а также Положением о Министерстве финансов Российской Федерации (утв. Постановлением Правительства РФ от 30.06.2004 N 329; в ред. от 11.11.2006).</w:t>
      </w:r>
    </w:p>
    <w:p w:rsidR="00C674B5" w:rsidRPr="003122AC" w:rsidRDefault="00C674B5"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Минфин России взаимодействует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AF6E1D" w:rsidRDefault="00AF6E1D" w:rsidP="003122AC">
      <w:pPr>
        <w:pStyle w:val="1"/>
        <w:spacing w:before="0" w:after="0" w:line="360" w:lineRule="auto"/>
        <w:ind w:firstLine="709"/>
        <w:jc w:val="both"/>
        <w:rPr>
          <w:rFonts w:ascii="Times New Roman" w:hAnsi="Times New Roman" w:cs="Times New Roman"/>
          <w:b w:val="0"/>
          <w:bCs w:val="0"/>
          <w:sz w:val="28"/>
          <w:szCs w:val="28"/>
        </w:rPr>
        <w:sectPr w:rsidR="00AF6E1D" w:rsidSect="003122AC">
          <w:pgSz w:w="11906" w:h="16838"/>
          <w:pgMar w:top="1134" w:right="850" w:bottom="1134" w:left="1701" w:header="709" w:footer="709" w:gutter="0"/>
          <w:pgNumType w:start="3"/>
          <w:cols w:space="708"/>
          <w:docGrid w:linePitch="360"/>
        </w:sectPr>
      </w:pPr>
      <w:bookmarkStart w:id="0" w:name="_Toc129763431"/>
    </w:p>
    <w:p w:rsidR="0090469D" w:rsidRPr="00AF6E1D" w:rsidRDefault="0090469D" w:rsidP="00AF6E1D">
      <w:pPr>
        <w:pStyle w:val="1"/>
        <w:spacing w:before="0" w:after="0" w:line="360" w:lineRule="auto"/>
        <w:ind w:firstLine="709"/>
        <w:jc w:val="center"/>
        <w:rPr>
          <w:rFonts w:ascii="Times New Roman" w:hAnsi="Times New Roman" w:cs="Times New Roman"/>
          <w:kern w:val="0"/>
          <w:sz w:val="28"/>
          <w:szCs w:val="28"/>
        </w:rPr>
      </w:pPr>
      <w:r w:rsidRPr="00AF6E1D">
        <w:rPr>
          <w:rFonts w:ascii="Times New Roman" w:hAnsi="Times New Roman" w:cs="Times New Roman"/>
          <w:kern w:val="0"/>
          <w:sz w:val="28"/>
          <w:szCs w:val="28"/>
        </w:rPr>
        <w:t>2.</w:t>
      </w:r>
      <w:r w:rsidR="003122AC" w:rsidRPr="00AF6E1D">
        <w:rPr>
          <w:rFonts w:ascii="Times New Roman" w:hAnsi="Times New Roman" w:cs="Times New Roman"/>
          <w:kern w:val="0"/>
          <w:sz w:val="28"/>
          <w:szCs w:val="28"/>
        </w:rPr>
        <w:t xml:space="preserve"> </w:t>
      </w:r>
      <w:r w:rsidRPr="00AF6E1D">
        <w:rPr>
          <w:rFonts w:ascii="Times New Roman" w:hAnsi="Times New Roman" w:cs="Times New Roman"/>
          <w:kern w:val="0"/>
          <w:sz w:val="28"/>
          <w:szCs w:val="28"/>
        </w:rPr>
        <w:t>Роль налоговой системы в экономике РФ</w:t>
      </w:r>
      <w:bookmarkEnd w:id="0"/>
    </w:p>
    <w:p w:rsidR="0090469D" w:rsidRPr="003122AC" w:rsidRDefault="0090469D" w:rsidP="003122AC">
      <w:pPr>
        <w:spacing w:line="360" w:lineRule="auto"/>
        <w:ind w:firstLine="709"/>
        <w:jc w:val="both"/>
        <w:rPr>
          <w:sz w:val="28"/>
          <w:szCs w:val="28"/>
        </w:rPr>
      </w:pP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Последние десятилетия характерны резким ростом количества факторов, оказывающих существенное влияние на развитие общества. При этом изменения стали более кардинальными и происходят в исторически сжатые сроки, причем эволюционное движение часто сменяется качественными преобразованиями, порой прямо противоположными традиционным представлениям и ожиданиям. Но именно в этот период человечество стало получать в свое распоряжение колоссальные объемы самой разной информации, отражающей все (по крайней мере многие) "белые пятна" жизни общества, современнейшие средства сбора, обработки и оценки информации на основе мощной технико - технологической базы, новейших методических подходов, программных продуктов и, тем самым, возможность использования информации в реальном режиме времени.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Предвидение будущих изменений становится неотъемлемой составляющей деятельности на всех уровнях и направлениях общественной жизни, а большое разнообразие возможных результатов компенсируется ситуационным подходом, то есть вариационным набором возможных последствий и адекватных для каждого из них действий, нейтрализующих негативные стороны и создающих возможность использования позитивных решений.</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В этой ситуации все большую роль играет прогнозирование социально - экономических и политических явлений. Прогнозирование становится неотъемлемым элементом изучения и использования всей системы общественных отношений начиная с функционирования хозяйствующих субъектов и заканчивая обществом в его глобальном масштабе. Сегодня нет ни одной составляющей хозяйственной жизни, которая бы остро не нуждалась в глубоких многовариантных прогнозах своего развития. Однако уровень прогнозирования в различных областях далеко не однозначен по своим масштабам, качественным параметрам и временным горизонтам.</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Одним из важнейших полигонов для разработки и использования про</w:t>
      </w:r>
      <w:r w:rsidR="00634473" w:rsidRPr="003122AC">
        <w:rPr>
          <w:sz w:val="28"/>
          <w:szCs w:val="28"/>
        </w:rPr>
        <w:t xml:space="preserve">гнозов является </w:t>
      </w:r>
      <w:r w:rsidRPr="003122AC">
        <w:rPr>
          <w:sz w:val="28"/>
          <w:szCs w:val="28"/>
        </w:rPr>
        <w:t>налоговая система, где скрещиваются результаты и перспективы развития всех уровней социально - экономической жизни. Осознание этого факта частично уже нашло отражение в непосредственном привлечении налоговых органов к работе по разработке прогноза социально - экономического развития Российской Федерации на очередной плановый период и на ближайшую перспективу в части прогнозирования поступлений налогов и сборов в консолидированный и федеральный бюджеты, а также оценке ожидаемых потерь федерального бюджета в связи с предоставленными налоговыми льготами.</w:t>
      </w:r>
      <w:r w:rsidR="0081152D" w:rsidRPr="003122AC">
        <w:rPr>
          <w:sz w:val="28"/>
          <w:szCs w:val="28"/>
        </w:rPr>
        <w:t xml:space="preserve">[10. </w:t>
      </w:r>
      <w:r w:rsidR="0081152D" w:rsidRPr="003122AC">
        <w:rPr>
          <w:sz w:val="28"/>
          <w:szCs w:val="28"/>
          <w:lang w:val="en-US"/>
        </w:rPr>
        <w:t>C</w:t>
      </w:r>
      <w:r w:rsidR="0081152D" w:rsidRPr="003122AC">
        <w:rPr>
          <w:sz w:val="28"/>
          <w:szCs w:val="28"/>
        </w:rPr>
        <w:t>.180]</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Классический набор функций управления в теории менеджмента предполагает прогнозирование, постановку целей с формированием стратегий их достижения, планирование, принятие решений, контроль, анализ и оценку результатов (при вводе оценки как новой информации в процесс корректировки прогнозов замыкается контур обратной связи и начинается очередной цикл). В абстрактной модели прогнозирование предшествует планированию, однако в реальности все функции переплетены и осуществляются одновременно циклами. Поэтому правомерно рассматривать налоговое прогнозирование и налоговое планирование как единый адаптивный процесс, в рамках которого происходит регулярная (с заданной периодичностью) корректировка решений, оформленных в качестве показателей, пересмотр мер по их достижению на основе непрерывного контроля и мониторинга происходящих изменений.</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Налоговое прогнозирование представляет собой оценку налогового потенциала и поступлений налогов и сборов в бюджетную систему (консолидированный, федеральный и территориальные бюджеты) и осуществляется на базе прогноза социально - экономического развития Российской Федерации и ее субъектов, представляющего собой систему показателей и основных параметров по направлениям социально - экономического развития.</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Налоговое прогнозирование включает определение налоговых баз по каждому налогу и сбору, мониторинг динамики их поступления за ряд периодов, расчет уровней собираемости налогов и сборов, объемов выпадающих доходов, состояние задолженности по налоговым платежам, оценку результатов изменения налогового законодательства и т.д.</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Особое значение имеет анализ основных факторов, определяющих динамику налогового потенциала и поступлений налогов в бюджетную систему. По мере становления налогового законодательства и адаптации к нему налогоплательщиков происходит снижение влияния субъективных факторов, а важнейшую роль, определяющую размеры налоговых доходов государства, начинают играть экономические факторы, воздействующие на изменение налоговой базы отдельных налогов и сборов и налогового потенциала в целом.</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Необходимо учитывать, что макроэкономические параметры и факторы влияют в большей степени на уровень налогового потенциала, в то время как поступления налогов в определенной мере зависят также от налоговой дисциплины и, нередко, от политических факторов.</w:t>
      </w:r>
      <w:r w:rsidR="0081152D" w:rsidRPr="003122AC">
        <w:rPr>
          <w:sz w:val="28"/>
          <w:szCs w:val="28"/>
        </w:rPr>
        <w:t xml:space="preserve">[8. </w:t>
      </w:r>
      <w:r w:rsidR="0081152D" w:rsidRPr="003122AC">
        <w:rPr>
          <w:sz w:val="28"/>
          <w:szCs w:val="28"/>
          <w:lang w:val="en-US"/>
        </w:rPr>
        <w:t>C</w:t>
      </w:r>
      <w:r w:rsidR="0081152D" w:rsidRPr="003122AC">
        <w:rPr>
          <w:sz w:val="28"/>
          <w:szCs w:val="28"/>
        </w:rPr>
        <w:t>.187]</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Однако прогнозирование поступлений налогов и сборов в прогнозировании развития налоговой системы занимает весьма скромное место. Между тем планирование, регулирование и мобилизация налогов и сборов являются одними из немногих, но чрезвычайно действенных хозяйственных функций государства в условиях экономики рыночного типа.</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На данном этапе авторы не пытаются всесторонне и подробно рассмотреть систему налогового прогнозирования. Цель статьи - очертить общие контуры и основные укрупненные блоки прогнозирования развития налоговой системы в целом для обсуждения и принятия принципиальных решений.</w:t>
      </w:r>
    </w:p>
    <w:p w:rsidR="0090469D" w:rsidRPr="003122AC" w:rsidRDefault="008928C2" w:rsidP="003122AC">
      <w:pPr>
        <w:autoSpaceDE w:val="0"/>
        <w:autoSpaceDN w:val="0"/>
        <w:adjustRightInd w:val="0"/>
        <w:spacing w:line="360" w:lineRule="auto"/>
        <w:ind w:firstLine="709"/>
        <w:jc w:val="both"/>
        <w:rPr>
          <w:sz w:val="28"/>
          <w:szCs w:val="28"/>
        </w:rPr>
      </w:pPr>
      <w:r w:rsidRPr="003122AC">
        <w:rPr>
          <w:sz w:val="28"/>
          <w:szCs w:val="28"/>
        </w:rPr>
        <w:t>П</w:t>
      </w:r>
      <w:r w:rsidR="0090469D" w:rsidRPr="003122AC">
        <w:rPr>
          <w:sz w:val="28"/>
          <w:szCs w:val="28"/>
        </w:rPr>
        <w:t>рогнозирование развития налоговой системы в России должно включать следующие основные блоки, каждый из которых может иметь несколько сценариев, причем эти сценарии должны быть сквозными, то есть каждый сценарий задающего блока будет служить исходным для соответствующих сценариев всех последующих блоков. Это не исключает того, что в некоторых блоках один и тот же сценарий будет соответствовать нескольким сценариям предшествующих и последующих блоков. Вместе с тем последовательность перечисления блоков вовсе не означает, что именно в таком порядке они подлежат разработке. Неизменными представляются лишь места первого и последнего блоков. Кроме того, следует иметь в виду, что при разработке одного из срединных блоков может возникнуть потребность корректировки уже разработанных в других блоках прогнозов (в том числе и сценарного характера) в силу значимости выявившихся факторов и условий. Важно только, чтобы при этом обеспечивался действительно системный подход и согласованность всех частей прогноза.</w:t>
      </w:r>
      <w:r w:rsidR="0081152D" w:rsidRPr="003122AC">
        <w:rPr>
          <w:sz w:val="28"/>
          <w:szCs w:val="28"/>
        </w:rPr>
        <w:t xml:space="preserve">[3. </w:t>
      </w:r>
      <w:r w:rsidR="0081152D" w:rsidRPr="003122AC">
        <w:rPr>
          <w:sz w:val="28"/>
          <w:szCs w:val="28"/>
          <w:lang w:val="en-US"/>
        </w:rPr>
        <w:t>C</w:t>
      </w:r>
      <w:r w:rsidR="0081152D" w:rsidRPr="003122AC">
        <w:rPr>
          <w:sz w:val="28"/>
          <w:szCs w:val="28"/>
        </w:rPr>
        <w:t>. 160]</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Первый блок - общие принципы построения и функционирования хозяйственного механизма: отношения собственности, роль и место государства в управлении экономикой, негосударственных корпоративных структур, малого и среднего предпринимательства, домашних хозяйств. Применительно к современному развитию экономики особое значение приобретают сценарные условия, определяющие основные целевые параметры, приоритеты и направления экономической политики, ограничения и факторы социально - экономического развития.</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Этот блок является определяющим для всех остальных. Необходимость его прогнозирования вытекает из наличия в обществе разных позиций относительно будущего развития национальной экономики.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Представители разных политических и социально - экономических течений видят будущее национальной экономики и социальной структуры страны неоднозначно. Это касается и роли государства как собственника, инвестора и социального "покровителя", и места крупных корпоративных структур, в том числе "естественных" монополий, и положения малого и среднего бизнеса, и уровня сотрудничества с внешним миром. Можно полагать, что противоборство этих позиций будет в большей или меньшей степени влиять на выбор и осуществление социально - экономической стратегии развития страны, а также на содержание налоговой политики.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Даже в рамках одного и того же научно - исследовательского центра приходится сталкиваться с диаметрально противоположными мнениями: от полного либерализма в ценообразовании до государственного регулирования цен на основные виды продукции и услуг и даже до построения системы государственного капитализма.</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Естественно, налоговые органы не могут и не должны брать на себя функцию разработки таких сценариев. Их задача - анализ и оценка наработок других структур, выбор наиболее вероятных вариантов с учетом стратегии, достаточно четко сформулированной властными органами, и определение сценариев, которые должны быть разработаны в последующих блоках прогноза.</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Второй блок - макропоказатели и параметры социально - экономического развития экономики на перспективу: динамика и структура производимого и используемого валового внутреннего продукта (ВВП) с учетом инфляции, производство продукции (товаров, работ и услуг), промежуточное потребление в ценах производителей и основных ценах, объемы, структура и источники инвестиций, оборот розничной торговли и другие.</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ВВП является тем показателем, который отражает влияние экономической активности на уровень налогового потенциала, налоговой базы и непосредственно на поступления налоговых доходов в бюджетную систему, но при этом необходимо учитывать следующее.</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Как квартальные, так и годовые оценки ВВП многократно пересматриваются (и номинальные, и реальные), корректировка составляет до 20%, сумма квартальных оценок может не совпадать с годовой. По этой причине при текущем (внутригодовом) прогнозировании в качестве дефлятора возможно использование индекса потребительских цен.</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Использование показателя ВВП позволяет анализировать сложившийся уровень налоговой нагрузки экономики и прогнозировать его изменения на заданную перспективу. Данный показатель косвенно характеризует и изменения объемов поступления налогов в бюджетную систему.</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Особое влияние на динамику налогового потенциала и поступление налогов в бюджетную систему оказывает инфляция. Ситуация, при которой происходит равномерный рост затрат предприятий и организаций и цен реализации и существует линейная связь между ростом цен и номинальными доходами и т.д., абстрактна. В реальной экономике неравномерный рост цен оказывает несимметричное влияние на издержки производства и реализуемую продукцию (тем более, что они не совпадают во времени), происходит обесценение разрешенных вычетов при расчете налога на прибыль и НДС и т.д.; следовательно, воздействие инфляции на налоговую базу зависит от методологии декларирования и взимания отдельных налогов. Рост цен может оказывать как повышающее, так и понижающее воздействие на величину налогов и сборов, мобилизуемых в бюджетную систему. Кроме того, существует и иное воздействие инфляционных процессов на бюджетные доходы государства, состоящее в том, что в результате наличия временного лага между начислениями налогов и их поступлением в бюджетную систему происходит определенное инфляционное обесценение налоговых поступлений.</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Этот блок также должен не разрабатываться, а критически оцениваться налоговыми органами. Кроме того, показатели прогнозов следует систематически сопоставлять со статистическими и оперативными данными в ретроспективном аспекте. Все это позволит отбирать наиболее вероятные сценарии на будущее.</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Аналогично можно характеризовать третий (денежно - кредитная политика), четвертый (экспортно - импортные отношения) и пятый (консолидированный и федеральный бюджеты - объемы и структура доходов и расходов, источники доходов и основные направления их использования и т.д.) блоки. Одновременно эти блоки должны охватывать прогнозы инфляционных (или дефляционных) процессов, валютных курсов, движение ставок банковского кредита. Здесь важно подчеркнуть необходимость систематического обмена и совместного анализа информации, проводимого Минфином России, Банком России и ГТК России.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 xml:space="preserve">Шестой блок - доходы корпораций и населения. Главным здесь являются достоверность информации, методы выявления и досчета скрытого и неформального производства, теневого оборота; группировка корпораций и населения по экономически однородным агрегатам, структура доходов и расходов, дифференцированная структура налоговой базы и т.д. Особого внимания заслуживают прогнозы динамики скрытого и неформального производства и теневого оборота, которые не только камуфлируют налоговую базу, но и серьезно искажают представления об истинном состоянии национальной экономики, ее масштабах, структуре, тенденциях развития. По оценке Госкомстата России, ФСНП России и отдельных специалистов доля теневого оборота в добавленной стоимости отраслей составляет: в сельском хозяйстве - не менее 70%, в торговле и общественном питании - 50 - 70%, в общей коммерческой деятельности по функционированию рынка - 30 - 40%, на грузовом транспорте - 10 - 20%, в строительстве - 10 - 15%, в промышленности - 6 - 8%. </w:t>
      </w:r>
      <w:r w:rsidR="0081152D" w:rsidRPr="003122AC">
        <w:rPr>
          <w:sz w:val="28"/>
          <w:szCs w:val="28"/>
        </w:rPr>
        <w:t xml:space="preserve">[3. </w:t>
      </w:r>
      <w:r w:rsidR="0081152D" w:rsidRPr="003122AC">
        <w:rPr>
          <w:sz w:val="28"/>
          <w:szCs w:val="28"/>
          <w:lang w:val="en-US"/>
        </w:rPr>
        <w:t>C</w:t>
      </w:r>
      <w:r w:rsidR="0081152D" w:rsidRPr="003122AC">
        <w:rPr>
          <w:sz w:val="28"/>
          <w:szCs w:val="28"/>
        </w:rPr>
        <w:t>. 163]</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Седьмой блок - прогнозирование мотиваций и поведения корпораций и населения, входящих в каждый экономический агрегат, относительно налогов и сборов в зависимости от общей хозяйственной ситуации, а также исторически сложившегося менталитета различных слоев населения.</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Восьмой блок - демографический прогноз: прогноз численности населения, его половозрастной структуры, масштабов и векторов миграционных процессов, уровня мобильности, профессиональной структуры трудоспособного и занятого населения, прогноз занятости, динамики и состава пенсионного контингента и т.п.</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Девятый блок - прогноз изменения общей структуры налогов и сборов, изменений их ставок и порядка взимания, определения более эффективного порядка использования налогов и сборов. В связи с этим отметим, что в перспективе пологая налоговая шкала с доходов физических лиц утратит свой смысл и значение</w:t>
      </w:r>
      <w:r w:rsidR="003122AC">
        <w:rPr>
          <w:sz w:val="28"/>
          <w:szCs w:val="28"/>
        </w:rPr>
        <w:t xml:space="preserve"> </w:t>
      </w:r>
      <w:r w:rsidRPr="003122AC">
        <w:rPr>
          <w:sz w:val="28"/>
          <w:szCs w:val="28"/>
        </w:rPr>
        <w:t>что, несомненно, повлечет за собой пересмотр ставок по другим налогам (например отмену налога с продаж).</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Представляется целесообразным в будущем увеличить ставку налога на имущество юридических лиц, но с его точным целевым назначением на поддержку воспроизводства основных и производственных фондов. Заслужива</w:t>
      </w:r>
      <w:r w:rsidR="008928C2" w:rsidRPr="003122AC">
        <w:rPr>
          <w:sz w:val="28"/>
          <w:szCs w:val="28"/>
        </w:rPr>
        <w:t>ет</w:t>
      </w:r>
      <w:r w:rsidR="003122AC">
        <w:rPr>
          <w:sz w:val="28"/>
          <w:szCs w:val="28"/>
        </w:rPr>
        <w:t xml:space="preserve"> </w:t>
      </w:r>
      <w:r w:rsidRPr="003122AC">
        <w:rPr>
          <w:sz w:val="28"/>
          <w:szCs w:val="28"/>
        </w:rPr>
        <w:t>внимания вопрос о государственной регламентации обязательного сосредоточения амортизационных отчислений на специальных счетах и их использования исключительно для модернизации и расширения производственного аппарата.</w:t>
      </w:r>
      <w:r w:rsidR="0081152D" w:rsidRPr="003122AC">
        <w:rPr>
          <w:sz w:val="28"/>
          <w:szCs w:val="28"/>
        </w:rPr>
        <w:t xml:space="preserve">[5. </w:t>
      </w:r>
      <w:r w:rsidR="0081152D" w:rsidRPr="003122AC">
        <w:rPr>
          <w:sz w:val="28"/>
          <w:szCs w:val="28"/>
          <w:lang w:val="en-US"/>
        </w:rPr>
        <w:t>C</w:t>
      </w:r>
      <w:r w:rsidR="0081152D" w:rsidRPr="003122AC">
        <w:rPr>
          <w:sz w:val="28"/>
          <w:szCs w:val="28"/>
        </w:rPr>
        <w:t>. 94]</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Десятый блок - прогноз налогового потенциала, уровня собираемости налогов по основным группам налогоплательщиков, оценка эффективности мер по соблюдению налоговой дисциплины, прогноз возможных мер по стимулированию и принуждению налогоплательщиков, перспективная оценка платежеспособности различных групп корпоративных структур и физических лиц, прогноз увеличения (сокращения) количества налогоплательщиков и, наконец, прогноз суммы налоговых поступлений в прогнозируемом периоде.</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Необходимо серьезно заняться дальнейшим развитием налогового планирования с целью повышения его научно - методической обоснованности.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В основу налогового планирования должен быть заложен принцип минимизации потерь и выпадающих доходов бюджетной системы. Анализ показателей налоговой базы, использования налогового потенциала, уровня собираемости налогов и сборов, мониторинг налоговых платежей крупнейших и основных налогоплательщиков, прогнозирование показателей их экономической деятельности, налоговой нагрузки, мониторинг основных финансовых потоков и их соответствия товарно - материальным потокам, постоянная инвентаризация налоговых льгот, отсрочек и рассрочек по налоговым платежам и т.д. должны стать неотъемлемой частью налогового планирования, а ранее господствующий в налоговом планировании метод "от достигнутого" исключен из практики.</w:t>
      </w:r>
      <w:r w:rsidR="002E1AE4" w:rsidRPr="003122AC">
        <w:rPr>
          <w:sz w:val="28"/>
          <w:szCs w:val="28"/>
        </w:rPr>
        <w:t>[16</w:t>
      </w:r>
      <w:r w:rsidR="0081152D" w:rsidRPr="003122AC">
        <w:rPr>
          <w:sz w:val="28"/>
          <w:szCs w:val="28"/>
        </w:rPr>
        <w:t xml:space="preserve">. </w:t>
      </w:r>
      <w:r w:rsidR="0081152D" w:rsidRPr="003122AC">
        <w:rPr>
          <w:sz w:val="28"/>
          <w:szCs w:val="28"/>
          <w:lang w:val="en-US"/>
        </w:rPr>
        <w:t>C</w:t>
      </w:r>
      <w:r w:rsidR="0081152D" w:rsidRPr="003122AC">
        <w:rPr>
          <w:sz w:val="28"/>
          <w:szCs w:val="28"/>
        </w:rPr>
        <w:t>. 160]</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Одиннадцатый блок - развитие инфраструктуры налоговых органов страны. Налоговые органы - это достаточно большая и безусловно развивающаяся область деятельности широкой сети специализированных государственных учреждений, нуждающихся в квалифицированных специалистах в средствах передачи и обработки значительных объемов специфической информации, помещениях для нормальной работы персонала и приема многочисленной клиентуры. Причем это относится не только к налоговым органам как таковым, но и ко многим организациям, занятым мобилизацией различных видов сборов. Если все эти службы не будут обладать необходимым экономическим потенциалом, то любые самые разумные инновации в области налоговых сборов могут оказаться нереализованными или выполненными с недостаточной эффективностью. Нужна адекватная инфраструктура, развитие которой надо прогнозировать столь же тщательно и ответственно, как и все другие составляющие деятельности по привлечению в бюджеты и внебюджетные фонды налоговых сборов. Особенного внимания заслуживают вопросы последовательного насыщения налоговых органов квалифицированным персоналом. Знания и навыки налоговых работников не должны уступать подготовке бухгалтеров и аудиторов. Между тем в стране отсутствует развернутая система подготовки и переподготовки налогового персонала, равноценная обучению и аттестации профессиональных бухгалтеров и аудиторов (хотя и они далеки от совершенства).</w:t>
      </w:r>
      <w:r w:rsidR="003B13F7" w:rsidRPr="003122AC">
        <w:rPr>
          <w:sz w:val="28"/>
          <w:szCs w:val="28"/>
        </w:rPr>
        <w:t xml:space="preserve">[7. </w:t>
      </w:r>
      <w:r w:rsidR="003B13F7" w:rsidRPr="003122AC">
        <w:rPr>
          <w:sz w:val="28"/>
          <w:szCs w:val="28"/>
          <w:lang w:val="en-US"/>
        </w:rPr>
        <w:t>C</w:t>
      </w:r>
      <w:r w:rsidR="003B13F7" w:rsidRPr="003122AC">
        <w:rPr>
          <w:sz w:val="28"/>
          <w:szCs w:val="28"/>
        </w:rPr>
        <w:t>.56]</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Большое значение имеет четкое разграничение перечисленных выше блоков по горизонтам прогнозирования: краткосрочные прогнозы - на 1 - 1,5 года, среднесрочные - до 5 лет и долгосрочные до 10 лет. Некоторые блоки, например прогноз инфраструктуры, могут охватывать все три горизонта, тогда как другие целесообразно ориентировать преимущественно на один из горизонтов. Это, в частности, относится к первому и девятому блокам. Эффективность налоговой системы во многом зависит от стабильности общих принципов ее функционирования, состава налогов и ставок налогообложения. Этому условию должны отвечать и прогнозы указанных блоков, то есть они должны быть ориентированы на долгосрочную перспективу, стимулируя тем самым предсказуемые на длительный период интересы, мотивацию и поведение налогоплательщиков.</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По мнению авторов, в отличие от первого - шестого и восьмого блоков прогнозирование седьмого, девятого, десятого и одиннадцатого блоков должно осуществляться силами, главным образом, МНС России и соответствующих внебюджетных фондов. При этом необходимо, чтобы такие разработки велись в региональном разрезе с учетом специфики субъектов Российской Федерации, которые имеют весьма существенные различия по многим определяющим параметрам. Наряду с прогнозированием на федеральном уровне, прогнозные расчеты должны осуществляться и в каждом субъекте Российской Федерации. Однако их целесообразно производить по несколько сокращенной программе с предварительным получением из федерального центра некоторых принятых им исходных параметров (в частности данных первых восьми блоков общего прогноза).</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Особое внимание необходимо уделить разработке и опытной отработке методик прогнозирования и планирования налоговых поступлений. Повышению уровня налогового планирования должно способствовать и внедрение в практику налоговых паспортов субъектов Российской Федерации. Наличие такой информационной базы создает основу для расчета совокупного дохода регионов, их экономического, финансового и налогового потенциалов и соответствующих показателей по Российской Федерации в целом. Эта информационная база отражает возможности экономического роста регионов и соответствующего роста налоговых поступлений, что имеет важное значение для своевременного и обоснованного составления бюджетов, а также для определения путей перераспределения средств между бюджетами разных уровней в целях выравнивания бюджетной обеспеченности.</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Должен стабильно функционировать механизм информационного взаимодействия федерального центра с региональными налоговыми органами. Структура информационных баз данных в регионах и в центре должна быть универсальной, совместимой с существующей налоговой отчетностью.</w:t>
      </w:r>
      <w:r w:rsidR="003B13F7" w:rsidRPr="003122AC">
        <w:rPr>
          <w:sz w:val="28"/>
          <w:szCs w:val="28"/>
        </w:rPr>
        <w:t xml:space="preserve"> </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Учитывая масштабность, комплексность и сложность предлагаемой системы прогнозирования, необходимо привлечь к ее разработке широкий круг специалистов разнообразного профиля как внутри МНС России, так и извне. Речь идет о выдаче заказов на целевые исследовательские и прогнозные разработки соответствующим хорошо зарекомендовавшим себя центрам - Центру экономической конъюнктуры при Правительстве РФ, Институту проблем переходного периода, ИНП РАН, Высшей школе экономики - Государственному университету и др.</w:t>
      </w:r>
      <w:r w:rsidR="0081152D" w:rsidRPr="003122AC">
        <w:rPr>
          <w:sz w:val="28"/>
          <w:szCs w:val="28"/>
        </w:rPr>
        <w:t xml:space="preserve">[3. </w:t>
      </w:r>
      <w:r w:rsidR="0081152D" w:rsidRPr="003122AC">
        <w:rPr>
          <w:sz w:val="28"/>
          <w:szCs w:val="28"/>
          <w:lang w:val="en-US"/>
        </w:rPr>
        <w:t>C</w:t>
      </w:r>
      <w:r w:rsidR="0081152D" w:rsidRPr="003122AC">
        <w:rPr>
          <w:sz w:val="28"/>
          <w:szCs w:val="28"/>
        </w:rPr>
        <w:t>. 164]</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Очевидно, что создание целостной системы прогнозирования в области налогообложения является сложным и долговременным процессом. Поэтому волей - неволей система будет складываться постепенно с первоначальной разработкой наиболее актуальных для налоговых органов фрагментов, прежде всего непосредственно связанных с определением плановых индикаторов деятельности МНС России. И лишь затем эти фрагменты начнут интегрироваться и "ранжироваться". Однако это предполагает формирование уже в ближайшем будущем конкретной и всесторонней программы действий как необходимого организующего начала.</w:t>
      </w:r>
    </w:p>
    <w:p w:rsidR="0090469D" w:rsidRPr="003122AC" w:rsidRDefault="0090469D" w:rsidP="003122AC">
      <w:pPr>
        <w:autoSpaceDE w:val="0"/>
        <w:autoSpaceDN w:val="0"/>
        <w:adjustRightInd w:val="0"/>
        <w:spacing w:line="360" w:lineRule="auto"/>
        <w:ind w:firstLine="709"/>
        <w:jc w:val="both"/>
        <w:rPr>
          <w:sz w:val="28"/>
          <w:szCs w:val="28"/>
        </w:rPr>
      </w:pPr>
      <w:r w:rsidRPr="003122AC">
        <w:rPr>
          <w:sz w:val="28"/>
          <w:szCs w:val="28"/>
        </w:rPr>
        <w:t>Предлагаемую структуру и состав блоков прогнозных расчетов авторы не считают бесспорными. Они будут корректироваться в ту или иную сторону как на стадии их принципиальной оценки, так и в процессе разработки. Но они могут сыграть положительную роль в качестве первоначального шага к решению поставленной проблемы.</w:t>
      </w:r>
    </w:p>
    <w:p w:rsidR="00AF6E1D" w:rsidRDefault="00AF6E1D" w:rsidP="003122AC">
      <w:pPr>
        <w:pStyle w:val="ConsPlusNormal"/>
        <w:widowControl/>
        <w:spacing w:line="360" w:lineRule="auto"/>
        <w:ind w:firstLine="709"/>
        <w:jc w:val="both"/>
        <w:rPr>
          <w:rFonts w:ascii="Times New Roman" w:hAnsi="Times New Roman" w:cs="Times New Roman"/>
          <w:sz w:val="28"/>
          <w:szCs w:val="28"/>
        </w:rPr>
        <w:sectPr w:rsidR="00AF6E1D" w:rsidSect="003122AC">
          <w:pgSz w:w="11906" w:h="16838"/>
          <w:pgMar w:top="1134" w:right="850" w:bottom="1134" w:left="1701" w:header="709" w:footer="709" w:gutter="0"/>
          <w:pgNumType w:start="3"/>
          <w:cols w:space="708"/>
          <w:docGrid w:linePitch="360"/>
        </w:sectPr>
      </w:pPr>
    </w:p>
    <w:p w:rsidR="00AC57C9" w:rsidRPr="00AF6E1D" w:rsidRDefault="00B27FFD" w:rsidP="00AF6E1D">
      <w:pPr>
        <w:pStyle w:val="ConsPlusNormal"/>
        <w:widowControl/>
        <w:spacing w:line="360" w:lineRule="auto"/>
        <w:ind w:firstLine="709"/>
        <w:jc w:val="center"/>
        <w:rPr>
          <w:rFonts w:ascii="Times New Roman" w:hAnsi="Times New Roman" w:cs="Times New Roman"/>
          <w:b/>
          <w:bCs/>
          <w:sz w:val="28"/>
          <w:szCs w:val="28"/>
        </w:rPr>
      </w:pPr>
      <w:r w:rsidRPr="00AF6E1D">
        <w:rPr>
          <w:rFonts w:ascii="Times New Roman" w:hAnsi="Times New Roman" w:cs="Times New Roman"/>
          <w:b/>
          <w:bCs/>
          <w:sz w:val="28"/>
          <w:szCs w:val="28"/>
        </w:rPr>
        <w:t>3.</w:t>
      </w:r>
      <w:r w:rsidR="00AC57C9" w:rsidRPr="00AF6E1D">
        <w:rPr>
          <w:rFonts w:ascii="Times New Roman" w:hAnsi="Times New Roman" w:cs="Times New Roman"/>
          <w:b/>
          <w:bCs/>
          <w:sz w:val="28"/>
          <w:szCs w:val="28"/>
        </w:rPr>
        <w:t>Недостатки, проблемы и пути совершенствования российской налоговой системы</w:t>
      </w:r>
    </w:p>
    <w:p w:rsidR="0050725B" w:rsidRPr="003122AC" w:rsidRDefault="0050725B" w:rsidP="003122AC">
      <w:pPr>
        <w:pStyle w:val="ConsPlusNormal"/>
        <w:widowControl/>
        <w:spacing w:line="360" w:lineRule="auto"/>
        <w:ind w:firstLine="709"/>
        <w:jc w:val="both"/>
        <w:rPr>
          <w:rFonts w:ascii="Times New Roman" w:hAnsi="Times New Roman" w:cs="Times New Roman"/>
          <w:sz w:val="28"/>
          <w:szCs w:val="28"/>
        </w:rPr>
      </w:pPr>
    </w:p>
    <w:p w:rsidR="0050725B" w:rsidRPr="003122AC" w:rsidRDefault="0050725B"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На сегодняшний день российская налог</w:t>
      </w:r>
      <w:r w:rsidR="00E51EE8" w:rsidRPr="003122AC">
        <w:rPr>
          <w:rFonts w:ascii="Times New Roman" w:hAnsi="Times New Roman" w:cs="Times New Roman"/>
          <w:sz w:val="28"/>
          <w:szCs w:val="28"/>
        </w:rPr>
        <w:t>овая система находится в плачевном</w:t>
      </w:r>
      <w:r w:rsidRPr="003122AC">
        <w:rPr>
          <w:rFonts w:ascii="Times New Roman" w:hAnsi="Times New Roman" w:cs="Times New Roman"/>
          <w:sz w:val="28"/>
          <w:szCs w:val="28"/>
        </w:rPr>
        <w:t xml:space="preserve"> состоянии. За последние два года она не только не стала совершенствоваться дальше, но и переходить в стадию деградации. Это видно потому, как изменяется налоговое законодательство, какие «заплатки» ставятся в отдельные нормы. Они абсолютно не систематизированы и уж точно не имеют серьезного экономического обоснования. И, что самое печальное, что у правительства нет программы по её реформе. По крайней мере, программы как набора последовательных действий, направленных на достижение конкретной цели. То,</w:t>
      </w:r>
      <w:r w:rsidR="003122AC">
        <w:rPr>
          <w:rFonts w:ascii="Times New Roman" w:hAnsi="Times New Roman" w:cs="Times New Roman"/>
          <w:sz w:val="28"/>
          <w:szCs w:val="28"/>
        </w:rPr>
        <w:t xml:space="preserve"> </w:t>
      </w:r>
      <w:r w:rsidRPr="003122AC">
        <w:rPr>
          <w:rFonts w:ascii="Times New Roman" w:hAnsi="Times New Roman" w:cs="Times New Roman"/>
          <w:sz w:val="28"/>
          <w:szCs w:val="28"/>
        </w:rPr>
        <w:t>что сегодня представлено как «</w:t>
      </w:r>
      <w:r w:rsidR="00093BF4" w:rsidRPr="003122AC">
        <w:rPr>
          <w:rFonts w:ascii="Times New Roman" w:hAnsi="Times New Roman" w:cs="Times New Roman"/>
          <w:sz w:val="28"/>
          <w:szCs w:val="28"/>
        </w:rPr>
        <w:t>основные направления налоговой политики», - это просто набор разрозненных методов, неоднократно отвергав</w:t>
      </w:r>
      <w:r w:rsidR="002B5DA8" w:rsidRPr="003122AC">
        <w:rPr>
          <w:rFonts w:ascii="Times New Roman" w:hAnsi="Times New Roman" w:cs="Times New Roman"/>
          <w:sz w:val="28"/>
          <w:szCs w:val="28"/>
        </w:rPr>
        <w:t>шихся ещё три – пять лет назад.[</w:t>
      </w:r>
      <w:r w:rsidR="00F43FD0" w:rsidRPr="003122AC">
        <w:rPr>
          <w:rFonts w:ascii="Times New Roman" w:hAnsi="Times New Roman" w:cs="Times New Roman"/>
          <w:sz w:val="28"/>
          <w:szCs w:val="28"/>
        </w:rPr>
        <w:t>12. С. 7]</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 К созданию российской налоговой системы был широко привлечен опыт развития зарубежных стран.</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Подобная оценка позволяет объективнее судить о реальности, но отнюдь не перечеркивает задачу улучшения налоговой системы, приведения ее постоянно в соответствие с текущими проблемами экономической политики.</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Какими должны быть налоги - высокими или низкими - это извечная проблема в теории и практике мирового налогообложения.</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Естественное и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обеспечения обороноспособности государства. 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Однако нельзя и снижать налоги сверх меры. Ведь они играют не только стимулирующую, но и ограничивающую роль. Чрезмерно низкие налоги могут привести к резкому взлету предпринимательской активности, что также может вызвать ряд негативных последствий.</w:t>
      </w:r>
      <w:r w:rsidR="00AC2327" w:rsidRPr="003122AC">
        <w:rPr>
          <w:rFonts w:ascii="Times New Roman" w:hAnsi="Times New Roman" w:cs="Times New Roman"/>
          <w:sz w:val="28"/>
          <w:szCs w:val="28"/>
        </w:rPr>
        <w:t xml:space="preserve">[9. </w:t>
      </w:r>
      <w:r w:rsidR="00AC2327" w:rsidRPr="003122AC">
        <w:rPr>
          <w:rFonts w:ascii="Times New Roman" w:hAnsi="Times New Roman" w:cs="Times New Roman"/>
          <w:sz w:val="28"/>
          <w:szCs w:val="28"/>
          <w:lang w:val="en-US"/>
        </w:rPr>
        <w:t>C</w:t>
      </w:r>
      <w:r w:rsidR="00AC2327" w:rsidRPr="003122AC">
        <w:rPr>
          <w:rFonts w:ascii="Times New Roman" w:hAnsi="Times New Roman" w:cs="Times New Roman"/>
          <w:sz w:val="28"/>
          <w:szCs w:val="28"/>
        </w:rPr>
        <w:t>. 254]</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Многие жалуются на нестабильность российских налогов, на постоянные смены правил "игры с государством". Это действительно так. Налоговый кодекс переписывают почти каждый год. Ушедший 2007 год не исключение. С 1 января 2008 года изменяется порядок уплаты всех налогов</w:t>
      </w:r>
      <w:r w:rsidR="003122AC">
        <w:rPr>
          <w:rFonts w:ascii="Times New Roman" w:hAnsi="Times New Roman" w:cs="Times New Roman"/>
          <w:sz w:val="28"/>
          <w:szCs w:val="28"/>
        </w:rPr>
        <w:t xml:space="preserve"> </w:t>
      </w:r>
      <w:r w:rsidRPr="003122AC">
        <w:rPr>
          <w:rFonts w:ascii="Times New Roman" w:hAnsi="Times New Roman" w:cs="Times New Roman"/>
          <w:sz w:val="28"/>
          <w:szCs w:val="28"/>
        </w:rPr>
        <w:t>и государственной пошлины. Нововведения не коснулись разве что специальных налоговых режимов. В частности, бизнес ждал увеличения максимального дохода по упрощенной системе налогообложения, но этого, увы, не случились. Как, впрочем, не случилось и изменения базовой доходности по единому налогу на вмененный доход. Хотя в последние годы индексация доходов «вмененщиков» была почти обязательной.</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основном были заполнены пробелы в законодательстве, изменены формулировки и требования к уплате налогов. Депутаты совместно с Минфином и ФНС подлатали несколько дыр, тем самым, исключив возможность применения некоторых схем минимизации налогов. Налог на доходы физических лиц – 2008: К доходам в натуральной форме отнесены полученные физическим лицом товары, работы, услуги, оплаченные частично. При расчете налоговой базы по НДФЛ рыночная стоимость товаров, работ, услуг, полученных физическим лицом, уменьшается на оплаченную им сумму. (П. 1, ст. 211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Доходы в виде материальной выгоды, полученной от экономики на процентах за пользование целевыми займами (кредитами), которые налогоплательщик получил и израсходовал на строительство или приобретение на территории РФ жилого дома, квартиры или долей в ни, а также комнат, вообще не будут включаться в налоговую базу по НДФЛ. (П/п. 1.п. 1 ст. 212 и п. 2 ст. 224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налогооблагаемый доход не будут включаться проценты по рублевым вкладам, которые не дадут заключения или продления договора были установлены в размере, не превышающем действующей ставки рефинансирования Банка России. (Ст. 214.2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Социальный вычет на лечение будет предоставляться в сумме страховых взносов, уплаченных налогоплательщиком по договорам добровольного страхования членов семьи: супруга (супруги), родителей и детей в возрасте до 18 лет. (П.3 ст. 213 НК РФ) Не будет предоставляться имущественный налоговый вычет на строительство или покупку жилья в том случае, когда расходы на жильё оплачены за счет субсидий, предоставленных из средств федерального бюджета, бюджета субъектов РФ или местных бюджетов. (П/п 1 п. 1 ст. 220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Внесена поправка, согласно которой физическое лицо, получившее вознаграждение от другого физического лица по трудовому договору, обязано самостоятельно рассчитывать и уплачивать НДФЛ, а также представлять декларацию по этому налогу в налоговую инспекцию. (П/п. 1 п. 1 ст. 220 НК РФ.)</w:t>
      </w:r>
      <w:r w:rsidR="001B51BE" w:rsidRPr="003122AC">
        <w:rPr>
          <w:rFonts w:ascii="Times New Roman" w:hAnsi="Times New Roman" w:cs="Times New Roman"/>
          <w:sz w:val="28"/>
          <w:szCs w:val="28"/>
        </w:rPr>
        <w:t xml:space="preserve"> </w:t>
      </w:r>
      <w:r w:rsidR="00F43FD0" w:rsidRPr="003122AC">
        <w:rPr>
          <w:rFonts w:ascii="Times New Roman" w:hAnsi="Times New Roman" w:cs="Times New Roman"/>
          <w:sz w:val="28"/>
          <w:szCs w:val="28"/>
        </w:rPr>
        <w:t xml:space="preserve">[15. </w:t>
      </w:r>
      <w:r w:rsidR="00F43FD0" w:rsidRPr="003122AC">
        <w:rPr>
          <w:rFonts w:ascii="Times New Roman" w:hAnsi="Times New Roman" w:cs="Times New Roman"/>
          <w:sz w:val="28"/>
          <w:szCs w:val="28"/>
          <w:lang w:val="en-US"/>
        </w:rPr>
        <w:t>C</w:t>
      </w:r>
      <w:r w:rsidR="00F43FD0" w:rsidRPr="003122AC">
        <w:rPr>
          <w:rFonts w:ascii="Times New Roman" w:hAnsi="Times New Roman" w:cs="Times New Roman"/>
          <w:sz w:val="28"/>
          <w:szCs w:val="28"/>
        </w:rPr>
        <w:t>. 36]</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НДС и налог на прибыль – 2008: Суммы налога на добавленную стоимость, подлежащие налоговому вычету у принимающей организации, в соответствии с гл. 21 НК РФ при передаче имущества в уставный капитал не должны включаться в состав налогооблагаемых доходов принимающей стороны. (П. 1 ст. 251 НК РФ.) Товарищества собственников жилья, жилищных, садоводческих, садово-огородных, гаражно-строительных и иных потребительских кооперативов смогут формировать резерв на проведение ремонта, капитального ремонта общего имущества в порядке, установленном ст. 324 НК РФ. Отчисления в резерв не будут облагаться налогом на прибыль. (П/п. 1 п. 2 ст. 251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С 10 до 15 тысяч рублей в год увеличиться максимальная сумма страховых взносов по договорам страхования работников, которую организация может учесть в составе расходов при расчёте налога на прибыль за налоговый период. (Абз. 10 п. 16 ст. 255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При уплате страховых взносов в рассрочку по договорам, которые заключены на срок более одного отчетного периода, расходы по каждому платежу будут признаваться равномерно в течение срока, соответствующего периоду уплаты взносов. (П. 6 ст. 272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Если у российской организации есть обособленные подразделения, расположенные за пределами России, то перечислять налог на прибыль и представлять налоговые декларации по налогу она должна по месту нахождения главного офиса в РФ. (п. 4 внесен в ст. 311 НК РФ.)</w:t>
      </w:r>
      <w:r w:rsidR="001B51BE" w:rsidRPr="003122AC">
        <w:rPr>
          <w:rFonts w:ascii="Times New Roman" w:hAnsi="Times New Roman" w:cs="Times New Roman"/>
          <w:sz w:val="28"/>
          <w:szCs w:val="28"/>
        </w:rPr>
        <w:t xml:space="preserve"> </w:t>
      </w:r>
      <w:r w:rsidR="00F43FD0" w:rsidRPr="003122AC">
        <w:rPr>
          <w:rFonts w:ascii="Times New Roman" w:hAnsi="Times New Roman" w:cs="Times New Roman"/>
          <w:sz w:val="28"/>
          <w:szCs w:val="28"/>
        </w:rPr>
        <w:t xml:space="preserve">[15. </w:t>
      </w:r>
      <w:r w:rsidR="00F43FD0" w:rsidRPr="003122AC">
        <w:rPr>
          <w:rFonts w:ascii="Times New Roman" w:hAnsi="Times New Roman" w:cs="Times New Roman"/>
          <w:sz w:val="28"/>
          <w:szCs w:val="28"/>
          <w:lang w:val="en-US"/>
        </w:rPr>
        <w:t>C</w:t>
      </w:r>
      <w:r w:rsidR="00F43FD0" w:rsidRPr="003122AC">
        <w:rPr>
          <w:rFonts w:ascii="Times New Roman" w:hAnsi="Times New Roman" w:cs="Times New Roman"/>
          <w:sz w:val="28"/>
          <w:szCs w:val="28"/>
        </w:rPr>
        <w:t>. 38]</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Единый социальный налог – 2008: Теперь только доходы главы крестьянского (фермерского) хозяйства, полученные от производства сельскохозяйственной продукции, её переработки и реализации, освобождаются от обложения ЕСН в течении пяти лет начиная с года регистрации хозяйства. Ранее от ЕНС освобождались доходы всех членов хозяйства. (П/п. 5 п. 1 ст. 238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Датой фактического получения доходов для адвокатов, которые ведут свою профессиональную деятельность в коллегиях адвокатов и других адвокатский объединениях, станет день выплаты дохода соответствующим адвокатским образованием, в том числе день перечисления дохода на счета адвоката в банке. (Норма вводится в действие с 1 января 2007 года; ст. 242 НК РФ.)</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xml:space="preserve">Начислять ежемесячные авансовые платежи следует в течение не только отчетных периодов (с января по сентябрь), но и всего налогового периода, в том числе в октябре, ноябре и декабре. (П. 3 ст. 243 НК РФ.) Установлен порядок уплаты ЕСН, а также представления отчетности обособленными подразделениями российских организаций, расположенными за пределами РФ. ЕСН с выплат в пользу физических лиц, занятых в таких обособленных подразделениях, будут уплачиваться по местонахождению головного офиса компании. (П. 8 ст. 243 НК РФ.) </w:t>
      </w:r>
      <w:r w:rsidR="00F43FD0" w:rsidRPr="003122AC">
        <w:rPr>
          <w:rFonts w:ascii="Times New Roman" w:hAnsi="Times New Roman" w:cs="Times New Roman"/>
          <w:sz w:val="28"/>
          <w:szCs w:val="28"/>
        </w:rPr>
        <w:t xml:space="preserve">[15. </w:t>
      </w:r>
      <w:r w:rsidR="00F43FD0" w:rsidRPr="003122AC">
        <w:rPr>
          <w:rFonts w:ascii="Times New Roman" w:hAnsi="Times New Roman" w:cs="Times New Roman"/>
          <w:sz w:val="28"/>
          <w:szCs w:val="28"/>
          <w:lang w:val="en-US"/>
        </w:rPr>
        <w:t>C</w:t>
      </w:r>
      <w:r w:rsidR="00F43FD0" w:rsidRPr="003122AC">
        <w:rPr>
          <w:rFonts w:ascii="Times New Roman" w:hAnsi="Times New Roman" w:cs="Times New Roman"/>
          <w:sz w:val="28"/>
          <w:szCs w:val="28"/>
        </w:rPr>
        <w:t>. 39]</w:t>
      </w:r>
    </w:p>
    <w:p w:rsidR="00AC57C9" w:rsidRPr="003122AC" w:rsidRDefault="003122AC" w:rsidP="003122A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57C9" w:rsidRPr="003122AC">
        <w:rPr>
          <w:rFonts w:ascii="Times New Roman" w:hAnsi="Times New Roman" w:cs="Times New Roman"/>
          <w:sz w:val="28"/>
          <w:szCs w:val="28"/>
        </w:rPr>
        <w:t>Без острой необходимости вводится большое количество частичных изменений и, что хуже всего, нередко задним числом. Видимо, под влиянием той или иной группировки политиков или экономистов делается попытка совместить несовместимое, учесть все те предложения, о которых говорилось выше. Эти частые изменения свидетельствуют об отсутствии стройной концепции, вновь и вновь возвращают нас к мысли о необходимости создания научной школы. Но в то же время, не оправдывая такие изменения, надо иметь в виду, что налоговая система сегодня не сможет быть застывшей. Налоговая реформа, следуя общему ходу всей экономической реформы, является неотъемлемым ее звеном.</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Основы налоговой системы России законодательно оформлены в 1991 г. Создание новой особой формы взаимоотношений государства и налогоплательщика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w:t>
      </w:r>
    </w:p>
    <w:p w:rsidR="00AC57C9" w:rsidRPr="003122AC" w:rsidRDefault="00AC57C9"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тяжелым бременем легли на предприятия, экономика которых и без того была подорвана непродуманными мерами в области политики цен, а также повлекли снижение уровня жизни россиян. К серьезным недостаткам, ухудшающим инвестиционный климат в России, следует отнести нестабильность налоговой системы. Это существенно сдерживает привлечение иностранного капитала в российскую экономику.</w:t>
      </w:r>
      <w:r w:rsidR="00AC2327" w:rsidRPr="003122AC">
        <w:rPr>
          <w:rFonts w:ascii="Times New Roman" w:hAnsi="Times New Roman" w:cs="Times New Roman"/>
          <w:sz w:val="28"/>
          <w:szCs w:val="28"/>
        </w:rPr>
        <w:t xml:space="preserve">[2. </w:t>
      </w:r>
      <w:r w:rsidR="00AC2327" w:rsidRPr="003122AC">
        <w:rPr>
          <w:rFonts w:ascii="Times New Roman" w:hAnsi="Times New Roman" w:cs="Times New Roman"/>
          <w:sz w:val="28"/>
          <w:szCs w:val="28"/>
          <w:lang w:val="en-US"/>
        </w:rPr>
        <w:t>C</w:t>
      </w:r>
      <w:r w:rsidR="00AC2327" w:rsidRPr="003122AC">
        <w:rPr>
          <w:rFonts w:ascii="Times New Roman" w:hAnsi="Times New Roman" w:cs="Times New Roman"/>
          <w:sz w:val="28"/>
          <w:szCs w:val="28"/>
        </w:rPr>
        <w:t xml:space="preserve"> 232]</w:t>
      </w:r>
    </w:p>
    <w:p w:rsidR="001326D2" w:rsidRPr="003122AC" w:rsidRDefault="001326D2"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К российской действительности необходимо поднять вопрос о пересмотре шкалы налогообложения доходов физических лиц (рисунок 1). Введенная единая 13%- ная ставка НДФЛ является необоснованным подарком для богатых членов общества, более того, это противоречит основным принципам социальной справедливости. Пропорциональная шкала налогообложения не является лучшим вариантом и для стимулирования процессов формирования среднего класса общества. Более того, наша власть поступила вопреки здравым принципам социальной справедливости, характерным для государств с рыночной экономикой. Ни в одной развитой стране мира нет такой низкой ставки налогообложения индивидуальных доходов физических лиц. Этого себе не могут позволить даже страны, в которых имущественное расследованное расслоение населения в 2-3 раза меньше, чем в России.</w:t>
      </w:r>
    </w:p>
    <w:p w:rsidR="001326D2" w:rsidRPr="003122AC" w:rsidRDefault="001326D2"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В условиях, когда работники, зависящие от бюджетного финансирования (по уровню профессионализма, культуры, образования это потенциальный резерв для формирования среднего класса), получают нищенскую зарплату, нужно вернуться к введению прогрессивной шкалы подоходного налога. При этом размер налога должен устанавливаться таким образом, чтобы существующий налог в размере 13% платили граждане с душевым доходом до 2-3 прожиточных минимумов (ПМ) включительно. Введение прогрессивной шкалы будет способствовать снижению социального неравенства, а также повышению конкурентоспособности оплаты труда работников бюджетной сферы и приближению их по этому критерию к среднему классу.</w:t>
      </w:r>
    </w:p>
    <w:p w:rsidR="001326D2" w:rsidRPr="003122AC" w:rsidRDefault="001326D2"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Практика показывает, что власть способствует последовательному снижению налогов на миллиардные личные состояния и большой бизнес. Роман Абрамович (бывший владелец НК «Сибнефть») в 2005г. Получил дивидендов более миллиарда долларов США и уплатил 9% подоходного налога, тогда как рядовой гражданин с месячной зарплатой в 8-9 тысяч рублей платит 13%. Необходимо поднимать предельные ставки налогообложения высоких индивидуальных доходов до уровня развитых западных стран, там подоходные налоги составляют 30-40% от совокупных доходов и более. При этом нужно разработать качественный и эффективный механизм налогового администрирования, ставки налогов устанавливать в соответствии с законом Артура Лаффера (кривая Лаффера), иначе высокие ставки будут способствовать сокрытию доходов</w:t>
      </w:r>
      <w:r w:rsidR="001B51BE" w:rsidRPr="003122AC">
        <w:rPr>
          <w:rFonts w:ascii="Times New Roman" w:hAnsi="Times New Roman" w:cs="Times New Roman"/>
          <w:sz w:val="28"/>
          <w:szCs w:val="28"/>
        </w:rPr>
        <w:t xml:space="preserve">. </w:t>
      </w:r>
      <w:r w:rsidR="00AC2327" w:rsidRPr="003122AC">
        <w:rPr>
          <w:rFonts w:ascii="Times New Roman" w:hAnsi="Times New Roman" w:cs="Times New Roman"/>
          <w:sz w:val="28"/>
          <w:szCs w:val="28"/>
        </w:rPr>
        <w:t xml:space="preserve">[4. </w:t>
      </w:r>
      <w:r w:rsidR="00AC2327" w:rsidRPr="003122AC">
        <w:rPr>
          <w:rFonts w:ascii="Times New Roman" w:hAnsi="Times New Roman" w:cs="Times New Roman"/>
          <w:sz w:val="28"/>
          <w:szCs w:val="28"/>
          <w:lang w:val="en-US"/>
        </w:rPr>
        <w:t>C</w:t>
      </w:r>
      <w:r w:rsidR="00AC2327" w:rsidRPr="003122AC">
        <w:rPr>
          <w:rFonts w:ascii="Times New Roman" w:hAnsi="Times New Roman" w:cs="Times New Roman"/>
          <w:sz w:val="28"/>
          <w:szCs w:val="28"/>
        </w:rPr>
        <w:t>. 1]</w:t>
      </w:r>
    </w:p>
    <w:p w:rsidR="001326D2" w:rsidRPr="003122AC" w:rsidRDefault="001326D2" w:rsidP="003122AC">
      <w:pPr>
        <w:pStyle w:val="ConsPlusNormal"/>
        <w:widowControl/>
        <w:spacing w:line="360" w:lineRule="auto"/>
        <w:ind w:firstLine="709"/>
        <w:jc w:val="both"/>
        <w:rPr>
          <w:rFonts w:ascii="Times New Roman" w:hAnsi="Times New Roman" w:cs="Times New Roman"/>
          <w:sz w:val="28"/>
          <w:szCs w:val="28"/>
        </w:rPr>
      </w:pPr>
      <w:r w:rsidRPr="003122AC">
        <w:rPr>
          <w:rFonts w:ascii="Times New Roman" w:hAnsi="Times New Roman" w:cs="Times New Roman"/>
          <w:sz w:val="28"/>
          <w:szCs w:val="28"/>
        </w:rPr>
        <w:t xml:space="preserve">Поступление налогов в госбюджет (Т) откладывается на оси абцисс, на оси ординат – предельная налоговая ставка (t). В данном случае предполагается, что речь идет о ставке подоходного налога. По мере роста ставок налога от 0 до 100% доходы государственного бюджета (налоговая выручка) будут вначале расти от 0 до некоего максимального уровня (точка М, соответствующей, допустим, 50% ставке налога), а затем снижается опять до нуля. Видно, что стопроцентная ставка налога дает такие же поступления в бюджет, как и нулевая ставка: налоговые доходы госбюджета просто отсутствуют. Ставка налога, изымающая весь доход, является ничем иным, как конфискационной мерой, в ответ на которую лекальная деятельность будет просто сворачиваться или «уходить в тень». </w:t>
      </w:r>
      <w:r w:rsidR="00AC2327" w:rsidRPr="003122AC">
        <w:rPr>
          <w:rFonts w:ascii="Times New Roman" w:hAnsi="Times New Roman" w:cs="Times New Roman"/>
          <w:sz w:val="28"/>
          <w:szCs w:val="28"/>
        </w:rPr>
        <w:t xml:space="preserve">[17. </w:t>
      </w:r>
      <w:r w:rsidR="00AC2327" w:rsidRPr="003122AC">
        <w:rPr>
          <w:rFonts w:ascii="Times New Roman" w:hAnsi="Times New Roman" w:cs="Times New Roman"/>
          <w:sz w:val="28"/>
          <w:szCs w:val="28"/>
          <w:lang w:val="en-US"/>
        </w:rPr>
        <w:t>C</w:t>
      </w:r>
      <w:r w:rsidR="00AC2327" w:rsidRPr="003122AC">
        <w:rPr>
          <w:rFonts w:ascii="Times New Roman" w:hAnsi="Times New Roman" w:cs="Times New Roman"/>
          <w:sz w:val="28"/>
          <w:szCs w:val="28"/>
        </w:rPr>
        <w:t>. 474]</w:t>
      </w:r>
    </w:p>
    <w:p w:rsidR="009819EB" w:rsidRPr="003122AC" w:rsidRDefault="003122AC" w:rsidP="003122AC">
      <w:pPr>
        <w:spacing w:line="360" w:lineRule="auto"/>
        <w:ind w:firstLine="709"/>
        <w:jc w:val="both"/>
        <w:rPr>
          <w:rFonts w:eastAsia="MS Mincho"/>
          <w:sz w:val="28"/>
          <w:szCs w:val="28"/>
          <w:lang w:eastAsia="ja-JP"/>
        </w:rPr>
      </w:pPr>
      <w:r>
        <w:rPr>
          <w:sz w:val="28"/>
          <w:szCs w:val="28"/>
        </w:rPr>
        <w:t xml:space="preserve"> </w:t>
      </w:r>
      <w:r w:rsidR="001326D2" w:rsidRPr="003122AC">
        <w:rPr>
          <w:sz w:val="28"/>
          <w:szCs w:val="28"/>
        </w:rPr>
        <w:t xml:space="preserve"> </w:t>
      </w:r>
      <w:r w:rsidR="009819EB" w:rsidRPr="003122AC">
        <w:rPr>
          <w:rFonts w:eastAsia="MS Mincho"/>
          <w:sz w:val="28"/>
          <w:szCs w:val="28"/>
          <w:lang w:eastAsia="ja-JP"/>
        </w:rPr>
        <w:t>Сегодня под налоговой реформой имеется в виду, прежде всего, укрепление налоговой системы, ее совершенствование. Для этого нужно существенно повысить качество планирования и финансирования государственных расходов, укрепить доходную базу бюджетной системы, создать необходимые механизмы контроля за эффективностью использования государственных финансовых ресурсов..</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 xml:space="preserve">Основные направления налоговой реформы в России в должны быть направлены на: </w:t>
      </w:r>
    </w:p>
    <w:p w:rsidR="009819EB" w:rsidRPr="003122AC" w:rsidRDefault="009819EB" w:rsidP="003122AC">
      <w:pPr>
        <w:numPr>
          <w:ilvl w:val="0"/>
          <w:numId w:val="21"/>
        </w:numPr>
        <w:tabs>
          <w:tab w:val="clear" w:pos="1260"/>
          <w:tab w:val="num" w:pos="900"/>
        </w:tabs>
        <w:spacing w:line="360" w:lineRule="auto"/>
        <w:ind w:left="0" w:firstLine="709"/>
        <w:jc w:val="both"/>
        <w:rPr>
          <w:rFonts w:eastAsia="MS Mincho"/>
          <w:sz w:val="28"/>
          <w:szCs w:val="28"/>
          <w:lang w:eastAsia="ja-JP"/>
        </w:rPr>
      </w:pPr>
      <w:r w:rsidRPr="003122AC">
        <w:rPr>
          <w:rFonts w:eastAsia="MS Mincho"/>
          <w:sz w:val="28"/>
          <w:szCs w:val="28"/>
          <w:lang w:eastAsia="ja-JP"/>
        </w:rPr>
        <w:t>ослабление налогового бремени и упрощение налоговой системы путем</w:t>
      </w:r>
      <w:r w:rsidR="003122AC">
        <w:rPr>
          <w:rFonts w:eastAsia="MS Mincho"/>
          <w:sz w:val="28"/>
          <w:szCs w:val="28"/>
          <w:lang w:eastAsia="ja-JP"/>
        </w:rPr>
        <w:t xml:space="preserve"> </w:t>
      </w:r>
      <w:r w:rsidRPr="003122AC">
        <w:rPr>
          <w:rFonts w:eastAsia="MS Mincho"/>
          <w:sz w:val="28"/>
          <w:szCs w:val="28"/>
          <w:lang w:eastAsia="ja-JP"/>
        </w:rPr>
        <w:t xml:space="preserve">отмены низкоэффективных налогов и отчислений во внебюджетные фонды; </w:t>
      </w:r>
    </w:p>
    <w:p w:rsidR="009819EB" w:rsidRPr="003122AC" w:rsidRDefault="009819EB" w:rsidP="003122AC">
      <w:pPr>
        <w:numPr>
          <w:ilvl w:val="0"/>
          <w:numId w:val="21"/>
        </w:numPr>
        <w:tabs>
          <w:tab w:val="clear" w:pos="1260"/>
          <w:tab w:val="num" w:pos="900"/>
        </w:tabs>
        <w:spacing w:line="360" w:lineRule="auto"/>
        <w:ind w:left="0" w:firstLine="709"/>
        <w:jc w:val="both"/>
        <w:rPr>
          <w:rFonts w:eastAsia="MS Mincho"/>
          <w:sz w:val="28"/>
          <w:szCs w:val="28"/>
          <w:lang w:eastAsia="ja-JP"/>
        </w:rPr>
      </w:pPr>
      <w:r w:rsidRPr="003122AC">
        <w:rPr>
          <w:rFonts w:eastAsia="MS Mincho"/>
          <w:sz w:val="28"/>
          <w:szCs w:val="28"/>
          <w:lang w:eastAsia="ja-JP"/>
        </w:rPr>
        <w:t xml:space="preserve">расширение налоговой базы благодаря отмене ряда налоговых льгот, расширению круга плательщиков налогов и облагаемых доходов в соответствии с принципом «налоговой справедливости»; </w:t>
      </w:r>
    </w:p>
    <w:p w:rsidR="009819EB" w:rsidRPr="003122AC" w:rsidRDefault="009819EB" w:rsidP="003122AC">
      <w:pPr>
        <w:numPr>
          <w:ilvl w:val="0"/>
          <w:numId w:val="21"/>
        </w:numPr>
        <w:tabs>
          <w:tab w:val="clear" w:pos="1260"/>
          <w:tab w:val="num" w:pos="900"/>
        </w:tabs>
        <w:spacing w:line="360" w:lineRule="auto"/>
        <w:ind w:left="0" w:firstLine="709"/>
        <w:jc w:val="both"/>
        <w:rPr>
          <w:rFonts w:eastAsia="MS Mincho"/>
          <w:sz w:val="28"/>
          <w:szCs w:val="28"/>
          <w:lang w:eastAsia="ja-JP"/>
        </w:rPr>
      </w:pPr>
      <w:r w:rsidRPr="003122AC">
        <w:rPr>
          <w:rFonts w:eastAsia="MS Mincho"/>
          <w:sz w:val="28"/>
          <w:szCs w:val="28"/>
          <w:lang w:eastAsia="ja-JP"/>
        </w:rPr>
        <w:t xml:space="preserve">постепенное перемещение налогового бремени с предприятий на физических лиц; </w:t>
      </w:r>
    </w:p>
    <w:p w:rsidR="009819EB" w:rsidRPr="003122AC" w:rsidRDefault="009819EB" w:rsidP="003122AC">
      <w:pPr>
        <w:numPr>
          <w:ilvl w:val="0"/>
          <w:numId w:val="21"/>
        </w:numPr>
        <w:tabs>
          <w:tab w:val="clear" w:pos="1260"/>
          <w:tab w:val="num" w:pos="900"/>
        </w:tabs>
        <w:spacing w:line="360" w:lineRule="auto"/>
        <w:ind w:left="0" w:firstLine="709"/>
        <w:jc w:val="both"/>
        <w:rPr>
          <w:rFonts w:eastAsia="MS Mincho"/>
          <w:sz w:val="28"/>
          <w:szCs w:val="28"/>
          <w:lang w:eastAsia="ja-JP"/>
        </w:rPr>
      </w:pPr>
      <w:r w:rsidRPr="003122AC">
        <w:rPr>
          <w:rFonts w:eastAsia="MS Mincho"/>
          <w:sz w:val="28"/>
          <w:szCs w:val="28"/>
          <w:lang w:eastAsia="ja-JP"/>
        </w:rPr>
        <w:t>решение комплекса проблем, связанных со сбором налогов и контролем за соблюдением налогового законодательства..</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На сегодняшний день наиболее целесообразным шагом в области реформирования налоговой системы можно предложить:</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расширение прав местных органов при установлении ставок налогов на</w:t>
      </w:r>
      <w:r w:rsidR="00F83593" w:rsidRPr="00F83593">
        <w:rPr>
          <w:rFonts w:eastAsia="MS Mincho"/>
          <w:sz w:val="28"/>
          <w:szCs w:val="28"/>
          <w:lang w:eastAsia="ja-JP"/>
        </w:rPr>
        <w:t xml:space="preserve"> </w:t>
      </w:r>
      <w:r w:rsidRPr="003122AC">
        <w:rPr>
          <w:rFonts w:eastAsia="MS Mincho"/>
          <w:sz w:val="28"/>
          <w:szCs w:val="28"/>
          <w:lang w:eastAsia="ja-JP"/>
        </w:rPr>
        <w:t>имущество юридических лиц (но исключить налогообложение оборотных</w:t>
      </w:r>
      <w:r w:rsidR="00F83593" w:rsidRPr="00F83593">
        <w:rPr>
          <w:rFonts w:eastAsia="MS Mincho"/>
          <w:sz w:val="28"/>
          <w:szCs w:val="28"/>
          <w:lang w:eastAsia="ja-JP"/>
        </w:rPr>
        <w:t xml:space="preserve"> </w:t>
      </w:r>
      <w:r w:rsidRPr="003122AC">
        <w:rPr>
          <w:rFonts w:eastAsia="MS Mincho"/>
          <w:sz w:val="28"/>
          <w:szCs w:val="28"/>
          <w:lang w:eastAsia="ja-JP"/>
        </w:rPr>
        <w:t>средств) и граждан;</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 xml:space="preserve"> унифицирование прямого налогообложения всех юридических лиц, перейдя от налога на доход банков и страховых компаний к налогообложению их прибыли;</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расширение мер по налоговому стимулированию инвестиционного процесса и преимущественного направления предприятиями средств на развитие, совершенствование и расширение производства, развитие малого бизнеса, поддержку аграрного сектора;</w:t>
      </w:r>
    </w:p>
    <w:p w:rsidR="009819EB"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усиление социальной направленности налогов. Для этого нужно постоянно</w:t>
      </w:r>
      <w:r w:rsidR="00F83593" w:rsidRPr="00F83593">
        <w:rPr>
          <w:rFonts w:eastAsia="MS Mincho"/>
          <w:sz w:val="28"/>
          <w:szCs w:val="28"/>
          <w:lang w:eastAsia="ja-JP"/>
        </w:rPr>
        <w:t xml:space="preserve"> </w:t>
      </w:r>
      <w:r w:rsidRPr="003122AC">
        <w:rPr>
          <w:rFonts w:eastAsia="MS Mincho"/>
          <w:sz w:val="28"/>
          <w:szCs w:val="28"/>
          <w:lang w:eastAsia="ja-JP"/>
        </w:rPr>
        <w:t>увеличивать, с одной стороны, необлагаемый минимум доходов граждан, а с</w:t>
      </w:r>
      <w:r w:rsidR="00F83593" w:rsidRPr="00F83593">
        <w:rPr>
          <w:rFonts w:eastAsia="MS Mincho"/>
          <w:sz w:val="28"/>
          <w:szCs w:val="28"/>
          <w:lang w:eastAsia="ja-JP"/>
        </w:rPr>
        <w:t xml:space="preserve"> </w:t>
      </w:r>
      <w:r w:rsidRPr="003122AC">
        <w:rPr>
          <w:rFonts w:eastAsia="MS Mincho"/>
          <w:sz w:val="28"/>
          <w:szCs w:val="28"/>
          <w:lang w:eastAsia="ja-JP"/>
        </w:rPr>
        <w:t>другой - ставку подоходного налога лиц с очень высокими доходами, а</w:t>
      </w:r>
      <w:r w:rsidR="00F83593" w:rsidRPr="00F83593">
        <w:rPr>
          <w:rFonts w:eastAsia="MS Mincho"/>
          <w:sz w:val="28"/>
          <w:szCs w:val="28"/>
          <w:lang w:eastAsia="ja-JP"/>
        </w:rPr>
        <w:t xml:space="preserve"> </w:t>
      </w:r>
      <w:r w:rsidRPr="003122AC">
        <w:rPr>
          <w:rFonts w:eastAsia="MS Mincho"/>
          <w:sz w:val="28"/>
          <w:szCs w:val="28"/>
          <w:lang w:eastAsia="ja-JP"/>
        </w:rPr>
        <w:t>также расширить круг подакцизных предметов роскоши и повысить ставки</w:t>
      </w:r>
      <w:r w:rsidR="00F83593" w:rsidRPr="00F83593">
        <w:rPr>
          <w:rFonts w:eastAsia="MS Mincho"/>
          <w:sz w:val="28"/>
          <w:szCs w:val="28"/>
          <w:lang w:eastAsia="ja-JP"/>
        </w:rPr>
        <w:t xml:space="preserve"> </w:t>
      </w:r>
      <w:r w:rsidRPr="003122AC">
        <w:rPr>
          <w:rFonts w:eastAsia="MS Mincho"/>
          <w:sz w:val="28"/>
          <w:szCs w:val="28"/>
          <w:lang w:eastAsia="ja-JP"/>
        </w:rPr>
        <w:t>акцизов на них..</w:t>
      </w:r>
    </w:p>
    <w:p w:rsidR="00897795" w:rsidRPr="003122AC" w:rsidRDefault="009819EB" w:rsidP="003122AC">
      <w:pPr>
        <w:spacing w:line="360" w:lineRule="auto"/>
        <w:ind w:firstLine="709"/>
        <w:jc w:val="both"/>
        <w:rPr>
          <w:rFonts w:eastAsia="MS Mincho"/>
          <w:sz w:val="28"/>
          <w:szCs w:val="28"/>
          <w:lang w:eastAsia="ja-JP"/>
        </w:rPr>
      </w:pPr>
      <w:r w:rsidRPr="003122AC">
        <w:rPr>
          <w:rFonts w:eastAsia="MS Mincho"/>
          <w:sz w:val="28"/>
          <w:szCs w:val="28"/>
          <w:lang w:eastAsia="ja-JP"/>
        </w:rPr>
        <w:t>В перспективе, когда будет обеспечена финансовая стабилизация и в полную силу задействованы рычаги рыночной саморегуляции экономики, можно ставить вопрос о формировании сбалансированной системы взимания налогов, выполняющей не только фискальную, но и в должной мере</w:t>
      </w:r>
      <w:r w:rsidR="00F83593" w:rsidRPr="00F83593">
        <w:rPr>
          <w:rFonts w:eastAsia="MS Mincho"/>
          <w:sz w:val="28"/>
          <w:szCs w:val="28"/>
          <w:lang w:eastAsia="ja-JP"/>
        </w:rPr>
        <w:t xml:space="preserve"> </w:t>
      </w:r>
      <w:r w:rsidRPr="003122AC">
        <w:rPr>
          <w:rFonts w:eastAsia="MS Mincho"/>
          <w:sz w:val="28"/>
          <w:szCs w:val="28"/>
          <w:lang w:eastAsia="ja-JP"/>
        </w:rPr>
        <w:t xml:space="preserve">стимулирующую и регулирующую функции. </w:t>
      </w:r>
      <w:r w:rsidR="00897795" w:rsidRPr="003122AC">
        <w:rPr>
          <w:rFonts w:eastAsia="MS Mincho"/>
          <w:sz w:val="28"/>
          <w:szCs w:val="28"/>
          <w:lang w:eastAsia="ja-JP"/>
        </w:rPr>
        <w:t xml:space="preserve">[6. </w:t>
      </w:r>
      <w:r w:rsidR="00897795" w:rsidRPr="003122AC">
        <w:rPr>
          <w:rFonts w:eastAsia="MS Mincho"/>
          <w:sz w:val="28"/>
          <w:szCs w:val="28"/>
          <w:lang w:val="en-US" w:eastAsia="ja-JP"/>
        </w:rPr>
        <w:t>C</w:t>
      </w:r>
      <w:r w:rsidR="00897795" w:rsidRPr="003122AC">
        <w:rPr>
          <w:rFonts w:eastAsia="MS Mincho"/>
          <w:sz w:val="28"/>
          <w:szCs w:val="28"/>
          <w:lang w:eastAsia="ja-JP"/>
        </w:rPr>
        <w:t>. 226]</w:t>
      </w:r>
    </w:p>
    <w:p w:rsidR="00195821" w:rsidRPr="003122AC" w:rsidRDefault="003122AC" w:rsidP="003122AC">
      <w:pPr>
        <w:spacing w:line="360" w:lineRule="auto"/>
        <w:ind w:firstLine="709"/>
        <w:jc w:val="both"/>
        <w:rPr>
          <w:rFonts w:eastAsia="MS Mincho"/>
          <w:sz w:val="28"/>
          <w:szCs w:val="28"/>
          <w:lang w:eastAsia="ja-JP"/>
        </w:rPr>
      </w:pPr>
      <w:r>
        <w:rPr>
          <w:rFonts w:eastAsia="MS Mincho"/>
          <w:sz w:val="28"/>
          <w:szCs w:val="28"/>
          <w:lang w:eastAsia="ja-JP"/>
        </w:rPr>
        <w:t xml:space="preserve"> </w:t>
      </w:r>
      <w:r w:rsidR="009819EB" w:rsidRPr="003122AC">
        <w:rPr>
          <w:rFonts w:eastAsia="MS Mincho"/>
          <w:sz w:val="28"/>
          <w:szCs w:val="28"/>
          <w:lang w:eastAsia="ja-JP"/>
        </w:rPr>
        <w:t>Реформирование действующей налоговой системы должно осуществляться в направлениях создания благоприятных налоговых условий для товаропроизводителей, стимулирования вложения заработных средств в</w:t>
      </w:r>
      <w:r w:rsidR="00F83593" w:rsidRPr="00F83593">
        <w:rPr>
          <w:rFonts w:eastAsia="MS Mincho"/>
          <w:sz w:val="28"/>
          <w:szCs w:val="28"/>
          <w:lang w:eastAsia="ja-JP"/>
        </w:rPr>
        <w:t xml:space="preserve"> </w:t>
      </w:r>
      <w:r w:rsidR="009819EB" w:rsidRPr="003122AC">
        <w:rPr>
          <w:rFonts w:eastAsia="MS Mincho"/>
          <w:sz w:val="28"/>
          <w:szCs w:val="28"/>
          <w:lang w:eastAsia="ja-JP"/>
        </w:rPr>
        <w:t>инвестиционные программы, обеспечения льготного налогового режима для иностранных капиталов, привлекаемых в целях решения приоритетных задач</w:t>
      </w:r>
      <w:r w:rsidR="00F83593" w:rsidRPr="00F83593">
        <w:rPr>
          <w:rFonts w:eastAsia="MS Mincho"/>
          <w:sz w:val="28"/>
          <w:szCs w:val="28"/>
          <w:lang w:eastAsia="ja-JP"/>
        </w:rPr>
        <w:t xml:space="preserve"> </w:t>
      </w:r>
      <w:r w:rsidR="009819EB" w:rsidRPr="003122AC">
        <w:rPr>
          <w:rFonts w:eastAsia="MS Mincho"/>
          <w:sz w:val="28"/>
          <w:szCs w:val="28"/>
          <w:lang w:eastAsia="ja-JP"/>
        </w:rPr>
        <w:t>развития российской экономики. Эти направления имеют непосредственное отношение практически ко всем федеральным и региональным налогам. Среди них ключевое значение получают налоги на прибыль и на добавленную стоимость.</w:t>
      </w:r>
    </w:p>
    <w:p w:rsidR="00161D36" w:rsidRPr="003122AC" w:rsidRDefault="003122AC" w:rsidP="003122AC">
      <w:pPr>
        <w:spacing w:line="360" w:lineRule="auto"/>
        <w:ind w:firstLine="709"/>
        <w:jc w:val="both"/>
        <w:rPr>
          <w:sz w:val="28"/>
          <w:szCs w:val="28"/>
        </w:rPr>
      </w:pPr>
      <w:r>
        <w:rPr>
          <w:sz w:val="28"/>
          <w:szCs w:val="28"/>
        </w:rPr>
        <w:t xml:space="preserve"> </w:t>
      </w:r>
      <w:r w:rsidR="00161D36" w:rsidRPr="003122AC">
        <w:rPr>
          <w:sz w:val="28"/>
          <w:szCs w:val="28"/>
        </w:rPr>
        <w:t>Успешность развития страны, в частности, зависит от способности привлечь в экономику капитал. В этих целях необходимо обеспечить достаточный уровень доходности на вложенные инвестиции, сопоставимый с уровнем доходности в других странах. Отдача на капитал формируется с учетом разных составляющих, в том числе и с учетом совокупного уровня налоговой нагрузки. Но благоприятный налоговый режим не может компенсировать низкую конкурентоспособность российской экономики (технологическую отсталость, макроэкономические проблемы, непривлекательный деловой климат и др.). В связи с этим одним из приоритетов налоговой реформы должно стать создание условий, позволяющих России конкурировать на рынке капиталов и других инвестиционных ресурсов.</w:t>
      </w:r>
      <w:r w:rsidR="001B51BE" w:rsidRPr="003122AC">
        <w:rPr>
          <w:sz w:val="28"/>
          <w:szCs w:val="28"/>
        </w:rPr>
        <w:t xml:space="preserve"> </w:t>
      </w:r>
      <w:r w:rsidR="00897795" w:rsidRPr="003122AC">
        <w:rPr>
          <w:sz w:val="28"/>
          <w:szCs w:val="28"/>
        </w:rPr>
        <w:t xml:space="preserve">[18. </w:t>
      </w:r>
      <w:r w:rsidR="00897795" w:rsidRPr="003122AC">
        <w:rPr>
          <w:sz w:val="28"/>
          <w:szCs w:val="28"/>
          <w:lang w:val="en-US"/>
        </w:rPr>
        <w:t>C</w:t>
      </w:r>
      <w:r w:rsidR="00897795" w:rsidRPr="003122AC">
        <w:rPr>
          <w:sz w:val="28"/>
          <w:szCs w:val="28"/>
        </w:rPr>
        <w:t xml:space="preserve"> 136]</w:t>
      </w:r>
    </w:p>
    <w:p w:rsidR="00AF6E1D" w:rsidRDefault="00AF6E1D" w:rsidP="003122AC">
      <w:pPr>
        <w:spacing w:line="360" w:lineRule="auto"/>
        <w:ind w:firstLine="709"/>
        <w:jc w:val="both"/>
        <w:rPr>
          <w:rFonts w:eastAsia="MS Mincho"/>
          <w:sz w:val="28"/>
          <w:szCs w:val="28"/>
          <w:lang w:eastAsia="ja-JP"/>
        </w:rPr>
        <w:sectPr w:rsidR="00AF6E1D" w:rsidSect="003122AC">
          <w:pgSz w:w="11906" w:h="16838"/>
          <w:pgMar w:top="1134" w:right="850" w:bottom="1134" w:left="1701" w:header="709" w:footer="709" w:gutter="0"/>
          <w:pgNumType w:start="3"/>
          <w:cols w:space="708"/>
          <w:docGrid w:linePitch="360"/>
        </w:sectPr>
      </w:pPr>
    </w:p>
    <w:p w:rsidR="00F96361" w:rsidRPr="00AF6E1D" w:rsidRDefault="00F96361" w:rsidP="00AF6E1D">
      <w:pPr>
        <w:spacing w:line="360" w:lineRule="auto"/>
        <w:ind w:firstLine="709"/>
        <w:jc w:val="center"/>
        <w:rPr>
          <w:rFonts w:eastAsia="MS Mincho"/>
          <w:b/>
          <w:bCs/>
          <w:sz w:val="28"/>
          <w:szCs w:val="28"/>
          <w:lang w:eastAsia="ja-JP"/>
        </w:rPr>
      </w:pPr>
      <w:r w:rsidRPr="00AF6E1D">
        <w:rPr>
          <w:rFonts w:eastAsia="MS Mincho"/>
          <w:b/>
          <w:bCs/>
          <w:sz w:val="28"/>
          <w:szCs w:val="28"/>
          <w:lang w:eastAsia="ja-JP"/>
        </w:rPr>
        <w:t>Заключение</w:t>
      </w:r>
    </w:p>
    <w:p w:rsidR="00F96361" w:rsidRPr="003122AC" w:rsidRDefault="00F96361" w:rsidP="003122AC">
      <w:pPr>
        <w:spacing w:line="360" w:lineRule="auto"/>
        <w:ind w:firstLine="709"/>
        <w:jc w:val="both"/>
        <w:rPr>
          <w:rFonts w:eastAsia="MS Mincho"/>
          <w:sz w:val="28"/>
          <w:szCs w:val="28"/>
          <w:lang w:eastAsia="ja-JP"/>
        </w:rPr>
      </w:pPr>
    </w:p>
    <w:p w:rsidR="00F96361" w:rsidRPr="003122AC" w:rsidRDefault="00F96361" w:rsidP="003122AC">
      <w:pPr>
        <w:spacing w:line="360" w:lineRule="auto"/>
        <w:ind w:firstLine="709"/>
        <w:jc w:val="both"/>
        <w:rPr>
          <w:rFonts w:eastAsia="MS Mincho"/>
          <w:sz w:val="28"/>
          <w:szCs w:val="28"/>
          <w:lang w:eastAsia="ja-JP"/>
        </w:rPr>
      </w:pPr>
      <w:r w:rsidRPr="003122AC">
        <w:rPr>
          <w:rFonts w:eastAsia="MS Mincho"/>
          <w:sz w:val="28"/>
          <w:szCs w:val="28"/>
          <w:lang w:eastAsia="ja-JP"/>
        </w:rPr>
        <w:t>На основании всего выше сказанного можно сделать следующие выводы:</w:t>
      </w:r>
    </w:p>
    <w:p w:rsidR="00F96361" w:rsidRPr="003122AC" w:rsidRDefault="00F96361" w:rsidP="003122AC">
      <w:pPr>
        <w:spacing w:line="360" w:lineRule="auto"/>
        <w:ind w:firstLine="709"/>
        <w:jc w:val="both"/>
        <w:rPr>
          <w:rFonts w:eastAsia="MS Mincho"/>
          <w:sz w:val="28"/>
          <w:szCs w:val="28"/>
          <w:lang w:eastAsia="ja-JP"/>
        </w:rPr>
      </w:pPr>
      <w:r w:rsidRPr="003122AC">
        <w:rPr>
          <w:rFonts w:eastAsia="MS Mincho"/>
          <w:sz w:val="28"/>
          <w:szCs w:val="28"/>
          <w:lang w:eastAsia="ja-JP"/>
        </w:rPr>
        <w:t xml:space="preserve">1. Налоги обеспечивают государство денежными ресурсами, необходимыми для развития общественного сектора страны. Налоги могут выступать как эффективный финансовый регулятор. Государство перераспределяет собранные в бюджетах налоговые поступления (доходы) в пользу требующих финансирования программ. </w:t>
      </w:r>
    </w:p>
    <w:p w:rsidR="00F96361" w:rsidRPr="003122AC" w:rsidRDefault="00F96361" w:rsidP="003122AC">
      <w:pPr>
        <w:spacing w:line="360" w:lineRule="auto"/>
        <w:ind w:firstLine="709"/>
        <w:jc w:val="both"/>
        <w:rPr>
          <w:rFonts w:eastAsia="MS Mincho"/>
          <w:sz w:val="28"/>
          <w:szCs w:val="28"/>
          <w:lang w:eastAsia="ja-JP"/>
        </w:rPr>
      </w:pPr>
      <w:r w:rsidRPr="003122AC">
        <w:rPr>
          <w:rFonts w:eastAsia="MS Mincho"/>
          <w:sz w:val="28"/>
          <w:szCs w:val="28"/>
          <w:lang w:eastAsia="ja-JP"/>
        </w:rPr>
        <w:t>2. В России действует трехуровневая система налогообложения, включающая федеральные налоги, налоги субъектов Российской Федерации, местные налоги. Трехуровневая система налогообложения наиболее рационально и жестко закрепляет за администрацией каждого уровня определенные налоги с тем, чтобы средства, обеспечивающие его деятельность непосредственно поступали в соответствующую казну.</w:t>
      </w:r>
    </w:p>
    <w:p w:rsidR="00EC0073" w:rsidRPr="003122AC" w:rsidRDefault="00F96361" w:rsidP="003122AC">
      <w:pPr>
        <w:spacing w:line="360" w:lineRule="auto"/>
        <w:ind w:firstLine="709"/>
        <w:jc w:val="both"/>
        <w:rPr>
          <w:sz w:val="28"/>
          <w:szCs w:val="28"/>
        </w:rPr>
      </w:pPr>
      <w:r w:rsidRPr="003122AC">
        <w:rPr>
          <w:rFonts w:eastAsia="MS Mincho"/>
          <w:sz w:val="28"/>
          <w:szCs w:val="28"/>
          <w:lang w:eastAsia="ja-JP"/>
        </w:rPr>
        <w:t xml:space="preserve">3. Налоговая система России еще несовершенна, нуждается в улучшении. Основные направления совершенствования налоговой системы включают в себя снижение налогового бремени, оптимального распределения средств между бюджетами различных уровней, повышение эффективности экономической функции налогов. </w:t>
      </w:r>
      <w:r w:rsidR="00EC0073" w:rsidRPr="003122AC">
        <w:rPr>
          <w:sz w:val="28"/>
          <w:szCs w:val="28"/>
        </w:rPr>
        <w:t>Нестабильность наших</w:t>
      </w:r>
      <w:r w:rsidR="003122AC">
        <w:rPr>
          <w:sz w:val="28"/>
          <w:szCs w:val="28"/>
        </w:rPr>
        <w:t xml:space="preserve"> </w:t>
      </w:r>
      <w:r w:rsidR="00EC0073" w:rsidRPr="003122AC">
        <w:rPr>
          <w:sz w:val="28"/>
          <w:szCs w:val="28"/>
        </w:rPr>
        <w:t>налогов,</w:t>
      </w:r>
      <w:r w:rsidR="003122AC">
        <w:rPr>
          <w:sz w:val="28"/>
          <w:szCs w:val="28"/>
        </w:rPr>
        <w:t xml:space="preserve"> </w:t>
      </w:r>
      <w:r w:rsidR="00EC0073" w:rsidRPr="003122AC">
        <w:rPr>
          <w:sz w:val="28"/>
          <w:szCs w:val="28"/>
        </w:rPr>
        <w:t>постоянный</w:t>
      </w:r>
      <w:r w:rsidR="003122AC">
        <w:rPr>
          <w:sz w:val="28"/>
          <w:szCs w:val="28"/>
        </w:rPr>
        <w:t xml:space="preserve"> </w:t>
      </w:r>
      <w:r w:rsidR="00EC0073" w:rsidRPr="003122AC">
        <w:rPr>
          <w:sz w:val="28"/>
          <w:szCs w:val="28"/>
        </w:rPr>
        <w:t>пересмотр ставок, количества налогов, льгот и т. д. несомненно играет отрицательную роль,</w:t>
      </w:r>
      <w:r w:rsidR="003122AC">
        <w:rPr>
          <w:sz w:val="28"/>
          <w:szCs w:val="28"/>
        </w:rPr>
        <w:t xml:space="preserve"> </w:t>
      </w:r>
      <w:r w:rsidR="00EC0073" w:rsidRPr="003122AC">
        <w:rPr>
          <w:sz w:val="28"/>
          <w:szCs w:val="28"/>
        </w:rPr>
        <w:t>особенно в период перехода</w:t>
      </w:r>
      <w:r w:rsidR="003122AC">
        <w:rPr>
          <w:sz w:val="28"/>
          <w:szCs w:val="28"/>
        </w:rPr>
        <w:t xml:space="preserve"> </w:t>
      </w:r>
      <w:r w:rsidR="00EC0073" w:rsidRPr="003122AC">
        <w:rPr>
          <w:sz w:val="28"/>
          <w:szCs w:val="28"/>
        </w:rPr>
        <w:t>российской экономики</w:t>
      </w:r>
      <w:r w:rsidR="003122AC">
        <w:rPr>
          <w:sz w:val="28"/>
          <w:szCs w:val="28"/>
        </w:rPr>
        <w:t xml:space="preserve"> </w:t>
      </w:r>
      <w:r w:rsidR="00EC0073" w:rsidRPr="003122AC">
        <w:rPr>
          <w:sz w:val="28"/>
          <w:szCs w:val="28"/>
        </w:rPr>
        <w:t>к рыночным отношениям,</w:t>
      </w:r>
      <w:r w:rsidR="003122AC">
        <w:rPr>
          <w:sz w:val="28"/>
          <w:szCs w:val="28"/>
        </w:rPr>
        <w:t xml:space="preserve"> </w:t>
      </w:r>
      <w:r w:rsidR="00EC0073" w:rsidRPr="003122AC">
        <w:rPr>
          <w:sz w:val="28"/>
          <w:szCs w:val="28"/>
        </w:rPr>
        <w:t>а также препятствует инвестициям как отечественным,</w:t>
      </w:r>
      <w:r w:rsidR="003122AC">
        <w:rPr>
          <w:sz w:val="28"/>
          <w:szCs w:val="28"/>
        </w:rPr>
        <w:t xml:space="preserve"> </w:t>
      </w:r>
      <w:r w:rsidR="00EC0073" w:rsidRPr="003122AC">
        <w:rPr>
          <w:sz w:val="28"/>
          <w:szCs w:val="28"/>
        </w:rPr>
        <w:t>так и иностранным.</w:t>
      </w:r>
      <w:r w:rsidR="003122AC">
        <w:rPr>
          <w:sz w:val="28"/>
          <w:szCs w:val="28"/>
        </w:rPr>
        <w:t xml:space="preserve"> </w:t>
      </w:r>
      <w:r w:rsidR="00EC0073" w:rsidRPr="003122AC">
        <w:rPr>
          <w:sz w:val="28"/>
          <w:szCs w:val="28"/>
        </w:rPr>
        <w:t>Нестабильность налоговой системы на сегодняшний день - главная проблема реформы налогообложения .Проблем в</w:t>
      </w:r>
      <w:r w:rsidR="003122AC">
        <w:rPr>
          <w:sz w:val="28"/>
          <w:szCs w:val="28"/>
        </w:rPr>
        <w:t xml:space="preserve"> </w:t>
      </w:r>
      <w:r w:rsidR="00EC0073" w:rsidRPr="003122AC">
        <w:rPr>
          <w:sz w:val="28"/>
          <w:szCs w:val="28"/>
        </w:rPr>
        <w:t>сфере</w:t>
      </w:r>
      <w:r w:rsidR="003122AC">
        <w:rPr>
          <w:sz w:val="28"/>
          <w:szCs w:val="28"/>
        </w:rPr>
        <w:t xml:space="preserve"> </w:t>
      </w:r>
      <w:r w:rsidR="00EC0073" w:rsidRPr="003122AC">
        <w:rPr>
          <w:sz w:val="28"/>
          <w:szCs w:val="28"/>
        </w:rPr>
        <w:t>налогообложения</w:t>
      </w:r>
      <w:r w:rsidR="003122AC">
        <w:rPr>
          <w:sz w:val="28"/>
          <w:szCs w:val="28"/>
        </w:rPr>
        <w:t xml:space="preserve"> </w:t>
      </w:r>
      <w:r w:rsidR="00EC0073" w:rsidRPr="003122AC">
        <w:rPr>
          <w:sz w:val="28"/>
          <w:szCs w:val="28"/>
        </w:rPr>
        <w:t>накопилось</w:t>
      </w:r>
      <w:r w:rsidR="003122AC">
        <w:rPr>
          <w:sz w:val="28"/>
          <w:szCs w:val="28"/>
        </w:rPr>
        <w:t xml:space="preserve"> </w:t>
      </w:r>
      <w:r w:rsidR="00EC0073" w:rsidRPr="003122AC">
        <w:rPr>
          <w:sz w:val="28"/>
          <w:szCs w:val="28"/>
        </w:rPr>
        <w:t>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w:t>
      </w:r>
      <w:r w:rsidR="003122AC">
        <w:rPr>
          <w:sz w:val="28"/>
          <w:szCs w:val="28"/>
        </w:rPr>
        <w:t xml:space="preserve"> </w:t>
      </w:r>
      <w:r w:rsidR="00EC0073" w:rsidRPr="003122AC">
        <w:rPr>
          <w:sz w:val="28"/>
          <w:szCs w:val="28"/>
        </w:rPr>
        <w:t>недалеком будущем. Но большая их часть вновь будет отложена до лучших времен, по-видимому,</w:t>
      </w:r>
      <w:r w:rsidR="003122AC">
        <w:rPr>
          <w:sz w:val="28"/>
          <w:szCs w:val="28"/>
        </w:rPr>
        <w:t xml:space="preserve"> </w:t>
      </w:r>
      <w:r w:rsidR="00EC0073" w:rsidRPr="003122AC">
        <w:rPr>
          <w:sz w:val="28"/>
          <w:szCs w:val="28"/>
        </w:rPr>
        <w:t>до принятия</w:t>
      </w:r>
      <w:r w:rsidR="003122AC">
        <w:rPr>
          <w:sz w:val="28"/>
          <w:szCs w:val="28"/>
        </w:rPr>
        <w:t xml:space="preserve"> </w:t>
      </w:r>
      <w:r w:rsidR="00EC0073" w:rsidRPr="003122AC">
        <w:rPr>
          <w:sz w:val="28"/>
          <w:szCs w:val="28"/>
        </w:rPr>
        <w:t>Налогового кодекса. А до этого времени наша налоговая система будет ,практически, не способна выполнять те функции, которые на неё возложены, что, в свою очередь, будет препятствовать экономическому развитию страны. Поэтому так важно, как можно скорее, доработать и принять Налоговый кодекс.</w:t>
      </w:r>
    </w:p>
    <w:p w:rsidR="00AF6E1D" w:rsidRDefault="00AF6E1D" w:rsidP="003122AC">
      <w:pPr>
        <w:spacing w:line="360" w:lineRule="auto"/>
        <w:ind w:firstLine="709"/>
        <w:jc w:val="both"/>
        <w:rPr>
          <w:sz w:val="28"/>
          <w:szCs w:val="28"/>
        </w:rPr>
        <w:sectPr w:rsidR="00AF6E1D" w:rsidSect="003122AC">
          <w:pgSz w:w="11906" w:h="16838"/>
          <w:pgMar w:top="1134" w:right="850" w:bottom="1134" w:left="1701" w:header="709" w:footer="709" w:gutter="0"/>
          <w:pgNumType w:start="3"/>
          <w:cols w:space="708"/>
          <w:docGrid w:linePitch="360"/>
        </w:sectPr>
      </w:pPr>
    </w:p>
    <w:p w:rsidR="0077477E" w:rsidRPr="00AF6E1D" w:rsidRDefault="0077477E" w:rsidP="00AF6E1D">
      <w:pPr>
        <w:spacing w:line="360" w:lineRule="auto"/>
        <w:ind w:firstLine="709"/>
        <w:jc w:val="center"/>
        <w:rPr>
          <w:b/>
          <w:bCs/>
          <w:sz w:val="28"/>
          <w:szCs w:val="28"/>
        </w:rPr>
      </w:pPr>
      <w:r w:rsidRPr="00AF6E1D">
        <w:rPr>
          <w:b/>
          <w:bCs/>
          <w:sz w:val="28"/>
          <w:szCs w:val="28"/>
        </w:rPr>
        <w:t>Список используемой литературы</w:t>
      </w:r>
    </w:p>
    <w:p w:rsidR="0077477E" w:rsidRPr="003122AC" w:rsidRDefault="0077477E" w:rsidP="003122AC">
      <w:pPr>
        <w:spacing w:line="360" w:lineRule="auto"/>
        <w:ind w:firstLine="709"/>
        <w:jc w:val="both"/>
        <w:rPr>
          <w:sz w:val="28"/>
          <w:szCs w:val="28"/>
        </w:rPr>
      </w:pP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Налоговый кодекс РФ</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Владимирова Н.П. Налоги и налогообложение: учебное пособие. – М.: КНОРУС., 2005. – 232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Финансовое право/ Под ред. Е.Ю. Грачевой, Г.П. Толстопятенко – М.: ТК Велби, 2003. – 160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Глинский А.Н. Консультант плюс.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Гуев А.Н. Постатейный комментарий к части налогового кодекса Российской Федерации. – М.: Юридическая фирма КОНТРАКТ, Издательский Дом ИНФРА – М, 2000. – 94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Дуканич Л.В., Налоги и налогообложение. Ростов</w:t>
      </w:r>
      <w:r w:rsidR="003B13F7" w:rsidRPr="00AF6E1D">
        <w:rPr>
          <w:sz w:val="28"/>
          <w:szCs w:val="28"/>
        </w:rPr>
        <w:t xml:space="preserve"> на Дону.: Феникс. – 2000. – 118</w:t>
      </w:r>
      <w:r w:rsidRPr="00AF6E1D">
        <w:rPr>
          <w:sz w:val="28"/>
          <w:szCs w:val="28"/>
        </w:rPr>
        <w:t xml:space="preserve">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Данилкин И. Ж. «Бизнес», сентябрь 2007 №17 (43), 56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Финансовое право Российской Федерации / Отв. ред. М.В. Карасева. – М.: Юристъ, 2002. – 187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Колчин С.П. Налоги в Российской Федерации: Учеб. Пособие для экон. Вузов. М., Экономика, 2002. 254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Крохина Ю.А. Финансовое право России. – М.: НОРМА, 137 с.</w:t>
      </w:r>
    </w:p>
    <w:p w:rsidR="0077477E" w:rsidRPr="00AF6E1D" w:rsidRDefault="0077477E" w:rsidP="00AF6E1D">
      <w:pPr>
        <w:numPr>
          <w:ilvl w:val="0"/>
          <w:numId w:val="25"/>
        </w:numPr>
        <w:spacing w:line="360" w:lineRule="auto"/>
        <w:ind w:left="0" w:firstLine="0"/>
        <w:jc w:val="both"/>
        <w:rPr>
          <w:sz w:val="28"/>
          <w:szCs w:val="28"/>
        </w:rPr>
      </w:pPr>
      <w:r w:rsidRPr="00AF6E1D">
        <w:rPr>
          <w:sz w:val="28"/>
          <w:szCs w:val="28"/>
        </w:rPr>
        <w:t>Лыкова Л.Н., Налоги и налогообложение в России: Уче</w:t>
      </w:r>
      <w:r w:rsidR="003B13F7" w:rsidRPr="00AF6E1D">
        <w:rPr>
          <w:sz w:val="28"/>
          <w:szCs w:val="28"/>
        </w:rPr>
        <w:t>бник. – М: «Бек»., - 2001. – 26</w:t>
      </w:r>
      <w:r w:rsidRPr="00AF6E1D">
        <w:rPr>
          <w:sz w:val="28"/>
          <w:szCs w:val="28"/>
        </w:rPr>
        <w:t xml:space="preserve"> с.</w:t>
      </w:r>
    </w:p>
    <w:p w:rsidR="002B5DA8" w:rsidRPr="00AF6E1D" w:rsidRDefault="002B5DA8" w:rsidP="00AF6E1D">
      <w:pPr>
        <w:numPr>
          <w:ilvl w:val="0"/>
          <w:numId w:val="25"/>
        </w:numPr>
        <w:spacing w:line="360" w:lineRule="auto"/>
        <w:ind w:left="0" w:firstLine="0"/>
        <w:jc w:val="both"/>
        <w:rPr>
          <w:sz w:val="28"/>
          <w:szCs w:val="28"/>
        </w:rPr>
      </w:pPr>
      <w:r w:rsidRPr="00AF6E1D">
        <w:rPr>
          <w:sz w:val="28"/>
          <w:szCs w:val="28"/>
        </w:rPr>
        <w:t xml:space="preserve"> Орлов М.Ю. « Налоги и налогообложение», 2007, №6 Консультант плюс</w:t>
      </w:r>
    </w:p>
    <w:p w:rsidR="0077477E" w:rsidRPr="00AF6E1D" w:rsidRDefault="00D60FD4" w:rsidP="00AF6E1D">
      <w:pPr>
        <w:spacing w:line="360" w:lineRule="auto"/>
        <w:jc w:val="both"/>
        <w:rPr>
          <w:sz w:val="28"/>
          <w:szCs w:val="28"/>
        </w:rPr>
      </w:pPr>
      <w:r w:rsidRPr="00AF6E1D">
        <w:rPr>
          <w:sz w:val="28"/>
          <w:szCs w:val="28"/>
        </w:rPr>
        <w:t>13.</w:t>
      </w:r>
      <w:r w:rsidR="0077477E" w:rsidRPr="00AF6E1D">
        <w:rPr>
          <w:sz w:val="28"/>
          <w:szCs w:val="28"/>
        </w:rPr>
        <w:t xml:space="preserve"> Налоговое право: Учебник / Под. ред. С.Г. Пе</w:t>
      </w:r>
      <w:r w:rsidR="00F27903" w:rsidRPr="00AF6E1D">
        <w:rPr>
          <w:sz w:val="28"/>
          <w:szCs w:val="28"/>
        </w:rPr>
        <w:t>пеляева. – М.: Юристъ, 2003. – 3</w:t>
      </w:r>
      <w:r w:rsidR="0077477E" w:rsidRPr="00AF6E1D">
        <w:rPr>
          <w:sz w:val="28"/>
          <w:szCs w:val="28"/>
        </w:rPr>
        <w:t>55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Налоги и налогообложение. 4-е изд. / Под. ред. М.В. Романовского, О.В. Врублевской. СПб.: Питер, 2003. 178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Тулякова А. Ж. «Бизнес», декабрь 2007 №24(50), 36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 xml:space="preserve"> Финансовое право / Отв. ред. Н.И. Химичева. – м.: Юристъ, 2000. – 160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 xml:space="preserve"> Курс экономической теории учебник 4-е издание. Под общей редакцией Чепурина М.Н., Киселевой Е.А. Киров, «АСА» 2001, 474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 xml:space="preserve"> Налоги Черника Д.Г. Учебное пособие. – М.: Финансы и кредит, 1995 136 с.</w:t>
      </w:r>
    </w:p>
    <w:p w:rsidR="0077477E" w:rsidRPr="00AF6E1D" w:rsidRDefault="0077477E" w:rsidP="00AF6E1D">
      <w:pPr>
        <w:numPr>
          <w:ilvl w:val="0"/>
          <w:numId w:val="26"/>
        </w:numPr>
        <w:spacing w:line="360" w:lineRule="auto"/>
        <w:ind w:left="0" w:firstLine="0"/>
        <w:jc w:val="both"/>
        <w:rPr>
          <w:sz w:val="28"/>
          <w:szCs w:val="28"/>
        </w:rPr>
      </w:pPr>
      <w:r w:rsidRPr="00AF6E1D">
        <w:rPr>
          <w:sz w:val="28"/>
          <w:szCs w:val="28"/>
        </w:rPr>
        <w:t>Чиненов М.В. «Все о налогах», 2007 №1, Консультант плюс.</w:t>
      </w:r>
      <w:bookmarkStart w:id="1" w:name="_GoBack"/>
      <w:bookmarkEnd w:id="1"/>
    </w:p>
    <w:sectPr w:rsidR="0077477E" w:rsidRPr="00AF6E1D" w:rsidSect="003122AC">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D5" w:rsidRDefault="00C86BD5">
      <w:r>
        <w:separator/>
      </w:r>
    </w:p>
  </w:endnote>
  <w:endnote w:type="continuationSeparator" w:id="0">
    <w:p w:rsidR="00C86BD5" w:rsidRDefault="00C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D5" w:rsidRDefault="00C86BD5">
      <w:r>
        <w:separator/>
      </w:r>
    </w:p>
  </w:footnote>
  <w:footnote w:type="continuationSeparator" w:id="0">
    <w:p w:rsidR="00C86BD5" w:rsidRDefault="00C86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473B"/>
    <w:multiLevelType w:val="hybridMultilevel"/>
    <w:tmpl w:val="EF9CC03C"/>
    <w:lvl w:ilvl="0" w:tplc="11CE7D72">
      <w:start w:val="7"/>
      <w:numFmt w:val="decimal"/>
      <w:lvlText w:val="%1."/>
      <w:lvlJc w:val="left"/>
      <w:pPr>
        <w:tabs>
          <w:tab w:val="num" w:pos="1259"/>
        </w:tabs>
        <w:ind w:left="125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
    <w:nsid w:val="12E91A5D"/>
    <w:multiLevelType w:val="multilevel"/>
    <w:tmpl w:val="4EC8B5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EE72F5"/>
    <w:multiLevelType w:val="singleLevel"/>
    <w:tmpl w:val="CE0424D8"/>
    <w:lvl w:ilvl="0">
      <w:start w:val="3"/>
      <w:numFmt w:val="decimal"/>
      <w:lvlText w:val="2.%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3">
    <w:nsid w:val="1951016B"/>
    <w:multiLevelType w:val="hybridMultilevel"/>
    <w:tmpl w:val="117E67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B181D2B"/>
    <w:multiLevelType w:val="multilevel"/>
    <w:tmpl w:val="7BEC9A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DE732E"/>
    <w:multiLevelType w:val="multilevel"/>
    <w:tmpl w:val="D786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345FB"/>
    <w:multiLevelType w:val="multilevel"/>
    <w:tmpl w:val="3CFE342A"/>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855"/>
        </w:tabs>
        <w:ind w:left="855" w:hanging="42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2235"/>
        </w:tabs>
        <w:ind w:left="223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3315"/>
        </w:tabs>
        <w:ind w:left="3315" w:hanging="1440"/>
      </w:pPr>
      <w:rPr>
        <w:rFonts w:hint="default"/>
      </w:rPr>
    </w:lvl>
    <w:lvl w:ilvl="6">
      <w:start w:val="1"/>
      <w:numFmt w:val="decimal"/>
      <w:isLgl/>
      <w:lvlText w:val="%1.%2.%3.%4.%5.%6.%7"/>
      <w:lvlJc w:val="left"/>
      <w:pPr>
        <w:tabs>
          <w:tab w:val="num" w:pos="3675"/>
        </w:tabs>
        <w:ind w:left="3675" w:hanging="1440"/>
      </w:pPr>
      <w:rPr>
        <w:rFonts w:hint="default"/>
      </w:rPr>
    </w:lvl>
    <w:lvl w:ilvl="7">
      <w:start w:val="1"/>
      <w:numFmt w:val="decimal"/>
      <w:isLgl/>
      <w:lvlText w:val="%1.%2.%3.%4.%5.%6.%7.%8"/>
      <w:lvlJc w:val="left"/>
      <w:pPr>
        <w:tabs>
          <w:tab w:val="num" w:pos="4395"/>
        </w:tabs>
        <w:ind w:left="4395" w:hanging="1800"/>
      </w:pPr>
      <w:rPr>
        <w:rFonts w:hint="default"/>
      </w:rPr>
    </w:lvl>
    <w:lvl w:ilvl="8">
      <w:start w:val="1"/>
      <w:numFmt w:val="decimal"/>
      <w:isLgl/>
      <w:lvlText w:val="%1.%2.%3.%4.%5.%6.%7.%8.%9"/>
      <w:lvlJc w:val="left"/>
      <w:pPr>
        <w:tabs>
          <w:tab w:val="num" w:pos="5115"/>
        </w:tabs>
        <w:ind w:left="5115" w:hanging="2160"/>
      </w:pPr>
      <w:rPr>
        <w:rFonts w:hint="default"/>
      </w:rPr>
    </w:lvl>
  </w:abstractNum>
  <w:abstractNum w:abstractNumId="7">
    <w:nsid w:val="3A4C343F"/>
    <w:multiLevelType w:val="hybridMultilevel"/>
    <w:tmpl w:val="93A83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EA6D5A"/>
    <w:multiLevelType w:val="multilevel"/>
    <w:tmpl w:val="E578BA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FC22F6"/>
    <w:multiLevelType w:val="multilevel"/>
    <w:tmpl w:val="ECDA18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3FF47A6"/>
    <w:multiLevelType w:val="hybridMultilevel"/>
    <w:tmpl w:val="162CFA40"/>
    <w:lvl w:ilvl="0" w:tplc="6AEAED8E">
      <w:start w:val="1"/>
      <w:numFmt w:val="decimal"/>
      <w:lvlText w:val="%1."/>
      <w:lvlJc w:val="left"/>
      <w:pPr>
        <w:tabs>
          <w:tab w:val="num" w:pos="765"/>
        </w:tabs>
        <w:ind w:left="765" w:hanging="40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BA0C5D"/>
    <w:multiLevelType w:val="multilevel"/>
    <w:tmpl w:val="F7148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96A221D"/>
    <w:multiLevelType w:val="multilevel"/>
    <w:tmpl w:val="E3E0C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9049F2"/>
    <w:multiLevelType w:val="multilevel"/>
    <w:tmpl w:val="FACC11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BF21DE"/>
    <w:multiLevelType w:val="multilevel"/>
    <w:tmpl w:val="FCBA1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9277691"/>
    <w:multiLevelType w:val="hybridMultilevel"/>
    <w:tmpl w:val="D4BCB4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532281"/>
    <w:multiLevelType w:val="hybridMultilevel"/>
    <w:tmpl w:val="5E344E1E"/>
    <w:lvl w:ilvl="0" w:tplc="60C60050">
      <w:start w:val="2"/>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7">
    <w:nsid w:val="68C17635"/>
    <w:multiLevelType w:val="hybridMultilevel"/>
    <w:tmpl w:val="5B14923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C9A2291"/>
    <w:multiLevelType w:val="hybridMultilevel"/>
    <w:tmpl w:val="8230FD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EA57F0C"/>
    <w:multiLevelType w:val="hybridMultilevel"/>
    <w:tmpl w:val="669E547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076C98"/>
    <w:multiLevelType w:val="hybridMultilevel"/>
    <w:tmpl w:val="68480212"/>
    <w:lvl w:ilvl="0" w:tplc="FFDEB522">
      <w:start w:val="1"/>
      <w:numFmt w:val="decimal"/>
      <w:lvlText w:val="%1."/>
      <w:lvlJc w:val="left"/>
      <w:pPr>
        <w:tabs>
          <w:tab w:val="num" w:pos="765"/>
        </w:tabs>
        <w:ind w:left="765" w:hanging="40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A55FA5"/>
    <w:multiLevelType w:val="hybridMultilevel"/>
    <w:tmpl w:val="0BE226B6"/>
    <w:lvl w:ilvl="0" w:tplc="200CACCE">
      <w:start w:val="14"/>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2">
    <w:nsid w:val="76892632"/>
    <w:multiLevelType w:val="multilevel"/>
    <w:tmpl w:val="D64CBB2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3">
    <w:nsid w:val="7AE04623"/>
    <w:multiLevelType w:val="multilevel"/>
    <w:tmpl w:val="C74C2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EDB5B90"/>
    <w:multiLevelType w:val="hybridMultilevel"/>
    <w:tmpl w:val="F54AB2A2"/>
    <w:lvl w:ilvl="0" w:tplc="473667EA">
      <w:start w:val="1"/>
      <w:numFmt w:val="decimal"/>
      <w:lvlText w:val="%1."/>
      <w:lvlJc w:val="left"/>
      <w:pPr>
        <w:tabs>
          <w:tab w:val="num" w:pos="765"/>
        </w:tabs>
        <w:ind w:left="765" w:hanging="40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F744DEC"/>
    <w:multiLevelType w:val="hybridMultilevel"/>
    <w:tmpl w:val="99F6F1C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num w:numId="1">
    <w:abstractNumId w:val="19"/>
  </w:num>
  <w:num w:numId="2">
    <w:abstractNumId w:val="16"/>
  </w:num>
  <w:num w:numId="3">
    <w:abstractNumId w:val="2"/>
    <w:lvlOverride w:ilvl="0">
      <w:startOverride w:val="3"/>
    </w:lvlOverride>
  </w:num>
  <w:num w:numId="4">
    <w:abstractNumId w:val="24"/>
  </w:num>
  <w:num w:numId="5">
    <w:abstractNumId w:val="10"/>
  </w:num>
  <w:num w:numId="6">
    <w:abstractNumId w:val="20"/>
  </w:num>
  <w:num w:numId="7">
    <w:abstractNumId w:val="18"/>
  </w:num>
  <w:num w:numId="8">
    <w:abstractNumId w:val="3"/>
  </w:num>
  <w:num w:numId="9">
    <w:abstractNumId w:val="6"/>
  </w:num>
  <w:num w:numId="10">
    <w:abstractNumId w:val="2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num>
  <w:num w:numId="15">
    <w:abstractNumId w:val="4"/>
  </w:num>
  <w:num w:numId="16">
    <w:abstractNumId w:val="8"/>
  </w:num>
  <w:num w:numId="17">
    <w:abstractNumId w:val="9"/>
  </w:num>
  <w:num w:numId="18">
    <w:abstractNumId w:val="13"/>
  </w:num>
  <w:num w:numId="19">
    <w:abstractNumId w:val="1"/>
  </w:num>
  <w:num w:numId="20">
    <w:abstractNumId w:val="14"/>
  </w:num>
  <w:num w:numId="21">
    <w:abstractNumId w:val="17"/>
  </w:num>
  <w:num w:numId="22">
    <w:abstractNumId w:val="22"/>
  </w:num>
  <w:num w:numId="23">
    <w:abstractNumId w:val="0"/>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D5"/>
    <w:rsid w:val="00004348"/>
    <w:rsid w:val="0004048B"/>
    <w:rsid w:val="0005190D"/>
    <w:rsid w:val="00093BF4"/>
    <w:rsid w:val="000D7BCB"/>
    <w:rsid w:val="000E272D"/>
    <w:rsid w:val="0011314C"/>
    <w:rsid w:val="001326D2"/>
    <w:rsid w:val="0013455C"/>
    <w:rsid w:val="001511C5"/>
    <w:rsid w:val="00161D36"/>
    <w:rsid w:val="0017380E"/>
    <w:rsid w:val="00195821"/>
    <w:rsid w:val="0019795A"/>
    <w:rsid w:val="001A45E2"/>
    <w:rsid w:val="001B51BE"/>
    <w:rsid w:val="001D5B19"/>
    <w:rsid w:val="00235496"/>
    <w:rsid w:val="00241880"/>
    <w:rsid w:val="00257D02"/>
    <w:rsid w:val="002B5DA8"/>
    <w:rsid w:val="002D3D68"/>
    <w:rsid w:val="002E1AE4"/>
    <w:rsid w:val="002F18C2"/>
    <w:rsid w:val="00304DC2"/>
    <w:rsid w:val="00305A4A"/>
    <w:rsid w:val="003122AC"/>
    <w:rsid w:val="00313AD9"/>
    <w:rsid w:val="00316CCC"/>
    <w:rsid w:val="00322E26"/>
    <w:rsid w:val="00377033"/>
    <w:rsid w:val="00392CB4"/>
    <w:rsid w:val="003B13F7"/>
    <w:rsid w:val="003E6E5A"/>
    <w:rsid w:val="00417716"/>
    <w:rsid w:val="0042345D"/>
    <w:rsid w:val="00480304"/>
    <w:rsid w:val="00493A41"/>
    <w:rsid w:val="004B304E"/>
    <w:rsid w:val="004F35EB"/>
    <w:rsid w:val="004F6DAD"/>
    <w:rsid w:val="005007C5"/>
    <w:rsid w:val="0050725B"/>
    <w:rsid w:val="005120CC"/>
    <w:rsid w:val="0052773C"/>
    <w:rsid w:val="00530328"/>
    <w:rsid w:val="00551C1C"/>
    <w:rsid w:val="0058048E"/>
    <w:rsid w:val="005B694F"/>
    <w:rsid w:val="005C09AD"/>
    <w:rsid w:val="006219B5"/>
    <w:rsid w:val="00634473"/>
    <w:rsid w:val="006B2026"/>
    <w:rsid w:val="006C5F7A"/>
    <w:rsid w:val="00705CD5"/>
    <w:rsid w:val="0071180A"/>
    <w:rsid w:val="00713F34"/>
    <w:rsid w:val="00721641"/>
    <w:rsid w:val="00760A9C"/>
    <w:rsid w:val="00767517"/>
    <w:rsid w:val="0077477E"/>
    <w:rsid w:val="00776323"/>
    <w:rsid w:val="007C0929"/>
    <w:rsid w:val="0081152D"/>
    <w:rsid w:val="00846B1F"/>
    <w:rsid w:val="008555E8"/>
    <w:rsid w:val="00866096"/>
    <w:rsid w:val="008928C2"/>
    <w:rsid w:val="00897795"/>
    <w:rsid w:val="008A22B0"/>
    <w:rsid w:val="008F06FB"/>
    <w:rsid w:val="00903DFD"/>
    <w:rsid w:val="0090469D"/>
    <w:rsid w:val="0090647C"/>
    <w:rsid w:val="00912C5C"/>
    <w:rsid w:val="00913205"/>
    <w:rsid w:val="00915CDA"/>
    <w:rsid w:val="00973FAD"/>
    <w:rsid w:val="00973FE2"/>
    <w:rsid w:val="009819EB"/>
    <w:rsid w:val="00995BC3"/>
    <w:rsid w:val="009E6140"/>
    <w:rsid w:val="00A14310"/>
    <w:rsid w:val="00A15B63"/>
    <w:rsid w:val="00A15DB9"/>
    <w:rsid w:val="00A62FEE"/>
    <w:rsid w:val="00A71218"/>
    <w:rsid w:val="00A762C8"/>
    <w:rsid w:val="00AC1B0D"/>
    <w:rsid w:val="00AC2327"/>
    <w:rsid w:val="00AC57C9"/>
    <w:rsid w:val="00AE3A42"/>
    <w:rsid w:val="00AE5501"/>
    <w:rsid w:val="00AF5010"/>
    <w:rsid w:val="00AF6E1D"/>
    <w:rsid w:val="00B0486C"/>
    <w:rsid w:val="00B27FFD"/>
    <w:rsid w:val="00B73517"/>
    <w:rsid w:val="00B824A0"/>
    <w:rsid w:val="00B858A1"/>
    <w:rsid w:val="00B90150"/>
    <w:rsid w:val="00BB4576"/>
    <w:rsid w:val="00BC205D"/>
    <w:rsid w:val="00BF1441"/>
    <w:rsid w:val="00C00B5C"/>
    <w:rsid w:val="00C674B5"/>
    <w:rsid w:val="00C744CF"/>
    <w:rsid w:val="00C86BD5"/>
    <w:rsid w:val="00CA433C"/>
    <w:rsid w:val="00CB75BC"/>
    <w:rsid w:val="00CC28CF"/>
    <w:rsid w:val="00CD1601"/>
    <w:rsid w:val="00D33B42"/>
    <w:rsid w:val="00D453E8"/>
    <w:rsid w:val="00D60FD4"/>
    <w:rsid w:val="00D8217C"/>
    <w:rsid w:val="00DA256A"/>
    <w:rsid w:val="00DC02BB"/>
    <w:rsid w:val="00DC049F"/>
    <w:rsid w:val="00DC5854"/>
    <w:rsid w:val="00DE0F70"/>
    <w:rsid w:val="00DE4A9C"/>
    <w:rsid w:val="00DF01C7"/>
    <w:rsid w:val="00E067F4"/>
    <w:rsid w:val="00E34204"/>
    <w:rsid w:val="00E51EE8"/>
    <w:rsid w:val="00EC0073"/>
    <w:rsid w:val="00F14D91"/>
    <w:rsid w:val="00F27903"/>
    <w:rsid w:val="00F3419D"/>
    <w:rsid w:val="00F43FD0"/>
    <w:rsid w:val="00F50BC0"/>
    <w:rsid w:val="00F55979"/>
    <w:rsid w:val="00F83593"/>
    <w:rsid w:val="00F85295"/>
    <w:rsid w:val="00F96361"/>
    <w:rsid w:val="00FF35A3"/>
    <w:rsid w:val="00FF469D"/>
    <w:rsid w:val="00FF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29EC4-E726-4F8A-A3CD-4F1A0313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046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DC049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A45E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A45E2"/>
    <w:pPr>
      <w:widowControl w:val="0"/>
      <w:autoSpaceDE w:val="0"/>
      <w:autoSpaceDN w:val="0"/>
      <w:adjustRightInd w:val="0"/>
    </w:pPr>
    <w:rPr>
      <w:rFonts w:ascii="Arial" w:hAnsi="Arial" w:cs="Arial"/>
      <w:b/>
      <w:bCs/>
    </w:rPr>
  </w:style>
  <w:style w:type="paragraph" w:styleId="2">
    <w:name w:val="Body Text Indent 2"/>
    <w:basedOn w:val="a"/>
    <w:link w:val="20"/>
    <w:uiPriority w:val="99"/>
    <w:rsid w:val="00D33B42"/>
    <w:pPr>
      <w:ind w:firstLine="540"/>
    </w:pPr>
  </w:style>
  <w:style w:type="character" w:customStyle="1" w:styleId="20">
    <w:name w:val="Основной текст с отступом 2 Знак"/>
    <w:link w:val="2"/>
    <w:uiPriority w:val="99"/>
    <w:semiHidden/>
    <w:rPr>
      <w:sz w:val="24"/>
      <w:szCs w:val="24"/>
    </w:rPr>
  </w:style>
  <w:style w:type="paragraph" w:styleId="a3">
    <w:name w:val="Normal (Web)"/>
    <w:basedOn w:val="a"/>
    <w:uiPriority w:val="99"/>
    <w:rsid w:val="00241880"/>
    <w:rPr>
      <w:rFonts w:eastAsia="MS Mincho"/>
      <w:lang w:eastAsia="ja-JP"/>
    </w:rPr>
  </w:style>
  <w:style w:type="character" w:styleId="a4">
    <w:name w:val="footnote reference"/>
    <w:uiPriority w:val="99"/>
    <w:semiHidden/>
    <w:rsid w:val="0090469D"/>
    <w:rPr>
      <w:vertAlign w:val="superscript"/>
    </w:rPr>
  </w:style>
  <w:style w:type="paragraph" w:styleId="a5">
    <w:name w:val="footnote text"/>
    <w:basedOn w:val="a"/>
    <w:link w:val="a6"/>
    <w:uiPriority w:val="99"/>
    <w:semiHidden/>
    <w:rsid w:val="0090469D"/>
    <w:rPr>
      <w:sz w:val="20"/>
      <w:szCs w:val="20"/>
    </w:rPr>
  </w:style>
  <w:style w:type="character" w:customStyle="1" w:styleId="a6">
    <w:name w:val="Текст сноски Знак"/>
    <w:link w:val="a5"/>
    <w:uiPriority w:val="99"/>
    <w:semiHidden/>
    <w:rPr>
      <w:sz w:val="20"/>
      <w:szCs w:val="20"/>
    </w:rPr>
  </w:style>
  <w:style w:type="paragraph" w:styleId="a7">
    <w:name w:val="footer"/>
    <w:basedOn w:val="a"/>
    <w:link w:val="a8"/>
    <w:uiPriority w:val="99"/>
    <w:rsid w:val="009E614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E6140"/>
  </w:style>
  <w:style w:type="paragraph" w:styleId="aa">
    <w:name w:val="header"/>
    <w:basedOn w:val="a"/>
    <w:link w:val="ab"/>
    <w:uiPriority w:val="99"/>
    <w:rsid w:val="00AF6E1D"/>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1252">
      <w:marLeft w:val="0"/>
      <w:marRight w:val="0"/>
      <w:marTop w:val="0"/>
      <w:marBottom w:val="0"/>
      <w:divBdr>
        <w:top w:val="none" w:sz="0" w:space="0" w:color="auto"/>
        <w:left w:val="none" w:sz="0" w:space="0" w:color="auto"/>
        <w:bottom w:val="none" w:sz="0" w:space="0" w:color="auto"/>
        <w:right w:val="none" w:sz="0" w:space="0" w:color="auto"/>
      </w:divBdr>
    </w:div>
    <w:div w:id="836461253">
      <w:marLeft w:val="0"/>
      <w:marRight w:val="0"/>
      <w:marTop w:val="0"/>
      <w:marBottom w:val="0"/>
      <w:divBdr>
        <w:top w:val="none" w:sz="0" w:space="0" w:color="auto"/>
        <w:left w:val="none" w:sz="0" w:space="0" w:color="auto"/>
        <w:bottom w:val="none" w:sz="0" w:space="0" w:color="auto"/>
        <w:right w:val="none" w:sz="0" w:space="0" w:color="auto"/>
      </w:divBdr>
    </w:div>
    <w:div w:id="836461254">
      <w:marLeft w:val="0"/>
      <w:marRight w:val="0"/>
      <w:marTop w:val="0"/>
      <w:marBottom w:val="0"/>
      <w:divBdr>
        <w:top w:val="none" w:sz="0" w:space="0" w:color="auto"/>
        <w:left w:val="none" w:sz="0" w:space="0" w:color="auto"/>
        <w:bottom w:val="none" w:sz="0" w:space="0" w:color="auto"/>
        <w:right w:val="none" w:sz="0" w:space="0" w:color="auto"/>
      </w:divBdr>
    </w:div>
    <w:div w:id="836461255">
      <w:marLeft w:val="0"/>
      <w:marRight w:val="0"/>
      <w:marTop w:val="0"/>
      <w:marBottom w:val="0"/>
      <w:divBdr>
        <w:top w:val="none" w:sz="0" w:space="0" w:color="auto"/>
        <w:left w:val="none" w:sz="0" w:space="0" w:color="auto"/>
        <w:bottom w:val="none" w:sz="0" w:space="0" w:color="auto"/>
        <w:right w:val="none" w:sz="0" w:space="0" w:color="auto"/>
      </w:divBdr>
    </w:div>
    <w:div w:id="836461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10363</Words>
  <Characters>59072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bank24</Company>
  <LinksUpToDate>false</LinksUpToDate>
  <CharactersWithSpaces>69297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depo</dc:creator>
  <cp:keywords/>
  <dc:description/>
  <cp:lastModifiedBy>admin</cp:lastModifiedBy>
  <cp:revision>2</cp:revision>
  <cp:lastPrinted>2008-03-10T17:09:00Z</cp:lastPrinted>
  <dcterms:created xsi:type="dcterms:W3CDTF">2014-03-12T16:45:00Z</dcterms:created>
  <dcterms:modified xsi:type="dcterms:W3CDTF">2014-03-12T16:45:00Z</dcterms:modified>
</cp:coreProperties>
</file>