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AE" w:rsidRPr="008814FF" w:rsidRDefault="00BF48AE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BF48AE" w:rsidRPr="008814FF" w:rsidRDefault="00BF48AE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2556FC" w:rsidRPr="008814FF" w:rsidRDefault="002556FC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BF48AE" w:rsidRPr="008814FF" w:rsidRDefault="00BF48AE" w:rsidP="002556FC">
      <w:pPr>
        <w:widowControl w:val="0"/>
        <w:spacing w:line="360" w:lineRule="auto"/>
        <w:jc w:val="center"/>
        <w:rPr>
          <w:rFonts w:ascii="Times New Roman" w:hAnsi="Times New Roman"/>
          <w:noProof/>
          <w:color w:val="000000"/>
          <w:sz w:val="28"/>
          <w:lang w:eastAsia="ru-RU"/>
        </w:rPr>
      </w:pPr>
      <w:r w:rsidRPr="008814FF">
        <w:rPr>
          <w:rFonts w:ascii="Times New Roman" w:hAnsi="Times New Roman"/>
          <w:noProof/>
          <w:color w:val="000000"/>
          <w:sz w:val="28"/>
          <w:lang w:eastAsia="ru-RU"/>
        </w:rPr>
        <w:t>Курсовая работа</w:t>
      </w:r>
    </w:p>
    <w:p w:rsidR="00E8340A" w:rsidRPr="008814FF" w:rsidRDefault="00E8340A" w:rsidP="002556FC">
      <w:pPr>
        <w:spacing w:line="36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36"/>
          <w:lang w:eastAsia="ru-RU"/>
        </w:rPr>
      </w:pPr>
      <w:r w:rsidRPr="008814FF">
        <w:rPr>
          <w:rFonts w:ascii="Times New Roman" w:hAnsi="Times New Roman"/>
          <w:b/>
          <w:bCs/>
          <w:noProof/>
          <w:color w:val="000000"/>
          <w:sz w:val="28"/>
          <w:szCs w:val="36"/>
          <w:lang w:eastAsia="ru-RU"/>
        </w:rPr>
        <w:t>Налоговая система России</w:t>
      </w:r>
    </w:p>
    <w:p w:rsidR="00BF48AE" w:rsidRPr="008814FF" w:rsidRDefault="00BF48AE" w:rsidP="002556FC">
      <w:pPr>
        <w:spacing w:line="360" w:lineRule="auto"/>
        <w:jc w:val="center"/>
        <w:rPr>
          <w:rFonts w:ascii="Times New Roman" w:hAnsi="Times New Roman"/>
          <w:i/>
          <w:iCs/>
          <w:noProof/>
          <w:color w:val="000000"/>
          <w:sz w:val="28"/>
        </w:rPr>
      </w:pPr>
    </w:p>
    <w:p w:rsidR="00BF48AE" w:rsidRPr="008814FF" w:rsidRDefault="00BF48AE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BF48AE" w:rsidRPr="008814FF" w:rsidRDefault="00BF48AE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BF48AE" w:rsidRPr="008814FF" w:rsidRDefault="00BF48AE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BF48AE" w:rsidRPr="008814FF" w:rsidRDefault="00BF48AE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2556FC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2556FC" w:rsidRPr="008814FF" w:rsidRDefault="00E8340A" w:rsidP="002556FC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814FF">
        <w:rPr>
          <w:rFonts w:ascii="Times New Roman" w:hAnsi="Times New Roman"/>
          <w:noProof/>
          <w:color w:val="000000"/>
          <w:sz w:val="28"/>
        </w:rPr>
        <w:t>2010</w:t>
      </w:r>
    </w:p>
    <w:p w:rsidR="00BF48AE" w:rsidRPr="008814FF" w:rsidRDefault="00BF48AE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814FF">
        <w:rPr>
          <w:rFonts w:ascii="Times New Roman" w:hAnsi="Times New Roman"/>
          <w:noProof/>
          <w:color w:val="000000"/>
          <w:sz w:val="28"/>
        </w:rPr>
        <w:br w:type="page"/>
      </w:r>
    </w:p>
    <w:p w:rsidR="00E8340A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Оглавление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E8340A" w:rsidRPr="008814FF" w:rsidRDefault="002556FC" w:rsidP="002556F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Введение</w:t>
      </w:r>
    </w:p>
    <w:p w:rsidR="00197F94" w:rsidRPr="008814FF" w:rsidRDefault="00E8340A" w:rsidP="002556F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Глава 1</w:t>
      </w:r>
      <w:r w:rsidR="00B104EE"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97F94" w:rsidRPr="008814FF">
        <w:rPr>
          <w:rFonts w:ascii="Times New Roman" w:hAnsi="Times New Roman"/>
          <w:noProof/>
          <w:color w:val="000000"/>
          <w:sz w:val="28"/>
          <w:szCs w:val="28"/>
        </w:rPr>
        <w:t>Налоги: понятие и функции</w:t>
      </w:r>
    </w:p>
    <w:p w:rsidR="00197F94" w:rsidRPr="008814FF" w:rsidRDefault="00197F94" w:rsidP="002556F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Понятие налога</w:t>
      </w:r>
    </w:p>
    <w:p w:rsidR="00197F94" w:rsidRPr="008814FF" w:rsidRDefault="00197F94" w:rsidP="002556F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Функции налога</w:t>
      </w:r>
    </w:p>
    <w:p w:rsidR="00197F94" w:rsidRPr="008814FF" w:rsidRDefault="00B104EE" w:rsidP="002556FC">
      <w:pPr>
        <w:spacing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Глава 2. </w:t>
      </w:r>
      <w:r w:rsidR="00197F94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Этапы развития и принципы построения налоговой системы РФ</w:t>
      </w:r>
    </w:p>
    <w:p w:rsidR="00197F94" w:rsidRPr="008814FF" w:rsidRDefault="00197F94" w:rsidP="002556F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Принципы построения российской налоговой системы</w:t>
      </w:r>
    </w:p>
    <w:p w:rsidR="00197F94" w:rsidRPr="008814FF" w:rsidRDefault="00197F94" w:rsidP="002556F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Развитие налоговой системы РФ</w:t>
      </w:r>
    </w:p>
    <w:p w:rsidR="00197F94" w:rsidRPr="008814FF" w:rsidRDefault="00B104EE" w:rsidP="002556FC">
      <w:pPr>
        <w:spacing w:line="36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Глава 3. </w:t>
      </w:r>
      <w:r w:rsidR="00197F94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Налоговая политика РФ</w:t>
      </w:r>
    </w:p>
    <w:p w:rsidR="00197F94" w:rsidRPr="008814FF" w:rsidRDefault="00197F94" w:rsidP="002556F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Понятие и сущность НП РФ</w:t>
      </w:r>
    </w:p>
    <w:p w:rsidR="002556FC" w:rsidRPr="008814FF" w:rsidRDefault="00197F94" w:rsidP="002556F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Проблемы и перспективы развития НП</w:t>
      </w:r>
    </w:p>
    <w:p w:rsidR="00B104EE" w:rsidRPr="008814FF" w:rsidRDefault="002556FC" w:rsidP="002556F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Заключение</w:t>
      </w:r>
    </w:p>
    <w:p w:rsidR="009A1900" w:rsidRPr="008814FF" w:rsidRDefault="002556FC" w:rsidP="002556F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Список использованных источников и литературы</w:t>
      </w:r>
    </w:p>
    <w:p w:rsidR="002556FC" w:rsidRPr="008814FF" w:rsidRDefault="002556FC" w:rsidP="002556FC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1900" w:rsidRPr="008814FF" w:rsidRDefault="009A1900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B1F14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8814FF">
        <w:rPr>
          <w:rFonts w:ascii="Times New Roman" w:hAnsi="Times New Roman"/>
          <w:b/>
          <w:noProof/>
          <w:color w:val="000000"/>
          <w:sz w:val="28"/>
          <w:szCs w:val="32"/>
        </w:rPr>
        <w:t>Введение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Налоги и налоговая система - это не только источники бюджетных поступлений, но и важнейшие структурные элементы экономики рыночного типа. Очевидно, что без формирования рациональной налоговой системы, не угнетающей предпринимательскую деятельность и позволяющей проводить эффективную бюджетную политику, невозможны полноценные преобразования экономики России.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В течение ряда нескольких последних лет Российская Федерация переживает экономический кризис, поэтому благоприятная налоговая атмосфера сейчас востребована как никогда. 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 настоящее время практически всеми признается, что эффективная реформа налоговой политики и системы налоговых органов в стране - ключевой фактор успеха в деле перевода экономики на рыночные рельсы.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Проблема налогов - одна из наиболее сложных в практике осуществления проводимой в нашей стране экономической реформы. Пожалуй, нет сегодня другого аспекта реформы, который подвергался бы такой же серьезной критике и был бы предметом таких же жарких дискуссий и объектом анализа и противоречивых идей по реформированию. С другой стороны, налоговая система это важнейший элемент рыночных отношений и от неё во многом зависит успех экономической сферы.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Цель данной работы </w:t>
      </w:r>
      <w:r w:rsidR="000C40C3" w:rsidRPr="008814FF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0C3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дать понятие налога,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охарактеризовать функции, принципы налогообложения и этапы формирования </w:t>
      </w:r>
      <w:r w:rsidR="000C40C3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и тенденции развития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налоговой системы Российской Федерации.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 соответствии с этой целью ставятся следующие задачи: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Дать определение понятию налоги, описать их функции, принципы налогообложения,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Рассмотреть налоги как инструмент государственного регулирования,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Описать формирование налоговой системы Российской Федерации,</w:t>
      </w:r>
    </w:p>
    <w:p w:rsidR="000C40C3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Раскрыть основные направления налоговой политики на</w:t>
      </w:r>
      <w:r w:rsidR="002556FC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0C3" w:rsidRPr="008814FF">
        <w:rPr>
          <w:rFonts w:ascii="Times New Roman" w:hAnsi="Times New Roman"/>
          <w:noProof/>
          <w:color w:val="000000"/>
          <w:sz w:val="28"/>
          <w:szCs w:val="28"/>
        </w:rPr>
        <w:t>ближайшую перспективу.</w:t>
      </w: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Работа состоит из введения, трёх глав, заключения и списка использованной литературы и источников.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1F14" w:rsidRPr="008814FF" w:rsidRDefault="006B1F14" w:rsidP="002556F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8814FF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</w:p>
    <w:p w:rsidR="009062DD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8814FF">
        <w:rPr>
          <w:rFonts w:ascii="Times New Roman" w:hAnsi="Times New Roman"/>
          <w:b/>
          <w:noProof/>
          <w:color w:val="000000"/>
          <w:sz w:val="28"/>
          <w:szCs w:val="32"/>
        </w:rPr>
        <w:t>Глава 1. Налоги понятие и функции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9A1900" w:rsidRPr="008814FF" w:rsidRDefault="009A1900" w:rsidP="002556FC">
      <w:pPr>
        <w:pStyle w:val="a3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/>
          <w:noProof/>
          <w:color w:val="000000"/>
          <w:sz w:val="28"/>
          <w:szCs w:val="28"/>
        </w:rPr>
        <w:t>Понятие налога</w:t>
      </w:r>
    </w:p>
    <w:p w:rsidR="002556FC" w:rsidRPr="008814FF" w:rsidRDefault="002556FC" w:rsidP="002556FC">
      <w:pPr>
        <w:pStyle w:val="Style38"/>
        <w:widowControl/>
        <w:spacing w:line="360" w:lineRule="auto"/>
        <w:ind w:firstLine="709"/>
        <w:rPr>
          <w:rStyle w:val="FontStyle263"/>
          <w:noProof/>
          <w:color w:val="000000"/>
          <w:sz w:val="28"/>
          <w:szCs w:val="28"/>
        </w:rPr>
      </w:pPr>
    </w:p>
    <w:p w:rsidR="00BD5D59" w:rsidRPr="008814FF" w:rsidRDefault="00BD5D59" w:rsidP="002556FC">
      <w:pPr>
        <w:pStyle w:val="Style38"/>
        <w:widowControl/>
        <w:spacing w:line="360" w:lineRule="auto"/>
        <w:ind w:firstLine="709"/>
        <w:rPr>
          <w:rStyle w:val="FontStyle263"/>
          <w:noProof/>
          <w:color w:val="000000"/>
          <w:sz w:val="28"/>
          <w:szCs w:val="28"/>
        </w:rPr>
      </w:pPr>
      <w:r w:rsidRPr="008814FF">
        <w:rPr>
          <w:rStyle w:val="FontStyle263"/>
          <w:noProof/>
          <w:color w:val="000000"/>
          <w:sz w:val="28"/>
          <w:szCs w:val="28"/>
        </w:rPr>
        <w:t>Налог как основная форма доходов государства присущ всем государственным системам, как рыночного, так и нерыночного типа хозяйствования. Доходы государства безотносительно к конкретно</w:t>
      </w:r>
      <w:r w:rsidR="00D964F8" w:rsidRPr="008814FF">
        <w:rPr>
          <w:rStyle w:val="FontStyle263"/>
          <w:noProof/>
          <w:color w:val="000000"/>
          <w:sz w:val="28"/>
          <w:szCs w:val="28"/>
        </w:rPr>
        <w:t>-</w:t>
      </w:r>
      <w:r w:rsidRPr="008814FF">
        <w:rPr>
          <w:rStyle w:val="FontStyle263"/>
          <w:noProof/>
          <w:color w:val="000000"/>
          <w:sz w:val="28"/>
          <w:szCs w:val="28"/>
        </w:rPr>
        <w:t>историческим системам представляют собой совокупность средств, находящихся в собственности государства и создающих материальную базу для выполнения его функций. Иначе говоря, функционирование государства предполагает объективную необходимость существования налогов.</w:t>
      </w:r>
    </w:p>
    <w:p w:rsidR="00112C34" w:rsidRPr="008814FF" w:rsidRDefault="00112C34" w:rsidP="002556FC">
      <w:pPr>
        <w:pStyle w:val="Style37"/>
        <w:widowControl/>
        <w:spacing w:line="360" w:lineRule="auto"/>
        <w:ind w:firstLine="709"/>
        <w:rPr>
          <w:rStyle w:val="FontStyle263"/>
          <w:noProof/>
          <w:color w:val="000000"/>
          <w:sz w:val="28"/>
          <w:szCs w:val="28"/>
        </w:rPr>
      </w:pPr>
      <w:r w:rsidRPr="008814FF">
        <w:rPr>
          <w:rStyle w:val="FontStyle263"/>
          <w:noProof/>
          <w:color w:val="000000"/>
          <w:sz w:val="28"/>
          <w:szCs w:val="28"/>
        </w:rPr>
        <w:t>В первой части Налогового кодекса Российской Федерации дано определение налога, согласно которому «под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</w:t>
      </w:r>
      <w:r w:rsidR="008E5C39" w:rsidRPr="008814FF">
        <w:rPr>
          <w:rStyle w:val="FontStyle263"/>
          <w:noProof/>
          <w:color w:val="000000"/>
          <w:sz w:val="28"/>
          <w:szCs w:val="28"/>
        </w:rPr>
        <w:t>твенного ведения или оперативно</w:t>
      </w:r>
      <w:r w:rsidRPr="008814FF">
        <w:rPr>
          <w:rStyle w:val="FontStyle263"/>
          <w:noProof/>
          <w:color w:val="000000"/>
          <w:sz w:val="28"/>
          <w:szCs w:val="28"/>
        </w:rPr>
        <w:t>го управления денежных средств, в целях финансового обеспечения деятельности государства и (или) муниципальных образований».</w:t>
      </w:r>
    </w:p>
    <w:p w:rsidR="00D964F8" w:rsidRPr="008814FF" w:rsidRDefault="008D6929" w:rsidP="002556FC">
      <w:pPr>
        <w:pStyle w:val="Style3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Прежде чем взимать тот или иной налог, государство в лице законодательных или представительных органов власти в законодательных актах должно определить элементы налога. </w:t>
      </w:r>
      <w:r w:rsidRPr="008814FF">
        <w:rPr>
          <w:bCs/>
          <w:noProof/>
          <w:color w:val="000000"/>
          <w:sz w:val="28"/>
          <w:szCs w:val="28"/>
        </w:rPr>
        <w:t xml:space="preserve">Элементы налога </w:t>
      </w:r>
      <w:r w:rsidR="00D964F8" w:rsidRPr="008814FF">
        <w:rPr>
          <w:noProof/>
          <w:color w:val="000000"/>
          <w:sz w:val="28"/>
          <w:szCs w:val="28"/>
        </w:rPr>
        <w:t>-</w:t>
      </w:r>
      <w:r w:rsidRPr="008814FF">
        <w:rPr>
          <w:noProof/>
          <w:color w:val="000000"/>
          <w:sz w:val="28"/>
          <w:szCs w:val="28"/>
        </w:rPr>
        <w:t xml:space="preserve"> это принципы построения и организации налогов. К элементам налога относятся: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налогоплательщик;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объект налогообложения;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налоговая база;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единица обложения;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налоговые льготы;</w:t>
      </w:r>
      <w:r w:rsidR="002556FC" w:rsidRPr="008814FF">
        <w:rPr>
          <w:noProof/>
          <w:color w:val="000000"/>
          <w:sz w:val="28"/>
          <w:szCs w:val="28"/>
        </w:rPr>
        <w:t xml:space="preserve">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налоговая ставка;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порядок исчисления;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налоговый оклад;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источник налога;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налоговый период; </w:t>
      </w:r>
    </w:p>
    <w:p w:rsidR="00D964F8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порядок уплаты; </w:t>
      </w:r>
    </w:p>
    <w:p w:rsidR="008D6929" w:rsidRPr="008814FF" w:rsidRDefault="008D6929" w:rsidP="002556FC">
      <w:pPr>
        <w:pStyle w:val="Style37"/>
        <w:widowControl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срок уплаты налога. </w:t>
      </w:r>
      <w:r w:rsidR="00257360" w:rsidRPr="008814FF">
        <w:rPr>
          <w:rStyle w:val="ab"/>
          <w:noProof/>
          <w:color w:val="000000"/>
          <w:sz w:val="28"/>
          <w:szCs w:val="28"/>
        </w:rPr>
        <w:footnoteReference w:id="1"/>
      </w:r>
    </w:p>
    <w:p w:rsidR="008D6929" w:rsidRPr="008814FF" w:rsidRDefault="008D6929" w:rsidP="002556FC">
      <w:pPr>
        <w:pStyle w:val="Style3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Согласно статье 9 пункту 1 НК РФ, </w:t>
      </w:r>
      <w:r w:rsidRPr="008814FF">
        <w:rPr>
          <w:bCs/>
          <w:noProof/>
          <w:color w:val="000000"/>
          <w:sz w:val="28"/>
          <w:szCs w:val="28"/>
        </w:rPr>
        <w:t xml:space="preserve">налогоплательщики </w:t>
      </w:r>
      <w:r w:rsidRPr="008814FF">
        <w:rPr>
          <w:noProof/>
          <w:color w:val="000000"/>
          <w:sz w:val="28"/>
          <w:szCs w:val="28"/>
        </w:rPr>
        <w:t>– это организации и физические лица, на которых в соответствии с Налоговым кодексом возложена обязанность уплачивать налоги и сборы.</w:t>
      </w:r>
    </w:p>
    <w:p w:rsidR="002556FC" w:rsidRPr="008814FF" w:rsidRDefault="008D6929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Объектами налогообложения являются: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прибыль (доход);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стоимость определенных товаров;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добавленная стоимость продукции, работ, услуг;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имущество юридических и физических лиц;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дарение, наследование имущества;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операции с ценными бумагами;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отдельные виды деятельности;</w:t>
      </w:r>
    </w:p>
    <w:p w:rsidR="008D6929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8D6929" w:rsidRPr="008814FF">
        <w:rPr>
          <w:noProof/>
          <w:color w:val="000000"/>
          <w:sz w:val="28"/>
          <w:szCs w:val="28"/>
        </w:rPr>
        <w:t xml:space="preserve"> другие объекты, установленные законом.</w:t>
      </w:r>
    </w:p>
    <w:p w:rsidR="008D6929" w:rsidRPr="008814FF" w:rsidRDefault="008D6929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Каждый налог имеет самостоятельный и прямо названный в законе объект налогообложения. В статье 38 Налогового кодекса Российской Федерации дается понятие различных видов объекта налогообложения.</w:t>
      </w:r>
    </w:p>
    <w:p w:rsidR="002556FC" w:rsidRPr="008814FF" w:rsidRDefault="008D6929" w:rsidP="002556FC">
      <w:pPr>
        <w:pStyle w:val="Style3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Для того чтобы исчислить налог, недостаточно определить ее объект, необходимо рассчитать налоговую базу. Она служит для количественного измерения объекта налога. Таким образом, </w:t>
      </w:r>
      <w:r w:rsidRPr="008814FF">
        <w:rPr>
          <w:bCs/>
          <w:noProof/>
          <w:color w:val="000000"/>
          <w:sz w:val="28"/>
          <w:szCs w:val="28"/>
        </w:rPr>
        <w:t xml:space="preserve">налоговая база </w:t>
      </w:r>
      <w:r w:rsidR="00D964F8" w:rsidRPr="008814FF">
        <w:rPr>
          <w:noProof/>
          <w:color w:val="000000"/>
          <w:sz w:val="28"/>
          <w:szCs w:val="28"/>
        </w:rPr>
        <w:t>-</w:t>
      </w:r>
      <w:r w:rsidRPr="008814FF">
        <w:rPr>
          <w:noProof/>
          <w:color w:val="000000"/>
          <w:sz w:val="28"/>
          <w:szCs w:val="28"/>
        </w:rPr>
        <w:t xml:space="preserve"> это количественная оценка объекта налогообложения. Для ее получения необходимо выбрать </w:t>
      </w:r>
      <w:r w:rsidRPr="008814FF">
        <w:rPr>
          <w:bCs/>
          <w:noProof/>
          <w:color w:val="000000"/>
          <w:sz w:val="28"/>
          <w:szCs w:val="28"/>
        </w:rPr>
        <w:t xml:space="preserve">единицу обложения </w:t>
      </w:r>
      <w:r w:rsidR="00D964F8" w:rsidRPr="008814FF">
        <w:rPr>
          <w:noProof/>
          <w:color w:val="000000"/>
          <w:sz w:val="28"/>
          <w:szCs w:val="28"/>
        </w:rPr>
        <w:t>-</w:t>
      </w:r>
      <w:r w:rsidRPr="008814FF">
        <w:rPr>
          <w:noProof/>
          <w:color w:val="000000"/>
          <w:sz w:val="28"/>
          <w:szCs w:val="28"/>
        </w:rPr>
        <w:t xml:space="preserve"> единицу измерения объекта налога. На практике используются денежные (рубли, экю) и натуральные (лошадиная сила) единицы обложения.</w:t>
      </w:r>
    </w:p>
    <w:p w:rsidR="0091017C" w:rsidRPr="008814FF" w:rsidRDefault="0091017C" w:rsidP="002556FC">
      <w:pPr>
        <w:pStyle w:val="Style3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Часто бывает, что налогом облагается не весь объект, а только часть его. Кроме того, некоторые виды деятельности или категории налогоплательщиков могут быть освобождены от уплаты налогов. Все это определяется налоговыми льготами. </w:t>
      </w:r>
      <w:r w:rsidRPr="008814FF">
        <w:rPr>
          <w:bCs/>
          <w:noProof/>
          <w:color w:val="000000"/>
          <w:sz w:val="28"/>
          <w:szCs w:val="28"/>
        </w:rPr>
        <w:t xml:space="preserve">Налоговые льготы </w:t>
      </w:r>
      <w:r w:rsidRPr="008814FF">
        <w:rPr>
          <w:noProof/>
          <w:color w:val="000000"/>
          <w:sz w:val="28"/>
          <w:szCs w:val="28"/>
        </w:rPr>
        <w:t>– предоставляемые отдельным категориям налогоплательщиков и плательщиков сборов преимущества, предусмотренные законодательством о налогах и сборах, по сравнению с другими налогоплательщиками или плательщиками сборов, включая возможность не уплачивать налог или сбор, либо уплачивать их в меньшем размере.</w:t>
      </w:r>
    </w:p>
    <w:p w:rsidR="0091017C" w:rsidRPr="008814FF" w:rsidRDefault="0091017C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 xml:space="preserve">Налоговая ставка </w:t>
      </w:r>
      <w:r w:rsidRPr="008814FF">
        <w:rPr>
          <w:noProof/>
          <w:color w:val="000000"/>
          <w:sz w:val="28"/>
          <w:szCs w:val="28"/>
        </w:rPr>
        <w:t>– это величина налоговых начислений на единицу измерения налоговой базы.</w:t>
      </w:r>
      <w:r w:rsidRPr="008814FF">
        <w:rPr>
          <w:noProof/>
          <w:color w:val="000000"/>
          <w:sz w:val="28"/>
          <w:szCs w:val="28"/>
          <w:lang w:eastAsia="en-US"/>
        </w:rPr>
        <w:t xml:space="preserve"> </w:t>
      </w:r>
      <w:r w:rsidRPr="008814FF">
        <w:rPr>
          <w:noProof/>
          <w:color w:val="000000"/>
          <w:sz w:val="28"/>
          <w:szCs w:val="28"/>
        </w:rPr>
        <w:t xml:space="preserve">Если налоговую базу умножить на налоговую ставку, то в результате получим величину, которая называется </w:t>
      </w:r>
      <w:r w:rsidRPr="008814FF">
        <w:rPr>
          <w:bCs/>
          <w:noProof/>
          <w:color w:val="000000"/>
          <w:sz w:val="28"/>
          <w:szCs w:val="28"/>
        </w:rPr>
        <w:t>налоговым окладом</w:t>
      </w:r>
      <w:r w:rsidRPr="008814FF">
        <w:rPr>
          <w:noProof/>
          <w:color w:val="000000"/>
          <w:sz w:val="28"/>
          <w:szCs w:val="28"/>
        </w:rPr>
        <w:t xml:space="preserve">. </w:t>
      </w:r>
      <w:r w:rsidRPr="008814FF">
        <w:rPr>
          <w:bCs/>
          <w:noProof/>
          <w:color w:val="000000"/>
          <w:sz w:val="28"/>
          <w:szCs w:val="28"/>
        </w:rPr>
        <w:t xml:space="preserve">Источник налога </w:t>
      </w:r>
      <w:r w:rsidR="00D964F8" w:rsidRPr="008814FF">
        <w:rPr>
          <w:noProof/>
          <w:color w:val="000000"/>
          <w:sz w:val="28"/>
          <w:szCs w:val="28"/>
        </w:rPr>
        <w:t>-</w:t>
      </w:r>
      <w:r w:rsidRPr="008814FF">
        <w:rPr>
          <w:noProof/>
          <w:color w:val="000000"/>
          <w:sz w:val="28"/>
          <w:szCs w:val="28"/>
        </w:rPr>
        <w:t xml:space="preserve"> это доход, из которого субъект уплачивает налог. По ряду налогов объект и источник налога могут совпадать.</w:t>
      </w:r>
    </w:p>
    <w:p w:rsidR="002556FC" w:rsidRPr="008814FF" w:rsidRDefault="0091017C" w:rsidP="002556FC">
      <w:pPr>
        <w:pStyle w:val="Style3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Последние два элемента налога дают ему временную характеристику. </w:t>
      </w:r>
      <w:r w:rsidRPr="008814FF">
        <w:rPr>
          <w:bCs/>
          <w:noProof/>
          <w:color w:val="000000"/>
          <w:sz w:val="28"/>
          <w:szCs w:val="28"/>
        </w:rPr>
        <w:t xml:space="preserve">Налоговый период </w:t>
      </w:r>
      <w:r w:rsidRPr="008814FF">
        <w:rPr>
          <w:noProof/>
          <w:color w:val="000000"/>
          <w:sz w:val="28"/>
          <w:szCs w:val="28"/>
        </w:rPr>
        <w:t>– это календарный год или иной период времени применительно к отдельным налогам, по окончании которого определяется налоговая база, и исчисляется сумма налога, подлежащая уплате. Налоговым периодом может быть квартал, месяц, год и др.</w:t>
      </w:r>
    </w:p>
    <w:p w:rsidR="0091017C" w:rsidRPr="008814FF" w:rsidRDefault="0091017C" w:rsidP="002556FC">
      <w:pPr>
        <w:pStyle w:val="Style3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 xml:space="preserve">Срок уплаты налога </w:t>
      </w:r>
      <w:r w:rsidR="00D964F8" w:rsidRPr="008814FF">
        <w:rPr>
          <w:noProof/>
          <w:color w:val="000000"/>
          <w:sz w:val="28"/>
          <w:szCs w:val="28"/>
        </w:rPr>
        <w:t>-</w:t>
      </w:r>
      <w:r w:rsidRPr="008814FF">
        <w:rPr>
          <w:noProof/>
          <w:color w:val="000000"/>
          <w:sz w:val="28"/>
          <w:szCs w:val="28"/>
        </w:rPr>
        <w:t xml:space="preserve"> это период времени, когда налог вносится в бюджет или внебюджетный фонд. </w:t>
      </w:r>
      <w:r w:rsidRPr="008814FF">
        <w:rPr>
          <w:bCs/>
          <w:noProof/>
          <w:color w:val="000000"/>
          <w:sz w:val="28"/>
          <w:szCs w:val="28"/>
        </w:rPr>
        <w:t xml:space="preserve">Срок уплаты налога </w:t>
      </w:r>
      <w:r w:rsidRPr="008814FF">
        <w:rPr>
          <w:noProof/>
          <w:color w:val="000000"/>
          <w:sz w:val="28"/>
          <w:szCs w:val="28"/>
        </w:rPr>
        <w:t>определяется календарной датой или истечением периода времени, исчисляемого годами, кварталами, месяцами, неделями и днями, а также указанием на событие, которое должно наступить или произойти, либо действие, которое должно быть совершено.</w:t>
      </w:r>
    </w:p>
    <w:p w:rsidR="006E676D" w:rsidRPr="008814FF" w:rsidRDefault="006E676D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Налоги подразделяются на</w:t>
      </w:r>
      <w:r w:rsidR="008D6929" w:rsidRPr="008814FF">
        <w:rPr>
          <w:noProof/>
          <w:color w:val="000000"/>
          <w:sz w:val="28"/>
          <w:szCs w:val="28"/>
        </w:rPr>
        <w:t>:</w:t>
      </w:r>
      <w:r w:rsidRPr="008814FF">
        <w:rPr>
          <w:noProof/>
          <w:color w:val="000000"/>
          <w:sz w:val="28"/>
          <w:szCs w:val="28"/>
        </w:rPr>
        <w:t xml:space="preserve"> прямые и косвенные. К числу прямых относятся: налог на доходы физических лиц, налог на прибыль, ресурсные платежи, налоги на имущество, владение и пользование которым служат основанием для обложения. Косвенные налоги вытекают из хозяйственных актов и оборотов, финансовых операций (налог на добавленную стоимость (НДС), таможенная пошлина, налог на операции с ценными бумагами и др.).</w:t>
      </w:r>
    </w:p>
    <w:p w:rsidR="002556FC" w:rsidRPr="008814FF" w:rsidRDefault="006E676D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Существующие налоговые платежи и сборы можно разделить по объекту</w:t>
      </w:r>
      <w:r w:rsidR="002556FC" w:rsidRPr="008814FF">
        <w:rPr>
          <w:noProof/>
          <w:color w:val="000000"/>
          <w:sz w:val="28"/>
          <w:szCs w:val="28"/>
        </w:rPr>
        <w:t xml:space="preserve"> </w:t>
      </w:r>
      <w:r w:rsidRPr="008814FF">
        <w:rPr>
          <w:noProof/>
          <w:color w:val="000000"/>
          <w:sz w:val="28"/>
          <w:szCs w:val="28"/>
        </w:rPr>
        <w:t>налогообложения на три группы: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6E676D" w:rsidRPr="008814FF">
        <w:rPr>
          <w:noProof/>
          <w:color w:val="000000"/>
          <w:sz w:val="28"/>
          <w:szCs w:val="28"/>
        </w:rPr>
        <w:t xml:space="preserve"> налоги с доходов (выручки, прибыли, заработной платы);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6E676D" w:rsidRPr="008814FF">
        <w:rPr>
          <w:noProof/>
          <w:color w:val="000000"/>
          <w:sz w:val="28"/>
          <w:szCs w:val="28"/>
        </w:rPr>
        <w:t xml:space="preserve"> налоги с имущества (предприятий и граждан);</w:t>
      </w:r>
    </w:p>
    <w:p w:rsidR="002556FC" w:rsidRPr="008814FF" w:rsidRDefault="00D964F8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-</w:t>
      </w:r>
      <w:r w:rsidR="006E676D" w:rsidRPr="008814FF">
        <w:rPr>
          <w:noProof/>
          <w:color w:val="000000"/>
          <w:sz w:val="28"/>
          <w:szCs w:val="28"/>
        </w:rPr>
        <w:t xml:space="preserve"> налоги с определенных видов операций, сделок и деятельности (налог на</w:t>
      </w:r>
      <w:r w:rsidR="002556FC" w:rsidRPr="008814FF">
        <w:rPr>
          <w:noProof/>
          <w:color w:val="000000"/>
          <w:sz w:val="28"/>
          <w:szCs w:val="28"/>
        </w:rPr>
        <w:t xml:space="preserve"> </w:t>
      </w:r>
      <w:r w:rsidR="006E676D" w:rsidRPr="008814FF">
        <w:rPr>
          <w:noProof/>
          <w:color w:val="000000"/>
          <w:sz w:val="28"/>
          <w:szCs w:val="28"/>
        </w:rPr>
        <w:t>операции с ценными бумагами, лицензионные сборы и др.).</w:t>
      </w:r>
    </w:p>
    <w:p w:rsidR="006E676D" w:rsidRPr="008814FF" w:rsidRDefault="006E676D" w:rsidP="002556FC">
      <w:pPr>
        <w:pStyle w:val="Style37"/>
        <w:spacing w:line="360" w:lineRule="auto"/>
        <w:ind w:firstLine="709"/>
        <w:rPr>
          <w:rStyle w:val="FontStyle263"/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В соответствии с действующим законодательством все налоги и сборы</w:t>
      </w:r>
      <w:r w:rsidR="008D6929" w:rsidRPr="008814FF">
        <w:rPr>
          <w:noProof/>
          <w:color w:val="000000"/>
          <w:sz w:val="28"/>
          <w:szCs w:val="28"/>
        </w:rPr>
        <w:t xml:space="preserve"> </w:t>
      </w:r>
      <w:r w:rsidRPr="008814FF">
        <w:rPr>
          <w:noProof/>
          <w:color w:val="000000"/>
          <w:sz w:val="28"/>
          <w:szCs w:val="28"/>
        </w:rPr>
        <w:t xml:space="preserve">подразделяются на федеральные, региональные (налоги </w:t>
      </w:r>
      <w:r w:rsidR="0091017C" w:rsidRPr="008814FF">
        <w:rPr>
          <w:noProof/>
          <w:color w:val="000000"/>
          <w:sz w:val="28"/>
          <w:szCs w:val="28"/>
        </w:rPr>
        <w:t>субъектов РФ</w:t>
      </w:r>
      <w:r w:rsidRPr="008814FF">
        <w:rPr>
          <w:noProof/>
          <w:color w:val="000000"/>
          <w:sz w:val="28"/>
          <w:szCs w:val="28"/>
        </w:rPr>
        <w:t>) и местные. Часть федеральных налогов и один региональный (на имущество</w:t>
      </w:r>
      <w:r w:rsidR="008D6929" w:rsidRPr="008814FF">
        <w:rPr>
          <w:noProof/>
          <w:color w:val="000000"/>
          <w:sz w:val="28"/>
          <w:szCs w:val="28"/>
        </w:rPr>
        <w:t xml:space="preserve"> </w:t>
      </w:r>
      <w:r w:rsidRPr="008814FF">
        <w:rPr>
          <w:noProof/>
          <w:color w:val="000000"/>
          <w:sz w:val="28"/>
          <w:szCs w:val="28"/>
        </w:rPr>
        <w:t>предприятий) имеют статус закрепленных доходных источников. Доходы по этим</w:t>
      </w:r>
      <w:r w:rsidR="008D6929" w:rsidRPr="008814FF">
        <w:rPr>
          <w:noProof/>
          <w:color w:val="000000"/>
          <w:sz w:val="28"/>
          <w:szCs w:val="28"/>
        </w:rPr>
        <w:t xml:space="preserve"> </w:t>
      </w:r>
      <w:r w:rsidRPr="008814FF">
        <w:rPr>
          <w:noProof/>
          <w:color w:val="000000"/>
          <w:sz w:val="28"/>
          <w:szCs w:val="28"/>
        </w:rPr>
        <w:t>налогам полностью или в твердо фиксированной доле (в процентах) на</w:t>
      </w:r>
      <w:r w:rsidR="008D6929" w:rsidRPr="008814FF">
        <w:rPr>
          <w:noProof/>
          <w:color w:val="000000"/>
          <w:sz w:val="28"/>
          <w:szCs w:val="28"/>
        </w:rPr>
        <w:t xml:space="preserve"> </w:t>
      </w:r>
      <w:r w:rsidRPr="008814FF">
        <w:rPr>
          <w:noProof/>
          <w:color w:val="000000"/>
          <w:sz w:val="28"/>
          <w:szCs w:val="28"/>
        </w:rPr>
        <w:t>постоянной либо долговременной основе поступают в соответствующий бюджет,</w:t>
      </w:r>
      <w:r w:rsidR="008D6929" w:rsidRPr="008814FF">
        <w:rPr>
          <w:noProof/>
          <w:color w:val="000000"/>
          <w:sz w:val="28"/>
          <w:szCs w:val="28"/>
        </w:rPr>
        <w:t xml:space="preserve"> </w:t>
      </w:r>
      <w:r w:rsidRPr="008814FF">
        <w:rPr>
          <w:noProof/>
          <w:color w:val="000000"/>
          <w:sz w:val="28"/>
          <w:szCs w:val="28"/>
        </w:rPr>
        <w:t>за которым они закреплены</w:t>
      </w:r>
      <w:r w:rsidR="00D964F8" w:rsidRPr="008814FF">
        <w:rPr>
          <w:rStyle w:val="ab"/>
          <w:noProof/>
          <w:color w:val="000000"/>
          <w:sz w:val="28"/>
          <w:szCs w:val="28"/>
        </w:rPr>
        <w:footnoteReference w:id="2"/>
      </w:r>
      <w:r w:rsidRPr="008814FF">
        <w:rPr>
          <w:noProof/>
          <w:color w:val="000000"/>
          <w:sz w:val="28"/>
          <w:szCs w:val="28"/>
        </w:rPr>
        <w:t xml:space="preserve">. </w:t>
      </w:r>
    </w:p>
    <w:p w:rsidR="002556FC" w:rsidRPr="00F21236" w:rsidRDefault="00822716" w:rsidP="002556FC">
      <w:pPr>
        <w:spacing w:line="360" w:lineRule="auto"/>
        <w:ind w:firstLine="709"/>
        <w:jc w:val="both"/>
        <w:rPr>
          <w:rStyle w:val="FontStyle263"/>
          <w:noProof/>
          <w:color w:val="FFFFFF"/>
          <w:sz w:val="28"/>
          <w:szCs w:val="22"/>
        </w:rPr>
      </w:pPr>
      <w:r w:rsidRPr="00F21236">
        <w:rPr>
          <w:rStyle w:val="FontStyle263"/>
          <w:noProof/>
          <w:color w:val="FFFFFF"/>
          <w:sz w:val="28"/>
          <w:szCs w:val="22"/>
        </w:rPr>
        <w:t>налоговый налогообложение</w:t>
      </w:r>
    </w:p>
    <w:p w:rsidR="00A666F1" w:rsidRPr="008814FF" w:rsidRDefault="00BD5D59" w:rsidP="002556FC">
      <w:pPr>
        <w:pStyle w:val="Style37"/>
        <w:widowControl/>
        <w:numPr>
          <w:ilvl w:val="0"/>
          <w:numId w:val="4"/>
        </w:numPr>
        <w:spacing w:line="360" w:lineRule="auto"/>
        <w:ind w:left="0" w:firstLine="709"/>
        <w:rPr>
          <w:rStyle w:val="FontStyle263"/>
          <w:b/>
          <w:noProof/>
          <w:color w:val="000000"/>
          <w:sz w:val="28"/>
          <w:szCs w:val="28"/>
        </w:rPr>
      </w:pPr>
      <w:r w:rsidRPr="008814FF">
        <w:rPr>
          <w:rStyle w:val="FontStyle263"/>
          <w:b/>
          <w:noProof/>
          <w:color w:val="000000"/>
          <w:sz w:val="28"/>
          <w:szCs w:val="28"/>
        </w:rPr>
        <w:t>Функции налога</w:t>
      </w:r>
    </w:p>
    <w:p w:rsidR="002556FC" w:rsidRPr="008814FF" w:rsidRDefault="002556FC" w:rsidP="002556FC">
      <w:pPr>
        <w:pStyle w:val="Style38"/>
        <w:widowControl/>
        <w:spacing w:line="360" w:lineRule="auto"/>
        <w:ind w:firstLine="709"/>
        <w:rPr>
          <w:rStyle w:val="FontStyle263"/>
          <w:noProof/>
          <w:color w:val="000000"/>
          <w:sz w:val="28"/>
          <w:szCs w:val="28"/>
        </w:rPr>
      </w:pPr>
    </w:p>
    <w:p w:rsidR="00BD5D59" w:rsidRPr="008814FF" w:rsidRDefault="00631C88" w:rsidP="002556FC">
      <w:pPr>
        <w:pStyle w:val="Style38"/>
        <w:widowControl/>
        <w:spacing w:line="360" w:lineRule="auto"/>
        <w:ind w:firstLine="709"/>
        <w:rPr>
          <w:rStyle w:val="FontStyle263"/>
          <w:noProof/>
          <w:color w:val="000000"/>
          <w:sz w:val="28"/>
          <w:szCs w:val="28"/>
        </w:rPr>
      </w:pPr>
      <w:r w:rsidRPr="008814FF">
        <w:rPr>
          <w:rStyle w:val="FontStyle263"/>
          <w:noProof/>
          <w:color w:val="000000"/>
          <w:sz w:val="28"/>
          <w:szCs w:val="28"/>
        </w:rPr>
        <w:t>Более полно сущность налогов раскрывается в их функциях. Наиболее дискуссионным вопросом в теории налогов является вопрос о названии и количестве функций.</w:t>
      </w:r>
      <w:r w:rsidR="0028548B" w:rsidRPr="008814FF">
        <w:rPr>
          <w:rStyle w:val="FontStyle263"/>
          <w:noProof/>
          <w:color w:val="000000"/>
          <w:sz w:val="28"/>
          <w:szCs w:val="28"/>
        </w:rPr>
        <w:t xml:space="preserve"> </w:t>
      </w:r>
      <w:r w:rsidR="00BD5D59" w:rsidRPr="008814FF">
        <w:rPr>
          <w:rStyle w:val="FontStyle263"/>
          <w:noProof/>
          <w:color w:val="000000"/>
          <w:sz w:val="28"/>
          <w:szCs w:val="28"/>
        </w:rPr>
        <w:t xml:space="preserve">Из всего многообразия выделяемых в литературе функций налогов наибольшей популярностью и аргументированностью дифференциации обладают следующие четыре: фискальная, распределительная, регулирующая, контрольная. </w:t>
      </w:r>
    </w:p>
    <w:p w:rsidR="0028548B" w:rsidRPr="00F21236" w:rsidRDefault="0028548B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Из основного назначения налога как инструмента обеспечения государства денежными средствами для выполнения своих задач вытекает главная функция налогов </w:t>
      </w:r>
      <w:r w:rsidR="00D964F8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фискальная. Эта функция основная, характерная для всех государств во все периоды существования. Именно она отражает причины возникновения налогов, с ее помощью реализуется качественная определенность налогов, их общественное назначение как источника средств, обеспечивающих функционирование государства, и единственная функция, которая не ставится под сомнение в экономической литературе. </w:t>
      </w:r>
      <w:r w:rsidR="00617DA1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Большинство экономистов 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считают, что основной функцией налогов является фискальная.</w:t>
      </w:r>
    </w:p>
    <w:p w:rsidR="004E6187" w:rsidRPr="00F21236" w:rsidRDefault="00F530C2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Фискальная функция, будучи основной для всех экономических систем, в процессе естественного развития закономерно порождает возможность для вмешательства государства в перераспределительные процессы, влияющие на экономические отношения в </w:t>
      </w:r>
      <w:r w:rsidR="004E6187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обществе. Вышеобозначенные доводы дают почву для появления регулирующей функции, направленной на достижение определенных целей налоговой политики посредством налогового механизма. </w:t>
      </w:r>
    </w:p>
    <w:p w:rsidR="00617DA1" w:rsidRPr="00F21236" w:rsidRDefault="00617DA1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Налоговое регулирование зачастую подразделяют на три подфункции:</w:t>
      </w:r>
    </w:p>
    <w:p w:rsidR="00617DA1" w:rsidRPr="00F21236" w:rsidRDefault="00617DA1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стимулирующая подфункция, выделяемая отдельными авторами, как самостоятельная поощрительная функция налогов, направлена на развитие определенных социально</w:t>
      </w:r>
      <w:r w:rsidR="00D964F8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экономических процессов; реализуется через систему льгот, исключений, преференций;</w:t>
      </w:r>
    </w:p>
    <w:p w:rsidR="00617DA1" w:rsidRPr="00F21236" w:rsidRDefault="00617DA1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дестимулирующая подфункция посредством сознательно увеличенного налогового бремени препятствует развитию определенных социально</w:t>
      </w:r>
      <w:r w:rsidR="00D964F8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экономических процессов. Как правило, действие этой подфункции связано с установлением повышенных ставок налогов. Однако, эксплуатация данного направления регулирования проводится с особым вниманием, потому как нельзя допустить подрыва основы налогообложения, угнетения, а тем более ликвидации источника налога. В противном случае в дальнейшем налоги не из чего будет взимать;</w:t>
      </w:r>
    </w:p>
    <w:p w:rsidR="00617DA1" w:rsidRPr="00F21236" w:rsidRDefault="00617DA1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подфункция воспроиз</w:t>
      </w:r>
      <w:r w:rsidR="005C78EC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водственного назначения реализу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ется посредством платеже</w:t>
      </w:r>
      <w:r w:rsidR="005C78EC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й: например, за пользование при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родными ресурсами. </w:t>
      </w:r>
      <w:r w:rsidR="005C78EC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Эти налоги, как правило, имеют четкую отрасле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вую принадлежность и предназначены для привлечения средств, используемых в дальнейшем на воспроизводство (восстановление) эксплуатируемых ресурсов.</w:t>
      </w:r>
    </w:p>
    <w:p w:rsidR="00E6647D" w:rsidRPr="00F21236" w:rsidRDefault="00E6647D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Наиболее тесно связана с фискальной функцией налога его р</w:t>
      </w:r>
      <w:r w:rsidR="00BD5D59" w:rsidRPr="00F21236">
        <w:rPr>
          <w:rStyle w:val="FontStyle263"/>
          <w:noProof/>
          <w:color w:val="000000"/>
          <w:sz w:val="28"/>
          <w:szCs w:val="28"/>
          <w:lang w:eastAsia="ru-RU"/>
        </w:rPr>
        <w:t>аспределительная функция</w:t>
      </w:r>
      <w:r w:rsidRPr="00F21236">
        <w:rPr>
          <w:rStyle w:val="FontStyle263"/>
          <w:noProof/>
          <w:color w:val="000000"/>
          <w:sz w:val="28"/>
          <w:szCs w:val="28"/>
          <w:lang w:eastAsia="ru-RU"/>
        </w:rPr>
        <w:t xml:space="preserve">, которая </w:t>
      </w:r>
      <w:r w:rsidR="002E3DF5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выражает сущность налогов как особого централизованного инструмента </w:t>
      </w:r>
      <w:r w:rsidR="00BD5D59" w:rsidRPr="00F21236">
        <w:rPr>
          <w:rStyle w:val="FontStyle263"/>
          <w:noProof/>
          <w:color w:val="000000"/>
          <w:sz w:val="28"/>
          <w:szCs w:val="28"/>
          <w:lang w:eastAsia="ru-RU"/>
        </w:rPr>
        <w:t>распределени</w:t>
      </w:r>
      <w:r w:rsidR="002E3DF5" w:rsidRPr="00F21236">
        <w:rPr>
          <w:rStyle w:val="FontStyle263"/>
          <w:noProof/>
          <w:color w:val="000000"/>
          <w:sz w:val="28"/>
          <w:szCs w:val="28"/>
          <w:lang w:eastAsia="ru-RU"/>
        </w:rPr>
        <w:t>я</w:t>
      </w:r>
      <w:r w:rsidR="00BD5D59" w:rsidRPr="00F21236">
        <w:rPr>
          <w:rStyle w:val="FontStyle263"/>
          <w:noProof/>
          <w:color w:val="000000"/>
          <w:sz w:val="28"/>
          <w:szCs w:val="28"/>
          <w:lang w:eastAsia="ru-RU"/>
        </w:rPr>
        <w:t xml:space="preserve"> и перераспределени</w:t>
      </w:r>
      <w:r w:rsidR="002E3DF5" w:rsidRPr="00F21236">
        <w:rPr>
          <w:rStyle w:val="FontStyle263"/>
          <w:noProof/>
          <w:color w:val="000000"/>
          <w:sz w:val="28"/>
          <w:szCs w:val="28"/>
          <w:lang w:eastAsia="ru-RU"/>
        </w:rPr>
        <w:t xml:space="preserve">я национального дохода, что позволяет создать </w:t>
      </w:r>
      <w:r w:rsidR="00BD5D59" w:rsidRPr="00F21236">
        <w:rPr>
          <w:rStyle w:val="FontStyle263"/>
          <w:noProof/>
          <w:color w:val="000000"/>
          <w:sz w:val="28"/>
          <w:szCs w:val="28"/>
          <w:lang w:eastAsia="ru-RU"/>
        </w:rPr>
        <w:t>условия для эффективного государственного управления</w:t>
      </w:r>
      <w:r w:rsidR="00BD5D59" w:rsidRPr="008814F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Суть данной функции заключается в том, что с помощью налогов через бюджет и внебюджетные фонды государство перераспределяет финансовые ресурсы из производственной сферы в социальную (от богатых </w:t>
      </w:r>
      <w:r w:rsidR="00D964F8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к бедным, от работающих </w:t>
      </w:r>
      <w:r w:rsidR="00D964F8"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</w:t>
      </w:r>
      <w:r w:rsidRPr="00F2123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к неработающим), осуществляет финансирование крупных межотраслевых и социальных целевых программ, имеющих общегосударственное значение, в силу чего данная функция иногда называется социальной.</w:t>
      </w:r>
    </w:p>
    <w:p w:rsidR="00BD5D59" w:rsidRPr="00F21236" w:rsidRDefault="00BD5D59" w:rsidP="002556FC">
      <w:pPr>
        <w:pStyle w:val="21"/>
        <w:ind w:firstLine="709"/>
        <w:rPr>
          <w:rStyle w:val="FontStyle263"/>
          <w:noProof/>
          <w:color w:val="000000"/>
          <w:sz w:val="28"/>
          <w:szCs w:val="28"/>
        </w:rPr>
      </w:pPr>
      <w:r w:rsidRPr="00F21236">
        <w:rPr>
          <w:rStyle w:val="FontStyle263"/>
          <w:noProof/>
          <w:color w:val="000000"/>
          <w:sz w:val="28"/>
          <w:szCs w:val="28"/>
        </w:rPr>
        <w:t xml:space="preserve">Однако ряд авторов высказывает сомнение в корректности выделения данной функции, утверждая, что происходит подмена понятий «налоги» и «финансы». Налоговые отношения </w:t>
      </w:r>
      <w:r w:rsidR="00D964F8" w:rsidRPr="00F21236">
        <w:rPr>
          <w:rStyle w:val="FontStyle263"/>
          <w:noProof/>
          <w:color w:val="000000"/>
          <w:sz w:val="28"/>
          <w:szCs w:val="28"/>
        </w:rPr>
        <w:t>-</w:t>
      </w:r>
      <w:r w:rsidRPr="00F21236">
        <w:rPr>
          <w:rStyle w:val="FontStyle263"/>
          <w:noProof/>
          <w:color w:val="000000"/>
          <w:sz w:val="28"/>
          <w:szCs w:val="28"/>
        </w:rPr>
        <w:t xml:space="preserve"> это экономические отношения, которые связаны с установлением и взиманием налогов, в то время как финансы </w:t>
      </w:r>
      <w:r w:rsidR="00D964F8" w:rsidRPr="00F21236">
        <w:rPr>
          <w:rStyle w:val="FontStyle263"/>
          <w:noProof/>
          <w:color w:val="000000"/>
          <w:sz w:val="28"/>
          <w:szCs w:val="28"/>
        </w:rPr>
        <w:t>-</w:t>
      </w:r>
      <w:r w:rsidRPr="00F21236">
        <w:rPr>
          <w:rStyle w:val="FontStyle263"/>
          <w:noProof/>
          <w:color w:val="000000"/>
          <w:sz w:val="28"/>
          <w:szCs w:val="28"/>
        </w:rPr>
        <w:t xml:space="preserve"> это экономические отношения, связанные с образованием, распределением и использованием фондов денежных средств различных экономических субъектов. Именно финансы, а не налоги выполняют распределительную функцию. Чтобы налоги выполняли эту функцию, должны осуществляться два взаимосвязанных процесса: поступление и расходование денежных средств. А действие налогов ограничивается только мобилизацией денежных средств на разных уровнях бюджета. Что касается распределения денежных средств, то это сфера действия бюджетного планирования. Расходование или предоставление кому</w:t>
      </w:r>
      <w:r w:rsidR="00D964F8" w:rsidRPr="00F21236">
        <w:rPr>
          <w:rStyle w:val="FontStyle263"/>
          <w:noProof/>
          <w:color w:val="000000"/>
          <w:sz w:val="28"/>
          <w:szCs w:val="28"/>
        </w:rPr>
        <w:t>-</w:t>
      </w:r>
      <w:r w:rsidRPr="00F21236">
        <w:rPr>
          <w:rStyle w:val="FontStyle263"/>
          <w:noProof/>
          <w:color w:val="000000"/>
          <w:sz w:val="28"/>
          <w:szCs w:val="28"/>
        </w:rPr>
        <w:t xml:space="preserve">либо денежных средств из бюджета осуществляются уже с помощью других инструментов, например субсидий и дотаций, а не налогов. </w:t>
      </w:r>
    </w:p>
    <w:p w:rsidR="00636B83" w:rsidRPr="00F21236" w:rsidRDefault="006D2E68" w:rsidP="002556FC">
      <w:pPr>
        <w:spacing w:line="360" w:lineRule="auto"/>
        <w:ind w:firstLine="709"/>
        <w:jc w:val="both"/>
        <w:rPr>
          <w:rStyle w:val="FontStyle263"/>
          <w:noProof/>
          <w:color w:val="000000"/>
          <w:sz w:val="28"/>
          <w:szCs w:val="28"/>
          <w:lang w:eastAsia="ru-RU"/>
        </w:rPr>
      </w:pPr>
      <w:r w:rsidRPr="00F21236">
        <w:rPr>
          <w:rStyle w:val="FontStyle263"/>
          <w:noProof/>
          <w:color w:val="000000"/>
          <w:sz w:val="28"/>
          <w:szCs w:val="28"/>
          <w:lang w:eastAsia="ru-RU"/>
        </w:rPr>
        <w:t>С распределительной и фискальной функциями тесно связана контрольная функция. Механизм выполнения этой функции проявляется, с одной стороны, в проверке эффективности хозяйствования, с другой стороны, в контроле за действенностью проводимой экономической политики государства. В условиях острой конкуренции налоги становятся одним из важнейших инструментов независимого контроля за эффективностью финансово</w:t>
      </w:r>
      <w:r w:rsidR="00D964F8" w:rsidRPr="00F21236">
        <w:rPr>
          <w:rStyle w:val="FontStyle263"/>
          <w:noProof/>
          <w:color w:val="000000"/>
          <w:sz w:val="28"/>
          <w:szCs w:val="28"/>
          <w:lang w:eastAsia="ru-RU"/>
        </w:rPr>
        <w:t>-</w:t>
      </w:r>
      <w:r w:rsidRPr="00F21236">
        <w:rPr>
          <w:rStyle w:val="FontStyle263"/>
          <w:noProof/>
          <w:color w:val="000000"/>
          <w:sz w:val="28"/>
          <w:szCs w:val="28"/>
          <w:lang w:eastAsia="ru-RU"/>
        </w:rPr>
        <w:t xml:space="preserve">хозяйственной деятельности. При прочих равных условиях из конкурентной борьбы выбывает тот, кто не может рассчитаться с государством. Одновременно нехватка в бюджете финансовых ресурсов сигнализирует государству о необходимости внесения изменений в налоговую, социальную или бюджетную политику. </w:t>
      </w:r>
      <w:r w:rsidR="00636B83" w:rsidRPr="00F21236">
        <w:rPr>
          <w:rStyle w:val="FontStyle263"/>
          <w:noProof/>
          <w:color w:val="000000"/>
          <w:sz w:val="28"/>
          <w:szCs w:val="28"/>
          <w:lang w:eastAsia="ru-RU"/>
        </w:rPr>
        <w:t>В конечном счете конт</w:t>
      </w:r>
      <w:r w:rsidR="00636B83" w:rsidRPr="008814FF">
        <w:rPr>
          <w:rStyle w:val="FontStyle263"/>
          <w:noProof/>
          <w:color w:val="000000"/>
          <w:sz w:val="28"/>
          <w:szCs w:val="28"/>
          <w:lang w:eastAsia="ru-RU"/>
        </w:rPr>
        <w:t>рольная функция позволяет обеспечивать минимум налоговых поступлений в бюджет, который, тем не менее, достаточен для выполнения государством своих конституционных функций.</w:t>
      </w:r>
    </w:p>
    <w:p w:rsidR="00BD5D59" w:rsidRPr="00F21236" w:rsidRDefault="006D2E68" w:rsidP="002556FC">
      <w:pPr>
        <w:spacing w:line="360" w:lineRule="auto"/>
        <w:ind w:firstLine="709"/>
        <w:jc w:val="both"/>
        <w:rPr>
          <w:rStyle w:val="FontStyle263"/>
          <w:noProof/>
          <w:color w:val="000000"/>
          <w:sz w:val="28"/>
          <w:szCs w:val="28"/>
          <w:lang w:eastAsia="ru-RU"/>
        </w:rPr>
      </w:pPr>
      <w:r w:rsidRPr="00F21236">
        <w:rPr>
          <w:rStyle w:val="FontStyle263"/>
          <w:noProof/>
          <w:color w:val="000000"/>
          <w:sz w:val="28"/>
          <w:szCs w:val="28"/>
          <w:lang w:eastAsia="ru-RU"/>
        </w:rPr>
        <w:t xml:space="preserve">В качестве итога необходимо привести следующий вывод: разграничение функций налога в значительной мере условно, поскольку они осуществляются одновременно и отдельные особенности одной функции присущи другим. </w:t>
      </w:r>
      <w:r w:rsidR="00636B83" w:rsidRPr="00F21236">
        <w:rPr>
          <w:rStyle w:val="FontStyle263"/>
          <w:noProof/>
          <w:color w:val="000000"/>
          <w:sz w:val="28"/>
          <w:szCs w:val="28"/>
          <w:lang w:eastAsia="ru-RU"/>
        </w:rPr>
        <w:t>Функции налога не могут существовать независимо одна от другой, они взаимосвязаны и в своем проявлении выступают как единое целое.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Style w:val="FontStyle263"/>
          <w:noProof/>
          <w:color w:val="000000"/>
          <w:sz w:val="28"/>
          <w:szCs w:val="22"/>
        </w:rPr>
      </w:pPr>
    </w:p>
    <w:p w:rsidR="00E76C87" w:rsidRPr="00F21236" w:rsidRDefault="00E76C87" w:rsidP="002556FC">
      <w:pPr>
        <w:spacing w:line="360" w:lineRule="auto"/>
        <w:ind w:firstLine="709"/>
        <w:jc w:val="both"/>
        <w:rPr>
          <w:rStyle w:val="FontStyle263"/>
          <w:noProof/>
          <w:color w:val="000000"/>
          <w:sz w:val="28"/>
          <w:szCs w:val="22"/>
          <w:lang w:eastAsia="ru-RU"/>
        </w:rPr>
      </w:pPr>
      <w:r w:rsidRPr="008814FF">
        <w:rPr>
          <w:rStyle w:val="FontStyle263"/>
          <w:noProof/>
          <w:color w:val="000000"/>
          <w:sz w:val="28"/>
          <w:szCs w:val="22"/>
        </w:rPr>
        <w:br w:type="page"/>
      </w:r>
    </w:p>
    <w:p w:rsidR="00266ABB" w:rsidRPr="008814FF" w:rsidRDefault="00741D30" w:rsidP="002556FC">
      <w:pPr>
        <w:pStyle w:val="Style37"/>
        <w:spacing w:line="360" w:lineRule="auto"/>
        <w:ind w:firstLine="709"/>
        <w:rPr>
          <w:b/>
          <w:noProof/>
          <w:color w:val="000000"/>
          <w:sz w:val="28"/>
          <w:szCs w:val="32"/>
        </w:rPr>
      </w:pPr>
      <w:r w:rsidRPr="008814FF">
        <w:rPr>
          <w:b/>
          <w:noProof/>
          <w:color w:val="000000"/>
          <w:sz w:val="28"/>
          <w:szCs w:val="32"/>
        </w:rPr>
        <w:t xml:space="preserve">Глава 2. </w:t>
      </w:r>
      <w:r w:rsidR="00A82F6B" w:rsidRPr="008814FF">
        <w:rPr>
          <w:b/>
          <w:noProof/>
          <w:color w:val="000000"/>
          <w:sz w:val="28"/>
          <w:szCs w:val="32"/>
        </w:rPr>
        <w:t xml:space="preserve">Этапы развития и принципы </w:t>
      </w:r>
      <w:r w:rsidR="002556FC" w:rsidRPr="008814FF">
        <w:rPr>
          <w:b/>
          <w:noProof/>
          <w:color w:val="000000"/>
          <w:sz w:val="28"/>
          <w:szCs w:val="32"/>
        </w:rPr>
        <w:t>построения налоговой системы РФ</w:t>
      </w:r>
    </w:p>
    <w:p w:rsidR="002556FC" w:rsidRPr="008814FF" w:rsidRDefault="002556FC" w:rsidP="002556FC">
      <w:pPr>
        <w:pStyle w:val="Style37"/>
        <w:spacing w:line="360" w:lineRule="auto"/>
        <w:ind w:firstLine="709"/>
        <w:rPr>
          <w:b/>
          <w:noProof/>
          <w:color w:val="000000"/>
          <w:sz w:val="28"/>
          <w:szCs w:val="32"/>
        </w:rPr>
      </w:pPr>
    </w:p>
    <w:p w:rsidR="00A82F6B" w:rsidRPr="008814FF" w:rsidRDefault="00A82F6B" w:rsidP="002556FC">
      <w:pPr>
        <w:pStyle w:val="Style3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  <w:r w:rsidRPr="008814FF">
        <w:rPr>
          <w:b/>
          <w:noProof/>
          <w:color w:val="000000"/>
          <w:sz w:val="28"/>
          <w:szCs w:val="28"/>
        </w:rPr>
        <w:t>Принципы построения налоговой системы</w:t>
      </w:r>
      <w:r w:rsidR="00D3146E" w:rsidRPr="008814FF">
        <w:rPr>
          <w:b/>
          <w:noProof/>
          <w:color w:val="000000"/>
          <w:sz w:val="28"/>
          <w:szCs w:val="28"/>
        </w:rPr>
        <w:t xml:space="preserve"> РФ</w:t>
      </w:r>
    </w:p>
    <w:p w:rsidR="002556FC" w:rsidRPr="008814FF" w:rsidRDefault="002556FC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F09FD" w:rsidRPr="008814FF" w:rsidRDefault="00AF09FD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Под налоговой системой понимается совокупность налогов, пошлин и сборов, установленных государством и взимаемых с целью создания центрального общегосударственного фонда финансовых ресурсов, а также совокупность принципов, способов, форм и методов их взимания</w:t>
      </w:r>
      <w:r w:rsidRPr="008814FF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3"/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52DD4" w:rsidRPr="008814FF" w:rsidRDefault="00D3146E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Принципы построения налоговой системы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252DD4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основные исходные положения системы налогообложения.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Шотландский экономист Адам Смит в вышедшей в 1776 г. книге «Исследование о природе и причинах богатства народов»</w:t>
      </w:r>
      <w:r w:rsidRPr="008814FF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4"/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первым сформулировал основные принципы:</w:t>
      </w:r>
      <w:r w:rsidR="00252DD4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52DD4" w:rsidRPr="008814F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справедливость, определенность, удобство </w:t>
      </w:r>
      <w:r w:rsidR="00252DD4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для налогоплательщика и </w:t>
      </w:r>
      <w:r w:rsidR="00252DD4" w:rsidRPr="008814F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экономию </w:t>
      </w:r>
      <w:r w:rsidR="00252DD4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на издержках налогообложения. </w:t>
      </w:r>
    </w:p>
    <w:p w:rsidR="00252DD4" w:rsidRPr="008814FF" w:rsidRDefault="00252DD4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Принципы налогообложения, обоснованные А. Смитом в конце XVIII в., были расширены и систематизированы немецким ученым экономистом Адольфом Вагнером, который объединил все принципы налогообложения в четыре группы. Система принципов А. Вагнера представлена в табл</w:t>
      </w:r>
      <w:r w:rsidR="00257360" w:rsidRPr="008814FF">
        <w:rPr>
          <w:rFonts w:ascii="Times New Roman" w:hAnsi="Times New Roman"/>
          <w:noProof/>
          <w:color w:val="000000"/>
          <w:sz w:val="28"/>
          <w:szCs w:val="28"/>
        </w:rPr>
        <w:t>ице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1:</w:t>
      </w:r>
    </w:p>
    <w:p w:rsidR="002556FC" w:rsidRPr="008814FF" w:rsidRDefault="002556FC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</w:p>
    <w:p w:rsidR="00252DD4" w:rsidRPr="008814FF" w:rsidRDefault="00D3146E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Таблица </w:t>
      </w:r>
      <w:r w:rsidR="00257360" w:rsidRPr="008814FF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1</w:t>
      </w:r>
      <w:r w:rsidR="006B1BF3" w:rsidRPr="008814FF">
        <w:rPr>
          <w:rStyle w:val="ab"/>
          <w:rFonts w:ascii="Times New Roman" w:hAnsi="Times New Roman"/>
          <w:bCs/>
          <w:iCs/>
          <w:noProof/>
          <w:color w:val="000000"/>
          <w:sz w:val="28"/>
          <w:szCs w:val="28"/>
        </w:rPr>
        <w:footnoteReference w:id="5"/>
      </w:r>
    </w:p>
    <w:p w:rsidR="00D3146E" w:rsidRPr="008814FF" w:rsidRDefault="00D3146E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/>
          <w:bCs/>
          <w:noProof/>
          <w:color w:val="000000"/>
          <w:sz w:val="28"/>
          <w:szCs w:val="28"/>
        </w:rPr>
        <w:t>Система принципов налогообложения А.Вагнера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D3146E" w:rsidRPr="00F21236" w:rsidTr="00F21236">
        <w:trPr>
          <w:trHeight w:val="23"/>
        </w:trPr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Финансовые принципы организации налогообложения</w:t>
            </w:r>
          </w:p>
        </w:tc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Достаточность налогообложения.</w:t>
            </w:r>
          </w:p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Эластичность (подвижность) налогообложения</w:t>
            </w:r>
          </w:p>
        </w:tc>
      </w:tr>
      <w:tr w:rsidR="00D3146E" w:rsidRPr="00F21236" w:rsidTr="00F21236">
        <w:trPr>
          <w:trHeight w:val="23"/>
        </w:trPr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Народнохозяйственные принципы</w:t>
            </w:r>
          </w:p>
        </w:tc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Надлежащий выбор источника налогообложения (в частности, решение вопроса </w:t>
            </w:r>
            <w:r w:rsidR="00D964F8"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должен ли налог падать только на доход или капитал отдельного лица либо населения в целом).</w:t>
            </w:r>
          </w:p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Правильная комбинация различных налогов в такую систему, которая бы считалась с последствиями и условиями их предложения</w:t>
            </w:r>
          </w:p>
        </w:tc>
      </w:tr>
      <w:tr w:rsidR="00D3146E" w:rsidRPr="00F21236" w:rsidTr="00F21236">
        <w:trPr>
          <w:trHeight w:val="23"/>
        </w:trPr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Этические принципы (принципы справедливости)</w:t>
            </w:r>
          </w:p>
        </w:tc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Всеобщность налогообложения.</w:t>
            </w:r>
          </w:p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Равномерность налогообложения</w:t>
            </w:r>
          </w:p>
        </w:tc>
      </w:tr>
      <w:tr w:rsidR="00D3146E" w:rsidRPr="00F21236" w:rsidTr="00F21236">
        <w:trPr>
          <w:trHeight w:val="23"/>
        </w:trPr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Административно</w:t>
            </w:r>
            <w:r w:rsidR="00D964F8"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технические правила (принципы налогового управления)</w:t>
            </w:r>
          </w:p>
        </w:tc>
        <w:tc>
          <w:tcPr>
            <w:tcW w:w="2500" w:type="pct"/>
            <w:shd w:val="clear" w:color="auto" w:fill="auto"/>
          </w:tcPr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Определенность налогообложения.</w:t>
            </w:r>
          </w:p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Удобство уплаты налога.</w:t>
            </w:r>
          </w:p>
          <w:p w:rsidR="00D3146E" w:rsidRPr="00F21236" w:rsidRDefault="00D3146E" w:rsidP="00F21236">
            <w:pPr>
              <w:pStyle w:val="23"/>
              <w:suppressAutoHyphens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2123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Максимальное уменьшение издержек взимания</w:t>
            </w:r>
          </w:p>
        </w:tc>
      </w:tr>
    </w:tbl>
    <w:p w:rsidR="002556FC" w:rsidRPr="008814FF" w:rsidRDefault="002556FC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02562" w:rsidRPr="008814FF" w:rsidRDefault="00AF09FD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Базис действующей сегодня налоговой системы РФ</w:t>
      </w:r>
      <w:r w:rsidR="008F2E33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заложен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в 1992 </w:t>
      </w:r>
      <w:r w:rsidR="008F2E33" w:rsidRPr="008814FF">
        <w:rPr>
          <w:rFonts w:ascii="Times New Roman" w:hAnsi="Times New Roman"/>
          <w:noProof/>
          <w:color w:val="000000"/>
          <w:sz w:val="28"/>
          <w:szCs w:val="28"/>
        </w:rPr>
        <w:t>году,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когда был принят </w:t>
      </w:r>
      <w:r w:rsidR="008F2E33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внушительный свод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законов РФ об отдельных видах налогов. </w:t>
      </w:r>
      <w:r w:rsidR="008F2E33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Однако, даже принимая в расчет тот факт, что большинство из законодательных актов претерпели значительные изменения или вовсе были упразднены, </w:t>
      </w:r>
      <w:r w:rsidR="00E02562" w:rsidRPr="008814FF">
        <w:rPr>
          <w:rFonts w:ascii="Times New Roman" w:hAnsi="Times New Roman"/>
          <w:noProof/>
          <w:color w:val="000000"/>
          <w:sz w:val="28"/>
          <w:szCs w:val="28"/>
        </w:rPr>
        <w:t>основы</w:t>
      </w:r>
      <w:r w:rsidR="008F2E33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построения налоговой системы остались неизменными. </w:t>
      </w:r>
    </w:p>
    <w:p w:rsidR="00E02562" w:rsidRPr="008814FF" w:rsidRDefault="00E02562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Первая часть Налогового кодекса Российской Федерации формулирует: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виды налогов и сборов, взимаемых в Российской Федерации;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основания возникновения (изменения, прекращения) и порядок исполнения</w:t>
      </w:r>
      <w:r w:rsidR="0016429B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обязанностей по уплате налогов и сборов;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принципы установления, введения в действие и прекращения действия ранее</w:t>
      </w:r>
      <w:r w:rsidR="0016429B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введенных налогов и сборов субъектов РФ и местных налогов и сборов;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права и обязанности налогоплательщиков, налоговых органов и других</w:t>
      </w:r>
      <w:r w:rsidR="0016429B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участников отношений, регулируемых законодательством о налогах и сборах;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формы и методы налогового контроля;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ответственность за совершение налоговых правонарушений;</w:t>
      </w:r>
    </w:p>
    <w:p w:rsidR="00E02562" w:rsidRPr="008814FF" w:rsidRDefault="00E02562" w:rsidP="002556FC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порядок обжалования актов налоговых органов и действий (бездействия) и</w:t>
      </w:r>
      <w:r w:rsidR="0016429B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их должностных лиц.</w:t>
      </w:r>
    </w:p>
    <w:p w:rsidR="00E02562" w:rsidRPr="008814FF" w:rsidRDefault="002C29E9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E02562" w:rsidRPr="008814FF">
        <w:rPr>
          <w:rFonts w:ascii="Times New Roman" w:hAnsi="Times New Roman"/>
          <w:noProof/>
          <w:color w:val="000000"/>
          <w:sz w:val="28"/>
          <w:szCs w:val="28"/>
        </w:rPr>
        <w:t>диная налоговая система России строится на следующих базовых принципах, установленных НК РФ:</w:t>
      </w:r>
    </w:p>
    <w:p w:rsidR="008F2E33" w:rsidRPr="008814FF" w:rsidRDefault="000274A3" w:rsidP="002556FC">
      <w:pPr>
        <w:pStyle w:val="2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Принцип всеобщности налогообложения</w:t>
      </w:r>
      <w:r w:rsidR="009E5777" w:rsidRPr="008814FF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6"/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. Согласно этому принципу каждая организация и физическое лицо без каких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либо исключений должны посредством уплаты налогов и сборов участвовать в финансировании общегосударственных расходов: </w:t>
      </w:r>
      <w:r w:rsidR="008F2E33" w:rsidRPr="008814FF">
        <w:rPr>
          <w:rFonts w:ascii="Times New Roman" w:hAnsi="Times New Roman"/>
          <w:noProof/>
          <w:color w:val="000000"/>
          <w:sz w:val="28"/>
          <w:szCs w:val="28"/>
        </w:rPr>
        <w:t>каждое лицо должно уплачивать законно установленные налоги и сборы на принципах равенства</w:t>
      </w:r>
      <w:r w:rsidR="00A51221"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274A3" w:rsidRPr="008814FF" w:rsidRDefault="000274A3" w:rsidP="002556FC">
      <w:pPr>
        <w:pStyle w:val="2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Принцип справедливости. Согласно этому принципу каждый плательщик обязан принимать участие в финансировании расходов государства соразмерно своим доходам и возможностям: каждое лицо должно уплачивать законно установленные налоги и сборы на принципах справедливости.</w:t>
      </w:r>
    </w:p>
    <w:p w:rsidR="002C29E9" w:rsidRPr="008814FF" w:rsidRDefault="000274A3" w:rsidP="002556FC">
      <w:pPr>
        <w:pStyle w:val="2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Принцип равного налогообложения. Он предполагает равенство всех плательщиков перед налоговыми законами: </w:t>
      </w:r>
      <w:r w:rsidR="002C29E9" w:rsidRPr="008814FF">
        <w:rPr>
          <w:rFonts w:ascii="Times New Roman" w:hAnsi="Times New Roman"/>
          <w:noProof/>
          <w:color w:val="000000"/>
          <w:sz w:val="28"/>
          <w:szCs w:val="28"/>
        </w:rPr>
        <w:t>налоги и сборы не могут иметь дискриминационный характер и различно применяться, исходя из социальных, расовых, национальных, религиозных и иных подобных критериев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77CCE" w:rsidRPr="008814FF" w:rsidRDefault="00327262" w:rsidP="002556FC">
      <w:pPr>
        <w:pStyle w:val="2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Принцип соразмерности. Он заключается в том, что налоговое бремя должно быть экономически сбалансировано с интересами плательщика и интересы государства не должны оказывать неблагоприятные последствия для налогоплательщика</w:t>
      </w:r>
      <w:r w:rsidR="00577CCE"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77CCE" w:rsidRPr="008814FF" w:rsidRDefault="00E44751" w:rsidP="002556FC">
      <w:pPr>
        <w:pStyle w:val="ac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Принцип рентабельности налоговых мероприятий: н</w:t>
      </w:r>
      <w:r w:rsidR="00577CCE" w:rsidRPr="008814FF">
        <w:rPr>
          <w:noProof/>
          <w:color w:val="000000"/>
          <w:sz w:val="28"/>
          <w:szCs w:val="28"/>
        </w:rPr>
        <w:t>алоги и сборы должны иметь экономическое обоснование. Поэтому, во</w:t>
      </w:r>
      <w:r w:rsidR="00D964F8" w:rsidRPr="008814FF">
        <w:rPr>
          <w:noProof/>
          <w:color w:val="000000"/>
          <w:sz w:val="28"/>
          <w:szCs w:val="28"/>
        </w:rPr>
        <w:t>-</w:t>
      </w:r>
      <w:r w:rsidR="00577CCE" w:rsidRPr="008814FF">
        <w:rPr>
          <w:noProof/>
          <w:color w:val="000000"/>
          <w:sz w:val="28"/>
          <w:szCs w:val="28"/>
        </w:rPr>
        <w:t>первых, налоги должны быть экономически эффективны, т.е. суммы платежей по каждому налогу должны многократно превышать затраты по их сбору. Во</w:t>
      </w:r>
      <w:r w:rsidR="00D964F8" w:rsidRPr="008814FF">
        <w:rPr>
          <w:noProof/>
          <w:color w:val="000000"/>
          <w:sz w:val="28"/>
          <w:szCs w:val="28"/>
        </w:rPr>
        <w:t>-</w:t>
      </w:r>
      <w:r w:rsidR="00577CCE" w:rsidRPr="008814FF">
        <w:rPr>
          <w:noProof/>
          <w:color w:val="000000"/>
          <w:sz w:val="28"/>
          <w:szCs w:val="28"/>
        </w:rPr>
        <w:t>вторых, при установлении налогов необходимо учитывать экономические последствия для:</w:t>
      </w:r>
      <w:r w:rsidR="006E676D" w:rsidRPr="008814FF">
        <w:rPr>
          <w:noProof/>
          <w:color w:val="000000"/>
          <w:sz w:val="28"/>
          <w:szCs w:val="28"/>
        </w:rPr>
        <w:t xml:space="preserve"> </w:t>
      </w:r>
      <w:r w:rsidR="00577CCE" w:rsidRPr="008814FF">
        <w:rPr>
          <w:noProof/>
          <w:color w:val="000000"/>
          <w:sz w:val="28"/>
          <w:szCs w:val="28"/>
        </w:rPr>
        <w:t xml:space="preserve">государственного бюджета; развития экономики; налогоплательщика. </w:t>
      </w:r>
    </w:p>
    <w:p w:rsidR="002C29E9" w:rsidRPr="008814FF" w:rsidRDefault="00577CCE" w:rsidP="002556FC">
      <w:pPr>
        <w:pStyle w:val="ac"/>
        <w:numPr>
          <w:ilvl w:val="0"/>
          <w:numId w:val="10"/>
        </w:numPr>
        <w:tabs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eastAsia="Times-Roman"/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 xml:space="preserve">Налоги и сборы не должны препятствовать реализации гражданами своих конституционных прав. Налогообложение всегда связано с ограничением прав. Но это ограничение должно происходить с учетом статьи 55 Конституции Российской Федерации, которая определяет, что права и свободы могут быть ограничены федеральным законом только в той мере, в какой это необходимо в </w:t>
      </w:r>
      <w:r w:rsidR="00A61F97" w:rsidRPr="008814FF">
        <w:rPr>
          <w:noProof/>
          <w:color w:val="000000"/>
          <w:sz w:val="28"/>
          <w:szCs w:val="28"/>
        </w:rPr>
        <w:t>целях защиты основ конституцион</w:t>
      </w:r>
      <w:r w:rsidRPr="008814FF">
        <w:rPr>
          <w:noProof/>
          <w:color w:val="000000"/>
          <w:sz w:val="28"/>
          <w:szCs w:val="28"/>
        </w:rPr>
        <w:t>ного строя, нравственности, здоровья, прав и законных интересов других лиц, обеспечения обороны страны и безопасности государства</w:t>
      </w:r>
      <w:r w:rsidR="00A61F97" w:rsidRPr="008814FF">
        <w:rPr>
          <w:noProof/>
          <w:color w:val="000000"/>
          <w:sz w:val="28"/>
          <w:szCs w:val="28"/>
        </w:rPr>
        <w:t>.</w:t>
      </w:r>
    </w:p>
    <w:p w:rsidR="002556FC" w:rsidRPr="008814FF" w:rsidRDefault="00A61F97" w:rsidP="002556FC">
      <w:pPr>
        <w:pStyle w:val="2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Налоги и сборы не должны нарушать единое экономическое пространство, которое гарантировано ст. 8 Конституции Российской Федерации. Поэтому налоги не могут ограничивать свободное перемещение в пределах России товаров (работ, услуг) или денежных средств, либо по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другому ограничивать или пр</w:t>
      </w:r>
      <w:r w:rsidR="00F2571C" w:rsidRPr="008814FF">
        <w:rPr>
          <w:rFonts w:ascii="Times New Roman" w:hAnsi="Times New Roman"/>
          <w:noProof/>
          <w:color w:val="000000"/>
          <w:sz w:val="28"/>
          <w:szCs w:val="28"/>
        </w:rPr>
        <w:t>епятствовать законной деятельно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сти налогоплательщика. Незаконно установление дополнительных пошлин, сборов или повышение ставок налогов на товары, происходящие из других регионов страны или вывозимых в другие регионы. </w:t>
      </w:r>
    </w:p>
    <w:p w:rsidR="00F2571C" w:rsidRPr="008814FF" w:rsidRDefault="00F2571C" w:rsidP="002556FC">
      <w:pPr>
        <w:pStyle w:val="ac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8814FF">
        <w:rPr>
          <w:noProof/>
          <w:color w:val="000000"/>
          <w:sz w:val="28"/>
          <w:szCs w:val="28"/>
          <w:lang w:eastAsia="en-US"/>
        </w:rPr>
        <w:t xml:space="preserve">Ни на кого не может быть возложена обязанность уплачивать налоги, сборы, а также взносы и платежи, если они не обладают признаками налогов и сборов, установленных НК РФ, либо не предусмотрены НК РФ, либо установлены в ином порядке, чем это определено в кодексе. </w:t>
      </w:r>
    </w:p>
    <w:p w:rsidR="00F2571C" w:rsidRPr="008814FF" w:rsidRDefault="00F2571C" w:rsidP="002556FC">
      <w:pPr>
        <w:pStyle w:val="ac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8814FF">
        <w:rPr>
          <w:noProof/>
          <w:color w:val="000000"/>
          <w:sz w:val="28"/>
          <w:szCs w:val="28"/>
          <w:lang w:eastAsia="en-US"/>
        </w:rPr>
        <w:t xml:space="preserve">Федеральные налоги и сборы, устанавливающиеся путем внесения изменений в НК РФ. На все вводимые налоги и сборы субъектов Федерации, и местные налоги и сборы распространяется принцип законного установления налогов и сборов. Если такие налоги и сборы не предусмотрены НК РФ или они введены с нарушением порядка, предусмотренного кодексом, то они считаются незаконными. Поэтому никто не обязан их уплачивать. </w:t>
      </w:r>
    </w:p>
    <w:p w:rsidR="00F2571C" w:rsidRPr="008814FF" w:rsidRDefault="00F2571C" w:rsidP="002556FC">
      <w:pPr>
        <w:pStyle w:val="ac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8814FF">
        <w:rPr>
          <w:noProof/>
          <w:color w:val="000000"/>
          <w:sz w:val="28"/>
          <w:szCs w:val="28"/>
          <w:lang w:eastAsia="en-US"/>
        </w:rPr>
        <w:t>При внесении изменений в законодательные акты о налогах и сборах необходимо учитывать требования ст. 53 Бюджетного кодекса Российской Федерации, в соответствие с которой внесение изменений и дополнений в законодательство о федеральных налогах и сборах, пред полагающие их вступление в силу в течение текущего финансового года, допускается в случае внесения соответствующих изменений и дополнений в федеральный закон о федеральном бюджете на текущий финансовый год. Аналогичные правила установлены Бюджетным кодексом в от ношении законодательства субъектов о региональных налогах и сборах и в отношении нормативных актов органов местного самоуправления о местных налогах и сборах.</w:t>
      </w:r>
    </w:p>
    <w:p w:rsidR="002C29E9" w:rsidRPr="008814FF" w:rsidRDefault="00EF37C6" w:rsidP="002556FC">
      <w:pPr>
        <w:pStyle w:val="23"/>
        <w:numPr>
          <w:ilvl w:val="0"/>
          <w:numId w:val="10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Принцип удобного налогообложения. Каждый точно должен знать, какие налоги и сборы, когда и в каком порядке он должен платить. Этот принцип направлен на эффективное исполнение налогоплательщиком своих обязанностей, а с другой стороны, предотвращает возможные злоупотребления со стороны должностных лиц исполнительных органов власти: </w:t>
      </w:r>
      <w:r w:rsidR="002C29E9" w:rsidRPr="008814FF">
        <w:rPr>
          <w:rFonts w:ascii="Times New Roman" w:hAnsi="Times New Roman"/>
          <w:noProof/>
          <w:color w:val="000000"/>
          <w:sz w:val="28"/>
          <w:szCs w:val="28"/>
        </w:rPr>
        <w:t>при установлении налогов должны быть определены все элементы налогообложения;</w:t>
      </w:r>
    </w:p>
    <w:p w:rsidR="002C29E9" w:rsidRPr="008814FF" w:rsidRDefault="002C29E9" w:rsidP="002556FC">
      <w:pPr>
        <w:pStyle w:val="23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все неустранимые сомнения, противоречия и неясности актов законодательства о налогах и сборах толкуются в пользу налогоплательщика.</w:t>
      </w:r>
      <w:r w:rsidR="000A1BFB" w:rsidRPr="008814FF">
        <w:rPr>
          <w:rFonts w:ascii="Times New Roman" w:hAnsi="Times New Roman"/>
          <w:noProof/>
          <w:color w:val="000000"/>
          <w:sz w:val="28"/>
        </w:rPr>
        <w:t xml:space="preserve"> </w:t>
      </w:r>
      <w:r w:rsidR="000A1BFB" w:rsidRPr="008814FF">
        <w:rPr>
          <w:rFonts w:ascii="Times New Roman" w:hAnsi="Times New Roman"/>
          <w:noProof/>
          <w:color w:val="000000"/>
          <w:sz w:val="28"/>
          <w:szCs w:val="28"/>
        </w:rPr>
        <w:t>Этим принципом установлена презумпция правоты налогоплательщика, которая направлена на обеспечение дополнительной защиты прав налогоплательщика.</w:t>
      </w:r>
    </w:p>
    <w:p w:rsidR="00E44751" w:rsidRPr="008814FF" w:rsidRDefault="00E44751" w:rsidP="002556FC">
      <w:pPr>
        <w:pStyle w:val="ac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8814FF">
        <w:rPr>
          <w:noProof/>
          <w:color w:val="000000"/>
          <w:sz w:val="28"/>
          <w:szCs w:val="28"/>
          <w:lang w:eastAsia="en-US"/>
        </w:rPr>
        <w:t xml:space="preserve">Безусловный приоритет норм, установленных в налоговом законодательстве, над положениями по налоговым вопросам в законодательных актах, не относящихся к сфере налогообложения. Так, в статье 56 Налогового кодекса записано, что налоговые льготы устанавливаются только законодательством о налогах и сборах. </w:t>
      </w:r>
    </w:p>
    <w:p w:rsidR="00E44751" w:rsidRPr="008814FF" w:rsidRDefault="00E44751" w:rsidP="002556FC">
      <w:pPr>
        <w:pStyle w:val="ac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8814FF">
        <w:rPr>
          <w:noProof/>
          <w:color w:val="000000"/>
          <w:sz w:val="28"/>
          <w:szCs w:val="28"/>
          <w:lang w:eastAsia="en-US"/>
        </w:rPr>
        <w:t xml:space="preserve">Равенство защиты прав и интересов налогоплательщиков и государства. Это значит, что каждый из участников налоговых отношений имеет право на защиту своих законных прав и интересов в установленном законом порядке. </w:t>
      </w:r>
    </w:p>
    <w:p w:rsidR="00E44751" w:rsidRPr="008814FF" w:rsidRDefault="00E44751" w:rsidP="002556FC">
      <w:pPr>
        <w:pStyle w:val="ac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  <w:lang w:eastAsia="en-US"/>
        </w:rPr>
      </w:pPr>
      <w:r w:rsidRPr="008814FF">
        <w:rPr>
          <w:noProof/>
          <w:color w:val="000000"/>
          <w:sz w:val="28"/>
          <w:szCs w:val="28"/>
          <w:lang w:eastAsia="en-US"/>
        </w:rPr>
        <w:t xml:space="preserve">Определение в федеральном законодательстве перечня прав и обязанностей налогоплательщиков, налоговых органов и их должностных лиц. </w:t>
      </w:r>
    </w:p>
    <w:p w:rsidR="002C0824" w:rsidRPr="008814FF" w:rsidRDefault="002C0824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>13 статья</w:t>
      </w:r>
      <w:r w:rsidR="006E676D"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>Налогового кодекса РФ водит трехуровневую систему налогообложения.</w:t>
      </w:r>
    </w:p>
    <w:p w:rsidR="002C0824" w:rsidRPr="008814FF" w:rsidRDefault="002C0824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 xml:space="preserve">Первый уровень </w:t>
      </w:r>
      <w:r w:rsidR="00D964F8"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 xml:space="preserve">это федеральные налоги России. 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>Они действуют на территории всей страны и регулируются общероссийским законодательством,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субъектов Федерации и местных бюджетов.</w:t>
      </w:r>
    </w:p>
    <w:p w:rsidR="002C0824" w:rsidRPr="008814FF" w:rsidRDefault="002C0824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 xml:space="preserve">Второй уровень </w:t>
      </w:r>
      <w:r w:rsidR="00D964F8"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 xml:space="preserve"> налоги субъектов Российской Федерации,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iCs/>
          <w:noProof/>
          <w:snapToGrid w:val="0"/>
          <w:color w:val="000000"/>
          <w:sz w:val="28"/>
          <w:szCs w:val="28"/>
        </w:rPr>
        <w:t>региональные налоги.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Устанавливаются представительными органами субъектов Федерации, исходя из общероссийского законодательства. Часть региональных налогов относится к общеобязательным на территории РФ. В этом случае региональные власти регулируют только их ставки в определенных пределах, налоговые льготы и порядок взимания.</w:t>
      </w:r>
    </w:p>
    <w:p w:rsidR="002C0824" w:rsidRPr="008814FF" w:rsidRDefault="002C0824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 xml:space="preserve">Третий уровень </w:t>
      </w:r>
      <w:r w:rsidR="00D964F8"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bCs/>
          <w:noProof/>
          <w:snapToGrid w:val="0"/>
          <w:color w:val="000000"/>
          <w:sz w:val="28"/>
          <w:szCs w:val="28"/>
        </w:rPr>
        <w:t xml:space="preserve"> местные налоги,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налоги право регламентации которых отводится представительным органам муниципальных образований.</w:t>
      </w:r>
    </w:p>
    <w:p w:rsidR="002C0824" w:rsidRPr="008814FF" w:rsidRDefault="002C0824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Следует отметить, что наиболее источники доходов агрегируются в федеральном бюджете. К числу федеральных относятся: налог на добавленную стоимость, налог на прибыль предприятий и организаций, акцизы, налог на доходы физических лиц и пр. </w:t>
      </w:r>
    </w:p>
    <w:p w:rsidR="002C0824" w:rsidRPr="008814FF" w:rsidRDefault="002C0824" w:rsidP="002556FC">
      <w:pPr>
        <w:pStyle w:val="23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>Бюджетообразующим для регионов становится</w:t>
      </w:r>
      <w:r w:rsidR="006E676D"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налог на имущество юридических лиц. </w:t>
      </w:r>
    </w:p>
    <w:p w:rsidR="002C0824" w:rsidRPr="008814FF" w:rsidRDefault="002C0824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>Среди местных налогов крупные поступления обеспечивают: налог на имущество физических лиц, земельный налог, налог на рекламу.</w:t>
      </w:r>
    </w:p>
    <w:p w:rsidR="002556FC" w:rsidRPr="008814FF" w:rsidRDefault="002C0824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snapToGrid w:val="0"/>
          <w:color w:val="000000"/>
          <w:sz w:val="28"/>
          <w:szCs w:val="28"/>
        </w:rPr>
        <w:t>Каждому органу управления трехуровневая система налогообложения дает возможность самостоятельно формировать доходную часть бюджета исходя из собственных налогов, отчислений от налогов, поступающих в вышестоящий бюджет (регулирующих налогов), неналоговых поступлений от различных видов хозяйственной деятельности (арендная плата, продажа недвижимости, внешнеэкономическая деятельность и пр.) и займов. Естественно, что эти полномочия сочетаются с полной ответственностью за исполнение бюджета, как доходной, так и расходной его частей.</w:t>
      </w:r>
    </w:p>
    <w:p w:rsidR="00A82F6B" w:rsidRPr="00F21236" w:rsidRDefault="00A82F6B" w:rsidP="002556FC">
      <w:pPr>
        <w:suppressAutoHyphens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8814FF">
        <w:rPr>
          <w:rFonts w:ascii="Times New Roman" w:hAnsi="Times New Roman"/>
          <w:noProof/>
          <w:color w:val="000000"/>
          <w:sz w:val="28"/>
        </w:rPr>
        <w:br w:type="page"/>
      </w:r>
    </w:p>
    <w:p w:rsidR="00A82F6B" w:rsidRPr="008814FF" w:rsidRDefault="00A82F6B" w:rsidP="002556FC">
      <w:pPr>
        <w:pStyle w:val="Style37"/>
        <w:numPr>
          <w:ilvl w:val="0"/>
          <w:numId w:val="13"/>
        </w:numPr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  <w:r w:rsidRPr="008814FF">
        <w:rPr>
          <w:b/>
          <w:noProof/>
          <w:color w:val="000000"/>
          <w:sz w:val="28"/>
          <w:szCs w:val="28"/>
        </w:rPr>
        <w:t>Развитие налоговой системы РФ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1627" w:rsidRPr="008814FF" w:rsidRDefault="000712ED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Основополагающую роль в</w:t>
      </w:r>
      <w:r w:rsidR="006E676D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формировании благоприятной экономической атмосферы</w:t>
      </w:r>
      <w:r w:rsidR="006E676D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играют налоги, и</w:t>
      </w:r>
      <w:r w:rsidR="00E11627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м отводится важное место среди экономических рычагов,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посредством </w:t>
      </w:r>
      <w:r w:rsidR="00E11627" w:rsidRPr="008814FF">
        <w:rPr>
          <w:rFonts w:ascii="Times New Roman" w:hAnsi="Times New Roman"/>
          <w:noProof/>
          <w:color w:val="000000"/>
          <w:sz w:val="28"/>
          <w:szCs w:val="28"/>
        </w:rPr>
        <w:t>которых государство воздействует на рыночную экономику. 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При помощи 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В условиях </w:t>
      </w:r>
      <w:r w:rsidR="0001685E" w:rsidRPr="008814FF">
        <w:rPr>
          <w:rFonts w:ascii="Times New Roman" w:hAnsi="Times New Roman"/>
          <w:noProof/>
          <w:color w:val="000000"/>
          <w:sz w:val="28"/>
          <w:szCs w:val="28"/>
        </w:rPr>
        <w:t>кризиса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резко возрастает роль и значение налогов как регулятора экономи</w:t>
      </w:r>
      <w:r w:rsidR="0001685E" w:rsidRPr="008814FF">
        <w:rPr>
          <w:rFonts w:ascii="Times New Roman" w:hAnsi="Times New Roman"/>
          <w:noProof/>
          <w:color w:val="000000"/>
          <w:sz w:val="28"/>
          <w:szCs w:val="28"/>
        </w:rPr>
        <w:t>ческой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, поощрения и развития приоритетных отраслей народного хозяйства, через налоги государство может проводить</w:t>
      </w:r>
      <w:r w:rsidR="0001685E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активную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политику в развитии наукоемких производств и ликвидации убыточных предприятий.</w:t>
      </w:r>
    </w:p>
    <w:p w:rsidR="0001685E" w:rsidRPr="008814FF" w:rsidRDefault="003179F3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Процесс становления современной налоговой политики Российской Федерации принято делить на три этапа: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1 этап (1991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1993)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принятие закона </w:t>
      </w:r>
      <w:r w:rsidR="0096288C" w:rsidRPr="008814FF">
        <w:rPr>
          <w:rFonts w:ascii="Times New Roman" w:hAnsi="Times New Roman"/>
          <w:noProof/>
          <w:color w:val="000000"/>
          <w:sz w:val="28"/>
          <w:szCs w:val="28"/>
        </w:rPr>
        <w:t>«</w:t>
      </w:r>
      <w:r w:rsidR="0096288C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Об основах налоговой системы в Российской Федерации</w:t>
      </w:r>
      <w:r w:rsidR="0096288C" w:rsidRPr="008814FF">
        <w:rPr>
          <w:rFonts w:ascii="Times New Roman" w:hAnsi="Times New Roman"/>
          <w:noProof/>
          <w:color w:val="000000"/>
          <w:sz w:val="28"/>
          <w:szCs w:val="28"/>
        </w:rPr>
        <w:t>» (</w:t>
      </w:r>
      <w:r w:rsidR="0096288C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утратил силу с 01.01.2005 на основании Федерального закона от 29.07.2004 N 95-ФЗ</w:t>
      </w:r>
      <w:r w:rsidR="0096288C" w:rsidRPr="008814FF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E11627" w:rsidRPr="008814FF" w:rsidRDefault="00B86112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Фактической датой рождения налоговой системы </w:t>
      </w:r>
      <w:r w:rsidR="00E11627" w:rsidRPr="008814FF">
        <w:rPr>
          <w:rFonts w:ascii="Times New Roman" w:hAnsi="Times New Roman"/>
          <w:noProof/>
          <w:color w:val="000000"/>
          <w:sz w:val="28"/>
          <w:szCs w:val="28"/>
        </w:rPr>
        <w:t>Российской Феде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рации можно считать декабрь </w:t>
      </w:r>
      <w:r w:rsidR="00E11627" w:rsidRPr="008814FF">
        <w:rPr>
          <w:rFonts w:ascii="Times New Roman" w:hAnsi="Times New Roman"/>
          <w:noProof/>
          <w:color w:val="000000"/>
          <w:sz w:val="28"/>
          <w:szCs w:val="28"/>
        </w:rPr>
        <w:t>1990г., когда был принят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свод</w:t>
      </w:r>
      <w:r w:rsidR="00E11627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законопроектов о налоговой системе, устанавливающий перечень идущих в бюджетную систему налогов, сборов, пошлин и других платежей, определяющий плательщиков налогов, их права и обязанности, а также права и обязанности налоговых органов. Налоги выражают обязанность всех юридических и физических лиц, получающих доходы, участвовать в формировании государственных финансовых ресурсов. Поэтому налоги выступают важнейшим звеном финансовой политики государства в современных условиях.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 одной стороны, нужно ослаб</w:t>
      </w:r>
      <w:r w:rsidR="00B86112" w:rsidRPr="008814FF">
        <w:rPr>
          <w:rFonts w:ascii="Times New Roman" w:hAnsi="Times New Roman"/>
          <w:noProof/>
          <w:color w:val="000000"/>
          <w:sz w:val="28"/>
          <w:szCs w:val="28"/>
        </w:rPr>
        <w:t>лять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налоговое давление на предприятия и организации, особенно на отечественных производителей. Необходимо созда</w:t>
      </w:r>
      <w:r w:rsidR="00B86112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вать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им предпосылки для восстановления утраченных оборотных фондов, для повышения уровня выпуска продукции, чтобы впоследствии начать новый подъем.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 другой стороны, стоит проблема сбалансирования текущего бюджета по доходам и расходам, сокращения его дефицита, снижения внешнего долга, обеспечения финансирования федеральных, региональных и местных потребностей. Ее решение требует роста налоговых поступлений. Основным курсом налоговой реформы было снижение федеральных налогов, перенос их центра тяжести с производителей на потребителей, упорядочение взаимоотношений между налогоплательщиками и государством.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2 этап (1994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1998)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6E676D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86112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можно отнести к периоду дестабилизации налогового положения страны. Вносится большое число дополнений к существующему своду законов. 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Сложившийся в конце 90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х гг. в России экономический и финансовый кризис требовал от Правительства РФ проведения реформ и разработки стабилизационной программы.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Состояние бюджета зависит, главным образом, от трех групп факторов. Во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первых, от уровня развития экономики, особенно отечественной промышленности и торговли. Во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вторых, от соответствия налогового законодательства экономической ситуации. И, в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третьих, от того, насколько сильна налоговая служба страны.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Кризис</w:t>
      </w:r>
      <w:r w:rsidR="00B86112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позволил выявить масштабные пробелы в системе существующего налогового законодательства, к явно выраженной противоречивости и фрагментарной двоякости законодательной базы, допускающей возможность ухода от налогообложения, прибавилась необходимость пересмотра ряда законов и инструкций в виду их чрезмерной жестокости в отношении даже незначительных нарушений</w:t>
      </w:r>
      <w:r w:rsidR="00D37933"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B86112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Все это подчеркнуло необходимость осуществления налоговой реформы</w:t>
      </w:r>
      <w:r w:rsidR="00D37933"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3 этап (1998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наше время)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этап введения в действие единого документа по налогам.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Первый проект кодекса был внесен в Государственную Думу еще в начале 1996 года Распоряжением Правительства РФ от 02.02.96 N 114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р. При этом к тому времени в правительстве была закончена разработка только первой (общей) части Налогового кодекса. После многомесячного обсуждения в комиссии и комитетах парламента летом следующего года кодекс был впервые вынесен на обсуждение палаты в целом.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Окончательно первая часть кодекса была принята Думой уже в период правления кабинета Сергея Кириенко. Одновременно с рассмотрением антикризисного налогового пакета в Думе состоялось второе и третье чтение кодекса.3 июля 1998 года кодекс был принят во втором чтении, уже 16 июля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в третьем чтении. Сразу на следующий день в Совете Федерации состоялось номинальное голосование (Постановление N 370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СФ) и 17 июля 1998 года документ ушел на подпись Президенту РФ. Президент РФ подписал документ 31 июля 1998 года за номером 146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ФЗ.6 августа вышел сдвоенный выпуск "Российской газеты"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официального издания, в котором и была впервые официально опубликована Первая часть Налогового кодекса Российской Федерации.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21 июля 1998 года документ был направлен Госналогслужбой России для ознакомления и использования в работе во все инспекции.</w:t>
      </w:r>
    </w:p>
    <w:p w:rsidR="00E11627" w:rsidRPr="008814FF" w:rsidRDefault="00E11627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1 января 1999 года Первая часть Налогового кодекса РФ вступила в силу.</w:t>
      </w:r>
    </w:p>
    <w:p w:rsidR="00FC61E3" w:rsidRPr="008814FF" w:rsidRDefault="00E11627" w:rsidP="002556FC">
      <w:pPr>
        <w:pStyle w:val="Style37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Вторая часть Налогового Кодекса принята Государственной Думой 19 июля 2000 года, одобрена Советом Федерации 26 июля 2000 года.</w:t>
      </w:r>
    </w:p>
    <w:p w:rsidR="004F274B" w:rsidRPr="008814FF" w:rsidRDefault="004F274B" w:rsidP="002556FC">
      <w:pPr>
        <w:pStyle w:val="Style37"/>
        <w:spacing w:line="360" w:lineRule="auto"/>
        <w:ind w:firstLine="709"/>
        <w:rPr>
          <w:b/>
          <w:bCs/>
          <w:noProof/>
          <w:color w:val="000000"/>
          <w:sz w:val="28"/>
        </w:rPr>
      </w:pPr>
      <w:r w:rsidRPr="008814FF">
        <w:rPr>
          <w:noProof/>
          <w:color w:val="000000"/>
          <w:sz w:val="28"/>
          <w:szCs w:val="28"/>
        </w:rPr>
        <w:t xml:space="preserve">Последние изменения в действующий НК РФ были внесены </w:t>
      </w:r>
      <w:r w:rsidRPr="008814FF">
        <w:rPr>
          <w:bCs/>
          <w:noProof/>
          <w:color w:val="000000"/>
          <w:sz w:val="28"/>
          <w:szCs w:val="28"/>
        </w:rPr>
        <w:t>29 декабря 2009 года и вступили в силу 29 января 2010 года.</w:t>
      </w:r>
    </w:p>
    <w:p w:rsidR="00D26F9C" w:rsidRPr="00F21236" w:rsidRDefault="00D26F9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  <w:r w:rsidRPr="008814FF">
        <w:rPr>
          <w:rFonts w:ascii="Times New Roman" w:hAnsi="Times New Roman"/>
          <w:noProof/>
          <w:color w:val="000000"/>
          <w:sz w:val="28"/>
        </w:rPr>
        <w:br w:type="page"/>
      </w:r>
    </w:p>
    <w:p w:rsidR="00A82F6B" w:rsidRPr="008814FF" w:rsidRDefault="002556FC" w:rsidP="002556FC">
      <w:pPr>
        <w:pStyle w:val="Style37"/>
        <w:spacing w:line="360" w:lineRule="auto"/>
        <w:ind w:firstLine="709"/>
        <w:rPr>
          <w:b/>
          <w:noProof/>
          <w:color w:val="000000"/>
          <w:sz w:val="28"/>
          <w:szCs w:val="32"/>
        </w:rPr>
      </w:pPr>
      <w:r w:rsidRPr="008814FF">
        <w:rPr>
          <w:b/>
          <w:noProof/>
          <w:color w:val="000000"/>
          <w:sz w:val="28"/>
          <w:szCs w:val="32"/>
        </w:rPr>
        <w:t xml:space="preserve">3. </w:t>
      </w:r>
      <w:r w:rsidR="00A82F6B" w:rsidRPr="008814FF">
        <w:rPr>
          <w:b/>
          <w:noProof/>
          <w:color w:val="000000"/>
          <w:sz w:val="28"/>
          <w:szCs w:val="32"/>
        </w:rPr>
        <w:t>Налоговая политика РФ</w:t>
      </w:r>
    </w:p>
    <w:p w:rsidR="002556FC" w:rsidRPr="008814FF" w:rsidRDefault="002556FC" w:rsidP="002556FC">
      <w:pPr>
        <w:pStyle w:val="Style37"/>
        <w:spacing w:line="360" w:lineRule="auto"/>
        <w:ind w:firstLine="709"/>
        <w:rPr>
          <w:b/>
          <w:noProof/>
          <w:color w:val="000000"/>
          <w:sz w:val="28"/>
          <w:szCs w:val="32"/>
        </w:rPr>
      </w:pPr>
    </w:p>
    <w:p w:rsidR="00A82F6B" w:rsidRPr="008814FF" w:rsidRDefault="00A82F6B" w:rsidP="002556FC">
      <w:pPr>
        <w:pStyle w:val="Style37"/>
        <w:numPr>
          <w:ilvl w:val="0"/>
          <w:numId w:val="16"/>
        </w:numPr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  <w:r w:rsidRPr="008814FF">
        <w:rPr>
          <w:b/>
          <w:noProof/>
          <w:color w:val="000000"/>
          <w:sz w:val="28"/>
          <w:szCs w:val="28"/>
        </w:rPr>
        <w:t>Понятие и сущность НП РФ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Налоговая политика представляет систему мероприятий государства в области налогов и является составной частью финансовой политики. Содержание и цели налоговой политики обусловлены социально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экономическим строем общества. 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Налоговая политика государства должна быть направлена на перераспределение национального дохода в целях изменения структуры производства, территориально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экономического развития, изменения уровня доходности населения.</w:t>
      </w:r>
    </w:p>
    <w:p w:rsidR="009B5C35" w:rsidRPr="008814FF" w:rsidRDefault="00C83B4A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 качестве задач</w:t>
      </w:r>
      <w:r w:rsidR="009B5C35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налоговой политики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выделяют:</w:t>
      </w:r>
      <w:r w:rsidR="009B5C35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обеспечение государства финансовыми ресурсами; создание условий для регулирования хозяйства страны в целом; сглаживание возникающих в процессе рыночных отношений неравенства в уровне доходов населения.</w:t>
      </w:r>
      <w:r w:rsidR="00862D1E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Согласно общепринятой системе дифференциации выделяют</w:t>
      </w:r>
      <w:r w:rsidR="009B5C35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три типа </w:t>
      </w:r>
      <w:bookmarkStart w:id="0" w:name="i52"/>
      <w:bookmarkEnd w:id="0"/>
      <w:r w:rsidR="009B5C35" w:rsidRPr="008814FF">
        <w:rPr>
          <w:rFonts w:ascii="Times New Roman" w:hAnsi="Times New Roman"/>
          <w:noProof/>
          <w:color w:val="000000"/>
          <w:sz w:val="28"/>
          <w:szCs w:val="28"/>
        </w:rPr>
        <w:t>налоговой политики.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Первый тип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политика максимальных налогов. Повышение налогов не сопровождается приростом государственных доходов. Предельная граница ставок определена и зависит от множества факторов в каждом конкретном случае. Зарубежные ученые называют предельную ставку в 50%.</w:t>
      </w:r>
      <w:r w:rsidR="00862D1E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Несмотря на видимую привлекательность данного типа политики, необходимо учесть возрастающее налоговое бремя, а как следствие, уход значительного сектора экономики в «тень». А это повлечет обратную связь – снижение налоговых </w:t>
      </w:r>
      <w:r w:rsidR="00183162" w:rsidRPr="008814FF">
        <w:rPr>
          <w:rFonts w:ascii="Times New Roman" w:hAnsi="Times New Roman"/>
          <w:noProof/>
          <w:color w:val="000000"/>
          <w:sz w:val="28"/>
          <w:szCs w:val="28"/>
        </w:rPr>
        <w:t>поступлений</w:t>
      </w:r>
      <w:r w:rsidR="00862D1E"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Второй тип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политика разумных налогов, способствует развитию предпринимательства, обеспечивая ему благоприятный налоговый климат.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Третий тип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налоговая политика, предусматривающая достаточно высокий уровень обложения, но при значительной социальной защите населения и бизнеса. Налоговые доходы направляются на увеличение различных социальных фондов. Отмечается, что такая политика ведет к раскручиванию инфляционной спирали.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При сильной экономике все указанные типы налоговой политики успешно сочетаются. Как известно для России </w:t>
      </w:r>
      <w:r w:rsidR="00862D1E" w:rsidRPr="008814FF">
        <w:rPr>
          <w:rFonts w:ascii="Times New Roman" w:hAnsi="Times New Roman"/>
          <w:noProof/>
          <w:color w:val="000000"/>
          <w:sz w:val="28"/>
          <w:szCs w:val="28"/>
        </w:rPr>
        <w:t>характерна эклектичность налоговой политики, сочетание использования первого и</w:t>
      </w:r>
      <w:r w:rsidR="006E676D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62D1E" w:rsidRPr="008814FF">
        <w:rPr>
          <w:rFonts w:ascii="Times New Roman" w:hAnsi="Times New Roman"/>
          <w:noProof/>
          <w:color w:val="000000"/>
          <w:sz w:val="28"/>
          <w:szCs w:val="28"/>
        </w:rPr>
        <w:t>третий тип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B5C35" w:rsidRPr="008814FF" w:rsidRDefault="00183162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Достаточно</w:t>
      </w:r>
      <w:r w:rsidR="009B5C35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высокое налоговое бремя, правовая незащищенность честного налогоплательщика в отношениях с государством, а также отсутствие информации о расходовании денежных средств для наших соотечественников является причинами уклонения от уплаты налогов. Именно на устранении этих причин и следовало бы сосредоточиться в настоящее время.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Налоговая политика осуществляется через налоговый механизм. Налоговый механизм представляет собой совокупность организационно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правовых форм и методов управления налогообложением. Государство придает налоговому механизму юридическую форму посредством налогового законодательства.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Налоговый механизм соединяет в себе:</w:t>
      </w:r>
    </w:p>
    <w:p w:rsidR="009B5C35" w:rsidRPr="008814FF" w:rsidRDefault="009B5C35" w:rsidP="002556FC">
      <w:pPr>
        <w:numPr>
          <w:ilvl w:val="0"/>
          <w:numId w:val="17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планирование, т.е. регулирование экономики центральной властью с учетом объективно действующих экономических законов путем сбалансирования развития всех отраслей и регионов народного хозяйства, координации экономических процессов в соответствии с целевой направленностью развития общественного производства;</w:t>
      </w:r>
    </w:p>
    <w:p w:rsidR="009B5C35" w:rsidRPr="008814FF" w:rsidRDefault="009B5C35" w:rsidP="002556FC">
      <w:pPr>
        <w:numPr>
          <w:ilvl w:val="0"/>
          <w:numId w:val="17"/>
        </w:numPr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стихийно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рыночная конкуренция, что определяет необходимость государственного регулирования рыночных отношений для предотвращения сбоев в производстве и кризисных тенденций рынка. Таким регулятором в настоящее время стал налоговый механизм.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Эффективность использования налогового механизма зависит от того, насколько государство учитывает внутреннюю сущность налогов и их противоречивость.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 налоговой политике проявляется относительная самостоятельность государства. С учетом прогнозов в обществе разрабатывается налоговая стратегия, при ее разработке государство руководствуется следующими задачами:</w:t>
      </w:r>
    </w:p>
    <w:p w:rsidR="009B5C35" w:rsidRPr="008814FF" w:rsidRDefault="009B5C35" w:rsidP="002556FC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экономическими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обеспечение экономического роста, ослабление цикличности производства, ликвидация диспропорций в развитии, преодоление инфляционных процессов;</w:t>
      </w:r>
    </w:p>
    <w:p w:rsidR="009B5C35" w:rsidRPr="008814FF" w:rsidRDefault="009B5C35" w:rsidP="002556FC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социальными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перераспределение национального дохода в интересах определенных социальных групп путем стимулирования роста прибыли и недопущения падения доходов населения;</w:t>
      </w:r>
    </w:p>
    <w:p w:rsidR="009B5C35" w:rsidRPr="008814FF" w:rsidRDefault="009B5C35" w:rsidP="002556FC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фискальными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повышение доходов государства;</w:t>
      </w:r>
    </w:p>
    <w:p w:rsidR="009B5C35" w:rsidRPr="008814FF" w:rsidRDefault="009B5C35" w:rsidP="002556FC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международными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укрепление экономических связей с другими странами, преодоление неблагоприятных условий для платежного баланса.</w:t>
      </w:r>
    </w:p>
    <w:p w:rsidR="009B5C35" w:rsidRPr="008814FF" w:rsidRDefault="009B5C35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Изменяя налоговую политику, манипулируя налоговым механизмом, государство получает возможность стимулировать экономическое развитие или сдерживать его. Налоговое регулирование охватывает хозяйственную жизнь страны. Цель такого регулирования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создание эффективного налогового климата для деятельности хозяйствующих субъектов.</w:t>
      </w:r>
    </w:p>
    <w:p w:rsidR="00183162" w:rsidRPr="008814FF" w:rsidRDefault="00183162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Эффективная налоговая политика является одним из основных условий динамичного развития экономики России. Посредством воздействия на хозяйственную деятельность и частные финансовые ресурсы, а также через бюджетно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распределительные процессы формируется инвестиционный климат в стране, создаются условия для реализации политических, экономических и социальных функций государства. Налоговая политика не только оказывает прямое влияние на данные сферы, но и формирует правовую сознательность граждан.</w:t>
      </w:r>
    </w:p>
    <w:p w:rsidR="00D26F9C" w:rsidRPr="008814FF" w:rsidRDefault="00183162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Особую актуальность проблемы формирования и функционирования эффективной налоговой политики приобретают в условиях нестабильности финансово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экономической обстановки. Это вызвано не текущей политической ситуацией сложившейся в стране, а реальной необходимостью определения критериев экономической и социальной значимости налогов и разработки на их основе конкретных эффективных мер и механизмов налоговой политики, способных оказывать прямое влияние на экономическую ситуацию в стране, на решение обострившихся в настоящее время социальных вопросов.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82F6B" w:rsidRPr="008814FF" w:rsidRDefault="00A82F6B" w:rsidP="002556FC">
      <w:pPr>
        <w:pStyle w:val="Style37"/>
        <w:numPr>
          <w:ilvl w:val="0"/>
          <w:numId w:val="16"/>
        </w:numPr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  <w:r w:rsidRPr="008814FF">
        <w:rPr>
          <w:b/>
          <w:noProof/>
          <w:color w:val="000000"/>
          <w:sz w:val="28"/>
          <w:szCs w:val="28"/>
        </w:rPr>
        <w:t>Проблемы и перспективы развития НП</w:t>
      </w:r>
    </w:p>
    <w:p w:rsidR="002556FC" w:rsidRPr="008814FF" w:rsidRDefault="002556FC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К настоящему времени в Российской Федерации в целом закончено формирование основ современной налоговой системы государства с рыночной экономикой. Основные параметры устройства российской налоговой системы в настоящее время уже не отражают систему налогов и сборов, унаследованную от советских времен; система базируется на общепринятых в современной мировой практике основных видах налогов с учетом специфики российской экономики.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федерализма.</w:t>
      </w:r>
    </w:p>
    <w:p w:rsidR="0074263F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Следует, однако, отметить, что переходный характер российской экономики характеризуется наличием множества специфических для данного этапа проблем, среди которых можно выделить недостаточный уров</w:t>
      </w:r>
      <w:r w:rsidR="0096288C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ень развития базовых институтов,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обеспечения исполнения контрактов, уровень развития судебной системы, защиты прав собственности). В этих условиях проведенная в последние годы налоговая реформа является лишь первым шагом на пути формирования конкурентоспособной налоговой системы, определившим базу для ее построения. На среднесрочную перспективу не запланировано реализации мер в области налоговой политики, которые по своему масштабу будут сопоставимы с глобальной перестройкой налоговой системы, произошедшей с принятием Налогового кодекса в первой половине 2000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х годов или налоговой реформой начала 1990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х годов. 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Однако проведение институциональных реформ, направленных на повышение конкурентоспособности российской экономики и повышение качества институтов, интеграция России в глобальные процессы, происходящие в мировой экономике, неизбежно требуют внесения изменений в налоговое законодательство. Поэтому эта отрасль законодательства не может считаться окончательно сформированной, а будет вынуждена динамично изменяться вместе с дальнейшим проведением социально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экономических преобразований, включения России в мировые экономические процессы.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С точки зрения количественных параметров российской налоговой системы с учетом изменений, которые предполагается реализовать в среднесрочной перспективе, необходимо отметить следующие цели налоговой политики: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1) Отказ от увеличения номинального налогового бремени в среднесрочной перспективе при условии поддержания сбалансированности бюджетной системы. При этом не снимается с повестки дня вопрос дальнейшего снижения налоговой нагрузки на экономику, которое будет возможно в рамках обеспечения устойчивости бюджетной системы. С учетом роста расходных обязательств бюджетной системы, изменчивости прогнозов внешнеэкономической конъюнктуры снижение налоговой нагрузки на экономических агентов предполагается как за счет сбалансированного снижения налоговых ставок, так и путем проведения структурных преобразований налоговой системы 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повышения качества налогового администрирования, нейтральности и эффективности основных налогов.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2) Унификация налоговых ставок, повышение эффективности и нейтральности налоговой системы за счет внедрения современных подходов к налоговому администрированию, пересмотра налоговых льгот и освобождений, интеграции российской налоговой системы в международные налоговые отношения.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Как уже говорилось выше, 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политики.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Вместе с тем эффективность и результативность функционирования российской налоговой системы хотя и соответствует нынешнему уровню развития экономики, но все же далека от ожидаемой. Однако проблемы с внедрением в России инструментов налоговой политики, которые успешно функционируют во многих зарубежных странах, свидетельствуют не о неэффективности данных инструментов, а о том, что причины этих проблем лежат вне системы принятия решений в отношении налоговой политики.</w:t>
      </w:r>
    </w:p>
    <w:p w:rsidR="0094417D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экономики, примером чего является успешное использование в России плоской ставки налога на доходы физических лиц. Вместе с тем,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сборах, судебной системы, органов государственной власти и управления в целом.</w:t>
      </w:r>
    </w:p>
    <w:p w:rsidR="00EC67D4" w:rsidRPr="008814FF" w:rsidRDefault="0094417D" w:rsidP="002556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В среднесрочной перспективе предполагается принимать последовательные меры по исправлению указанных недостатков налоговой системы, однако основным условием эффективности и результативности таких мер будет их тесная координация с социально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экономическими преобразованиями в иных областях.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Style w:val="FontStyle263"/>
          <w:noProof/>
          <w:color w:val="000000"/>
          <w:sz w:val="28"/>
          <w:szCs w:val="22"/>
        </w:rPr>
      </w:pPr>
    </w:p>
    <w:p w:rsidR="00904638" w:rsidRPr="00F21236" w:rsidRDefault="00904638" w:rsidP="002556FC">
      <w:pPr>
        <w:spacing w:line="360" w:lineRule="auto"/>
        <w:ind w:firstLine="709"/>
        <w:jc w:val="both"/>
        <w:rPr>
          <w:rStyle w:val="FontStyle263"/>
          <w:noProof/>
          <w:color w:val="000000"/>
          <w:sz w:val="28"/>
          <w:szCs w:val="22"/>
          <w:lang w:eastAsia="ru-RU"/>
        </w:rPr>
      </w:pPr>
      <w:r w:rsidRPr="008814FF">
        <w:rPr>
          <w:rStyle w:val="FontStyle263"/>
          <w:noProof/>
          <w:color w:val="000000"/>
          <w:sz w:val="28"/>
          <w:szCs w:val="22"/>
        </w:rPr>
        <w:br w:type="page"/>
      </w:r>
    </w:p>
    <w:p w:rsidR="00716780" w:rsidRPr="008814FF" w:rsidRDefault="00716780" w:rsidP="002556FC">
      <w:pPr>
        <w:pStyle w:val="Style37"/>
        <w:spacing w:line="360" w:lineRule="auto"/>
        <w:ind w:firstLine="709"/>
        <w:rPr>
          <w:b/>
          <w:bCs/>
          <w:noProof/>
          <w:color w:val="000000"/>
          <w:sz w:val="28"/>
          <w:szCs w:val="28"/>
        </w:rPr>
      </w:pPr>
      <w:bookmarkStart w:id="1" w:name="_Toc136605159"/>
      <w:r w:rsidRPr="008814FF">
        <w:rPr>
          <w:b/>
          <w:bCs/>
          <w:noProof/>
          <w:color w:val="000000"/>
          <w:sz w:val="28"/>
          <w:szCs w:val="28"/>
        </w:rPr>
        <w:t>Заключение</w:t>
      </w:r>
      <w:bookmarkEnd w:id="1"/>
    </w:p>
    <w:p w:rsidR="002556FC" w:rsidRPr="008814FF" w:rsidRDefault="002556FC" w:rsidP="002556FC">
      <w:pPr>
        <w:pStyle w:val="Style37"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</w:p>
    <w:p w:rsidR="0091017C" w:rsidRPr="008814FF" w:rsidRDefault="0091017C" w:rsidP="002556FC">
      <w:pPr>
        <w:pStyle w:val="Style37"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>Налоги олицетворяют собой ту часть совокупности финансовых отношений, которая связана с формированием денежных доходов государства (бюджетных и внебюджетных фондов), необходимых ему для выполнения собственных функций. Как составная часть экономических отношений налоги (через финансовые отношения) относятся к экономическому базису. Налоги являются объективной необходимостью, ибо обусловлены потребностями поступательного развития общества.</w:t>
      </w:r>
    </w:p>
    <w:p w:rsidR="00537057" w:rsidRPr="008814FF" w:rsidRDefault="00537057" w:rsidP="002556FC">
      <w:pPr>
        <w:pStyle w:val="Style37"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>В этой связи особое значение приобретает максимизация использования возможностей налогообложения для реализации финансового потенциала регионов Российской Федерации, определения перспектив совершенствования стратегии развития налоговой политики страны.</w:t>
      </w:r>
    </w:p>
    <w:p w:rsidR="00CD7BC6" w:rsidRPr="008814FF" w:rsidRDefault="00CD7BC6" w:rsidP="002556FC">
      <w:pPr>
        <w:pStyle w:val="Style37"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>Несмотря на предпринимаемые в рамках налоговой реформы действия, выраженные в снижении налоговой нагрузки на экономику, осуществлении важных мероприятий по упрощению налоговой системы страны путем установления закрытого перечня налогов, сокращении числа и унификации налоговых баз, правил и порядка уплаты конкретных налогов, формирование налоговой политики страны на долгосрочный период еще не закончено. В системе налоговых отношений существуют значительные проблемы, многие из которых не решены. К ним относятся и многочисленные проблемы налогового администрирования, исчисления и уплаты конкретных видов налогов. Нет единой позиции по вопросу целесообразности дальнейшего снижения налоговой нагрузки, нет конкретных решений по вопросу налогового стимулирования инновационной и инвестиционной деятельности в стране, по налогообложению недвижимости. При осуществлении попыток стимулирования российских налогоплательщиков нет четко определенной системы. Проводимые мероприятия разрознены и не позволяют добиваться существенного изменения сложившегося положения в инновационном развитии экономики. Нет четкой позиции в решении важнейшего для страны вопроса налогообложения малого и среднего бизнеса.</w:t>
      </w:r>
    </w:p>
    <w:p w:rsidR="00CD7BC6" w:rsidRPr="008814FF" w:rsidRDefault="00CD7BC6" w:rsidP="002556FC">
      <w:pPr>
        <w:pStyle w:val="Style37"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>Практика применения налогового законодательства серьезно осложняется недостаточной нормативно правовой базой, приводящей к решению проблем недоработки налогового законодательства на уровне прецедентного судебного права.</w:t>
      </w:r>
    </w:p>
    <w:p w:rsidR="0091017C" w:rsidRPr="008814FF" w:rsidRDefault="00CD7BC6" w:rsidP="002556FC">
      <w:pPr>
        <w:pStyle w:val="Style37"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>Приведенные проблемы налоговой политики страны серьезно влияют на налоговый климат, нарушают систему формирования доходов бюджета, ухудшают инвестиционную привлекательность, затрудняют инновационное развитие. В этой связи основной задачей становится создание простой, стабильной и прозрачной налоговой системы. Направления налоговой политики на долгосрочную перспективу должны быть основаны на необходимости обеспечения принципов нейтральности и справедливости налоговой системы, а также поддержания такого уровня налоговой нагрузки, который, с одной стороны, не создает препятствий для устойчивого экономического роста и с другой – отвечает потребностям расширения доходной базы для предоставления важнейших государственных услуг и выполнения возложенных на него функций.</w:t>
      </w:r>
    </w:p>
    <w:p w:rsidR="002556FC" w:rsidRPr="008814FF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16780" w:rsidRPr="008814FF" w:rsidRDefault="00716780" w:rsidP="002556FC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814FF">
        <w:rPr>
          <w:rFonts w:ascii="Times New Roman" w:hAnsi="Times New Roman"/>
          <w:noProof/>
          <w:color w:val="000000"/>
          <w:sz w:val="28"/>
        </w:rPr>
        <w:br w:type="page"/>
      </w:r>
    </w:p>
    <w:p w:rsidR="00537057" w:rsidRPr="00F21236" w:rsidRDefault="002556FC" w:rsidP="002556FC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  <w:r w:rsidRPr="00F21236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Список использованных источников и литературы</w:t>
      </w:r>
    </w:p>
    <w:p w:rsidR="00716780" w:rsidRPr="008814FF" w:rsidRDefault="00716780" w:rsidP="002556FC">
      <w:pPr>
        <w:pStyle w:val="Style37"/>
        <w:spacing w:line="360" w:lineRule="auto"/>
        <w:ind w:firstLine="709"/>
        <w:rPr>
          <w:noProof/>
          <w:color w:val="000000"/>
          <w:sz w:val="28"/>
        </w:rPr>
      </w:pPr>
    </w:p>
    <w:p w:rsidR="00BF5EE2" w:rsidRPr="008814FF" w:rsidRDefault="002E683E" w:rsidP="002556FC">
      <w:pPr>
        <w:pStyle w:val="Style37"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Налоговый кодекс Российской Федерации от 31.07.1998г. № 146-ФЗ в ред. федер. закона от 29.12. 2009 г. № 383-ФЗ</w:t>
      </w:r>
      <w:bookmarkStart w:id="2" w:name="bss-anchor"/>
      <w:bookmarkEnd w:id="2"/>
      <w:r w:rsidRPr="008814FF">
        <w:rPr>
          <w:noProof/>
          <w:color w:val="000000"/>
          <w:sz w:val="28"/>
          <w:szCs w:val="28"/>
        </w:rPr>
        <w:t xml:space="preserve"> // СЗ РФ. - 1998. - № 31. – Ст. 3823</w:t>
      </w:r>
      <w:r w:rsidR="002556FC" w:rsidRPr="008814FF">
        <w:rPr>
          <w:noProof/>
          <w:color w:val="000000"/>
          <w:sz w:val="28"/>
          <w:szCs w:val="28"/>
        </w:rPr>
        <w:t>;</w:t>
      </w:r>
      <w:r w:rsidRPr="008814FF">
        <w:rPr>
          <w:noProof/>
          <w:color w:val="000000"/>
          <w:sz w:val="28"/>
          <w:szCs w:val="28"/>
        </w:rPr>
        <w:t xml:space="preserve"> Российская газета.-2009.-№ 255.</w:t>
      </w:r>
    </w:p>
    <w:p w:rsidR="00BF5EE2" w:rsidRPr="008814FF" w:rsidRDefault="007E5442" w:rsidP="002556FC">
      <w:pPr>
        <w:pStyle w:val="Style37"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Горский И. В. Налоговая политика России: проблемы и перспективы.- М.: Финансы и статистика, 2003. -288с.</w:t>
      </w:r>
    </w:p>
    <w:p w:rsidR="00BF5EE2" w:rsidRPr="008814FF" w:rsidRDefault="00BF5EE2" w:rsidP="002556FC">
      <w:pPr>
        <w:pStyle w:val="Style37"/>
        <w:numPr>
          <w:ilvl w:val="0"/>
          <w:numId w:val="19"/>
        </w:numPr>
        <w:tabs>
          <w:tab w:val="clear" w:pos="720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bCs/>
          <w:noProof/>
          <w:color w:val="000000"/>
          <w:sz w:val="28"/>
          <w:szCs w:val="28"/>
        </w:rPr>
        <w:t xml:space="preserve">Дмитриева Н. Г., Дмитриев Д. Б. Налоги и налогообложение в Российской Федерации. </w:t>
      </w:r>
      <w:r w:rsidR="007E5442" w:rsidRPr="008814FF">
        <w:rPr>
          <w:bCs/>
          <w:noProof/>
          <w:color w:val="000000"/>
          <w:sz w:val="28"/>
          <w:szCs w:val="28"/>
        </w:rPr>
        <w:t>–</w:t>
      </w:r>
      <w:r w:rsidRPr="008814FF">
        <w:rPr>
          <w:bCs/>
          <w:noProof/>
          <w:color w:val="000000"/>
          <w:sz w:val="28"/>
          <w:szCs w:val="28"/>
        </w:rPr>
        <w:t xml:space="preserve"> Ростов</w:t>
      </w:r>
      <w:r w:rsidR="007E5442" w:rsidRPr="008814FF">
        <w:rPr>
          <w:bCs/>
          <w:noProof/>
          <w:color w:val="000000"/>
          <w:sz w:val="28"/>
          <w:szCs w:val="28"/>
        </w:rPr>
        <w:t xml:space="preserve"> Н/Д</w:t>
      </w:r>
      <w:r w:rsidRPr="008814FF">
        <w:rPr>
          <w:bCs/>
          <w:noProof/>
          <w:color w:val="000000"/>
          <w:sz w:val="28"/>
          <w:szCs w:val="28"/>
        </w:rPr>
        <w:t xml:space="preserve"> Феникс, 2004.- С. 486.</w:t>
      </w:r>
    </w:p>
    <w:p w:rsidR="00B03A86" w:rsidRPr="008814FF" w:rsidRDefault="00B03A86" w:rsidP="002556FC">
      <w:pPr>
        <w:pStyle w:val="Style37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Иванова</w:t>
      </w:r>
      <w:r w:rsidR="00EC67D4" w:rsidRPr="008814FF">
        <w:rPr>
          <w:noProof/>
          <w:color w:val="000000"/>
          <w:sz w:val="28"/>
          <w:szCs w:val="28"/>
        </w:rPr>
        <w:t xml:space="preserve"> Н.Г Налоги и налогообложение. Схемы и таблицы. – СПб.: Питер, 2004.</w:t>
      </w:r>
      <w:r w:rsidRPr="008814FF">
        <w:rPr>
          <w:noProof/>
          <w:color w:val="000000"/>
          <w:sz w:val="28"/>
          <w:szCs w:val="28"/>
        </w:rPr>
        <w:t>-</w:t>
      </w:r>
      <w:r w:rsidR="00EC67D4" w:rsidRPr="008814FF">
        <w:rPr>
          <w:noProof/>
          <w:color w:val="000000"/>
          <w:sz w:val="28"/>
          <w:szCs w:val="28"/>
        </w:rPr>
        <w:t>368</w:t>
      </w:r>
      <w:r w:rsidRPr="008814FF">
        <w:rPr>
          <w:noProof/>
          <w:color w:val="000000"/>
          <w:sz w:val="28"/>
          <w:szCs w:val="28"/>
        </w:rPr>
        <w:t xml:space="preserve"> с.</w:t>
      </w:r>
    </w:p>
    <w:p w:rsidR="00B03A86" w:rsidRPr="008814FF" w:rsidRDefault="00B03A86" w:rsidP="002556FC">
      <w:pPr>
        <w:pStyle w:val="Style37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Ильин</w:t>
      </w:r>
      <w:r w:rsidR="00EC67D4" w:rsidRPr="008814FF">
        <w:rPr>
          <w:noProof/>
          <w:color w:val="000000"/>
          <w:sz w:val="28"/>
          <w:szCs w:val="28"/>
        </w:rPr>
        <w:t xml:space="preserve"> А.В. Налоговая нагрузка в России</w:t>
      </w:r>
      <w:r w:rsidRPr="008814FF">
        <w:rPr>
          <w:noProof/>
          <w:color w:val="000000"/>
          <w:sz w:val="28"/>
          <w:szCs w:val="28"/>
        </w:rPr>
        <w:t>. - М.:Финансы, 2007.- С 185</w:t>
      </w:r>
      <w:r w:rsidR="00EC67D4" w:rsidRPr="008814FF">
        <w:rPr>
          <w:noProof/>
          <w:color w:val="000000"/>
          <w:sz w:val="28"/>
          <w:szCs w:val="28"/>
        </w:rPr>
        <w:t>;</w:t>
      </w:r>
    </w:p>
    <w:p w:rsidR="00DE0450" w:rsidRPr="008814FF" w:rsidRDefault="00DE0450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Капкаева Н.З. Региональные и местные налоги и сборы.- Казань: Таглимат, 2004. – 116 с. </w:t>
      </w:r>
    </w:p>
    <w:p w:rsidR="00BF5EE2" w:rsidRPr="008814FF" w:rsidRDefault="00EC67D4" w:rsidP="002556FC">
      <w:pPr>
        <w:pStyle w:val="Style37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Карасёв, М.Н. Налоговая политика и правовое регулирование налогообложения в России</w:t>
      </w:r>
      <w:r w:rsidR="00B03A86" w:rsidRPr="008814FF">
        <w:rPr>
          <w:noProof/>
          <w:color w:val="000000"/>
          <w:sz w:val="28"/>
          <w:szCs w:val="28"/>
        </w:rPr>
        <w:t xml:space="preserve">. - </w:t>
      </w:r>
      <w:r w:rsidRPr="008814FF">
        <w:rPr>
          <w:noProof/>
          <w:color w:val="000000"/>
          <w:sz w:val="28"/>
          <w:szCs w:val="28"/>
        </w:rPr>
        <w:t xml:space="preserve">М.: </w:t>
      </w:r>
      <w:r w:rsidR="00B03A86" w:rsidRPr="008814FF">
        <w:rPr>
          <w:noProof/>
          <w:color w:val="000000"/>
          <w:sz w:val="28"/>
          <w:szCs w:val="28"/>
        </w:rPr>
        <w:t>Вершина</w:t>
      </w:r>
      <w:r w:rsidRPr="008814FF">
        <w:rPr>
          <w:noProof/>
          <w:color w:val="000000"/>
          <w:sz w:val="28"/>
          <w:szCs w:val="28"/>
        </w:rPr>
        <w:t>, 2004.</w:t>
      </w:r>
      <w:r w:rsidR="00B03A86" w:rsidRPr="008814FF">
        <w:rPr>
          <w:noProof/>
          <w:color w:val="000000"/>
          <w:sz w:val="28"/>
          <w:szCs w:val="28"/>
        </w:rPr>
        <w:t>- 224с.</w:t>
      </w:r>
    </w:p>
    <w:p w:rsidR="00DE0450" w:rsidRPr="008814FF" w:rsidRDefault="00DE0450" w:rsidP="002556FC">
      <w:pPr>
        <w:pStyle w:val="Style37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Крохина Ю.А Налоговое право России. – М.: Норма, 2005. -720с.</w:t>
      </w:r>
    </w:p>
    <w:p w:rsidR="007E5442" w:rsidRPr="008814FF" w:rsidRDefault="007E5442" w:rsidP="002556FC">
      <w:pPr>
        <w:pStyle w:val="Style37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8814FF">
        <w:rPr>
          <w:noProof/>
          <w:color w:val="000000"/>
          <w:sz w:val="28"/>
          <w:szCs w:val="28"/>
        </w:rPr>
        <w:t>Кузнецова Н.Г. Налоговое право России.- Ростов Н/Д: МарТ, 2003. -256с.</w:t>
      </w:r>
    </w:p>
    <w:p w:rsidR="00FC4CFC" w:rsidRPr="008814FF" w:rsidRDefault="00FC4CFC" w:rsidP="002556FC">
      <w:pPr>
        <w:widowControl w:val="0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Миляков Н.В. Налоги и налогообложение. – М.: ИНФРА-М, 2001. – 304 с. </w:t>
      </w:r>
    </w:p>
    <w:p w:rsidR="007E5442" w:rsidRPr="008814FF" w:rsidRDefault="00FC4CFC" w:rsidP="002556FC">
      <w:pPr>
        <w:widowControl w:val="0"/>
        <w:numPr>
          <w:ilvl w:val="0"/>
          <w:numId w:val="19"/>
        </w:numPr>
        <w:tabs>
          <w:tab w:val="clear" w:pos="720"/>
          <w:tab w:val="num" w:pos="426"/>
          <w:tab w:val="num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Миляков Н.В. Налоги и налогообложение. – М.: ИНФРА-М, 2002. – 320с.</w:t>
      </w: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</w:p>
    <w:p w:rsidR="00BF5EE2" w:rsidRPr="008814FF" w:rsidRDefault="00BF5EE2" w:rsidP="002556FC">
      <w:pPr>
        <w:widowControl w:val="0"/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Миренга Л.Б. Основы налогообложения. -М.: Инфра-М, </w:t>
      </w:r>
      <w:r w:rsidR="007E5442"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2009</w:t>
      </w: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. – </w:t>
      </w:r>
      <w:r w:rsidR="007E5442"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365</w:t>
      </w: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с.</w:t>
      </w:r>
    </w:p>
    <w:p w:rsidR="00BF5EE2" w:rsidRPr="008814FF" w:rsidRDefault="00BF5EE2" w:rsidP="002556FC">
      <w:pPr>
        <w:widowControl w:val="0"/>
        <w:numPr>
          <w:ilvl w:val="0"/>
          <w:numId w:val="19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Мур</w:t>
      </w:r>
      <w:r w:rsidR="007E5442"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заев</w:t>
      </w: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А.И. </w:t>
      </w:r>
      <w:r w:rsidR="007E5442"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Налоги</w:t>
      </w: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. - М.: Финансы и статистика, </w:t>
      </w:r>
      <w:r w:rsidR="007E5442"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200</w:t>
      </w:r>
      <w:r w:rsidRPr="008814F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8. -495 с.</w:t>
      </w:r>
    </w:p>
    <w:p w:rsidR="00EC67D4" w:rsidRPr="008814FF" w:rsidRDefault="007E5442" w:rsidP="002556FC">
      <w:pPr>
        <w:pStyle w:val="a3"/>
        <w:widowControl w:val="0"/>
        <w:numPr>
          <w:ilvl w:val="0"/>
          <w:numId w:val="19"/>
        </w:numPr>
        <w:tabs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21236">
        <w:rPr>
          <w:rFonts w:ascii="Times New Roman" w:hAnsi="Times New Roman"/>
          <w:noProof/>
          <w:color w:val="000000"/>
          <w:sz w:val="28"/>
          <w:szCs w:val="28"/>
        </w:rPr>
        <w:t>Патрин</w:t>
      </w:r>
      <w:r w:rsidR="00BF5EE2" w:rsidRPr="00F21236">
        <w:rPr>
          <w:rFonts w:ascii="Times New Roman" w:hAnsi="Times New Roman"/>
          <w:noProof/>
          <w:color w:val="000000"/>
          <w:sz w:val="28"/>
          <w:szCs w:val="28"/>
        </w:rPr>
        <w:t xml:space="preserve"> В.В. </w:t>
      </w:r>
      <w:r w:rsidRPr="00F21236">
        <w:rPr>
          <w:rFonts w:ascii="Times New Roman" w:hAnsi="Times New Roman"/>
          <w:noProof/>
          <w:color w:val="000000"/>
          <w:sz w:val="28"/>
          <w:szCs w:val="28"/>
        </w:rPr>
        <w:t>Налоговая политика РФ</w:t>
      </w:r>
      <w:r w:rsidR="00BF5EE2" w:rsidRPr="00F21236">
        <w:rPr>
          <w:rFonts w:ascii="Times New Roman" w:hAnsi="Times New Roman"/>
          <w:noProof/>
          <w:color w:val="000000"/>
          <w:sz w:val="28"/>
          <w:szCs w:val="28"/>
        </w:rPr>
        <w:t>. - М.:</w:t>
      </w:r>
      <w:r w:rsidRPr="00F21236">
        <w:rPr>
          <w:rFonts w:ascii="Times New Roman" w:hAnsi="Times New Roman"/>
          <w:noProof/>
          <w:color w:val="000000"/>
          <w:sz w:val="28"/>
          <w:szCs w:val="28"/>
        </w:rPr>
        <w:t>Бизнес</w:t>
      </w:r>
      <w:r w:rsidR="00BF5EE2" w:rsidRPr="00F21236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2556FC" w:rsidRPr="00F2123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F5EE2" w:rsidRPr="00F21236">
        <w:rPr>
          <w:rFonts w:ascii="Times New Roman" w:hAnsi="Times New Roman"/>
          <w:noProof/>
          <w:color w:val="000000"/>
          <w:sz w:val="28"/>
          <w:szCs w:val="28"/>
        </w:rPr>
        <w:t>2008. - 320 с.</w:t>
      </w:r>
    </w:p>
    <w:p w:rsidR="00781DF8" w:rsidRPr="008814FF" w:rsidRDefault="00781DF8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Перов А.В., Толкушкин А.В. Налоги и налогообложение: Учеб. пособие. – М.: Юрайт-М, 2005. – 555с.</w:t>
      </w:r>
    </w:p>
    <w:p w:rsidR="003412E2" w:rsidRPr="008814FF" w:rsidRDefault="00FC4CFC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Романовский</w:t>
      </w:r>
      <w:r w:rsidR="002556FC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М.В. </w:t>
      </w:r>
      <w:r w:rsidR="003412E2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Налоги и налогообложение. – СПб.: Питер, 2003.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3412E2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576с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412E2" w:rsidRPr="008814FF" w:rsidRDefault="003412E2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Скворцов О.В. Налоги и налогообложение. – М.: </w:t>
      </w:r>
      <w:r w:rsidR="00781DF8" w:rsidRPr="008814FF">
        <w:rPr>
          <w:rFonts w:ascii="Times New Roman" w:hAnsi="Times New Roman"/>
          <w:noProof/>
          <w:color w:val="000000"/>
          <w:sz w:val="28"/>
          <w:szCs w:val="28"/>
        </w:rPr>
        <w:t>Академия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, 2003. </w:t>
      </w:r>
      <w:r w:rsidR="00781DF8" w:rsidRPr="008814FF">
        <w:rPr>
          <w:rFonts w:ascii="Times New Roman" w:hAnsi="Times New Roman"/>
          <w:noProof/>
          <w:color w:val="000000"/>
          <w:sz w:val="28"/>
          <w:szCs w:val="28"/>
        </w:rPr>
        <w:t>-.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240с.</w:t>
      </w:r>
    </w:p>
    <w:p w:rsidR="00FC4CFC" w:rsidRPr="008814FF" w:rsidRDefault="00FC4CFC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iCs/>
          <w:noProof/>
          <w:color w:val="000000"/>
          <w:sz w:val="28"/>
          <w:szCs w:val="28"/>
        </w:rPr>
        <w:t>Смит А.</w:t>
      </w:r>
      <w:r w:rsidRPr="008814FF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Исследование о природе и причинах богатства народов. - М.</w:t>
      </w:r>
      <w:r w:rsidR="00781DF8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:Москва, 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1935.-С. 341.</w:t>
      </w:r>
    </w:p>
    <w:p w:rsidR="003412E2" w:rsidRPr="008814FF" w:rsidRDefault="003412E2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Юткина Т.Ф. Налоги и налогообложение. – М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ИНФРА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М, 2003. – 576 с. </w:t>
      </w:r>
    </w:p>
    <w:p w:rsidR="003412E2" w:rsidRPr="008814FF" w:rsidRDefault="003412E2" w:rsidP="002556FC">
      <w:pPr>
        <w:numPr>
          <w:ilvl w:val="0"/>
          <w:numId w:val="19"/>
        </w:numPr>
        <w:tabs>
          <w:tab w:val="clear" w:pos="720"/>
          <w:tab w:val="num" w:pos="426"/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>Юткина Т.Ф. Налоги и налогообложение. – М.: ИНФРА</w:t>
      </w:r>
      <w:r w:rsidR="00D964F8" w:rsidRPr="008814F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8814FF">
        <w:rPr>
          <w:rFonts w:ascii="Times New Roman" w:hAnsi="Times New Roman"/>
          <w:noProof/>
          <w:color w:val="000000"/>
          <w:sz w:val="28"/>
          <w:szCs w:val="28"/>
        </w:rPr>
        <w:t>М, 1999. – 429 с.</w:t>
      </w:r>
    </w:p>
    <w:p w:rsidR="00BF48AE" w:rsidRPr="008814FF" w:rsidRDefault="00BF5EE2" w:rsidP="002556FC">
      <w:pPr>
        <w:numPr>
          <w:ilvl w:val="0"/>
          <w:numId w:val="19"/>
        </w:numPr>
        <w:tabs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Шувалова Е. Б. Налоги и налогообложение. - М.</w:t>
      </w:r>
      <w:r w:rsidR="00781DF8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:</w:t>
      </w:r>
      <w:r w:rsidR="00781DF8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81DF8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ИНФРА-М,</w:t>
      </w: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2005.- С. </w:t>
      </w:r>
      <w:r w:rsidR="00781DF8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364</w:t>
      </w: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BF5EE2" w:rsidRPr="008814FF" w:rsidRDefault="00BF5EE2" w:rsidP="002556FC">
      <w:pPr>
        <w:numPr>
          <w:ilvl w:val="0"/>
          <w:numId w:val="19"/>
        </w:numPr>
        <w:tabs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Шувалова Е.Б. Налоги и налогообложение. - М.</w:t>
      </w:r>
      <w:r w:rsidR="00781DF8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:</w:t>
      </w:r>
      <w:r w:rsidR="00781DF8"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81DF8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ИНФРА-М</w:t>
      </w:r>
      <w:r w:rsidR="002556FC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,</w:t>
      </w:r>
      <w:r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2002.-С </w:t>
      </w:r>
      <w:r w:rsidR="00781DF8" w:rsidRPr="008814FF">
        <w:rPr>
          <w:rFonts w:ascii="Times New Roman" w:hAnsi="Times New Roman"/>
          <w:bCs/>
          <w:noProof/>
          <w:color w:val="000000"/>
          <w:sz w:val="28"/>
          <w:szCs w:val="28"/>
        </w:rPr>
        <w:t>304</w:t>
      </w:r>
    </w:p>
    <w:p w:rsidR="002556FC" w:rsidRPr="008814FF" w:rsidRDefault="00781DF8" w:rsidP="002556FC">
      <w:pPr>
        <w:numPr>
          <w:ilvl w:val="0"/>
          <w:numId w:val="19"/>
        </w:numPr>
        <w:tabs>
          <w:tab w:val="num" w:pos="993"/>
        </w:tabs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814FF">
        <w:rPr>
          <w:rFonts w:ascii="Times New Roman" w:hAnsi="Times New Roman"/>
          <w:noProof/>
          <w:color w:val="000000"/>
          <w:sz w:val="28"/>
          <w:szCs w:val="28"/>
        </w:rPr>
        <w:t xml:space="preserve">Основные направления налоговой политики в Российской Федерации на 2010-2011 год. [Электронный ресурс]//Сайт www.1.minfin.ru. Режим доступа к ресурсу: http://www.1.minfin.ru/budget/taxpoltend.PDF; </w:t>
      </w:r>
    </w:p>
    <w:p w:rsidR="00781DF8" w:rsidRPr="008814FF" w:rsidRDefault="00781DF8" w:rsidP="002556FC">
      <w:pPr>
        <w:tabs>
          <w:tab w:val="num" w:pos="993"/>
        </w:tabs>
        <w:spacing w:line="360" w:lineRule="auto"/>
        <w:ind w:left="360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5D59" w:rsidRPr="00F21236" w:rsidRDefault="002556FC" w:rsidP="002556FC">
      <w:pPr>
        <w:pStyle w:val="Style37"/>
        <w:widowControl/>
        <w:spacing w:line="360" w:lineRule="auto"/>
        <w:ind w:firstLine="709"/>
        <w:rPr>
          <w:rStyle w:val="FontStyle263"/>
          <w:noProof/>
          <w:color w:val="FFFFFF"/>
          <w:sz w:val="28"/>
          <w:szCs w:val="22"/>
        </w:rPr>
      </w:pPr>
      <w:r w:rsidRPr="00F21236">
        <w:rPr>
          <w:rStyle w:val="FontStyle263"/>
          <w:noProof/>
          <w:color w:val="FFFFFF"/>
          <w:sz w:val="28"/>
          <w:szCs w:val="22"/>
        </w:rPr>
        <w:t xml:space="preserve"> </w:t>
      </w:r>
      <w:bookmarkStart w:id="3" w:name="_GoBack"/>
      <w:bookmarkEnd w:id="3"/>
    </w:p>
    <w:sectPr w:rsidR="00BD5D59" w:rsidRPr="00F21236" w:rsidSect="002556FC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2D" w:rsidRDefault="0027362D" w:rsidP="00E76C87">
      <w:r>
        <w:separator/>
      </w:r>
    </w:p>
  </w:endnote>
  <w:endnote w:type="continuationSeparator" w:id="0">
    <w:p w:rsidR="0027362D" w:rsidRDefault="0027362D" w:rsidP="00E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2D" w:rsidRDefault="0027362D" w:rsidP="00E76C87">
      <w:r>
        <w:separator/>
      </w:r>
    </w:p>
  </w:footnote>
  <w:footnote w:type="continuationSeparator" w:id="0">
    <w:p w:rsidR="0027362D" w:rsidRDefault="0027362D" w:rsidP="00E76C87">
      <w:r>
        <w:continuationSeparator/>
      </w:r>
    </w:p>
  </w:footnote>
  <w:footnote w:id="1">
    <w:p w:rsidR="0027362D" w:rsidRDefault="00882B21" w:rsidP="00257360">
      <w:pPr>
        <w:pStyle w:val="a9"/>
      </w:pPr>
      <w:r w:rsidRPr="002556FC">
        <w:rPr>
          <w:rStyle w:val="ab"/>
        </w:rPr>
        <w:footnoteRef/>
      </w:r>
      <w:r w:rsidRPr="002556FC">
        <w:t xml:space="preserve"> </w:t>
      </w:r>
      <w:r w:rsidRPr="002556FC">
        <w:rPr>
          <w:bCs/>
        </w:rPr>
        <w:t>Шувалова Е.Б.</w:t>
      </w:r>
      <w:r w:rsidRPr="002556FC">
        <w:rPr>
          <w:bCs/>
          <w:color w:val="000000"/>
          <w:lang w:eastAsia="en-US"/>
        </w:rPr>
        <w:t xml:space="preserve"> </w:t>
      </w:r>
      <w:r w:rsidRPr="002556FC">
        <w:rPr>
          <w:bCs/>
        </w:rPr>
        <w:t>Налоги и налогообложение. - М., 2002</w:t>
      </w:r>
      <w:r w:rsidRPr="002556FC">
        <w:rPr>
          <w:bCs/>
          <w:color w:val="000000"/>
          <w:lang w:eastAsia="en-US"/>
        </w:rPr>
        <w:t>.-С</w:t>
      </w:r>
      <w:r w:rsidRPr="002556FC">
        <w:rPr>
          <w:bCs/>
        </w:rPr>
        <w:t xml:space="preserve"> 11</w:t>
      </w:r>
    </w:p>
  </w:footnote>
  <w:footnote w:id="2">
    <w:p w:rsidR="0027362D" w:rsidRDefault="00882B21" w:rsidP="002556FC">
      <w:pPr>
        <w:spacing w:line="360" w:lineRule="auto"/>
        <w:jc w:val="both"/>
      </w:pPr>
      <w:r w:rsidRPr="00F21236">
        <w:rPr>
          <w:rStyle w:val="ab"/>
          <w:sz w:val="20"/>
          <w:szCs w:val="20"/>
        </w:rPr>
        <w:footnoteRef/>
      </w:r>
      <w:r w:rsidRPr="002556FC">
        <w:rPr>
          <w:sz w:val="20"/>
          <w:szCs w:val="20"/>
        </w:rPr>
        <w:t xml:space="preserve"> </w:t>
      </w:r>
      <w:r w:rsidRPr="002556FC">
        <w:rPr>
          <w:rFonts w:ascii="Times New Roman" w:hAnsi="Times New Roman"/>
          <w:sz w:val="20"/>
          <w:szCs w:val="20"/>
        </w:rPr>
        <w:t>Миляков Н.В. Налоги и налогообложение. – М., 2002. – 124с.</w:t>
      </w:r>
    </w:p>
  </w:footnote>
  <w:footnote w:id="3">
    <w:p w:rsidR="0027362D" w:rsidRDefault="00882B21" w:rsidP="00AF09FD">
      <w:pPr>
        <w:pStyle w:val="a9"/>
      </w:pPr>
      <w:r w:rsidRPr="002556FC">
        <w:rPr>
          <w:rStyle w:val="ab"/>
        </w:rPr>
        <w:footnoteRef/>
      </w:r>
      <w:r w:rsidRPr="002556FC">
        <w:t xml:space="preserve"> </w:t>
      </w:r>
      <w:r w:rsidRPr="002556FC">
        <w:rPr>
          <w:bCs/>
        </w:rPr>
        <w:t>Дмитриева Н. Г., Дмитриев Д. Б. Налоги и налогообложение в Российской Федерации. - Ростов на дону, 2004.- С. 25.</w:t>
      </w:r>
    </w:p>
  </w:footnote>
  <w:footnote w:id="4">
    <w:p w:rsidR="0027362D" w:rsidRDefault="00882B21" w:rsidP="00D3146E">
      <w:pPr>
        <w:pStyle w:val="a9"/>
      </w:pPr>
      <w:r w:rsidRPr="002556FC">
        <w:rPr>
          <w:rStyle w:val="ab"/>
        </w:rPr>
        <w:footnoteRef/>
      </w:r>
      <w:r w:rsidRPr="002556FC">
        <w:t xml:space="preserve"> </w:t>
      </w:r>
      <w:r w:rsidRPr="002556FC">
        <w:rPr>
          <w:iCs/>
        </w:rPr>
        <w:t>Смит А.</w:t>
      </w:r>
      <w:r w:rsidRPr="002556FC">
        <w:rPr>
          <w:i/>
          <w:iCs/>
        </w:rPr>
        <w:t xml:space="preserve"> </w:t>
      </w:r>
      <w:r w:rsidRPr="002556FC">
        <w:t>Исследование о природе и причинах богатства народов. - М., 1935.-С. 341.</w:t>
      </w:r>
    </w:p>
  </w:footnote>
  <w:footnote w:id="5">
    <w:p w:rsidR="0027362D" w:rsidRDefault="00882B21" w:rsidP="006B1BF3">
      <w:pPr>
        <w:pStyle w:val="a9"/>
      </w:pPr>
      <w:r w:rsidRPr="002556FC">
        <w:rPr>
          <w:rStyle w:val="ab"/>
        </w:rPr>
        <w:footnoteRef/>
      </w:r>
      <w:r w:rsidRPr="002556FC">
        <w:t xml:space="preserve"> Перов А.В.Толкушкин А.В. Налоги и налогообложение.-</w:t>
      </w:r>
      <w:r w:rsidRPr="002556FC">
        <w:rPr>
          <w:bCs/>
        </w:rPr>
        <w:t xml:space="preserve"> М., 2005.-С.29</w:t>
      </w:r>
    </w:p>
  </w:footnote>
  <w:footnote w:id="6">
    <w:p w:rsidR="0027362D" w:rsidRDefault="00882B21">
      <w:pPr>
        <w:pStyle w:val="a9"/>
      </w:pPr>
      <w:r w:rsidRPr="002556FC">
        <w:rPr>
          <w:rStyle w:val="ab"/>
        </w:rPr>
        <w:footnoteRef/>
      </w:r>
      <w:r w:rsidRPr="002556FC">
        <w:t xml:space="preserve"> </w:t>
      </w:r>
      <w:r w:rsidRPr="002556FC">
        <w:rPr>
          <w:bCs/>
        </w:rPr>
        <w:t>Шувалова Е. Б. Налоги и налогообложение. - М., 2005.- С. 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21" w:rsidRPr="002556FC" w:rsidRDefault="002556FC">
    <w:pPr>
      <w:pStyle w:val="a5"/>
      <w:jc w:val="center"/>
      <w:rPr>
        <w:rFonts w:ascii="Times New Roman" w:hAnsi="Times New Roman"/>
        <w:sz w:val="28"/>
        <w:szCs w:val="28"/>
      </w:rPr>
    </w:pPr>
    <w:r w:rsidRPr="002556FC">
      <w:rPr>
        <w:rFonts w:ascii="Times New Roman" w:hAnsi="Times New Roman"/>
        <w:sz w:val="28"/>
        <w:szCs w:val="28"/>
      </w:rPr>
      <w:t xml:space="preserve">Размещено на http://www.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FC" w:rsidRPr="002556FC" w:rsidRDefault="002556FC" w:rsidP="002556FC">
    <w:pPr>
      <w:pStyle w:val="a5"/>
      <w:jc w:val="center"/>
      <w:rPr>
        <w:rFonts w:ascii="Times New Roman" w:hAnsi="Times New Roman"/>
        <w:sz w:val="28"/>
        <w:szCs w:val="28"/>
      </w:rPr>
    </w:pPr>
    <w:r w:rsidRPr="002556FC">
      <w:rPr>
        <w:rFonts w:ascii="Times New Roman" w:hAnsi="Times New Roman"/>
        <w:sz w:val="28"/>
        <w:szCs w:val="28"/>
      </w:rPr>
      <w:t xml:space="preserve">Размещено на http://www.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F4E588"/>
    <w:lvl w:ilvl="0">
      <w:numFmt w:val="bullet"/>
      <w:lvlText w:val="*"/>
      <w:lvlJc w:val="left"/>
    </w:lvl>
  </w:abstractNum>
  <w:abstractNum w:abstractNumId="1">
    <w:nsid w:val="029C5386"/>
    <w:multiLevelType w:val="hybridMultilevel"/>
    <w:tmpl w:val="039258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558CA"/>
    <w:multiLevelType w:val="hybridMultilevel"/>
    <w:tmpl w:val="D03AE8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6C0539"/>
    <w:multiLevelType w:val="hybridMultilevel"/>
    <w:tmpl w:val="F6467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8427E9"/>
    <w:multiLevelType w:val="multilevel"/>
    <w:tmpl w:val="917E0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69C4DE0"/>
    <w:multiLevelType w:val="hybridMultilevel"/>
    <w:tmpl w:val="0C74230E"/>
    <w:lvl w:ilvl="0" w:tplc="DD50F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5E73FE"/>
    <w:multiLevelType w:val="hybridMultilevel"/>
    <w:tmpl w:val="C99A9DF2"/>
    <w:lvl w:ilvl="0" w:tplc="5A10A97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4A0372"/>
    <w:multiLevelType w:val="multilevel"/>
    <w:tmpl w:val="723872F4"/>
    <w:lvl w:ilvl="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2E040D47"/>
    <w:multiLevelType w:val="multilevel"/>
    <w:tmpl w:val="035C3006"/>
    <w:lvl w:ilvl="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34850B84"/>
    <w:multiLevelType w:val="multilevel"/>
    <w:tmpl w:val="D92E48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8926AB2"/>
    <w:multiLevelType w:val="multilevel"/>
    <w:tmpl w:val="2F346620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3BC47F1E"/>
    <w:multiLevelType w:val="hybridMultilevel"/>
    <w:tmpl w:val="D16A6E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0723DF"/>
    <w:multiLevelType w:val="hybridMultilevel"/>
    <w:tmpl w:val="54DA90B2"/>
    <w:lvl w:ilvl="0" w:tplc="DD50F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2125F3"/>
    <w:multiLevelType w:val="hybridMultilevel"/>
    <w:tmpl w:val="A54AA340"/>
    <w:lvl w:ilvl="0" w:tplc="5A10A97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0367A5"/>
    <w:multiLevelType w:val="hybridMultilevel"/>
    <w:tmpl w:val="10443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6E6371"/>
    <w:multiLevelType w:val="singleLevel"/>
    <w:tmpl w:val="6A441A7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48D9727E"/>
    <w:multiLevelType w:val="multilevel"/>
    <w:tmpl w:val="39087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3397CDC"/>
    <w:multiLevelType w:val="multilevel"/>
    <w:tmpl w:val="3932953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55684A37"/>
    <w:multiLevelType w:val="multilevel"/>
    <w:tmpl w:val="B43863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8C93109"/>
    <w:multiLevelType w:val="hybridMultilevel"/>
    <w:tmpl w:val="CF12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DC6088"/>
    <w:multiLevelType w:val="hybridMultilevel"/>
    <w:tmpl w:val="0AC69820"/>
    <w:lvl w:ilvl="0" w:tplc="F4D2B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837E8A"/>
    <w:multiLevelType w:val="hybridMultilevel"/>
    <w:tmpl w:val="98568F5C"/>
    <w:lvl w:ilvl="0" w:tplc="F4D2B466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6"/>
  </w:num>
  <w:num w:numId="5">
    <w:abstractNumId w:val="0"/>
    <w:lvlOverride w:ilvl="0">
      <w:lvl w:ilvl="0">
        <w:numFmt w:val="bullet"/>
        <w:lvlText w:val="■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1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9"/>
  </w:num>
  <w:num w:numId="18">
    <w:abstractNumId w:val="18"/>
  </w:num>
  <w:num w:numId="19">
    <w:abstractNumId w:val="2"/>
  </w:num>
  <w:num w:numId="20">
    <w:abstractNumId w:val="14"/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F94"/>
    <w:rsid w:val="0001685E"/>
    <w:rsid w:val="000274A3"/>
    <w:rsid w:val="000712ED"/>
    <w:rsid w:val="00087812"/>
    <w:rsid w:val="000A0872"/>
    <w:rsid w:val="000A1BFB"/>
    <w:rsid w:val="000B78EA"/>
    <w:rsid w:val="000C40C3"/>
    <w:rsid w:val="000D6D72"/>
    <w:rsid w:val="000F2E5F"/>
    <w:rsid w:val="001020C9"/>
    <w:rsid w:val="00112C34"/>
    <w:rsid w:val="00151D88"/>
    <w:rsid w:val="0016429B"/>
    <w:rsid w:val="00180317"/>
    <w:rsid w:val="00183162"/>
    <w:rsid w:val="00197F94"/>
    <w:rsid w:val="00252DD4"/>
    <w:rsid w:val="002556FC"/>
    <w:rsid w:val="00257360"/>
    <w:rsid w:val="00266ABB"/>
    <w:rsid w:val="0027362D"/>
    <w:rsid w:val="0028548B"/>
    <w:rsid w:val="002B1745"/>
    <w:rsid w:val="002C0824"/>
    <w:rsid w:val="002C29E9"/>
    <w:rsid w:val="002E3DF5"/>
    <w:rsid w:val="002E683E"/>
    <w:rsid w:val="00306EF5"/>
    <w:rsid w:val="003179F3"/>
    <w:rsid w:val="003202C5"/>
    <w:rsid w:val="00327262"/>
    <w:rsid w:val="003412E2"/>
    <w:rsid w:val="003F6EDB"/>
    <w:rsid w:val="00400905"/>
    <w:rsid w:val="004773EE"/>
    <w:rsid w:val="004E6187"/>
    <w:rsid w:val="004F274B"/>
    <w:rsid w:val="00515D2C"/>
    <w:rsid w:val="00537057"/>
    <w:rsid w:val="00577CCE"/>
    <w:rsid w:val="005C78EC"/>
    <w:rsid w:val="005F40AC"/>
    <w:rsid w:val="00617DA1"/>
    <w:rsid w:val="00631C88"/>
    <w:rsid w:val="00636B83"/>
    <w:rsid w:val="006446F2"/>
    <w:rsid w:val="0069139B"/>
    <w:rsid w:val="006B1BF3"/>
    <w:rsid w:val="006B1F14"/>
    <w:rsid w:val="006D12D0"/>
    <w:rsid w:val="006D2E68"/>
    <w:rsid w:val="006E676D"/>
    <w:rsid w:val="006F00C2"/>
    <w:rsid w:val="007146E5"/>
    <w:rsid w:val="00716780"/>
    <w:rsid w:val="00741D30"/>
    <w:rsid w:val="0074263F"/>
    <w:rsid w:val="00781DF8"/>
    <w:rsid w:val="00794EB5"/>
    <w:rsid w:val="007B0AA8"/>
    <w:rsid w:val="007E5442"/>
    <w:rsid w:val="00822716"/>
    <w:rsid w:val="00862D1E"/>
    <w:rsid w:val="008814FF"/>
    <w:rsid w:val="00882B21"/>
    <w:rsid w:val="00887EA4"/>
    <w:rsid w:val="00890324"/>
    <w:rsid w:val="008D6929"/>
    <w:rsid w:val="008E5C39"/>
    <w:rsid w:val="008F2E33"/>
    <w:rsid w:val="00904638"/>
    <w:rsid w:val="009062DD"/>
    <w:rsid w:val="0091017C"/>
    <w:rsid w:val="009355C1"/>
    <w:rsid w:val="0094417D"/>
    <w:rsid w:val="0096288C"/>
    <w:rsid w:val="00997954"/>
    <w:rsid w:val="009A1900"/>
    <w:rsid w:val="009A6F77"/>
    <w:rsid w:val="009B1EA5"/>
    <w:rsid w:val="009B5C35"/>
    <w:rsid w:val="009B7DFC"/>
    <w:rsid w:val="009E5777"/>
    <w:rsid w:val="00A51221"/>
    <w:rsid w:val="00A61F97"/>
    <w:rsid w:val="00A666F1"/>
    <w:rsid w:val="00A82F6B"/>
    <w:rsid w:val="00AB52FD"/>
    <w:rsid w:val="00AB7EED"/>
    <w:rsid w:val="00AF09FD"/>
    <w:rsid w:val="00B03A86"/>
    <w:rsid w:val="00B104EE"/>
    <w:rsid w:val="00B16DB8"/>
    <w:rsid w:val="00B35652"/>
    <w:rsid w:val="00B36477"/>
    <w:rsid w:val="00B56043"/>
    <w:rsid w:val="00B86112"/>
    <w:rsid w:val="00BB165F"/>
    <w:rsid w:val="00BD5D59"/>
    <w:rsid w:val="00BF2A35"/>
    <w:rsid w:val="00BF48AE"/>
    <w:rsid w:val="00BF5EE2"/>
    <w:rsid w:val="00C06086"/>
    <w:rsid w:val="00C311DB"/>
    <w:rsid w:val="00C461F1"/>
    <w:rsid w:val="00C83B4A"/>
    <w:rsid w:val="00CD6F6D"/>
    <w:rsid w:val="00CD7BC6"/>
    <w:rsid w:val="00D26F9C"/>
    <w:rsid w:val="00D3146E"/>
    <w:rsid w:val="00D37933"/>
    <w:rsid w:val="00D964F8"/>
    <w:rsid w:val="00DE0450"/>
    <w:rsid w:val="00DE7C29"/>
    <w:rsid w:val="00E02562"/>
    <w:rsid w:val="00E11627"/>
    <w:rsid w:val="00E44751"/>
    <w:rsid w:val="00E6647D"/>
    <w:rsid w:val="00E76C87"/>
    <w:rsid w:val="00E8340A"/>
    <w:rsid w:val="00EC67D4"/>
    <w:rsid w:val="00EE7B2F"/>
    <w:rsid w:val="00EF37C6"/>
    <w:rsid w:val="00F04746"/>
    <w:rsid w:val="00F21236"/>
    <w:rsid w:val="00F2571C"/>
    <w:rsid w:val="00F408C9"/>
    <w:rsid w:val="00F500F0"/>
    <w:rsid w:val="00F530C2"/>
    <w:rsid w:val="00F9567B"/>
    <w:rsid w:val="00FC4CFC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861FFD-DC84-4CDD-9CFA-F89DE2C7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C5"/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79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E11627"/>
    <w:pPr>
      <w:keepNext/>
      <w:tabs>
        <w:tab w:val="left" w:pos="6285"/>
      </w:tabs>
      <w:spacing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179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11627"/>
    <w:rPr>
      <w:rFonts w:ascii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7F94"/>
    <w:pPr>
      <w:ind w:left="720"/>
      <w:contextualSpacing/>
    </w:pPr>
  </w:style>
  <w:style w:type="paragraph" w:customStyle="1" w:styleId="Style37">
    <w:name w:val="Style37"/>
    <w:basedOn w:val="a"/>
    <w:uiPriority w:val="99"/>
    <w:rsid w:val="00112C34"/>
    <w:pPr>
      <w:widowControl w:val="0"/>
      <w:autoSpaceDE w:val="0"/>
      <w:autoSpaceDN w:val="0"/>
      <w:adjustRightInd w:val="0"/>
      <w:spacing w:line="237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3">
    <w:name w:val="Font Style263"/>
    <w:uiPriority w:val="99"/>
    <w:rsid w:val="00112C34"/>
    <w:rPr>
      <w:rFonts w:ascii="Times New Roman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8E5C39"/>
    <w:rPr>
      <w:rFonts w:cs="Times New Roman"/>
      <w:color w:val="0000FF"/>
      <w:u w:val="single"/>
    </w:rPr>
  </w:style>
  <w:style w:type="paragraph" w:customStyle="1" w:styleId="Style38">
    <w:name w:val="Style38"/>
    <w:basedOn w:val="a"/>
    <w:uiPriority w:val="99"/>
    <w:rsid w:val="00BD5D59"/>
    <w:pPr>
      <w:widowControl w:val="0"/>
      <w:autoSpaceDE w:val="0"/>
      <w:autoSpaceDN w:val="0"/>
      <w:adjustRightInd w:val="0"/>
      <w:spacing w:line="237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0">
    <w:name w:val="Font Style250"/>
    <w:uiPriority w:val="99"/>
    <w:rsid w:val="00BD5D59"/>
    <w:rPr>
      <w:rFonts w:ascii="Times New Roman" w:hAnsi="Times New Roman"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rsid w:val="00BD5D59"/>
    <w:pPr>
      <w:spacing w:line="360" w:lineRule="auto"/>
      <w:ind w:firstLine="284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D5D59"/>
    <w:rPr>
      <w:rFonts w:ascii="Arial" w:hAnsi="Arial" w:cs="Arial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E76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76C8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76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76C87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FC61E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FC61E3"/>
    <w:rPr>
      <w:rFonts w:cs="Times New Roman"/>
    </w:rPr>
  </w:style>
  <w:style w:type="paragraph" w:styleId="25">
    <w:name w:val="List 2"/>
    <w:basedOn w:val="a"/>
    <w:uiPriority w:val="99"/>
    <w:rsid w:val="00FC61E3"/>
    <w:pPr>
      <w:ind w:left="566" w:hanging="283"/>
    </w:pPr>
    <w:rPr>
      <w:rFonts w:ascii="Times New Roman" w:hAnsi="Times New Roman"/>
      <w:kern w:val="16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0A0872"/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locked/>
    <w:rsid w:val="000A087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semiHidden/>
    <w:rsid w:val="000A0872"/>
    <w:rPr>
      <w:rFonts w:cs="Times New Roman"/>
      <w:vertAlign w:val="superscript"/>
    </w:rPr>
  </w:style>
  <w:style w:type="paragraph" w:styleId="ac">
    <w:name w:val="Normal (Web)"/>
    <w:basedOn w:val="a"/>
    <w:uiPriority w:val="99"/>
    <w:unhideWhenUsed/>
    <w:rsid w:val="0057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3146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B5C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B5C35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uiPriority w:val="99"/>
    <w:qFormat/>
    <w:rsid w:val="00BF48AE"/>
    <w:pPr>
      <w:spacing w:line="36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1">
    <w:name w:val="Название Знак"/>
    <w:link w:val="af0"/>
    <w:uiPriority w:val="99"/>
    <w:locked/>
    <w:rsid w:val="00BF48AE"/>
    <w:rPr>
      <w:rFonts w:ascii="Times New Roman" w:hAnsi="Times New Roman" w:cs="Times New Roman"/>
      <w:sz w:val="28"/>
      <w:szCs w:val="28"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104EE"/>
    <w:pPr>
      <w:spacing w:after="100"/>
    </w:pPr>
  </w:style>
  <w:style w:type="table" w:styleId="af2">
    <w:name w:val="Table Professional"/>
    <w:basedOn w:val="a1"/>
    <w:uiPriority w:val="99"/>
    <w:unhideWhenUsed/>
    <w:rsid w:val="002556FC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5B67-82C9-4F49-9999-29EB4614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6456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пьер</dc:creator>
  <cp:keywords/>
  <dc:description/>
  <cp:lastModifiedBy>admin</cp:lastModifiedBy>
  <cp:revision>2</cp:revision>
  <dcterms:created xsi:type="dcterms:W3CDTF">2014-03-27T20:45:00Z</dcterms:created>
  <dcterms:modified xsi:type="dcterms:W3CDTF">2014-03-27T20:45:00Z</dcterms:modified>
</cp:coreProperties>
</file>