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18" w:rsidRPr="004B6187" w:rsidRDefault="00A83D18" w:rsidP="004B6187">
      <w:pPr>
        <w:spacing w:line="360" w:lineRule="auto"/>
        <w:ind w:firstLine="709"/>
        <w:jc w:val="center"/>
        <w:rPr>
          <w:b/>
          <w:bCs/>
        </w:rPr>
      </w:pPr>
      <w:r w:rsidRPr="004B6187">
        <w:rPr>
          <w:b/>
          <w:bCs/>
        </w:rPr>
        <w:t>Содержание</w:t>
      </w:r>
    </w:p>
    <w:p w:rsidR="00B21DDC" w:rsidRPr="004B6187" w:rsidRDefault="00B21DDC" w:rsidP="004B6187">
      <w:pPr>
        <w:spacing w:line="360" w:lineRule="auto"/>
        <w:ind w:firstLine="709"/>
        <w:jc w:val="both"/>
      </w:pPr>
    </w:p>
    <w:p w:rsidR="004B6187" w:rsidRPr="004B6187" w:rsidRDefault="00705F55" w:rsidP="004B6187">
      <w:pPr>
        <w:spacing w:line="360" w:lineRule="auto"/>
        <w:ind w:firstLine="709"/>
        <w:jc w:val="both"/>
      </w:pPr>
      <w:r w:rsidRPr="004B6187">
        <w:t>Введение</w:t>
      </w:r>
    </w:p>
    <w:p w:rsidR="009563E3" w:rsidRPr="004B6187" w:rsidRDefault="00164C46" w:rsidP="004B6187">
      <w:pPr>
        <w:spacing w:line="360" w:lineRule="auto"/>
        <w:ind w:firstLine="709"/>
        <w:jc w:val="both"/>
      </w:pPr>
      <w:r w:rsidRPr="004B6187">
        <w:t xml:space="preserve">1. </w:t>
      </w:r>
      <w:r w:rsidR="004964D7" w:rsidRPr="004B6187">
        <w:t>Понятие населения и регламентация его положения</w:t>
      </w:r>
    </w:p>
    <w:p w:rsidR="0083236E" w:rsidRPr="004B6187" w:rsidRDefault="00164C46" w:rsidP="004B6187">
      <w:pPr>
        <w:spacing w:line="360" w:lineRule="auto"/>
        <w:ind w:firstLine="709"/>
        <w:jc w:val="both"/>
      </w:pPr>
      <w:r w:rsidRPr="004B6187">
        <w:t>2</w:t>
      </w:r>
      <w:r w:rsidR="0083236E" w:rsidRPr="004B6187">
        <w:t xml:space="preserve">. </w:t>
      </w:r>
      <w:r w:rsidR="003A4153" w:rsidRPr="004B6187">
        <w:t>Понятие гражданства</w:t>
      </w:r>
    </w:p>
    <w:p w:rsidR="0083236E" w:rsidRPr="004B6187" w:rsidRDefault="00164C46" w:rsidP="004B6187">
      <w:pPr>
        <w:spacing w:line="360" w:lineRule="auto"/>
        <w:ind w:firstLine="709"/>
        <w:jc w:val="both"/>
      </w:pPr>
      <w:r w:rsidRPr="004B6187">
        <w:t>3</w:t>
      </w:r>
      <w:r w:rsidR="0083236E" w:rsidRPr="004B6187">
        <w:t xml:space="preserve">. </w:t>
      </w:r>
      <w:r w:rsidR="00503225" w:rsidRPr="004B6187">
        <w:t>Способы п</w:t>
      </w:r>
      <w:r w:rsidR="003A4153" w:rsidRPr="004B6187">
        <w:t>риобретени</w:t>
      </w:r>
      <w:r w:rsidR="00503225" w:rsidRPr="004B6187">
        <w:t>я</w:t>
      </w:r>
      <w:r w:rsidR="003A4153" w:rsidRPr="004B6187">
        <w:t xml:space="preserve"> и утрат</w:t>
      </w:r>
      <w:r w:rsidR="00503225" w:rsidRPr="004B6187">
        <w:t>ы</w:t>
      </w:r>
      <w:r w:rsidR="003A4153" w:rsidRPr="004B6187">
        <w:t xml:space="preserve"> граждан</w:t>
      </w:r>
      <w:r w:rsidR="00503225" w:rsidRPr="004B6187">
        <w:t>ства</w:t>
      </w:r>
    </w:p>
    <w:p w:rsidR="00503225" w:rsidRPr="004B6187" w:rsidRDefault="00164C46" w:rsidP="004B6187">
      <w:pPr>
        <w:spacing w:line="360" w:lineRule="auto"/>
        <w:ind w:firstLine="709"/>
        <w:jc w:val="both"/>
      </w:pPr>
      <w:r w:rsidRPr="004B6187">
        <w:t>3</w:t>
      </w:r>
      <w:r w:rsidR="00503225" w:rsidRPr="004B6187">
        <w:t xml:space="preserve">.1. Приобретение гражданства </w:t>
      </w:r>
    </w:p>
    <w:p w:rsidR="00503225" w:rsidRPr="004B6187" w:rsidRDefault="00164C46" w:rsidP="004B6187">
      <w:pPr>
        <w:spacing w:line="360" w:lineRule="auto"/>
        <w:ind w:firstLine="709"/>
        <w:jc w:val="both"/>
      </w:pPr>
      <w:r w:rsidRPr="004B6187">
        <w:t>3</w:t>
      </w:r>
      <w:r w:rsidR="00503225" w:rsidRPr="004B6187">
        <w:t>.</w:t>
      </w:r>
      <w:r w:rsidR="00F33D07" w:rsidRPr="004B6187">
        <w:t>2</w:t>
      </w:r>
      <w:r w:rsidR="00503225" w:rsidRPr="004B6187">
        <w:t>.</w:t>
      </w:r>
      <w:r w:rsidR="004B6187">
        <w:t xml:space="preserve"> </w:t>
      </w:r>
      <w:r w:rsidR="00503225" w:rsidRPr="004B6187">
        <w:t>Утрата гражданства</w:t>
      </w:r>
    </w:p>
    <w:p w:rsidR="00503225" w:rsidRPr="004B6187" w:rsidRDefault="00164C46" w:rsidP="004B6187">
      <w:pPr>
        <w:spacing w:line="360" w:lineRule="auto"/>
        <w:ind w:firstLine="709"/>
        <w:jc w:val="both"/>
      </w:pPr>
      <w:r w:rsidRPr="004B6187">
        <w:t>4</w:t>
      </w:r>
      <w:r w:rsidR="0083236E" w:rsidRPr="004B6187">
        <w:t xml:space="preserve">. </w:t>
      </w:r>
      <w:r w:rsidR="003A4153" w:rsidRPr="004B6187">
        <w:t>Двойное гражданство</w:t>
      </w:r>
      <w:r w:rsidR="004B6187">
        <w:t xml:space="preserve"> </w:t>
      </w:r>
      <w:r w:rsidR="00503225" w:rsidRPr="004B6187">
        <w:t xml:space="preserve">и безгражданство </w:t>
      </w:r>
    </w:p>
    <w:p w:rsidR="004B6187" w:rsidRPr="004B6187" w:rsidRDefault="00164C46" w:rsidP="004B6187">
      <w:pPr>
        <w:spacing w:line="360" w:lineRule="auto"/>
        <w:ind w:firstLine="709"/>
        <w:jc w:val="both"/>
      </w:pPr>
      <w:r w:rsidRPr="004B6187">
        <w:t>4</w:t>
      </w:r>
      <w:r w:rsidR="00503225" w:rsidRPr="004B6187">
        <w:t>.1. Двойное гражданство</w:t>
      </w:r>
    </w:p>
    <w:p w:rsidR="008A2924" w:rsidRPr="004B6187" w:rsidRDefault="00164C46" w:rsidP="004B6187">
      <w:pPr>
        <w:spacing w:line="360" w:lineRule="auto"/>
        <w:ind w:firstLine="709"/>
        <w:jc w:val="both"/>
      </w:pPr>
      <w:r w:rsidRPr="004B6187">
        <w:t>4</w:t>
      </w:r>
      <w:r w:rsidR="00503225" w:rsidRPr="004B6187">
        <w:t>.2. Безгражданство</w:t>
      </w:r>
    </w:p>
    <w:p w:rsidR="008A2924" w:rsidRPr="004B6187" w:rsidRDefault="008A2924" w:rsidP="004B6187">
      <w:pPr>
        <w:spacing w:line="360" w:lineRule="auto"/>
        <w:ind w:firstLine="709"/>
        <w:jc w:val="both"/>
      </w:pPr>
      <w:r w:rsidRPr="004B6187">
        <w:t xml:space="preserve">5. </w:t>
      </w:r>
      <w:r w:rsidR="00B12078" w:rsidRPr="004B6187">
        <w:t>Правовое положение иностранцев</w:t>
      </w:r>
    </w:p>
    <w:p w:rsidR="004E496D" w:rsidRPr="004B6187" w:rsidRDefault="00033003" w:rsidP="004B6187">
      <w:pPr>
        <w:spacing w:line="360" w:lineRule="auto"/>
        <w:ind w:firstLine="709"/>
        <w:jc w:val="both"/>
      </w:pPr>
      <w:r w:rsidRPr="004B6187">
        <w:t>Заключение</w:t>
      </w:r>
    </w:p>
    <w:p w:rsidR="004E496D" w:rsidRPr="004B6187" w:rsidRDefault="004E496D" w:rsidP="004B6187">
      <w:pPr>
        <w:spacing w:line="360" w:lineRule="auto"/>
        <w:ind w:firstLine="709"/>
        <w:jc w:val="both"/>
      </w:pPr>
      <w:r w:rsidRPr="004B6187">
        <w:t>Список использованной литературы</w:t>
      </w:r>
    </w:p>
    <w:p w:rsidR="00960AC5" w:rsidRPr="004B6187" w:rsidRDefault="004B6187" w:rsidP="004B6187">
      <w:pPr>
        <w:spacing w:line="360" w:lineRule="auto"/>
        <w:ind w:firstLine="709"/>
        <w:jc w:val="center"/>
        <w:rPr>
          <w:b/>
          <w:bCs/>
        </w:rPr>
      </w:pPr>
      <w:r>
        <w:br w:type="page"/>
      </w:r>
      <w:r w:rsidR="00CB0106" w:rsidRPr="004B6187">
        <w:rPr>
          <w:b/>
          <w:bCs/>
        </w:rPr>
        <w:t>Введение</w:t>
      </w:r>
    </w:p>
    <w:p w:rsidR="004B6187" w:rsidRDefault="004B6187" w:rsidP="004B6187">
      <w:pPr>
        <w:spacing w:line="360" w:lineRule="auto"/>
        <w:ind w:firstLine="709"/>
        <w:jc w:val="both"/>
        <w:rPr>
          <w:lang w:val="en-US"/>
        </w:rPr>
      </w:pPr>
    </w:p>
    <w:p w:rsidR="00956D17" w:rsidRPr="004B6187" w:rsidRDefault="00956D17" w:rsidP="004B6187">
      <w:pPr>
        <w:spacing w:line="360" w:lineRule="auto"/>
        <w:ind w:firstLine="709"/>
        <w:jc w:val="both"/>
      </w:pPr>
      <w:r w:rsidRPr="004B6187">
        <w:t>По моему мнению, тема "</w:t>
      </w:r>
      <w:r w:rsidR="005F33F3" w:rsidRPr="004B6187">
        <w:t>Понятие населения и международно-правовые вопросы гражданства</w:t>
      </w:r>
      <w:r w:rsidRPr="004B6187">
        <w:t xml:space="preserve">" является одной из самых актуальных в курсе </w:t>
      </w:r>
      <w:r w:rsidR="000E5E0E" w:rsidRPr="004B6187">
        <w:t>Международного публичного права</w:t>
      </w:r>
      <w:r w:rsidR="00435486" w:rsidRPr="004B6187">
        <w:t>.</w:t>
      </w:r>
      <w:r w:rsidR="003F14A2" w:rsidRPr="003F14A2">
        <w:t xml:space="preserve"> </w:t>
      </w:r>
      <w:r w:rsidR="00435486" w:rsidRPr="004B6187">
        <w:t xml:space="preserve">Под населением в международном </w:t>
      </w:r>
      <w:r w:rsidR="00A86E5A" w:rsidRPr="004B6187">
        <w:t xml:space="preserve">публичном </w:t>
      </w:r>
      <w:r w:rsidR="00435486" w:rsidRPr="004B6187">
        <w:t>праве понимается совокупность людей, проживающих на территории определенного государства и находящихся под его юрисдикцией. Население любого государства состоит из:</w:t>
      </w:r>
      <w:r w:rsidR="00825CCD" w:rsidRPr="004B6187">
        <w:t xml:space="preserve"> 1) </w:t>
      </w:r>
      <w:r w:rsidR="00435486" w:rsidRPr="004B6187">
        <w:t>граждан данного государства (основной состав населения);</w:t>
      </w:r>
      <w:r w:rsidR="00825CCD" w:rsidRPr="004B6187">
        <w:t xml:space="preserve"> 2) </w:t>
      </w:r>
      <w:r w:rsidR="00435486" w:rsidRPr="004B6187">
        <w:t>иностранных граждан;</w:t>
      </w:r>
      <w:r w:rsidR="00825CCD" w:rsidRPr="004B6187">
        <w:t xml:space="preserve"> 3) </w:t>
      </w:r>
      <w:r w:rsidR="00435486" w:rsidRPr="004B6187">
        <w:t>лиц, имеющих двойное гражданство (бипатриды);</w:t>
      </w:r>
      <w:r w:rsidR="00825CCD" w:rsidRPr="004B6187">
        <w:t xml:space="preserve"> 4) </w:t>
      </w:r>
      <w:r w:rsidR="00435486" w:rsidRPr="004B6187">
        <w:t>лиц, н</w:t>
      </w:r>
      <w:r w:rsidR="00825CCD" w:rsidRPr="004B6187">
        <w:t>е имеющих гражданства (апатриды)</w:t>
      </w:r>
      <w:r w:rsidR="00435486" w:rsidRPr="004B6187">
        <w:t>.</w:t>
      </w:r>
      <w:r w:rsidR="003F14A2" w:rsidRPr="003F14A2">
        <w:t xml:space="preserve"> </w:t>
      </w:r>
      <w:r w:rsidR="00435486" w:rsidRPr="004B6187">
        <w:t>Правовое положение населения, определяемое объемом его прав и обязанностей и возможностью их осуществления, в разных странах не является одинаковым. Оно определяется политическим режимом того или иного государства, уровнем социально-экономического развития, национальными и культурными особенностями, традициями, обычаями и другими факторами. Кроме того, в каждом государстве имеются законодательно установленные различия в правовом положении собственных граждан (подданных), иностранцев, бипатридов и апатридов.</w:t>
      </w:r>
      <w:r w:rsidR="004B6187" w:rsidRPr="004B6187">
        <w:t xml:space="preserve"> </w:t>
      </w:r>
      <w:r w:rsidRPr="004B6187">
        <w:t>Данная тема довольно разработана такими ав</w:t>
      </w:r>
      <w:r w:rsidR="000E5E0E" w:rsidRPr="004B6187">
        <w:t>торами, как</w:t>
      </w:r>
      <w:r w:rsidR="006F229F" w:rsidRPr="004B6187">
        <w:t xml:space="preserve"> </w:t>
      </w:r>
      <w:r w:rsidR="0082089C" w:rsidRPr="004B6187">
        <w:t>К.К. Гасанов, И.И. Лукашук, Л.П. Ануфриева, Д.К. Бякешев, Е. А. Лукашева, Г.В. Игнатенко, О.И. Тиунов, П.Н. Бирюков</w:t>
      </w:r>
      <w:r w:rsidR="000E5E0E" w:rsidRPr="004B6187">
        <w:t xml:space="preserve"> </w:t>
      </w:r>
      <w:r w:rsidRPr="004B6187">
        <w:t>и другими учеными.</w:t>
      </w:r>
    </w:p>
    <w:p w:rsidR="00956D17" w:rsidRPr="004B6187" w:rsidRDefault="00956D17" w:rsidP="004B6187">
      <w:pPr>
        <w:spacing w:line="360" w:lineRule="auto"/>
        <w:ind w:firstLine="709"/>
        <w:jc w:val="both"/>
      </w:pPr>
      <w:r w:rsidRPr="004B6187">
        <w:t>Цель данной к</w:t>
      </w:r>
      <w:r w:rsidR="00394221" w:rsidRPr="004B6187">
        <w:t>урсов</w:t>
      </w:r>
      <w:r w:rsidR="00210DC9" w:rsidRPr="004B6187">
        <w:t>ой</w:t>
      </w:r>
      <w:r w:rsidRPr="004B6187">
        <w:t xml:space="preserve"> работы – рассмотреть</w:t>
      </w:r>
      <w:r w:rsidR="00796C35" w:rsidRPr="004B6187">
        <w:t xml:space="preserve"> понятие населения и международно-правовые вопросы гражданства</w:t>
      </w:r>
      <w:r w:rsidRPr="004B6187">
        <w:t xml:space="preserve"> во всех аспектах и уяснить для себя основные положения данной темы.</w:t>
      </w:r>
    </w:p>
    <w:p w:rsidR="00956D17" w:rsidRPr="004B6187" w:rsidRDefault="00956D17" w:rsidP="004B6187">
      <w:pPr>
        <w:spacing w:line="360" w:lineRule="auto"/>
        <w:ind w:firstLine="709"/>
        <w:jc w:val="both"/>
      </w:pPr>
      <w:r w:rsidRPr="004B6187">
        <w:t xml:space="preserve">Задачами данной курсовой работы являются: </w:t>
      </w:r>
    </w:p>
    <w:p w:rsidR="00B90DD2" w:rsidRPr="004B6187" w:rsidRDefault="008A7AE3" w:rsidP="004B6187">
      <w:pPr>
        <w:spacing w:line="360" w:lineRule="auto"/>
        <w:ind w:firstLine="709"/>
        <w:jc w:val="both"/>
      </w:pPr>
      <w:r w:rsidRPr="004B6187">
        <w:t>1</w:t>
      </w:r>
      <w:r w:rsidR="00956D17" w:rsidRPr="004B6187">
        <w:t xml:space="preserve">) </w:t>
      </w:r>
      <w:r w:rsidR="00B90DD2" w:rsidRPr="004B6187">
        <w:t>охарактеризовать понятие населения</w:t>
      </w:r>
      <w:r w:rsidR="00342E50" w:rsidRPr="004B6187">
        <w:t xml:space="preserve"> и его положение</w:t>
      </w:r>
      <w:r w:rsidR="00B90DD2" w:rsidRPr="004B6187">
        <w:t>;</w:t>
      </w:r>
    </w:p>
    <w:p w:rsidR="004969E7" w:rsidRPr="004B6187" w:rsidRDefault="00B90DD2" w:rsidP="004B6187">
      <w:pPr>
        <w:spacing w:line="360" w:lineRule="auto"/>
        <w:ind w:firstLine="709"/>
        <w:jc w:val="both"/>
      </w:pPr>
      <w:r w:rsidRPr="004B6187">
        <w:t xml:space="preserve">2) </w:t>
      </w:r>
      <w:r w:rsidR="004969E7" w:rsidRPr="004B6187">
        <w:t>определить понятие гражданства</w:t>
      </w:r>
      <w:r w:rsidR="00F92907" w:rsidRPr="004B6187">
        <w:t>;</w:t>
      </w:r>
    </w:p>
    <w:p w:rsidR="004969E7" w:rsidRPr="004B6187" w:rsidRDefault="00B90DD2" w:rsidP="004B6187">
      <w:pPr>
        <w:spacing w:line="360" w:lineRule="auto"/>
        <w:ind w:firstLine="709"/>
        <w:jc w:val="both"/>
      </w:pPr>
      <w:r w:rsidRPr="004B6187">
        <w:t xml:space="preserve">3) </w:t>
      </w:r>
      <w:r w:rsidR="004969E7" w:rsidRPr="004B6187">
        <w:t>изучить способы приобретения и утраты гражданства</w:t>
      </w:r>
      <w:r w:rsidR="00F92907" w:rsidRPr="004B6187">
        <w:t>;</w:t>
      </w:r>
    </w:p>
    <w:p w:rsidR="004969E7" w:rsidRPr="004B6187" w:rsidRDefault="004969E7" w:rsidP="004B6187">
      <w:pPr>
        <w:spacing w:line="360" w:lineRule="auto"/>
        <w:ind w:firstLine="709"/>
        <w:jc w:val="both"/>
      </w:pPr>
      <w:r w:rsidRPr="004B6187">
        <w:t>4)</w:t>
      </w:r>
      <w:r w:rsidR="00F92907" w:rsidRPr="004B6187">
        <w:t xml:space="preserve"> раскрыть такие понятия, как </w:t>
      </w:r>
      <w:r w:rsidRPr="004B6187">
        <w:t>двойное гражданство</w:t>
      </w:r>
      <w:r w:rsidR="004B6187">
        <w:t xml:space="preserve"> </w:t>
      </w:r>
      <w:r w:rsidRPr="004B6187">
        <w:t>и безгражданство</w:t>
      </w:r>
      <w:r w:rsidR="00F92907" w:rsidRPr="004B6187">
        <w:t>;</w:t>
      </w:r>
    </w:p>
    <w:p w:rsidR="004B6187" w:rsidRDefault="004969E7" w:rsidP="004B6187">
      <w:pPr>
        <w:spacing w:line="360" w:lineRule="auto"/>
        <w:ind w:firstLine="709"/>
        <w:jc w:val="both"/>
      </w:pPr>
      <w:r w:rsidRPr="004B6187">
        <w:t xml:space="preserve">5) </w:t>
      </w:r>
      <w:r w:rsidR="00F92907" w:rsidRPr="004B6187">
        <w:t xml:space="preserve">охарактеризовать </w:t>
      </w:r>
      <w:r w:rsidR="000400A7" w:rsidRPr="004B6187">
        <w:t>правовое положение иностранцев</w:t>
      </w:r>
      <w:r w:rsidR="00F92907" w:rsidRPr="004B6187">
        <w:t>.</w:t>
      </w:r>
    </w:p>
    <w:p w:rsidR="008A3170" w:rsidRPr="004B6187" w:rsidRDefault="004B6187" w:rsidP="004B6187">
      <w:pPr>
        <w:spacing w:line="360" w:lineRule="auto"/>
        <w:ind w:firstLine="709"/>
        <w:jc w:val="center"/>
        <w:rPr>
          <w:b/>
          <w:bCs/>
        </w:rPr>
      </w:pPr>
      <w:r>
        <w:br w:type="page"/>
      </w:r>
      <w:r w:rsidR="009A4EA8" w:rsidRPr="004B6187">
        <w:rPr>
          <w:b/>
          <w:bCs/>
        </w:rPr>
        <w:t>1. Понятие населения и регламентация его положения</w:t>
      </w:r>
    </w:p>
    <w:p w:rsidR="004B6187" w:rsidRDefault="004B6187" w:rsidP="004B6187">
      <w:pPr>
        <w:spacing w:line="360" w:lineRule="auto"/>
        <w:ind w:firstLine="709"/>
        <w:jc w:val="both"/>
        <w:rPr>
          <w:lang w:val="en-US"/>
        </w:rPr>
      </w:pPr>
    </w:p>
    <w:p w:rsidR="00C269AC" w:rsidRPr="004B6187" w:rsidRDefault="00611D31" w:rsidP="004B6187">
      <w:pPr>
        <w:spacing w:line="360" w:lineRule="auto"/>
        <w:ind w:firstLine="709"/>
        <w:jc w:val="both"/>
      </w:pPr>
      <w:r w:rsidRPr="004B6187">
        <w:t xml:space="preserve">Под </w:t>
      </w:r>
      <w:r w:rsidRPr="004B6187">
        <w:rPr>
          <w:i/>
          <w:iCs/>
        </w:rPr>
        <w:t>населением</w:t>
      </w:r>
      <w:r w:rsidRPr="004B6187">
        <w:t xml:space="preserve"> в международном праве понимается совокупность физических лиц</w:t>
      </w:r>
      <w:r w:rsidR="00DB3F16" w:rsidRPr="004B6187">
        <w:t xml:space="preserve"> (людей)</w:t>
      </w:r>
      <w:r w:rsidRPr="004B6187">
        <w:t>, живущих на территории определенного государства и подчиненных его юрисдикции. В понятие населе</w:t>
      </w:r>
      <w:r w:rsidR="00DB3F16" w:rsidRPr="004B6187">
        <w:t>ния любого государства входят: 1</w:t>
      </w:r>
      <w:r w:rsidRPr="004B6187">
        <w:t xml:space="preserve">) граждане данного государства (основной состав населения); </w:t>
      </w:r>
      <w:r w:rsidR="00DB3F16" w:rsidRPr="004B6187">
        <w:t>2</w:t>
      </w:r>
      <w:r w:rsidRPr="004B6187">
        <w:t xml:space="preserve">) иностранные граждане; </w:t>
      </w:r>
      <w:r w:rsidR="00DB3F16" w:rsidRPr="004B6187">
        <w:t>3</w:t>
      </w:r>
      <w:r w:rsidRPr="004B6187">
        <w:t xml:space="preserve">) лица, имеющие двойное гражданство (бипатриды); </w:t>
      </w:r>
      <w:r w:rsidR="00DB3F16" w:rsidRPr="004B6187">
        <w:t>4</w:t>
      </w:r>
      <w:r w:rsidRPr="004B6187">
        <w:t>) лица, не имеющие гражданства (апатриды)</w:t>
      </w:r>
      <w:r w:rsidR="007E79CC" w:rsidRPr="004B6187">
        <w:rPr>
          <w:rStyle w:val="a9"/>
          <w:color w:val="000000"/>
        </w:rPr>
        <w:footnoteReference w:customMarkFollows="1" w:id="1"/>
        <w:t>18</w:t>
      </w:r>
      <w:r w:rsidRPr="004B6187">
        <w:t>.</w:t>
      </w:r>
    </w:p>
    <w:p w:rsidR="00C269AC" w:rsidRPr="004B6187" w:rsidRDefault="00C269AC" w:rsidP="004B6187">
      <w:pPr>
        <w:spacing w:line="360" w:lineRule="auto"/>
        <w:ind w:firstLine="709"/>
        <w:jc w:val="both"/>
      </w:pPr>
      <w:r w:rsidRPr="004B6187">
        <w:t>Правовой статус человека и гражданина</w:t>
      </w:r>
      <w:r w:rsidRPr="004B6187">
        <w:rPr>
          <w:i/>
          <w:iCs/>
        </w:rPr>
        <w:t xml:space="preserve"> </w:t>
      </w:r>
      <w:r w:rsidRPr="004B6187">
        <w:t>включает: гражданство; правоспособность и дееспособность; права</w:t>
      </w:r>
      <w:r w:rsidR="00880FBD" w:rsidRPr="004B6187">
        <w:t xml:space="preserve"> и свободы; их гарантии; обязан</w:t>
      </w:r>
      <w:r w:rsidRPr="004B6187">
        <w:t>ности</w:t>
      </w:r>
      <w:r w:rsidR="00207848" w:rsidRPr="004B6187">
        <w:rPr>
          <w:rStyle w:val="a9"/>
          <w:color w:val="000000"/>
        </w:rPr>
        <w:footnoteReference w:customMarkFollows="1" w:id="2"/>
        <w:t>17</w:t>
      </w:r>
      <w:r w:rsidRPr="004B6187">
        <w:t>.</w:t>
      </w:r>
    </w:p>
    <w:p w:rsidR="0077633C" w:rsidRPr="004B6187" w:rsidRDefault="00DF01D3" w:rsidP="004B6187">
      <w:pPr>
        <w:spacing w:line="360" w:lineRule="auto"/>
        <w:ind w:firstLine="709"/>
        <w:jc w:val="both"/>
      </w:pPr>
      <w:r w:rsidRPr="004B6187">
        <w:rPr>
          <w:i/>
          <w:iCs/>
        </w:rPr>
        <w:t xml:space="preserve">Правовое положение населения, </w:t>
      </w:r>
      <w:r w:rsidRPr="004B6187">
        <w:t xml:space="preserve">определяемое объемом его прав и обязанностей и возможностью их осуществления, в разных странах не является одинаковым. Оно определяется политическим режимом того или иного государства, уровнем социально-экономического развития, национальными и культурными особенностями, традициями, обычаями и </w:t>
      </w:r>
      <w:r w:rsidR="0047470D" w:rsidRPr="004B6187">
        <w:t>другими факторами</w:t>
      </w:r>
      <w:r w:rsidR="00207848" w:rsidRPr="004B6187">
        <w:rPr>
          <w:rStyle w:val="a9"/>
          <w:color w:val="000000"/>
        </w:rPr>
        <w:footnoteReference w:customMarkFollows="1" w:id="3"/>
        <w:t>6</w:t>
      </w:r>
      <w:r w:rsidR="0047470D" w:rsidRPr="004B6187">
        <w:t>.</w:t>
      </w:r>
    </w:p>
    <w:p w:rsidR="0047470D" w:rsidRPr="004B6187" w:rsidRDefault="0077633C" w:rsidP="004B6187">
      <w:pPr>
        <w:spacing w:line="360" w:lineRule="auto"/>
        <w:ind w:firstLine="709"/>
        <w:jc w:val="both"/>
      </w:pPr>
      <w:r w:rsidRPr="004B6187">
        <w:t>В каждом государстве имеются законодательно установленные различия в правовом положении собственных граждан (подданных), иностранцев, бипатридов и апатридов</w:t>
      </w:r>
      <w:r w:rsidR="00F67823" w:rsidRPr="004B6187">
        <w:rPr>
          <w:vertAlign w:val="superscript"/>
        </w:rPr>
        <w:t>17</w:t>
      </w:r>
      <w:r w:rsidRPr="004B6187">
        <w:t>.</w:t>
      </w:r>
    </w:p>
    <w:p w:rsidR="00DF01D3" w:rsidRPr="004B6187" w:rsidRDefault="00880FBD" w:rsidP="004B6187">
      <w:pPr>
        <w:spacing w:line="360" w:lineRule="auto"/>
        <w:ind w:firstLine="709"/>
        <w:jc w:val="both"/>
      </w:pPr>
      <w:r w:rsidRPr="004B6187">
        <w:t>Правовое положение населения любой страны регулируется внутренним законодательством - конституциями, законами о гражданстве и другими нормативными актами государства</w:t>
      </w:r>
      <w:r w:rsidR="001D125B" w:rsidRPr="004B6187">
        <w:rPr>
          <w:rStyle w:val="a9"/>
          <w:color w:val="000000"/>
        </w:rPr>
        <w:footnoteReference w:customMarkFollows="1" w:id="4"/>
        <w:t>7</w:t>
      </w:r>
      <w:r w:rsidRPr="004B6187">
        <w:t xml:space="preserve">. </w:t>
      </w:r>
    </w:p>
    <w:p w:rsidR="00611D31" w:rsidRPr="004B6187" w:rsidRDefault="00611D31" w:rsidP="004B6187">
      <w:pPr>
        <w:spacing w:line="360" w:lineRule="auto"/>
        <w:ind w:firstLine="709"/>
        <w:jc w:val="both"/>
      </w:pPr>
      <w:r w:rsidRPr="004B6187">
        <w:t>Вместе с тем имеется определенная группа вопросов, которые регулируются на основе международно-правовых норм и принципов, например режим иностранцев, защита национальных меньшинств и коренного населения.</w:t>
      </w:r>
    </w:p>
    <w:p w:rsidR="00611D31" w:rsidRPr="004B6187" w:rsidRDefault="00611D31" w:rsidP="004B6187">
      <w:pPr>
        <w:spacing w:line="360" w:lineRule="auto"/>
        <w:ind w:firstLine="709"/>
        <w:jc w:val="both"/>
      </w:pPr>
      <w:r w:rsidRPr="004B6187">
        <w:t>В принципе все население гос</w:t>
      </w:r>
      <w:r w:rsidR="00E522A7" w:rsidRPr="004B6187">
        <w:t>ударства находится под его юрис</w:t>
      </w:r>
      <w:r w:rsidRPr="004B6187">
        <w:t>дикцией.</w:t>
      </w:r>
    </w:p>
    <w:p w:rsidR="004B6187" w:rsidRDefault="00611D31" w:rsidP="004B6187">
      <w:pPr>
        <w:spacing w:line="360" w:lineRule="auto"/>
        <w:ind w:firstLine="709"/>
        <w:jc w:val="both"/>
      </w:pPr>
      <w:r w:rsidRPr="004B6187">
        <w:t>Существует целый ряд универсальных международных документов, которые являются основой для широкого признания прав всех категорий населе</w:t>
      </w:r>
      <w:r w:rsidR="00880FBD" w:rsidRPr="004B6187">
        <w:t>ния любого государства</w:t>
      </w:r>
      <w:r w:rsidR="00CF2DE5" w:rsidRPr="004B6187">
        <w:rPr>
          <w:vertAlign w:val="superscript"/>
        </w:rPr>
        <w:t>6</w:t>
      </w:r>
      <w:r w:rsidR="00880FBD" w:rsidRPr="004B6187">
        <w:t>.</w:t>
      </w:r>
    </w:p>
    <w:p w:rsidR="00EA13E8" w:rsidRPr="004B6187" w:rsidRDefault="004B6187" w:rsidP="004B6187">
      <w:pPr>
        <w:spacing w:line="360" w:lineRule="auto"/>
        <w:ind w:firstLine="709"/>
        <w:jc w:val="center"/>
        <w:rPr>
          <w:b/>
          <w:bCs/>
        </w:rPr>
      </w:pPr>
      <w:r>
        <w:br w:type="page"/>
      </w:r>
      <w:r w:rsidR="00307D47" w:rsidRPr="004B6187">
        <w:rPr>
          <w:b/>
          <w:bCs/>
        </w:rPr>
        <w:t>2. Понятие гражданства</w:t>
      </w:r>
    </w:p>
    <w:p w:rsidR="004B6187" w:rsidRDefault="004B6187" w:rsidP="004B6187">
      <w:pPr>
        <w:spacing w:line="360" w:lineRule="auto"/>
        <w:ind w:firstLine="709"/>
        <w:jc w:val="both"/>
        <w:rPr>
          <w:i/>
          <w:iCs/>
          <w:lang w:val="en-US"/>
        </w:rPr>
      </w:pPr>
    </w:p>
    <w:p w:rsidR="006B76EF" w:rsidRPr="004B6187" w:rsidRDefault="006B76EF" w:rsidP="004B6187">
      <w:pPr>
        <w:spacing w:line="360" w:lineRule="auto"/>
        <w:ind w:firstLine="709"/>
        <w:jc w:val="both"/>
      </w:pPr>
      <w:r w:rsidRPr="004B6187">
        <w:rPr>
          <w:i/>
          <w:iCs/>
        </w:rPr>
        <w:t xml:space="preserve">Гражданство </w:t>
      </w:r>
      <w:r w:rsidR="00705695" w:rsidRPr="004B6187">
        <w:t>-</w:t>
      </w:r>
      <w:r w:rsidRPr="004B6187">
        <w:t xml:space="preserve"> это устойчивая правовая связь физического лица с определенным государством, выраженная в совокупности их взаимных прав, обязанностей и ответственности, основанная на признании и</w:t>
      </w:r>
      <w:r w:rsidR="00D6405C" w:rsidRPr="004B6187">
        <w:t xml:space="preserve"> уважении достоин</w:t>
      </w:r>
      <w:r w:rsidRPr="004B6187">
        <w:t>ства основных прав и свобод человека</w:t>
      </w:r>
      <w:r w:rsidR="00D6405C" w:rsidRPr="004B6187">
        <w:rPr>
          <w:rStyle w:val="a9"/>
          <w:color w:val="000000"/>
        </w:rPr>
        <w:footnoteReference w:customMarkFollows="1" w:id="5"/>
        <w:t>18</w:t>
      </w:r>
      <w:r w:rsidRPr="004B6187">
        <w:t>.</w:t>
      </w:r>
    </w:p>
    <w:p w:rsidR="0061169D" w:rsidRPr="004B6187" w:rsidRDefault="0061169D" w:rsidP="004B6187">
      <w:pPr>
        <w:spacing w:line="360" w:lineRule="auto"/>
        <w:ind w:firstLine="709"/>
        <w:jc w:val="both"/>
      </w:pPr>
      <w:r w:rsidRPr="004B6187">
        <w:t>Устойчи</w:t>
      </w:r>
      <w:r w:rsidR="005A3353" w:rsidRPr="004B6187">
        <w:t>вость -</w:t>
      </w:r>
      <w:r w:rsidR="002A6DE9" w:rsidRPr="004B6187">
        <w:t xml:space="preserve"> </w:t>
      </w:r>
      <w:r w:rsidRPr="004B6187">
        <w:t>кат</w:t>
      </w:r>
      <w:r w:rsidR="002A6DE9" w:rsidRPr="004B6187">
        <w:t xml:space="preserve">егория, которая характеризуется </w:t>
      </w:r>
      <w:r w:rsidRPr="004B6187">
        <w:t>долговременностью связей личности и государства. Как правило, человек рождается гражданином определенного государства и очень часто заканчивает свою жизнь гражданином того же государства. Однако при желании он может изменить гражданство, но это делается не час</w:t>
      </w:r>
      <w:r w:rsidR="00FE5B37" w:rsidRPr="004B6187">
        <w:t>то и, как правило, сопряжено со</w:t>
      </w:r>
      <w:r w:rsidRPr="004B6187">
        <w:t xml:space="preserve"> сложными процедурами, осуществляемыми компетентными органами государства</w:t>
      </w:r>
      <w:r w:rsidR="00D6405C" w:rsidRPr="004B6187">
        <w:rPr>
          <w:rStyle w:val="a9"/>
          <w:color w:val="000000"/>
        </w:rPr>
        <w:footnoteReference w:customMarkFollows="1" w:id="6"/>
        <w:t>16</w:t>
      </w:r>
      <w:r w:rsidRPr="004B6187">
        <w:t>.</w:t>
      </w:r>
    </w:p>
    <w:p w:rsidR="00824EAE" w:rsidRPr="004B6187" w:rsidRDefault="0061169D" w:rsidP="004B6187">
      <w:pPr>
        <w:spacing w:line="360" w:lineRule="auto"/>
        <w:ind w:firstLine="709"/>
        <w:jc w:val="both"/>
      </w:pPr>
      <w:r w:rsidRPr="004B6187">
        <w:t xml:space="preserve">Взаимные права и обязанности гражданина по отношению к государству и государства по отношению </w:t>
      </w:r>
      <w:r w:rsidR="00FE5B37" w:rsidRPr="004B6187">
        <w:t>к гражданину определяются нацио</w:t>
      </w:r>
      <w:r w:rsidRPr="004B6187">
        <w:t>нальным законодательством на основе международных стандартов</w:t>
      </w:r>
      <w:r w:rsidR="0045353F" w:rsidRPr="004B6187">
        <w:rPr>
          <w:rStyle w:val="a9"/>
          <w:color w:val="000000"/>
        </w:rPr>
        <w:footnoteReference w:customMarkFollows="1" w:id="7"/>
        <w:t>17</w:t>
      </w:r>
      <w:r w:rsidRPr="004B6187">
        <w:t xml:space="preserve">. </w:t>
      </w:r>
    </w:p>
    <w:p w:rsidR="00824EAE" w:rsidRPr="004B6187" w:rsidRDefault="0058084A" w:rsidP="004B6187">
      <w:pPr>
        <w:spacing w:line="360" w:lineRule="auto"/>
        <w:ind w:firstLine="709"/>
        <w:jc w:val="both"/>
      </w:pPr>
      <w:r w:rsidRPr="004B6187">
        <w:t xml:space="preserve">Основные положения правового статуса гражданина закреплены в конституциях государств, иных нормативных правовых актах. </w:t>
      </w:r>
      <w:r w:rsidR="00824EAE" w:rsidRPr="004B6187">
        <w:t xml:space="preserve">В России в настоящее время действует </w:t>
      </w:r>
      <w:r w:rsidRPr="004B6187">
        <w:t xml:space="preserve">Федеральный закон </w:t>
      </w:r>
      <w:r w:rsidR="00824EAE" w:rsidRPr="004B6187">
        <w:t>«О гражданстве Российской Федерации» от 31 мая 2002 г. (с последующими изменениями)</w:t>
      </w:r>
      <w:r w:rsidR="00705EB9" w:rsidRPr="004B6187">
        <w:rPr>
          <w:vertAlign w:val="superscript"/>
        </w:rPr>
        <w:t>18</w:t>
      </w:r>
      <w:r w:rsidR="00824EAE" w:rsidRPr="004B6187">
        <w:t>.</w:t>
      </w:r>
    </w:p>
    <w:p w:rsidR="0061169D" w:rsidRPr="004B6187" w:rsidRDefault="0061169D" w:rsidP="004B6187">
      <w:pPr>
        <w:spacing w:line="360" w:lineRule="auto"/>
        <w:ind w:firstLine="709"/>
        <w:jc w:val="both"/>
      </w:pPr>
      <w:r w:rsidRPr="004B6187">
        <w:t>Каждое государство обязано защищать свои</w:t>
      </w:r>
      <w:r w:rsidR="00705EB9" w:rsidRPr="004B6187">
        <w:t>х граждан, где бы они ни находи</w:t>
      </w:r>
      <w:r w:rsidRPr="004B6187">
        <w:t>лись, в том числе и на территории другого государства. Защиту своих граждан государство обязано осуществлять твердо, но корректно, соблюдая нормы международного права, не посягая на суверенные права иностранного государства</w:t>
      </w:r>
      <w:r w:rsidR="00705EB9" w:rsidRPr="004B6187">
        <w:rPr>
          <w:rStyle w:val="a9"/>
          <w:color w:val="000000"/>
        </w:rPr>
        <w:footnoteReference w:customMarkFollows="1" w:id="8"/>
        <w:t>9</w:t>
      </w:r>
      <w:r w:rsidRPr="004B6187">
        <w:t>.</w:t>
      </w:r>
    </w:p>
    <w:p w:rsidR="0061169D" w:rsidRPr="004B6187" w:rsidRDefault="0061169D" w:rsidP="004B6187">
      <w:pPr>
        <w:spacing w:line="360" w:lineRule="auto"/>
        <w:ind w:firstLine="709"/>
        <w:jc w:val="both"/>
      </w:pPr>
      <w:r w:rsidRPr="004B6187">
        <w:t>Конституция Российской Федерации гарантирует своим гражданам защиту и покровительство за ее пределами (п. 2 ст. 61)</w:t>
      </w:r>
      <w:r w:rsidR="006162DF" w:rsidRPr="004B6187">
        <w:rPr>
          <w:rStyle w:val="a9"/>
          <w:color w:val="000000"/>
        </w:rPr>
        <w:footnoteReference w:customMarkFollows="1" w:id="9"/>
        <w:t>3</w:t>
      </w:r>
      <w:r w:rsidRPr="004B6187">
        <w:t>. В последние годы Россия проявляет большую активность по защите прав своих соотечественников, проживающих в странах, где открыто нарушаются их права и свободы</w:t>
      </w:r>
      <w:r w:rsidR="00F83241" w:rsidRPr="004B6187">
        <w:rPr>
          <w:vertAlign w:val="superscript"/>
        </w:rPr>
        <w:t>17</w:t>
      </w:r>
      <w:r w:rsidRPr="004B6187">
        <w:t>.</w:t>
      </w:r>
    </w:p>
    <w:p w:rsidR="0058084A" w:rsidRPr="004B6187" w:rsidRDefault="00824EAE" w:rsidP="004B6187">
      <w:pPr>
        <w:spacing w:line="360" w:lineRule="auto"/>
        <w:ind w:firstLine="709"/>
        <w:jc w:val="both"/>
      </w:pPr>
      <w:r w:rsidRPr="004B6187">
        <w:t>Вместе с тем регламентация вопросов гражданства может осуществляться и международным правом, как на двусторонней, так и на многосторонней основе. Примерами здесь могут служить договоры об урегулировании вопросов двойного гражданства, о предотвращении возникновения случаев двойного гражданства, а также:</w:t>
      </w:r>
    </w:p>
    <w:p w:rsidR="0058084A" w:rsidRPr="004B6187" w:rsidRDefault="0058084A" w:rsidP="004B6187">
      <w:pPr>
        <w:spacing w:line="360" w:lineRule="auto"/>
        <w:ind w:firstLine="709"/>
        <w:jc w:val="both"/>
      </w:pPr>
      <w:r w:rsidRPr="004B6187">
        <w:t xml:space="preserve">1) </w:t>
      </w:r>
      <w:r w:rsidR="00824EAE" w:rsidRPr="004B6187">
        <w:t>Конвенция, регулирующ</w:t>
      </w:r>
      <w:r w:rsidR="00BE16D9" w:rsidRPr="004B6187">
        <w:t xml:space="preserve">ая некоторые вопросы, связанные </w:t>
      </w:r>
      <w:r w:rsidR="00824EAE" w:rsidRPr="004B6187">
        <w:t xml:space="preserve">с </w:t>
      </w:r>
      <w:r w:rsidR="00BE16D9" w:rsidRPr="004B6187">
        <w:t>коллизией законов о гражданстве</w:t>
      </w:r>
      <w:r w:rsidR="00824EAE" w:rsidRPr="004B6187">
        <w:t xml:space="preserve"> 1930 г</w:t>
      </w:r>
      <w:r w:rsidR="00E90C82" w:rsidRPr="004B6187">
        <w:t>ода</w:t>
      </w:r>
      <w:r w:rsidR="00824EAE" w:rsidRPr="004B6187">
        <w:t>;</w:t>
      </w:r>
    </w:p>
    <w:p w:rsidR="0058084A" w:rsidRPr="004B6187" w:rsidRDefault="0058084A" w:rsidP="004B6187">
      <w:pPr>
        <w:spacing w:line="360" w:lineRule="auto"/>
        <w:ind w:firstLine="709"/>
        <w:jc w:val="both"/>
      </w:pPr>
      <w:r w:rsidRPr="004B6187">
        <w:t xml:space="preserve">2) </w:t>
      </w:r>
      <w:r w:rsidR="00824EAE" w:rsidRPr="004B6187">
        <w:t xml:space="preserve">Конвенция о статусе апатридов 1954 </w:t>
      </w:r>
      <w:r w:rsidR="00E90C82" w:rsidRPr="004B6187">
        <w:t>года</w:t>
      </w:r>
      <w:r w:rsidR="00824EAE" w:rsidRPr="004B6187">
        <w:t>;</w:t>
      </w:r>
    </w:p>
    <w:p w:rsidR="0058084A" w:rsidRPr="004B6187" w:rsidRDefault="0058084A" w:rsidP="004B6187">
      <w:pPr>
        <w:spacing w:line="360" w:lineRule="auto"/>
        <w:ind w:firstLine="709"/>
        <w:jc w:val="both"/>
      </w:pPr>
      <w:r w:rsidRPr="004B6187">
        <w:t xml:space="preserve">3) </w:t>
      </w:r>
      <w:r w:rsidR="00824EAE" w:rsidRPr="004B6187">
        <w:t xml:space="preserve">Конвенция о гражданстве замужней женщины 1957 </w:t>
      </w:r>
      <w:r w:rsidR="00E90C82" w:rsidRPr="004B6187">
        <w:t>года</w:t>
      </w:r>
      <w:r w:rsidR="00824EAE" w:rsidRPr="004B6187">
        <w:t>;</w:t>
      </w:r>
    </w:p>
    <w:p w:rsidR="0058084A" w:rsidRPr="004B6187" w:rsidRDefault="0058084A" w:rsidP="004B6187">
      <w:pPr>
        <w:spacing w:line="360" w:lineRule="auto"/>
        <w:ind w:firstLine="709"/>
        <w:jc w:val="both"/>
      </w:pPr>
      <w:r w:rsidRPr="004B6187">
        <w:t xml:space="preserve">4) </w:t>
      </w:r>
      <w:r w:rsidR="00824EAE" w:rsidRPr="004B6187">
        <w:t>Конвенция о сокращении случаев множественного гражданства и о воинской обяза</w:t>
      </w:r>
      <w:r w:rsidR="00BE16D9" w:rsidRPr="004B6187">
        <w:t xml:space="preserve">нности в случаях множественного </w:t>
      </w:r>
      <w:r w:rsidR="00824EAE" w:rsidRPr="004B6187">
        <w:t xml:space="preserve">гражданства 1963 </w:t>
      </w:r>
      <w:r w:rsidR="00E90C82" w:rsidRPr="004B6187">
        <w:t>года</w:t>
      </w:r>
      <w:r w:rsidR="00824EAE" w:rsidRPr="004B6187">
        <w:t>;</w:t>
      </w:r>
    </w:p>
    <w:p w:rsidR="00824EAE" w:rsidRPr="004B6187" w:rsidRDefault="0058084A" w:rsidP="004B6187">
      <w:pPr>
        <w:spacing w:line="360" w:lineRule="auto"/>
        <w:ind w:firstLine="709"/>
        <w:jc w:val="both"/>
      </w:pPr>
      <w:r w:rsidRPr="004B6187">
        <w:t xml:space="preserve">5) </w:t>
      </w:r>
      <w:r w:rsidR="00824EAE" w:rsidRPr="004B6187">
        <w:t xml:space="preserve">Европейская конвенция о гражданстве 1997 </w:t>
      </w:r>
      <w:r w:rsidR="00E90C82" w:rsidRPr="004B6187">
        <w:t>года</w:t>
      </w:r>
      <w:r w:rsidR="00E90C82" w:rsidRPr="004B6187">
        <w:rPr>
          <w:rStyle w:val="a9"/>
          <w:color w:val="000000"/>
        </w:rPr>
        <w:t xml:space="preserve"> </w:t>
      </w:r>
      <w:r w:rsidR="00BE16D9" w:rsidRPr="004B6187">
        <w:rPr>
          <w:rStyle w:val="a9"/>
          <w:color w:val="000000"/>
        </w:rPr>
        <w:footnoteReference w:customMarkFollows="1" w:id="10"/>
        <w:t>18</w:t>
      </w:r>
      <w:r w:rsidR="00824EAE" w:rsidRPr="004B6187">
        <w:t>.</w:t>
      </w:r>
    </w:p>
    <w:p w:rsidR="002E4D4D" w:rsidRPr="004B6187" w:rsidRDefault="00824EAE" w:rsidP="004B6187">
      <w:pPr>
        <w:spacing w:line="360" w:lineRule="auto"/>
        <w:ind w:firstLine="709"/>
        <w:jc w:val="both"/>
      </w:pPr>
      <w:r w:rsidRPr="004B6187">
        <w:t>Как указано в международных документах, правовые нормы, регулирующие гражданство, должны основываются на следующих принципах:</w:t>
      </w:r>
      <w:r w:rsidR="00C24C79" w:rsidRPr="004B6187">
        <w:t xml:space="preserve"> 1) </w:t>
      </w:r>
      <w:r w:rsidRPr="004B6187">
        <w:t>каждый человек имеет право на гражданство;</w:t>
      </w:r>
      <w:r w:rsidR="00C24C79" w:rsidRPr="004B6187">
        <w:t xml:space="preserve"> 2) </w:t>
      </w:r>
      <w:r w:rsidRPr="004B6187">
        <w:t>следует избегать безгражданства;</w:t>
      </w:r>
      <w:r w:rsidR="00C24C79" w:rsidRPr="004B6187">
        <w:t xml:space="preserve"> 3) </w:t>
      </w:r>
      <w:r w:rsidRPr="004B6187">
        <w:t>никто не может быть произвольно лишен своего гражданства;</w:t>
      </w:r>
      <w:r w:rsidR="00C24C79" w:rsidRPr="004B6187">
        <w:t xml:space="preserve"> 4) </w:t>
      </w:r>
      <w:r w:rsidRPr="004B6187">
        <w:t>ни вступление в брак, н</w:t>
      </w:r>
      <w:r w:rsidR="00C24C79" w:rsidRPr="004B6187">
        <w:t>и расторжение брака между граж</w:t>
      </w:r>
      <w:r w:rsidRPr="004B6187">
        <w:t>данином государства и иностранцем, ни изменение гражданства одним из супругов во время пребывания в браке</w:t>
      </w:r>
      <w:r w:rsidRPr="004B6187">
        <w:br/>
        <w:t>не влекут за собой автоматически последствий для гражданства другого супруга</w:t>
      </w:r>
      <w:r w:rsidR="00E32EA2" w:rsidRPr="004B6187">
        <w:rPr>
          <w:rStyle w:val="a9"/>
          <w:color w:val="000000"/>
        </w:rPr>
        <w:footnoteReference w:customMarkFollows="1" w:id="11"/>
        <w:t>10</w:t>
      </w:r>
      <w:r w:rsidRPr="004B6187">
        <w:t>.</w:t>
      </w:r>
    </w:p>
    <w:p w:rsidR="00D050D4" w:rsidRPr="004B6187" w:rsidRDefault="00E4369D" w:rsidP="004B6187">
      <w:pPr>
        <w:spacing w:line="360" w:lineRule="auto"/>
        <w:ind w:firstLine="709"/>
        <w:jc w:val="both"/>
      </w:pPr>
      <w:r w:rsidRPr="004B6187">
        <w:t>Институту гражданства исторически предшествовал институт подданства, означавший подчинение лица монарху. Термин «гражданин» был провозглашен и юридически закреплен во французской Декларации прав человека и гражданина 1789 года. Впоследствии</w:t>
      </w:r>
      <w:r w:rsidR="00D050D4" w:rsidRPr="004B6187">
        <w:t xml:space="preserve"> этот институт приобрел международно-правовое значение и стал выражением юридического статуса лица, его государственной принадлежности.</w:t>
      </w:r>
    </w:p>
    <w:p w:rsidR="00D050D4" w:rsidRPr="004B6187" w:rsidRDefault="00D050D4" w:rsidP="004B6187">
      <w:pPr>
        <w:spacing w:line="360" w:lineRule="auto"/>
        <w:ind w:firstLine="709"/>
        <w:jc w:val="both"/>
      </w:pPr>
      <w:r w:rsidRPr="004B6187">
        <w:t xml:space="preserve">Гражданство </w:t>
      </w:r>
      <w:r w:rsidR="00A22471" w:rsidRPr="004B6187">
        <w:t xml:space="preserve">указывает </w:t>
      </w:r>
      <w:r w:rsidRPr="004B6187">
        <w:t>на принадлежность лица к определенному государству. Наиболее типичным и прочным видом фактической связи лица с государством является его постоянное проживание на территории государства. В гражданстве аккумулируются как политико-правовые, так и социальные, морально-нравственные и психологические отношения и связи, которые существуют между личностью и государством. Иными словами, гражданство имеет не только юридическое значение, определяющее правовую связь между лицом и государством, но также социальное значение, определяющее принадлежность лица к обществу и участие в его жизни</w:t>
      </w:r>
      <w:r w:rsidR="000E04BF" w:rsidRPr="004B6187">
        <w:rPr>
          <w:rStyle w:val="a9"/>
          <w:color w:val="000000"/>
        </w:rPr>
        <w:footnoteReference w:customMarkFollows="1" w:id="12"/>
        <w:t>8</w:t>
      </w:r>
      <w:r w:rsidRPr="004B6187">
        <w:t>.</w:t>
      </w:r>
    </w:p>
    <w:p w:rsidR="00D050D4" w:rsidRPr="004B6187" w:rsidRDefault="00D050D4" w:rsidP="004B6187">
      <w:pPr>
        <w:spacing w:line="360" w:lineRule="auto"/>
        <w:ind w:firstLine="709"/>
        <w:jc w:val="both"/>
      </w:pPr>
      <w:r w:rsidRPr="004B6187">
        <w:t>Необходимо различать фактическое население, о котором говорилось выше, и население в государственно-правовом смысле. К последнему относятся лишь граждане данного государства, и не только те, которые проживают на его территории, но и находящиеся за рубежом. Иными словами, территориально гражданство не ограничено</w:t>
      </w:r>
      <w:r w:rsidR="00316BB6" w:rsidRPr="004B6187">
        <w:rPr>
          <w:rStyle w:val="a9"/>
          <w:color w:val="000000"/>
        </w:rPr>
        <w:footnoteReference w:customMarkFollows="1" w:id="13"/>
        <w:t>13</w:t>
      </w:r>
      <w:r w:rsidRPr="004B6187">
        <w:t>.</w:t>
      </w:r>
    </w:p>
    <w:p w:rsidR="00D050D4" w:rsidRPr="004B6187" w:rsidRDefault="00D050D4" w:rsidP="004B6187">
      <w:pPr>
        <w:spacing w:line="360" w:lineRule="auto"/>
        <w:ind w:firstLine="709"/>
        <w:jc w:val="both"/>
      </w:pPr>
      <w:r w:rsidRPr="004B6187">
        <w:t>Гражданство определяет правовое положение личности как внутри государства, так и за его пределами в международном общении. Институт гражданства выполняет как бы двуединую социально-правовую функцию. С одной стороны, гражданство является основанием права на получение защиты со стороны своего государства, с другой - оно выступает в качестве инструмента защиты прав и интересов государства. С гражданством связаны как правовой статус личности, так и юрисдикция го</w:t>
      </w:r>
      <w:r w:rsidR="004D103F" w:rsidRPr="004B6187">
        <w:t>сударства, предполагающая ответ</w:t>
      </w:r>
      <w:r w:rsidRPr="004B6187">
        <w:t>ственность лица перед государством</w:t>
      </w:r>
      <w:r w:rsidR="004D103F" w:rsidRPr="004B6187">
        <w:rPr>
          <w:vertAlign w:val="superscript"/>
        </w:rPr>
        <w:t>8</w:t>
      </w:r>
      <w:r w:rsidRPr="004B6187">
        <w:t>.</w:t>
      </w:r>
    </w:p>
    <w:p w:rsidR="00F92907" w:rsidRPr="004B6187" w:rsidRDefault="00D050D4" w:rsidP="004B6187">
      <w:pPr>
        <w:spacing w:line="360" w:lineRule="auto"/>
        <w:ind w:firstLine="709"/>
        <w:jc w:val="both"/>
      </w:pPr>
      <w:r w:rsidRPr="004B6187">
        <w:t>Гражданство можно рассматривать как субъективное право лица, и в этом смысле следует говорить о праве индивида на гражданство. Обоснованием такого толкования служат ст. 15 Всеобщей декларации прав человека 1948 года и п. 3 ст. 24 Международного пакта о гражданских и политических правах 1966 года, в которых прямо указывается на это право. Речь идет о гражданстве как о признанном законом отношении лица к конкретному государству. Гражданство означает наличие у индивида конституционных прав, свобод и обязанностей, установленных каждым конкретным государством</w:t>
      </w:r>
      <w:r w:rsidR="004614D6" w:rsidRPr="004B6187">
        <w:rPr>
          <w:rStyle w:val="a9"/>
          <w:color w:val="000000"/>
        </w:rPr>
        <w:footnoteReference w:customMarkFollows="1" w:id="14"/>
        <w:t>9</w:t>
      </w:r>
      <w:r w:rsidRPr="004B6187">
        <w:t>.</w:t>
      </w:r>
    </w:p>
    <w:p w:rsidR="002A0C82" w:rsidRPr="004B6187" w:rsidRDefault="004B6187" w:rsidP="004B6187">
      <w:pPr>
        <w:spacing w:line="360" w:lineRule="auto"/>
        <w:ind w:firstLine="709"/>
        <w:jc w:val="center"/>
        <w:rPr>
          <w:b/>
          <w:bCs/>
        </w:rPr>
      </w:pPr>
      <w:r>
        <w:br w:type="page"/>
      </w:r>
      <w:r w:rsidR="00DC5B68" w:rsidRPr="004B6187">
        <w:rPr>
          <w:b/>
          <w:bCs/>
        </w:rPr>
        <w:t>3. Способы приобретения и утраты гражданства</w:t>
      </w:r>
    </w:p>
    <w:p w:rsidR="004B6187" w:rsidRDefault="004B6187" w:rsidP="004B6187">
      <w:pPr>
        <w:spacing w:line="360" w:lineRule="auto"/>
        <w:ind w:firstLine="709"/>
        <w:jc w:val="center"/>
        <w:rPr>
          <w:b/>
          <w:bCs/>
          <w:lang w:val="en-US"/>
        </w:rPr>
      </w:pPr>
    </w:p>
    <w:p w:rsidR="00F92907" w:rsidRPr="004B6187" w:rsidRDefault="00F33D07" w:rsidP="004B6187">
      <w:pPr>
        <w:spacing w:line="360" w:lineRule="auto"/>
        <w:ind w:firstLine="709"/>
        <w:jc w:val="center"/>
        <w:rPr>
          <w:b/>
          <w:bCs/>
        </w:rPr>
      </w:pPr>
      <w:r w:rsidRPr="004B6187">
        <w:rPr>
          <w:b/>
          <w:bCs/>
        </w:rPr>
        <w:t>3.1. Приобретение гражданства</w:t>
      </w:r>
    </w:p>
    <w:p w:rsidR="004B6187" w:rsidRDefault="004B6187" w:rsidP="004B6187">
      <w:pPr>
        <w:spacing w:line="360" w:lineRule="auto"/>
        <w:ind w:firstLine="709"/>
        <w:jc w:val="both"/>
        <w:rPr>
          <w:lang w:val="en-US"/>
        </w:rPr>
      </w:pPr>
    </w:p>
    <w:p w:rsidR="00B729A4" w:rsidRPr="004B6187" w:rsidRDefault="00B729A4" w:rsidP="004B6187">
      <w:pPr>
        <w:spacing w:line="360" w:lineRule="auto"/>
        <w:ind w:firstLine="709"/>
        <w:jc w:val="both"/>
      </w:pPr>
      <w:r w:rsidRPr="004B6187">
        <w:t>Гражданство приобретается несколькими способами, в том числе по рождению, в результате натурализации, в порядке восстановления в гражданстве (реинтеграция), пожалования, в результате оптации</w:t>
      </w:r>
      <w:r w:rsidR="006949C2" w:rsidRPr="004B6187">
        <w:rPr>
          <w:rStyle w:val="a9"/>
          <w:color w:val="000000"/>
        </w:rPr>
        <w:footnoteReference w:customMarkFollows="1" w:id="15"/>
        <w:t>11</w:t>
      </w:r>
      <w:r w:rsidRPr="004B6187">
        <w:t>.</w:t>
      </w:r>
    </w:p>
    <w:p w:rsidR="00B729A4" w:rsidRPr="004B6187" w:rsidRDefault="00B729A4" w:rsidP="004B6187">
      <w:pPr>
        <w:spacing w:line="360" w:lineRule="auto"/>
        <w:ind w:firstLine="709"/>
        <w:jc w:val="both"/>
      </w:pPr>
      <w:r w:rsidRPr="004B6187">
        <w:rPr>
          <w:i/>
          <w:iCs/>
        </w:rPr>
        <w:t>Приобретение гражданства по рождению</w:t>
      </w:r>
      <w:r w:rsidR="00F215BC" w:rsidRPr="004B6187">
        <w:rPr>
          <w:i/>
          <w:iCs/>
        </w:rPr>
        <w:t xml:space="preserve"> (филиация)</w:t>
      </w:r>
      <w:r w:rsidRPr="004B6187">
        <w:t xml:space="preserve"> основывается на трех принципах.</w:t>
      </w:r>
    </w:p>
    <w:p w:rsidR="00B729A4" w:rsidRPr="004B6187" w:rsidRDefault="00B729A4" w:rsidP="004B6187">
      <w:pPr>
        <w:spacing w:line="360" w:lineRule="auto"/>
        <w:ind w:firstLine="709"/>
        <w:jc w:val="both"/>
      </w:pPr>
      <w:r w:rsidRPr="004B6187">
        <w:rPr>
          <w:i/>
          <w:iCs/>
        </w:rPr>
        <w:t xml:space="preserve">Первый </w:t>
      </w:r>
      <w:r w:rsidR="004C2FB5" w:rsidRPr="004B6187">
        <w:rPr>
          <w:i/>
          <w:iCs/>
        </w:rPr>
        <w:t>-</w:t>
      </w:r>
      <w:r w:rsidRPr="004B6187">
        <w:rPr>
          <w:i/>
          <w:iCs/>
        </w:rPr>
        <w:t xml:space="preserve"> принцип «права крови». </w:t>
      </w:r>
      <w:r w:rsidRPr="004B6187">
        <w:t>Ребенок приобретает гражданство государства родителей независимо от места рождения ребенка. Применяется в большинстве государств Европы и Азии.</w:t>
      </w:r>
    </w:p>
    <w:p w:rsidR="00B729A4" w:rsidRPr="004B6187" w:rsidRDefault="00B729A4" w:rsidP="004B6187">
      <w:pPr>
        <w:spacing w:line="360" w:lineRule="auto"/>
        <w:ind w:firstLine="709"/>
        <w:jc w:val="both"/>
      </w:pPr>
      <w:r w:rsidRPr="004B6187">
        <w:rPr>
          <w:i/>
          <w:iCs/>
        </w:rPr>
        <w:t xml:space="preserve">Второй </w:t>
      </w:r>
      <w:r w:rsidR="004C2FB5" w:rsidRPr="004B6187">
        <w:rPr>
          <w:i/>
          <w:iCs/>
        </w:rPr>
        <w:t>-</w:t>
      </w:r>
      <w:r w:rsidRPr="004B6187">
        <w:rPr>
          <w:i/>
          <w:iCs/>
        </w:rPr>
        <w:t xml:space="preserve"> принцип «права почвы». </w:t>
      </w:r>
      <w:r w:rsidRPr="004B6187">
        <w:t>Ребенок приобретает гражданство государства, на территории которого он родился, независимо от гражданства его родителей. Применяется в большинстве стран Латинской Америки.</w:t>
      </w:r>
    </w:p>
    <w:p w:rsidR="00B729A4" w:rsidRPr="004B6187" w:rsidRDefault="00B729A4" w:rsidP="004B6187">
      <w:pPr>
        <w:spacing w:line="360" w:lineRule="auto"/>
        <w:ind w:firstLine="709"/>
        <w:jc w:val="both"/>
      </w:pPr>
      <w:r w:rsidRPr="004B6187">
        <w:rPr>
          <w:i/>
          <w:iCs/>
        </w:rPr>
        <w:t xml:space="preserve">Третий принцип </w:t>
      </w:r>
      <w:r w:rsidR="004C2FB5" w:rsidRPr="004B6187">
        <w:rPr>
          <w:i/>
          <w:iCs/>
        </w:rPr>
        <w:t>-</w:t>
      </w:r>
      <w:r w:rsidRPr="004B6187">
        <w:rPr>
          <w:i/>
          <w:iCs/>
        </w:rPr>
        <w:t xml:space="preserve"> смешанный, </w:t>
      </w:r>
      <w:r w:rsidRPr="004B6187">
        <w:t>котор</w:t>
      </w:r>
      <w:r w:rsidR="002A6C34" w:rsidRPr="004B6187">
        <w:t xml:space="preserve">ый сочетает оба вышеназванных. </w:t>
      </w:r>
      <w:r w:rsidRPr="004B6187">
        <w:t>Ребенок получает гражданство государства его родителей независимо от места рождения; ребенок иностранных родителей, который родился на территории страны, применяющей принцип «права почвы», автоматически становится гражданином государства места рождения. Смешанного принципа придерживаются многие страны мира, в том числе Великобритания, Индия, США, Франция</w:t>
      </w:r>
      <w:r w:rsidR="00406CD6" w:rsidRPr="004B6187">
        <w:rPr>
          <w:rStyle w:val="a9"/>
          <w:color w:val="000000"/>
        </w:rPr>
        <w:footnoteReference w:customMarkFollows="1" w:id="16"/>
        <w:t>17</w:t>
      </w:r>
      <w:r w:rsidRPr="004B6187">
        <w:t>.</w:t>
      </w:r>
    </w:p>
    <w:p w:rsidR="00B729A4" w:rsidRPr="004B6187" w:rsidRDefault="00B729A4" w:rsidP="004B6187">
      <w:pPr>
        <w:spacing w:line="360" w:lineRule="auto"/>
        <w:ind w:firstLine="709"/>
        <w:jc w:val="both"/>
      </w:pPr>
      <w:r w:rsidRPr="004B6187">
        <w:t>В Российской Федерации осно</w:t>
      </w:r>
      <w:r w:rsidR="00AE3FF2" w:rsidRPr="004B6187">
        <w:t>вным способом приобретения граж</w:t>
      </w:r>
      <w:r w:rsidRPr="004B6187">
        <w:t>данства по рождению является принцип «права крови». В то же время гражданство России приобретает ребен</w:t>
      </w:r>
      <w:r w:rsidR="00AE3FF2" w:rsidRPr="004B6187">
        <w:t>ок, когда оба его родителя, про</w:t>
      </w:r>
      <w:r w:rsidRPr="004B6187">
        <w:t>живающие на территории Российск</w:t>
      </w:r>
      <w:r w:rsidR="00AE3FF2" w:rsidRPr="004B6187">
        <w:t>ой Федерации, являются иностран</w:t>
      </w:r>
      <w:r w:rsidRPr="004B6187">
        <w:t>ными гражданами или лицами без гражданства, при условии, что ребенок родился на территории Российской</w:t>
      </w:r>
      <w:r w:rsidR="00AE3FF2" w:rsidRPr="004B6187">
        <w:t xml:space="preserve"> Федерации, а государства, граж</w:t>
      </w:r>
      <w:r w:rsidRPr="004B6187">
        <w:t>данами которых являются его родители, не предоставляют ему свое гражданство (подп. «г» п. 1 ст. 12 Федерального закона «О гражданстве Российской Федерации» 2002 г</w:t>
      </w:r>
      <w:r w:rsidR="00AE3FF2" w:rsidRPr="004B6187">
        <w:t>. с изменениями и дополнениями</w:t>
      </w:r>
      <w:r w:rsidRPr="004B6187">
        <w:t>)</w:t>
      </w:r>
      <w:r w:rsidR="006138C6" w:rsidRPr="004B6187">
        <w:rPr>
          <w:rStyle w:val="a9"/>
          <w:color w:val="000000"/>
        </w:rPr>
        <w:footnoteReference w:customMarkFollows="1" w:id="17"/>
        <w:t>4</w:t>
      </w:r>
      <w:r w:rsidRPr="004B6187">
        <w:t>.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 (п. 2 ст. 12 Федерального закона «О гражданстве Российской Федерации»).</w:t>
      </w:r>
    </w:p>
    <w:p w:rsidR="00681405" w:rsidRPr="004B6187" w:rsidRDefault="00681405" w:rsidP="004B6187">
      <w:pPr>
        <w:spacing w:line="360" w:lineRule="auto"/>
        <w:ind w:firstLine="709"/>
        <w:jc w:val="both"/>
      </w:pPr>
      <w:r w:rsidRPr="004B6187">
        <w:t xml:space="preserve">Гражданство можно приобрести и путем </w:t>
      </w:r>
      <w:r w:rsidRPr="004B6187">
        <w:rPr>
          <w:i/>
          <w:iCs/>
        </w:rPr>
        <w:t xml:space="preserve">натурализации. </w:t>
      </w:r>
      <w:r w:rsidRPr="004B6187">
        <w:t>Натурализация, как правило, связана с волеизъявлением лица, приобретающего гражданство, и наличием предусмотренных национальным законом условий. Натурализация может быть осуществлена:</w:t>
      </w:r>
      <w:r w:rsidR="00915844" w:rsidRPr="004B6187">
        <w:t xml:space="preserve"> 1) </w:t>
      </w:r>
      <w:r w:rsidRPr="004B6187">
        <w:t>по просьбе лица, желающего переменить свое гражданство, или апатрида (это самый распространенный вид натурализации);</w:t>
      </w:r>
      <w:r w:rsidR="00915844" w:rsidRPr="004B6187">
        <w:t xml:space="preserve"> 2) </w:t>
      </w:r>
      <w:r w:rsidRPr="004B6187">
        <w:t>при вступлении в брак с иностранцем;</w:t>
      </w:r>
      <w:r w:rsidR="00915844" w:rsidRPr="004B6187">
        <w:t xml:space="preserve"> 3) </w:t>
      </w:r>
      <w:r w:rsidRPr="004B6187">
        <w:t>при усыновлении ребенк</w:t>
      </w:r>
      <w:r w:rsidR="006C4A9B" w:rsidRPr="004B6187">
        <w:t xml:space="preserve">а, имеющего гражданство другого </w:t>
      </w:r>
      <w:r w:rsidRPr="004B6187">
        <w:t>государства или вообще не имеющего гражданства.</w:t>
      </w:r>
    </w:p>
    <w:p w:rsidR="00681405" w:rsidRPr="004B6187" w:rsidRDefault="00681405" w:rsidP="004B6187">
      <w:pPr>
        <w:spacing w:line="360" w:lineRule="auto"/>
        <w:ind w:firstLine="709"/>
        <w:jc w:val="both"/>
      </w:pPr>
      <w:r w:rsidRPr="004B6187">
        <w:t>Определяя условия предоставл</w:t>
      </w:r>
      <w:r w:rsidR="000E33ED" w:rsidRPr="004B6187">
        <w:t xml:space="preserve">ения гражданства, национальное </w:t>
      </w:r>
      <w:r w:rsidRPr="004B6187">
        <w:t xml:space="preserve">законодательство не должно допускать дискриминации по признаку расы, пола, языка, религии. Провозглашение свободы </w:t>
      </w:r>
      <w:r w:rsidR="00915844" w:rsidRPr="004B6187">
        <w:t>в</w:t>
      </w:r>
      <w:r w:rsidRPr="004B6187">
        <w:t>ыбора гражданства содержится во Всеобщей декларации прав</w:t>
      </w:r>
      <w:r w:rsidR="00915844" w:rsidRPr="004B6187">
        <w:t xml:space="preserve"> </w:t>
      </w:r>
      <w:r w:rsidRPr="004B6187">
        <w:t>человека.</w:t>
      </w:r>
    </w:p>
    <w:p w:rsidR="00681405" w:rsidRPr="004B6187" w:rsidRDefault="00681405" w:rsidP="004B6187">
      <w:pPr>
        <w:spacing w:line="360" w:lineRule="auto"/>
        <w:ind w:firstLine="709"/>
        <w:jc w:val="both"/>
      </w:pPr>
      <w:r w:rsidRPr="004B6187">
        <w:t xml:space="preserve">Натурализация осуществляется либо решением главы государства (в России </w:t>
      </w:r>
      <w:r w:rsidR="00915844" w:rsidRPr="004B6187">
        <w:t>-</w:t>
      </w:r>
      <w:r w:rsidRPr="004B6187">
        <w:t xml:space="preserve"> Указом Президента РФ), либо решением </w:t>
      </w:r>
      <w:r w:rsidR="00915844" w:rsidRPr="004B6187">
        <w:t>в</w:t>
      </w:r>
      <w:r w:rsidRPr="004B6187">
        <w:t>едомства иностранных дел</w:t>
      </w:r>
      <w:r w:rsidR="00915844" w:rsidRPr="004B6187">
        <w:t xml:space="preserve"> (Великобритания)</w:t>
      </w:r>
      <w:r w:rsidRPr="004B6187">
        <w:t xml:space="preserve"> или судебного органа</w:t>
      </w:r>
      <w:r w:rsidR="00544124" w:rsidRPr="004B6187">
        <w:rPr>
          <w:rStyle w:val="a9"/>
          <w:color w:val="000000"/>
        </w:rPr>
        <w:footnoteReference w:customMarkFollows="1" w:id="18"/>
        <w:t>18</w:t>
      </w:r>
      <w:r w:rsidRPr="004B6187">
        <w:t>.</w:t>
      </w:r>
    </w:p>
    <w:p w:rsidR="00681405" w:rsidRPr="004B6187" w:rsidRDefault="00681405" w:rsidP="004B6187">
      <w:pPr>
        <w:spacing w:line="360" w:lineRule="auto"/>
        <w:ind w:firstLine="709"/>
        <w:jc w:val="both"/>
      </w:pPr>
      <w:r w:rsidRPr="004B6187">
        <w:t>Вместе с тем</w:t>
      </w:r>
      <w:r w:rsidR="00915844" w:rsidRPr="004B6187">
        <w:t>,</w:t>
      </w:r>
      <w:r w:rsidRPr="004B6187">
        <w:t xml:space="preserve"> законодательство некоторых государств содержит определенные требования</w:t>
      </w:r>
      <w:r w:rsidRPr="004B6187">
        <w:rPr>
          <w:i/>
          <w:iCs/>
        </w:rPr>
        <w:t xml:space="preserve"> </w:t>
      </w:r>
      <w:r w:rsidRPr="004B6187">
        <w:t>к желающим получить их гражданство, которые касаются знания языка, образовательного ценза, проживания в течение определенного срока на территории данного государства, наличия законного источника существования, лояльности по отношению к данному государству. Например, срок проживания (ценз оседлости) во Франции и США составляет пять лет</w:t>
      </w:r>
      <w:r w:rsidR="0035492C" w:rsidRPr="004B6187">
        <w:rPr>
          <w:rStyle w:val="a9"/>
          <w:color w:val="000000"/>
        </w:rPr>
        <w:footnoteReference w:customMarkFollows="1" w:id="19"/>
        <w:t>12</w:t>
      </w:r>
      <w:r w:rsidRPr="004B6187">
        <w:t>.</w:t>
      </w:r>
    </w:p>
    <w:p w:rsidR="00915844" w:rsidRPr="004B6187" w:rsidRDefault="00681405" w:rsidP="004B6187">
      <w:pPr>
        <w:spacing w:line="360" w:lineRule="auto"/>
        <w:ind w:firstLine="709"/>
        <w:jc w:val="both"/>
      </w:pPr>
      <w:r w:rsidRPr="004B6187">
        <w:t>Многие годы в законодательстве значительного числа государств содержалось положение о том, что «жена следует гражданству своего мужа». С принятием Конвенции о гражданстве замужней женщины 1957 г. возобладала практика выбора гражданства: выходя замуж за иностранца и въезжая в его страну, женщина может или сохранить свое прежнее гражданство или приобрести гражданство мужа в упрощенном порядке</w:t>
      </w:r>
      <w:r w:rsidR="00F82DD2" w:rsidRPr="004B6187">
        <w:rPr>
          <w:rStyle w:val="a9"/>
          <w:color w:val="000000"/>
        </w:rPr>
        <w:footnoteReference w:customMarkFollows="1" w:id="20"/>
        <w:t>14</w:t>
      </w:r>
      <w:r w:rsidRPr="004B6187">
        <w:t>.</w:t>
      </w:r>
    </w:p>
    <w:p w:rsidR="00B729A4" w:rsidRPr="004B6187" w:rsidRDefault="00B729A4" w:rsidP="004B6187">
      <w:pPr>
        <w:spacing w:line="360" w:lineRule="auto"/>
        <w:ind w:firstLine="709"/>
        <w:jc w:val="both"/>
      </w:pPr>
      <w:r w:rsidRPr="004B6187">
        <w:rPr>
          <w:i/>
          <w:iCs/>
        </w:rPr>
        <w:t>Восстановление в гражданстве</w:t>
      </w:r>
      <w:r w:rsidR="008D2070" w:rsidRPr="004B6187">
        <w:rPr>
          <w:i/>
          <w:iCs/>
        </w:rPr>
        <w:t xml:space="preserve"> (реинтеграция)</w:t>
      </w:r>
      <w:r w:rsidRPr="004B6187">
        <w:rPr>
          <w:i/>
          <w:iCs/>
        </w:rPr>
        <w:t xml:space="preserve"> </w:t>
      </w:r>
      <w:r w:rsidRPr="004B6187">
        <w:t>практикуется государствами в случаях, когда лица имели гражданство государства, затем его утратили, после чего снова захотели его приобрести</w:t>
      </w:r>
      <w:r w:rsidR="00FE144E" w:rsidRPr="004B6187">
        <w:rPr>
          <w:rStyle w:val="a9"/>
          <w:color w:val="000000"/>
        </w:rPr>
        <w:footnoteReference w:customMarkFollows="1" w:id="21"/>
        <w:t>15</w:t>
      </w:r>
      <w:r w:rsidRPr="004B6187">
        <w:t>. Согласно ст. 15 Федерального закона «О гражданстве Российской Федерации» 2002 г. иностранные граждане и лица без гражданства, ранее имевшие гражданство Российской Федерации, могут быть восстановлены в ее гражданстве. При этом срок их проживания на территории Российской Федерации сокращается до трех лет</w:t>
      </w:r>
      <w:r w:rsidR="008B5325" w:rsidRPr="004B6187">
        <w:rPr>
          <w:rStyle w:val="a9"/>
          <w:color w:val="000000"/>
        </w:rPr>
        <w:footnoteReference w:customMarkFollows="1" w:id="22"/>
        <w:t>4</w:t>
      </w:r>
      <w:r w:rsidRPr="004B6187">
        <w:t>.</w:t>
      </w:r>
    </w:p>
    <w:p w:rsidR="00B729A4" w:rsidRPr="004B6187" w:rsidRDefault="00B729A4" w:rsidP="004B6187">
      <w:pPr>
        <w:spacing w:line="360" w:lineRule="auto"/>
        <w:ind w:firstLine="709"/>
        <w:jc w:val="both"/>
      </w:pPr>
      <w:r w:rsidRPr="004B6187">
        <w:rPr>
          <w:i/>
          <w:iCs/>
        </w:rPr>
        <w:t xml:space="preserve">Пожалование гражданства </w:t>
      </w:r>
      <w:r w:rsidRPr="004B6187">
        <w:t xml:space="preserve">предоставляется гражданам, имеющим большие заслуги перед данным государством. Эта практика началась в конце </w:t>
      </w:r>
      <w:r w:rsidRPr="004B6187">
        <w:rPr>
          <w:lang w:val="en-US"/>
        </w:rPr>
        <w:t>XVIII</w:t>
      </w:r>
      <w:r w:rsidR="00EC547E" w:rsidRPr="004B6187">
        <w:t xml:space="preserve"> века</w:t>
      </w:r>
      <w:r w:rsidRPr="004B6187">
        <w:t>, когда Франция предоставила гражданство выдающимся иностранцам, отличившимся в защите завоеваний Великой французской революции.</w:t>
      </w:r>
      <w:r w:rsidR="00EC606B" w:rsidRPr="004B6187">
        <w:t xml:space="preserve"> В Федеральном законе "О гражданстве Российской Федерации" институт почетного гражданства не предусмотрен</w:t>
      </w:r>
      <w:r w:rsidR="00EC547E" w:rsidRPr="004B6187">
        <w:rPr>
          <w:rStyle w:val="a9"/>
          <w:color w:val="000000"/>
        </w:rPr>
        <w:footnoteReference w:customMarkFollows="1" w:id="23"/>
        <w:t>13</w:t>
      </w:r>
      <w:r w:rsidR="00EC606B" w:rsidRPr="004B6187">
        <w:t>.</w:t>
      </w:r>
    </w:p>
    <w:p w:rsidR="00FB45D5" w:rsidRPr="004B6187" w:rsidRDefault="00FB45D5" w:rsidP="004B6187">
      <w:pPr>
        <w:spacing w:line="360" w:lineRule="auto"/>
        <w:ind w:firstLine="709"/>
        <w:jc w:val="both"/>
      </w:pPr>
      <w:r w:rsidRPr="004B6187">
        <w:t xml:space="preserve">Приобретение гражданства </w:t>
      </w:r>
      <w:r w:rsidRPr="004B6187">
        <w:rPr>
          <w:i/>
          <w:iCs/>
        </w:rPr>
        <w:t xml:space="preserve">на основе международных договоров </w:t>
      </w:r>
      <w:r w:rsidRPr="004B6187">
        <w:t>может иметь место: 1) при объединении двух и более государств в одно; 2) при распаде крупного или федеративного государства; 3) при заключении мирных договоров, соглашений по репатриации, соглашений по территориальным вопросам (в случаях цессии - перехода части территории одного государства другому, обмена участками территории, продаже части территории)</w:t>
      </w:r>
      <w:r w:rsidR="002E7EFE" w:rsidRPr="004B6187">
        <w:rPr>
          <w:rStyle w:val="a9"/>
          <w:color w:val="000000"/>
        </w:rPr>
        <w:footnoteReference w:customMarkFollows="1" w:id="24"/>
        <w:t>17</w:t>
      </w:r>
      <w:r w:rsidRPr="004B6187">
        <w:t>.</w:t>
      </w:r>
    </w:p>
    <w:p w:rsidR="00B729A4" w:rsidRPr="004B6187" w:rsidRDefault="00B729A4" w:rsidP="004B6187">
      <w:pPr>
        <w:spacing w:line="360" w:lineRule="auto"/>
        <w:ind w:firstLine="709"/>
        <w:jc w:val="both"/>
      </w:pPr>
      <w:r w:rsidRPr="004B6187">
        <w:rPr>
          <w:i/>
          <w:iCs/>
        </w:rPr>
        <w:t xml:space="preserve">Оптация </w:t>
      </w:r>
      <w:r w:rsidR="00EC1EA3" w:rsidRPr="004B6187">
        <w:rPr>
          <w:i/>
          <w:iCs/>
        </w:rPr>
        <w:t>-</w:t>
      </w:r>
      <w:r w:rsidRPr="004B6187">
        <w:rPr>
          <w:i/>
          <w:iCs/>
        </w:rPr>
        <w:t xml:space="preserve"> </w:t>
      </w:r>
      <w:r w:rsidRPr="004B6187">
        <w:t>выбор гражданства на</w:t>
      </w:r>
      <w:r w:rsidR="00EC1EA3" w:rsidRPr="004B6187">
        <w:t>селением территории, которая пе</w:t>
      </w:r>
      <w:r w:rsidRPr="004B6187">
        <w:t>реходит от одного государства к дру</w:t>
      </w:r>
      <w:r w:rsidR="00EC1EA3" w:rsidRPr="004B6187">
        <w:t>гому по соглашению между послед</w:t>
      </w:r>
      <w:r w:rsidRPr="004B6187">
        <w:t>ними. При оптации каждый гражданин имеет право выбора: остаться на прежней территории, но приобрести гражданство государства-преемника, либо переехать на другую территорию своего государства, сохранив его гражданство</w:t>
      </w:r>
      <w:r w:rsidR="002E7EFE" w:rsidRPr="004B6187">
        <w:rPr>
          <w:vertAlign w:val="superscript"/>
        </w:rPr>
        <w:t>15</w:t>
      </w:r>
      <w:r w:rsidRPr="004B6187">
        <w:t>.</w:t>
      </w:r>
    </w:p>
    <w:p w:rsidR="00B729A4" w:rsidRPr="004B6187" w:rsidRDefault="00B729A4" w:rsidP="004B6187">
      <w:pPr>
        <w:spacing w:line="360" w:lineRule="auto"/>
        <w:ind w:firstLine="709"/>
        <w:jc w:val="both"/>
      </w:pPr>
      <w:r w:rsidRPr="004B6187">
        <w:t>В соответствии с Федеральным законом «О гражданстве Российской Федерации» при изменении ее Государственной границы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 (ст. 17).</w:t>
      </w:r>
    </w:p>
    <w:p w:rsidR="00B729A4" w:rsidRPr="004B6187" w:rsidRDefault="00B729A4" w:rsidP="004B6187">
      <w:pPr>
        <w:spacing w:line="360" w:lineRule="auto"/>
        <w:ind w:firstLine="709"/>
        <w:jc w:val="both"/>
      </w:pPr>
      <w:r w:rsidRPr="004B6187">
        <w:t>При территориальных преобразован</w:t>
      </w:r>
      <w:r w:rsidR="00EC1EA3" w:rsidRPr="004B6187">
        <w:t>иях в результате изменения в со</w:t>
      </w:r>
      <w:r w:rsidRPr="004B6187">
        <w:t>ответствии с международным дого</w:t>
      </w:r>
      <w:r w:rsidR="00EC1EA3" w:rsidRPr="004B6187">
        <w:t>вором Российской Федерации Госу</w:t>
      </w:r>
      <w:r w:rsidRPr="004B6187">
        <w:t>дарственной границы Российской Ф</w:t>
      </w:r>
      <w:r w:rsidR="00EC1EA3" w:rsidRPr="004B6187">
        <w:t>едерации граждане Российской Фе</w:t>
      </w:r>
      <w:r w:rsidRPr="004B6187">
        <w:t>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 (ст. 21 Федерального закона «О гражданстве Российской Федерации»)</w:t>
      </w:r>
      <w:r w:rsidR="007C27B9" w:rsidRPr="004B6187">
        <w:rPr>
          <w:rStyle w:val="a9"/>
          <w:color w:val="000000"/>
        </w:rPr>
        <w:footnoteReference w:customMarkFollows="1" w:id="25"/>
        <w:t>4</w:t>
      </w:r>
      <w:r w:rsidRPr="004B6187">
        <w:t>.</w:t>
      </w:r>
    </w:p>
    <w:p w:rsidR="00B729A4" w:rsidRPr="004B6187" w:rsidRDefault="00B729A4" w:rsidP="004B6187">
      <w:pPr>
        <w:spacing w:line="360" w:lineRule="auto"/>
        <w:ind w:firstLine="709"/>
        <w:jc w:val="both"/>
      </w:pPr>
      <w:r w:rsidRPr="004B6187">
        <w:t xml:space="preserve">При </w:t>
      </w:r>
      <w:r w:rsidRPr="004B6187">
        <w:rPr>
          <w:i/>
          <w:iCs/>
        </w:rPr>
        <w:t>трансферте</w:t>
      </w:r>
      <w:r w:rsidRPr="004B6187">
        <w:t xml:space="preserve"> (переходе террито</w:t>
      </w:r>
      <w:r w:rsidR="00944591" w:rsidRPr="004B6187">
        <w:t>рии от одного государства к дру</w:t>
      </w:r>
      <w:r w:rsidRPr="004B6187">
        <w:t>гому) население не спрашивают, хочет</w:t>
      </w:r>
      <w:r w:rsidR="00944591" w:rsidRPr="004B6187">
        <w:t xml:space="preserve"> ли оно выбрать гражданство. На</w:t>
      </w:r>
      <w:r w:rsidRPr="004B6187">
        <w:t>селение просто передают другому госуд</w:t>
      </w:r>
      <w:r w:rsidR="00944591" w:rsidRPr="004B6187">
        <w:t>арству вместе с территорией. На</w:t>
      </w:r>
      <w:r w:rsidRPr="004B6187">
        <w:t>пример, в 1990 г</w:t>
      </w:r>
      <w:r w:rsidR="009F265A" w:rsidRPr="004B6187">
        <w:t>оду</w:t>
      </w:r>
      <w:r w:rsidRPr="004B6187">
        <w:t xml:space="preserve"> при объединении ФРГ и ГДР фактически был осущес</w:t>
      </w:r>
      <w:r w:rsidR="00944591" w:rsidRPr="004B6187">
        <w:t>т</w:t>
      </w:r>
      <w:r w:rsidRPr="004B6187">
        <w:t>влен трансферт населения ГДР, поскольку это государство перестало существовать как реальность</w:t>
      </w:r>
      <w:r w:rsidR="00376C9E" w:rsidRPr="004B6187">
        <w:rPr>
          <w:rStyle w:val="a9"/>
          <w:color w:val="000000"/>
        </w:rPr>
        <w:footnoteReference w:customMarkFollows="1" w:id="26"/>
        <w:t>12</w:t>
      </w:r>
      <w:r w:rsidRPr="004B6187">
        <w:t>.</w:t>
      </w:r>
    </w:p>
    <w:p w:rsidR="008052B4" w:rsidRPr="004B6187" w:rsidRDefault="00A754FB" w:rsidP="004B6187">
      <w:pPr>
        <w:spacing w:line="360" w:lineRule="auto"/>
        <w:ind w:firstLine="709"/>
        <w:jc w:val="both"/>
      </w:pPr>
      <w:r w:rsidRPr="004B6187">
        <w:t>Утрата гражданства</w:t>
      </w:r>
    </w:p>
    <w:p w:rsidR="000F20DB" w:rsidRPr="004B6187" w:rsidRDefault="008052B4" w:rsidP="004B6187">
      <w:pPr>
        <w:spacing w:line="360" w:lineRule="auto"/>
        <w:ind w:firstLine="709"/>
        <w:jc w:val="both"/>
      </w:pPr>
      <w:r w:rsidRPr="004B6187">
        <w:rPr>
          <w:i/>
          <w:iCs/>
        </w:rPr>
        <w:t xml:space="preserve">Утрата гражданства </w:t>
      </w:r>
      <w:r w:rsidRPr="004B6187">
        <w:t>регулируется, прежде всего, на</w:t>
      </w:r>
      <w:r w:rsidR="00FB45D5" w:rsidRPr="004B6187">
        <w:t>циона</w:t>
      </w:r>
      <w:r w:rsidRPr="004B6187">
        <w:t>льным законодательством. К способам утраты граждане им относятся:</w:t>
      </w:r>
    </w:p>
    <w:p w:rsidR="000F20DB" w:rsidRPr="004B6187" w:rsidRDefault="000F20DB" w:rsidP="004B6187">
      <w:pPr>
        <w:spacing w:line="360" w:lineRule="auto"/>
        <w:ind w:firstLine="709"/>
        <w:jc w:val="both"/>
      </w:pPr>
      <w:r w:rsidRPr="004B6187">
        <w:t xml:space="preserve">1) </w:t>
      </w:r>
      <w:r w:rsidR="008052B4" w:rsidRPr="004B6187">
        <w:rPr>
          <w:i/>
          <w:iCs/>
        </w:rPr>
        <w:t xml:space="preserve">экспатриация </w:t>
      </w:r>
      <w:r w:rsidRPr="004B6187">
        <w:rPr>
          <w:i/>
          <w:iCs/>
        </w:rPr>
        <w:t>-</w:t>
      </w:r>
      <w:r w:rsidR="008052B4" w:rsidRPr="004B6187">
        <w:rPr>
          <w:i/>
          <w:iCs/>
        </w:rPr>
        <w:t xml:space="preserve"> </w:t>
      </w:r>
      <w:r w:rsidR="008052B4" w:rsidRPr="004B6187">
        <w:t>выход</w:t>
      </w:r>
      <w:r w:rsidR="00376C9E" w:rsidRPr="004B6187">
        <w:t xml:space="preserve"> из гражданства по собственному </w:t>
      </w:r>
      <w:r w:rsidR="008052B4" w:rsidRPr="004B6187">
        <w:t>заявлению;</w:t>
      </w:r>
    </w:p>
    <w:p w:rsidR="000F20DB" w:rsidRPr="004B6187" w:rsidRDefault="000F20DB" w:rsidP="004B6187">
      <w:pPr>
        <w:spacing w:line="360" w:lineRule="auto"/>
        <w:ind w:firstLine="709"/>
        <w:jc w:val="both"/>
      </w:pPr>
      <w:r w:rsidRPr="004B6187">
        <w:t>2)</w:t>
      </w:r>
      <w:r w:rsidRPr="004B6187">
        <w:rPr>
          <w:i/>
          <w:iCs/>
        </w:rPr>
        <w:t xml:space="preserve"> </w:t>
      </w:r>
      <w:r w:rsidR="008052B4" w:rsidRPr="004B6187">
        <w:rPr>
          <w:i/>
          <w:iCs/>
        </w:rPr>
        <w:t xml:space="preserve">денатурализация </w:t>
      </w:r>
      <w:r w:rsidRPr="004B6187">
        <w:rPr>
          <w:i/>
          <w:iCs/>
        </w:rPr>
        <w:t>-</w:t>
      </w:r>
      <w:r w:rsidR="008052B4" w:rsidRPr="004B6187">
        <w:rPr>
          <w:i/>
          <w:iCs/>
        </w:rPr>
        <w:t xml:space="preserve"> </w:t>
      </w:r>
      <w:r w:rsidR="008052B4" w:rsidRPr="004B6187">
        <w:t>выход из гражданства при н</w:t>
      </w:r>
      <w:r w:rsidRPr="004B6187">
        <w:t>атурализа</w:t>
      </w:r>
      <w:r w:rsidR="008052B4" w:rsidRPr="004B6187">
        <w:t>ции лица в другом государстве;</w:t>
      </w:r>
    </w:p>
    <w:p w:rsidR="000F20DB" w:rsidRPr="004B6187" w:rsidRDefault="000F20DB" w:rsidP="004B6187">
      <w:pPr>
        <w:spacing w:line="360" w:lineRule="auto"/>
        <w:ind w:firstLine="709"/>
        <w:jc w:val="both"/>
      </w:pPr>
      <w:r w:rsidRPr="004B6187">
        <w:t xml:space="preserve">3) </w:t>
      </w:r>
      <w:r w:rsidR="008052B4" w:rsidRPr="004B6187">
        <w:t>в силу положений международного договора;</w:t>
      </w:r>
    </w:p>
    <w:p w:rsidR="000F20DB" w:rsidRPr="004B6187" w:rsidRDefault="008052B4" w:rsidP="004B6187">
      <w:pPr>
        <w:spacing w:line="360" w:lineRule="auto"/>
        <w:ind w:firstLine="709"/>
        <w:jc w:val="both"/>
      </w:pPr>
      <w:r w:rsidRPr="004B6187">
        <w:t>4)</w:t>
      </w:r>
      <w:r w:rsidR="000F20DB" w:rsidRPr="004B6187">
        <w:t xml:space="preserve"> </w:t>
      </w:r>
      <w:r w:rsidRPr="004B6187">
        <w:rPr>
          <w:i/>
          <w:iCs/>
        </w:rPr>
        <w:t>денационализация</w:t>
      </w:r>
      <w:r w:rsidR="000F20DB" w:rsidRPr="004B6187">
        <w:rPr>
          <w:i/>
          <w:iCs/>
        </w:rPr>
        <w:t xml:space="preserve"> </w:t>
      </w:r>
      <w:r w:rsidR="000F20DB" w:rsidRPr="004B6187">
        <w:t xml:space="preserve">- </w:t>
      </w:r>
      <w:r w:rsidRPr="004B6187">
        <w:t>лишение гражданства</w:t>
      </w:r>
      <w:r w:rsidR="00376C9E" w:rsidRPr="004B6187">
        <w:rPr>
          <w:rStyle w:val="a9"/>
          <w:color w:val="000000"/>
        </w:rPr>
        <w:footnoteReference w:customMarkFollows="1" w:id="27"/>
        <w:t>18</w:t>
      </w:r>
      <w:r w:rsidRPr="004B6187">
        <w:t>.</w:t>
      </w:r>
    </w:p>
    <w:p w:rsidR="008052B4" w:rsidRPr="004B6187" w:rsidRDefault="008052B4" w:rsidP="004B6187">
      <w:pPr>
        <w:spacing w:line="360" w:lineRule="auto"/>
        <w:ind w:firstLine="709"/>
        <w:jc w:val="both"/>
      </w:pPr>
      <w:r w:rsidRPr="004B6187">
        <w:t>Международное право прямо не разрешает, но и не запрещает лишение гражданства. В</w:t>
      </w:r>
      <w:r w:rsidR="000F20DB" w:rsidRPr="004B6187">
        <w:t>о Всеобщей декларации прав чело</w:t>
      </w:r>
      <w:r w:rsidRPr="004B6187">
        <w:t>века содержится следующая формулировка: «никто не може</w:t>
      </w:r>
      <w:r w:rsidR="000F20DB" w:rsidRPr="004B6187">
        <w:t>т</w:t>
      </w:r>
      <w:r w:rsidRPr="004B6187">
        <w:t xml:space="preserve"> быть произвольно лишен своего гражданства»</w:t>
      </w:r>
      <w:r w:rsidR="009A3D5D" w:rsidRPr="004B6187">
        <w:rPr>
          <w:rStyle w:val="a9"/>
          <w:color w:val="000000"/>
        </w:rPr>
        <w:footnoteReference w:customMarkFollows="1" w:id="28"/>
        <w:t>1</w:t>
      </w:r>
      <w:r w:rsidRPr="004B6187">
        <w:t>. Аналогичное положение включено в Европейскую конвенцию о гражданство 1997 г</w:t>
      </w:r>
      <w:r w:rsidR="009F265A" w:rsidRPr="004B6187">
        <w:t>ода</w:t>
      </w:r>
      <w:r w:rsidRPr="004B6187">
        <w:t>. В современной России Конституция 1993 г</w:t>
      </w:r>
      <w:r w:rsidR="009F265A" w:rsidRPr="004B6187">
        <w:t>ода</w:t>
      </w:r>
      <w:r w:rsidR="000F20DB" w:rsidRPr="004B6187">
        <w:t xml:space="preserve"> </w:t>
      </w:r>
      <w:r w:rsidRPr="004B6187">
        <w:t>однозначно провозглашает, что «гражданин Российской Федерации не может быть лишен своего гражданства или права изменить его»</w:t>
      </w:r>
      <w:r w:rsidR="00F0687A" w:rsidRPr="004B6187">
        <w:rPr>
          <w:rStyle w:val="a9"/>
          <w:color w:val="000000"/>
        </w:rPr>
        <w:footnoteReference w:customMarkFollows="1" w:id="29"/>
        <w:t>3</w:t>
      </w:r>
      <w:r w:rsidRPr="004B6187">
        <w:t>.</w:t>
      </w:r>
    </w:p>
    <w:p w:rsidR="00F92907" w:rsidRPr="004B6187" w:rsidRDefault="008052B4" w:rsidP="004B6187">
      <w:pPr>
        <w:spacing w:line="360" w:lineRule="auto"/>
        <w:ind w:firstLine="709"/>
        <w:jc w:val="both"/>
      </w:pPr>
      <w:r w:rsidRPr="004B6187">
        <w:t>Выход из гражданства РФ</w:t>
      </w:r>
      <w:r w:rsidR="000F20DB" w:rsidRPr="004B6187">
        <w:t xml:space="preserve"> по действующему российскому за</w:t>
      </w:r>
      <w:r w:rsidRPr="004B6187">
        <w:t>конодательству осуществляетс</w:t>
      </w:r>
      <w:r w:rsidR="000F20DB" w:rsidRPr="004B6187">
        <w:t>я на основании добровольного во</w:t>
      </w:r>
      <w:r w:rsidRPr="004B6187">
        <w:t xml:space="preserve">леизъявления лица, причем если оно проживает на территории Российской Федерации, то в общем порядке, если за границей </w:t>
      </w:r>
      <w:r w:rsidR="000F20DB" w:rsidRPr="004B6187">
        <w:t>-</w:t>
      </w:r>
      <w:r w:rsidRPr="004B6187">
        <w:t xml:space="preserve"> в упрощенном порядке. Выход из российского гражданства не допускается, если гражданин РФ:</w:t>
      </w:r>
      <w:r w:rsidR="000F20DB" w:rsidRPr="004B6187">
        <w:t xml:space="preserve"> 1) </w:t>
      </w:r>
      <w:r w:rsidRPr="004B6187">
        <w:t>имеет не выполненное п</w:t>
      </w:r>
      <w:r w:rsidR="000F20DB" w:rsidRPr="004B6187">
        <w:t>еред Российской Федерацией обя</w:t>
      </w:r>
      <w:r w:rsidRPr="004B6187">
        <w:t>зательство, установленное федеральным законом;</w:t>
      </w:r>
      <w:r w:rsidR="000F20DB" w:rsidRPr="004B6187">
        <w:t xml:space="preserve"> 2) </w:t>
      </w:r>
      <w:r w:rsidRPr="004B6187">
        <w:t>привлечен компетентн</w:t>
      </w:r>
      <w:r w:rsidR="000F20DB" w:rsidRPr="004B6187">
        <w:t>ыми органами Российской Федера</w:t>
      </w:r>
      <w:r w:rsidRPr="004B6187">
        <w:t>ции в качестве обвиня</w:t>
      </w:r>
      <w:r w:rsidR="000F20DB" w:rsidRPr="004B6187">
        <w:t xml:space="preserve">емого по уголовному делу либо в </w:t>
      </w:r>
      <w:r w:rsidRPr="004B6187">
        <w:t>отношении его имеется вступивший в законную силу и</w:t>
      </w:r>
      <w:r w:rsidR="000F20DB" w:rsidRPr="004B6187">
        <w:t xml:space="preserve"> </w:t>
      </w:r>
      <w:r w:rsidRPr="004B6187">
        <w:t>подлежащий исполнению обвинительный приговор суда;</w:t>
      </w:r>
      <w:r w:rsidR="000F20DB" w:rsidRPr="004B6187">
        <w:t xml:space="preserve"> 3)</w:t>
      </w:r>
      <w:r w:rsidR="009136A3" w:rsidRPr="004B6187">
        <w:t xml:space="preserve"> </w:t>
      </w:r>
      <w:r w:rsidR="000F20DB" w:rsidRPr="004B6187">
        <w:t xml:space="preserve">не имеет иного </w:t>
      </w:r>
      <w:r w:rsidRPr="004B6187">
        <w:t>гражданства и гарантий его приобретения</w:t>
      </w:r>
      <w:r w:rsidR="009136A3" w:rsidRPr="004B6187">
        <w:rPr>
          <w:rStyle w:val="a9"/>
          <w:color w:val="000000"/>
        </w:rPr>
        <w:footnoteReference w:customMarkFollows="1" w:id="30"/>
        <w:t>18</w:t>
      </w:r>
      <w:r w:rsidRPr="004B6187">
        <w:t>.</w:t>
      </w:r>
    </w:p>
    <w:p w:rsidR="00307D47" w:rsidRPr="004B6187" w:rsidRDefault="004B6187" w:rsidP="004B6187">
      <w:pPr>
        <w:spacing w:line="360" w:lineRule="auto"/>
        <w:ind w:firstLine="709"/>
        <w:jc w:val="center"/>
        <w:rPr>
          <w:b/>
          <w:bCs/>
        </w:rPr>
      </w:pPr>
      <w:r>
        <w:br w:type="page"/>
      </w:r>
      <w:r w:rsidR="00307D47" w:rsidRPr="004B6187">
        <w:rPr>
          <w:b/>
          <w:bCs/>
        </w:rPr>
        <w:t>4. Двойное гражданство</w:t>
      </w:r>
      <w:r w:rsidRPr="004B6187">
        <w:rPr>
          <w:b/>
          <w:bCs/>
        </w:rPr>
        <w:t xml:space="preserve"> </w:t>
      </w:r>
      <w:r w:rsidR="00307D47" w:rsidRPr="004B6187">
        <w:rPr>
          <w:b/>
          <w:bCs/>
        </w:rPr>
        <w:t>и безгражданство</w:t>
      </w:r>
    </w:p>
    <w:p w:rsidR="004B6187" w:rsidRDefault="004B6187" w:rsidP="004B6187">
      <w:pPr>
        <w:spacing w:line="360" w:lineRule="auto"/>
        <w:ind w:firstLine="709"/>
        <w:jc w:val="center"/>
        <w:rPr>
          <w:b/>
          <w:bCs/>
          <w:lang w:val="en-US"/>
        </w:rPr>
      </w:pPr>
    </w:p>
    <w:p w:rsidR="00307D47" w:rsidRPr="004B6187" w:rsidRDefault="00CD57CE" w:rsidP="004B6187">
      <w:pPr>
        <w:spacing w:line="360" w:lineRule="auto"/>
        <w:ind w:firstLine="709"/>
        <w:jc w:val="center"/>
        <w:rPr>
          <w:b/>
          <w:bCs/>
        </w:rPr>
      </w:pPr>
      <w:r w:rsidRPr="004B6187">
        <w:rPr>
          <w:b/>
          <w:bCs/>
        </w:rPr>
        <w:t>4.1. Двойное гражданство</w:t>
      </w:r>
    </w:p>
    <w:p w:rsidR="004B6187" w:rsidRDefault="004B6187" w:rsidP="004B6187">
      <w:pPr>
        <w:spacing w:line="360" w:lineRule="auto"/>
        <w:ind w:firstLine="709"/>
        <w:jc w:val="both"/>
        <w:rPr>
          <w:i/>
          <w:iCs/>
          <w:lang w:val="en-US"/>
        </w:rPr>
      </w:pPr>
    </w:p>
    <w:p w:rsidR="007E70F5" w:rsidRPr="004B6187" w:rsidRDefault="007E70F5" w:rsidP="004B6187">
      <w:pPr>
        <w:spacing w:line="360" w:lineRule="auto"/>
        <w:ind w:firstLine="709"/>
        <w:jc w:val="both"/>
      </w:pPr>
      <w:r w:rsidRPr="004B6187">
        <w:rPr>
          <w:i/>
          <w:iCs/>
        </w:rPr>
        <w:t xml:space="preserve">Двойное гражданство (бипатризм) </w:t>
      </w:r>
      <w:r w:rsidR="009070E4" w:rsidRPr="004B6187">
        <w:rPr>
          <w:i/>
          <w:iCs/>
        </w:rPr>
        <w:t>-</w:t>
      </w:r>
      <w:r w:rsidRPr="004B6187">
        <w:t xml:space="preserve"> это правовое положение лица, свидетельствующее о том, что оно является гражданином двух или более государств в соответствии с их законами. Иными словами, приобретение двойного гражданства осуществляется только</w:t>
      </w:r>
      <w:r w:rsidR="00857F4F" w:rsidRPr="004B6187">
        <w:t xml:space="preserve"> в силу норм национального зако</w:t>
      </w:r>
      <w:r w:rsidRPr="004B6187">
        <w:t>нодательства различных государств</w:t>
      </w:r>
      <w:r w:rsidR="00857F4F" w:rsidRPr="004B6187">
        <w:rPr>
          <w:rStyle w:val="a9"/>
          <w:color w:val="000000"/>
        </w:rPr>
        <w:footnoteReference w:customMarkFollows="1" w:id="31"/>
        <w:t>15</w:t>
      </w:r>
      <w:r w:rsidRPr="004B6187">
        <w:t>.</w:t>
      </w:r>
    </w:p>
    <w:p w:rsidR="007E70F5" w:rsidRPr="004B6187" w:rsidRDefault="007E70F5" w:rsidP="004B6187">
      <w:pPr>
        <w:spacing w:line="360" w:lineRule="auto"/>
        <w:ind w:firstLine="709"/>
        <w:jc w:val="both"/>
      </w:pPr>
      <w:r w:rsidRPr="004B6187">
        <w:t xml:space="preserve">Двойное гражданство возникает: </w:t>
      </w:r>
      <w:r w:rsidR="00422E2F" w:rsidRPr="004B6187">
        <w:t>1</w:t>
      </w:r>
      <w:r w:rsidRPr="004B6187">
        <w:t xml:space="preserve">) при территориальных изменениях; </w:t>
      </w:r>
      <w:r w:rsidR="00422E2F" w:rsidRPr="004B6187">
        <w:t>2</w:t>
      </w:r>
      <w:r w:rsidRPr="004B6187">
        <w:t xml:space="preserve">) при миграции населения; </w:t>
      </w:r>
      <w:r w:rsidR="00422E2F" w:rsidRPr="004B6187">
        <w:t>3</w:t>
      </w:r>
      <w:r w:rsidRPr="004B6187">
        <w:t xml:space="preserve">) в случае коллизии при применении законов о приобретении гражданства; </w:t>
      </w:r>
      <w:r w:rsidR="00422E2F" w:rsidRPr="004B6187">
        <w:t>4</w:t>
      </w:r>
      <w:r w:rsidRPr="004B6187">
        <w:t xml:space="preserve">) в результате смешанных браков и при усыновлении; </w:t>
      </w:r>
      <w:r w:rsidR="00422E2F" w:rsidRPr="004B6187">
        <w:t>5</w:t>
      </w:r>
      <w:r w:rsidRPr="004B6187">
        <w:t xml:space="preserve">) при натурализации, если лицо, приобретающее гражданство другой страны, не теряет своего прежнего гражданства </w:t>
      </w:r>
      <w:r w:rsidR="00422E2F" w:rsidRPr="004B6187">
        <w:t>и так далее</w:t>
      </w:r>
      <w:r w:rsidR="00857F4F" w:rsidRPr="004B6187">
        <w:rPr>
          <w:rStyle w:val="a9"/>
          <w:color w:val="000000"/>
        </w:rPr>
        <w:footnoteReference w:customMarkFollows="1" w:id="32"/>
        <w:t>17</w:t>
      </w:r>
      <w:r w:rsidR="00422E2F" w:rsidRPr="004B6187">
        <w:t>.</w:t>
      </w:r>
    </w:p>
    <w:p w:rsidR="00422E2F" w:rsidRPr="004B6187" w:rsidRDefault="007E70F5" w:rsidP="004B6187">
      <w:pPr>
        <w:spacing w:line="360" w:lineRule="auto"/>
        <w:ind w:firstLine="709"/>
        <w:jc w:val="both"/>
      </w:pPr>
      <w:r w:rsidRPr="004B6187">
        <w:t>В силу определенных социаль</w:t>
      </w:r>
      <w:r w:rsidR="00857F4F" w:rsidRPr="004B6187">
        <w:t xml:space="preserve">но-экономических, политических, </w:t>
      </w:r>
      <w:r w:rsidRPr="004B6187">
        <w:t xml:space="preserve">идеологических и других причин институт двугражданства признается в ряде государств мира, например в Англии, Армении, Бангладеш, Белоруссии, Германии, Израиле, России, Франции, некоторых странах Латинской Америки. Двугражданство, с одной стороны, создает для государства определенные социально-экономические и политические преимущества, а с другой </w:t>
      </w:r>
      <w:r w:rsidR="00422E2F" w:rsidRPr="004B6187">
        <w:t>-</w:t>
      </w:r>
      <w:r w:rsidRPr="004B6187">
        <w:t xml:space="preserve"> нарушает оптимальный режим регулирования правового статуса индивида и может негативно отражаться на отношениях других лиц в обществе с бипатридами. Бипатрид имеет возможность пользоваться правами по законам государств, гражданство которых он имеет. Одновременно он имеет и двойную обязанность. В рамках т</w:t>
      </w:r>
      <w:r w:rsidR="00422E2F" w:rsidRPr="004B6187">
        <w:t>аких правоотношений могут возни</w:t>
      </w:r>
      <w:r w:rsidRPr="004B6187">
        <w:t>кать коллизии. Это приводит к межгосударственным проблемам</w:t>
      </w:r>
      <w:r w:rsidR="00422E2F" w:rsidRPr="004B6187">
        <w:t xml:space="preserve"> </w:t>
      </w:r>
      <w:r w:rsidRPr="004B6187">
        <w:t xml:space="preserve">правового, политического, социально-экономического характера, В частности, бипатрид не может обеспечить равное выполнение своих обязанностей по отношению к государствам, наделившим </w:t>
      </w:r>
      <w:r w:rsidRPr="004B6187">
        <w:rPr>
          <w:lang w:val="en-US"/>
        </w:rPr>
        <w:t>e</w:t>
      </w:r>
      <w:r w:rsidR="00AF404D" w:rsidRPr="004B6187">
        <w:t>го</w:t>
      </w:r>
      <w:r w:rsidRPr="004B6187">
        <w:t xml:space="preserve"> своим гражданством. Тем самым он дискриминирует то государство, для которого он выполняет меньше обязанностей. В свою очередь, одно из этих государств может дис</w:t>
      </w:r>
      <w:r w:rsidR="00422E2F" w:rsidRPr="004B6187">
        <w:t>криминировать самого бипатрида</w:t>
      </w:r>
      <w:r w:rsidR="00396B1C" w:rsidRPr="004B6187">
        <w:rPr>
          <w:rStyle w:val="a9"/>
          <w:color w:val="000000"/>
        </w:rPr>
        <w:footnoteReference w:customMarkFollows="1" w:id="33"/>
        <w:t>7</w:t>
      </w:r>
      <w:r w:rsidR="00422E2F" w:rsidRPr="004B6187">
        <w:t>.</w:t>
      </w:r>
      <w:r w:rsidR="004B6187" w:rsidRPr="004B6187">
        <w:t xml:space="preserve"> </w:t>
      </w:r>
      <w:r w:rsidRPr="004B6187">
        <w:t>Законодательство большинства государств о гражданстве, как и международно-правовые нормы, регулирующие эти отношения, направлено на ограничение и сокращение числа лиц с двойным гражданством. В то же время не исключается возможность иного решения вопроса в интересах личности при соблюдении соответствующих интересов того или иного государства</w:t>
      </w:r>
      <w:r w:rsidR="00102880" w:rsidRPr="004B6187">
        <w:rPr>
          <w:rStyle w:val="a9"/>
          <w:color w:val="000000"/>
        </w:rPr>
        <w:footnoteReference w:customMarkFollows="1" w:id="34"/>
        <w:t>6</w:t>
      </w:r>
      <w:r w:rsidRPr="004B6187">
        <w:t>.</w:t>
      </w:r>
      <w:r w:rsidR="004B6187" w:rsidRPr="004B6187">
        <w:t xml:space="preserve"> </w:t>
      </w:r>
      <w:r w:rsidRPr="004B6187">
        <w:t>В международной практике можно выделить по крайней мере три различных подхода к двойному гражданству: признание двойного гражданства; запрещение двойного гражданства; допущение двойного гражданства. В соответствии с этим в международной практике различают три вида договоров, посвященных вопросам двойного гражданства.</w:t>
      </w:r>
    </w:p>
    <w:p w:rsidR="007E70F5" w:rsidRPr="004B6187" w:rsidRDefault="007E70F5" w:rsidP="004B6187">
      <w:pPr>
        <w:spacing w:line="360" w:lineRule="auto"/>
        <w:ind w:firstLine="709"/>
        <w:jc w:val="both"/>
      </w:pPr>
      <w:r w:rsidRPr="004B6187">
        <w:t xml:space="preserve">Первый </w:t>
      </w:r>
      <w:r w:rsidR="00422E2F" w:rsidRPr="004B6187">
        <w:t>-</w:t>
      </w:r>
      <w:r w:rsidRPr="004B6187">
        <w:t xml:space="preserve"> договоры, направленные на урегулирование вопросов двойного гражданства, примером которого может служить Соглашение </w:t>
      </w:r>
      <w:r w:rsidR="00102880" w:rsidRPr="004B6187">
        <w:t xml:space="preserve">1993 года </w:t>
      </w:r>
      <w:r w:rsidRPr="004B6187">
        <w:t>между Российской Федерацией и Туркменистаном по данному вопросу.</w:t>
      </w:r>
    </w:p>
    <w:p w:rsidR="007E70F5" w:rsidRPr="004B6187" w:rsidRDefault="007E70F5" w:rsidP="004B6187">
      <w:pPr>
        <w:spacing w:line="360" w:lineRule="auto"/>
        <w:ind w:firstLine="709"/>
        <w:jc w:val="both"/>
      </w:pPr>
      <w:r w:rsidRPr="004B6187">
        <w:t xml:space="preserve">Второй </w:t>
      </w:r>
      <w:r w:rsidR="00422E2F" w:rsidRPr="004B6187">
        <w:t>-</w:t>
      </w:r>
      <w:r w:rsidRPr="004B6187">
        <w:t xml:space="preserve"> договоры, направленные на ликвидацию двойного гражданства как такового. Значительное число договоров о предотвращении возникновения случаев двойного гражданства в свое время заключил Советский Союз с социалистическими странами. В основу было положено правило, согласно которому лицо с двойным гражданством могло выбрать в течение определенного срока одно из гражданств. Если в течение этого срока выбор не был сделан, такое лицо сохраняло гражданство государства, на территории которого постоянно проживало.</w:t>
      </w:r>
    </w:p>
    <w:p w:rsidR="007E70F5" w:rsidRPr="004B6187" w:rsidRDefault="007E70F5" w:rsidP="004B6187">
      <w:pPr>
        <w:spacing w:line="360" w:lineRule="auto"/>
        <w:ind w:firstLine="709"/>
        <w:jc w:val="both"/>
      </w:pPr>
      <w:r w:rsidRPr="004B6187">
        <w:t xml:space="preserve">Третий </w:t>
      </w:r>
      <w:r w:rsidR="00422E2F" w:rsidRPr="004B6187">
        <w:t>-</w:t>
      </w:r>
      <w:r w:rsidRPr="004B6187">
        <w:t xml:space="preserve"> договоры, направленные на устранение последствий двойного гражданства (в связи с оказанием дипломатической защиты или военной службы). Они включают ряд положений многосторонней Гаагской конвенции о некоторых вопросах, относящихся к коллизии законов о гражданстве 1930 года, Европейской конвенции о сокращении случаев множественности гражданства 1963 года и ряд двусторонних договоров, соглашений и конвенций</w:t>
      </w:r>
      <w:r w:rsidR="00102880" w:rsidRPr="004B6187">
        <w:rPr>
          <w:rStyle w:val="a9"/>
          <w:color w:val="000000"/>
        </w:rPr>
        <w:footnoteReference w:customMarkFollows="1" w:id="35"/>
        <w:t>8</w:t>
      </w:r>
      <w:r w:rsidRPr="004B6187">
        <w:t>.</w:t>
      </w:r>
    </w:p>
    <w:p w:rsidR="007E70F5" w:rsidRPr="004B6187" w:rsidRDefault="007E70F5" w:rsidP="004B6187">
      <w:pPr>
        <w:spacing w:line="360" w:lineRule="auto"/>
        <w:ind w:firstLine="709"/>
        <w:jc w:val="both"/>
      </w:pPr>
      <w:r w:rsidRPr="004B6187">
        <w:t>Основным международно-пр</w:t>
      </w:r>
      <w:r w:rsidR="00422E2F" w:rsidRPr="004B6187">
        <w:t>авовым средством устранения дву</w:t>
      </w:r>
      <w:r w:rsidRPr="004B6187">
        <w:t>гражданства является заключение</w:t>
      </w:r>
      <w:r w:rsidR="00422E2F" w:rsidRPr="004B6187">
        <w:t xml:space="preserve"> международных договоров на дву</w:t>
      </w:r>
      <w:r w:rsidRPr="004B6187">
        <w:t>сторонней, региональной или многосторонней основе.</w:t>
      </w:r>
    </w:p>
    <w:p w:rsidR="00983DD0" w:rsidRPr="004B6187" w:rsidRDefault="007E70F5" w:rsidP="004B6187">
      <w:pPr>
        <w:spacing w:line="360" w:lineRule="auto"/>
        <w:ind w:firstLine="709"/>
        <w:jc w:val="both"/>
      </w:pPr>
      <w:r w:rsidRPr="004B6187">
        <w:t>Международное сообщество при помощи и на основе международно-правовых актов способно решить и решает вопросы устранения двугражданства с использованием следующих правовых механизмов: утраты первичного гражданства в случае приобретения нового</w:t>
      </w:r>
      <w:r w:rsidR="00422E2F" w:rsidRPr="004B6187">
        <w:t xml:space="preserve"> г</w:t>
      </w:r>
      <w:r w:rsidRPr="004B6187">
        <w:t>ражданства</w:t>
      </w:r>
      <w:r w:rsidR="00102880" w:rsidRPr="004B6187">
        <w:t xml:space="preserve">; </w:t>
      </w:r>
      <w:r w:rsidRPr="004B6187">
        <w:t xml:space="preserve">нотации; </w:t>
      </w:r>
      <w:r w:rsidR="00422E2F" w:rsidRPr="004B6187">
        <w:t>до</w:t>
      </w:r>
      <w:r w:rsidRPr="004B6187">
        <w:t>бровольного отказа от одного из гражданств, имеющихся у инди</w:t>
      </w:r>
      <w:r w:rsidR="00422E2F" w:rsidRPr="004B6187">
        <w:t>вида.</w:t>
      </w:r>
      <w:r w:rsidR="004B6187" w:rsidRPr="004B6187">
        <w:t xml:space="preserve"> </w:t>
      </w:r>
      <w:r w:rsidRPr="004B6187">
        <w:t>Национальные правовые нормы, не исключая значения международно-правовых средств, также предусматривают некоторые спосо</w:t>
      </w:r>
      <w:r w:rsidR="00422E2F" w:rsidRPr="004B6187">
        <w:t>б</w:t>
      </w:r>
      <w:r w:rsidR="00BB1E79" w:rsidRPr="004B6187">
        <w:t>о</w:t>
      </w:r>
      <w:r w:rsidR="00422E2F" w:rsidRPr="004B6187">
        <w:t>в</w:t>
      </w:r>
      <w:r w:rsidRPr="004B6187">
        <w:t xml:space="preserve"> устранения бипатризма. К таковым следует отнести: оптацию; передачу гражданства родителей детям мигрантов, утратившим реальную связь с родиной по «праву крови»; получение гражданства отца при смешанном браке и матери при раздельном проживании, при разводе и </w:t>
      </w:r>
      <w:r w:rsidR="00422E2F" w:rsidRPr="004B6187">
        <w:t>так далее</w:t>
      </w:r>
      <w:r w:rsidR="00102880" w:rsidRPr="004B6187">
        <w:rPr>
          <w:rStyle w:val="a9"/>
          <w:color w:val="000000"/>
        </w:rPr>
        <w:footnoteReference w:customMarkFollows="1" w:id="36"/>
        <w:t>16</w:t>
      </w:r>
      <w:r w:rsidRPr="004B6187">
        <w:t>.</w:t>
      </w:r>
      <w:r w:rsidR="004B6187" w:rsidRPr="004B6187">
        <w:t xml:space="preserve"> </w:t>
      </w:r>
      <w:r w:rsidR="00983DD0" w:rsidRPr="004B6187">
        <w:t>В законодательстве многих государств не без оснований закреплен так называемый принцип непризнания двойного гражданства. Конечно, он означает лишь непризнание его правовых последствий, а между тем этот принцип прямо вытекает из ст. 3 Гаагской конвенции 1930 года</w:t>
      </w:r>
      <w:r w:rsidR="00425015" w:rsidRPr="004B6187">
        <w:t>: "В соответствии с положениями настоящей Конвенции лицо, обладающее гражданством двух и более государств, может рассматриваться каждым из государств, гражданством которого оно обладает, в качестве своего гражданина</w:t>
      </w:r>
      <w:r w:rsidR="00DC1FCE" w:rsidRPr="004B6187">
        <w:rPr>
          <w:rStyle w:val="a9"/>
        </w:rPr>
        <w:footnoteReference w:customMarkFollows="1" w:id="37"/>
        <w:t>2</w:t>
      </w:r>
      <w:r w:rsidR="00425015" w:rsidRPr="004B6187">
        <w:t>."</w:t>
      </w:r>
      <w:r w:rsidR="00E752A2" w:rsidRPr="004B6187">
        <w:t xml:space="preserve"> </w:t>
      </w:r>
      <w:r w:rsidR="00983DD0" w:rsidRPr="004B6187">
        <w:t>В то же время не существует общепризнанной международно-правовой нормы, запрещающей или хотя бы ограничивающей применение государством принципа непризнания двойного гражданства</w:t>
      </w:r>
      <w:r w:rsidR="00CF379D" w:rsidRPr="004B6187">
        <w:rPr>
          <w:vertAlign w:val="superscript"/>
        </w:rPr>
        <w:t>8</w:t>
      </w:r>
      <w:r w:rsidR="00983DD0" w:rsidRPr="004B6187">
        <w:t>.</w:t>
      </w:r>
    </w:p>
    <w:p w:rsidR="00CF379D" w:rsidRPr="004B6187" w:rsidRDefault="00CF379D" w:rsidP="004B6187">
      <w:pPr>
        <w:spacing w:line="360" w:lineRule="auto"/>
        <w:ind w:firstLine="709"/>
        <w:jc w:val="both"/>
      </w:pPr>
    </w:p>
    <w:p w:rsidR="00307D47" w:rsidRPr="004B6187" w:rsidRDefault="00E8609D" w:rsidP="004B6187">
      <w:pPr>
        <w:spacing w:line="360" w:lineRule="auto"/>
        <w:ind w:firstLine="709"/>
        <w:jc w:val="center"/>
        <w:rPr>
          <w:b/>
          <w:bCs/>
          <w:lang w:val="en-US"/>
        </w:rPr>
      </w:pPr>
      <w:r w:rsidRPr="004B6187">
        <w:rPr>
          <w:b/>
          <w:bCs/>
        </w:rPr>
        <w:t>4.2. Безгражданство</w:t>
      </w:r>
    </w:p>
    <w:p w:rsidR="004B6187" w:rsidRPr="004B6187" w:rsidRDefault="004B6187" w:rsidP="004B6187">
      <w:pPr>
        <w:spacing w:line="360" w:lineRule="auto"/>
        <w:ind w:firstLine="709"/>
        <w:jc w:val="both"/>
        <w:rPr>
          <w:lang w:val="en-US"/>
        </w:rPr>
      </w:pPr>
    </w:p>
    <w:p w:rsidR="00E8609D" w:rsidRPr="004B6187" w:rsidRDefault="00E8609D" w:rsidP="004B6187">
      <w:pPr>
        <w:spacing w:line="360" w:lineRule="auto"/>
        <w:ind w:firstLine="709"/>
        <w:jc w:val="both"/>
      </w:pPr>
      <w:r w:rsidRPr="004B6187">
        <w:t xml:space="preserve">Коллизии национального законодательства различных государств по вопросам гражданства ведут к случаям, когда лицо не может подтвердить принадлежность к гражданству какого-либо государства. </w:t>
      </w:r>
      <w:r w:rsidRPr="004B6187">
        <w:rPr>
          <w:i/>
          <w:iCs/>
        </w:rPr>
        <w:t xml:space="preserve">Безгражданство </w:t>
      </w:r>
      <w:r w:rsidR="00D42CA4" w:rsidRPr="004B6187">
        <w:t>-</w:t>
      </w:r>
      <w:r w:rsidRPr="004B6187">
        <w:t xml:space="preserve"> это положение лица, которое не состоит в гражданстве ни одного из государств. Апатриды подчиняются юрисдикции того государства, на территории которого оно проживают, но они обладают меньшим объемом прав и свобод, чем граждане государства проживания. Они ограничены в пользовании гражданскими и политическими правами, лишены возможности обратиться к дипломатической защите</w:t>
      </w:r>
      <w:r w:rsidR="00074312" w:rsidRPr="004B6187">
        <w:rPr>
          <w:rStyle w:val="a9"/>
          <w:color w:val="000000"/>
        </w:rPr>
        <w:footnoteReference w:customMarkFollows="1" w:id="38"/>
        <w:t>17</w:t>
      </w:r>
      <w:r w:rsidRPr="004B6187">
        <w:t>.</w:t>
      </w:r>
    </w:p>
    <w:p w:rsidR="007F0767" w:rsidRPr="004B6187" w:rsidRDefault="007F0767" w:rsidP="004B6187">
      <w:pPr>
        <w:spacing w:line="360" w:lineRule="auto"/>
        <w:ind w:firstLine="709"/>
        <w:jc w:val="both"/>
      </w:pPr>
      <w:r w:rsidRPr="004B6187">
        <w:t xml:space="preserve">Безгражданство может возникнуть: </w:t>
      </w:r>
      <w:r w:rsidR="002A78C5" w:rsidRPr="004B6187">
        <w:t>1</w:t>
      </w:r>
      <w:r w:rsidRPr="004B6187">
        <w:t xml:space="preserve">) в случае, когда одно государство лишает лицо своего гражданства и не предоставляет ему возможность сразу приобрести гражданство другого государства; </w:t>
      </w:r>
      <w:r w:rsidR="002A78C5" w:rsidRPr="004B6187">
        <w:t>2)</w:t>
      </w:r>
      <w:r w:rsidRPr="004B6187">
        <w:t xml:space="preserve"> при утрате гражданства, если данное лицо добровольно вышло из гражданства своего государства и не приобрело гражданства в другом</w:t>
      </w:r>
      <w:r w:rsidR="002A78C5" w:rsidRPr="004B6187">
        <w:t xml:space="preserve"> </w:t>
      </w:r>
      <w:r w:rsidRPr="004B6187">
        <w:t xml:space="preserve">государстве; </w:t>
      </w:r>
      <w:r w:rsidR="002A78C5" w:rsidRPr="004B6187">
        <w:t>3</w:t>
      </w:r>
      <w:r w:rsidRPr="004B6187">
        <w:t xml:space="preserve">) при изменении гражданства женщины </w:t>
      </w:r>
      <w:r w:rsidR="0078029F" w:rsidRPr="004B6187">
        <w:t>п</w:t>
      </w:r>
      <w:r w:rsidRPr="004B6187">
        <w:t>о при</w:t>
      </w:r>
      <w:r w:rsidR="002A78C5" w:rsidRPr="004B6187">
        <w:t xml:space="preserve">чине </w:t>
      </w:r>
      <w:r w:rsidRPr="004B6187">
        <w:t xml:space="preserve">вступления в брак, когда в соответствии с законодательством </w:t>
      </w:r>
      <w:r w:rsidR="002A78C5" w:rsidRPr="004B6187">
        <w:t xml:space="preserve">страны </w:t>
      </w:r>
      <w:r w:rsidRPr="004B6187">
        <w:t xml:space="preserve">ее гражданства она при вступлении в брак с иностранцем </w:t>
      </w:r>
      <w:r w:rsidR="002A78C5" w:rsidRPr="004B6187">
        <w:t>автомати</w:t>
      </w:r>
      <w:r w:rsidRPr="004B6187">
        <w:t xml:space="preserve">чески теряет прежнее гражданство; г) в определенных случаях </w:t>
      </w:r>
      <w:r w:rsidR="0078029F" w:rsidRPr="004B6187">
        <w:t>вследст</w:t>
      </w:r>
      <w:r w:rsidRPr="004B6187">
        <w:t>вие территориальных изменений</w:t>
      </w:r>
      <w:r w:rsidR="00074312" w:rsidRPr="004B6187">
        <w:rPr>
          <w:rStyle w:val="a9"/>
          <w:color w:val="000000"/>
        </w:rPr>
        <w:footnoteReference w:customMarkFollows="1" w:id="39"/>
        <w:t>13</w:t>
      </w:r>
      <w:r w:rsidRPr="004B6187">
        <w:t>.</w:t>
      </w:r>
    </w:p>
    <w:p w:rsidR="00E8609D" w:rsidRPr="004B6187" w:rsidRDefault="00E8609D" w:rsidP="004B6187">
      <w:pPr>
        <w:spacing w:line="360" w:lineRule="auto"/>
        <w:ind w:firstLine="709"/>
        <w:jc w:val="both"/>
      </w:pPr>
      <w:r w:rsidRPr="004B6187">
        <w:t>Правовой статус</w:t>
      </w:r>
      <w:r w:rsidRPr="004B6187">
        <w:rPr>
          <w:i/>
          <w:iCs/>
        </w:rPr>
        <w:t xml:space="preserve"> </w:t>
      </w:r>
      <w:r w:rsidRPr="004B6187">
        <w:t>лиц без гражданства определен Конвенцией о статусе апатрид</w:t>
      </w:r>
      <w:r w:rsidR="00D42CA4" w:rsidRPr="004B6187">
        <w:t>о</w:t>
      </w:r>
      <w:r w:rsidRPr="004B6187">
        <w:t>в 1954 г</w:t>
      </w:r>
      <w:r w:rsidR="004D37A7" w:rsidRPr="004B6187">
        <w:t>ода</w:t>
      </w:r>
      <w:r w:rsidR="00294198" w:rsidRPr="004B6187">
        <w:t>.</w:t>
      </w:r>
      <w:r w:rsidRPr="004B6187">
        <w:t xml:space="preserve"> Она гласит, что «личный статус апатрида определяется законами страны его домициля или, если у него такового не имеется, законами страны его проживания». У каждого апатрида существуют обязательства в отношении страны, в которой он находится, в силу которых, в частности, он должен подчиняться закон</w:t>
      </w:r>
      <w:r w:rsidR="00D42CA4" w:rsidRPr="004B6187">
        <w:t>ам и постановлениям, а также ме</w:t>
      </w:r>
      <w:r w:rsidRPr="004B6187">
        <w:t>рам, принимаемым для поддержания общественного порядка.</w:t>
      </w:r>
    </w:p>
    <w:p w:rsidR="00E8609D" w:rsidRPr="004B6187" w:rsidRDefault="00E8609D" w:rsidP="004B6187">
      <w:pPr>
        <w:spacing w:line="360" w:lineRule="auto"/>
        <w:ind w:firstLine="709"/>
        <w:jc w:val="both"/>
      </w:pPr>
      <w:r w:rsidRPr="004B6187">
        <w:t>Конвенция 1954 г</w:t>
      </w:r>
      <w:r w:rsidR="00294198" w:rsidRPr="004B6187">
        <w:t>ода</w:t>
      </w:r>
      <w:r w:rsidRPr="004B6187">
        <w:t xml:space="preserve"> обязыва</w:t>
      </w:r>
      <w:r w:rsidR="00D42CA4" w:rsidRPr="004B6187">
        <w:t>ет государства-участники предос</w:t>
      </w:r>
      <w:r w:rsidRPr="004B6187">
        <w:t xml:space="preserve">тавлять апатридам такое же правовое положение, </w:t>
      </w:r>
      <w:r w:rsidR="00D42CA4" w:rsidRPr="004B6187">
        <w:t>каким пользу</w:t>
      </w:r>
      <w:r w:rsidRPr="004B6187">
        <w:t xml:space="preserve">ются иностранные граждане на их территории, в том числе </w:t>
      </w:r>
      <w:r w:rsidR="00D42CA4" w:rsidRPr="004B6187">
        <w:t>в</w:t>
      </w:r>
      <w:r w:rsidRPr="004B6187">
        <w:t xml:space="preserve"> отношении:</w:t>
      </w:r>
      <w:r w:rsidR="00D42CA4" w:rsidRPr="004B6187">
        <w:t xml:space="preserve"> 1) </w:t>
      </w:r>
      <w:r w:rsidRPr="004B6187">
        <w:t>движимого и недвижимого имущества;</w:t>
      </w:r>
      <w:r w:rsidR="00D42CA4" w:rsidRPr="004B6187">
        <w:t xml:space="preserve"> 2) </w:t>
      </w:r>
      <w:r w:rsidRPr="004B6187">
        <w:t>права на ассоциацию;</w:t>
      </w:r>
      <w:r w:rsidR="00D42CA4" w:rsidRPr="004B6187">
        <w:t xml:space="preserve"> 3) </w:t>
      </w:r>
      <w:r w:rsidRPr="004B6187">
        <w:t>работы по найму, работы</w:t>
      </w:r>
      <w:r w:rsidR="00D42CA4" w:rsidRPr="004B6187">
        <w:t xml:space="preserve"> на собственном предприятии, </w:t>
      </w:r>
      <w:r w:rsidRPr="004B6187">
        <w:t>занятия свободными профессиями;</w:t>
      </w:r>
      <w:r w:rsidR="00D42CA4" w:rsidRPr="004B6187">
        <w:t xml:space="preserve"> 4) </w:t>
      </w:r>
      <w:r w:rsidRPr="004B6187">
        <w:t>свободы передвижения</w:t>
      </w:r>
      <w:r w:rsidR="00294198" w:rsidRPr="004B6187">
        <w:rPr>
          <w:rStyle w:val="a9"/>
          <w:color w:val="000000"/>
        </w:rPr>
        <w:footnoteReference w:customMarkFollows="1" w:id="40"/>
        <w:t>14</w:t>
      </w:r>
      <w:r w:rsidRPr="004B6187">
        <w:t>.</w:t>
      </w:r>
    </w:p>
    <w:p w:rsidR="00E8609D" w:rsidRPr="004B6187" w:rsidRDefault="00E8609D" w:rsidP="004B6187">
      <w:pPr>
        <w:spacing w:line="360" w:lineRule="auto"/>
        <w:ind w:firstLine="709"/>
        <w:jc w:val="both"/>
      </w:pPr>
      <w:r w:rsidRPr="004B6187">
        <w:t>В вопросах авторских и промышленных прав, обращения и суд, начального образования, правовой помощи апатридам должны быть предоставлены права, какими пользуются собственные граждане государств.</w:t>
      </w:r>
    </w:p>
    <w:p w:rsidR="00B12078" w:rsidRPr="004B6187" w:rsidRDefault="00E8609D" w:rsidP="004B6187">
      <w:pPr>
        <w:spacing w:line="360" w:lineRule="auto"/>
        <w:ind w:firstLine="709"/>
        <w:jc w:val="both"/>
      </w:pPr>
      <w:r w:rsidRPr="004B6187">
        <w:t>Россия не участвует ни в Конвенции 1954 г</w:t>
      </w:r>
      <w:r w:rsidR="00A43DCC" w:rsidRPr="004B6187">
        <w:t>ода</w:t>
      </w:r>
      <w:r w:rsidRPr="004B6187">
        <w:t>, ни в Конвенции о сокращении безгражданства 1961 г</w:t>
      </w:r>
      <w:r w:rsidR="00A43DCC" w:rsidRPr="004B6187">
        <w:t>ода.</w:t>
      </w:r>
      <w:r w:rsidRPr="004B6187">
        <w:t xml:space="preserve"> Однако, в российском законодательстве воплощена тенденция сокращения статуса безгражданства: согласно Федеральному закону «О гражданстве Российской Федерации» поощряется приобретение гражданства Российской Федерации лицами без гражданства, проживающими на территории России</w:t>
      </w:r>
      <w:r w:rsidR="00333F39" w:rsidRPr="004B6187">
        <w:rPr>
          <w:rStyle w:val="a9"/>
          <w:color w:val="000000"/>
        </w:rPr>
        <w:footnoteReference w:customMarkFollows="1" w:id="41"/>
        <w:t>8</w:t>
      </w:r>
      <w:r w:rsidRPr="004B6187">
        <w:t>.</w:t>
      </w:r>
    </w:p>
    <w:p w:rsidR="00B12078" w:rsidRPr="004B6187" w:rsidRDefault="004B6187" w:rsidP="004B6187">
      <w:pPr>
        <w:spacing w:line="360" w:lineRule="auto"/>
        <w:ind w:firstLine="709"/>
        <w:jc w:val="center"/>
        <w:rPr>
          <w:b/>
          <w:bCs/>
        </w:rPr>
      </w:pPr>
      <w:r>
        <w:br w:type="page"/>
      </w:r>
      <w:r w:rsidR="00B12078" w:rsidRPr="004B6187">
        <w:rPr>
          <w:b/>
          <w:bCs/>
        </w:rPr>
        <w:t>5. Правовое положение иностранцев</w:t>
      </w:r>
    </w:p>
    <w:p w:rsidR="004B6187" w:rsidRDefault="004B6187" w:rsidP="004B6187">
      <w:pPr>
        <w:spacing w:line="360" w:lineRule="auto"/>
        <w:ind w:firstLine="709"/>
        <w:jc w:val="both"/>
        <w:rPr>
          <w:i/>
          <w:iCs/>
          <w:lang w:val="en-US"/>
        </w:rPr>
      </w:pPr>
    </w:p>
    <w:p w:rsidR="008E27BF" w:rsidRPr="004B6187" w:rsidRDefault="008E27BF" w:rsidP="004B6187">
      <w:pPr>
        <w:spacing w:line="360" w:lineRule="auto"/>
        <w:ind w:firstLine="709"/>
        <w:jc w:val="both"/>
      </w:pPr>
      <w:r w:rsidRPr="004B6187">
        <w:rPr>
          <w:i/>
          <w:iCs/>
        </w:rPr>
        <w:t xml:space="preserve">Иностранцы </w:t>
      </w:r>
      <w:r w:rsidR="00D81FFA" w:rsidRPr="004B6187">
        <w:rPr>
          <w:i/>
          <w:iCs/>
        </w:rPr>
        <w:t>-</w:t>
      </w:r>
      <w:r w:rsidRPr="004B6187">
        <w:rPr>
          <w:i/>
          <w:iCs/>
        </w:rPr>
        <w:t xml:space="preserve"> </w:t>
      </w:r>
      <w:r w:rsidRPr="004B6187">
        <w:t>лица, которые находятся на территории иностранного государства, не являясь его гражданами</w:t>
      </w:r>
      <w:r w:rsidR="00B87FC3" w:rsidRPr="004B6187">
        <w:rPr>
          <w:rStyle w:val="a9"/>
          <w:color w:val="000000"/>
        </w:rPr>
        <w:footnoteReference w:customMarkFollows="1" w:id="42"/>
        <w:t>8</w:t>
      </w:r>
      <w:r w:rsidRPr="004B6187">
        <w:t xml:space="preserve">. Каждое государство самостоятельно решает вопросы относительно въезда иностранцев на территорию своего государства и условий пребывания на ней. В международной практике существует визовый институт, суть которого сводится к специальному разрешению для въезда, транзита и выезда с территории принимающего государства. Ряд государств </w:t>
      </w:r>
      <w:r w:rsidR="00D81FFA" w:rsidRPr="004B6187">
        <w:t>-</w:t>
      </w:r>
      <w:r w:rsidRPr="004B6187">
        <w:t xml:space="preserve"> участников Европейского союза в конце </w:t>
      </w:r>
      <w:r w:rsidRPr="004B6187">
        <w:rPr>
          <w:lang w:val="en-US"/>
        </w:rPr>
        <w:t>XX</w:t>
      </w:r>
      <w:r w:rsidRPr="004B6187">
        <w:t xml:space="preserve"> в. заключили между собой Шенгенские соглашения, согласно которым граждане этих государств могут практически свободно, без виз, лишь на основе своих внутренних личных документов въезжать, передвигаться и выезжать с территории государств </w:t>
      </w:r>
      <w:r w:rsidR="00D81FFA" w:rsidRPr="004B6187">
        <w:t>-</w:t>
      </w:r>
      <w:r w:rsidRPr="004B6187">
        <w:t xml:space="preserve"> участников Соглашения</w:t>
      </w:r>
      <w:r w:rsidR="00B87FC3" w:rsidRPr="004B6187">
        <w:rPr>
          <w:rStyle w:val="a9"/>
          <w:color w:val="000000"/>
        </w:rPr>
        <w:footnoteReference w:customMarkFollows="1" w:id="43"/>
        <w:t>17</w:t>
      </w:r>
      <w:r w:rsidRPr="004B6187">
        <w:t>.</w:t>
      </w:r>
    </w:p>
    <w:p w:rsidR="009E4B69" w:rsidRPr="004B6187" w:rsidRDefault="009E4B69" w:rsidP="004B6187">
      <w:pPr>
        <w:spacing w:line="360" w:lineRule="auto"/>
        <w:ind w:firstLine="709"/>
        <w:jc w:val="both"/>
      </w:pPr>
      <w:r w:rsidRPr="004B6187">
        <w:t>Нормы международного права, касающиеся иностранцев, включены в Декларацию о правах человека в отношении лиц, не являющихся гражданами страны, в которой они проживают, принятую Генеральной Ассамблеей ООН в 1985 г</w:t>
      </w:r>
      <w:r w:rsidR="00425F69" w:rsidRPr="004B6187">
        <w:t>оду</w:t>
      </w:r>
      <w:r w:rsidRPr="004B6187">
        <w:t>.</w:t>
      </w:r>
    </w:p>
    <w:p w:rsidR="009E4B69" w:rsidRPr="004B6187" w:rsidRDefault="009E4B69" w:rsidP="004B6187">
      <w:pPr>
        <w:spacing w:line="360" w:lineRule="auto"/>
        <w:ind w:firstLine="709"/>
        <w:jc w:val="both"/>
      </w:pPr>
      <w:r w:rsidRPr="004B6187">
        <w:t>Они сводятся к следующему:</w:t>
      </w:r>
      <w:r w:rsidR="00D46F6E" w:rsidRPr="004B6187">
        <w:t xml:space="preserve"> 1) </w:t>
      </w:r>
      <w:r w:rsidRPr="004B6187">
        <w:t>любое государство имеет право устанавливать правовой</w:t>
      </w:r>
      <w:r w:rsidR="00D46F6E" w:rsidRPr="004B6187">
        <w:t xml:space="preserve"> </w:t>
      </w:r>
      <w:r w:rsidRPr="004B6187">
        <w:t>режим иностранных граждан, учитывая при этом свои международные обязательства в области прав человека;</w:t>
      </w:r>
      <w:r w:rsidR="00D46F6E" w:rsidRPr="004B6187">
        <w:t xml:space="preserve"> 2) </w:t>
      </w:r>
      <w:r w:rsidRPr="004B6187">
        <w:t>иностранцы обязаны собл</w:t>
      </w:r>
      <w:r w:rsidR="00C96593" w:rsidRPr="004B6187">
        <w:t>юдать законы государства, в ко</w:t>
      </w:r>
      <w:r w:rsidRPr="004B6187">
        <w:t>тором они находятся, а за их нарушение несут ответственность наравне с гражданами этого государства;</w:t>
      </w:r>
      <w:r w:rsidR="00D46F6E" w:rsidRPr="004B6187">
        <w:t xml:space="preserve"> 3) </w:t>
      </w:r>
      <w:r w:rsidRPr="004B6187">
        <w:t>в соответствии с национальн</w:t>
      </w:r>
      <w:r w:rsidR="00C96593" w:rsidRPr="004B6187">
        <w:t xml:space="preserve">ым законодательством и с учетом </w:t>
      </w:r>
      <w:r w:rsidRPr="004B6187">
        <w:t>обязательств государства по международному праву иностранцы пользуются соответствующим объемом прав и свобод;</w:t>
      </w:r>
      <w:r w:rsidR="00D46F6E" w:rsidRPr="004B6187">
        <w:t xml:space="preserve"> 4) </w:t>
      </w:r>
      <w:r w:rsidRPr="004B6187">
        <w:t>недопустимы массовые в</w:t>
      </w:r>
      <w:r w:rsidR="00D46F6E" w:rsidRPr="004B6187">
        <w:t>ысылки иностранцев, законно на</w:t>
      </w:r>
      <w:r w:rsidRPr="004B6187">
        <w:t>ходящихся на территории данной страны;</w:t>
      </w:r>
      <w:r w:rsidR="00D46F6E" w:rsidRPr="004B6187">
        <w:t xml:space="preserve"> 5) </w:t>
      </w:r>
      <w:r w:rsidRPr="004B6187">
        <w:t>индивидуальная высылк</w:t>
      </w:r>
      <w:r w:rsidR="00D46F6E" w:rsidRPr="004B6187">
        <w:t xml:space="preserve">а возможна только во исполнение </w:t>
      </w:r>
      <w:r w:rsidRPr="004B6187">
        <w:t>решения, вынесенного в соответствии с законом;</w:t>
      </w:r>
      <w:r w:rsidR="00D46F6E" w:rsidRPr="004B6187">
        <w:t xml:space="preserve"> 6) </w:t>
      </w:r>
      <w:r w:rsidRPr="004B6187">
        <w:t>иностранец имеет право на защиту государства своего</w:t>
      </w:r>
      <w:r w:rsidR="00C96593" w:rsidRPr="004B6187">
        <w:t xml:space="preserve"> </w:t>
      </w:r>
      <w:r w:rsidRPr="004B6187">
        <w:t>гражданства;</w:t>
      </w:r>
      <w:r w:rsidR="00D46F6E" w:rsidRPr="004B6187">
        <w:t xml:space="preserve"> 7) </w:t>
      </w:r>
      <w:r w:rsidRPr="004B6187">
        <w:t>запрещается дискриминация иностранцев по признакам</w:t>
      </w:r>
      <w:r w:rsidR="00D46F6E" w:rsidRPr="004B6187">
        <w:t xml:space="preserve"> </w:t>
      </w:r>
      <w:r w:rsidRPr="004B6187">
        <w:t>расы, пола, языка, вероисповедания и п</w:t>
      </w:r>
      <w:r w:rsidR="00C96593" w:rsidRPr="004B6187">
        <w:t>рочее</w:t>
      </w:r>
      <w:r w:rsidR="00C96593" w:rsidRPr="004B6187">
        <w:rPr>
          <w:rStyle w:val="a9"/>
          <w:color w:val="000000"/>
        </w:rPr>
        <w:footnoteReference w:customMarkFollows="1" w:id="44"/>
        <w:t>18</w:t>
      </w:r>
      <w:r w:rsidR="00C96593" w:rsidRPr="004B6187">
        <w:t>.</w:t>
      </w:r>
    </w:p>
    <w:p w:rsidR="00D46F6E" w:rsidRPr="004B6187" w:rsidRDefault="009E4B69" w:rsidP="004B6187">
      <w:pPr>
        <w:spacing w:line="360" w:lineRule="auto"/>
        <w:ind w:firstLine="709"/>
        <w:jc w:val="both"/>
      </w:pPr>
      <w:r w:rsidRPr="004B6187">
        <w:t>Нормы об основаниях и порядке высылки иностранных граждан содержатся также в Международном пакте о гражданских и политических правах 1966 г</w:t>
      </w:r>
      <w:r w:rsidR="00EC6D35" w:rsidRPr="004B6187">
        <w:t>ода</w:t>
      </w:r>
      <w:r w:rsidRPr="004B6187">
        <w:t xml:space="preserve"> (ст. 13). Иностранец, законно находящийся на территории какого-либо государства, может быть выслан только во исполнение решения, вынесенного в соответствии с законом. Если императивные соображения государственной безопасности не требуют иного, он имеет право на представление доводов против своей высылки, на пересмотр своего дела компетентной властью или лицами, специально назначенными компетентной властью, и на то, чтобы быть представленным для этой цели перед этой властью или лицами</w:t>
      </w:r>
      <w:r w:rsidR="00070CB4" w:rsidRPr="004B6187">
        <w:rPr>
          <w:rStyle w:val="a9"/>
          <w:color w:val="000000"/>
        </w:rPr>
        <w:footnoteReference w:customMarkFollows="1" w:id="45"/>
        <w:t>11</w:t>
      </w:r>
      <w:r w:rsidRPr="004B6187">
        <w:t>.</w:t>
      </w:r>
    </w:p>
    <w:p w:rsidR="00D46F6E" w:rsidRPr="004B6187" w:rsidRDefault="00D46F6E" w:rsidP="004B6187">
      <w:pPr>
        <w:spacing w:line="360" w:lineRule="auto"/>
        <w:ind w:firstLine="709"/>
        <w:jc w:val="both"/>
      </w:pPr>
      <w:r w:rsidRPr="004B6187">
        <w:t>Каждое государство самостоятельно устанавливает правовой статус иностранцев,</w:t>
      </w:r>
      <w:r w:rsidRPr="004B6187">
        <w:rPr>
          <w:i/>
          <w:iCs/>
        </w:rPr>
        <w:t xml:space="preserve"> </w:t>
      </w:r>
      <w:r w:rsidRPr="004B6187">
        <w:t>находящихся на его территории, и естественно, он в различных государствах отличается по своему объему. Между тем такой правовой статус имеет в большинстве государств общие черты: 1) разрешительный порядок въезда на территорию государства - через визу; 2) иностранцы не пользуются избирательным правом, не могут занимать государственные должности; 3) на иностранцев не распространяется обязанности нести воинские повинности в государстве пребывания; 4) иностранцы ограничены в некоторых трудовых правах; 5) для приобретения гр</w:t>
      </w:r>
      <w:r w:rsidR="00070CB4" w:rsidRPr="004B6187">
        <w:t xml:space="preserve">ажданства установлено множество </w:t>
      </w:r>
      <w:r w:rsidRPr="004B6187">
        <w:t>цензов</w:t>
      </w:r>
      <w:r w:rsidR="00070CB4" w:rsidRPr="004B6187">
        <w:rPr>
          <w:rStyle w:val="a9"/>
          <w:color w:val="000000"/>
        </w:rPr>
        <w:footnoteReference w:customMarkFollows="1" w:id="46"/>
        <w:t>7</w:t>
      </w:r>
      <w:r w:rsidRPr="004B6187">
        <w:t>.</w:t>
      </w:r>
    </w:p>
    <w:p w:rsidR="00D81FFA" w:rsidRPr="004B6187" w:rsidRDefault="008E27BF" w:rsidP="004B6187">
      <w:pPr>
        <w:spacing w:line="360" w:lineRule="auto"/>
        <w:ind w:firstLine="709"/>
        <w:jc w:val="both"/>
      </w:pPr>
      <w:r w:rsidRPr="004B6187">
        <w:t>Правовой статус иностранцев мож</w:t>
      </w:r>
      <w:r w:rsidR="00D81FFA" w:rsidRPr="004B6187">
        <w:t>но свести к трем видам режимов:</w:t>
      </w:r>
    </w:p>
    <w:p w:rsidR="00D81FFA" w:rsidRPr="004B6187" w:rsidRDefault="008E27BF" w:rsidP="004B6187">
      <w:pPr>
        <w:spacing w:line="360" w:lineRule="auto"/>
        <w:ind w:firstLine="709"/>
        <w:jc w:val="both"/>
      </w:pPr>
      <w:r w:rsidRPr="004B6187">
        <w:rPr>
          <w:i/>
          <w:iCs/>
        </w:rPr>
        <w:t xml:space="preserve">- национальный режим </w:t>
      </w:r>
      <w:r w:rsidR="00D81FFA" w:rsidRPr="004B6187">
        <w:rPr>
          <w:i/>
          <w:iCs/>
        </w:rPr>
        <w:t>-</w:t>
      </w:r>
      <w:r w:rsidRPr="004B6187">
        <w:rPr>
          <w:i/>
          <w:iCs/>
        </w:rPr>
        <w:t xml:space="preserve"> </w:t>
      </w:r>
      <w:r w:rsidRPr="004B6187">
        <w:t>иностра</w:t>
      </w:r>
      <w:r w:rsidR="00D81FFA" w:rsidRPr="004B6187">
        <w:t>нцы уравниваются в правах с соб</w:t>
      </w:r>
      <w:r w:rsidRPr="004B6187">
        <w:t>ственными гражданами;</w:t>
      </w:r>
    </w:p>
    <w:p w:rsidR="00D81FFA" w:rsidRPr="004B6187" w:rsidRDefault="00D81FFA" w:rsidP="004B6187">
      <w:pPr>
        <w:spacing w:line="360" w:lineRule="auto"/>
        <w:ind w:firstLine="709"/>
        <w:jc w:val="both"/>
      </w:pPr>
      <w:r w:rsidRPr="004B6187">
        <w:rPr>
          <w:i/>
          <w:iCs/>
        </w:rPr>
        <w:t>-</w:t>
      </w:r>
      <w:r w:rsidRPr="004B6187">
        <w:t xml:space="preserve"> </w:t>
      </w:r>
      <w:r w:rsidR="008E27BF" w:rsidRPr="004B6187">
        <w:rPr>
          <w:i/>
          <w:iCs/>
        </w:rPr>
        <w:t xml:space="preserve">режим наибольшего благоприятствования </w:t>
      </w:r>
      <w:r w:rsidRPr="004B6187">
        <w:rPr>
          <w:i/>
          <w:iCs/>
        </w:rPr>
        <w:t>-</w:t>
      </w:r>
      <w:r w:rsidR="008E27BF" w:rsidRPr="004B6187">
        <w:rPr>
          <w:i/>
          <w:iCs/>
        </w:rPr>
        <w:t xml:space="preserve"> </w:t>
      </w:r>
      <w:r w:rsidRPr="004B6187">
        <w:t>иностранцам предос</w:t>
      </w:r>
      <w:r w:rsidR="008E27BF" w:rsidRPr="004B6187">
        <w:t>тавляются такие же права, как и гражданам любого третьего государства;</w:t>
      </w:r>
    </w:p>
    <w:p w:rsidR="008E27BF" w:rsidRPr="004B6187" w:rsidRDefault="00D81FFA" w:rsidP="004B6187">
      <w:pPr>
        <w:spacing w:line="360" w:lineRule="auto"/>
        <w:ind w:firstLine="709"/>
        <w:jc w:val="both"/>
      </w:pPr>
      <w:r w:rsidRPr="004B6187">
        <w:rPr>
          <w:i/>
          <w:iCs/>
        </w:rPr>
        <w:t>-</w:t>
      </w:r>
      <w:r w:rsidRPr="004B6187">
        <w:t xml:space="preserve"> </w:t>
      </w:r>
      <w:r w:rsidR="008E27BF" w:rsidRPr="004B6187">
        <w:rPr>
          <w:i/>
          <w:iCs/>
        </w:rPr>
        <w:t xml:space="preserve">специальный режим </w:t>
      </w:r>
      <w:r w:rsidRPr="004B6187">
        <w:t>-</w:t>
      </w:r>
      <w:r w:rsidR="008E27BF" w:rsidRPr="004B6187">
        <w:t xml:space="preserve"> для иностранцев устанавливается особый</w:t>
      </w:r>
      <w:r w:rsidR="008E27BF" w:rsidRPr="004B6187">
        <w:br/>
        <w:t>режим, более жесткий по сравнению с двумя вышеназванными</w:t>
      </w:r>
      <w:r w:rsidR="003B686A" w:rsidRPr="004B6187">
        <w:rPr>
          <w:rStyle w:val="a9"/>
          <w:color w:val="000000"/>
        </w:rPr>
        <w:footnoteReference w:customMarkFollows="1" w:id="47"/>
        <w:t>10</w:t>
      </w:r>
      <w:r w:rsidR="008E27BF" w:rsidRPr="004B6187">
        <w:t>.</w:t>
      </w:r>
    </w:p>
    <w:p w:rsidR="00D46F6E" w:rsidRPr="004B6187" w:rsidRDefault="00D46F6E" w:rsidP="004B6187">
      <w:pPr>
        <w:spacing w:line="360" w:lineRule="auto"/>
        <w:ind w:firstLine="709"/>
        <w:jc w:val="both"/>
      </w:pPr>
      <w:r w:rsidRPr="004B6187">
        <w:t xml:space="preserve">Иногда для иностранцев применяется </w:t>
      </w:r>
      <w:r w:rsidRPr="004B6187">
        <w:rPr>
          <w:i/>
          <w:iCs/>
        </w:rPr>
        <w:t xml:space="preserve">преференциальный режим, </w:t>
      </w:r>
      <w:r w:rsidRPr="004B6187">
        <w:t>который отличается предоставлением им определенных привилегий и преимуществ в отношениях с соседними странами, например, в области пограничной торговли.</w:t>
      </w:r>
    </w:p>
    <w:p w:rsidR="00D46F6E" w:rsidRPr="004B6187" w:rsidRDefault="00D46F6E" w:rsidP="004B6187">
      <w:pPr>
        <w:spacing w:line="360" w:lineRule="auto"/>
        <w:ind w:firstLine="709"/>
        <w:jc w:val="both"/>
      </w:pPr>
      <w:r w:rsidRPr="004B6187">
        <w:t xml:space="preserve">Международной практике известны случаи и так называемой </w:t>
      </w:r>
      <w:r w:rsidRPr="004B6187">
        <w:rPr>
          <w:i/>
          <w:iCs/>
        </w:rPr>
        <w:t xml:space="preserve">обратной взаимности. </w:t>
      </w:r>
      <w:r w:rsidRPr="004B6187">
        <w:t xml:space="preserve">Если какое-либо государство применяет к гражданам другого государства необоснованные, дискриминационные меры, наносящие ущерб их правам и законным интересам, ухудшающие их правовое положение по сравнению с другими иностранцами, то это </w:t>
      </w:r>
      <w:r w:rsidR="003B686A" w:rsidRPr="004B6187">
        <w:t>государство вправе применить от</w:t>
      </w:r>
      <w:r w:rsidRPr="004B6187">
        <w:t xml:space="preserve">ветные ограничительные меры, что получило название </w:t>
      </w:r>
      <w:r w:rsidRPr="004B6187">
        <w:rPr>
          <w:i/>
          <w:iCs/>
        </w:rPr>
        <w:t xml:space="preserve">реторсии </w:t>
      </w:r>
      <w:r w:rsidRPr="004B6187">
        <w:t>(возмездия)</w:t>
      </w:r>
      <w:r w:rsidR="003B686A" w:rsidRPr="004B6187">
        <w:rPr>
          <w:rStyle w:val="a9"/>
          <w:color w:val="000000"/>
        </w:rPr>
        <w:footnoteReference w:customMarkFollows="1" w:id="48"/>
        <w:t>11</w:t>
      </w:r>
      <w:r w:rsidRPr="004B6187">
        <w:t>. Возможность применения реторсии предусматривает и законодательство Российской Федерации.</w:t>
      </w:r>
    </w:p>
    <w:p w:rsidR="008E27BF" w:rsidRPr="004B6187" w:rsidRDefault="008E27BF" w:rsidP="004B6187">
      <w:pPr>
        <w:spacing w:line="360" w:lineRule="auto"/>
        <w:ind w:firstLine="709"/>
        <w:jc w:val="both"/>
      </w:pPr>
      <w:r w:rsidRPr="004B6187">
        <w:t>В Российской Федерации правовой статус иностранцев определен ее Конституцией, Федеральным законом от 21 июня 2002 г. «О правовом положении иностранных граждан в Российской Федерации», иными национальными нормативными правовыми актами.</w:t>
      </w:r>
    </w:p>
    <w:p w:rsidR="008E27BF" w:rsidRPr="004B6187" w:rsidRDefault="008E27BF" w:rsidP="004B6187">
      <w:pPr>
        <w:spacing w:line="360" w:lineRule="auto"/>
        <w:ind w:firstLine="709"/>
        <w:jc w:val="both"/>
      </w:pPr>
      <w:r w:rsidRPr="004B6187">
        <w:t>Часть 3 ст. 62 Конституции РФ определяет: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r w:rsidR="00320757" w:rsidRPr="004B6187">
        <w:rPr>
          <w:rStyle w:val="a9"/>
          <w:color w:val="000000"/>
        </w:rPr>
        <w:footnoteReference w:customMarkFollows="1" w:id="49"/>
        <w:t>3</w:t>
      </w:r>
      <w:r w:rsidRPr="004B6187">
        <w:t>.</w:t>
      </w:r>
    </w:p>
    <w:p w:rsidR="008E27BF" w:rsidRPr="004B6187" w:rsidRDefault="008E27BF" w:rsidP="004B6187">
      <w:pPr>
        <w:spacing w:line="360" w:lineRule="auto"/>
        <w:ind w:firstLine="709"/>
        <w:jc w:val="both"/>
      </w:pPr>
      <w:r w:rsidRPr="004B6187">
        <w:t>Основные положения Федерального закона «О правовом положении иностранных граждан в Российской Федерации» сводятся к следующему.</w:t>
      </w:r>
    </w:p>
    <w:p w:rsidR="008E27BF" w:rsidRPr="004B6187" w:rsidRDefault="008E27BF" w:rsidP="004B6187">
      <w:pPr>
        <w:spacing w:line="360" w:lineRule="auto"/>
        <w:ind w:firstLine="709"/>
        <w:jc w:val="both"/>
      </w:pPr>
      <w:r w:rsidRPr="004B6187">
        <w:t xml:space="preserve">Срок </w:t>
      </w:r>
      <w:r w:rsidRPr="004B6187">
        <w:rPr>
          <w:i/>
          <w:iCs/>
        </w:rPr>
        <w:t xml:space="preserve">временного пребывания </w:t>
      </w:r>
      <w:r w:rsidRPr="004B6187">
        <w:t>иностранного гражданина в Российской Федерации определяется сроком действия выданной ему визы.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за исключением случаев, предусмотренных данным Федеральным законом (п. 1 ст. 5)</w:t>
      </w:r>
      <w:r w:rsidR="00320757" w:rsidRPr="004B6187">
        <w:rPr>
          <w:rStyle w:val="a9"/>
          <w:color w:val="000000"/>
        </w:rPr>
        <w:footnoteReference w:customMarkFollows="1" w:id="50"/>
        <w:t>5</w:t>
      </w:r>
      <w:r w:rsidRPr="004B6187">
        <w:t>.</w:t>
      </w:r>
    </w:p>
    <w:p w:rsidR="008E27BF" w:rsidRPr="004B6187" w:rsidRDefault="008E27BF" w:rsidP="004B6187">
      <w:pPr>
        <w:spacing w:line="360" w:lineRule="auto"/>
        <w:ind w:firstLine="709"/>
        <w:jc w:val="both"/>
      </w:pPr>
      <w:r w:rsidRPr="004B6187">
        <w:t>Разрешение на временное п</w:t>
      </w:r>
      <w:r w:rsidR="00C93A72" w:rsidRPr="004B6187">
        <w:t>роживание может быть выдано ино</w:t>
      </w:r>
      <w:r w:rsidRPr="004B6187">
        <w:t>странному гражданину в пределах квоты, утвержденной Правительством РФ. Срок действия разрешения на временное проживание составляет три года (п. 1 ст. 6).</w:t>
      </w:r>
    </w:p>
    <w:p w:rsidR="008E27BF" w:rsidRPr="004B6187" w:rsidRDefault="008E27BF" w:rsidP="004B6187">
      <w:pPr>
        <w:spacing w:line="360" w:lineRule="auto"/>
        <w:ind w:firstLine="709"/>
        <w:jc w:val="both"/>
      </w:pPr>
      <w:r w:rsidRPr="004B6187">
        <w:t>Квота на выдачу иностранным гражданам разрешений на временное проживание ежегодно утверждается Правительством РФ по предложениям исполнительных органов государственной власти субъектов РФ и с учетом демографической ситуации в соответствующем субъекте России и возможностей данного субъекта по обустройству иностранных граждан (п. 2 ст. 6). Так, в 2003 г</w:t>
      </w:r>
      <w:r w:rsidR="00EC6D35" w:rsidRPr="004B6187">
        <w:t>оду</w:t>
      </w:r>
      <w:r w:rsidRPr="004B6187">
        <w:t xml:space="preserve"> квота на иностранцев в Российской Федерации составляла 439 080 человек, в 2004 г</w:t>
      </w:r>
      <w:r w:rsidR="00EC6D35" w:rsidRPr="004B6187">
        <w:t>оду</w:t>
      </w:r>
      <w:r w:rsidRPr="004B6187">
        <w:t xml:space="preserve"> </w:t>
      </w:r>
      <w:r w:rsidR="00C93A72" w:rsidRPr="004B6187">
        <w:t>-</w:t>
      </w:r>
      <w:r w:rsidRPr="004B6187">
        <w:t xml:space="preserve"> 205 633 человека</w:t>
      </w:r>
      <w:r w:rsidR="00320757" w:rsidRPr="004B6187">
        <w:rPr>
          <w:rStyle w:val="a9"/>
          <w:color w:val="000000"/>
        </w:rPr>
        <w:footnoteReference w:customMarkFollows="1" w:id="51"/>
        <w:t>13</w:t>
      </w:r>
      <w:r w:rsidRPr="004B6187">
        <w:t>.</w:t>
      </w:r>
    </w:p>
    <w:p w:rsidR="00C93A72" w:rsidRPr="004B6187" w:rsidRDefault="008E27BF" w:rsidP="004B6187">
      <w:pPr>
        <w:spacing w:line="360" w:lineRule="auto"/>
        <w:ind w:firstLine="709"/>
        <w:jc w:val="both"/>
      </w:pPr>
      <w:r w:rsidRPr="004B6187">
        <w:t>В течение срока действия разрешения на временное проживание и при наличии законных оснований</w:t>
      </w:r>
      <w:r w:rsidR="00C93A72" w:rsidRPr="004B6187">
        <w:t xml:space="preserve"> иностранному гражданину по его</w:t>
      </w:r>
      <w:r w:rsidRPr="004B6187">
        <w:t xml:space="preserve">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ведающего вопросами внутренних дел, не позднее чем за шесть месяцев до истечения срока действия разрешения на временное проживание.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Вид на жител</w:t>
      </w:r>
      <w:r w:rsidR="00320757" w:rsidRPr="004B6187">
        <w:t>ьство выдается иностранному гра</w:t>
      </w:r>
      <w:r w:rsidRPr="004B6187">
        <w:t>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 (ст. 8)</w:t>
      </w:r>
      <w:r w:rsidR="00320757" w:rsidRPr="004B6187">
        <w:rPr>
          <w:rStyle w:val="a9"/>
          <w:color w:val="000000"/>
        </w:rPr>
        <w:footnoteReference w:customMarkFollows="1" w:id="52"/>
        <w:t>5</w:t>
      </w:r>
      <w:r w:rsidRPr="004B6187">
        <w:t>.</w:t>
      </w:r>
    </w:p>
    <w:p w:rsidR="00C93A72" w:rsidRPr="004B6187" w:rsidRDefault="008E27BF" w:rsidP="004B6187">
      <w:pPr>
        <w:spacing w:line="360" w:lineRule="auto"/>
        <w:ind w:firstLine="709"/>
        <w:jc w:val="both"/>
      </w:pPr>
      <w:r w:rsidRPr="004B6187">
        <w:t>Иностранные граждане в Российск</w:t>
      </w:r>
      <w:r w:rsidR="00C93A72" w:rsidRPr="004B6187">
        <w:t>ой Федерации не имеют права из</w:t>
      </w:r>
      <w:r w:rsidRPr="004B6187">
        <w:t>бирать и быть избранными в федераль</w:t>
      </w:r>
      <w:r w:rsidR="00C93A72" w:rsidRPr="004B6187">
        <w:t>ные органы государственной вла</w:t>
      </w:r>
      <w:r w:rsidRPr="004B6187">
        <w:t>сти, органы государственной власти субъе</w:t>
      </w:r>
      <w:r w:rsidR="00A16D1D" w:rsidRPr="004B6187">
        <w:t xml:space="preserve">ктов РФ, а также участвовать </w:t>
      </w:r>
      <w:r w:rsidRPr="004B6187">
        <w:t>в референдуме Российской Фед</w:t>
      </w:r>
      <w:r w:rsidR="00A16D1D" w:rsidRPr="004B6187">
        <w:t xml:space="preserve">ерации и референдумах субъектов </w:t>
      </w:r>
      <w:r w:rsidRPr="004B6187">
        <w:t>РФ. Постоянно проживающие в Росси</w:t>
      </w:r>
      <w:r w:rsidR="00C93A72" w:rsidRPr="004B6187">
        <w:t>и иностранные граждане в случа</w:t>
      </w:r>
      <w:r w:rsidRPr="004B6187">
        <w:t>ях и порядке, предусмотренных фед</w:t>
      </w:r>
      <w:r w:rsidR="00A16D1D" w:rsidRPr="004B6187">
        <w:t xml:space="preserve">еральными законами, имеют право </w:t>
      </w:r>
      <w:r w:rsidRPr="004B6187">
        <w:t>избирать и быть избранными в органы ме</w:t>
      </w:r>
      <w:r w:rsidR="00A16D1D" w:rsidRPr="004B6187">
        <w:t xml:space="preserve">стного самоуправления, а так </w:t>
      </w:r>
      <w:r w:rsidRPr="004B6187">
        <w:t xml:space="preserve">же участвовать в </w:t>
      </w:r>
      <w:r w:rsidR="00C93A72" w:rsidRPr="004B6187">
        <w:t>местном референдуме (ст. 12).</w:t>
      </w:r>
    </w:p>
    <w:p w:rsidR="008E27BF" w:rsidRPr="004B6187" w:rsidRDefault="008E27BF" w:rsidP="004B6187">
      <w:pPr>
        <w:spacing w:line="360" w:lineRule="auto"/>
        <w:ind w:firstLine="709"/>
        <w:jc w:val="both"/>
      </w:pPr>
      <w:r w:rsidRPr="004B6187">
        <w:t xml:space="preserve">Согласно ст. 14 Федерального </w:t>
      </w:r>
      <w:r w:rsidR="00C93A72" w:rsidRPr="004B6187">
        <w:t>закона иностранный гражданин не</w:t>
      </w:r>
      <w:r w:rsidRPr="004B6187">
        <w:br/>
        <w:t>имеет права: 1) находиться на государственной или муниципальной</w:t>
      </w:r>
      <w:r w:rsidR="00A16D1D" w:rsidRPr="004B6187">
        <w:t xml:space="preserve"> </w:t>
      </w:r>
      <w:r w:rsidRPr="004B6187">
        <w:t>службе</w:t>
      </w:r>
      <w:r w:rsidR="00C93A72" w:rsidRPr="004B6187">
        <w:t>;</w:t>
      </w:r>
      <w:r w:rsidRPr="004B6187">
        <w:t xml:space="preserve"> 2) замещать должности в составе экипажа судна,</w:t>
      </w:r>
      <w:r w:rsidR="00934F71" w:rsidRPr="004B6187">
        <w:t xml:space="preserve"> плавающего п</w:t>
      </w:r>
      <w:r w:rsidRPr="004B6187">
        <w:t>од Государственным флагом РФ, в соо</w:t>
      </w:r>
      <w:r w:rsidR="00C93A72" w:rsidRPr="004B6187">
        <w:t>тветствии с ограничениями, пре</w:t>
      </w:r>
      <w:r w:rsidRPr="004B6187">
        <w:t xml:space="preserve">дусмотренными Кодексом торгового </w:t>
      </w:r>
      <w:r w:rsidR="00934F71" w:rsidRPr="004B6187">
        <w:t xml:space="preserve">мореплавания РФ; 3) быть членом </w:t>
      </w:r>
      <w:r w:rsidRPr="004B6187">
        <w:t>экипажа военного корабля Российской</w:t>
      </w:r>
      <w:r w:rsidR="00C93A72" w:rsidRPr="004B6187">
        <w:t xml:space="preserve"> Федерации или другого эксплуа</w:t>
      </w:r>
      <w:r w:rsidRPr="004B6187">
        <w:t>тируемого в некоммерческих целях судна</w:t>
      </w:r>
      <w:r w:rsidR="00C93A72" w:rsidRPr="004B6187">
        <w:t xml:space="preserve">, а также летательного аппарата </w:t>
      </w:r>
      <w:r w:rsidRPr="004B6187">
        <w:t>государственной или эксперименталь</w:t>
      </w:r>
      <w:r w:rsidR="00C93A72" w:rsidRPr="004B6187">
        <w:t xml:space="preserve">ной авиации; 4) быть командиром </w:t>
      </w:r>
      <w:r w:rsidRPr="004B6187">
        <w:t>воздушного судна гражданской авиации</w:t>
      </w:r>
      <w:r w:rsidR="00C93A72" w:rsidRPr="004B6187">
        <w:t xml:space="preserve">; 5) быть принятым на работу на </w:t>
      </w:r>
      <w:r w:rsidRPr="004B6187">
        <w:t>объекты и в организации, деятельность</w:t>
      </w:r>
      <w:r w:rsidR="00C93A72" w:rsidRPr="004B6187">
        <w:t xml:space="preserve"> которых связана с обеспечением </w:t>
      </w:r>
      <w:r w:rsidRPr="004B6187">
        <w:t xml:space="preserve">безопасности Российской Федерации. </w:t>
      </w:r>
      <w:r w:rsidR="00C93A72" w:rsidRPr="004B6187">
        <w:t>Перечень таких объектов и орга</w:t>
      </w:r>
      <w:r w:rsidRPr="004B6187">
        <w:t>низаций утверждается Правительством</w:t>
      </w:r>
      <w:r w:rsidR="00934F71" w:rsidRPr="004B6187">
        <w:t xml:space="preserve"> РФ; 6) заниматься иной деятель</w:t>
      </w:r>
      <w:r w:rsidRPr="004B6187">
        <w:t xml:space="preserve">ностью и замещать иные должности, допуск иностранных </w:t>
      </w:r>
      <w:r w:rsidR="00934F71" w:rsidRPr="004B6187">
        <w:t>граждан к ко</w:t>
      </w:r>
      <w:r w:rsidRPr="004B6187">
        <w:t>торым ограничен федеральным законом.</w:t>
      </w:r>
    </w:p>
    <w:p w:rsidR="008E27BF" w:rsidRPr="004B6187" w:rsidRDefault="008E27BF" w:rsidP="004B6187">
      <w:pPr>
        <w:spacing w:line="360" w:lineRule="auto"/>
        <w:ind w:firstLine="709"/>
        <w:jc w:val="both"/>
      </w:pPr>
      <w:r w:rsidRPr="004B6187">
        <w:t>Иностранный гражданин не может быть призван на военную службу (альтернативную гражданскую службу), не может поступить на военную службу в добровольном порядке и не может быть принят на работу в Вооруженные силы РФ, другие войска, воинские формирования и органы в качестве лица гражданского персонала (ст. 15).</w:t>
      </w:r>
    </w:p>
    <w:p w:rsidR="008E27BF" w:rsidRPr="004B6187" w:rsidRDefault="008E27BF" w:rsidP="004B6187">
      <w:pPr>
        <w:spacing w:line="360" w:lineRule="auto"/>
        <w:ind w:firstLine="709"/>
        <w:jc w:val="both"/>
      </w:pPr>
      <w:r w:rsidRPr="004B6187">
        <w:t>Иностранный гражданин, въехавший в Российскую Федерацию, обязан зарегистрироваться в течение трех рабочих дней со дня прибытия в Российскую Федерацию в порядке, предусмотренном Федеральным законом и другими федеральными законами. Регистрация детей, не достигших возраста восемнадцати лет и въехавших в Российскую Федерацию вместе с родителями или с одним из них, производится одновременно с регистрацией родителей (родителя) (ст. 20)</w:t>
      </w:r>
      <w:r w:rsidR="00934F71" w:rsidRPr="004B6187">
        <w:rPr>
          <w:rStyle w:val="a9"/>
          <w:color w:val="000000"/>
        </w:rPr>
        <w:footnoteReference w:customMarkFollows="1" w:id="53"/>
        <w:t>9</w:t>
      </w:r>
      <w:r w:rsidRPr="004B6187">
        <w:t>.</w:t>
      </w:r>
    </w:p>
    <w:p w:rsidR="00307D47" w:rsidRPr="004B6187" w:rsidRDefault="008E27BF" w:rsidP="004B6187">
      <w:pPr>
        <w:spacing w:line="360" w:lineRule="auto"/>
        <w:ind w:firstLine="709"/>
        <w:jc w:val="both"/>
      </w:pPr>
      <w:r w:rsidRPr="004B6187">
        <w:t>В апреле 2003 г</w:t>
      </w:r>
      <w:r w:rsidR="00EC6D35" w:rsidRPr="004B6187">
        <w:t>ода</w:t>
      </w:r>
      <w:r w:rsidRPr="004B6187">
        <w:t xml:space="preserve"> Правительство РФ утвердило</w:t>
      </w:r>
      <w:r w:rsidR="00C93A72" w:rsidRPr="004B6187">
        <w:t xml:space="preserve"> Положение о подтвер</w:t>
      </w:r>
      <w:r w:rsidRPr="004B6187">
        <w:t>ждении иностранным гражданином или лицом без гражданства наличия средств для проживания на территории Российской Федерации и выезда и</w:t>
      </w:r>
      <w:r w:rsidR="00C93A72" w:rsidRPr="004B6187">
        <w:t>з</w:t>
      </w:r>
      <w:r w:rsidRPr="004B6187">
        <w:t xml:space="preserve"> Российской Федерации или предъявлении гарантии предоставления и</w:t>
      </w:r>
      <w:r w:rsidR="00B97081" w:rsidRPr="004B6187">
        <w:t>м</w:t>
      </w:r>
      <w:r w:rsidRPr="004B6187">
        <w:t xml:space="preserve"> </w:t>
      </w:r>
      <w:r w:rsidR="00C93A72" w:rsidRPr="004B6187">
        <w:t>та</w:t>
      </w:r>
      <w:r w:rsidRPr="004B6187">
        <w:t xml:space="preserve">ких средств при обращении за визой </w:t>
      </w:r>
      <w:r w:rsidR="00C93A72" w:rsidRPr="004B6187">
        <w:t>либо в пункте пропуска через Гос</w:t>
      </w:r>
      <w:r w:rsidRPr="004B6187">
        <w:t>ударственную границу Российской Федерации</w:t>
      </w:r>
      <w:r w:rsidR="00C93A72" w:rsidRPr="004B6187">
        <w:t>.</w:t>
      </w:r>
      <w:r w:rsidRPr="004B6187">
        <w:t xml:space="preserve"> Положение определяет порядок подтверждения иностранным гражданином или лицом без гражданства наличия средств для проживания на территории Российской Федерации и выезда из Российской Ф</w:t>
      </w:r>
      <w:r w:rsidR="00C93A72" w:rsidRPr="004B6187">
        <w:t>едерации или предъявления гарант</w:t>
      </w:r>
      <w:r w:rsidRPr="004B6187">
        <w:t xml:space="preserve">ии предоставления таких средств при обращении за визой в дипломатические представительства или консульские учреждения Российской Федерации либо в орган пограничного контроля в пункте пропуска через </w:t>
      </w:r>
      <w:r w:rsidR="00C93A72" w:rsidRPr="004B6187">
        <w:t>Г</w:t>
      </w:r>
      <w:r w:rsidRPr="004B6187">
        <w:t>осударственную границу Российской Федерации</w:t>
      </w:r>
      <w:r w:rsidR="00971B9F" w:rsidRPr="004B6187">
        <w:rPr>
          <w:rStyle w:val="a9"/>
          <w:color w:val="000000"/>
        </w:rPr>
        <w:footnoteReference w:customMarkFollows="1" w:id="54"/>
        <w:t>17</w:t>
      </w:r>
      <w:r w:rsidRPr="004B6187">
        <w:t>.</w:t>
      </w:r>
    </w:p>
    <w:p w:rsidR="007B02B9" w:rsidRDefault="004B6187" w:rsidP="004B6187">
      <w:pPr>
        <w:spacing w:line="360" w:lineRule="auto"/>
        <w:ind w:firstLine="709"/>
        <w:jc w:val="center"/>
        <w:rPr>
          <w:b/>
          <w:bCs/>
          <w:lang w:val="en-US"/>
        </w:rPr>
      </w:pPr>
      <w:r>
        <w:br w:type="page"/>
      </w:r>
      <w:r w:rsidR="00A426EC" w:rsidRPr="004B6187">
        <w:rPr>
          <w:b/>
          <w:bCs/>
        </w:rPr>
        <w:t>Заключение</w:t>
      </w:r>
    </w:p>
    <w:p w:rsidR="004B6187" w:rsidRPr="004B6187" w:rsidRDefault="004B6187" w:rsidP="004B6187">
      <w:pPr>
        <w:spacing w:line="360" w:lineRule="auto"/>
        <w:ind w:firstLine="709"/>
        <w:jc w:val="center"/>
        <w:rPr>
          <w:b/>
          <w:bCs/>
          <w:lang w:val="en-US"/>
        </w:rPr>
      </w:pPr>
    </w:p>
    <w:p w:rsidR="00592F3F" w:rsidRPr="004B6187" w:rsidRDefault="00EF60A7" w:rsidP="004B6187">
      <w:pPr>
        <w:spacing w:line="360" w:lineRule="auto"/>
        <w:ind w:firstLine="709"/>
        <w:jc w:val="both"/>
      </w:pPr>
      <w:r w:rsidRPr="004B6187">
        <w:t xml:space="preserve">В данной </w:t>
      </w:r>
      <w:r w:rsidR="004962C4" w:rsidRPr="004B6187">
        <w:t>к</w:t>
      </w:r>
      <w:r w:rsidR="00EC6D35" w:rsidRPr="004B6187">
        <w:t>урсов</w:t>
      </w:r>
      <w:r w:rsidR="004962C4" w:rsidRPr="004B6187">
        <w:t>ой</w:t>
      </w:r>
      <w:r w:rsidRPr="004B6187">
        <w:t xml:space="preserve"> работе я рассмотрел</w:t>
      </w:r>
      <w:r w:rsidR="004962C4" w:rsidRPr="004B6187">
        <w:t xml:space="preserve">а </w:t>
      </w:r>
      <w:r w:rsidR="00592F3F" w:rsidRPr="004B6187">
        <w:t>понятие населения и его положение; изучила понятие гражданства; охарактеризовала способы приобретения и утраты гражданства; раскрыла такие поня</w:t>
      </w:r>
      <w:r w:rsidR="00702B1A" w:rsidRPr="004B6187">
        <w:t>тия, как двойное гражданство</w:t>
      </w:r>
      <w:r w:rsidR="004B6187">
        <w:t xml:space="preserve"> </w:t>
      </w:r>
      <w:r w:rsidR="00702B1A" w:rsidRPr="004B6187">
        <w:t xml:space="preserve">и </w:t>
      </w:r>
      <w:r w:rsidR="00592F3F" w:rsidRPr="004B6187">
        <w:t>безгражданство; обратила внимание на правовое положение иностранцев.</w:t>
      </w:r>
    </w:p>
    <w:p w:rsidR="00EF60A7" w:rsidRPr="004B6187" w:rsidRDefault="00EF60A7" w:rsidP="004B6187">
      <w:pPr>
        <w:spacing w:line="360" w:lineRule="auto"/>
        <w:ind w:firstLine="709"/>
        <w:jc w:val="both"/>
      </w:pPr>
      <w:r w:rsidRPr="004B6187">
        <w:t xml:space="preserve">Конечно, очень сложно охватить объемом </w:t>
      </w:r>
      <w:r w:rsidR="004962C4" w:rsidRPr="004B6187">
        <w:t>к</w:t>
      </w:r>
      <w:r w:rsidR="00592F3F" w:rsidRPr="004B6187">
        <w:t xml:space="preserve">урсовой </w:t>
      </w:r>
      <w:r w:rsidRPr="004B6187">
        <w:t xml:space="preserve">работы все аспекты свойств </w:t>
      </w:r>
      <w:r w:rsidR="00592F3F" w:rsidRPr="004B6187">
        <w:t>населения и международно-правовые вопросы гражданства</w:t>
      </w:r>
      <w:r w:rsidR="0094483A" w:rsidRPr="004B6187">
        <w:t>. Однако,</w:t>
      </w:r>
      <w:r w:rsidRPr="004B6187">
        <w:t xml:space="preserve"> я постарал</w:t>
      </w:r>
      <w:r w:rsidR="004962C4" w:rsidRPr="004B6187">
        <w:t>а</w:t>
      </w:r>
      <w:r w:rsidRPr="004B6187">
        <w:t>с</w:t>
      </w:r>
      <w:r w:rsidR="004962C4" w:rsidRPr="004B6187">
        <w:t>ь</w:t>
      </w:r>
      <w:r w:rsidRPr="004B6187">
        <w:t xml:space="preserve"> отметить все основные моменты, характеризующие </w:t>
      </w:r>
      <w:r w:rsidR="00592F3F" w:rsidRPr="004B6187">
        <w:t>население</w:t>
      </w:r>
      <w:r w:rsidR="00F06EF8" w:rsidRPr="004B6187">
        <w:t xml:space="preserve"> и международно-правовые вопросы гражданства</w:t>
      </w:r>
      <w:r w:rsidR="004962C4" w:rsidRPr="004B6187">
        <w:t>.</w:t>
      </w:r>
    </w:p>
    <w:p w:rsidR="0060749D" w:rsidRPr="004B6187" w:rsidRDefault="004B6187" w:rsidP="004B6187">
      <w:pPr>
        <w:spacing w:line="360" w:lineRule="auto"/>
        <w:ind w:firstLine="709"/>
        <w:jc w:val="center"/>
        <w:rPr>
          <w:b/>
          <w:bCs/>
        </w:rPr>
      </w:pPr>
      <w:r>
        <w:br w:type="page"/>
      </w:r>
      <w:r w:rsidR="0060749D" w:rsidRPr="004B6187">
        <w:rPr>
          <w:b/>
          <w:bCs/>
        </w:rPr>
        <w:t>С</w:t>
      </w:r>
      <w:r w:rsidR="00F675AB" w:rsidRPr="004B6187">
        <w:rPr>
          <w:b/>
          <w:bCs/>
        </w:rPr>
        <w:t>писок использованной литературы</w:t>
      </w:r>
    </w:p>
    <w:p w:rsidR="00FB3720" w:rsidRPr="004B6187" w:rsidRDefault="00FB3720" w:rsidP="004B6187">
      <w:pPr>
        <w:spacing w:line="360" w:lineRule="auto"/>
        <w:ind w:firstLine="709"/>
        <w:jc w:val="both"/>
      </w:pPr>
    </w:p>
    <w:p w:rsidR="0052720A" w:rsidRPr="004B6187" w:rsidRDefault="0060749D" w:rsidP="004B6187">
      <w:pPr>
        <w:spacing w:line="360" w:lineRule="auto"/>
        <w:ind w:firstLine="709"/>
        <w:jc w:val="both"/>
        <w:rPr>
          <w:i/>
          <w:iCs/>
        </w:rPr>
      </w:pPr>
      <w:r w:rsidRPr="004B6187">
        <w:rPr>
          <w:i/>
          <w:iCs/>
        </w:rPr>
        <w:t>Нормативно-правовые акты:</w:t>
      </w:r>
    </w:p>
    <w:p w:rsidR="00980360" w:rsidRPr="004B6187" w:rsidRDefault="00980360" w:rsidP="004B6187">
      <w:pPr>
        <w:spacing w:line="360" w:lineRule="auto"/>
        <w:ind w:firstLine="709"/>
        <w:jc w:val="both"/>
      </w:pPr>
      <w:r w:rsidRPr="004B6187">
        <w:t xml:space="preserve">1) </w:t>
      </w:r>
      <w:r w:rsidR="00850A71" w:rsidRPr="004B6187">
        <w:t>"</w:t>
      </w:r>
      <w:r w:rsidRPr="004B6187">
        <w:t>Всеобщ</w:t>
      </w:r>
      <w:r w:rsidR="00BF2A99" w:rsidRPr="004B6187">
        <w:t>ая</w:t>
      </w:r>
      <w:r w:rsidRPr="004B6187">
        <w:t xml:space="preserve"> деклараци</w:t>
      </w:r>
      <w:r w:rsidR="00BF2A99" w:rsidRPr="004B6187">
        <w:t>я</w:t>
      </w:r>
      <w:r w:rsidRPr="004B6187">
        <w:t xml:space="preserve"> прав человека</w:t>
      </w:r>
      <w:r w:rsidR="00850A71" w:rsidRPr="004B6187">
        <w:t>"</w:t>
      </w:r>
      <w:r w:rsidR="00FB3720" w:rsidRPr="004B6187">
        <w:t xml:space="preserve">. </w:t>
      </w:r>
      <w:r w:rsidR="00850A71" w:rsidRPr="004B6187">
        <w:t>Принята</w:t>
      </w:r>
      <w:r w:rsidR="00FB3720" w:rsidRPr="004B6187">
        <w:t xml:space="preserve"> Генеральной Ассамблеей ОНН, 1948 г.</w:t>
      </w:r>
    </w:p>
    <w:p w:rsidR="00980360" w:rsidRPr="004B6187" w:rsidRDefault="00980360" w:rsidP="004B6187">
      <w:pPr>
        <w:spacing w:line="360" w:lineRule="auto"/>
        <w:ind w:firstLine="709"/>
        <w:jc w:val="both"/>
      </w:pPr>
      <w:r w:rsidRPr="004B6187">
        <w:t>2)</w:t>
      </w:r>
      <w:r w:rsidR="00694E6D" w:rsidRPr="004B6187">
        <w:t xml:space="preserve"> </w:t>
      </w:r>
      <w:r w:rsidR="00850A71" w:rsidRPr="004B6187">
        <w:t>"Конвенция, регулирующая некоторые вопросы, связанные с коллизией законов о гражданстве." -</w:t>
      </w:r>
      <w:r w:rsidR="004B6187">
        <w:t xml:space="preserve"> </w:t>
      </w:r>
      <w:r w:rsidR="00850A71" w:rsidRPr="004B6187">
        <w:t>Гаага,</w:t>
      </w:r>
      <w:r w:rsidR="00694E6D" w:rsidRPr="004B6187">
        <w:t xml:space="preserve"> 1930 г</w:t>
      </w:r>
      <w:r w:rsidR="00850A71" w:rsidRPr="004B6187">
        <w:t>.</w:t>
      </w:r>
    </w:p>
    <w:p w:rsidR="00143D65" w:rsidRPr="004B6187" w:rsidRDefault="00980360" w:rsidP="004B6187">
      <w:pPr>
        <w:spacing w:line="360" w:lineRule="auto"/>
        <w:ind w:firstLine="709"/>
        <w:jc w:val="both"/>
      </w:pPr>
      <w:r w:rsidRPr="004B6187">
        <w:t xml:space="preserve">3) </w:t>
      </w:r>
      <w:r w:rsidR="00143D65" w:rsidRPr="004B6187">
        <w:t>Конс</w:t>
      </w:r>
      <w:r w:rsidR="0031318B" w:rsidRPr="004B6187">
        <w:t xml:space="preserve">титуция Российской Федерации. </w:t>
      </w:r>
      <w:r w:rsidR="00143D65" w:rsidRPr="004B6187">
        <w:t>– "Российская газета", 1993 г.</w:t>
      </w:r>
    </w:p>
    <w:p w:rsidR="00980360" w:rsidRPr="004B6187" w:rsidRDefault="00980360" w:rsidP="004B6187">
      <w:pPr>
        <w:spacing w:line="360" w:lineRule="auto"/>
        <w:ind w:firstLine="709"/>
        <w:jc w:val="both"/>
      </w:pPr>
      <w:r w:rsidRPr="004B6187">
        <w:t>4) Федеральн</w:t>
      </w:r>
      <w:r w:rsidR="00BF2A99" w:rsidRPr="004B6187">
        <w:t>ый закон</w:t>
      </w:r>
      <w:r w:rsidRPr="004B6187">
        <w:t xml:space="preserve"> «О граждан</w:t>
      </w:r>
      <w:r w:rsidR="000C2A10" w:rsidRPr="004B6187">
        <w:t>стве Российской Федерации»</w:t>
      </w:r>
      <w:r w:rsidR="0031318B" w:rsidRPr="004B6187">
        <w:t>. – "Российская газета",</w:t>
      </w:r>
      <w:r w:rsidR="000C2A10" w:rsidRPr="004B6187">
        <w:t xml:space="preserve"> 2002</w:t>
      </w:r>
      <w:r w:rsidR="00D62015" w:rsidRPr="004B6187">
        <w:t xml:space="preserve"> </w:t>
      </w:r>
      <w:r w:rsidRPr="004B6187">
        <w:t>г.</w:t>
      </w:r>
    </w:p>
    <w:p w:rsidR="000D35E2" w:rsidRPr="004B6187" w:rsidRDefault="00980360" w:rsidP="004B6187">
      <w:pPr>
        <w:spacing w:line="360" w:lineRule="auto"/>
        <w:ind w:firstLine="709"/>
        <w:jc w:val="both"/>
      </w:pPr>
      <w:r w:rsidRPr="004B6187">
        <w:t xml:space="preserve">5) </w:t>
      </w:r>
      <w:r w:rsidR="00D81FFA" w:rsidRPr="004B6187">
        <w:t>Федеральны</w:t>
      </w:r>
      <w:r w:rsidR="00BF2A99" w:rsidRPr="004B6187">
        <w:t>й</w:t>
      </w:r>
      <w:r w:rsidR="00D81FFA" w:rsidRPr="004B6187">
        <w:t xml:space="preserve"> закон </w:t>
      </w:r>
      <w:r w:rsidR="00BF2A99" w:rsidRPr="004B6187">
        <w:t>«О правовом положении иностранных граждан в Российской Федерации»</w:t>
      </w:r>
      <w:r w:rsidR="0031318B" w:rsidRPr="004B6187">
        <w:t xml:space="preserve">. – "Российская газета", </w:t>
      </w:r>
      <w:r w:rsidR="00D81FFA" w:rsidRPr="004B6187">
        <w:t xml:space="preserve">2002 г. </w:t>
      </w:r>
    </w:p>
    <w:p w:rsidR="000C2A10" w:rsidRPr="004B6187" w:rsidRDefault="0060749D" w:rsidP="004B6187">
      <w:pPr>
        <w:spacing w:line="360" w:lineRule="auto"/>
        <w:ind w:firstLine="709"/>
        <w:jc w:val="both"/>
        <w:rPr>
          <w:i/>
          <w:iCs/>
        </w:rPr>
      </w:pPr>
      <w:r w:rsidRPr="004B6187">
        <w:rPr>
          <w:i/>
          <w:iCs/>
        </w:rPr>
        <w:t>Учебники:</w:t>
      </w:r>
    </w:p>
    <w:p w:rsidR="00170CC4" w:rsidRPr="004B6187" w:rsidRDefault="003418BD" w:rsidP="004B6187">
      <w:pPr>
        <w:spacing w:line="360" w:lineRule="auto"/>
        <w:ind w:firstLine="709"/>
        <w:jc w:val="both"/>
      </w:pPr>
      <w:r w:rsidRPr="004B6187">
        <w:t>6</w:t>
      </w:r>
      <w:r w:rsidR="008B3DFA" w:rsidRPr="004B6187">
        <w:t xml:space="preserve">) </w:t>
      </w:r>
      <w:r w:rsidR="00826E99" w:rsidRPr="004B6187">
        <w:t>К.А. Бекяшев. Международное публичное право. Учебник.-М.,2002г.</w:t>
      </w:r>
    </w:p>
    <w:p w:rsidR="0052720A" w:rsidRPr="004B6187" w:rsidRDefault="00826E99" w:rsidP="004B6187">
      <w:pPr>
        <w:spacing w:line="360" w:lineRule="auto"/>
        <w:ind w:firstLine="709"/>
        <w:jc w:val="both"/>
      </w:pPr>
      <w:r w:rsidRPr="004B6187">
        <w:t>7</w:t>
      </w:r>
      <w:r w:rsidR="00170CC4" w:rsidRPr="004B6187">
        <w:t xml:space="preserve">) </w:t>
      </w:r>
      <w:r w:rsidR="003418BD" w:rsidRPr="004B6187">
        <w:t>Г.В.</w:t>
      </w:r>
      <w:r w:rsidR="00EE2418" w:rsidRPr="004B6187">
        <w:t xml:space="preserve"> </w:t>
      </w:r>
      <w:r w:rsidR="003418BD" w:rsidRPr="004B6187">
        <w:t>Игнотенко, О.И.</w:t>
      </w:r>
      <w:r w:rsidR="00EE2418" w:rsidRPr="004B6187">
        <w:t xml:space="preserve"> </w:t>
      </w:r>
      <w:r w:rsidR="003418BD" w:rsidRPr="004B6187">
        <w:t xml:space="preserve">Тиунов. </w:t>
      </w:r>
      <w:r w:rsidR="008B3DFA" w:rsidRPr="004B6187">
        <w:t>Международное право</w:t>
      </w:r>
      <w:r w:rsidR="00D62015" w:rsidRPr="004B6187">
        <w:t>.</w:t>
      </w:r>
      <w:r w:rsidR="008B3DFA" w:rsidRPr="004B6187">
        <w:t xml:space="preserve"> Учебник</w:t>
      </w:r>
      <w:r w:rsidR="003418BD" w:rsidRPr="004B6187">
        <w:t xml:space="preserve"> </w:t>
      </w:r>
      <w:r w:rsidR="008B3DFA" w:rsidRPr="004B6187">
        <w:t>- М.: Норма, 200</w:t>
      </w:r>
      <w:r w:rsidR="00537C28" w:rsidRPr="004B6187">
        <w:t>6</w:t>
      </w:r>
      <w:r w:rsidR="003418BD" w:rsidRPr="004B6187">
        <w:t xml:space="preserve"> г.</w:t>
      </w:r>
    </w:p>
    <w:p w:rsidR="008B3DFA" w:rsidRPr="004B6187" w:rsidRDefault="00826E99" w:rsidP="004B6187">
      <w:pPr>
        <w:spacing w:line="360" w:lineRule="auto"/>
        <w:ind w:firstLine="709"/>
        <w:jc w:val="both"/>
      </w:pPr>
      <w:r w:rsidRPr="004B6187">
        <w:t>8</w:t>
      </w:r>
      <w:r w:rsidR="008B3DFA" w:rsidRPr="004B6187">
        <w:t xml:space="preserve">) </w:t>
      </w:r>
      <w:r w:rsidR="003418BD" w:rsidRPr="004B6187">
        <w:t>Ю.М.</w:t>
      </w:r>
      <w:r w:rsidR="00E74CFB" w:rsidRPr="004B6187">
        <w:t xml:space="preserve"> </w:t>
      </w:r>
      <w:r w:rsidR="003418BD" w:rsidRPr="004B6187">
        <w:t>Колосов, Э.Л.</w:t>
      </w:r>
      <w:r w:rsidR="00EE2418" w:rsidRPr="004B6187">
        <w:t xml:space="preserve"> </w:t>
      </w:r>
      <w:r w:rsidR="003418BD" w:rsidRPr="004B6187">
        <w:t xml:space="preserve">Кривченкова. </w:t>
      </w:r>
      <w:r w:rsidR="008B3DFA" w:rsidRPr="004B6187">
        <w:t>Международное право</w:t>
      </w:r>
      <w:r w:rsidR="00D62015" w:rsidRPr="004B6187">
        <w:t>.</w:t>
      </w:r>
      <w:r w:rsidR="008B3DFA" w:rsidRPr="004B6187">
        <w:t xml:space="preserve"> Учебник. - М.: Междунар. отнош., 2000</w:t>
      </w:r>
      <w:r w:rsidR="003418BD" w:rsidRPr="004B6187">
        <w:t xml:space="preserve"> г.</w:t>
      </w:r>
    </w:p>
    <w:p w:rsidR="008B3DFA" w:rsidRPr="004B6187" w:rsidRDefault="00826E99" w:rsidP="004B6187">
      <w:pPr>
        <w:spacing w:line="360" w:lineRule="auto"/>
        <w:ind w:firstLine="709"/>
        <w:jc w:val="both"/>
      </w:pPr>
      <w:r w:rsidRPr="004B6187">
        <w:t>9</w:t>
      </w:r>
      <w:r w:rsidR="008B3DFA" w:rsidRPr="004B6187">
        <w:t xml:space="preserve">) </w:t>
      </w:r>
      <w:r w:rsidR="00AD2CB8" w:rsidRPr="004B6187">
        <w:t>Г.И. Тункин</w:t>
      </w:r>
      <w:r w:rsidR="003418BD" w:rsidRPr="004B6187">
        <w:t xml:space="preserve">. </w:t>
      </w:r>
      <w:r w:rsidR="008B3DFA" w:rsidRPr="004B6187">
        <w:t xml:space="preserve">Международное право. Учебник. - М.: Юридическая литература, </w:t>
      </w:r>
      <w:r w:rsidR="00D62015" w:rsidRPr="004B6187">
        <w:t>2001</w:t>
      </w:r>
      <w:r w:rsidR="003418BD" w:rsidRPr="004B6187">
        <w:t xml:space="preserve"> г.</w:t>
      </w:r>
    </w:p>
    <w:p w:rsidR="008B3DFA" w:rsidRPr="004B6187" w:rsidRDefault="00826E99" w:rsidP="004B6187">
      <w:pPr>
        <w:spacing w:line="360" w:lineRule="auto"/>
        <w:ind w:firstLine="709"/>
        <w:jc w:val="both"/>
      </w:pPr>
      <w:r w:rsidRPr="004B6187">
        <w:t>10</w:t>
      </w:r>
      <w:r w:rsidR="008B3DFA" w:rsidRPr="004B6187">
        <w:t xml:space="preserve">) </w:t>
      </w:r>
      <w:r w:rsidR="00D62015" w:rsidRPr="004B6187">
        <w:t xml:space="preserve">А.Н. </w:t>
      </w:r>
      <w:r w:rsidR="008B3DFA" w:rsidRPr="004B6187">
        <w:t>Жеребцов</w:t>
      </w:r>
      <w:r w:rsidR="00D62015" w:rsidRPr="004B6187">
        <w:t>.</w:t>
      </w:r>
      <w:r w:rsidR="008B3DFA" w:rsidRPr="004B6187">
        <w:t xml:space="preserve"> Международное право.-Ростов-на-Дону, Феникс, 2001</w:t>
      </w:r>
      <w:r w:rsidR="003418BD" w:rsidRPr="004B6187">
        <w:t xml:space="preserve"> г</w:t>
      </w:r>
      <w:r w:rsidR="008B3DFA" w:rsidRPr="004B6187">
        <w:t>.</w:t>
      </w:r>
    </w:p>
    <w:p w:rsidR="000A4218" w:rsidRPr="004B6187" w:rsidRDefault="00826E99" w:rsidP="004B6187">
      <w:pPr>
        <w:spacing w:line="360" w:lineRule="auto"/>
        <w:ind w:firstLine="709"/>
        <w:jc w:val="both"/>
      </w:pPr>
      <w:r w:rsidRPr="004B6187">
        <w:t>11</w:t>
      </w:r>
      <w:r w:rsidR="000A4218" w:rsidRPr="004B6187">
        <w:t xml:space="preserve">) </w:t>
      </w:r>
      <w:r w:rsidR="00EE2418" w:rsidRPr="004B6187">
        <w:t xml:space="preserve">Р.А. </w:t>
      </w:r>
      <w:r w:rsidR="000A4218" w:rsidRPr="004B6187">
        <w:t xml:space="preserve">Каламкарян, </w:t>
      </w:r>
      <w:r w:rsidR="00EE2418" w:rsidRPr="004B6187">
        <w:t xml:space="preserve">Ю.И. </w:t>
      </w:r>
      <w:r w:rsidR="000A4218" w:rsidRPr="004B6187">
        <w:t>Мичачев</w:t>
      </w:r>
      <w:r w:rsidR="00EE2418" w:rsidRPr="004B6187">
        <w:t>.</w:t>
      </w:r>
      <w:r w:rsidR="000A4218" w:rsidRPr="004B6187">
        <w:t xml:space="preserve"> Международное право. Вопросы и ответы. - М.: Юрлитинформ, 2002</w:t>
      </w:r>
      <w:r w:rsidR="003418BD" w:rsidRPr="004B6187">
        <w:t xml:space="preserve"> г</w:t>
      </w:r>
      <w:r w:rsidR="000A4218" w:rsidRPr="004B6187">
        <w:t>.</w:t>
      </w:r>
    </w:p>
    <w:p w:rsidR="009E14CC" w:rsidRPr="004B6187" w:rsidRDefault="00826E99" w:rsidP="004B6187">
      <w:pPr>
        <w:spacing w:line="360" w:lineRule="auto"/>
        <w:ind w:firstLine="709"/>
        <w:jc w:val="both"/>
      </w:pPr>
      <w:r w:rsidRPr="004B6187">
        <w:t>12</w:t>
      </w:r>
      <w:r w:rsidR="009E14CC" w:rsidRPr="004B6187">
        <w:t xml:space="preserve">) </w:t>
      </w:r>
      <w:r w:rsidR="00EE2418" w:rsidRPr="004B6187">
        <w:t xml:space="preserve">П.Н. </w:t>
      </w:r>
      <w:r w:rsidR="009E14CC" w:rsidRPr="004B6187">
        <w:t>Бирюков</w:t>
      </w:r>
      <w:r w:rsidR="00EE2418" w:rsidRPr="004B6187">
        <w:t>.</w:t>
      </w:r>
      <w:r w:rsidR="009E14CC" w:rsidRPr="004B6187">
        <w:t xml:space="preserve"> Международное право.</w:t>
      </w:r>
      <w:r w:rsidR="003418BD" w:rsidRPr="004B6187">
        <w:t xml:space="preserve"> Учебн</w:t>
      </w:r>
      <w:r w:rsidR="00537C28" w:rsidRPr="004B6187">
        <w:t>ое пособие</w:t>
      </w:r>
      <w:r w:rsidR="003418BD" w:rsidRPr="004B6187">
        <w:t>. -</w:t>
      </w:r>
      <w:r w:rsidR="00537C28" w:rsidRPr="004B6187">
        <w:t xml:space="preserve"> М.: Юристъ, </w:t>
      </w:r>
      <w:r w:rsidR="00D62015" w:rsidRPr="004B6187">
        <w:t>2000</w:t>
      </w:r>
      <w:r w:rsidR="003418BD" w:rsidRPr="004B6187">
        <w:t xml:space="preserve"> г</w:t>
      </w:r>
      <w:r w:rsidR="009E14CC" w:rsidRPr="004B6187">
        <w:t>.</w:t>
      </w:r>
    </w:p>
    <w:p w:rsidR="00280593" w:rsidRPr="004B6187" w:rsidRDefault="00826E99" w:rsidP="004B6187">
      <w:pPr>
        <w:spacing w:line="360" w:lineRule="auto"/>
        <w:ind w:firstLine="709"/>
        <w:jc w:val="both"/>
      </w:pPr>
      <w:r w:rsidRPr="004B6187">
        <w:t>13</w:t>
      </w:r>
      <w:r w:rsidR="00C36A8F" w:rsidRPr="004B6187">
        <w:t xml:space="preserve">) </w:t>
      </w:r>
      <w:r w:rsidR="00EE2418" w:rsidRPr="004B6187">
        <w:t xml:space="preserve">И.И. </w:t>
      </w:r>
      <w:r w:rsidR="00C36A8F" w:rsidRPr="004B6187">
        <w:t>Лукашук</w:t>
      </w:r>
      <w:r w:rsidR="00EE2418" w:rsidRPr="004B6187">
        <w:t>.</w:t>
      </w:r>
      <w:r w:rsidR="00C36A8F" w:rsidRPr="004B6187">
        <w:t xml:space="preserve"> Международное право. Общая часть.</w:t>
      </w:r>
      <w:r w:rsidR="00E74CFB" w:rsidRPr="004B6187">
        <w:t xml:space="preserve"> Учебник. -</w:t>
      </w:r>
      <w:r w:rsidR="00C36A8F" w:rsidRPr="004B6187">
        <w:t xml:space="preserve"> М.</w:t>
      </w:r>
      <w:r w:rsidR="00E74CFB" w:rsidRPr="004B6187">
        <w:t>: Издательство БЭК</w:t>
      </w:r>
      <w:r w:rsidR="00C36A8F" w:rsidRPr="004B6187">
        <w:t xml:space="preserve">, </w:t>
      </w:r>
      <w:r w:rsidR="00D62015" w:rsidRPr="004B6187">
        <w:t>2002</w:t>
      </w:r>
      <w:r w:rsidR="003418BD" w:rsidRPr="004B6187">
        <w:t xml:space="preserve"> г.</w:t>
      </w:r>
    </w:p>
    <w:p w:rsidR="00D62015" w:rsidRPr="004B6187" w:rsidRDefault="00826E99" w:rsidP="004B6187">
      <w:pPr>
        <w:spacing w:line="360" w:lineRule="auto"/>
        <w:ind w:firstLine="709"/>
        <w:jc w:val="both"/>
      </w:pPr>
      <w:r w:rsidRPr="004B6187">
        <w:t>14</w:t>
      </w:r>
      <w:r w:rsidR="00C36A8F" w:rsidRPr="004B6187">
        <w:t xml:space="preserve">) </w:t>
      </w:r>
      <w:r w:rsidR="00E74CFB" w:rsidRPr="004B6187">
        <w:t xml:space="preserve">С.В. </w:t>
      </w:r>
      <w:r w:rsidR="00C36A8F" w:rsidRPr="004B6187">
        <w:t>Черниченко</w:t>
      </w:r>
      <w:r w:rsidR="00E74CFB" w:rsidRPr="004B6187">
        <w:t>.</w:t>
      </w:r>
      <w:r w:rsidR="00C36A8F" w:rsidRPr="004B6187">
        <w:t xml:space="preserve"> Теория международного права. М., </w:t>
      </w:r>
      <w:r w:rsidR="00D62015" w:rsidRPr="004B6187">
        <w:t>2000 г.</w:t>
      </w:r>
    </w:p>
    <w:p w:rsidR="00D62015" w:rsidRPr="004B6187" w:rsidRDefault="00826E99" w:rsidP="004B6187">
      <w:pPr>
        <w:spacing w:line="360" w:lineRule="auto"/>
        <w:ind w:firstLine="709"/>
        <w:jc w:val="both"/>
      </w:pPr>
      <w:r w:rsidRPr="004B6187">
        <w:t>15</w:t>
      </w:r>
      <w:r w:rsidR="00620881" w:rsidRPr="004B6187">
        <w:t>) М.И. Абдуллаев. Правоведение:</w:t>
      </w:r>
      <w:r w:rsidR="004B6187" w:rsidRPr="004B6187">
        <w:t xml:space="preserve"> </w:t>
      </w:r>
      <w:r w:rsidR="00620881" w:rsidRPr="004B6187">
        <w:t>Учебник</w:t>
      </w:r>
      <w:r w:rsidR="004B6187">
        <w:t xml:space="preserve"> для вузов.–СПб.: Питер, 2003</w:t>
      </w:r>
      <w:r w:rsidR="00620881" w:rsidRPr="004B6187">
        <w:t>г.</w:t>
      </w:r>
    </w:p>
    <w:p w:rsidR="00620881" w:rsidRPr="004B6187" w:rsidRDefault="00826E99" w:rsidP="004B6187">
      <w:pPr>
        <w:spacing w:line="360" w:lineRule="auto"/>
        <w:ind w:firstLine="709"/>
        <w:jc w:val="both"/>
      </w:pPr>
      <w:r w:rsidRPr="004B6187">
        <w:t>16</w:t>
      </w:r>
      <w:r w:rsidR="00620881" w:rsidRPr="004B6187">
        <w:t>) М.М. Барашян, Н.В. Бровко. Правоведение: Учебник для вузов. – Ростов н/Д: "Феникс", 2003 г.</w:t>
      </w:r>
    </w:p>
    <w:p w:rsidR="00E74CFB" w:rsidRPr="004B6187" w:rsidRDefault="00E74CFB" w:rsidP="004B6187">
      <w:pPr>
        <w:spacing w:line="360" w:lineRule="auto"/>
        <w:ind w:firstLine="709"/>
        <w:jc w:val="both"/>
      </w:pPr>
      <w:r w:rsidRPr="004B6187">
        <w:t xml:space="preserve">17) </w:t>
      </w:r>
      <w:r w:rsidR="00537C28" w:rsidRPr="004B6187">
        <w:t>Л.П. Ануфрие</w:t>
      </w:r>
      <w:r w:rsidR="00A5264E">
        <w:t>ва, Д.К. Бякешев, К.А. Бякешев.</w:t>
      </w:r>
      <w:r w:rsidR="00537C28" w:rsidRPr="004B6187">
        <w:t>–М.:ТК Велби, 2005 г.</w:t>
      </w:r>
    </w:p>
    <w:p w:rsidR="00AD2CB8" w:rsidRPr="004B6187" w:rsidRDefault="00AD2CB8" w:rsidP="004B6187">
      <w:pPr>
        <w:spacing w:line="360" w:lineRule="auto"/>
        <w:ind w:firstLine="709"/>
        <w:jc w:val="both"/>
      </w:pPr>
      <w:r w:rsidRPr="004B6187">
        <w:t>18) К.К. Гасанов. Международное право. Учебник. – М.: ЮНИТИ-ДАНА, 2008 г.</w:t>
      </w:r>
      <w:bookmarkStart w:id="0" w:name="_GoBack"/>
      <w:bookmarkEnd w:id="0"/>
    </w:p>
    <w:sectPr w:rsidR="00AD2CB8" w:rsidRPr="004B6187" w:rsidSect="004B6187">
      <w:footerReference w:type="default" r:id="rId7"/>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77" w:rsidRDefault="00D83F77">
      <w:r>
        <w:separator/>
      </w:r>
    </w:p>
  </w:endnote>
  <w:endnote w:type="continuationSeparator" w:id="0">
    <w:p w:rsidR="00D83F77" w:rsidRDefault="00D8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4A2" w:rsidRDefault="00490E4E" w:rsidP="000E02B1">
    <w:pPr>
      <w:pStyle w:val="a3"/>
      <w:framePr w:wrap="auto" w:vAnchor="text" w:hAnchor="margin" w:xAlign="center" w:y="1"/>
      <w:rPr>
        <w:rStyle w:val="a5"/>
      </w:rPr>
    </w:pPr>
    <w:r>
      <w:rPr>
        <w:rStyle w:val="a5"/>
        <w:noProof/>
      </w:rPr>
      <w:t>2</w:t>
    </w:r>
  </w:p>
  <w:p w:rsidR="003F14A2" w:rsidRDefault="003F14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77" w:rsidRDefault="00D83F77">
      <w:r>
        <w:separator/>
      </w:r>
    </w:p>
  </w:footnote>
  <w:footnote w:type="continuationSeparator" w:id="0">
    <w:p w:rsidR="00D83F77" w:rsidRDefault="00D83F77">
      <w:r>
        <w:continuationSeparator/>
      </w:r>
    </w:p>
  </w:footnote>
  <w:footnote w:id="1">
    <w:p w:rsidR="00D83F77" w:rsidRDefault="003F14A2" w:rsidP="004B6187">
      <w:pPr>
        <w:pStyle w:val="a7"/>
      </w:pPr>
      <w:r>
        <w:rPr>
          <w:rStyle w:val="a9"/>
        </w:rPr>
        <w:t>18</w:t>
      </w:r>
      <w:r>
        <w:t xml:space="preserve"> </w:t>
      </w:r>
      <w:r w:rsidRPr="00122A0A">
        <w:t>К.К. Гасанов. Международное право. Учебник. – М.: ЮНИТИ-ДАНА, 2008 г.</w:t>
      </w:r>
    </w:p>
  </w:footnote>
  <w:footnote w:id="2">
    <w:p w:rsidR="00D83F77" w:rsidRDefault="003F14A2" w:rsidP="004B6187">
      <w:pPr>
        <w:pStyle w:val="a7"/>
      </w:pPr>
      <w:r>
        <w:rPr>
          <w:rStyle w:val="a9"/>
        </w:rPr>
        <w:t>17</w:t>
      </w:r>
      <w:r>
        <w:t xml:space="preserve"> </w:t>
      </w:r>
      <w:r w:rsidRPr="00122A0A">
        <w:t>Л.П. Ануфриева, Д.К. Бякешев, К.А. Бякешев. – М.: ТК Велби, 2005 г.</w:t>
      </w:r>
    </w:p>
  </w:footnote>
  <w:footnote w:id="3">
    <w:p w:rsidR="00D83F77" w:rsidRDefault="003F14A2" w:rsidP="004B6187">
      <w:pPr>
        <w:pStyle w:val="a7"/>
      </w:pPr>
      <w:r>
        <w:rPr>
          <w:rStyle w:val="a9"/>
        </w:rPr>
        <w:t>6</w:t>
      </w:r>
      <w:r>
        <w:t xml:space="preserve"> </w:t>
      </w:r>
      <w:r w:rsidRPr="00122A0A">
        <w:t>К.А. Бекяшев. Международное публичное право. Учебник. - М., 2002 г.</w:t>
      </w:r>
    </w:p>
  </w:footnote>
  <w:footnote w:id="4">
    <w:p w:rsidR="00D83F77" w:rsidRDefault="003F14A2" w:rsidP="004B6187">
      <w:pPr>
        <w:pStyle w:val="a7"/>
      </w:pPr>
      <w:r>
        <w:rPr>
          <w:rStyle w:val="a9"/>
        </w:rPr>
        <w:t>7</w:t>
      </w:r>
      <w:r>
        <w:t xml:space="preserve"> </w:t>
      </w:r>
      <w:r w:rsidRPr="00122A0A">
        <w:t>Г.В. Игнотенко, О.И. Тиунов. Международное право. Учебник - М.: Норма, 2006 г.</w:t>
      </w:r>
    </w:p>
  </w:footnote>
  <w:footnote w:id="5">
    <w:p w:rsidR="00D83F77" w:rsidRDefault="003F14A2" w:rsidP="00705EB9">
      <w:pPr>
        <w:pStyle w:val="a7"/>
      </w:pPr>
      <w:r w:rsidRPr="00705EB9">
        <w:rPr>
          <w:rStyle w:val="a9"/>
        </w:rPr>
        <w:t>18</w:t>
      </w:r>
      <w:r w:rsidRPr="00705EB9">
        <w:t xml:space="preserve"> К.К. Гасанов. Международное право. Учебник. – М.: ЮНИТИ-ДАНА, 2008 г.</w:t>
      </w:r>
    </w:p>
  </w:footnote>
  <w:footnote w:id="6">
    <w:p w:rsidR="00D83F77" w:rsidRDefault="003F14A2" w:rsidP="00705EB9">
      <w:pPr>
        <w:pStyle w:val="a7"/>
      </w:pPr>
      <w:r w:rsidRPr="00705EB9">
        <w:rPr>
          <w:rStyle w:val="a9"/>
        </w:rPr>
        <w:t>16</w:t>
      </w:r>
      <w:r w:rsidRPr="00705EB9">
        <w:t xml:space="preserve"> М.М. Барашян, Н.В. Бровко. Правоведение: Учебник для вузов. – Ростов н/Д: "Феникс", 2003 г.</w:t>
      </w:r>
    </w:p>
  </w:footnote>
  <w:footnote w:id="7">
    <w:p w:rsidR="00D83F77" w:rsidRDefault="003F14A2" w:rsidP="00705EB9">
      <w:pPr>
        <w:jc w:val="both"/>
      </w:pPr>
      <w:r w:rsidRPr="00705EB9">
        <w:rPr>
          <w:rStyle w:val="a9"/>
          <w:sz w:val="20"/>
          <w:szCs w:val="20"/>
        </w:rPr>
        <w:t>17</w:t>
      </w:r>
      <w:r w:rsidRPr="00705EB9">
        <w:rPr>
          <w:sz w:val="20"/>
          <w:szCs w:val="20"/>
        </w:rPr>
        <w:t xml:space="preserve"> Л.П. Ануфриева, Д.К. Бякешев, К.А. Бякешев. – М.: ТК Велби, 2005 г.</w:t>
      </w:r>
    </w:p>
  </w:footnote>
  <w:footnote w:id="8">
    <w:p w:rsidR="00D83F77" w:rsidRDefault="003F14A2" w:rsidP="00705EB9">
      <w:pPr>
        <w:pStyle w:val="a7"/>
      </w:pPr>
      <w:r w:rsidRPr="00705EB9">
        <w:rPr>
          <w:rStyle w:val="a9"/>
        </w:rPr>
        <w:t>9</w:t>
      </w:r>
      <w:r w:rsidRPr="00705EB9">
        <w:t xml:space="preserve"> Г.И. Тункин. Международное право. Учебник. - М.: Юридическая литература, 2001 г.</w:t>
      </w:r>
    </w:p>
  </w:footnote>
  <w:footnote w:id="9">
    <w:p w:rsidR="00D83F77" w:rsidRDefault="003F14A2">
      <w:pPr>
        <w:pStyle w:val="a7"/>
      </w:pPr>
      <w:r>
        <w:rPr>
          <w:rStyle w:val="a9"/>
        </w:rPr>
        <w:t>3</w:t>
      </w:r>
      <w:r>
        <w:t xml:space="preserve"> </w:t>
      </w:r>
      <w:r w:rsidRPr="00122A0A">
        <w:rPr>
          <w:color w:val="000000"/>
        </w:rPr>
        <w:t>Конституция Российской Федерации. – "Российская газета", 1993 г.</w:t>
      </w:r>
    </w:p>
  </w:footnote>
  <w:footnote w:id="10">
    <w:p w:rsidR="00D83F77" w:rsidRDefault="003F14A2">
      <w:pPr>
        <w:pStyle w:val="a7"/>
      </w:pPr>
      <w:r>
        <w:rPr>
          <w:rStyle w:val="a9"/>
        </w:rPr>
        <w:t>18</w:t>
      </w:r>
      <w:r>
        <w:t xml:space="preserve"> </w:t>
      </w:r>
      <w:r w:rsidRPr="00122A0A">
        <w:t>К.К. Гасанов. Международное право. Учебник. – М.: ЮНИТИ-ДАНА, 2008 г.</w:t>
      </w:r>
    </w:p>
  </w:footnote>
  <w:footnote w:id="11">
    <w:p w:rsidR="00D83F77" w:rsidRDefault="003F14A2">
      <w:pPr>
        <w:pStyle w:val="a7"/>
      </w:pPr>
      <w:r>
        <w:rPr>
          <w:rStyle w:val="a9"/>
        </w:rPr>
        <w:t>10</w:t>
      </w:r>
      <w:r>
        <w:t xml:space="preserve"> </w:t>
      </w:r>
      <w:r w:rsidRPr="00122A0A">
        <w:t>А.Н. Жеребцов. Международное право. - Ростов-на-Дону, Феникс, 2001 г.</w:t>
      </w:r>
    </w:p>
  </w:footnote>
  <w:footnote w:id="12">
    <w:p w:rsidR="00D83F77" w:rsidRDefault="003F14A2" w:rsidP="004614D6">
      <w:pPr>
        <w:pStyle w:val="a7"/>
        <w:jc w:val="both"/>
      </w:pPr>
      <w:r w:rsidRPr="004614D6">
        <w:rPr>
          <w:rStyle w:val="a9"/>
        </w:rPr>
        <w:t>8</w:t>
      </w:r>
      <w:r w:rsidRPr="004614D6">
        <w:t xml:space="preserve"> Ю.М. Колосов, Э.Л. Кривченкова. Международное право. Учебник. - М.: Междунар. отнош., 2000 г.</w:t>
      </w:r>
    </w:p>
  </w:footnote>
  <w:footnote w:id="13">
    <w:p w:rsidR="00D83F77" w:rsidRDefault="003F14A2" w:rsidP="004614D6">
      <w:pPr>
        <w:jc w:val="both"/>
      </w:pPr>
      <w:r w:rsidRPr="004614D6">
        <w:rPr>
          <w:rStyle w:val="a9"/>
          <w:sz w:val="20"/>
          <w:szCs w:val="20"/>
        </w:rPr>
        <w:t>13</w:t>
      </w:r>
      <w:r w:rsidRPr="004614D6">
        <w:rPr>
          <w:sz w:val="20"/>
          <w:szCs w:val="20"/>
        </w:rPr>
        <w:t xml:space="preserve"> И.И. Лукашук. Международное право. Общая часть. Учебник. - М.: Издательство БЭК, 2002 г.</w:t>
      </w:r>
    </w:p>
  </w:footnote>
  <w:footnote w:id="14">
    <w:p w:rsidR="00D83F77" w:rsidRDefault="003F14A2" w:rsidP="004614D6">
      <w:pPr>
        <w:jc w:val="both"/>
      </w:pPr>
      <w:r w:rsidRPr="004614D6">
        <w:rPr>
          <w:rStyle w:val="a9"/>
          <w:sz w:val="20"/>
          <w:szCs w:val="20"/>
        </w:rPr>
        <w:t>9</w:t>
      </w:r>
      <w:r w:rsidRPr="004614D6">
        <w:rPr>
          <w:sz w:val="20"/>
          <w:szCs w:val="20"/>
        </w:rPr>
        <w:t xml:space="preserve"> Г.И. Тункин. Международное право. Учебник. - М.: Юридическая литература, 2001 г.</w:t>
      </w:r>
    </w:p>
  </w:footnote>
  <w:footnote w:id="15">
    <w:p w:rsidR="00D83F77" w:rsidRDefault="003F14A2">
      <w:pPr>
        <w:pStyle w:val="a7"/>
      </w:pPr>
      <w:r>
        <w:rPr>
          <w:rStyle w:val="a9"/>
        </w:rPr>
        <w:t>11</w:t>
      </w:r>
      <w:r>
        <w:t xml:space="preserve"> </w:t>
      </w:r>
      <w:r w:rsidRPr="00122A0A">
        <w:t>Р.А. Каламкарян, Ю.И. Мичачев. Международное право. Вопросы и ответы. - М.: Юрлитинформ, 2002 г.</w:t>
      </w:r>
    </w:p>
  </w:footnote>
  <w:footnote w:id="16">
    <w:p w:rsidR="00D83F77" w:rsidRDefault="003F14A2">
      <w:pPr>
        <w:pStyle w:val="a7"/>
      </w:pPr>
      <w:r>
        <w:rPr>
          <w:rStyle w:val="a9"/>
        </w:rPr>
        <w:t>17</w:t>
      </w:r>
      <w:r>
        <w:t xml:space="preserve"> </w:t>
      </w:r>
      <w:r w:rsidRPr="00122A0A">
        <w:t>Л.П. Ануфриева, Д.К. Бякешев, К.А. Бякешев. – М.: ТК Велби, 2005 г.</w:t>
      </w:r>
    </w:p>
  </w:footnote>
  <w:footnote w:id="17">
    <w:p w:rsidR="00D83F77" w:rsidRDefault="003F14A2" w:rsidP="006138C6">
      <w:pPr>
        <w:jc w:val="both"/>
      </w:pPr>
      <w:r w:rsidRPr="006138C6">
        <w:rPr>
          <w:rStyle w:val="a9"/>
          <w:sz w:val="20"/>
          <w:szCs w:val="20"/>
        </w:rPr>
        <w:t>4</w:t>
      </w:r>
      <w:r w:rsidRPr="006138C6">
        <w:rPr>
          <w:sz w:val="20"/>
          <w:szCs w:val="20"/>
        </w:rPr>
        <w:t xml:space="preserve"> Федеральный закон «О гражданстве Российской Федерации». – "Российская газета", 2002 г.</w:t>
      </w:r>
    </w:p>
  </w:footnote>
  <w:footnote w:id="18">
    <w:p w:rsidR="00D83F77" w:rsidRDefault="003F14A2">
      <w:pPr>
        <w:pStyle w:val="a7"/>
      </w:pPr>
      <w:r>
        <w:rPr>
          <w:rStyle w:val="a9"/>
        </w:rPr>
        <w:t>18</w:t>
      </w:r>
      <w:r>
        <w:t xml:space="preserve"> </w:t>
      </w:r>
      <w:r w:rsidRPr="00122A0A">
        <w:t>К.К. Гасанов. Международное право. Учебник. – М.: ЮНИТИ-ДАНА, 2008 г.</w:t>
      </w:r>
    </w:p>
  </w:footnote>
  <w:footnote w:id="19">
    <w:p w:rsidR="00D83F77" w:rsidRDefault="003F14A2">
      <w:pPr>
        <w:pStyle w:val="a7"/>
      </w:pPr>
      <w:r>
        <w:rPr>
          <w:rStyle w:val="a9"/>
        </w:rPr>
        <w:t>12</w:t>
      </w:r>
      <w:r>
        <w:t xml:space="preserve"> </w:t>
      </w:r>
      <w:r w:rsidRPr="00122A0A">
        <w:t>П.Н. Бирюков. Международное право. Учебное пособие. - М.: Юристъ, 2000 г.</w:t>
      </w:r>
    </w:p>
  </w:footnote>
  <w:footnote w:id="20">
    <w:p w:rsidR="00D83F77" w:rsidRDefault="003F14A2">
      <w:pPr>
        <w:pStyle w:val="a7"/>
      </w:pPr>
      <w:r>
        <w:rPr>
          <w:rStyle w:val="a9"/>
        </w:rPr>
        <w:t>14</w:t>
      </w:r>
      <w:r>
        <w:t xml:space="preserve"> </w:t>
      </w:r>
      <w:r w:rsidRPr="00122A0A">
        <w:t>С.В. Черниченко. Теория международного права. М., 2000 г.</w:t>
      </w:r>
    </w:p>
  </w:footnote>
  <w:footnote w:id="21">
    <w:p w:rsidR="00D83F77" w:rsidRDefault="003F14A2">
      <w:pPr>
        <w:pStyle w:val="a7"/>
      </w:pPr>
      <w:r>
        <w:rPr>
          <w:rStyle w:val="a9"/>
        </w:rPr>
        <w:t>15</w:t>
      </w:r>
      <w:r>
        <w:t xml:space="preserve"> </w:t>
      </w:r>
      <w:r w:rsidRPr="00122A0A">
        <w:t>М.И. Абдуллаев. Правоведение: Учебник для вузов. – СПб.: Питер, 2003 г.</w:t>
      </w:r>
    </w:p>
  </w:footnote>
  <w:footnote w:id="22">
    <w:p w:rsidR="00D83F77" w:rsidRDefault="003F14A2">
      <w:pPr>
        <w:pStyle w:val="a7"/>
      </w:pPr>
      <w:r>
        <w:rPr>
          <w:rStyle w:val="a9"/>
        </w:rPr>
        <w:t>4</w:t>
      </w:r>
      <w:r>
        <w:t xml:space="preserve"> </w:t>
      </w:r>
      <w:r w:rsidRPr="00122A0A">
        <w:rPr>
          <w:color w:val="000000"/>
        </w:rPr>
        <w:t>Федеральный закон «О гражданстве Российской Федерации». – "Российская газета", 2002 г.</w:t>
      </w:r>
    </w:p>
  </w:footnote>
  <w:footnote w:id="23">
    <w:p w:rsidR="00D83F77" w:rsidRDefault="003F14A2">
      <w:pPr>
        <w:pStyle w:val="a7"/>
      </w:pPr>
      <w:r>
        <w:rPr>
          <w:rStyle w:val="a9"/>
        </w:rPr>
        <w:t>13</w:t>
      </w:r>
      <w:r>
        <w:t xml:space="preserve"> </w:t>
      </w:r>
      <w:r w:rsidRPr="00122A0A">
        <w:t>И.И. Лукашук. Международное право. Общая часть. Учебник. - М.: Издательство БЭК, 2002 г.</w:t>
      </w:r>
    </w:p>
  </w:footnote>
  <w:footnote w:id="24">
    <w:p w:rsidR="00D83F77" w:rsidRDefault="003F14A2">
      <w:pPr>
        <w:pStyle w:val="a7"/>
      </w:pPr>
      <w:r>
        <w:rPr>
          <w:rStyle w:val="a9"/>
        </w:rPr>
        <w:t>17</w:t>
      </w:r>
      <w:r>
        <w:t xml:space="preserve"> </w:t>
      </w:r>
      <w:r w:rsidRPr="00122A0A">
        <w:t>Л.П. Ануфриева, Д.К. Бякешев, К.А. Бякешев. – М.: ТК Велби, 2005 г.</w:t>
      </w:r>
    </w:p>
  </w:footnote>
  <w:footnote w:id="25">
    <w:p w:rsidR="00D83F77" w:rsidRDefault="003F14A2">
      <w:pPr>
        <w:pStyle w:val="a7"/>
      </w:pPr>
      <w:r>
        <w:rPr>
          <w:rStyle w:val="a9"/>
        </w:rPr>
        <w:t>4</w:t>
      </w:r>
      <w:r>
        <w:t xml:space="preserve"> </w:t>
      </w:r>
      <w:r w:rsidRPr="00122A0A">
        <w:rPr>
          <w:color w:val="000000"/>
        </w:rPr>
        <w:t>Федеральный закон «О гражданстве Российской Федерации». – "Российская газета", 2002 г.</w:t>
      </w:r>
    </w:p>
  </w:footnote>
  <w:footnote w:id="26">
    <w:p w:rsidR="00D83F77" w:rsidRDefault="003F14A2">
      <w:pPr>
        <w:pStyle w:val="a7"/>
      </w:pPr>
      <w:r>
        <w:rPr>
          <w:rStyle w:val="a9"/>
        </w:rPr>
        <w:t>12</w:t>
      </w:r>
      <w:r>
        <w:t xml:space="preserve"> </w:t>
      </w:r>
      <w:r w:rsidRPr="00122A0A">
        <w:t>П.Н. Бирюков. Международное право. Учебное пособие. - М.: Юристъ, 2000 г.</w:t>
      </w:r>
    </w:p>
  </w:footnote>
  <w:footnote w:id="27">
    <w:p w:rsidR="00D83F77" w:rsidRDefault="003F14A2">
      <w:pPr>
        <w:pStyle w:val="a7"/>
      </w:pPr>
      <w:r>
        <w:rPr>
          <w:rStyle w:val="a9"/>
        </w:rPr>
        <w:t>18</w:t>
      </w:r>
      <w:r>
        <w:t xml:space="preserve"> </w:t>
      </w:r>
      <w:r w:rsidRPr="00122A0A">
        <w:t>К.К. Гасанов. Международное право. Учебник. – М.: ЮНИТИ-ДАНА, 2008 г.</w:t>
      </w:r>
    </w:p>
  </w:footnote>
  <w:footnote w:id="28">
    <w:p w:rsidR="00D83F77" w:rsidRDefault="003F14A2" w:rsidP="009136A3">
      <w:pPr>
        <w:jc w:val="both"/>
      </w:pPr>
      <w:r w:rsidRPr="009136A3">
        <w:rPr>
          <w:rStyle w:val="a9"/>
          <w:sz w:val="20"/>
          <w:szCs w:val="20"/>
        </w:rPr>
        <w:t>1</w:t>
      </w:r>
      <w:r w:rsidRPr="009136A3">
        <w:rPr>
          <w:sz w:val="20"/>
          <w:szCs w:val="20"/>
        </w:rPr>
        <w:t xml:space="preserve"> "Всеобщая декларация прав человека". Принята Генеральной Ассамблеей ОНН, 1948 г.</w:t>
      </w:r>
    </w:p>
  </w:footnote>
  <w:footnote w:id="29">
    <w:p w:rsidR="00D83F77" w:rsidRDefault="003F14A2" w:rsidP="009136A3">
      <w:pPr>
        <w:jc w:val="both"/>
      </w:pPr>
      <w:r w:rsidRPr="009136A3">
        <w:rPr>
          <w:rStyle w:val="a9"/>
          <w:sz w:val="20"/>
          <w:szCs w:val="20"/>
        </w:rPr>
        <w:t>3</w:t>
      </w:r>
      <w:r w:rsidRPr="009136A3">
        <w:rPr>
          <w:sz w:val="20"/>
          <w:szCs w:val="20"/>
        </w:rPr>
        <w:t xml:space="preserve"> Конституция Российской Федерации. – "Российская газета", 1993 г.</w:t>
      </w:r>
    </w:p>
  </w:footnote>
  <w:footnote w:id="30">
    <w:p w:rsidR="00D83F77" w:rsidRDefault="003F14A2" w:rsidP="009136A3">
      <w:pPr>
        <w:jc w:val="both"/>
      </w:pPr>
      <w:r w:rsidRPr="009136A3">
        <w:rPr>
          <w:rStyle w:val="a9"/>
          <w:sz w:val="20"/>
          <w:szCs w:val="20"/>
        </w:rPr>
        <w:t>18</w:t>
      </w:r>
      <w:r w:rsidRPr="009136A3">
        <w:rPr>
          <w:sz w:val="20"/>
          <w:szCs w:val="20"/>
        </w:rPr>
        <w:t xml:space="preserve"> К.К. Гасанов. Международное право. Учебник. – М.: ЮНИТИ-ДАНА, 2008 г.</w:t>
      </w:r>
    </w:p>
  </w:footnote>
  <w:footnote w:id="31">
    <w:p w:rsidR="00D83F77" w:rsidRDefault="003F14A2" w:rsidP="00857F4F">
      <w:pPr>
        <w:jc w:val="both"/>
      </w:pPr>
      <w:r w:rsidRPr="00857F4F">
        <w:rPr>
          <w:rStyle w:val="a9"/>
          <w:sz w:val="20"/>
          <w:szCs w:val="20"/>
        </w:rPr>
        <w:t>15</w:t>
      </w:r>
      <w:r w:rsidRPr="00857F4F">
        <w:rPr>
          <w:sz w:val="20"/>
          <w:szCs w:val="20"/>
        </w:rPr>
        <w:t xml:space="preserve"> М.И. Абдуллаев. Правоведение: Учебник для вузов. – СПб.: Питер, 2003 г.</w:t>
      </w:r>
    </w:p>
  </w:footnote>
  <w:footnote w:id="32">
    <w:p w:rsidR="00D83F77" w:rsidRDefault="003F14A2" w:rsidP="00857F4F">
      <w:pPr>
        <w:pStyle w:val="a7"/>
      </w:pPr>
      <w:r w:rsidRPr="00857F4F">
        <w:rPr>
          <w:rStyle w:val="a9"/>
        </w:rPr>
        <w:t>17</w:t>
      </w:r>
      <w:r w:rsidRPr="00857F4F">
        <w:t xml:space="preserve"> Л.П. Ануфриева, Д.К. Бякешев, К.А. Бякешев. – М.: ТК Велби, 2005 г.</w:t>
      </w:r>
    </w:p>
  </w:footnote>
  <w:footnote w:id="33">
    <w:p w:rsidR="00D83F77" w:rsidRDefault="003F14A2">
      <w:pPr>
        <w:pStyle w:val="a7"/>
      </w:pPr>
      <w:r>
        <w:rPr>
          <w:rStyle w:val="a9"/>
        </w:rPr>
        <w:t>7</w:t>
      </w:r>
      <w:r>
        <w:t xml:space="preserve"> </w:t>
      </w:r>
      <w:r w:rsidRPr="00122A0A">
        <w:t>Г.В. Игнотенко, О.И. Тиунов. Международное право. Учебник - М.: Норма, 2006 г.</w:t>
      </w:r>
    </w:p>
  </w:footnote>
  <w:footnote w:id="34">
    <w:p w:rsidR="00D83F77" w:rsidRDefault="003F14A2">
      <w:pPr>
        <w:pStyle w:val="a7"/>
      </w:pPr>
      <w:r>
        <w:rPr>
          <w:rStyle w:val="a9"/>
        </w:rPr>
        <w:t>6</w:t>
      </w:r>
      <w:r>
        <w:t xml:space="preserve"> </w:t>
      </w:r>
      <w:r w:rsidRPr="00122A0A">
        <w:t>К.А. Бекяшев. Международное публичное право. Учебник. - М., 2002 г.</w:t>
      </w:r>
    </w:p>
  </w:footnote>
  <w:footnote w:id="35">
    <w:p w:rsidR="00D83F77" w:rsidRDefault="003F14A2" w:rsidP="00102880">
      <w:pPr>
        <w:pStyle w:val="a7"/>
      </w:pPr>
      <w:r w:rsidRPr="00102880">
        <w:rPr>
          <w:rStyle w:val="a9"/>
        </w:rPr>
        <w:t>8</w:t>
      </w:r>
      <w:r w:rsidRPr="00102880">
        <w:t xml:space="preserve"> Ю.М. Колосов, Э.Л. Кривченкова. Международное право. Учебник. - М.: Междунар. отнош., 2000 г.</w:t>
      </w:r>
    </w:p>
  </w:footnote>
  <w:footnote w:id="36">
    <w:p w:rsidR="00D83F77" w:rsidRDefault="003F14A2" w:rsidP="00102880">
      <w:pPr>
        <w:jc w:val="both"/>
      </w:pPr>
      <w:r w:rsidRPr="00102880">
        <w:rPr>
          <w:rStyle w:val="a9"/>
          <w:sz w:val="20"/>
          <w:szCs w:val="20"/>
        </w:rPr>
        <w:t>16</w:t>
      </w:r>
      <w:r w:rsidRPr="00102880">
        <w:rPr>
          <w:sz w:val="20"/>
          <w:szCs w:val="20"/>
        </w:rPr>
        <w:t xml:space="preserve"> М.М. Барашян, Н.В. Бровко. Правоведение: Учебник для вузов. – Ростов н/Д: "Феникс", 2003 г.</w:t>
      </w:r>
    </w:p>
  </w:footnote>
  <w:footnote w:id="37">
    <w:p w:rsidR="00D83F77" w:rsidRDefault="003F14A2">
      <w:pPr>
        <w:pStyle w:val="a7"/>
      </w:pPr>
      <w:r>
        <w:rPr>
          <w:rStyle w:val="a9"/>
        </w:rPr>
        <w:t>2</w:t>
      </w:r>
      <w:r>
        <w:t xml:space="preserve"> </w:t>
      </w:r>
      <w:r w:rsidRPr="00122A0A">
        <w:t>"Конвенция, регулирующая некоторые вопросы, связанные с коллизией законов о гражданстве." -</w:t>
      </w:r>
      <w:r>
        <w:t xml:space="preserve"> </w:t>
      </w:r>
      <w:r w:rsidRPr="00122A0A">
        <w:t>Гаага, 1930 г.</w:t>
      </w:r>
    </w:p>
  </w:footnote>
  <w:footnote w:id="38">
    <w:p w:rsidR="00D83F77" w:rsidRDefault="003F14A2">
      <w:pPr>
        <w:pStyle w:val="a7"/>
      </w:pPr>
      <w:r>
        <w:rPr>
          <w:rStyle w:val="a9"/>
        </w:rPr>
        <w:t>17</w:t>
      </w:r>
      <w:r>
        <w:t xml:space="preserve"> </w:t>
      </w:r>
      <w:r w:rsidRPr="00122A0A">
        <w:t>Л.П. Ануфриева, Д.К. Бякешев, К.А. Бякешев. – М.: ТК Велби, 2005 г.</w:t>
      </w:r>
    </w:p>
  </w:footnote>
  <w:footnote w:id="39">
    <w:p w:rsidR="00D83F77" w:rsidRDefault="003F14A2">
      <w:pPr>
        <w:pStyle w:val="a7"/>
      </w:pPr>
      <w:r>
        <w:rPr>
          <w:rStyle w:val="a9"/>
        </w:rPr>
        <w:t>13</w:t>
      </w:r>
      <w:r>
        <w:t xml:space="preserve"> </w:t>
      </w:r>
      <w:r w:rsidRPr="00122A0A">
        <w:t>И.И. Лукашук. Международное право. Общая часть. Учебник. - М.: Издательство БЭК, 2002 г.</w:t>
      </w:r>
    </w:p>
  </w:footnote>
  <w:footnote w:id="40">
    <w:p w:rsidR="00D83F77" w:rsidRDefault="003F14A2" w:rsidP="00333F39">
      <w:pPr>
        <w:pStyle w:val="a7"/>
        <w:jc w:val="both"/>
      </w:pPr>
      <w:r w:rsidRPr="00333F39">
        <w:rPr>
          <w:rStyle w:val="a9"/>
        </w:rPr>
        <w:t>14</w:t>
      </w:r>
      <w:r w:rsidRPr="00333F39">
        <w:t xml:space="preserve"> С.В. Черниченко. Теория международного права. М., 2000 г.</w:t>
      </w:r>
    </w:p>
  </w:footnote>
  <w:footnote w:id="41">
    <w:p w:rsidR="00D83F77" w:rsidRDefault="003F14A2" w:rsidP="00333F39">
      <w:pPr>
        <w:jc w:val="both"/>
      </w:pPr>
      <w:r w:rsidRPr="00333F39">
        <w:rPr>
          <w:rStyle w:val="a9"/>
          <w:sz w:val="20"/>
          <w:szCs w:val="20"/>
        </w:rPr>
        <w:t>8</w:t>
      </w:r>
      <w:r w:rsidRPr="00333F39">
        <w:rPr>
          <w:sz w:val="20"/>
          <w:szCs w:val="20"/>
        </w:rPr>
        <w:t xml:space="preserve"> Ю.М. Колосов, Э.Л. Кривченкова. Международное право. Учебник. - М.: Междунар. отнош., 2000 г.</w:t>
      </w:r>
    </w:p>
  </w:footnote>
  <w:footnote w:id="42">
    <w:p w:rsidR="00D83F77" w:rsidRDefault="003F14A2" w:rsidP="00C96593">
      <w:pPr>
        <w:jc w:val="both"/>
      </w:pPr>
      <w:r w:rsidRPr="00C96593">
        <w:rPr>
          <w:rStyle w:val="a9"/>
          <w:sz w:val="20"/>
          <w:szCs w:val="20"/>
        </w:rPr>
        <w:t>8</w:t>
      </w:r>
      <w:r w:rsidRPr="00C96593">
        <w:rPr>
          <w:sz w:val="20"/>
          <w:szCs w:val="20"/>
        </w:rPr>
        <w:t xml:space="preserve"> Ю.М. Колосов, Э.Л. Кривченкова. Международное право. Учебник. - М.: Междунар. отнош., 2000 г.</w:t>
      </w:r>
    </w:p>
  </w:footnote>
  <w:footnote w:id="43">
    <w:p w:rsidR="00D83F77" w:rsidRDefault="003F14A2" w:rsidP="00C96593">
      <w:pPr>
        <w:jc w:val="both"/>
      </w:pPr>
      <w:r w:rsidRPr="00C96593">
        <w:rPr>
          <w:rStyle w:val="a9"/>
          <w:sz w:val="20"/>
          <w:szCs w:val="20"/>
        </w:rPr>
        <w:t>17</w:t>
      </w:r>
      <w:r w:rsidRPr="00C96593">
        <w:rPr>
          <w:sz w:val="20"/>
          <w:szCs w:val="20"/>
        </w:rPr>
        <w:t xml:space="preserve"> Л.П. Ануфриева, Д.К. Бякешев, К.А. Бякешев. – М.: ТК Велби, 2005 г.</w:t>
      </w:r>
    </w:p>
  </w:footnote>
  <w:footnote w:id="44">
    <w:p w:rsidR="00D83F77" w:rsidRDefault="003F14A2">
      <w:pPr>
        <w:pStyle w:val="a7"/>
      </w:pPr>
      <w:r>
        <w:rPr>
          <w:rStyle w:val="a9"/>
        </w:rPr>
        <w:t>18</w:t>
      </w:r>
      <w:r>
        <w:t xml:space="preserve"> </w:t>
      </w:r>
      <w:r w:rsidRPr="00122A0A">
        <w:t>К.К. Гасанов. Международное право. Учебник. – М.: ЮНИТИ-ДАНА, 2008 г</w:t>
      </w:r>
    </w:p>
  </w:footnote>
  <w:footnote w:id="45">
    <w:p w:rsidR="00D83F77" w:rsidRDefault="003F14A2">
      <w:pPr>
        <w:pStyle w:val="a7"/>
      </w:pPr>
      <w:r>
        <w:rPr>
          <w:rStyle w:val="a9"/>
        </w:rPr>
        <w:t>11</w:t>
      </w:r>
      <w:r>
        <w:t xml:space="preserve"> </w:t>
      </w:r>
      <w:r w:rsidRPr="00122A0A">
        <w:t>Р.А. Каламкарян, Ю.И. Мичачев. Международное право. Вопросы и ответы. - М.: Юрлитинформ, 2002 г.</w:t>
      </w:r>
    </w:p>
  </w:footnote>
  <w:footnote w:id="46">
    <w:p w:rsidR="00D83F77" w:rsidRDefault="003F14A2">
      <w:pPr>
        <w:pStyle w:val="a7"/>
      </w:pPr>
      <w:r>
        <w:rPr>
          <w:rStyle w:val="a9"/>
        </w:rPr>
        <w:t>7</w:t>
      </w:r>
      <w:r>
        <w:t xml:space="preserve"> </w:t>
      </w:r>
      <w:r w:rsidRPr="00122A0A">
        <w:t>Г.В. Игнотенко, О.И. Тиунов. Международное право. Учебник - М.: Норма, 2006 г.</w:t>
      </w:r>
    </w:p>
  </w:footnote>
  <w:footnote w:id="47">
    <w:p w:rsidR="00D83F77" w:rsidRDefault="003F14A2">
      <w:pPr>
        <w:pStyle w:val="a7"/>
      </w:pPr>
      <w:r>
        <w:rPr>
          <w:rStyle w:val="a9"/>
        </w:rPr>
        <w:t>10</w:t>
      </w:r>
      <w:r>
        <w:t xml:space="preserve"> </w:t>
      </w:r>
      <w:r w:rsidRPr="00122A0A">
        <w:t>А.Н. Жеребцов. Международное право. - Ростов-на-Дону, Феникс, 2001 г.</w:t>
      </w:r>
    </w:p>
  </w:footnote>
  <w:footnote w:id="48">
    <w:p w:rsidR="00D83F77" w:rsidRDefault="003F14A2">
      <w:pPr>
        <w:pStyle w:val="a7"/>
      </w:pPr>
      <w:r>
        <w:rPr>
          <w:rStyle w:val="a9"/>
        </w:rPr>
        <w:t>11</w:t>
      </w:r>
      <w:r>
        <w:t xml:space="preserve"> </w:t>
      </w:r>
      <w:r w:rsidRPr="00122A0A">
        <w:t>Р.А. Каламкарян, Ю.И. Мичачев. Международное право. Вопросы и ответы. - М.: Юрлитинформ, 2002 г.</w:t>
      </w:r>
    </w:p>
  </w:footnote>
  <w:footnote w:id="49">
    <w:p w:rsidR="00D83F77" w:rsidRDefault="003F14A2">
      <w:pPr>
        <w:pStyle w:val="a7"/>
      </w:pPr>
      <w:r>
        <w:rPr>
          <w:rStyle w:val="a9"/>
        </w:rPr>
        <w:t>3</w:t>
      </w:r>
      <w:r>
        <w:t xml:space="preserve"> </w:t>
      </w:r>
      <w:r w:rsidRPr="00122A0A">
        <w:rPr>
          <w:color w:val="000000"/>
        </w:rPr>
        <w:t>Конституция Российской Федерации. – "Российская газета", 1993 г.</w:t>
      </w:r>
    </w:p>
  </w:footnote>
  <w:footnote w:id="50">
    <w:p w:rsidR="00D83F77" w:rsidRDefault="003F14A2">
      <w:pPr>
        <w:pStyle w:val="a7"/>
      </w:pPr>
      <w:r>
        <w:rPr>
          <w:rStyle w:val="a9"/>
        </w:rPr>
        <w:t>5</w:t>
      </w:r>
      <w:r>
        <w:t xml:space="preserve"> </w:t>
      </w:r>
      <w:r w:rsidRPr="00122A0A">
        <w:rPr>
          <w:color w:val="000000"/>
        </w:rPr>
        <w:t>Федеральный закон «О правовом положении иностранных граждан в Российской Федерации». – "Российская газета", 2002 г.</w:t>
      </w:r>
    </w:p>
  </w:footnote>
  <w:footnote w:id="51">
    <w:p w:rsidR="00D83F77" w:rsidRDefault="003F14A2">
      <w:pPr>
        <w:pStyle w:val="a7"/>
      </w:pPr>
      <w:r>
        <w:rPr>
          <w:rStyle w:val="a9"/>
        </w:rPr>
        <w:t>13</w:t>
      </w:r>
      <w:r>
        <w:t xml:space="preserve"> </w:t>
      </w:r>
      <w:r w:rsidRPr="00122A0A">
        <w:t>И.И. Лукашук. Международное право. Общая часть. Учебник. - М.: Издательство БЭК, 200</w:t>
      </w:r>
      <w:r>
        <w:t>5</w:t>
      </w:r>
      <w:r w:rsidRPr="00122A0A">
        <w:t xml:space="preserve"> г.</w:t>
      </w:r>
    </w:p>
  </w:footnote>
  <w:footnote w:id="52">
    <w:p w:rsidR="00D83F77" w:rsidRDefault="003F14A2">
      <w:pPr>
        <w:pStyle w:val="a7"/>
      </w:pPr>
      <w:r>
        <w:rPr>
          <w:rStyle w:val="a9"/>
        </w:rPr>
        <w:t>5</w:t>
      </w:r>
      <w:r>
        <w:t xml:space="preserve"> </w:t>
      </w:r>
      <w:r w:rsidRPr="00122A0A">
        <w:rPr>
          <w:color w:val="000000"/>
        </w:rPr>
        <w:t>Федеральный закон «О правовом положении иностранных граждан в Российской Федерации». – "Российская газета", 2002 г.</w:t>
      </w:r>
    </w:p>
  </w:footnote>
  <w:footnote w:id="53">
    <w:p w:rsidR="00D83F77" w:rsidRDefault="003F14A2">
      <w:pPr>
        <w:pStyle w:val="a7"/>
      </w:pPr>
      <w:r>
        <w:rPr>
          <w:rStyle w:val="a9"/>
        </w:rPr>
        <w:t>9</w:t>
      </w:r>
      <w:r>
        <w:t xml:space="preserve"> </w:t>
      </w:r>
      <w:r w:rsidRPr="00122A0A">
        <w:t>Г.И. Тункин. Международное право. Учебник. - М.: Юридическая литература, 2001 г.</w:t>
      </w:r>
    </w:p>
  </w:footnote>
  <w:footnote w:id="54">
    <w:p w:rsidR="00D83F77" w:rsidRDefault="003F14A2">
      <w:pPr>
        <w:pStyle w:val="a7"/>
      </w:pPr>
      <w:r>
        <w:rPr>
          <w:rStyle w:val="a9"/>
        </w:rPr>
        <w:t>17</w:t>
      </w:r>
      <w:r>
        <w:t xml:space="preserve"> </w:t>
      </w:r>
      <w:r w:rsidRPr="00122A0A">
        <w:t>Л.П. Ануфриева, Д.К. Бякешев, К.А. Бякешев. – М.: ТК Велби, 2005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DE05F8"/>
    <w:lvl w:ilvl="0">
      <w:numFmt w:val="bullet"/>
      <w:lvlText w:val="*"/>
      <w:lvlJc w:val="left"/>
    </w:lvl>
  </w:abstractNum>
  <w:abstractNum w:abstractNumId="1">
    <w:nsid w:val="3BF5616B"/>
    <w:multiLevelType w:val="singleLevel"/>
    <w:tmpl w:val="1936B172"/>
    <w:lvl w:ilvl="0">
      <w:start w:val="1"/>
      <w:numFmt w:val="decimal"/>
      <w:lvlText w:val="%1)"/>
      <w:legacy w:legacy="1" w:legacySpace="0" w:legacyIndent="250"/>
      <w:lvlJc w:val="left"/>
      <w:rPr>
        <w:rFonts w:ascii="Times New Roman" w:hAnsi="Times New Roman" w:cs="Times New Roman" w:hint="default"/>
      </w:rPr>
    </w:lvl>
  </w:abstractNum>
  <w:abstractNum w:abstractNumId="2">
    <w:nsid w:val="5A0247FF"/>
    <w:multiLevelType w:val="multilevel"/>
    <w:tmpl w:val="963625B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3">
    <w:nsid w:val="728B12D0"/>
    <w:multiLevelType w:val="singleLevel"/>
    <w:tmpl w:val="B1F6B854"/>
    <w:lvl w:ilvl="0">
      <w:start w:val="1"/>
      <w:numFmt w:val="decimal"/>
      <w:lvlText w:val="%1)"/>
      <w:legacy w:legacy="1" w:legacySpace="0" w:legacyIndent="259"/>
      <w:lvlJc w:val="left"/>
      <w:rPr>
        <w:rFonts w:ascii="Times New Roman" w:hAnsi="Times New Roman" w:cs="Times New Roman" w:hint="default"/>
      </w:rPr>
    </w:lvl>
  </w:abstractNum>
  <w:num w:numId="1">
    <w:abstractNumId w:val="0"/>
    <w:lvlOverride w:ilvl="0">
      <w:lvl w:ilvl="0">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
    <w:abstractNumId w:val="1"/>
  </w:num>
  <w:num w:numId="4">
    <w:abstractNumId w:val="2"/>
  </w:num>
  <w:num w:numId="5">
    <w:abstractNumId w:val="0"/>
    <w:lvlOverride w:ilvl="0">
      <w:lvl w:ilvl="0">
        <w:numFmt w:val="bullet"/>
        <w:lvlText w:val="—"/>
        <w:legacy w:legacy="1" w:legacySpace="0" w:legacyIndent="193"/>
        <w:lvlJc w:val="left"/>
        <w:rPr>
          <w:rFonts w:ascii="Times New Roman" w:hAnsi="Times New Roman" w:cs="Times New Roman" w:hint="default"/>
        </w:rPr>
      </w:lvl>
    </w:lvlOverride>
  </w:num>
  <w:num w:numId="6">
    <w:abstractNumId w:val="3"/>
  </w:num>
  <w:num w:numId="7">
    <w:abstractNumId w:val="0"/>
    <w:lvlOverride w:ilvl="0">
      <w:lvl w:ilvl="0">
        <w:numFmt w:val="bullet"/>
        <w:lvlText w:val="•"/>
        <w:legacy w:legacy="1" w:legacySpace="0" w:legacyIndent="206"/>
        <w:lvlJc w:val="left"/>
        <w:rPr>
          <w:rFonts w:ascii="Times New Roman" w:hAnsi="Times New Roman" w:cs="Times New Roman" w:hint="default"/>
        </w:rPr>
      </w:lvl>
    </w:lvlOverride>
  </w:num>
  <w:num w:numId="8">
    <w:abstractNumId w:val="0"/>
    <w:lvlOverride w:ilvl="0">
      <w:lvl w:ilvl="0">
        <w:numFmt w:val="bullet"/>
        <w:lvlText w:val="•"/>
        <w:legacy w:legacy="1" w:legacySpace="0" w:legacyIndent="20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D78"/>
    <w:rsid w:val="00004FC5"/>
    <w:rsid w:val="000120C8"/>
    <w:rsid w:val="00013E76"/>
    <w:rsid w:val="000166CC"/>
    <w:rsid w:val="00020989"/>
    <w:rsid w:val="0003184F"/>
    <w:rsid w:val="00031C3A"/>
    <w:rsid w:val="00032DA0"/>
    <w:rsid w:val="00033003"/>
    <w:rsid w:val="000348AE"/>
    <w:rsid w:val="000400A7"/>
    <w:rsid w:val="00044304"/>
    <w:rsid w:val="00047EB3"/>
    <w:rsid w:val="0006782D"/>
    <w:rsid w:val="00067EC1"/>
    <w:rsid w:val="00070C43"/>
    <w:rsid w:val="00070CB4"/>
    <w:rsid w:val="000710CD"/>
    <w:rsid w:val="0007406A"/>
    <w:rsid w:val="00074312"/>
    <w:rsid w:val="0007487F"/>
    <w:rsid w:val="00087E8D"/>
    <w:rsid w:val="000A2689"/>
    <w:rsid w:val="000A4218"/>
    <w:rsid w:val="000A5754"/>
    <w:rsid w:val="000B39A2"/>
    <w:rsid w:val="000C0C9F"/>
    <w:rsid w:val="000C2A10"/>
    <w:rsid w:val="000C2C4E"/>
    <w:rsid w:val="000C321D"/>
    <w:rsid w:val="000C47AF"/>
    <w:rsid w:val="000D1D83"/>
    <w:rsid w:val="000D22FA"/>
    <w:rsid w:val="000D35E2"/>
    <w:rsid w:val="000D6461"/>
    <w:rsid w:val="000E02B1"/>
    <w:rsid w:val="000E04BF"/>
    <w:rsid w:val="000E33ED"/>
    <w:rsid w:val="000E59FE"/>
    <w:rsid w:val="000E5E0E"/>
    <w:rsid w:val="000F20DB"/>
    <w:rsid w:val="000F4892"/>
    <w:rsid w:val="00102880"/>
    <w:rsid w:val="001056B2"/>
    <w:rsid w:val="0010620A"/>
    <w:rsid w:val="001070C7"/>
    <w:rsid w:val="00113B17"/>
    <w:rsid w:val="00115C3E"/>
    <w:rsid w:val="00122535"/>
    <w:rsid w:val="00122A0A"/>
    <w:rsid w:val="001235B0"/>
    <w:rsid w:val="0012567E"/>
    <w:rsid w:val="001277D2"/>
    <w:rsid w:val="00127D93"/>
    <w:rsid w:val="00137570"/>
    <w:rsid w:val="00137FFC"/>
    <w:rsid w:val="00143D65"/>
    <w:rsid w:val="00143DCA"/>
    <w:rsid w:val="001504CA"/>
    <w:rsid w:val="0015543C"/>
    <w:rsid w:val="0015749E"/>
    <w:rsid w:val="001603C0"/>
    <w:rsid w:val="00160EF6"/>
    <w:rsid w:val="00162DBA"/>
    <w:rsid w:val="00163D38"/>
    <w:rsid w:val="00164C46"/>
    <w:rsid w:val="00166031"/>
    <w:rsid w:val="00170CC4"/>
    <w:rsid w:val="00190483"/>
    <w:rsid w:val="00190EA9"/>
    <w:rsid w:val="001B0572"/>
    <w:rsid w:val="001B156A"/>
    <w:rsid w:val="001C4929"/>
    <w:rsid w:val="001C5901"/>
    <w:rsid w:val="001C5AEE"/>
    <w:rsid w:val="001C78B8"/>
    <w:rsid w:val="001D125B"/>
    <w:rsid w:val="001E62AF"/>
    <w:rsid w:val="001F4B0B"/>
    <w:rsid w:val="002002E5"/>
    <w:rsid w:val="00203B16"/>
    <w:rsid w:val="00207848"/>
    <w:rsid w:val="00210DC9"/>
    <w:rsid w:val="002158E5"/>
    <w:rsid w:val="002334F1"/>
    <w:rsid w:val="00240ABC"/>
    <w:rsid w:val="002439DC"/>
    <w:rsid w:val="0024514D"/>
    <w:rsid w:val="00257371"/>
    <w:rsid w:val="0026315A"/>
    <w:rsid w:val="00263EF7"/>
    <w:rsid w:val="00277913"/>
    <w:rsid w:val="00280593"/>
    <w:rsid w:val="002818F9"/>
    <w:rsid w:val="00283523"/>
    <w:rsid w:val="00292D29"/>
    <w:rsid w:val="00294198"/>
    <w:rsid w:val="00295FBE"/>
    <w:rsid w:val="0029734E"/>
    <w:rsid w:val="002A0C82"/>
    <w:rsid w:val="002A3F71"/>
    <w:rsid w:val="002A6C34"/>
    <w:rsid w:val="002A6DE9"/>
    <w:rsid w:val="002A78C5"/>
    <w:rsid w:val="002B197F"/>
    <w:rsid w:val="002B54A2"/>
    <w:rsid w:val="002D06D1"/>
    <w:rsid w:val="002D35E4"/>
    <w:rsid w:val="002D6DD0"/>
    <w:rsid w:val="002E38DE"/>
    <w:rsid w:val="002E4059"/>
    <w:rsid w:val="002E4D4D"/>
    <w:rsid w:val="002E7EFE"/>
    <w:rsid w:val="002F1615"/>
    <w:rsid w:val="002F19FE"/>
    <w:rsid w:val="002F537C"/>
    <w:rsid w:val="00303A8A"/>
    <w:rsid w:val="00307D47"/>
    <w:rsid w:val="003120C6"/>
    <w:rsid w:val="0031318B"/>
    <w:rsid w:val="00316BB6"/>
    <w:rsid w:val="00316F8A"/>
    <w:rsid w:val="00320757"/>
    <w:rsid w:val="003268CF"/>
    <w:rsid w:val="00327697"/>
    <w:rsid w:val="00333F39"/>
    <w:rsid w:val="003418BD"/>
    <w:rsid w:val="00342E50"/>
    <w:rsid w:val="0034353D"/>
    <w:rsid w:val="003521AB"/>
    <w:rsid w:val="0035492C"/>
    <w:rsid w:val="003615C9"/>
    <w:rsid w:val="003619CE"/>
    <w:rsid w:val="00364C9E"/>
    <w:rsid w:val="00370884"/>
    <w:rsid w:val="00374F8F"/>
    <w:rsid w:val="00376C9E"/>
    <w:rsid w:val="003817E3"/>
    <w:rsid w:val="0038521B"/>
    <w:rsid w:val="00385AAE"/>
    <w:rsid w:val="00394221"/>
    <w:rsid w:val="00396B1C"/>
    <w:rsid w:val="003A1BDF"/>
    <w:rsid w:val="003A29D6"/>
    <w:rsid w:val="003A4095"/>
    <w:rsid w:val="003A4153"/>
    <w:rsid w:val="003A64AE"/>
    <w:rsid w:val="003A6E0B"/>
    <w:rsid w:val="003B686A"/>
    <w:rsid w:val="003C2191"/>
    <w:rsid w:val="003C3184"/>
    <w:rsid w:val="003D42F4"/>
    <w:rsid w:val="003D5281"/>
    <w:rsid w:val="003E100F"/>
    <w:rsid w:val="003F14A2"/>
    <w:rsid w:val="003F3CEE"/>
    <w:rsid w:val="00406CD6"/>
    <w:rsid w:val="004134DA"/>
    <w:rsid w:val="00416848"/>
    <w:rsid w:val="004202B1"/>
    <w:rsid w:val="00422921"/>
    <w:rsid w:val="00422E2F"/>
    <w:rsid w:val="00425015"/>
    <w:rsid w:val="00425F69"/>
    <w:rsid w:val="00431096"/>
    <w:rsid w:val="004351F0"/>
    <w:rsid w:val="00435486"/>
    <w:rsid w:val="00437FC5"/>
    <w:rsid w:val="00444B6D"/>
    <w:rsid w:val="00450EC1"/>
    <w:rsid w:val="0045353F"/>
    <w:rsid w:val="004546C1"/>
    <w:rsid w:val="004604A4"/>
    <w:rsid w:val="004614D6"/>
    <w:rsid w:val="00462D46"/>
    <w:rsid w:val="004636DF"/>
    <w:rsid w:val="00467126"/>
    <w:rsid w:val="0047072A"/>
    <w:rsid w:val="004713FC"/>
    <w:rsid w:val="004720E0"/>
    <w:rsid w:val="00473365"/>
    <w:rsid w:val="0047470D"/>
    <w:rsid w:val="0047698B"/>
    <w:rsid w:val="0048188F"/>
    <w:rsid w:val="00490E4E"/>
    <w:rsid w:val="00494098"/>
    <w:rsid w:val="00495DDF"/>
    <w:rsid w:val="004962C4"/>
    <w:rsid w:val="004964D7"/>
    <w:rsid w:val="004969E7"/>
    <w:rsid w:val="004A04C7"/>
    <w:rsid w:val="004A14A7"/>
    <w:rsid w:val="004A6CA0"/>
    <w:rsid w:val="004A6EAE"/>
    <w:rsid w:val="004B05E3"/>
    <w:rsid w:val="004B1738"/>
    <w:rsid w:val="004B6187"/>
    <w:rsid w:val="004B6A8D"/>
    <w:rsid w:val="004C2FB5"/>
    <w:rsid w:val="004C740A"/>
    <w:rsid w:val="004D103F"/>
    <w:rsid w:val="004D37A7"/>
    <w:rsid w:val="004E496D"/>
    <w:rsid w:val="004E6BC6"/>
    <w:rsid w:val="004F4C2E"/>
    <w:rsid w:val="004F7FD1"/>
    <w:rsid w:val="00500A3F"/>
    <w:rsid w:val="00503225"/>
    <w:rsid w:val="00505AF3"/>
    <w:rsid w:val="00506833"/>
    <w:rsid w:val="00510D8A"/>
    <w:rsid w:val="00513258"/>
    <w:rsid w:val="00513315"/>
    <w:rsid w:val="00514A74"/>
    <w:rsid w:val="00522046"/>
    <w:rsid w:val="0052224D"/>
    <w:rsid w:val="0052720A"/>
    <w:rsid w:val="005276B7"/>
    <w:rsid w:val="00536A78"/>
    <w:rsid w:val="005376B9"/>
    <w:rsid w:val="00537C28"/>
    <w:rsid w:val="00540980"/>
    <w:rsid w:val="00540C36"/>
    <w:rsid w:val="00542D75"/>
    <w:rsid w:val="00543CEE"/>
    <w:rsid w:val="00544124"/>
    <w:rsid w:val="005535FD"/>
    <w:rsid w:val="00553CBD"/>
    <w:rsid w:val="00557B64"/>
    <w:rsid w:val="00557D8E"/>
    <w:rsid w:val="00562586"/>
    <w:rsid w:val="005628F1"/>
    <w:rsid w:val="00563254"/>
    <w:rsid w:val="00567416"/>
    <w:rsid w:val="00567A4D"/>
    <w:rsid w:val="0058084A"/>
    <w:rsid w:val="00584773"/>
    <w:rsid w:val="00592F3F"/>
    <w:rsid w:val="00596B11"/>
    <w:rsid w:val="005A3210"/>
    <w:rsid w:val="005A3353"/>
    <w:rsid w:val="005A7B4E"/>
    <w:rsid w:val="005B419D"/>
    <w:rsid w:val="005B5498"/>
    <w:rsid w:val="005D01C6"/>
    <w:rsid w:val="005D0771"/>
    <w:rsid w:val="005D1051"/>
    <w:rsid w:val="005D1AE1"/>
    <w:rsid w:val="005D6462"/>
    <w:rsid w:val="005F33F3"/>
    <w:rsid w:val="005F75BB"/>
    <w:rsid w:val="0060749D"/>
    <w:rsid w:val="0061169D"/>
    <w:rsid w:val="00611D31"/>
    <w:rsid w:val="006138C6"/>
    <w:rsid w:val="006162DF"/>
    <w:rsid w:val="00617BB8"/>
    <w:rsid w:val="00620881"/>
    <w:rsid w:val="006213C3"/>
    <w:rsid w:val="00621D78"/>
    <w:rsid w:val="00621EDA"/>
    <w:rsid w:val="00623840"/>
    <w:rsid w:val="0063533C"/>
    <w:rsid w:val="006467C6"/>
    <w:rsid w:val="0065175A"/>
    <w:rsid w:val="0065760C"/>
    <w:rsid w:val="0066521E"/>
    <w:rsid w:val="00665AF0"/>
    <w:rsid w:val="00667A27"/>
    <w:rsid w:val="00670743"/>
    <w:rsid w:val="00671AE4"/>
    <w:rsid w:val="00681405"/>
    <w:rsid w:val="006830E2"/>
    <w:rsid w:val="00684813"/>
    <w:rsid w:val="0069040A"/>
    <w:rsid w:val="006949C2"/>
    <w:rsid w:val="00694C40"/>
    <w:rsid w:val="00694E6D"/>
    <w:rsid w:val="006A2F35"/>
    <w:rsid w:val="006A437B"/>
    <w:rsid w:val="006A4FA0"/>
    <w:rsid w:val="006A7289"/>
    <w:rsid w:val="006B76EF"/>
    <w:rsid w:val="006C002C"/>
    <w:rsid w:val="006C4A9B"/>
    <w:rsid w:val="006C5389"/>
    <w:rsid w:val="006D330E"/>
    <w:rsid w:val="006D6777"/>
    <w:rsid w:val="006E41FD"/>
    <w:rsid w:val="006E6760"/>
    <w:rsid w:val="006F229F"/>
    <w:rsid w:val="006F3860"/>
    <w:rsid w:val="006F69E8"/>
    <w:rsid w:val="00702B1A"/>
    <w:rsid w:val="00705695"/>
    <w:rsid w:val="00705A81"/>
    <w:rsid w:val="00705EB9"/>
    <w:rsid w:val="00705F55"/>
    <w:rsid w:val="007067FC"/>
    <w:rsid w:val="00725AE9"/>
    <w:rsid w:val="00726AAC"/>
    <w:rsid w:val="00743A6A"/>
    <w:rsid w:val="00744336"/>
    <w:rsid w:val="00747125"/>
    <w:rsid w:val="00752620"/>
    <w:rsid w:val="007538B8"/>
    <w:rsid w:val="00755610"/>
    <w:rsid w:val="0076192C"/>
    <w:rsid w:val="00766E07"/>
    <w:rsid w:val="0077195D"/>
    <w:rsid w:val="00772D96"/>
    <w:rsid w:val="00774FF4"/>
    <w:rsid w:val="007758C9"/>
    <w:rsid w:val="0077633C"/>
    <w:rsid w:val="0078029F"/>
    <w:rsid w:val="00782127"/>
    <w:rsid w:val="00796C35"/>
    <w:rsid w:val="007B02B9"/>
    <w:rsid w:val="007B7684"/>
    <w:rsid w:val="007B7DA7"/>
    <w:rsid w:val="007C1996"/>
    <w:rsid w:val="007C27B9"/>
    <w:rsid w:val="007C30D5"/>
    <w:rsid w:val="007C79F9"/>
    <w:rsid w:val="007E2820"/>
    <w:rsid w:val="007E70F5"/>
    <w:rsid w:val="007E79CC"/>
    <w:rsid w:val="007F0767"/>
    <w:rsid w:val="007F4180"/>
    <w:rsid w:val="007F4BD2"/>
    <w:rsid w:val="008052B4"/>
    <w:rsid w:val="00812DB9"/>
    <w:rsid w:val="0082089C"/>
    <w:rsid w:val="00824520"/>
    <w:rsid w:val="00824EAE"/>
    <w:rsid w:val="00825CCD"/>
    <w:rsid w:val="00826B37"/>
    <w:rsid w:val="00826E99"/>
    <w:rsid w:val="00831B9B"/>
    <w:rsid w:val="0083236E"/>
    <w:rsid w:val="008332B9"/>
    <w:rsid w:val="008431BD"/>
    <w:rsid w:val="00843B0A"/>
    <w:rsid w:val="00846C1D"/>
    <w:rsid w:val="00850A71"/>
    <w:rsid w:val="00857F4F"/>
    <w:rsid w:val="008626B6"/>
    <w:rsid w:val="0086520D"/>
    <w:rsid w:val="00866EBE"/>
    <w:rsid w:val="00877C25"/>
    <w:rsid w:val="00880FBD"/>
    <w:rsid w:val="008863EB"/>
    <w:rsid w:val="008868DB"/>
    <w:rsid w:val="008901DF"/>
    <w:rsid w:val="0089024D"/>
    <w:rsid w:val="0089079F"/>
    <w:rsid w:val="008943E1"/>
    <w:rsid w:val="0089595E"/>
    <w:rsid w:val="00896D0D"/>
    <w:rsid w:val="00897D78"/>
    <w:rsid w:val="008A014D"/>
    <w:rsid w:val="008A2924"/>
    <w:rsid w:val="008A3058"/>
    <w:rsid w:val="008A3096"/>
    <w:rsid w:val="008A3170"/>
    <w:rsid w:val="008A733C"/>
    <w:rsid w:val="008A7AE3"/>
    <w:rsid w:val="008B3DFA"/>
    <w:rsid w:val="008B5325"/>
    <w:rsid w:val="008B551A"/>
    <w:rsid w:val="008B74E9"/>
    <w:rsid w:val="008B7A63"/>
    <w:rsid w:val="008C20F1"/>
    <w:rsid w:val="008D2070"/>
    <w:rsid w:val="008D354F"/>
    <w:rsid w:val="008D3C91"/>
    <w:rsid w:val="008D7B84"/>
    <w:rsid w:val="008E0C6A"/>
    <w:rsid w:val="008E27BF"/>
    <w:rsid w:val="008E77BC"/>
    <w:rsid w:val="008F1F1C"/>
    <w:rsid w:val="008F6D3B"/>
    <w:rsid w:val="009037FB"/>
    <w:rsid w:val="00903880"/>
    <w:rsid w:val="00905A5F"/>
    <w:rsid w:val="009070E4"/>
    <w:rsid w:val="009136A3"/>
    <w:rsid w:val="00915844"/>
    <w:rsid w:val="00915BE2"/>
    <w:rsid w:val="009233A7"/>
    <w:rsid w:val="009269CE"/>
    <w:rsid w:val="00934F71"/>
    <w:rsid w:val="00940F50"/>
    <w:rsid w:val="00941242"/>
    <w:rsid w:val="00944591"/>
    <w:rsid w:val="0094483A"/>
    <w:rsid w:val="00953A71"/>
    <w:rsid w:val="009563E3"/>
    <w:rsid w:val="00956D17"/>
    <w:rsid w:val="00960AC5"/>
    <w:rsid w:val="00960BBB"/>
    <w:rsid w:val="00962710"/>
    <w:rsid w:val="00971B9F"/>
    <w:rsid w:val="00971BFE"/>
    <w:rsid w:val="009735B5"/>
    <w:rsid w:val="00975857"/>
    <w:rsid w:val="00980360"/>
    <w:rsid w:val="00983DD0"/>
    <w:rsid w:val="009A0D44"/>
    <w:rsid w:val="009A21E0"/>
    <w:rsid w:val="009A3D5D"/>
    <w:rsid w:val="009A4EA8"/>
    <w:rsid w:val="009A7298"/>
    <w:rsid w:val="009B3DA0"/>
    <w:rsid w:val="009B5E56"/>
    <w:rsid w:val="009C5FD6"/>
    <w:rsid w:val="009E0A43"/>
    <w:rsid w:val="009E14CC"/>
    <w:rsid w:val="009E4B69"/>
    <w:rsid w:val="009E6D03"/>
    <w:rsid w:val="009F0052"/>
    <w:rsid w:val="009F227C"/>
    <w:rsid w:val="009F265A"/>
    <w:rsid w:val="009F3FF0"/>
    <w:rsid w:val="00A13477"/>
    <w:rsid w:val="00A16D1D"/>
    <w:rsid w:val="00A22471"/>
    <w:rsid w:val="00A2646C"/>
    <w:rsid w:val="00A35F47"/>
    <w:rsid w:val="00A426EC"/>
    <w:rsid w:val="00A43DCC"/>
    <w:rsid w:val="00A45C5C"/>
    <w:rsid w:val="00A50EE1"/>
    <w:rsid w:val="00A5245C"/>
    <w:rsid w:val="00A5264E"/>
    <w:rsid w:val="00A70FA9"/>
    <w:rsid w:val="00A718E8"/>
    <w:rsid w:val="00A720A4"/>
    <w:rsid w:val="00A73045"/>
    <w:rsid w:val="00A73F02"/>
    <w:rsid w:val="00A754FB"/>
    <w:rsid w:val="00A80BDB"/>
    <w:rsid w:val="00A80E45"/>
    <w:rsid w:val="00A81492"/>
    <w:rsid w:val="00A83D18"/>
    <w:rsid w:val="00A86E5A"/>
    <w:rsid w:val="00A937D3"/>
    <w:rsid w:val="00AA1D53"/>
    <w:rsid w:val="00AB12D0"/>
    <w:rsid w:val="00AB6BE0"/>
    <w:rsid w:val="00AC222D"/>
    <w:rsid w:val="00AD0973"/>
    <w:rsid w:val="00AD142D"/>
    <w:rsid w:val="00AD2CB8"/>
    <w:rsid w:val="00AD58C1"/>
    <w:rsid w:val="00AD594C"/>
    <w:rsid w:val="00AD6027"/>
    <w:rsid w:val="00AE243B"/>
    <w:rsid w:val="00AE3FF2"/>
    <w:rsid w:val="00AF404D"/>
    <w:rsid w:val="00B01D36"/>
    <w:rsid w:val="00B04661"/>
    <w:rsid w:val="00B06F1B"/>
    <w:rsid w:val="00B12078"/>
    <w:rsid w:val="00B14D79"/>
    <w:rsid w:val="00B21DDC"/>
    <w:rsid w:val="00B24609"/>
    <w:rsid w:val="00B26E6E"/>
    <w:rsid w:val="00B331AB"/>
    <w:rsid w:val="00B3477F"/>
    <w:rsid w:val="00B3655C"/>
    <w:rsid w:val="00B412E5"/>
    <w:rsid w:val="00B42878"/>
    <w:rsid w:val="00B43E82"/>
    <w:rsid w:val="00B44372"/>
    <w:rsid w:val="00B44575"/>
    <w:rsid w:val="00B61A09"/>
    <w:rsid w:val="00B62424"/>
    <w:rsid w:val="00B72223"/>
    <w:rsid w:val="00B724A6"/>
    <w:rsid w:val="00B729A4"/>
    <w:rsid w:val="00B73CFF"/>
    <w:rsid w:val="00B87FC3"/>
    <w:rsid w:val="00B90DD2"/>
    <w:rsid w:val="00B97081"/>
    <w:rsid w:val="00BA5ADE"/>
    <w:rsid w:val="00BB1E79"/>
    <w:rsid w:val="00BC194C"/>
    <w:rsid w:val="00BC6183"/>
    <w:rsid w:val="00BC6BED"/>
    <w:rsid w:val="00BE16D9"/>
    <w:rsid w:val="00BF2A99"/>
    <w:rsid w:val="00C23220"/>
    <w:rsid w:val="00C24C79"/>
    <w:rsid w:val="00C269AC"/>
    <w:rsid w:val="00C31D26"/>
    <w:rsid w:val="00C3417D"/>
    <w:rsid w:val="00C3500D"/>
    <w:rsid w:val="00C3539C"/>
    <w:rsid w:val="00C36A8F"/>
    <w:rsid w:val="00C42B2A"/>
    <w:rsid w:val="00C42D92"/>
    <w:rsid w:val="00C441C6"/>
    <w:rsid w:val="00C51870"/>
    <w:rsid w:val="00C51F50"/>
    <w:rsid w:val="00C55F6E"/>
    <w:rsid w:val="00C631F6"/>
    <w:rsid w:val="00C67AE1"/>
    <w:rsid w:val="00C85C0B"/>
    <w:rsid w:val="00C9125E"/>
    <w:rsid w:val="00C935F2"/>
    <w:rsid w:val="00C93A72"/>
    <w:rsid w:val="00C96593"/>
    <w:rsid w:val="00CA7446"/>
    <w:rsid w:val="00CB0106"/>
    <w:rsid w:val="00CB4995"/>
    <w:rsid w:val="00CB7AE7"/>
    <w:rsid w:val="00CC217A"/>
    <w:rsid w:val="00CC2CB7"/>
    <w:rsid w:val="00CD57CE"/>
    <w:rsid w:val="00CF2DE5"/>
    <w:rsid w:val="00CF379D"/>
    <w:rsid w:val="00CF6BA7"/>
    <w:rsid w:val="00D048C1"/>
    <w:rsid w:val="00D050D4"/>
    <w:rsid w:val="00D172F2"/>
    <w:rsid w:val="00D177A7"/>
    <w:rsid w:val="00D21F11"/>
    <w:rsid w:val="00D30504"/>
    <w:rsid w:val="00D42CA4"/>
    <w:rsid w:val="00D46F6E"/>
    <w:rsid w:val="00D52000"/>
    <w:rsid w:val="00D56388"/>
    <w:rsid w:val="00D62015"/>
    <w:rsid w:val="00D6405C"/>
    <w:rsid w:val="00D65185"/>
    <w:rsid w:val="00D71666"/>
    <w:rsid w:val="00D726CC"/>
    <w:rsid w:val="00D80822"/>
    <w:rsid w:val="00D816BE"/>
    <w:rsid w:val="00D81FFA"/>
    <w:rsid w:val="00D831D9"/>
    <w:rsid w:val="00D83F77"/>
    <w:rsid w:val="00D954B6"/>
    <w:rsid w:val="00DB3F16"/>
    <w:rsid w:val="00DC1FCE"/>
    <w:rsid w:val="00DC203A"/>
    <w:rsid w:val="00DC3EB1"/>
    <w:rsid w:val="00DC4C4D"/>
    <w:rsid w:val="00DC5B68"/>
    <w:rsid w:val="00DC5ECD"/>
    <w:rsid w:val="00DD4E63"/>
    <w:rsid w:val="00DE589B"/>
    <w:rsid w:val="00DF01D3"/>
    <w:rsid w:val="00DF7788"/>
    <w:rsid w:val="00DF7E0E"/>
    <w:rsid w:val="00E03246"/>
    <w:rsid w:val="00E04340"/>
    <w:rsid w:val="00E11977"/>
    <w:rsid w:val="00E133B4"/>
    <w:rsid w:val="00E15E77"/>
    <w:rsid w:val="00E32EA2"/>
    <w:rsid w:val="00E3398F"/>
    <w:rsid w:val="00E33C6F"/>
    <w:rsid w:val="00E425ED"/>
    <w:rsid w:val="00E4369D"/>
    <w:rsid w:val="00E45372"/>
    <w:rsid w:val="00E51937"/>
    <w:rsid w:val="00E522A7"/>
    <w:rsid w:val="00E552FE"/>
    <w:rsid w:val="00E603A2"/>
    <w:rsid w:val="00E74CFB"/>
    <w:rsid w:val="00E752A2"/>
    <w:rsid w:val="00E8609D"/>
    <w:rsid w:val="00E90C82"/>
    <w:rsid w:val="00E93962"/>
    <w:rsid w:val="00E94490"/>
    <w:rsid w:val="00EA13E8"/>
    <w:rsid w:val="00EA2C6F"/>
    <w:rsid w:val="00EA2F4D"/>
    <w:rsid w:val="00EA6CA9"/>
    <w:rsid w:val="00EB1B8E"/>
    <w:rsid w:val="00EB3609"/>
    <w:rsid w:val="00EB4025"/>
    <w:rsid w:val="00EB5478"/>
    <w:rsid w:val="00EC1EA3"/>
    <w:rsid w:val="00EC547E"/>
    <w:rsid w:val="00EC5B60"/>
    <w:rsid w:val="00EC606B"/>
    <w:rsid w:val="00EC6D35"/>
    <w:rsid w:val="00ED1963"/>
    <w:rsid w:val="00EE2418"/>
    <w:rsid w:val="00EF007C"/>
    <w:rsid w:val="00EF0B32"/>
    <w:rsid w:val="00EF3F62"/>
    <w:rsid w:val="00EF60A7"/>
    <w:rsid w:val="00F0687A"/>
    <w:rsid w:val="00F06EF8"/>
    <w:rsid w:val="00F15289"/>
    <w:rsid w:val="00F215BC"/>
    <w:rsid w:val="00F31920"/>
    <w:rsid w:val="00F33D07"/>
    <w:rsid w:val="00F34DED"/>
    <w:rsid w:val="00F41472"/>
    <w:rsid w:val="00F51884"/>
    <w:rsid w:val="00F51BA4"/>
    <w:rsid w:val="00F535DB"/>
    <w:rsid w:val="00F56076"/>
    <w:rsid w:val="00F634B8"/>
    <w:rsid w:val="00F645FE"/>
    <w:rsid w:val="00F65BF6"/>
    <w:rsid w:val="00F675AB"/>
    <w:rsid w:val="00F67823"/>
    <w:rsid w:val="00F71C51"/>
    <w:rsid w:val="00F81E1E"/>
    <w:rsid w:val="00F82DD2"/>
    <w:rsid w:val="00F83241"/>
    <w:rsid w:val="00F91555"/>
    <w:rsid w:val="00F92907"/>
    <w:rsid w:val="00FA7059"/>
    <w:rsid w:val="00FB3720"/>
    <w:rsid w:val="00FB45D5"/>
    <w:rsid w:val="00FB7664"/>
    <w:rsid w:val="00FC486E"/>
    <w:rsid w:val="00FC4A59"/>
    <w:rsid w:val="00FD2F4E"/>
    <w:rsid w:val="00FD4FFA"/>
    <w:rsid w:val="00FD707B"/>
    <w:rsid w:val="00FE144E"/>
    <w:rsid w:val="00FE50D4"/>
    <w:rsid w:val="00FE5B37"/>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0F6627-12DF-463C-AE02-F7676B10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link w:val="30"/>
    <w:uiPriority w:val="99"/>
    <w:qFormat/>
    <w:rsid w:val="002E38DE"/>
    <w:pPr>
      <w:spacing w:before="100" w:beforeAutospacing="1" w:after="100" w:afterAutospacing="1"/>
      <w:jc w:val="center"/>
      <w:outlineLvl w:val="2"/>
    </w:pPr>
    <w:rPr>
      <w:b/>
      <w:bCs/>
      <w:color w:val="000000"/>
      <w:sz w:val="27"/>
      <w:szCs w:val="27"/>
    </w:rPr>
  </w:style>
  <w:style w:type="paragraph" w:styleId="4">
    <w:name w:val="heading 4"/>
    <w:basedOn w:val="a"/>
    <w:link w:val="40"/>
    <w:uiPriority w:val="99"/>
    <w:qFormat/>
    <w:rsid w:val="002E38DE"/>
    <w:pPr>
      <w:spacing w:before="100" w:beforeAutospacing="1" w:after="100" w:afterAutospacing="1"/>
      <w:jc w:val="center"/>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166031"/>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166031"/>
  </w:style>
  <w:style w:type="paragraph" w:styleId="1">
    <w:name w:val="toc 1"/>
    <w:basedOn w:val="a"/>
    <w:next w:val="a"/>
    <w:autoRedefine/>
    <w:uiPriority w:val="99"/>
    <w:semiHidden/>
    <w:rsid w:val="00166031"/>
    <w:pPr>
      <w:spacing w:before="120" w:after="120"/>
    </w:pPr>
    <w:rPr>
      <w:b/>
      <w:bCs/>
      <w:caps/>
      <w:sz w:val="20"/>
      <w:szCs w:val="20"/>
    </w:rPr>
  </w:style>
  <w:style w:type="paragraph" w:styleId="31">
    <w:name w:val="toc 3"/>
    <w:basedOn w:val="a"/>
    <w:next w:val="a"/>
    <w:autoRedefine/>
    <w:uiPriority w:val="99"/>
    <w:semiHidden/>
    <w:rsid w:val="00166031"/>
    <w:pPr>
      <w:ind w:left="400"/>
    </w:pPr>
    <w:rPr>
      <w:i/>
      <w:iCs/>
      <w:sz w:val="20"/>
      <w:szCs w:val="20"/>
    </w:rPr>
  </w:style>
  <w:style w:type="paragraph" w:styleId="HTML">
    <w:name w:val="HTML Preformatted"/>
    <w:basedOn w:val="a"/>
    <w:link w:val="HTML0"/>
    <w:uiPriority w:val="99"/>
    <w:rsid w:val="00956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uiPriority w:val="99"/>
    <w:rsid w:val="00670743"/>
    <w:pPr>
      <w:spacing w:before="100" w:beforeAutospacing="1" w:after="100" w:afterAutospacing="1"/>
    </w:pPr>
    <w:rPr>
      <w:sz w:val="24"/>
      <w:szCs w:val="24"/>
    </w:rPr>
  </w:style>
  <w:style w:type="paragraph" w:styleId="a7">
    <w:name w:val="footnote text"/>
    <w:basedOn w:val="a"/>
    <w:link w:val="a8"/>
    <w:uiPriority w:val="99"/>
    <w:semiHidden/>
    <w:rsid w:val="00940F50"/>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40F50"/>
    <w:rPr>
      <w:vertAlign w:val="superscript"/>
    </w:rPr>
  </w:style>
  <w:style w:type="paragraph" w:styleId="aa">
    <w:name w:val="Plain Text"/>
    <w:basedOn w:val="a"/>
    <w:link w:val="ab"/>
    <w:uiPriority w:val="99"/>
    <w:rsid w:val="0048188F"/>
    <w:pPr>
      <w:autoSpaceDE w:val="0"/>
      <w:autoSpaceDN w:val="0"/>
    </w:pPr>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sz w:val="20"/>
      <w:szCs w:val="20"/>
    </w:rPr>
  </w:style>
  <w:style w:type="paragraph" w:customStyle="1" w:styleId="ConsNormal">
    <w:name w:val="ConsNormal"/>
    <w:uiPriority w:val="99"/>
    <w:rsid w:val="00BB1E79"/>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19282">
      <w:marLeft w:val="0"/>
      <w:marRight w:val="0"/>
      <w:marTop w:val="0"/>
      <w:marBottom w:val="0"/>
      <w:divBdr>
        <w:top w:val="none" w:sz="0" w:space="0" w:color="auto"/>
        <w:left w:val="none" w:sz="0" w:space="0" w:color="auto"/>
        <w:bottom w:val="none" w:sz="0" w:space="0" w:color="auto"/>
        <w:right w:val="none" w:sz="0" w:space="0" w:color="auto"/>
      </w:divBdr>
    </w:div>
    <w:div w:id="875119283">
      <w:marLeft w:val="0"/>
      <w:marRight w:val="0"/>
      <w:marTop w:val="0"/>
      <w:marBottom w:val="0"/>
      <w:divBdr>
        <w:top w:val="none" w:sz="0" w:space="0" w:color="auto"/>
        <w:left w:val="none" w:sz="0" w:space="0" w:color="auto"/>
        <w:bottom w:val="none" w:sz="0" w:space="0" w:color="auto"/>
        <w:right w:val="none" w:sz="0" w:space="0" w:color="auto"/>
      </w:divBdr>
    </w:div>
    <w:div w:id="875119286">
      <w:marLeft w:val="0"/>
      <w:marRight w:val="0"/>
      <w:marTop w:val="0"/>
      <w:marBottom w:val="0"/>
      <w:divBdr>
        <w:top w:val="none" w:sz="0" w:space="0" w:color="auto"/>
        <w:left w:val="none" w:sz="0" w:space="0" w:color="auto"/>
        <w:bottom w:val="none" w:sz="0" w:space="0" w:color="auto"/>
        <w:right w:val="none" w:sz="0" w:space="0" w:color="auto"/>
      </w:divBdr>
      <w:divsChild>
        <w:div w:id="875119288">
          <w:marLeft w:val="0"/>
          <w:marRight w:val="0"/>
          <w:marTop w:val="0"/>
          <w:marBottom w:val="0"/>
          <w:divBdr>
            <w:top w:val="none" w:sz="0" w:space="0" w:color="auto"/>
            <w:left w:val="none" w:sz="0" w:space="0" w:color="auto"/>
            <w:bottom w:val="none" w:sz="0" w:space="0" w:color="auto"/>
            <w:right w:val="none" w:sz="0" w:space="0" w:color="auto"/>
          </w:divBdr>
          <w:divsChild>
            <w:div w:id="875119281">
              <w:marLeft w:val="0"/>
              <w:marRight w:val="0"/>
              <w:marTop w:val="0"/>
              <w:marBottom w:val="0"/>
              <w:divBdr>
                <w:top w:val="none" w:sz="0" w:space="0" w:color="auto"/>
                <w:left w:val="none" w:sz="0" w:space="0" w:color="auto"/>
                <w:bottom w:val="none" w:sz="0" w:space="0" w:color="auto"/>
                <w:right w:val="none" w:sz="0" w:space="0" w:color="auto"/>
              </w:divBdr>
            </w:div>
            <w:div w:id="875119284">
              <w:marLeft w:val="0"/>
              <w:marRight w:val="0"/>
              <w:marTop w:val="0"/>
              <w:marBottom w:val="0"/>
              <w:divBdr>
                <w:top w:val="none" w:sz="0" w:space="0" w:color="auto"/>
                <w:left w:val="none" w:sz="0" w:space="0" w:color="auto"/>
                <w:bottom w:val="none" w:sz="0" w:space="0" w:color="auto"/>
                <w:right w:val="none" w:sz="0" w:space="0" w:color="auto"/>
              </w:divBdr>
            </w:div>
            <w:div w:id="875119287">
              <w:marLeft w:val="0"/>
              <w:marRight w:val="0"/>
              <w:marTop w:val="0"/>
              <w:marBottom w:val="0"/>
              <w:divBdr>
                <w:top w:val="none" w:sz="0" w:space="0" w:color="auto"/>
                <w:left w:val="none" w:sz="0" w:space="0" w:color="auto"/>
                <w:bottom w:val="none" w:sz="0" w:space="0" w:color="auto"/>
                <w:right w:val="none" w:sz="0" w:space="0" w:color="auto"/>
              </w:divBdr>
            </w:div>
            <w:div w:id="875119289">
              <w:marLeft w:val="0"/>
              <w:marRight w:val="0"/>
              <w:marTop w:val="0"/>
              <w:marBottom w:val="0"/>
              <w:divBdr>
                <w:top w:val="none" w:sz="0" w:space="0" w:color="auto"/>
                <w:left w:val="none" w:sz="0" w:space="0" w:color="auto"/>
                <w:bottom w:val="none" w:sz="0" w:space="0" w:color="auto"/>
                <w:right w:val="none" w:sz="0" w:space="0" w:color="auto"/>
              </w:divBdr>
            </w:div>
            <w:div w:id="875119290">
              <w:marLeft w:val="0"/>
              <w:marRight w:val="0"/>
              <w:marTop w:val="0"/>
              <w:marBottom w:val="0"/>
              <w:divBdr>
                <w:top w:val="none" w:sz="0" w:space="0" w:color="auto"/>
                <w:left w:val="none" w:sz="0" w:space="0" w:color="auto"/>
                <w:bottom w:val="none" w:sz="0" w:space="0" w:color="auto"/>
                <w:right w:val="none" w:sz="0" w:space="0" w:color="auto"/>
              </w:divBdr>
            </w:div>
            <w:div w:id="875119291">
              <w:marLeft w:val="0"/>
              <w:marRight w:val="0"/>
              <w:marTop w:val="0"/>
              <w:marBottom w:val="0"/>
              <w:divBdr>
                <w:top w:val="none" w:sz="0" w:space="0" w:color="auto"/>
                <w:left w:val="none" w:sz="0" w:space="0" w:color="auto"/>
                <w:bottom w:val="none" w:sz="0" w:space="0" w:color="auto"/>
                <w:right w:val="none" w:sz="0" w:space="0" w:color="auto"/>
              </w:divBdr>
            </w:div>
            <w:div w:id="875119292">
              <w:marLeft w:val="0"/>
              <w:marRight w:val="0"/>
              <w:marTop w:val="0"/>
              <w:marBottom w:val="0"/>
              <w:divBdr>
                <w:top w:val="none" w:sz="0" w:space="0" w:color="auto"/>
                <w:left w:val="none" w:sz="0" w:space="0" w:color="auto"/>
                <w:bottom w:val="none" w:sz="0" w:space="0" w:color="auto"/>
                <w:right w:val="none" w:sz="0" w:space="0" w:color="auto"/>
              </w:divBdr>
            </w:div>
            <w:div w:id="875119293">
              <w:marLeft w:val="0"/>
              <w:marRight w:val="0"/>
              <w:marTop w:val="0"/>
              <w:marBottom w:val="0"/>
              <w:divBdr>
                <w:top w:val="none" w:sz="0" w:space="0" w:color="auto"/>
                <w:left w:val="none" w:sz="0" w:space="0" w:color="auto"/>
                <w:bottom w:val="none" w:sz="0" w:space="0" w:color="auto"/>
                <w:right w:val="none" w:sz="0" w:space="0" w:color="auto"/>
              </w:divBdr>
            </w:div>
            <w:div w:id="875119294">
              <w:marLeft w:val="0"/>
              <w:marRight w:val="0"/>
              <w:marTop w:val="0"/>
              <w:marBottom w:val="0"/>
              <w:divBdr>
                <w:top w:val="none" w:sz="0" w:space="0" w:color="auto"/>
                <w:left w:val="none" w:sz="0" w:space="0" w:color="auto"/>
                <w:bottom w:val="none" w:sz="0" w:space="0" w:color="auto"/>
                <w:right w:val="none" w:sz="0" w:space="0" w:color="auto"/>
              </w:divBdr>
            </w:div>
            <w:div w:id="875119295">
              <w:marLeft w:val="0"/>
              <w:marRight w:val="0"/>
              <w:marTop w:val="0"/>
              <w:marBottom w:val="0"/>
              <w:divBdr>
                <w:top w:val="none" w:sz="0" w:space="0" w:color="auto"/>
                <w:left w:val="none" w:sz="0" w:space="0" w:color="auto"/>
                <w:bottom w:val="none" w:sz="0" w:space="0" w:color="auto"/>
                <w:right w:val="none" w:sz="0" w:space="0" w:color="auto"/>
              </w:divBdr>
            </w:div>
            <w:div w:id="875119296">
              <w:marLeft w:val="0"/>
              <w:marRight w:val="0"/>
              <w:marTop w:val="0"/>
              <w:marBottom w:val="0"/>
              <w:divBdr>
                <w:top w:val="none" w:sz="0" w:space="0" w:color="auto"/>
                <w:left w:val="none" w:sz="0" w:space="0" w:color="auto"/>
                <w:bottom w:val="none" w:sz="0" w:space="0" w:color="auto"/>
                <w:right w:val="none" w:sz="0" w:space="0" w:color="auto"/>
              </w:divBdr>
            </w:div>
            <w:div w:id="875119297">
              <w:marLeft w:val="0"/>
              <w:marRight w:val="0"/>
              <w:marTop w:val="0"/>
              <w:marBottom w:val="0"/>
              <w:divBdr>
                <w:top w:val="none" w:sz="0" w:space="0" w:color="auto"/>
                <w:left w:val="none" w:sz="0" w:space="0" w:color="auto"/>
                <w:bottom w:val="none" w:sz="0" w:space="0" w:color="auto"/>
                <w:right w:val="none" w:sz="0" w:space="0" w:color="auto"/>
              </w:divBdr>
            </w:div>
            <w:div w:id="875119298">
              <w:marLeft w:val="0"/>
              <w:marRight w:val="0"/>
              <w:marTop w:val="0"/>
              <w:marBottom w:val="0"/>
              <w:divBdr>
                <w:top w:val="none" w:sz="0" w:space="0" w:color="auto"/>
                <w:left w:val="none" w:sz="0" w:space="0" w:color="auto"/>
                <w:bottom w:val="none" w:sz="0" w:space="0" w:color="auto"/>
                <w:right w:val="none" w:sz="0" w:space="0" w:color="auto"/>
              </w:divBdr>
            </w:div>
            <w:div w:id="875119300">
              <w:marLeft w:val="0"/>
              <w:marRight w:val="0"/>
              <w:marTop w:val="0"/>
              <w:marBottom w:val="0"/>
              <w:divBdr>
                <w:top w:val="none" w:sz="0" w:space="0" w:color="auto"/>
                <w:left w:val="none" w:sz="0" w:space="0" w:color="auto"/>
                <w:bottom w:val="none" w:sz="0" w:space="0" w:color="auto"/>
                <w:right w:val="none" w:sz="0" w:space="0" w:color="auto"/>
              </w:divBdr>
            </w:div>
            <w:div w:id="875119301">
              <w:marLeft w:val="0"/>
              <w:marRight w:val="0"/>
              <w:marTop w:val="0"/>
              <w:marBottom w:val="0"/>
              <w:divBdr>
                <w:top w:val="none" w:sz="0" w:space="0" w:color="auto"/>
                <w:left w:val="none" w:sz="0" w:space="0" w:color="auto"/>
                <w:bottom w:val="none" w:sz="0" w:space="0" w:color="auto"/>
                <w:right w:val="none" w:sz="0" w:space="0" w:color="auto"/>
              </w:divBdr>
            </w:div>
            <w:div w:id="875119303">
              <w:marLeft w:val="0"/>
              <w:marRight w:val="0"/>
              <w:marTop w:val="0"/>
              <w:marBottom w:val="0"/>
              <w:divBdr>
                <w:top w:val="none" w:sz="0" w:space="0" w:color="auto"/>
                <w:left w:val="none" w:sz="0" w:space="0" w:color="auto"/>
                <w:bottom w:val="none" w:sz="0" w:space="0" w:color="auto"/>
                <w:right w:val="none" w:sz="0" w:space="0" w:color="auto"/>
              </w:divBdr>
            </w:div>
            <w:div w:id="875119304">
              <w:marLeft w:val="0"/>
              <w:marRight w:val="0"/>
              <w:marTop w:val="0"/>
              <w:marBottom w:val="0"/>
              <w:divBdr>
                <w:top w:val="none" w:sz="0" w:space="0" w:color="auto"/>
                <w:left w:val="none" w:sz="0" w:space="0" w:color="auto"/>
                <w:bottom w:val="none" w:sz="0" w:space="0" w:color="auto"/>
                <w:right w:val="none" w:sz="0" w:space="0" w:color="auto"/>
              </w:divBdr>
            </w:div>
            <w:div w:id="875119305">
              <w:marLeft w:val="0"/>
              <w:marRight w:val="0"/>
              <w:marTop w:val="0"/>
              <w:marBottom w:val="0"/>
              <w:divBdr>
                <w:top w:val="none" w:sz="0" w:space="0" w:color="auto"/>
                <w:left w:val="none" w:sz="0" w:space="0" w:color="auto"/>
                <w:bottom w:val="none" w:sz="0" w:space="0" w:color="auto"/>
                <w:right w:val="none" w:sz="0" w:space="0" w:color="auto"/>
              </w:divBdr>
            </w:div>
            <w:div w:id="875119306">
              <w:marLeft w:val="0"/>
              <w:marRight w:val="0"/>
              <w:marTop w:val="0"/>
              <w:marBottom w:val="0"/>
              <w:divBdr>
                <w:top w:val="none" w:sz="0" w:space="0" w:color="auto"/>
                <w:left w:val="none" w:sz="0" w:space="0" w:color="auto"/>
                <w:bottom w:val="none" w:sz="0" w:space="0" w:color="auto"/>
                <w:right w:val="none" w:sz="0" w:space="0" w:color="auto"/>
              </w:divBdr>
            </w:div>
            <w:div w:id="8751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302">
      <w:marLeft w:val="0"/>
      <w:marRight w:val="0"/>
      <w:marTop w:val="0"/>
      <w:marBottom w:val="0"/>
      <w:divBdr>
        <w:top w:val="none" w:sz="0" w:space="0" w:color="auto"/>
        <w:left w:val="none" w:sz="0" w:space="0" w:color="auto"/>
        <w:bottom w:val="none" w:sz="0" w:space="0" w:color="auto"/>
        <w:right w:val="none" w:sz="0" w:space="0" w:color="auto"/>
      </w:divBdr>
    </w:div>
    <w:div w:id="875119307">
      <w:marLeft w:val="0"/>
      <w:marRight w:val="0"/>
      <w:marTop w:val="0"/>
      <w:marBottom w:val="0"/>
      <w:divBdr>
        <w:top w:val="none" w:sz="0" w:space="0" w:color="auto"/>
        <w:left w:val="none" w:sz="0" w:space="0" w:color="auto"/>
        <w:bottom w:val="none" w:sz="0" w:space="0" w:color="auto"/>
        <w:right w:val="none" w:sz="0" w:space="0" w:color="auto"/>
      </w:divBdr>
      <w:divsChild>
        <w:div w:id="875119299">
          <w:marLeft w:val="0"/>
          <w:marRight w:val="0"/>
          <w:marTop w:val="0"/>
          <w:marBottom w:val="0"/>
          <w:divBdr>
            <w:top w:val="none" w:sz="0" w:space="0" w:color="auto"/>
            <w:left w:val="none" w:sz="0" w:space="0" w:color="auto"/>
            <w:bottom w:val="none" w:sz="0" w:space="0" w:color="auto"/>
            <w:right w:val="none" w:sz="0" w:space="0" w:color="auto"/>
          </w:divBdr>
          <w:divsChild>
            <w:div w:id="8751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5537</Words>
  <Characters>31564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Граждане как субъекты гражданского права</vt:lpstr>
    </vt:vector>
  </TitlesOfParts>
  <Company>Zakaz</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Граждане как субъекты гражданского права</dc:title>
  <dc:subject/>
  <dc:creator>User</dc:creator>
  <cp:keywords/>
  <dc:description/>
  <cp:lastModifiedBy>admin</cp:lastModifiedBy>
  <cp:revision>2</cp:revision>
  <dcterms:created xsi:type="dcterms:W3CDTF">2014-03-06T11:45:00Z</dcterms:created>
  <dcterms:modified xsi:type="dcterms:W3CDTF">2014-03-06T11:45:00Z</dcterms:modified>
</cp:coreProperties>
</file>