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A63" w:rsidRPr="000E7999" w:rsidRDefault="00032A63" w:rsidP="000E7999">
      <w:pPr>
        <w:spacing w:after="0" w:line="360" w:lineRule="auto"/>
        <w:ind w:firstLine="709"/>
        <w:contextualSpacing/>
        <w:jc w:val="both"/>
        <w:rPr>
          <w:rFonts w:ascii="Times New Roman" w:hAnsi="Times New Roman"/>
          <w:sz w:val="28"/>
          <w:szCs w:val="28"/>
        </w:rPr>
      </w:pPr>
      <w:r w:rsidRPr="000E7999">
        <w:rPr>
          <w:rFonts w:ascii="Times New Roman" w:hAnsi="Times New Roman"/>
          <w:sz w:val="28"/>
          <w:szCs w:val="28"/>
        </w:rPr>
        <w:t>Содержание</w:t>
      </w:r>
    </w:p>
    <w:p w:rsidR="000E7999" w:rsidRDefault="000E7999" w:rsidP="000E7999">
      <w:pPr>
        <w:spacing w:after="0" w:line="360" w:lineRule="auto"/>
        <w:ind w:firstLine="709"/>
        <w:contextualSpacing/>
        <w:jc w:val="both"/>
        <w:rPr>
          <w:rFonts w:ascii="Times New Roman" w:hAnsi="Times New Roman"/>
          <w:sz w:val="28"/>
          <w:szCs w:val="28"/>
        </w:rPr>
      </w:pPr>
    </w:p>
    <w:p w:rsidR="00032A63" w:rsidRPr="000E7999" w:rsidRDefault="00032A63" w:rsidP="000E7999">
      <w:pPr>
        <w:spacing w:after="0" w:line="360" w:lineRule="auto"/>
        <w:contextualSpacing/>
        <w:jc w:val="both"/>
        <w:rPr>
          <w:rFonts w:ascii="Times New Roman" w:hAnsi="Times New Roman"/>
          <w:sz w:val="28"/>
          <w:szCs w:val="28"/>
        </w:rPr>
      </w:pPr>
      <w:r w:rsidRPr="000E7999">
        <w:rPr>
          <w:rFonts w:ascii="Times New Roman" w:hAnsi="Times New Roman"/>
          <w:sz w:val="28"/>
          <w:szCs w:val="28"/>
        </w:rPr>
        <w:t>Введение</w:t>
      </w:r>
    </w:p>
    <w:p w:rsidR="00032A63" w:rsidRPr="000E7999" w:rsidRDefault="00032A63" w:rsidP="000E7999">
      <w:pPr>
        <w:tabs>
          <w:tab w:val="left" w:pos="851"/>
        </w:tabs>
        <w:spacing w:after="0" w:line="360" w:lineRule="auto"/>
        <w:contextualSpacing/>
        <w:jc w:val="both"/>
        <w:rPr>
          <w:rFonts w:ascii="Times New Roman" w:hAnsi="Times New Roman"/>
          <w:sz w:val="28"/>
          <w:szCs w:val="28"/>
        </w:rPr>
      </w:pPr>
      <w:r w:rsidRPr="000E7999">
        <w:rPr>
          <w:rFonts w:ascii="Times New Roman" w:hAnsi="Times New Roman"/>
          <w:sz w:val="28"/>
          <w:szCs w:val="28"/>
        </w:rPr>
        <w:t>Глава 1.</w:t>
      </w:r>
      <w:r w:rsidR="00A665C0">
        <w:rPr>
          <w:rFonts w:ascii="Times New Roman" w:hAnsi="Times New Roman"/>
          <w:sz w:val="28"/>
          <w:szCs w:val="28"/>
        </w:rPr>
        <w:t xml:space="preserve"> </w:t>
      </w:r>
      <w:r w:rsidRPr="000E7999">
        <w:rPr>
          <w:rFonts w:ascii="Times New Roman" w:hAnsi="Times New Roman"/>
          <w:sz w:val="28"/>
          <w:szCs w:val="28"/>
        </w:rPr>
        <w:t>Теоретические основы и особенности возникновения нематериальных</w:t>
      </w:r>
      <w:r w:rsidR="000E7999">
        <w:rPr>
          <w:rFonts w:ascii="Times New Roman" w:hAnsi="Times New Roman"/>
          <w:sz w:val="28"/>
          <w:szCs w:val="28"/>
        </w:rPr>
        <w:t xml:space="preserve"> </w:t>
      </w:r>
      <w:r w:rsidRPr="000E7999">
        <w:rPr>
          <w:rFonts w:ascii="Times New Roman" w:hAnsi="Times New Roman"/>
          <w:sz w:val="28"/>
          <w:szCs w:val="28"/>
        </w:rPr>
        <w:t>и непроизведенных активов в бюджетных учреждениях</w:t>
      </w:r>
    </w:p>
    <w:p w:rsidR="00032A63" w:rsidRPr="000E7999" w:rsidRDefault="000E7999" w:rsidP="000E7999">
      <w:pPr>
        <w:pStyle w:val="a4"/>
        <w:spacing w:after="0" w:line="360" w:lineRule="auto"/>
        <w:ind w:left="0"/>
        <w:jc w:val="both"/>
        <w:rPr>
          <w:rFonts w:ascii="Times New Roman" w:hAnsi="Times New Roman"/>
          <w:sz w:val="28"/>
          <w:szCs w:val="28"/>
        </w:rPr>
      </w:pPr>
      <w:r>
        <w:rPr>
          <w:rFonts w:ascii="Times New Roman" w:hAnsi="Times New Roman"/>
          <w:sz w:val="28"/>
          <w:szCs w:val="28"/>
        </w:rPr>
        <w:t>1.1</w:t>
      </w:r>
      <w:r w:rsidR="00B80003">
        <w:rPr>
          <w:rFonts w:ascii="Times New Roman" w:hAnsi="Times New Roman"/>
          <w:sz w:val="28"/>
          <w:szCs w:val="28"/>
        </w:rPr>
        <w:t xml:space="preserve"> З</w:t>
      </w:r>
      <w:r w:rsidR="00032A63" w:rsidRPr="000E7999">
        <w:rPr>
          <w:rFonts w:ascii="Times New Roman" w:hAnsi="Times New Roman"/>
          <w:sz w:val="28"/>
          <w:szCs w:val="28"/>
        </w:rPr>
        <w:t xml:space="preserve">аконодательная база возникновения нематериальных активов </w:t>
      </w:r>
    </w:p>
    <w:p w:rsidR="00032A63" w:rsidRPr="000E7999" w:rsidRDefault="000E7999" w:rsidP="000E7999">
      <w:pPr>
        <w:pStyle w:val="a4"/>
        <w:spacing w:after="0" w:line="360" w:lineRule="auto"/>
        <w:ind w:left="0"/>
        <w:jc w:val="both"/>
        <w:rPr>
          <w:rFonts w:ascii="Times New Roman" w:hAnsi="Times New Roman"/>
          <w:sz w:val="28"/>
          <w:szCs w:val="28"/>
        </w:rPr>
      </w:pPr>
      <w:r>
        <w:rPr>
          <w:rFonts w:ascii="Times New Roman" w:hAnsi="Times New Roman"/>
          <w:sz w:val="28"/>
          <w:szCs w:val="28"/>
        </w:rPr>
        <w:t xml:space="preserve">1.2 </w:t>
      </w:r>
      <w:r w:rsidR="00032A63" w:rsidRPr="000E7999">
        <w:rPr>
          <w:rFonts w:ascii="Times New Roman" w:hAnsi="Times New Roman"/>
          <w:sz w:val="28"/>
          <w:szCs w:val="28"/>
        </w:rPr>
        <w:t>Процессы формирования учетных действий непроизведенных активов</w:t>
      </w:r>
    </w:p>
    <w:p w:rsidR="000E7999" w:rsidRDefault="00032A63" w:rsidP="000E7999">
      <w:pPr>
        <w:spacing w:after="0" w:line="360" w:lineRule="auto"/>
        <w:contextualSpacing/>
        <w:jc w:val="both"/>
        <w:rPr>
          <w:rFonts w:ascii="Times New Roman" w:hAnsi="Times New Roman"/>
          <w:sz w:val="28"/>
          <w:szCs w:val="28"/>
        </w:rPr>
      </w:pPr>
      <w:r w:rsidRPr="000E7999">
        <w:rPr>
          <w:rFonts w:ascii="Times New Roman" w:hAnsi="Times New Roman"/>
          <w:sz w:val="28"/>
          <w:szCs w:val="28"/>
        </w:rPr>
        <w:t xml:space="preserve">Глава 2. Основные характеристики и организация учета нематериальных и непроизведенных активов </w:t>
      </w:r>
    </w:p>
    <w:p w:rsidR="000E7999" w:rsidRDefault="00032A63" w:rsidP="000E7999">
      <w:pPr>
        <w:spacing w:after="0" w:line="360" w:lineRule="auto"/>
        <w:contextualSpacing/>
        <w:jc w:val="both"/>
        <w:rPr>
          <w:rFonts w:ascii="Times New Roman" w:hAnsi="Times New Roman"/>
          <w:sz w:val="28"/>
          <w:szCs w:val="28"/>
        </w:rPr>
      </w:pPr>
      <w:r w:rsidRPr="000E7999">
        <w:rPr>
          <w:rFonts w:ascii="Times New Roman" w:hAnsi="Times New Roman"/>
          <w:sz w:val="28"/>
          <w:szCs w:val="28"/>
        </w:rPr>
        <w:t>2.1</w:t>
      </w:r>
      <w:r w:rsidR="000E7999">
        <w:rPr>
          <w:rFonts w:ascii="Times New Roman" w:hAnsi="Times New Roman"/>
          <w:sz w:val="28"/>
          <w:szCs w:val="28"/>
        </w:rPr>
        <w:t xml:space="preserve"> </w:t>
      </w:r>
      <w:r w:rsidRPr="000E7999">
        <w:rPr>
          <w:rFonts w:ascii="Times New Roman" w:hAnsi="Times New Roman"/>
          <w:sz w:val="28"/>
          <w:szCs w:val="28"/>
        </w:rPr>
        <w:t xml:space="preserve">Экономическая сущность и оценка нематериальных и непроизведенных активов </w:t>
      </w:r>
    </w:p>
    <w:p w:rsidR="000E7999" w:rsidRDefault="00032A63" w:rsidP="000E7999">
      <w:pPr>
        <w:spacing w:after="0" w:line="360" w:lineRule="auto"/>
        <w:contextualSpacing/>
        <w:jc w:val="both"/>
        <w:rPr>
          <w:rFonts w:ascii="Times New Roman" w:hAnsi="Times New Roman"/>
          <w:sz w:val="28"/>
          <w:szCs w:val="28"/>
        </w:rPr>
      </w:pPr>
      <w:r w:rsidRPr="000E7999">
        <w:rPr>
          <w:rFonts w:ascii="Times New Roman" w:hAnsi="Times New Roman"/>
          <w:sz w:val="28"/>
          <w:szCs w:val="28"/>
        </w:rPr>
        <w:t>2.2</w:t>
      </w:r>
      <w:r w:rsidR="000E7999">
        <w:rPr>
          <w:rFonts w:ascii="Times New Roman" w:hAnsi="Times New Roman"/>
          <w:sz w:val="28"/>
          <w:szCs w:val="28"/>
        </w:rPr>
        <w:t xml:space="preserve"> </w:t>
      </w:r>
      <w:r w:rsidRPr="000E7999">
        <w:rPr>
          <w:rFonts w:ascii="Times New Roman" w:hAnsi="Times New Roman"/>
          <w:sz w:val="28"/>
          <w:szCs w:val="28"/>
        </w:rPr>
        <w:t>Синтетический и аналитический учет нематериальных и непроизведенных активов</w:t>
      </w:r>
    </w:p>
    <w:p w:rsidR="00032A63" w:rsidRPr="000E7999" w:rsidRDefault="00032A63" w:rsidP="000E7999">
      <w:pPr>
        <w:spacing w:after="0" w:line="360" w:lineRule="auto"/>
        <w:contextualSpacing/>
        <w:jc w:val="both"/>
        <w:rPr>
          <w:rFonts w:ascii="Times New Roman" w:hAnsi="Times New Roman"/>
          <w:sz w:val="28"/>
          <w:szCs w:val="28"/>
        </w:rPr>
      </w:pPr>
      <w:r w:rsidRPr="000E7999">
        <w:rPr>
          <w:rFonts w:ascii="Times New Roman" w:hAnsi="Times New Roman"/>
          <w:sz w:val="28"/>
          <w:szCs w:val="28"/>
        </w:rPr>
        <w:t>2.3 Учет амортизации нематериальных активов</w:t>
      </w:r>
    </w:p>
    <w:p w:rsidR="000E7999" w:rsidRDefault="00032A63" w:rsidP="000E7999">
      <w:pPr>
        <w:spacing w:after="0" w:line="360" w:lineRule="auto"/>
        <w:contextualSpacing/>
        <w:jc w:val="both"/>
        <w:rPr>
          <w:rFonts w:ascii="Times New Roman" w:hAnsi="Times New Roman"/>
          <w:sz w:val="28"/>
          <w:szCs w:val="28"/>
        </w:rPr>
      </w:pPr>
      <w:r w:rsidRPr="000E7999">
        <w:rPr>
          <w:rFonts w:ascii="Times New Roman" w:hAnsi="Times New Roman"/>
          <w:sz w:val="28"/>
          <w:szCs w:val="28"/>
        </w:rPr>
        <w:t>Глава 3. Контроль за движением нематериальных и непроизведенных активов</w:t>
      </w:r>
    </w:p>
    <w:p w:rsidR="00032A63" w:rsidRPr="000E7999" w:rsidRDefault="00032A63" w:rsidP="000E7999">
      <w:pPr>
        <w:spacing w:after="0" w:line="360" w:lineRule="auto"/>
        <w:contextualSpacing/>
        <w:jc w:val="both"/>
        <w:rPr>
          <w:rFonts w:ascii="Times New Roman" w:hAnsi="Times New Roman"/>
          <w:sz w:val="28"/>
          <w:szCs w:val="28"/>
        </w:rPr>
      </w:pPr>
      <w:r w:rsidRPr="000E7999">
        <w:rPr>
          <w:rFonts w:ascii="Times New Roman" w:hAnsi="Times New Roman"/>
          <w:sz w:val="28"/>
          <w:szCs w:val="28"/>
        </w:rPr>
        <w:t>3.1 Документальное оформление движения нематериальных и</w:t>
      </w:r>
      <w:r w:rsidR="000E7999">
        <w:rPr>
          <w:rFonts w:ascii="Times New Roman" w:hAnsi="Times New Roman"/>
          <w:sz w:val="28"/>
          <w:szCs w:val="28"/>
        </w:rPr>
        <w:t xml:space="preserve"> </w:t>
      </w:r>
      <w:r w:rsidRPr="000E7999">
        <w:rPr>
          <w:rFonts w:ascii="Times New Roman" w:hAnsi="Times New Roman"/>
          <w:sz w:val="28"/>
          <w:szCs w:val="28"/>
        </w:rPr>
        <w:t>непроизведенных активов</w:t>
      </w:r>
    </w:p>
    <w:p w:rsidR="00032A63" w:rsidRPr="000E7999" w:rsidRDefault="00032A63" w:rsidP="000E7999">
      <w:pPr>
        <w:spacing w:after="0" w:line="360" w:lineRule="auto"/>
        <w:contextualSpacing/>
        <w:jc w:val="both"/>
        <w:rPr>
          <w:rFonts w:ascii="Times New Roman" w:hAnsi="Times New Roman"/>
          <w:sz w:val="28"/>
          <w:szCs w:val="28"/>
        </w:rPr>
      </w:pPr>
      <w:r w:rsidRPr="000E7999">
        <w:rPr>
          <w:rFonts w:ascii="Times New Roman" w:hAnsi="Times New Roman"/>
          <w:sz w:val="28"/>
          <w:szCs w:val="28"/>
        </w:rPr>
        <w:t>3.2 Порядок оформления нематериальных активов в регистрах бюджетного учета</w:t>
      </w:r>
    </w:p>
    <w:p w:rsidR="00032A63" w:rsidRPr="000E7999" w:rsidRDefault="00032A63" w:rsidP="000E7999">
      <w:pPr>
        <w:spacing w:after="0" w:line="360" w:lineRule="auto"/>
        <w:contextualSpacing/>
        <w:jc w:val="both"/>
        <w:rPr>
          <w:rFonts w:ascii="Times New Roman" w:hAnsi="Times New Roman"/>
          <w:sz w:val="28"/>
          <w:szCs w:val="28"/>
        </w:rPr>
      </w:pPr>
      <w:r w:rsidRPr="000E7999">
        <w:rPr>
          <w:rFonts w:ascii="Times New Roman" w:hAnsi="Times New Roman"/>
          <w:sz w:val="28"/>
          <w:szCs w:val="28"/>
        </w:rPr>
        <w:t>Заключение</w:t>
      </w:r>
    </w:p>
    <w:p w:rsidR="00032A63" w:rsidRPr="000E7999" w:rsidRDefault="00032A63" w:rsidP="000E7999">
      <w:pPr>
        <w:spacing w:after="0" w:line="360" w:lineRule="auto"/>
        <w:contextualSpacing/>
        <w:jc w:val="both"/>
        <w:rPr>
          <w:rFonts w:ascii="Times New Roman" w:hAnsi="Times New Roman"/>
          <w:sz w:val="28"/>
          <w:szCs w:val="28"/>
        </w:rPr>
      </w:pPr>
      <w:r w:rsidRPr="000E7999">
        <w:rPr>
          <w:rFonts w:ascii="Times New Roman" w:hAnsi="Times New Roman"/>
          <w:sz w:val="28"/>
          <w:szCs w:val="28"/>
        </w:rPr>
        <w:t>Список литературы</w:t>
      </w:r>
    </w:p>
    <w:p w:rsidR="00032A63" w:rsidRPr="000E7999" w:rsidRDefault="00032A63" w:rsidP="000E7999">
      <w:pPr>
        <w:spacing w:after="0" w:line="360" w:lineRule="auto"/>
        <w:ind w:firstLine="709"/>
        <w:contextualSpacing/>
        <w:jc w:val="both"/>
        <w:rPr>
          <w:rFonts w:ascii="Times New Roman" w:hAnsi="Times New Roman"/>
          <w:sz w:val="28"/>
          <w:szCs w:val="28"/>
        </w:rPr>
      </w:pPr>
    </w:p>
    <w:p w:rsidR="00032A63" w:rsidRPr="000E7999" w:rsidRDefault="000E7999" w:rsidP="000E7999">
      <w:pPr>
        <w:spacing w:after="0" w:line="360" w:lineRule="auto"/>
        <w:ind w:firstLine="709"/>
        <w:contextualSpacing/>
        <w:jc w:val="both"/>
        <w:rPr>
          <w:rFonts w:ascii="Times New Roman" w:hAnsi="Times New Roman"/>
          <w:sz w:val="28"/>
          <w:szCs w:val="28"/>
        </w:rPr>
      </w:pPr>
      <w:r>
        <w:rPr>
          <w:rFonts w:ascii="Times New Roman" w:hAnsi="Times New Roman"/>
          <w:sz w:val="28"/>
          <w:szCs w:val="28"/>
        </w:rPr>
        <w:br w:type="page"/>
      </w:r>
      <w:r w:rsidR="00032A63" w:rsidRPr="000E7999">
        <w:rPr>
          <w:rFonts w:ascii="Times New Roman" w:hAnsi="Times New Roman"/>
          <w:sz w:val="28"/>
          <w:szCs w:val="28"/>
        </w:rPr>
        <w:t>Введение</w:t>
      </w:r>
    </w:p>
    <w:p w:rsidR="000E7999" w:rsidRDefault="000E7999" w:rsidP="000E7999">
      <w:pPr>
        <w:spacing w:after="0" w:line="360" w:lineRule="auto"/>
        <w:ind w:firstLine="709"/>
        <w:contextualSpacing/>
        <w:jc w:val="both"/>
        <w:rPr>
          <w:rFonts w:ascii="Times New Roman" w:hAnsi="Times New Roman"/>
          <w:sz w:val="28"/>
          <w:szCs w:val="28"/>
        </w:rPr>
      </w:pPr>
    </w:p>
    <w:p w:rsidR="00032A63" w:rsidRPr="000E7999" w:rsidRDefault="00032A63" w:rsidP="000E7999">
      <w:pPr>
        <w:spacing w:after="0" w:line="360" w:lineRule="auto"/>
        <w:ind w:firstLine="709"/>
        <w:contextualSpacing/>
        <w:jc w:val="both"/>
        <w:rPr>
          <w:rFonts w:ascii="Times New Roman" w:hAnsi="Times New Roman"/>
          <w:sz w:val="28"/>
          <w:szCs w:val="28"/>
        </w:rPr>
      </w:pPr>
      <w:r w:rsidRPr="000E7999">
        <w:rPr>
          <w:rFonts w:ascii="Times New Roman" w:hAnsi="Times New Roman"/>
          <w:sz w:val="28"/>
          <w:szCs w:val="28"/>
        </w:rPr>
        <w:t xml:space="preserve">Нематериальные активы в отечественной практике появились в 1988 году, но только для предприятий с иностранным участием. В июле 1990 года использование нематериальных активов было разрешено только для акционерных обществ и обществ с ограниченной ответственностью. Эти нововведения были вызваны тем, что новым законодательством СССР было предусмотрено внесение объектов нематериальных собственности в счет вкладов в уставный капитал. </w:t>
      </w:r>
    </w:p>
    <w:p w:rsidR="00032A63" w:rsidRPr="000E7999" w:rsidRDefault="00032A63" w:rsidP="000E7999">
      <w:pPr>
        <w:spacing w:after="0" w:line="360" w:lineRule="auto"/>
        <w:ind w:firstLine="709"/>
        <w:contextualSpacing/>
        <w:jc w:val="both"/>
        <w:rPr>
          <w:rFonts w:ascii="Times New Roman" w:hAnsi="Times New Roman"/>
          <w:sz w:val="28"/>
          <w:szCs w:val="28"/>
        </w:rPr>
      </w:pPr>
      <w:r w:rsidRPr="000E7999">
        <w:rPr>
          <w:rFonts w:ascii="Times New Roman" w:hAnsi="Times New Roman"/>
          <w:sz w:val="28"/>
          <w:szCs w:val="28"/>
        </w:rPr>
        <w:t>Однако проблемы соответствия российского учета требованиям международных стандартов сохраняются.</w:t>
      </w:r>
      <w:r w:rsidR="000E7999">
        <w:rPr>
          <w:rFonts w:ascii="Times New Roman" w:hAnsi="Times New Roman"/>
          <w:sz w:val="28"/>
          <w:szCs w:val="28"/>
        </w:rPr>
        <w:t xml:space="preserve"> </w:t>
      </w:r>
      <w:r w:rsidRPr="000E7999">
        <w:rPr>
          <w:rFonts w:ascii="Times New Roman" w:hAnsi="Times New Roman"/>
          <w:sz w:val="28"/>
          <w:szCs w:val="28"/>
        </w:rPr>
        <w:t xml:space="preserve">Для того чтобы изучить сущность проблемы в отношении учета нематериальных активов, необходимо изучить особенности их учета. </w:t>
      </w:r>
    </w:p>
    <w:p w:rsidR="00032A63" w:rsidRPr="000E7999" w:rsidRDefault="00032A63" w:rsidP="000E7999">
      <w:pPr>
        <w:spacing w:after="0" w:line="360" w:lineRule="auto"/>
        <w:ind w:firstLine="709"/>
        <w:contextualSpacing/>
        <w:jc w:val="both"/>
        <w:rPr>
          <w:rFonts w:ascii="Times New Roman" w:hAnsi="Times New Roman"/>
          <w:sz w:val="28"/>
          <w:szCs w:val="28"/>
        </w:rPr>
      </w:pPr>
      <w:r w:rsidRPr="000E7999">
        <w:rPr>
          <w:rFonts w:ascii="Times New Roman" w:hAnsi="Times New Roman"/>
          <w:sz w:val="28"/>
          <w:szCs w:val="28"/>
        </w:rPr>
        <w:t>Нематериальные активы – это объекты долгосрочного пользования (свыше одного года), не имеющие материально – вещественной формы, но имеющие стоимостную оценку и приносящие доход.</w:t>
      </w:r>
    </w:p>
    <w:p w:rsidR="00032A63" w:rsidRPr="000E7999" w:rsidRDefault="00032A63" w:rsidP="000E7999">
      <w:pPr>
        <w:spacing w:after="0" w:line="360" w:lineRule="auto"/>
        <w:ind w:firstLine="709"/>
        <w:contextualSpacing/>
        <w:jc w:val="both"/>
        <w:rPr>
          <w:rFonts w:ascii="Times New Roman" w:hAnsi="Times New Roman"/>
          <w:sz w:val="28"/>
          <w:szCs w:val="28"/>
        </w:rPr>
      </w:pPr>
      <w:r w:rsidRPr="000E7999">
        <w:rPr>
          <w:rFonts w:ascii="Times New Roman" w:hAnsi="Times New Roman"/>
          <w:sz w:val="28"/>
          <w:szCs w:val="28"/>
        </w:rPr>
        <w:t xml:space="preserve">В настоящее время трудно представить жизнь без нематериальных активов, а именно программы для компьютерного обеспечения, товарные знаки, знаки обслуживания и другие. Они имеют глобальное значение в жизни современного общества. Каждое учреждение стремится к эффективной и качественной работе, но для этого нужно создать необходимые условия. </w:t>
      </w:r>
    </w:p>
    <w:p w:rsidR="00032A63" w:rsidRPr="000E7999" w:rsidRDefault="00032A63" w:rsidP="000E7999">
      <w:pPr>
        <w:pStyle w:val="a4"/>
        <w:spacing w:after="0" w:line="360" w:lineRule="auto"/>
        <w:ind w:left="0" w:firstLine="709"/>
        <w:jc w:val="both"/>
        <w:rPr>
          <w:rFonts w:ascii="Times New Roman" w:hAnsi="Times New Roman"/>
          <w:sz w:val="28"/>
          <w:szCs w:val="28"/>
        </w:rPr>
      </w:pPr>
      <w:r w:rsidRPr="000E7999">
        <w:rPr>
          <w:rFonts w:ascii="Times New Roman" w:hAnsi="Times New Roman"/>
          <w:sz w:val="28"/>
          <w:szCs w:val="28"/>
        </w:rPr>
        <w:t>Непроизведенные активы – это объекты, используемые в процессе деятельности учреждения, но не являющиеся продуктами производства, права собственности, на</w:t>
      </w:r>
      <w:r w:rsidR="000E7999">
        <w:rPr>
          <w:rFonts w:ascii="Times New Roman" w:hAnsi="Times New Roman"/>
          <w:sz w:val="28"/>
          <w:szCs w:val="28"/>
        </w:rPr>
        <w:t xml:space="preserve"> </w:t>
      </w:r>
      <w:r w:rsidRPr="000E7999">
        <w:rPr>
          <w:rFonts w:ascii="Times New Roman" w:hAnsi="Times New Roman"/>
          <w:sz w:val="28"/>
          <w:szCs w:val="28"/>
        </w:rPr>
        <w:t>которые должны быть установлены и законодательно закреплены (земля, ресурсы недр и прочие).</w:t>
      </w:r>
    </w:p>
    <w:p w:rsidR="00032A63" w:rsidRPr="000E7999" w:rsidRDefault="00032A63" w:rsidP="000E7999">
      <w:pPr>
        <w:spacing w:after="0" w:line="360" w:lineRule="auto"/>
        <w:ind w:firstLine="709"/>
        <w:contextualSpacing/>
        <w:jc w:val="both"/>
        <w:rPr>
          <w:rFonts w:ascii="Times New Roman" w:hAnsi="Times New Roman"/>
          <w:sz w:val="28"/>
          <w:szCs w:val="28"/>
        </w:rPr>
      </w:pPr>
      <w:r w:rsidRPr="000E7999">
        <w:rPr>
          <w:rFonts w:ascii="Times New Roman" w:hAnsi="Times New Roman"/>
          <w:sz w:val="28"/>
          <w:szCs w:val="28"/>
        </w:rPr>
        <w:t xml:space="preserve">Нематериальные и непроизведенные активы расположены в разделе </w:t>
      </w:r>
      <w:r w:rsidRPr="000E7999">
        <w:rPr>
          <w:rFonts w:ascii="Times New Roman" w:hAnsi="Times New Roman"/>
          <w:sz w:val="28"/>
          <w:szCs w:val="28"/>
          <w:lang w:val="en-US"/>
        </w:rPr>
        <w:t>I</w:t>
      </w:r>
      <w:r w:rsidRPr="000E7999">
        <w:rPr>
          <w:rFonts w:ascii="Times New Roman" w:hAnsi="Times New Roman"/>
          <w:sz w:val="28"/>
          <w:szCs w:val="28"/>
        </w:rPr>
        <w:t xml:space="preserve"> Плана счетов бюджетного учета «Нефинансовые активы». </w:t>
      </w:r>
    </w:p>
    <w:p w:rsidR="00032A63" w:rsidRPr="000E7999" w:rsidRDefault="00032A63" w:rsidP="000E7999">
      <w:pPr>
        <w:spacing w:after="0" w:line="360" w:lineRule="auto"/>
        <w:ind w:firstLine="709"/>
        <w:contextualSpacing/>
        <w:jc w:val="both"/>
        <w:rPr>
          <w:rFonts w:ascii="Times New Roman" w:hAnsi="Times New Roman"/>
          <w:sz w:val="28"/>
          <w:szCs w:val="28"/>
        </w:rPr>
      </w:pPr>
      <w:r w:rsidRPr="000E7999">
        <w:rPr>
          <w:rFonts w:ascii="Times New Roman" w:hAnsi="Times New Roman"/>
          <w:sz w:val="28"/>
          <w:szCs w:val="28"/>
        </w:rPr>
        <w:t>Целью данной курсовой работы является исследование сущности</w:t>
      </w:r>
      <w:r w:rsidR="000E7999">
        <w:rPr>
          <w:rFonts w:ascii="Times New Roman" w:hAnsi="Times New Roman"/>
          <w:sz w:val="28"/>
          <w:szCs w:val="28"/>
        </w:rPr>
        <w:t xml:space="preserve"> </w:t>
      </w:r>
      <w:r w:rsidRPr="000E7999">
        <w:rPr>
          <w:rFonts w:ascii="Times New Roman" w:hAnsi="Times New Roman"/>
          <w:sz w:val="28"/>
          <w:szCs w:val="28"/>
        </w:rPr>
        <w:t>непроизведенных и нематериальных активов, их учета в бюджетных учреждениях, а также своевременности отражения в регистрах бюджетного учета.</w:t>
      </w:r>
    </w:p>
    <w:p w:rsidR="00032A63" w:rsidRPr="000E7999" w:rsidRDefault="00032A63" w:rsidP="000E7999">
      <w:pPr>
        <w:spacing w:after="0" w:line="360" w:lineRule="auto"/>
        <w:ind w:firstLine="709"/>
        <w:contextualSpacing/>
        <w:jc w:val="both"/>
        <w:rPr>
          <w:rFonts w:ascii="Times New Roman" w:hAnsi="Times New Roman"/>
          <w:sz w:val="28"/>
          <w:szCs w:val="28"/>
        </w:rPr>
      </w:pPr>
      <w:r w:rsidRPr="000E7999">
        <w:rPr>
          <w:rFonts w:ascii="Times New Roman" w:hAnsi="Times New Roman"/>
          <w:sz w:val="28"/>
          <w:szCs w:val="28"/>
        </w:rPr>
        <w:t>Объектом изучения являются нематериальные и непроизведенные активы в бюджетных учреждениях.</w:t>
      </w:r>
    </w:p>
    <w:p w:rsidR="00032A63" w:rsidRPr="000E7999" w:rsidRDefault="00032A63" w:rsidP="000E7999">
      <w:pPr>
        <w:spacing w:after="0" w:line="360" w:lineRule="auto"/>
        <w:ind w:firstLine="709"/>
        <w:contextualSpacing/>
        <w:jc w:val="both"/>
        <w:rPr>
          <w:rFonts w:ascii="Times New Roman" w:hAnsi="Times New Roman"/>
          <w:sz w:val="28"/>
          <w:szCs w:val="28"/>
        </w:rPr>
      </w:pPr>
      <w:r w:rsidRPr="000E7999">
        <w:rPr>
          <w:rFonts w:ascii="Times New Roman" w:hAnsi="Times New Roman"/>
          <w:sz w:val="28"/>
          <w:szCs w:val="28"/>
        </w:rPr>
        <w:t>Предметом исследования являются законодательный и инструктивный материал, при помощи которого происходит изучение объекта.</w:t>
      </w:r>
    </w:p>
    <w:p w:rsidR="00032A63" w:rsidRPr="000E7999" w:rsidRDefault="00032A63" w:rsidP="000E7999">
      <w:pPr>
        <w:spacing w:after="0" w:line="360" w:lineRule="auto"/>
        <w:ind w:firstLine="709"/>
        <w:contextualSpacing/>
        <w:jc w:val="both"/>
        <w:rPr>
          <w:rFonts w:ascii="Times New Roman" w:hAnsi="Times New Roman"/>
          <w:sz w:val="28"/>
          <w:szCs w:val="28"/>
        </w:rPr>
      </w:pPr>
      <w:r w:rsidRPr="000E7999">
        <w:rPr>
          <w:rFonts w:ascii="Times New Roman" w:hAnsi="Times New Roman"/>
          <w:sz w:val="28"/>
          <w:szCs w:val="28"/>
        </w:rPr>
        <w:t>Исходя из намеченных целей, необходимо решить следующие основные задачи:</w:t>
      </w:r>
    </w:p>
    <w:p w:rsidR="00032A63" w:rsidRPr="000E7999" w:rsidRDefault="00032A63" w:rsidP="000E7999">
      <w:pPr>
        <w:pStyle w:val="a4"/>
        <w:numPr>
          <w:ilvl w:val="0"/>
          <w:numId w:val="14"/>
        </w:numPr>
        <w:spacing w:after="0" w:line="360" w:lineRule="auto"/>
        <w:ind w:left="0" w:firstLine="709"/>
        <w:jc w:val="both"/>
        <w:rPr>
          <w:rFonts w:ascii="Times New Roman" w:hAnsi="Times New Roman"/>
          <w:sz w:val="28"/>
          <w:szCs w:val="28"/>
        </w:rPr>
      </w:pPr>
      <w:r w:rsidRPr="000E7999">
        <w:rPr>
          <w:rFonts w:ascii="Times New Roman" w:hAnsi="Times New Roman"/>
          <w:sz w:val="28"/>
          <w:szCs w:val="28"/>
        </w:rPr>
        <w:t>Раскрыть законодательную базу возникновения нематериальных активов в бюджетном учете.</w:t>
      </w:r>
    </w:p>
    <w:p w:rsidR="00032A63" w:rsidRPr="000E7999" w:rsidRDefault="00032A63" w:rsidP="000E7999">
      <w:pPr>
        <w:pStyle w:val="a4"/>
        <w:numPr>
          <w:ilvl w:val="0"/>
          <w:numId w:val="14"/>
        </w:numPr>
        <w:spacing w:after="0" w:line="360" w:lineRule="auto"/>
        <w:ind w:left="0" w:firstLine="709"/>
        <w:jc w:val="both"/>
        <w:rPr>
          <w:rFonts w:ascii="Times New Roman" w:hAnsi="Times New Roman"/>
          <w:sz w:val="28"/>
          <w:szCs w:val="28"/>
        </w:rPr>
      </w:pPr>
      <w:r w:rsidRPr="000E7999">
        <w:rPr>
          <w:rFonts w:ascii="Times New Roman" w:hAnsi="Times New Roman"/>
          <w:sz w:val="28"/>
          <w:szCs w:val="28"/>
        </w:rPr>
        <w:t>Рассмотреть процессы формирования учетных действий непроизведенных активов.</w:t>
      </w:r>
    </w:p>
    <w:p w:rsidR="00032A63" w:rsidRPr="000E7999" w:rsidRDefault="00032A63" w:rsidP="000E7999">
      <w:pPr>
        <w:pStyle w:val="a4"/>
        <w:numPr>
          <w:ilvl w:val="0"/>
          <w:numId w:val="14"/>
        </w:numPr>
        <w:spacing w:after="0" w:line="360" w:lineRule="auto"/>
        <w:ind w:left="0" w:firstLine="709"/>
        <w:jc w:val="both"/>
        <w:rPr>
          <w:rFonts w:ascii="Times New Roman" w:hAnsi="Times New Roman"/>
          <w:sz w:val="28"/>
          <w:szCs w:val="28"/>
        </w:rPr>
      </w:pPr>
      <w:r w:rsidRPr="000E7999">
        <w:rPr>
          <w:rFonts w:ascii="Times New Roman" w:hAnsi="Times New Roman"/>
          <w:sz w:val="28"/>
          <w:szCs w:val="28"/>
        </w:rPr>
        <w:t>Дать общую характеристику и оценку нематериальным и непроизведенным активам.</w:t>
      </w:r>
    </w:p>
    <w:p w:rsidR="00032A63" w:rsidRPr="000E7999" w:rsidRDefault="00032A63" w:rsidP="000E7999">
      <w:pPr>
        <w:pStyle w:val="a4"/>
        <w:numPr>
          <w:ilvl w:val="0"/>
          <w:numId w:val="14"/>
        </w:numPr>
        <w:spacing w:after="0" w:line="360" w:lineRule="auto"/>
        <w:ind w:left="0" w:firstLine="709"/>
        <w:jc w:val="both"/>
        <w:rPr>
          <w:rFonts w:ascii="Times New Roman" w:hAnsi="Times New Roman"/>
          <w:sz w:val="28"/>
          <w:szCs w:val="28"/>
        </w:rPr>
      </w:pPr>
      <w:r w:rsidRPr="000E7999">
        <w:rPr>
          <w:rFonts w:ascii="Times New Roman" w:hAnsi="Times New Roman"/>
          <w:sz w:val="28"/>
          <w:szCs w:val="28"/>
        </w:rPr>
        <w:t>Изучить контроль за движением нематериальных и непроизведенных активов в бюджетных учреждениях.</w:t>
      </w:r>
    </w:p>
    <w:p w:rsidR="00032A63" w:rsidRPr="000E7999" w:rsidRDefault="00032A63" w:rsidP="000E7999">
      <w:pPr>
        <w:tabs>
          <w:tab w:val="left" w:pos="851"/>
        </w:tabs>
        <w:spacing w:after="0" w:line="360" w:lineRule="auto"/>
        <w:ind w:firstLine="709"/>
        <w:contextualSpacing/>
        <w:jc w:val="both"/>
        <w:rPr>
          <w:rFonts w:ascii="Times New Roman" w:hAnsi="Times New Roman"/>
          <w:sz w:val="28"/>
          <w:szCs w:val="28"/>
        </w:rPr>
      </w:pPr>
    </w:p>
    <w:p w:rsidR="00032A63" w:rsidRDefault="00B80003" w:rsidP="000E7999">
      <w:pPr>
        <w:tabs>
          <w:tab w:val="left" w:pos="851"/>
        </w:tabs>
        <w:spacing w:after="0" w:line="360" w:lineRule="auto"/>
        <w:ind w:firstLine="709"/>
        <w:contextualSpacing/>
        <w:jc w:val="both"/>
        <w:rPr>
          <w:rFonts w:ascii="Times New Roman" w:hAnsi="Times New Roman"/>
          <w:sz w:val="28"/>
          <w:szCs w:val="28"/>
        </w:rPr>
      </w:pPr>
      <w:r>
        <w:rPr>
          <w:rFonts w:ascii="Times New Roman" w:hAnsi="Times New Roman"/>
          <w:sz w:val="28"/>
          <w:szCs w:val="28"/>
        </w:rPr>
        <w:br w:type="page"/>
      </w:r>
      <w:r w:rsidR="00032A63" w:rsidRPr="000E7999">
        <w:rPr>
          <w:rFonts w:ascii="Times New Roman" w:hAnsi="Times New Roman"/>
          <w:sz w:val="28"/>
          <w:szCs w:val="28"/>
        </w:rPr>
        <w:t>Глава 1.</w:t>
      </w:r>
      <w:r w:rsidR="000E7999">
        <w:rPr>
          <w:rFonts w:ascii="Times New Roman" w:hAnsi="Times New Roman"/>
          <w:sz w:val="28"/>
          <w:szCs w:val="28"/>
        </w:rPr>
        <w:t xml:space="preserve"> </w:t>
      </w:r>
      <w:r w:rsidR="00032A63" w:rsidRPr="000E7999">
        <w:rPr>
          <w:rFonts w:ascii="Times New Roman" w:hAnsi="Times New Roman"/>
          <w:sz w:val="28"/>
          <w:szCs w:val="28"/>
        </w:rPr>
        <w:t>Теоретические основы и особенности возникновения нематериальных</w:t>
      </w:r>
      <w:r w:rsidR="000E7999">
        <w:rPr>
          <w:rFonts w:ascii="Times New Roman" w:hAnsi="Times New Roman"/>
          <w:sz w:val="28"/>
          <w:szCs w:val="28"/>
        </w:rPr>
        <w:t xml:space="preserve"> </w:t>
      </w:r>
      <w:r w:rsidR="00032A63" w:rsidRPr="000E7999">
        <w:rPr>
          <w:rFonts w:ascii="Times New Roman" w:hAnsi="Times New Roman"/>
          <w:sz w:val="28"/>
          <w:szCs w:val="28"/>
        </w:rPr>
        <w:t>и непроизведенных активов в бюджетных учреждениях</w:t>
      </w:r>
    </w:p>
    <w:p w:rsidR="00B80003" w:rsidRPr="000E7999" w:rsidRDefault="00B80003" w:rsidP="000E7999">
      <w:pPr>
        <w:tabs>
          <w:tab w:val="left" w:pos="851"/>
        </w:tabs>
        <w:spacing w:after="0" w:line="360" w:lineRule="auto"/>
        <w:ind w:firstLine="709"/>
        <w:contextualSpacing/>
        <w:jc w:val="both"/>
        <w:rPr>
          <w:rFonts w:ascii="Times New Roman" w:hAnsi="Times New Roman"/>
          <w:sz w:val="28"/>
          <w:szCs w:val="28"/>
        </w:rPr>
      </w:pPr>
    </w:p>
    <w:p w:rsidR="00032A63" w:rsidRPr="000E7999" w:rsidRDefault="00032A63" w:rsidP="00B80003">
      <w:pPr>
        <w:pStyle w:val="a4"/>
        <w:numPr>
          <w:ilvl w:val="1"/>
          <w:numId w:val="38"/>
        </w:numPr>
        <w:spacing w:after="0" w:line="360" w:lineRule="auto"/>
        <w:ind w:left="0" w:firstLine="709"/>
        <w:jc w:val="both"/>
        <w:rPr>
          <w:rFonts w:ascii="Times New Roman" w:hAnsi="Times New Roman"/>
          <w:sz w:val="28"/>
          <w:szCs w:val="28"/>
        </w:rPr>
      </w:pPr>
      <w:r w:rsidRPr="000E7999">
        <w:rPr>
          <w:rFonts w:ascii="Times New Roman" w:hAnsi="Times New Roman"/>
          <w:sz w:val="28"/>
          <w:szCs w:val="28"/>
        </w:rPr>
        <w:t>Законодательная база возникновения нематериальных активов</w:t>
      </w:r>
    </w:p>
    <w:p w:rsidR="00B80003" w:rsidRDefault="00B80003" w:rsidP="000E7999">
      <w:pPr>
        <w:spacing w:after="0" w:line="360" w:lineRule="auto"/>
        <w:ind w:firstLine="709"/>
        <w:contextualSpacing/>
        <w:jc w:val="both"/>
        <w:rPr>
          <w:rFonts w:ascii="Times New Roman" w:hAnsi="Times New Roman"/>
          <w:sz w:val="28"/>
          <w:szCs w:val="28"/>
        </w:rPr>
      </w:pPr>
    </w:p>
    <w:p w:rsidR="00032A63" w:rsidRPr="000E7999" w:rsidRDefault="00032A63" w:rsidP="000E7999">
      <w:pPr>
        <w:spacing w:after="0" w:line="360" w:lineRule="auto"/>
        <w:ind w:firstLine="709"/>
        <w:contextualSpacing/>
        <w:jc w:val="both"/>
        <w:rPr>
          <w:rFonts w:ascii="Times New Roman" w:hAnsi="Times New Roman"/>
          <w:sz w:val="28"/>
          <w:szCs w:val="28"/>
        </w:rPr>
      </w:pPr>
      <w:r w:rsidRPr="000E7999">
        <w:rPr>
          <w:rFonts w:ascii="Times New Roman" w:hAnsi="Times New Roman"/>
          <w:sz w:val="28"/>
          <w:szCs w:val="28"/>
        </w:rPr>
        <w:t>Объект нематериальных активов может возникнуть</w:t>
      </w:r>
      <w:r w:rsidR="000E7999">
        <w:rPr>
          <w:rFonts w:ascii="Times New Roman" w:hAnsi="Times New Roman"/>
          <w:sz w:val="28"/>
          <w:szCs w:val="28"/>
        </w:rPr>
        <w:t xml:space="preserve"> </w:t>
      </w:r>
      <w:r w:rsidRPr="000E7999">
        <w:rPr>
          <w:rFonts w:ascii="Times New Roman" w:hAnsi="Times New Roman"/>
          <w:sz w:val="28"/>
          <w:szCs w:val="28"/>
        </w:rPr>
        <w:t>в результате создания непосредственно собственными силами.</w:t>
      </w:r>
    </w:p>
    <w:p w:rsidR="00032A63" w:rsidRPr="000E7999" w:rsidRDefault="00032A63" w:rsidP="000E7999">
      <w:pPr>
        <w:spacing w:after="0" w:line="360" w:lineRule="auto"/>
        <w:ind w:firstLine="709"/>
        <w:contextualSpacing/>
        <w:jc w:val="both"/>
        <w:rPr>
          <w:rFonts w:ascii="Times New Roman" w:hAnsi="Times New Roman"/>
          <w:sz w:val="28"/>
          <w:szCs w:val="28"/>
        </w:rPr>
      </w:pPr>
      <w:r w:rsidRPr="000E7999">
        <w:rPr>
          <w:rFonts w:ascii="Times New Roman" w:hAnsi="Times New Roman"/>
          <w:sz w:val="28"/>
          <w:szCs w:val="28"/>
        </w:rPr>
        <w:t>Применительно к авторскому праву возможны следующие варианты:</w:t>
      </w:r>
    </w:p>
    <w:p w:rsidR="00032A63" w:rsidRPr="000E7999" w:rsidRDefault="00032A63" w:rsidP="000E7999">
      <w:pPr>
        <w:pStyle w:val="a4"/>
        <w:numPr>
          <w:ilvl w:val="0"/>
          <w:numId w:val="20"/>
        </w:numPr>
        <w:spacing w:after="0" w:line="360" w:lineRule="auto"/>
        <w:ind w:left="0" w:firstLine="709"/>
        <w:jc w:val="both"/>
        <w:rPr>
          <w:rFonts w:ascii="Times New Roman" w:hAnsi="Times New Roman"/>
          <w:sz w:val="28"/>
          <w:szCs w:val="28"/>
        </w:rPr>
      </w:pPr>
      <w:r w:rsidRPr="000E7999">
        <w:rPr>
          <w:rFonts w:ascii="Times New Roman" w:hAnsi="Times New Roman"/>
          <w:sz w:val="28"/>
          <w:szCs w:val="28"/>
        </w:rPr>
        <w:t>создания объекта нематериальных активов оформляется договором заказа на создание произведения;</w:t>
      </w:r>
    </w:p>
    <w:p w:rsidR="00032A63" w:rsidRPr="000E7999" w:rsidRDefault="00032A63" w:rsidP="000E7999">
      <w:pPr>
        <w:pStyle w:val="a4"/>
        <w:numPr>
          <w:ilvl w:val="0"/>
          <w:numId w:val="20"/>
        </w:numPr>
        <w:spacing w:after="0" w:line="360" w:lineRule="auto"/>
        <w:ind w:left="0" w:firstLine="709"/>
        <w:jc w:val="both"/>
        <w:rPr>
          <w:rFonts w:ascii="Times New Roman" w:hAnsi="Times New Roman"/>
          <w:sz w:val="28"/>
          <w:szCs w:val="28"/>
        </w:rPr>
      </w:pPr>
      <w:r w:rsidRPr="000E7999">
        <w:rPr>
          <w:rFonts w:ascii="Times New Roman" w:hAnsi="Times New Roman"/>
          <w:sz w:val="28"/>
          <w:szCs w:val="28"/>
        </w:rPr>
        <w:t>приобретение объекта нематериальных активов оформляется договором на использование произведения.</w:t>
      </w:r>
    </w:p>
    <w:p w:rsidR="00032A63" w:rsidRPr="000E7999" w:rsidRDefault="00032A63" w:rsidP="000E7999">
      <w:pPr>
        <w:pStyle w:val="a4"/>
        <w:spacing w:after="0" w:line="360" w:lineRule="auto"/>
        <w:ind w:left="0" w:firstLine="709"/>
        <w:jc w:val="both"/>
        <w:rPr>
          <w:rFonts w:ascii="Times New Roman" w:hAnsi="Times New Roman"/>
          <w:sz w:val="28"/>
          <w:szCs w:val="28"/>
        </w:rPr>
      </w:pPr>
      <w:r w:rsidRPr="000E7999">
        <w:rPr>
          <w:rFonts w:ascii="Times New Roman" w:hAnsi="Times New Roman"/>
          <w:sz w:val="28"/>
          <w:szCs w:val="28"/>
        </w:rPr>
        <w:t>Применительно к договору на объекты</w:t>
      </w:r>
      <w:r w:rsidR="000E7999">
        <w:rPr>
          <w:rFonts w:ascii="Times New Roman" w:hAnsi="Times New Roman"/>
          <w:sz w:val="28"/>
          <w:szCs w:val="28"/>
        </w:rPr>
        <w:t xml:space="preserve"> </w:t>
      </w:r>
      <w:r w:rsidRPr="000E7999">
        <w:rPr>
          <w:rFonts w:ascii="Times New Roman" w:hAnsi="Times New Roman"/>
          <w:sz w:val="28"/>
          <w:szCs w:val="28"/>
        </w:rPr>
        <w:t>интеллектуальной собственности, охраняемые патентным правом, возможны следующие варианты:</w:t>
      </w:r>
    </w:p>
    <w:p w:rsidR="00032A63" w:rsidRPr="000E7999" w:rsidRDefault="00032A63" w:rsidP="000E7999">
      <w:pPr>
        <w:pStyle w:val="a4"/>
        <w:numPr>
          <w:ilvl w:val="0"/>
          <w:numId w:val="21"/>
        </w:numPr>
        <w:spacing w:after="0" w:line="360" w:lineRule="auto"/>
        <w:ind w:left="0" w:firstLine="709"/>
        <w:jc w:val="both"/>
        <w:rPr>
          <w:rFonts w:ascii="Times New Roman" w:hAnsi="Times New Roman"/>
          <w:sz w:val="28"/>
          <w:szCs w:val="28"/>
        </w:rPr>
      </w:pPr>
      <w:r w:rsidRPr="000E7999">
        <w:rPr>
          <w:rFonts w:ascii="Times New Roman" w:hAnsi="Times New Roman"/>
          <w:sz w:val="28"/>
          <w:szCs w:val="28"/>
        </w:rPr>
        <w:t>создание объекта нематериальных активов оформляется договором подряда на выполнение научно – исследовательских и опытно - конст</w:t>
      </w:r>
      <w:r w:rsidR="00A665C0">
        <w:rPr>
          <w:rFonts w:ascii="Times New Roman" w:hAnsi="Times New Roman"/>
          <w:sz w:val="28"/>
          <w:szCs w:val="28"/>
        </w:rPr>
        <w:t xml:space="preserve">рукторских работ, </w:t>
      </w:r>
      <w:r w:rsidRPr="000E7999">
        <w:rPr>
          <w:rFonts w:ascii="Times New Roman" w:hAnsi="Times New Roman"/>
          <w:sz w:val="28"/>
          <w:szCs w:val="28"/>
        </w:rPr>
        <w:t>результатом которого и будет объект вновь созданной интеллектуальной собственности;</w:t>
      </w:r>
    </w:p>
    <w:p w:rsidR="00032A63" w:rsidRPr="000E7999" w:rsidRDefault="00032A63" w:rsidP="000E7999">
      <w:pPr>
        <w:pStyle w:val="a4"/>
        <w:numPr>
          <w:ilvl w:val="0"/>
          <w:numId w:val="21"/>
        </w:numPr>
        <w:spacing w:after="0" w:line="360" w:lineRule="auto"/>
        <w:ind w:left="0" w:firstLine="709"/>
        <w:jc w:val="both"/>
        <w:rPr>
          <w:rFonts w:ascii="Times New Roman" w:hAnsi="Times New Roman"/>
          <w:sz w:val="28"/>
          <w:szCs w:val="28"/>
        </w:rPr>
      </w:pPr>
      <w:r w:rsidRPr="000E7999">
        <w:rPr>
          <w:rFonts w:ascii="Times New Roman" w:hAnsi="Times New Roman"/>
          <w:sz w:val="28"/>
          <w:szCs w:val="28"/>
        </w:rPr>
        <w:t>приобретение нематериального актива у патентообладателя на основании лицензионного договора в качестве уступки прав.</w:t>
      </w:r>
    </w:p>
    <w:p w:rsidR="00032A63" w:rsidRPr="000E7999" w:rsidRDefault="00032A63" w:rsidP="000E7999">
      <w:pPr>
        <w:pStyle w:val="a4"/>
        <w:spacing w:after="0" w:line="360" w:lineRule="auto"/>
        <w:ind w:left="0" w:firstLine="709"/>
        <w:jc w:val="both"/>
        <w:rPr>
          <w:rFonts w:ascii="Times New Roman" w:hAnsi="Times New Roman"/>
          <w:sz w:val="28"/>
          <w:szCs w:val="28"/>
        </w:rPr>
      </w:pPr>
      <w:r w:rsidRPr="000E7999">
        <w:rPr>
          <w:rFonts w:ascii="Times New Roman" w:hAnsi="Times New Roman"/>
          <w:sz w:val="28"/>
          <w:szCs w:val="28"/>
        </w:rPr>
        <w:t>Возможны и другие варианты поступления нематериальных активов:</w:t>
      </w:r>
    </w:p>
    <w:p w:rsidR="00032A63" w:rsidRPr="000E7999" w:rsidRDefault="00032A63" w:rsidP="000E7999">
      <w:pPr>
        <w:pStyle w:val="a4"/>
        <w:numPr>
          <w:ilvl w:val="0"/>
          <w:numId w:val="22"/>
        </w:numPr>
        <w:spacing w:after="0" w:line="360" w:lineRule="auto"/>
        <w:ind w:left="0" w:firstLine="709"/>
        <w:jc w:val="both"/>
        <w:rPr>
          <w:rFonts w:ascii="Times New Roman" w:hAnsi="Times New Roman"/>
          <w:sz w:val="28"/>
          <w:szCs w:val="28"/>
        </w:rPr>
      </w:pPr>
      <w:r w:rsidRPr="000E7999">
        <w:rPr>
          <w:rFonts w:ascii="Times New Roman" w:hAnsi="Times New Roman"/>
          <w:sz w:val="28"/>
          <w:szCs w:val="28"/>
        </w:rPr>
        <w:t>в качестве вклада сторон вклада в уставный капитал согласно учредительному договору;</w:t>
      </w:r>
    </w:p>
    <w:p w:rsidR="00032A63" w:rsidRPr="000E7999" w:rsidRDefault="00032A63" w:rsidP="000E7999">
      <w:pPr>
        <w:pStyle w:val="a4"/>
        <w:numPr>
          <w:ilvl w:val="0"/>
          <w:numId w:val="22"/>
        </w:numPr>
        <w:spacing w:after="0" w:line="360" w:lineRule="auto"/>
        <w:ind w:left="0" w:firstLine="709"/>
        <w:jc w:val="both"/>
        <w:rPr>
          <w:rFonts w:ascii="Times New Roman" w:hAnsi="Times New Roman"/>
          <w:sz w:val="28"/>
          <w:szCs w:val="28"/>
        </w:rPr>
      </w:pPr>
      <w:r w:rsidRPr="000E7999">
        <w:rPr>
          <w:rFonts w:ascii="Times New Roman" w:hAnsi="Times New Roman"/>
          <w:sz w:val="28"/>
          <w:szCs w:val="28"/>
        </w:rPr>
        <w:t>на основании договора дарения (если как минимум один из участников договора не является коммерческой организацией) и другие.</w:t>
      </w:r>
    </w:p>
    <w:p w:rsidR="00032A63" w:rsidRPr="000E7999" w:rsidRDefault="00032A63" w:rsidP="000E7999">
      <w:pPr>
        <w:pStyle w:val="a4"/>
        <w:spacing w:after="0" w:line="360" w:lineRule="auto"/>
        <w:ind w:left="0" w:firstLine="709"/>
        <w:jc w:val="both"/>
        <w:rPr>
          <w:rFonts w:ascii="Times New Roman" w:hAnsi="Times New Roman"/>
          <w:sz w:val="28"/>
          <w:szCs w:val="28"/>
        </w:rPr>
      </w:pPr>
      <w:r w:rsidRPr="000E7999">
        <w:rPr>
          <w:rFonts w:ascii="Times New Roman" w:hAnsi="Times New Roman"/>
          <w:sz w:val="28"/>
          <w:szCs w:val="28"/>
        </w:rPr>
        <w:t>Однако во всех случаях возникновения объектов нематериальных активов должен зарегистрированный в полномочном государственном органе либо патент Российской Федерации (РФ) на полезную модель, товарный знак, право пользования наименования места происхождения товара, либо лицензионный договор на уступку ответствующих прав.</w:t>
      </w:r>
    </w:p>
    <w:p w:rsidR="00032A63" w:rsidRPr="000E7999" w:rsidRDefault="00032A63" w:rsidP="000E7999">
      <w:pPr>
        <w:pStyle w:val="a4"/>
        <w:spacing w:after="0" w:line="360" w:lineRule="auto"/>
        <w:ind w:left="0" w:firstLine="709"/>
        <w:jc w:val="both"/>
        <w:rPr>
          <w:rFonts w:ascii="Times New Roman" w:hAnsi="Times New Roman"/>
          <w:sz w:val="28"/>
          <w:szCs w:val="28"/>
        </w:rPr>
      </w:pPr>
      <w:r w:rsidRPr="000E7999">
        <w:rPr>
          <w:rFonts w:ascii="Times New Roman" w:hAnsi="Times New Roman"/>
          <w:sz w:val="28"/>
          <w:szCs w:val="28"/>
        </w:rPr>
        <w:t>Свои особенности имеются у объектов нематериальных активов, регулируемых Законом «Об авторском праве и смежных правах». Согласно данному Закону авторское право на произведения литературы, науки и искусства возникает в силу факта его создания. Для возникновения и осуществления авторского права не требуется регистрация произведения, иного специального оформления произведения или соблюдения каких-либо формальностей.</w:t>
      </w:r>
    </w:p>
    <w:p w:rsidR="00032A63" w:rsidRPr="000E7999" w:rsidRDefault="00032A63" w:rsidP="000E7999">
      <w:pPr>
        <w:pStyle w:val="a4"/>
        <w:spacing w:after="0" w:line="360" w:lineRule="auto"/>
        <w:ind w:left="0" w:firstLine="709"/>
        <w:jc w:val="both"/>
        <w:rPr>
          <w:rFonts w:ascii="Times New Roman" w:hAnsi="Times New Roman"/>
          <w:sz w:val="28"/>
          <w:szCs w:val="28"/>
        </w:rPr>
      </w:pPr>
      <w:r w:rsidRPr="000E7999">
        <w:rPr>
          <w:rFonts w:ascii="Times New Roman" w:hAnsi="Times New Roman"/>
          <w:sz w:val="28"/>
          <w:szCs w:val="28"/>
        </w:rPr>
        <w:t>Заключение договора на создание аудиовизуального произведения</w:t>
      </w:r>
      <w:r w:rsidR="000E7999">
        <w:rPr>
          <w:rFonts w:ascii="Times New Roman" w:hAnsi="Times New Roman"/>
          <w:sz w:val="28"/>
          <w:szCs w:val="28"/>
        </w:rPr>
        <w:t xml:space="preserve"> </w:t>
      </w:r>
      <w:r w:rsidRPr="000E7999">
        <w:rPr>
          <w:rFonts w:ascii="Times New Roman" w:hAnsi="Times New Roman"/>
          <w:sz w:val="28"/>
          <w:szCs w:val="28"/>
        </w:rPr>
        <w:t>влечет за собой передачу авторами изготовителю исключительных прав на воспроизведение. распространение, публичное исполнение, передачу в эфир или любое другое публичное сообщение аудиовизуального произведения, а также на субтитрирование и дублирование текста, если иное не предусмотрено</w:t>
      </w:r>
      <w:r w:rsidR="000E7999">
        <w:rPr>
          <w:rFonts w:ascii="Times New Roman" w:hAnsi="Times New Roman"/>
          <w:sz w:val="28"/>
          <w:szCs w:val="28"/>
        </w:rPr>
        <w:t xml:space="preserve"> </w:t>
      </w:r>
      <w:r w:rsidRPr="000E7999">
        <w:rPr>
          <w:rFonts w:ascii="Times New Roman" w:hAnsi="Times New Roman"/>
          <w:sz w:val="28"/>
          <w:szCs w:val="28"/>
        </w:rPr>
        <w:t>в договоре. Указанные права действуют в течение срока действия права на аудиовизуальное произведение.</w:t>
      </w:r>
    </w:p>
    <w:p w:rsidR="00032A63" w:rsidRPr="000E7999" w:rsidRDefault="00032A63" w:rsidP="000E7999">
      <w:pPr>
        <w:pStyle w:val="a4"/>
        <w:spacing w:after="0" w:line="360" w:lineRule="auto"/>
        <w:ind w:left="0" w:firstLine="709"/>
        <w:jc w:val="both"/>
        <w:rPr>
          <w:rFonts w:ascii="Times New Roman" w:hAnsi="Times New Roman"/>
          <w:sz w:val="28"/>
          <w:szCs w:val="28"/>
        </w:rPr>
      </w:pPr>
    </w:p>
    <w:p w:rsidR="00032A63" w:rsidRPr="000E7999" w:rsidRDefault="0037170D" w:rsidP="0037170D">
      <w:pPr>
        <w:pStyle w:val="a4"/>
        <w:spacing w:after="0" w:line="360" w:lineRule="auto"/>
        <w:ind w:left="0" w:firstLine="709"/>
        <w:jc w:val="both"/>
        <w:rPr>
          <w:rFonts w:ascii="Times New Roman" w:hAnsi="Times New Roman"/>
          <w:sz w:val="28"/>
          <w:szCs w:val="28"/>
        </w:rPr>
      </w:pPr>
      <w:r>
        <w:rPr>
          <w:rFonts w:ascii="Times New Roman" w:hAnsi="Times New Roman"/>
          <w:sz w:val="28"/>
          <w:szCs w:val="28"/>
        </w:rPr>
        <w:t xml:space="preserve">1.2 </w:t>
      </w:r>
      <w:r w:rsidR="00032A63" w:rsidRPr="000E7999">
        <w:rPr>
          <w:rFonts w:ascii="Times New Roman" w:hAnsi="Times New Roman"/>
          <w:sz w:val="28"/>
          <w:szCs w:val="28"/>
        </w:rPr>
        <w:t>Процессы формирования учетных действий непроизведенных активов</w:t>
      </w:r>
    </w:p>
    <w:p w:rsidR="0037170D" w:rsidRDefault="0037170D" w:rsidP="000E7999">
      <w:pPr>
        <w:spacing w:after="0" w:line="360" w:lineRule="auto"/>
        <w:ind w:firstLine="709"/>
        <w:contextualSpacing/>
        <w:jc w:val="both"/>
        <w:rPr>
          <w:rFonts w:ascii="Times New Roman" w:hAnsi="Times New Roman"/>
          <w:sz w:val="28"/>
          <w:szCs w:val="28"/>
        </w:rPr>
      </w:pPr>
    </w:p>
    <w:p w:rsidR="00032A63" w:rsidRPr="000E7999" w:rsidRDefault="00032A63" w:rsidP="000E7999">
      <w:pPr>
        <w:spacing w:after="0" w:line="360" w:lineRule="auto"/>
        <w:ind w:firstLine="709"/>
        <w:contextualSpacing/>
        <w:jc w:val="both"/>
        <w:rPr>
          <w:rFonts w:ascii="Times New Roman" w:hAnsi="Times New Roman"/>
          <w:sz w:val="28"/>
          <w:szCs w:val="28"/>
        </w:rPr>
      </w:pPr>
      <w:r w:rsidRPr="000E7999">
        <w:rPr>
          <w:rFonts w:ascii="Times New Roman" w:hAnsi="Times New Roman"/>
          <w:sz w:val="28"/>
          <w:szCs w:val="28"/>
        </w:rPr>
        <w:t>Бюджетный учет осуществляется в соответствии</w:t>
      </w:r>
      <w:r w:rsidR="000E7999">
        <w:rPr>
          <w:rFonts w:ascii="Times New Roman" w:hAnsi="Times New Roman"/>
          <w:sz w:val="28"/>
          <w:szCs w:val="28"/>
        </w:rPr>
        <w:t xml:space="preserve"> </w:t>
      </w:r>
      <w:r w:rsidRPr="000E7999">
        <w:rPr>
          <w:rFonts w:ascii="Times New Roman" w:hAnsi="Times New Roman"/>
          <w:sz w:val="28"/>
          <w:szCs w:val="28"/>
        </w:rPr>
        <w:t>Федеральным законом (ФЗ) «О бухгалтерском учете», бюджетным законодательством, Инструкцией по бюджетному учету и иными нормативно – правовыми актами РФ.</w:t>
      </w:r>
    </w:p>
    <w:p w:rsidR="00032A63" w:rsidRPr="000E7999" w:rsidRDefault="00032A63" w:rsidP="000E7999">
      <w:pPr>
        <w:spacing w:after="0" w:line="360" w:lineRule="auto"/>
        <w:ind w:firstLine="709"/>
        <w:contextualSpacing/>
        <w:jc w:val="both"/>
        <w:rPr>
          <w:rFonts w:ascii="Times New Roman" w:hAnsi="Times New Roman"/>
          <w:sz w:val="28"/>
          <w:szCs w:val="28"/>
        </w:rPr>
      </w:pPr>
      <w:r w:rsidRPr="000E7999">
        <w:rPr>
          <w:rFonts w:ascii="Times New Roman" w:hAnsi="Times New Roman"/>
          <w:sz w:val="28"/>
          <w:szCs w:val="28"/>
        </w:rPr>
        <w:t>Отражение операций при ведении бюджетного учета осуществляется в соответствии с Планом счетов бюджетного учета.</w:t>
      </w:r>
    </w:p>
    <w:p w:rsidR="00032A63" w:rsidRPr="000E7999" w:rsidRDefault="00032A63" w:rsidP="000E7999">
      <w:pPr>
        <w:spacing w:after="0" w:line="360" w:lineRule="auto"/>
        <w:ind w:firstLine="709"/>
        <w:contextualSpacing/>
        <w:jc w:val="both"/>
        <w:rPr>
          <w:rFonts w:ascii="Times New Roman" w:hAnsi="Times New Roman"/>
          <w:sz w:val="28"/>
          <w:szCs w:val="28"/>
        </w:rPr>
      </w:pPr>
      <w:r w:rsidRPr="000E7999">
        <w:rPr>
          <w:rFonts w:ascii="Times New Roman" w:hAnsi="Times New Roman"/>
          <w:sz w:val="28"/>
          <w:szCs w:val="28"/>
        </w:rPr>
        <w:t>С принятием Инструкции №70н у бюджетных учреждений появился новый объект учета – непроизведенные активы.</w:t>
      </w:r>
    </w:p>
    <w:p w:rsidR="00032A63" w:rsidRPr="000E7999" w:rsidRDefault="00032A63" w:rsidP="000E7999">
      <w:pPr>
        <w:spacing w:after="0" w:line="360" w:lineRule="auto"/>
        <w:ind w:firstLine="709"/>
        <w:contextualSpacing/>
        <w:jc w:val="both"/>
        <w:rPr>
          <w:rFonts w:ascii="Times New Roman" w:hAnsi="Times New Roman"/>
          <w:sz w:val="28"/>
          <w:szCs w:val="28"/>
        </w:rPr>
      </w:pPr>
      <w:r w:rsidRPr="000E7999">
        <w:rPr>
          <w:rFonts w:ascii="Times New Roman" w:hAnsi="Times New Roman"/>
          <w:sz w:val="28"/>
          <w:szCs w:val="28"/>
        </w:rPr>
        <w:t>В План счетов введен новый счет 010200000 «Непроизведенные активы». Счет предназначен для учета непроизведенных активов, используемых в процессе производства,</w:t>
      </w:r>
      <w:r w:rsidR="000E7999">
        <w:rPr>
          <w:rFonts w:ascii="Times New Roman" w:hAnsi="Times New Roman"/>
          <w:sz w:val="28"/>
          <w:szCs w:val="28"/>
        </w:rPr>
        <w:t xml:space="preserve"> </w:t>
      </w:r>
      <w:r w:rsidRPr="000E7999">
        <w:rPr>
          <w:rFonts w:ascii="Times New Roman" w:hAnsi="Times New Roman"/>
          <w:sz w:val="28"/>
          <w:szCs w:val="28"/>
        </w:rPr>
        <w:t>права собственности, на которые должны</w:t>
      </w:r>
      <w:r w:rsidR="000E7999">
        <w:rPr>
          <w:rFonts w:ascii="Times New Roman" w:hAnsi="Times New Roman"/>
          <w:sz w:val="28"/>
          <w:szCs w:val="28"/>
        </w:rPr>
        <w:t xml:space="preserve"> </w:t>
      </w:r>
      <w:r w:rsidRPr="000E7999">
        <w:rPr>
          <w:rFonts w:ascii="Times New Roman" w:hAnsi="Times New Roman"/>
          <w:sz w:val="28"/>
          <w:szCs w:val="28"/>
        </w:rPr>
        <w:t>быть установлены и законодательно закреплены.</w:t>
      </w:r>
    </w:p>
    <w:p w:rsidR="00032A63" w:rsidRPr="000E7999" w:rsidRDefault="00032A63" w:rsidP="000E7999">
      <w:pPr>
        <w:spacing w:after="0" w:line="360" w:lineRule="auto"/>
        <w:ind w:firstLine="709"/>
        <w:contextualSpacing/>
        <w:jc w:val="both"/>
        <w:rPr>
          <w:rFonts w:ascii="Times New Roman" w:hAnsi="Times New Roman"/>
          <w:sz w:val="28"/>
          <w:szCs w:val="28"/>
        </w:rPr>
      </w:pPr>
      <w:r w:rsidRPr="000E7999">
        <w:rPr>
          <w:rFonts w:ascii="Times New Roman" w:hAnsi="Times New Roman"/>
          <w:sz w:val="28"/>
          <w:szCs w:val="28"/>
        </w:rPr>
        <w:t>Для более детализированного учета непроизведенных активов к счету 010200000 открыты три аналитических счета: 010201000 «Земля», 010202000 «Ресурсы недр», 010203000 «Прочие непроизведенные активы».</w:t>
      </w:r>
    </w:p>
    <w:p w:rsidR="00032A63" w:rsidRPr="000E7999" w:rsidRDefault="00032A63" w:rsidP="000E7999">
      <w:pPr>
        <w:spacing w:after="0" w:line="360" w:lineRule="auto"/>
        <w:ind w:firstLine="709"/>
        <w:contextualSpacing/>
        <w:jc w:val="both"/>
        <w:rPr>
          <w:rFonts w:ascii="Times New Roman" w:hAnsi="Times New Roman"/>
          <w:sz w:val="28"/>
          <w:szCs w:val="28"/>
        </w:rPr>
      </w:pPr>
      <w:r w:rsidRPr="000E7999">
        <w:rPr>
          <w:rFonts w:ascii="Times New Roman" w:hAnsi="Times New Roman"/>
          <w:sz w:val="28"/>
          <w:szCs w:val="28"/>
        </w:rPr>
        <w:t>Каждому объекту непроизведенных активов независимого от того, находится ли он в эксплуатации, в запасе или на консервации, присваивается уникальный порядковый инвентарный номер, который используется в регистрах бюджетного учета и не ставится на объект.</w:t>
      </w:r>
    </w:p>
    <w:p w:rsidR="00032A63" w:rsidRPr="000E7999" w:rsidRDefault="00032A63" w:rsidP="000E7999">
      <w:pPr>
        <w:spacing w:after="0" w:line="360" w:lineRule="auto"/>
        <w:ind w:firstLine="709"/>
        <w:contextualSpacing/>
        <w:jc w:val="both"/>
        <w:rPr>
          <w:rFonts w:ascii="Times New Roman" w:hAnsi="Times New Roman"/>
          <w:sz w:val="28"/>
          <w:szCs w:val="28"/>
        </w:rPr>
      </w:pPr>
      <w:r w:rsidRPr="000E7999">
        <w:rPr>
          <w:rFonts w:ascii="Times New Roman" w:hAnsi="Times New Roman"/>
          <w:sz w:val="28"/>
          <w:szCs w:val="28"/>
        </w:rPr>
        <w:t>В соответствии с Бюджетным кодексом РФ, приказом Министерства финансов РФ от10.02.2006 г. №25н утверждена другая Инструкция по бюджетному учету, утвержденная приказом Министерства финансов от 01.01.2006 г. №70н утратила силу.</w:t>
      </w:r>
    </w:p>
    <w:p w:rsidR="00032A63" w:rsidRPr="000E7999" w:rsidRDefault="00032A63" w:rsidP="000E7999">
      <w:pPr>
        <w:spacing w:after="0" w:line="360" w:lineRule="auto"/>
        <w:ind w:firstLine="709"/>
        <w:contextualSpacing/>
        <w:jc w:val="both"/>
        <w:rPr>
          <w:rFonts w:ascii="Times New Roman" w:hAnsi="Times New Roman"/>
          <w:sz w:val="28"/>
          <w:szCs w:val="28"/>
        </w:rPr>
      </w:pPr>
      <w:r w:rsidRPr="000E7999">
        <w:rPr>
          <w:rFonts w:ascii="Times New Roman" w:hAnsi="Times New Roman"/>
          <w:sz w:val="28"/>
          <w:szCs w:val="28"/>
        </w:rPr>
        <w:t>Действия приказа распространены на отношения, возникши с 01.01.2006 г. Учет непроизведенных активов, используемых в процессе деятельности учреждения, ведется на счете 010300000.</w:t>
      </w:r>
    </w:p>
    <w:p w:rsidR="00032A63" w:rsidRPr="000E7999" w:rsidRDefault="00032A63" w:rsidP="000E7999">
      <w:pPr>
        <w:spacing w:after="0" w:line="360" w:lineRule="auto"/>
        <w:ind w:firstLine="709"/>
        <w:contextualSpacing/>
        <w:jc w:val="both"/>
        <w:rPr>
          <w:rFonts w:ascii="Times New Roman" w:hAnsi="Times New Roman"/>
          <w:sz w:val="28"/>
          <w:szCs w:val="28"/>
        </w:rPr>
      </w:pPr>
      <w:r w:rsidRPr="000E7999">
        <w:rPr>
          <w:rFonts w:ascii="Times New Roman" w:hAnsi="Times New Roman"/>
          <w:sz w:val="28"/>
          <w:szCs w:val="28"/>
        </w:rPr>
        <w:t>В настоящее время на основании статьи 165 Бюджетного кодекса РФ, в целях установления Плана счетов бюджетного учета и единого порядка ведения бюджетного учета в органах государственной власти, органах управлении государственных внебюджетных фондов, органах управления территориальных государственных внебюджетных фондов, органах местного самоуправления, бюджетных учреждениях, в органах, осуществляющих кассовое обслуживание исполнения бюджетов бюджетной системы РФ, а также в финансовых органах и органах управления государственных внебюджетных фондов и территориальных государственных внебюджетных фондов, осуществляющих составление и исполнение их бюджетов, приказом Министерством финансов РФ от 30.12.2008 г. №148н утверждена новая Инструкция по бюджетному учету, утвержденная приказом Министерства финансов РФ от 10.02.2006г. №25н утратила силу. Действия приказа распространены на отношения, возникшие с 01.01.2009г. Учет непроизведенных активов, используемых в процессе деятельности учреждения, ведется на счете 010300000.</w:t>
      </w:r>
    </w:p>
    <w:p w:rsidR="00032A63" w:rsidRPr="000E7999" w:rsidRDefault="00032A63" w:rsidP="000E7999">
      <w:pPr>
        <w:spacing w:after="0" w:line="360" w:lineRule="auto"/>
        <w:ind w:firstLine="709"/>
        <w:contextualSpacing/>
        <w:jc w:val="both"/>
        <w:rPr>
          <w:rFonts w:ascii="Times New Roman" w:hAnsi="Times New Roman"/>
          <w:sz w:val="28"/>
          <w:szCs w:val="28"/>
        </w:rPr>
      </w:pPr>
      <w:r w:rsidRPr="000E7999">
        <w:rPr>
          <w:rFonts w:ascii="Times New Roman" w:hAnsi="Times New Roman"/>
          <w:sz w:val="28"/>
          <w:szCs w:val="28"/>
        </w:rPr>
        <w:t>Инструкция устанавливает единый порядок ведения бюджетного учета. Для ведения бюджетного учета в учреждениях применяются регистры. содержащие обязательные реквизиты и показатели. Формы регистров бюджетного учета, учитывающие специфику исполнения соответствующего бюджета бюджетной системы РФ, а также правила их ведения, утверждаются финансовым органом. Финансовым органом, органам казначейства и учреждениям</w:t>
      </w:r>
      <w:r w:rsidR="000E7999">
        <w:rPr>
          <w:rFonts w:ascii="Times New Roman" w:hAnsi="Times New Roman"/>
          <w:sz w:val="28"/>
          <w:szCs w:val="28"/>
        </w:rPr>
        <w:t xml:space="preserve"> </w:t>
      </w:r>
      <w:r w:rsidRPr="000E7999">
        <w:rPr>
          <w:rFonts w:ascii="Times New Roman" w:hAnsi="Times New Roman"/>
          <w:sz w:val="28"/>
          <w:szCs w:val="28"/>
        </w:rPr>
        <w:t>разрешается введение в код аналитического учета Плана счетов разрядов для получения дополнительной информации необходимой внутренним пользованием.</w:t>
      </w:r>
    </w:p>
    <w:p w:rsidR="0037170D" w:rsidRPr="00CC414F" w:rsidRDefault="0037170D" w:rsidP="0037170D">
      <w:pPr>
        <w:spacing w:after="0" w:line="360" w:lineRule="auto"/>
        <w:ind w:firstLine="709"/>
        <w:jc w:val="both"/>
        <w:rPr>
          <w:rFonts w:ascii="Times New Roman" w:hAnsi="Times New Roman"/>
          <w:color w:val="FFFFFF"/>
          <w:sz w:val="28"/>
          <w:szCs w:val="28"/>
        </w:rPr>
      </w:pPr>
      <w:r w:rsidRPr="00CC414F">
        <w:rPr>
          <w:rFonts w:ascii="Times New Roman" w:hAnsi="Times New Roman"/>
          <w:color w:val="FFFFFF"/>
          <w:sz w:val="28"/>
          <w:szCs w:val="28"/>
        </w:rPr>
        <w:t>нематериальный непроизведенный актив</w:t>
      </w:r>
      <w:r w:rsidR="00A665C0" w:rsidRPr="00CC414F">
        <w:rPr>
          <w:rFonts w:ascii="Times New Roman" w:hAnsi="Times New Roman"/>
          <w:color w:val="FFFFFF"/>
          <w:sz w:val="28"/>
          <w:szCs w:val="28"/>
        </w:rPr>
        <w:t xml:space="preserve"> учет</w:t>
      </w:r>
    </w:p>
    <w:p w:rsidR="00032A63" w:rsidRPr="000E7999" w:rsidRDefault="00032A63" w:rsidP="000E7999">
      <w:pPr>
        <w:spacing w:after="0" w:line="360" w:lineRule="auto"/>
        <w:ind w:firstLine="709"/>
        <w:contextualSpacing/>
        <w:jc w:val="both"/>
        <w:rPr>
          <w:rFonts w:ascii="Times New Roman" w:hAnsi="Times New Roman"/>
          <w:sz w:val="28"/>
          <w:szCs w:val="28"/>
        </w:rPr>
      </w:pPr>
    </w:p>
    <w:p w:rsidR="00032A63" w:rsidRPr="000E7999" w:rsidRDefault="0037170D" w:rsidP="000E7999">
      <w:pPr>
        <w:spacing w:after="0" w:line="360" w:lineRule="auto"/>
        <w:ind w:firstLine="709"/>
        <w:contextualSpacing/>
        <w:jc w:val="both"/>
        <w:rPr>
          <w:rFonts w:ascii="Times New Roman" w:hAnsi="Times New Roman"/>
          <w:sz w:val="28"/>
          <w:szCs w:val="28"/>
        </w:rPr>
      </w:pPr>
      <w:r>
        <w:rPr>
          <w:rFonts w:ascii="Times New Roman" w:hAnsi="Times New Roman"/>
          <w:sz w:val="28"/>
          <w:szCs w:val="28"/>
        </w:rPr>
        <w:br w:type="page"/>
      </w:r>
      <w:r w:rsidR="00032A63" w:rsidRPr="000E7999">
        <w:rPr>
          <w:rFonts w:ascii="Times New Roman" w:hAnsi="Times New Roman"/>
          <w:sz w:val="28"/>
          <w:szCs w:val="28"/>
        </w:rPr>
        <w:t>Глава 2. Основные характеристики и организация учета нематериальных и непроизведенных активов</w:t>
      </w:r>
    </w:p>
    <w:p w:rsidR="0037170D" w:rsidRDefault="0037170D" w:rsidP="000E7999">
      <w:pPr>
        <w:spacing w:after="0" w:line="360" w:lineRule="auto"/>
        <w:ind w:firstLine="709"/>
        <w:contextualSpacing/>
        <w:jc w:val="both"/>
        <w:rPr>
          <w:rFonts w:ascii="Times New Roman" w:hAnsi="Times New Roman"/>
          <w:sz w:val="28"/>
          <w:szCs w:val="28"/>
        </w:rPr>
      </w:pPr>
    </w:p>
    <w:p w:rsidR="00032A63" w:rsidRPr="000E7999" w:rsidRDefault="00032A63" w:rsidP="000E7999">
      <w:pPr>
        <w:spacing w:after="0" w:line="360" w:lineRule="auto"/>
        <w:ind w:firstLine="709"/>
        <w:contextualSpacing/>
        <w:jc w:val="both"/>
        <w:rPr>
          <w:rFonts w:ascii="Times New Roman" w:hAnsi="Times New Roman"/>
          <w:sz w:val="28"/>
          <w:szCs w:val="28"/>
        </w:rPr>
      </w:pPr>
      <w:r w:rsidRPr="000E7999">
        <w:rPr>
          <w:rFonts w:ascii="Times New Roman" w:hAnsi="Times New Roman"/>
          <w:sz w:val="28"/>
          <w:szCs w:val="28"/>
        </w:rPr>
        <w:t>2.1</w:t>
      </w:r>
      <w:r w:rsidR="0037170D">
        <w:rPr>
          <w:rFonts w:ascii="Times New Roman" w:hAnsi="Times New Roman"/>
          <w:sz w:val="28"/>
          <w:szCs w:val="28"/>
        </w:rPr>
        <w:t xml:space="preserve"> </w:t>
      </w:r>
      <w:r w:rsidRPr="000E7999">
        <w:rPr>
          <w:rFonts w:ascii="Times New Roman" w:hAnsi="Times New Roman"/>
          <w:sz w:val="28"/>
          <w:szCs w:val="28"/>
        </w:rPr>
        <w:t>Экономическая сущность и оценка нематериальных и непроизведенных активов</w:t>
      </w:r>
    </w:p>
    <w:p w:rsidR="0037170D" w:rsidRDefault="0037170D" w:rsidP="000E7999">
      <w:pPr>
        <w:spacing w:after="0" w:line="360" w:lineRule="auto"/>
        <w:ind w:firstLine="709"/>
        <w:contextualSpacing/>
        <w:jc w:val="both"/>
        <w:rPr>
          <w:rFonts w:ascii="Times New Roman" w:hAnsi="Times New Roman"/>
          <w:sz w:val="28"/>
          <w:szCs w:val="28"/>
        </w:rPr>
      </w:pPr>
    </w:p>
    <w:p w:rsidR="00032A63" w:rsidRPr="000E7999" w:rsidRDefault="00032A63" w:rsidP="000E7999">
      <w:pPr>
        <w:spacing w:after="0" w:line="360" w:lineRule="auto"/>
        <w:ind w:firstLine="709"/>
        <w:contextualSpacing/>
        <w:jc w:val="both"/>
        <w:rPr>
          <w:rFonts w:ascii="Times New Roman" w:hAnsi="Times New Roman"/>
          <w:sz w:val="28"/>
        </w:rPr>
      </w:pPr>
      <w:r w:rsidRPr="000E7999">
        <w:rPr>
          <w:rFonts w:ascii="Times New Roman" w:hAnsi="Times New Roman"/>
          <w:sz w:val="28"/>
          <w:szCs w:val="28"/>
        </w:rPr>
        <w:t>Пунктом 24 Инструкции №148н установлен порядок отнесения объектов к нематериальным активам. К нематериальным активам, по определению, относятся объекты, которые одновременно удовлетворяют следующим требованиям:</w:t>
      </w:r>
      <w:r w:rsidRPr="000E7999">
        <w:rPr>
          <w:rFonts w:ascii="Times New Roman" w:hAnsi="Times New Roman"/>
          <w:sz w:val="28"/>
        </w:rPr>
        <w:t xml:space="preserve"> </w:t>
      </w:r>
    </w:p>
    <w:p w:rsidR="00032A63" w:rsidRPr="000E7999" w:rsidRDefault="00032A63" w:rsidP="000E7999">
      <w:pPr>
        <w:pStyle w:val="a4"/>
        <w:numPr>
          <w:ilvl w:val="0"/>
          <w:numId w:val="7"/>
        </w:numPr>
        <w:spacing w:after="0" w:line="360" w:lineRule="auto"/>
        <w:ind w:left="0" w:firstLine="709"/>
        <w:jc w:val="both"/>
        <w:rPr>
          <w:rFonts w:ascii="Times New Roman" w:hAnsi="Times New Roman"/>
          <w:sz w:val="28"/>
          <w:szCs w:val="28"/>
        </w:rPr>
      </w:pPr>
      <w:r w:rsidRPr="000E7999">
        <w:rPr>
          <w:rFonts w:ascii="Times New Roman" w:hAnsi="Times New Roman"/>
          <w:sz w:val="28"/>
          <w:szCs w:val="28"/>
        </w:rPr>
        <w:t>отсутствие материально-вещественной (физической) структуры;</w:t>
      </w:r>
    </w:p>
    <w:p w:rsidR="00032A63" w:rsidRPr="000E7999" w:rsidRDefault="00032A63" w:rsidP="000E7999">
      <w:pPr>
        <w:pStyle w:val="a4"/>
        <w:numPr>
          <w:ilvl w:val="0"/>
          <w:numId w:val="7"/>
        </w:numPr>
        <w:spacing w:after="0" w:line="360" w:lineRule="auto"/>
        <w:ind w:left="0" w:firstLine="709"/>
        <w:jc w:val="both"/>
        <w:rPr>
          <w:rFonts w:ascii="Times New Roman" w:hAnsi="Times New Roman"/>
          <w:sz w:val="28"/>
          <w:szCs w:val="28"/>
        </w:rPr>
      </w:pPr>
      <w:r w:rsidRPr="000E7999">
        <w:rPr>
          <w:rFonts w:ascii="Times New Roman" w:hAnsi="Times New Roman"/>
          <w:sz w:val="28"/>
          <w:szCs w:val="28"/>
        </w:rPr>
        <w:t>возможность идентификации (выделения, отделения) от другого имущества;</w:t>
      </w:r>
    </w:p>
    <w:p w:rsidR="00032A63" w:rsidRPr="000E7999" w:rsidRDefault="00032A63" w:rsidP="000E7999">
      <w:pPr>
        <w:pStyle w:val="a4"/>
        <w:numPr>
          <w:ilvl w:val="0"/>
          <w:numId w:val="7"/>
        </w:numPr>
        <w:spacing w:after="0" w:line="360" w:lineRule="auto"/>
        <w:ind w:left="0" w:firstLine="709"/>
        <w:jc w:val="both"/>
        <w:rPr>
          <w:rFonts w:ascii="Times New Roman" w:hAnsi="Times New Roman"/>
          <w:sz w:val="28"/>
          <w:szCs w:val="28"/>
        </w:rPr>
      </w:pPr>
      <w:r w:rsidRPr="000E7999">
        <w:rPr>
          <w:rFonts w:ascii="Times New Roman" w:hAnsi="Times New Roman"/>
          <w:sz w:val="28"/>
          <w:szCs w:val="28"/>
        </w:rPr>
        <w:t>использование в производстве продукции, при выполнении работ или оказании услуг либо для управленческих нужд учреждения;</w:t>
      </w:r>
    </w:p>
    <w:p w:rsidR="00032A63" w:rsidRPr="000E7999" w:rsidRDefault="00032A63" w:rsidP="000E7999">
      <w:pPr>
        <w:pStyle w:val="a4"/>
        <w:numPr>
          <w:ilvl w:val="0"/>
          <w:numId w:val="7"/>
        </w:numPr>
        <w:spacing w:after="0" w:line="360" w:lineRule="auto"/>
        <w:ind w:left="0" w:firstLine="709"/>
        <w:jc w:val="both"/>
        <w:rPr>
          <w:rFonts w:ascii="Times New Roman" w:hAnsi="Times New Roman"/>
          <w:sz w:val="28"/>
          <w:szCs w:val="28"/>
        </w:rPr>
      </w:pPr>
      <w:r w:rsidRPr="000E7999">
        <w:rPr>
          <w:rFonts w:ascii="Times New Roman" w:hAnsi="Times New Roman"/>
          <w:sz w:val="28"/>
          <w:szCs w:val="28"/>
        </w:rPr>
        <w:t>использование в течение длительного времени, т.е. срока полезного использования, продолжительностью свыше 12 месяцев или обычного операционного цикла, если он превышает 12 месяцев;</w:t>
      </w:r>
    </w:p>
    <w:p w:rsidR="00032A63" w:rsidRPr="000E7999" w:rsidRDefault="00032A63" w:rsidP="000E7999">
      <w:pPr>
        <w:pStyle w:val="a4"/>
        <w:numPr>
          <w:ilvl w:val="0"/>
          <w:numId w:val="7"/>
        </w:numPr>
        <w:spacing w:after="0" w:line="360" w:lineRule="auto"/>
        <w:ind w:left="0" w:firstLine="709"/>
        <w:jc w:val="both"/>
        <w:rPr>
          <w:rFonts w:ascii="Times New Roman" w:hAnsi="Times New Roman"/>
          <w:sz w:val="28"/>
          <w:szCs w:val="28"/>
        </w:rPr>
      </w:pPr>
      <w:r w:rsidRPr="000E7999">
        <w:rPr>
          <w:rFonts w:ascii="Times New Roman" w:hAnsi="Times New Roman"/>
          <w:sz w:val="28"/>
          <w:szCs w:val="28"/>
        </w:rPr>
        <w:t>не предполагается последующая перепродажа данного имущества;</w:t>
      </w:r>
    </w:p>
    <w:p w:rsidR="00032A63" w:rsidRPr="000E7999" w:rsidRDefault="00032A63" w:rsidP="000E7999">
      <w:pPr>
        <w:pStyle w:val="a4"/>
        <w:numPr>
          <w:ilvl w:val="0"/>
          <w:numId w:val="7"/>
        </w:numPr>
        <w:spacing w:after="0" w:line="360" w:lineRule="auto"/>
        <w:ind w:left="0" w:firstLine="709"/>
        <w:jc w:val="both"/>
        <w:rPr>
          <w:rFonts w:ascii="Times New Roman" w:hAnsi="Times New Roman"/>
          <w:sz w:val="28"/>
          <w:szCs w:val="28"/>
        </w:rPr>
      </w:pPr>
      <w:r w:rsidRPr="000E7999">
        <w:rPr>
          <w:rFonts w:ascii="Times New Roman" w:hAnsi="Times New Roman"/>
          <w:sz w:val="28"/>
          <w:szCs w:val="28"/>
        </w:rPr>
        <w:t>наличие надлежаще оформленных документов, подтверждающих существование самого актива и исключительного права у учреждения на результаты интеллектуальной деятельности (патенты, свидетельства, другие охранные документы, договор уступки (приобретения) патента, товарного знака и т.п.) или права учреждения на результаты научно-технической деятельности, охраняемые в режиме коммерческой тайны, включая потенциально патентоспособные технические решения и секреты производства (ноу-хау).</w:t>
      </w:r>
    </w:p>
    <w:p w:rsidR="00032A63" w:rsidRPr="000E7999" w:rsidRDefault="00032A63" w:rsidP="000E7999">
      <w:pPr>
        <w:pStyle w:val="a4"/>
        <w:spacing w:after="0" w:line="360" w:lineRule="auto"/>
        <w:ind w:left="0" w:firstLine="709"/>
        <w:jc w:val="both"/>
        <w:rPr>
          <w:rFonts w:ascii="Times New Roman" w:hAnsi="Times New Roman"/>
          <w:sz w:val="28"/>
          <w:szCs w:val="28"/>
        </w:rPr>
      </w:pPr>
      <w:r w:rsidRPr="000E7999">
        <w:rPr>
          <w:rFonts w:ascii="Times New Roman" w:hAnsi="Times New Roman"/>
          <w:sz w:val="28"/>
          <w:szCs w:val="28"/>
        </w:rPr>
        <w:t>В состав объектов нематериальных активов не включаются:</w:t>
      </w:r>
    </w:p>
    <w:p w:rsidR="00032A63" w:rsidRPr="000E7999" w:rsidRDefault="00032A63" w:rsidP="000E7999">
      <w:pPr>
        <w:pStyle w:val="a4"/>
        <w:numPr>
          <w:ilvl w:val="0"/>
          <w:numId w:val="37"/>
        </w:numPr>
        <w:spacing w:after="0" w:line="360" w:lineRule="auto"/>
        <w:ind w:left="0" w:firstLine="709"/>
        <w:jc w:val="both"/>
        <w:rPr>
          <w:rFonts w:ascii="Times New Roman" w:hAnsi="Times New Roman"/>
          <w:sz w:val="28"/>
          <w:szCs w:val="28"/>
        </w:rPr>
      </w:pPr>
      <w:r w:rsidRPr="000E7999">
        <w:rPr>
          <w:rFonts w:ascii="Times New Roman" w:hAnsi="Times New Roman"/>
          <w:sz w:val="28"/>
          <w:szCs w:val="28"/>
        </w:rPr>
        <w:t>не давшие положительного результата научно – исследовательские, опытно-конструкторские и технологические работы;</w:t>
      </w:r>
      <w:r w:rsidR="000E7999">
        <w:rPr>
          <w:rFonts w:ascii="Times New Roman" w:hAnsi="Times New Roman"/>
          <w:sz w:val="28"/>
          <w:szCs w:val="28"/>
        </w:rPr>
        <w:t xml:space="preserve"> </w:t>
      </w:r>
    </w:p>
    <w:p w:rsidR="00032A63" w:rsidRPr="000E7999" w:rsidRDefault="00032A63" w:rsidP="000E7999">
      <w:pPr>
        <w:pStyle w:val="a4"/>
        <w:numPr>
          <w:ilvl w:val="0"/>
          <w:numId w:val="8"/>
        </w:numPr>
        <w:spacing w:after="0" w:line="360" w:lineRule="auto"/>
        <w:ind w:left="0" w:firstLine="709"/>
        <w:jc w:val="both"/>
        <w:rPr>
          <w:rFonts w:ascii="Times New Roman" w:hAnsi="Times New Roman"/>
          <w:sz w:val="28"/>
          <w:szCs w:val="28"/>
        </w:rPr>
      </w:pPr>
      <w:r w:rsidRPr="000E7999">
        <w:rPr>
          <w:rFonts w:ascii="Times New Roman" w:hAnsi="Times New Roman"/>
          <w:sz w:val="28"/>
          <w:szCs w:val="28"/>
        </w:rPr>
        <w:t>незаконченные и не оформленные в установленном законодательством порядке научно-исследовательские, опытно-конструкторские и технологические работы;</w:t>
      </w:r>
    </w:p>
    <w:p w:rsidR="00032A63" w:rsidRPr="000E7999" w:rsidRDefault="00032A63" w:rsidP="000E7999">
      <w:pPr>
        <w:pStyle w:val="a4"/>
        <w:numPr>
          <w:ilvl w:val="0"/>
          <w:numId w:val="8"/>
        </w:numPr>
        <w:spacing w:after="0" w:line="360" w:lineRule="auto"/>
        <w:ind w:left="0" w:firstLine="709"/>
        <w:jc w:val="both"/>
        <w:rPr>
          <w:rFonts w:ascii="Times New Roman" w:hAnsi="Times New Roman"/>
          <w:sz w:val="28"/>
          <w:szCs w:val="28"/>
        </w:rPr>
      </w:pPr>
      <w:r w:rsidRPr="000E7999">
        <w:rPr>
          <w:rFonts w:ascii="Times New Roman" w:hAnsi="Times New Roman"/>
          <w:sz w:val="28"/>
          <w:szCs w:val="28"/>
        </w:rPr>
        <w:t>материальные объекты (материальные носители), в которых выражены произведения науки, литературы, искусства.</w:t>
      </w:r>
    </w:p>
    <w:p w:rsidR="00032A63" w:rsidRPr="000E7999" w:rsidRDefault="00032A63" w:rsidP="000E7999">
      <w:pPr>
        <w:spacing w:after="0" w:line="360" w:lineRule="auto"/>
        <w:ind w:firstLine="709"/>
        <w:contextualSpacing/>
        <w:jc w:val="both"/>
        <w:rPr>
          <w:rFonts w:ascii="Times New Roman" w:hAnsi="Times New Roman"/>
          <w:sz w:val="28"/>
          <w:szCs w:val="28"/>
        </w:rPr>
      </w:pPr>
      <w:r w:rsidRPr="000E7999">
        <w:rPr>
          <w:rFonts w:ascii="Times New Roman" w:hAnsi="Times New Roman"/>
          <w:sz w:val="28"/>
          <w:szCs w:val="28"/>
        </w:rPr>
        <w:t>Объекты нематериальных активов принимаются к бюджетному учету по первоначальной стоимости, то есть по стоимости фактических вложений на их приобретение (изготовление), с учетом сумм налога на добавленную стоимость, предъявленных учреждению поставщиками и подрядчиками (кроме их приобретения (изготовления) в рамках деятельности, приносящей доход, облагаемой налогом на добавленную стоимость, если иное не предусмотрено налоговым законодательством Российской Федерации).</w:t>
      </w:r>
    </w:p>
    <w:p w:rsidR="00032A63" w:rsidRPr="000E7999" w:rsidRDefault="00032A63" w:rsidP="000E7999">
      <w:pPr>
        <w:spacing w:after="0" w:line="360" w:lineRule="auto"/>
        <w:ind w:firstLine="709"/>
        <w:contextualSpacing/>
        <w:jc w:val="both"/>
        <w:rPr>
          <w:rFonts w:ascii="Times New Roman" w:hAnsi="Times New Roman"/>
          <w:sz w:val="28"/>
          <w:szCs w:val="28"/>
        </w:rPr>
      </w:pPr>
      <w:r w:rsidRPr="000E7999">
        <w:rPr>
          <w:rFonts w:ascii="Times New Roman" w:hAnsi="Times New Roman"/>
          <w:sz w:val="28"/>
          <w:szCs w:val="28"/>
        </w:rPr>
        <w:t>Стоимость приобретения (изготовления) нематериальных активов включает в себя:</w:t>
      </w:r>
    </w:p>
    <w:p w:rsidR="00032A63" w:rsidRPr="000E7999" w:rsidRDefault="00032A63" w:rsidP="000E7999">
      <w:pPr>
        <w:pStyle w:val="a4"/>
        <w:numPr>
          <w:ilvl w:val="0"/>
          <w:numId w:val="9"/>
        </w:numPr>
        <w:spacing w:after="0" w:line="360" w:lineRule="auto"/>
        <w:ind w:left="0" w:firstLine="709"/>
        <w:jc w:val="both"/>
        <w:rPr>
          <w:rFonts w:ascii="Times New Roman" w:hAnsi="Times New Roman"/>
          <w:sz w:val="28"/>
          <w:szCs w:val="28"/>
        </w:rPr>
      </w:pPr>
      <w:r w:rsidRPr="000E7999">
        <w:rPr>
          <w:rFonts w:ascii="Times New Roman" w:hAnsi="Times New Roman"/>
          <w:sz w:val="28"/>
          <w:szCs w:val="28"/>
        </w:rPr>
        <w:t>суммы, уплачиваемые в соответствии с договором уступки (приобретения) прав правообладателю (продавцу);</w:t>
      </w:r>
    </w:p>
    <w:p w:rsidR="00032A63" w:rsidRPr="000E7999" w:rsidRDefault="00032A63" w:rsidP="000E7999">
      <w:pPr>
        <w:pStyle w:val="a4"/>
        <w:numPr>
          <w:ilvl w:val="0"/>
          <w:numId w:val="9"/>
        </w:numPr>
        <w:spacing w:after="0" w:line="360" w:lineRule="auto"/>
        <w:ind w:left="0" w:firstLine="709"/>
        <w:jc w:val="both"/>
        <w:rPr>
          <w:rFonts w:ascii="Times New Roman" w:hAnsi="Times New Roman"/>
          <w:sz w:val="28"/>
          <w:szCs w:val="28"/>
        </w:rPr>
      </w:pPr>
      <w:r w:rsidRPr="000E7999">
        <w:rPr>
          <w:rFonts w:ascii="Times New Roman" w:hAnsi="Times New Roman"/>
          <w:sz w:val="28"/>
          <w:szCs w:val="28"/>
        </w:rPr>
        <w:t>суммы, уплачиваемые организациям за информационные и консультационные услуги, связанные с приобретением объектов нематериальных активов;</w:t>
      </w:r>
    </w:p>
    <w:p w:rsidR="00032A63" w:rsidRPr="000E7999" w:rsidRDefault="00032A63" w:rsidP="000E7999">
      <w:pPr>
        <w:pStyle w:val="a4"/>
        <w:numPr>
          <w:ilvl w:val="0"/>
          <w:numId w:val="9"/>
        </w:numPr>
        <w:spacing w:after="0" w:line="360" w:lineRule="auto"/>
        <w:ind w:left="0" w:firstLine="709"/>
        <w:jc w:val="both"/>
        <w:rPr>
          <w:rFonts w:ascii="Times New Roman" w:hAnsi="Times New Roman"/>
          <w:sz w:val="28"/>
          <w:szCs w:val="28"/>
        </w:rPr>
      </w:pPr>
      <w:r w:rsidRPr="000E7999">
        <w:rPr>
          <w:rFonts w:ascii="Times New Roman" w:hAnsi="Times New Roman"/>
          <w:sz w:val="28"/>
          <w:szCs w:val="28"/>
        </w:rPr>
        <w:t>таможенные пошлины, регистрационные сборы, патентные пошлины и иные аналогичные платежи, связанные с уступкой (приобретением) исключительных (имущественных) прав правообладателя;</w:t>
      </w:r>
    </w:p>
    <w:p w:rsidR="00032A63" w:rsidRPr="000E7999" w:rsidRDefault="00032A63" w:rsidP="000E7999">
      <w:pPr>
        <w:pStyle w:val="a4"/>
        <w:numPr>
          <w:ilvl w:val="0"/>
          <w:numId w:val="9"/>
        </w:numPr>
        <w:spacing w:after="0" w:line="360" w:lineRule="auto"/>
        <w:ind w:left="0" w:firstLine="709"/>
        <w:jc w:val="both"/>
        <w:rPr>
          <w:rFonts w:ascii="Times New Roman" w:hAnsi="Times New Roman"/>
          <w:sz w:val="28"/>
          <w:szCs w:val="28"/>
        </w:rPr>
      </w:pPr>
      <w:r w:rsidRPr="000E7999">
        <w:rPr>
          <w:rFonts w:ascii="Times New Roman" w:hAnsi="Times New Roman"/>
          <w:sz w:val="28"/>
          <w:szCs w:val="28"/>
        </w:rPr>
        <w:t>вознаграждения, уплачиваемые посреднической организации, через которую приобретены объекты нематериальных активов, в соответствии с условиями договора;</w:t>
      </w:r>
    </w:p>
    <w:p w:rsidR="00032A63" w:rsidRPr="000E7999" w:rsidRDefault="00032A63" w:rsidP="000E7999">
      <w:pPr>
        <w:pStyle w:val="a4"/>
        <w:numPr>
          <w:ilvl w:val="0"/>
          <w:numId w:val="9"/>
        </w:numPr>
        <w:spacing w:after="0" w:line="360" w:lineRule="auto"/>
        <w:ind w:left="0" w:firstLine="709"/>
        <w:jc w:val="both"/>
        <w:rPr>
          <w:rFonts w:ascii="Times New Roman" w:hAnsi="Times New Roman"/>
          <w:sz w:val="28"/>
          <w:szCs w:val="28"/>
        </w:rPr>
      </w:pPr>
      <w:r w:rsidRPr="000E7999">
        <w:rPr>
          <w:rFonts w:ascii="Times New Roman" w:hAnsi="Times New Roman"/>
          <w:sz w:val="28"/>
          <w:szCs w:val="28"/>
        </w:rPr>
        <w:t>иные расходы, непосредственно связанные с приобретением объектов нематериальных активов и доведением их до состояния, пригодного к использованию в установленных целях;</w:t>
      </w:r>
    </w:p>
    <w:p w:rsidR="00032A63" w:rsidRPr="000E7999" w:rsidRDefault="00032A63" w:rsidP="000E7999">
      <w:pPr>
        <w:pStyle w:val="a4"/>
        <w:numPr>
          <w:ilvl w:val="0"/>
          <w:numId w:val="9"/>
        </w:numPr>
        <w:spacing w:after="0" w:line="360" w:lineRule="auto"/>
        <w:ind w:left="0" w:firstLine="709"/>
        <w:jc w:val="both"/>
        <w:rPr>
          <w:rFonts w:ascii="Times New Roman" w:hAnsi="Times New Roman"/>
          <w:sz w:val="28"/>
          <w:szCs w:val="28"/>
        </w:rPr>
      </w:pPr>
      <w:r w:rsidRPr="000E7999">
        <w:rPr>
          <w:rFonts w:ascii="Times New Roman" w:hAnsi="Times New Roman"/>
          <w:sz w:val="28"/>
          <w:szCs w:val="28"/>
        </w:rPr>
        <w:t>расходы по изготовлению (израсходованные учреждением материалы, оплата труда и начисления на оплату труда, услуги сторонних организаций и так далее).</w:t>
      </w:r>
    </w:p>
    <w:p w:rsidR="00032A63" w:rsidRPr="000E7999" w:rsidRDefault="00032A63" w:rsidP="000E7999">
      <w:pPr>
        <w:spacing w:after="0" w:line="360" w:lineRule="auto"/>
        <w:ind w:firstLine="709"/>
        <w:contextualSpacing/>
        <w:jc w:val="both"/>
        <w:rPr>
          <w:rFonts w:ascii="Times New Roman" w:hAnsi="Times New Roman"/>
          <w:sz w:val="28"/>
          <w:szCs w:val="28"/>
        </w:rPr>
      </w:pPr>
      <w:r w:rsidRPr="000E7999">
        <w:rPr>
          <w:rFonts w:ascii="Times New Roman" w:hAnsi="Times New Roman"/>
          <w:sz w:val="28"/>
          <w:szCs w:val="28"/>
        </w:rPr>
        <w:t>Изменение первоначальной стоимости объектов нематериальных активов производится лишь в случаях модернизации, частичной ликвидации и переоценки объектов нематериальных активов.</w:t>
      </w:r>
    </w:p>
    <w:p w:rsidR="00032A63" w:rsidRPr="000E7999" w:rsidRDefault="00032A63" w:rsidP="000E7999">
      <w:pPr>
        <w:spacing w:after="0" w:line="360" w:lineRule="auto"/>
        <w:ind w:firstLine="709"/>
        <w:contextualSpacing/>
        <w:jc w:val="both"/>
        <w:rPr>
          <w:rFonts w:ascii="Times New Roman" w:hAnsi="Times New Roman"/>
          <w:sz w:val="28"/>
          <w:szCs w:val="28"/>
        </w:rPr>
      </w:pPr>
      <w:r w:rsidRPr="000E7999">
        <w:rPr>
          <w:rFonts w:ascii="Times New Roman" w:hAnsi="Times New Roman"/>
          <w:sz w:val="28"/>
          <w:szCs w:val="28"/>
        </w:rPr>
        <w:t>Балансовой стоимостью нематериальных активов является их первоначальная стоимость с учетом указанных изменений.</w:t>
      </w:r>
    </w:p>
    <w:p w:rsidR="00032A63" w:rsidRPr="000E7999" w:rsidRDefault="00032A63" w:rsidP="000E7999">
      <w:pPr>
        <w:spacing w:after="0" w:line="360" w:lineRule="auto"/>
        <w:ind w:firstLine="709"/>
        <w:contextualSpacing/>
        <w:jc w:val="both"/>
        <w:rPr>
          <w:rFonts w:ascii="Times New Roman" w:hAnsi="Times New Roman"/>
          <w:sz w:val="28"/>
          <w:szCs w:val="28"/>
        </w:rPr>
      </w:pPr>
      <w:r w:rsidRPr="000E7999">
        <w:rPr>
          <w:rFonts w:ascii="Times New Roman" w:hAnsi="Times New Roman"/>
          <w:sz w:val="28"/>
          <w:szCs w:val="28"/>
        </w:rPr>
        <w:t>Первоначальная стоимость объектов нематериальных активов, полученных учреждением по договору дарения (безвозмездно), определяется исходя из их рыночной стоимости на дату принятия к бюджетному учету.</w:t>
      </w:r>
    </w:p>
    <w:p w:rsidR="00032A63" w:rsidRPr="000E7999" w:rsidRDefault="00032A63" w:rsidP="000E7999">
      <w:pPr>
        <w:spacing w:after="0" w:line="360" w:lineRule="auto"/>
        <w:ind w:firstLine="709"/>
        <w:contextualSpacing/>
        <w:jc w:val="both"/>
        <w:rPr>
          <w:rFonts w:ascii="Times New Roman" w:hAnsi="Times New Roman"/>
          <w:sz w:val="28"/>
          <w:szCs w:val="28"/>
        </w:rPr>
      </w:pPr>
      <w:r w:rsidRPr="000E7999">
        <w:rPr>
          <w:rFonts w:ascii="Times New Roman" w:hAnsi="Times New Roman"/>
          <w:sz w:val="28"/>
          <w:szCs w:val="28"/>
        </w:rPr>
        <w:t>Оценка объекта нематериальных активов, стоимость которого при приобретении выражена в иностранной валюте, производится в валюте Российской Федерации путем пересчета суммы в иностранной валюте по курсу Центрального банка Российской Федерации, действующему на дату принятия объекта к бюджетному учету.</w:t>
      </w:r>
    </w:p>
    <w:p w:rsidR="00032A63" w:rsidRPr="000E7999" w:rsidRDefault="00032A63" w:rsidP="000E7999">
      <w:pPr>
        <w:spacing w:after="0" w:line="360" w:lineRule="auto"/>
        <w:ind w:firstLine="709"/>
        <w:contextualSpacing/>
        <w:jc w:val="both"/>
        <w:rPr>
          <w:rFonts w:ascii="Times New Roman" w:hAnsi="Times New Roman"/>
          <w:sz w:val="28"/>
          <w:szCs w:val="28"/>
        </w:rPr>
      </w:pPr>
      <w:r w:rsidRPr="000E7999">
        <w:rPr>
          <w:rFonts w:ascii="Times New Roman" w:hAnsi="Times New Roman"/>
          <w:sz w:val="28"/>
          <w:szCs w:val="28"/>
        </w:rPr>
        <w:t>Учреждения проводят переоценку стоимости объектов нематериальных активов по состоянию на начало отчетного года путем пересчета их балансовой стоимости и сумм амортизации, начисленной за все время использования объектов. Сроки и порядок переоценки устанавливаются Правительством Российской Федерации. Результаты проведенной переоценки объектов нематериальных активов подлежат отражению в бюджетном учете обособленно. Они не включаются в данные бухгалтерской отчетности предыдущего отчетного года и принимаются при формировании данных бухгалтерского баланса на начало отчетного года.</w:t>
      </w:r>
      <w:r w:rsidR="000E7999">
        <w:rPr>
          <w:rFonts w:ascii="Times New Roman" w:hAnsi="Times New Roman"/>
          <w:sz w:val="28"/>
          <w:szCs w:val="28"/>
        </w:rPr>
        <w:t xml:space="preserve"> </w:t>
      </w:r>
      <w:r w:rsidRPr="000E7999">
        <w:rPr>
          <w:rFonts w:ascii="Times New Roman" w:hAnsi="Times New Roman"/>
          <w:sz w:val="28"/>
          <w:szCs w:val="28"/>
        </w:rPr>
        <w:t>Инвентарным объектом нематериальных активов признается совокупность прав, возникающих из одного патента, свидетельства, договора об отчуждении исключительного права на результат интеллектуальной деятельности или на средство индивидуализации либо в ином установленном законом порядке, предназначенных для выполнения определенных самостоятельных функций. В качестве инвентарного объекта нематериальных активов также может признаваться сложный объект, включающий несколько охраняемых результатов интеллектуальной деятельности (кинофильм, иное аудиовизуальное произведение, театрально-зрелищное представление, мультимедийный продукт, единая технология).</w:t>
      </w:r>
    </w:p>
    <w:p w:rsidR="00032A63" w:rsidRPr="000E7999" w:rsidRDefault="00032A63" w:rsidP="000E7999">
      <w:pPr>
        <w:spacing w:after="0" w:line="360" w:lineRule="auto"/>
        <w:ind w:firstLine="709"/>
        <w:contextualSpacing/>
        <w:jc w:val="both"/>
        <w:rPr>
          <w:rFonts w:ascii="Times New Roman" w:hAnsi="Times New Roman"/>
          <w:sz w:val="28"/>
          <w:szCs w:val="28"/>
        </w:rPr>
      </w:pPr>
      <w:r w:rsidRPr="000E7999">
        <w:rPr>
          <w:rFonts w:ascii="Times New Roman" w:hAnsi="Times New Roman"/>
          <w:sz w:val="28"/>
          <w:szCs w:val="28"/>
        </w:rPr>
        <w:t>Под непроизведенными активами понимают активы, не являющиеся продуктами производства, используемые в процессе деятельности учреждения, права собственности, на которые должны быть установлены и законодательно закреплены (земля, ресурсы недр и прочие).</w:t>
      </w:r>
    </w:p>
    <w:p w:rsidR="00032A63" w:rsidRPr="000E7999" w:rsidRDefault="00032A63" w:rsidP="000E7999">
      <w:pPr>
        <w:spacing w:after="0" w:line="360" w:lineRule="auto"/>
        <w:ind w:firstLine="709"/>
        <w:contextualSpacing/>
        <w:jc w:val="both"/>
        <w:rPr>
          <w:rFonts w:ascii="Times New Roman" w:hAnsi="Times New Roman"/>
          <w:sz w:val="28"/>
          <w:szCs w:val="28"/>
        </w:rPr>
      </w:pPr>
      <w:r w:rsidRPr="000E7999">
        <w:rPr>
          <w:rFonts w:ascii="Times New Roman" w:hAnsi="Times New Roman"/>
          <w:sz w:val="28"/>
          <w:szCs w:val="28"/>
        </w:rPr>
        <w:t>Учет объектов непроизведенных активов ведется на следующих счетах Плана счетов бюджетного учета:</w:t>
      </w:r>
    </w:p>
    <w:p w:rsidR="00032A63" w:rsidRPr="000E7999" w:rsidRDefault="00032A63" w:rsidP="000E7999">
      <w:pPr>
        <w:spacing w:after="0" w:line="360" w:lineRule="auto"/>
        <w:ind w:firstLine="709"/>
        <w:contextualSpacing/>
        <w:jc w:val="both"/>
        <w:rPr>
          <w:rFonts w:ascii="Times New Roman" w:hAnsi="Times New Roman"/>
          <w:sz w:val="28"/>
          <w:szCs w:val="28"/>
        </w:rPr>
      </w:pPr>
      <w:r w:rsidRPr="000E7999">
        <w:rPr>
          <w:rFonts w:ascii="Times New Roman" w:hAnsi="Times New Roman"/>
          <w:sz w:val="28"/>
          <w:szCs w:val="28"/>
        </w:rPr>
        <w:t>010301000 «Земля»;</w:t>
      </w:r>
    </w:p>
    <w:p w:rsidR="00032A63" w:rsidRPr="000E7999" w:rsidRDefault="00032A63" w:rsidP="000E7999">
      <w:pPr>
        <w:spacing w:after="0" w:line="360" w:lineRule="auto"/>
        <w:ind w:firstLine="709"/>
        <w:contextualSpacing/>
        <w:jc w:val="both"/>
        <w:rPr>
          <w:rFonts w:ascii="Times New Roman" w:hAnsi="Times New Roman"/>
          <w:sz w:val="28"/>
          <w:szCs w:val="28"/>
        </w:rPr>
      </w:pPr>
      <w:r w:rsidRPr="000E7999">
        <w:rPr>
          <w:rFonts w:ascii="Times New Roman" w:hAnsi="Times New Roman"/>
          <w:sz w:val="28"/>
          <w:szCs w:val="28"/>
        </w:rPr>
        <w:t>010302000 «Ресурсы недр»;</w:t>
      </w:r>
    </w:p>
    <w:p w:rsidR="00032A63" w:rsidRPr="000E7999" w:rsidRDefault="00032A63" w:rsidP="000E7999">
      <w:pPr>
        <w:spacing w:after="0" w:line="360" w:lineRule="auto"/>
        <w:ind w:firstLine="709"/>
        <w:contextualSpacing/>
        <w:jc w:val="both"/>
        <w:rPr>
          <w:rFonts w:ascii="Times New Roman" w:hAnsi="Times New Roman"/>
          <w:sz w:val="28"/>
          <w:szCs w:val="28"/>
        </w:rPr>
      </w:pPr>
      <w:r w:rsidRPr="000E7999">
        <w:rPr>
          <w:rFonts w:ascii="Times New Roman" w:hAnsi="Times New Roman"/>
          <w:sz w:val="28"/>
          <w:szCs w:val="28"/>
        </w:rPr>
        <w:t>010303000 «Прочие непроизведенные активы».</w:t>
      </w:r>
    </w:p>
    <w:p w:rsidR="00032A63" w:rsidRPr="000E7999" w:rsidRDefault="00032A63" w:rsidP="000E7999">
      <w:pPr>
        <w:pStyle w:val="6"/>
        <w:spacing w:line="360" w:lineRule="auto"/>
        <w:ind w:firstLine="709"/>
        <w:contextualSpacing/>
        <w:jc w:val="both"/>
        <w:rPr>
          <w:b w:val="0"/>
          <w:sz w:val="28"/>
          <w:szCs w:val="28"/>
        </w:rPr>
      </w:pPr>
      <w:r w:rsidRPr="000E7999">
        <w:rPr>
          <w:b w:val="0"/>
          <w:sz w:val="28"/>
          <w:szCs w:val="28"/>
        </w:rPr>
        <w:t>Счет</w:t>
      </w:r>
      <w:r w:rsidR="000E7999">
        <w:rPr>
          <w:b w:val="0"/>
          <w:sz w:val="28"/>
          <w:szCs w:val="28"/>
        </w:rPr>
        <w:t xml:space="preserve"> </w:t>
      </w:r>
      <w:r w:rsidRPr="000E7999">
        <w:rPr>
          <w:b w:val="0"/>
          <w:sz w:val="28"/>
          <w:szCs w:val="28"/>
        </w:rPr>
        <w:t>010301000 «Земля»</w:t>
      </w:r>
    </w:p>
    <w:p w:rsidR="00032A63" w:rsidRPr="000E7999" w:rsidRDefault="00032A63" w:rsidP="000E7999">
      <w:pPr>
        <w:spacing w:after="0" w:line="360" w:lineRule="auto"/>
        <w:ind w:firstLine="709"/>
        <w:contextualSpacing/>
        <w:jc w:val="both"/>
        <w:rPr>
          <w:rFonts w:ascii="Times New Roman" w:hAnsi="Times New Roman"/>
          <w:sz w:val="28"/>
          <w:szCs w:val="28"/>
        </w:rPr>
      </w:pPr>
      <w:r w:rsidRPr="000E7999">
        <w:rPr>
          <w:rFonts w:ascii="Times New Roman" w:hAnsi="Times New Roman"/>
          <w:sz w:val="28"/>
          <w:szCs w:val="28"/>
        </w:rPr>
        <w:t>На счете учитываются объекты непроизведенных активов в виде земельных участков, а также неотделимые от земельных участков капитальные расходы, к которым относятся расходы неинвентарного характера (не связанные со строительством сооружений) на культурно-технические мероприятия по поверхностному улучшению земель для сельскохозяйственного пользования, производимые за счет капитальных вложений (планировка земельных участков, корчевка площадей под пашню, очистка полей от камней и валунов, срезание кочек, расчистка зарослей, очистка водоемов, мелиоративные, осушительные, ирригационные и другие работы, которые неотделимы от земли), за исключением</w:t>
      </w:r>
      <w:r w:rsidR="000E7999">
        <w:rPr>
          <w:rFonts w:ascii="Times New Roman" w:hAnsi="Times New Roman"/>
          <w:sz w:val="28"/>
          <w:szCs w:val="28"/>
        </w:rPr>
        <w:t xml:space="preserve"> </w:t>
      </w:r>
      <w:r w:rsidRPr="000E7999">
        <w:rPr>
          <w:rFonts w:ascii="Times New Roman" w:hAnsi="Times New Roman"/>
          <w:sz w:val="28"/>
          <w:szCs w:val="28"/>
        </w:rPr>
        <w:t>зданий и сооружений, построенных на этой земле (например, дорог, туннелей, административных зданий и т.п.), насаждений, подземных водных или биологических ресурсов.</w:t>
      </w:r>
    </w:p>
    <w:p w:rsidR="000E7999" w:rsidRDefault="00032A63" w:rsidP="000E7999">
      <w:pPr>
        <w:spacing w:after="0" w:line="360" w:lineRule="auto"/>
        <w:ind w:firstLine="709"/>
        <w:contextualSpacing/>
        <w:jc w:val="both"/>
        <w:rPr>
          <w:rFonts w:ascii="Times New Roman" w:hAnsi="Times New Roman"/>
          <w:sz w:val="28"/>
          <w:szCs w:val="28"/>
        </w:rPr>
      </w:pPr>
      <w:r w:rsidRPr="000E7999">
        <w:rPr>
          <w:rFonts w:ascii="Times New Roman" w:hAnsi="Times New Roman"/>
          <w:sz w:val="28"/>
          <w:szCs w:val="28"/>
        </w:rPr>
        <w:t>Счет</w:t>
      </w:r>
      <w:r w:rsidR="000E7999">
        <w:rPr>
          <w:rFonts w:ascii="Times New Roman" w:hAnsi="Times New Roman"/>
          <w:sz w:val="28"/>
          <w:szCs w:val="28"/>
        </w:rPr>
        <w:t xml:space="preserve"> </w:t>
      </w:r>
      <w:r w:rsidRPr="000E7999">
        <w:rPr>
          <w:rFonts w:ascii="Times New Roman" w:hAnsi="Times New Roman"/>
          <w:sz w:val="28"/>
          <w:szCs w:val="28"/>
        </w:rPr>
        <w:t>010302000 «Ресурсы недр»</w:t>
      </w:r>
    </w:p>
    <w:p w:rsidR="00032A63" w:rsidRPr="000E7999" w:rsidRDefault="00032A63" w:rsidP="000E7999">
      <w:pPr>
        <w:spacing w:after="0" w:line="360" w:lineRule="auto"/>
        <w:ind w:firstLine="709"/>
        <w:contextualSpacing/>
        <w:jc w:val="both"/>
        <w:rPr>
          <w:rFonts w:ascii="Times New Roman" w:hAnsi="Times New Roman"/>
          <w:sz w:val="28"/>
          <w:szCs w:val="28"/>
        </w:rPr>
      </w:pPr>
      <w:r w:rsidRPr="000E7999">
        <w:rPr>
          <w:rFonts w:ascii="Times New Roman" w:hAnsi="Times New Roman"/>
          <w:sz w:val="28"/>
          <w:szCs w:val="28"/>
        </w:rPr>
        <w:t>На счете</w:t>
      </w:r>
      <w:r w:rsidR="000E7999">
        <w:rPr>
          <w:rFonts w:ascii="Times New Roman" w:hAnsi="Times New Roman"/>
          <w:sz w:val="28"/>
          <w:szCs w:val="28"/>
        </w:rPr>
        <w:t xml:space="preserve"> </w:t>
      </w:r>
      <w:r w:rsidRPr="000E7999">
        <w:rPr>
          <w:rFonts w:ascii="Times New Roman" w:hAnsi="Times New Roman"/>
          <w:sz w:val="28"/>
          <w:szCs w:val="28"/>
        </w:rPr>
        <w:t>учитываются объекты непроизведенных активов в виде природных ресурсов, которые включают в себя подтвержденные запасы ресурсов недр (нефть, природный газ, уголь, запасы полезных рудных и нерудных ископаемых, залегающие под землей или на ее поверхности, включая морское дно), некультивируемые биологические ресурсы (животные и растения, находящиеся в государственной и муниципальной собственности), водные ресурсы (водоносные пласты и другие ресурсы подземных вод).</w:t>
      </w:r>
    </w:p>
    <w:p w:rsidR="000E7999" w:rsidRDefault="00032A63" w:rsidP="000E7999">
      <w:pPr>
        <w:pStyle w:val="6"/>
        <w:spacing w:line="360" w:lineRule="auto"/>
        <w:ind w:firstLine="709"/>
        <w:contextualSpacing/>
        <w:jc w:val="both"/>
        <w:rPr>
          <w:b w:val="0"/>
          <w:sz w:val="28"/>
          <w:szCs w:val="28"/>
        </w:rPr>
      </w:pPr>
      <w:r w:rsidRPr="000E7999">
        <w:rPr>
          <w:b w:val="0"/>
          <w:sz w:val="28"/>
          <w:szCs w:val="28"/>
        </w:rPr>
        <w:t>Счет</w:t>
      </w:r>
      <w:r w:rsidR="000E7999">
        <w:rPr>
          <w:b w:val="0"/>
          <w:sz w:val="28"/>
          <w:szCs w:val="28"/>
        </w:rPr>
        <w:t xml:space="preserve"> </w:t>
      </w:r>
      <w:r w:rsidRPr="000E7999">
        <w:rPr>
          <w:b w:val="0"/>
          <w:sz w:val="28"/>
          <w:szCs w:val="28"/>
        </w:rPr>
        <w:t>010303000 «Прочие непроизведенные активы»</w:t>
      </w:r>
    </w:p>
    <w:p w:rsidR="00032A63" w:rsidRPr="000E7999" w:rsidRDefault="00032A63" w:rsidP="000E7999">
      <w:pPr>
        <w:spacing w:after="0" w:line="360" w:lineRule="auto"/>
        <w:ind w:firstLine="709"/>
        <w:contextualSpacing/>
        <w:jc w:val="both"/>
        <w:rPr>
          <w:rFonts w:ascii="Times New Roman" w:hAnsi="Times New Roman"/>
          <w:sz w:val="28"/>
          <w:szCs w:val="28"/>
        </w:rPr>
      </w:pPr>
      <w:r w:rsidRPr="000E7999">
        <w:rPr>
          <w:rFonts w:ascii="Times New Roman" w:hAnsi="Times New Roman"/>
          <w:sz w:val="28"/>
          <w:szCs w:val="28"/>
        </w:rPr>
        <w:t xml:space="preserve">На счете учитываются объекты непроизведенных активов, не учитываемые на других счетах по учету объектов непроизведенных активов, например радиочастотный спектр. </w:t>
      </w:r>
    </w:p>
    <w:p w:rsidR="00032A63" w:rsidRPr="000E7999" w:rsidRDefault="00032A63" w:rsidP="000E7999">
      <w:pPr>
        <w:spacing w:after="0" w:line="360" w:lineRule="auto"/>
        <w:ind w:firstLine="709"/>
        <w:contextualSpacing/>
        <w:jc w:val="both"/>
        <w:rPr>
          <w:rFonts w:ascii="Times New Roman" w:hAnsi="Times New Roman"/>
          <w:sz w:val="28"/>
          <w:szCs w:val="28"/>
        </w:rPr>
      </w:pPr>
      <w:r w:rsidRPr="000E7999">
        <w:rPr>
          <w:rFonts w:ascii="Times New Roman" w:hAnsi="Times New Roman"/>
          <w:sz w:val="28"/>
          <w:szCs w:val="28"/>
        </w:rPr>
        <w:t>Непроизведенные активы отражаются по их первоначальной стоимости в момент вовлечения их в экономический (хозяйственный) оборот. Первоначальной стоимостью этих активов признаются фактические вложения учреждения в их приобретение, за исключением объектов, впервые вовлекаемых в экономический оборот, первоначальной стоимостью которых признается их текущая рыночная стоимость на дату принятия к бюджетному учету.</w:t>
      </w:r>
    </w:p>
    <w:p w:rsidR="00032A63" w:rsidRPr="000E7999" w:rsidRDefault="00032A63" w:rsidP="000E7999">
      <w:pPr>
        <w:spacing w:after="0" w:line="360" w:lineRule="auto"/>
        <w:ind w:firstLine="709"/>
        <w:contextualSpacing/>
        <w:jc w:val="both"/>
        <w:rPr>
          <w:rFonts w:ascii="Times New Roman" w:hAnsi="Times New Roman"/>
          <w:sz w:val="28"/>
          <w:szCs w:val="28"/>
        </w:rPr>
      </w:pPr>
      <w:r w:rsidRPr="000E7999">
        <w:rPr>
          <w:rFonts w:ascii="Times New Roman" w:hAnsi="Times New Roman"/>
          <w:sz w:val="28"/>
          <w:szCs w:val="28"/>
        </w:rPr>
        <w:t>Под текущей рыночной стоимостью понимается сумма денежных средств, которая может быть получена в результате продажи указанных активов на дату принятия к бюджетному учету.</w:t>
      </w:r>
    </w:p>
    <w:p w:rsidR="00032A63" w:rsidRPr="000E7999" w:rsidRDefault="00032A63" w:rsidP="000E7999">
      <w:pPr>
        <w:spacing w:after="0" w:line="360" w:lineRule="auto"/>
        <w:ind w:firstLine="709"/>
        <w:contextualSpacing/>
        <w:jc w:val="both"/>
        <w:rPr>
          <w:rFonts w:ascii="Times New Roman" w:hAnsi="Times New Roman"/>
          <w:sz w:val="28"/>
          <w:szCs w:val="28"/>
        </w:rPr>
      </w:pPr>
      <w:r w:rsidRPr="000E7999">
        <w:rPr>
          <w:rFonts w:ascii="Times New Roman" w:hAnsi="Times New Roman"/>
          <w:sz w:val="28"/>
          <w:szCs w:val="28"/>
        </w:rPr>
        <w:t>Учреждения проводят переоценку стоимости объектов непроизведенных активов по состоянию на начало отчетного года путем пересчета их первоначальной стоимости или текущей (восстановительной) стоимости, если данные объекты переоценивались ранее.</w:t>
      </w:r>
    </w:p>
    <w:p w:rsidR="00032A63" w:rsidRPr="000E7999" w:rsidRDefault="00032A63" w:rsidP="000E7999">
      <w:pPr>
        <w:spacing w:after="0" w:line="360" w:lineRule="auto"/>
        <w:ind w:firstLine="709"/>
        <w:contextualSpacing/>
        <w:jc w:val="both"/>
        <w:rPr>
          <w:rFonts w:ascii="Times New Roman" w:hAnsi="Times New Roman"/>
          <w:sz w:val="28"/>
          <w:szCs w:val="28"/>
        </w:rPr>
      </w:pPr>
      <w:r w:rsidRPr="000E7999">
        <w:rPr>
          <w:rFonts w:ascii="Times New Roman" w:hAnsi="Times New Roman"/>
          <w:sz w:val="28"/>
          <w:szCs w:val="28"/>
        </w:rPr>
        <w:t>Результаты проведенной по состоянию на 1-е число отчетного года переоценки объектов непроизведенных активов подлежат отражению в бюджетном учете обособленно. Результаты переоценки не включаются в данные бухгалтерской отчетности предыдущего отчетного года и принимаются при формировании данных бухгалтерского баланса на начало отчетного года.</w:t>
      </w:r>
    </w:p>
    <w:p w:rsidR="00032A63" w:rsidRPr="000E7999" w:rsidRDefault="00032A63" w:rsidP="000E7999">
      <w:pPr>
        <w:spacing w:after="0" w:line="360" w:lineRule="auto"/>
        <w:ind w:firstLine="709"/>
        <w:contextualSpacing/>
        <w:jc w:val="both"/>
        <w:rPr>
          <w:rFonts w:ascii="Times New Roman" w:hAnsi="Times New Roman"/>
          <w:sz w:val="28"/>
          <w:szCs w:val="28"/>
        </w:rPr>
      </w:pPr>
      <w:r w:rsidRPr="000E7999">
        <w:rPr>
          <w:rFonts w:ascii="Times New Roman" w:hAnsi="Times New Roman"/>
          <w:sz w:val="28"/>
          <w:szCs w:val="28"/>
        </w:rPr>
        <w:t>2.2.</w:t>
      </w:r>
      <w:r w:rsidR="000E7999">
        <w:rPr>
          <w:rFonts w:ascii="Times New Roman" w:hAnsi="Times New Roman"/>
          <w:sz w:val="28"/>
          <w:szCs w:val="28"/>
        </w:rPr>
        <w:t xml:space="preserve"> </w:t>
      </w:r>
      <w:r w:rsidRPr="000E7999">
        <w:rPr>
          <w:rFonts w:ascii="Times New Roman" w:hAnsi="Times New Roman"/>
          <w:sz w:val="28"/>
          <w:szCs w:val="28"/>
        </w:rPr>
        <w:t>Синтетический и аналитический учет нематериальных и непроизведенных активов</w:t>
      </w:r>
    </w:p>
    <w:p w:rsidR="00032A63" w:rsidRPr="000E7999" w:rsidRDefault="00032A63" w:rsidP="000E7999">
      <w:pPr>
        <w:spacing w:after="0" w:line="360" w:lineRule="auto"/>
        <w:ind w:firstLine="709"/>
        <w:contextualSpacing/>
        <w:jc w:val="both"/>
        <w:rPr>
          <w:rFonts w:ascii="Times New Roman" w:hAnsi="Times New Roman"/>
          <w:sz w:val="28"/>
          <w:szCs w:val="28"/>
        </w:rPr>
      </w:pPr>
      <w:r w:rsidRPr="000E7999">
        <w:rPr>
          <w:rFonts w:ascii="Times New Roman" w:hAnsi="Times New Roman"/>
          <w:sz w:val="28"/>
          <w:szCs w:val="28"/>
        </w:rPr>
        <w:t>Учет нематериальных активов ведется на балансовом активном счете 010201000 «Нематериальные активы».</w:t>
      </w:r>
    </w:p>
    <w:p w:rsidR="00032A63" w:rsidRPr="000E7999" w:rsidRDefault="00032A63" w:rsidP="000E7999">
      <w:pPr>
        <w:spacing w:after="0" w:line="360" w:lineRule="auto"/>
        <w:ind w:firstLine="709"/>
        <w:contextualSpacing/>
        <w:jc w:val="both"/>
        <w:rPr>
          <w:rFonts w:ascii="Times New Roman" w:hAnsi="Times New Roman"/>
          <w:sz w:val="28"/>
          <w:szCs w:val="28"/>
        </w:rPr>
      </w:pPr>
      <w:r w:rsidRPr="000E7999">
        <w:rPr>
          <w:rFonts w:ascii="Times New Roman" w:hAnsi="Times New Roman"/>
          <w:sz w:val="28"/>
          <w:szCs w:val="28"/>
        </w:rPr>
        <w:t>По дебету отражается принятие к учету нематериальных активов, по кредиту – списание нематериальных активов (безвозмездная передача). Сальдо дебетовое показывает наличие нематериальных активов в стоимостном выражении на определенную дату. Учет операций ведется в соответствии с классификацией операций сектора государственного управления (КОСГУ): 320 – на увеличение стоимости нематериальных активов, 420 – на уменьшение стоимости нематериальных активов.</w:t>
      </w:r>
    </w:p>
    <w:p w:rsidR="00032A63" w:rsidRPr="000E7999" w:rsidRDefault="00032A63" w:rsidP="000E7999">
      <w:pPr>
        <w:spacing w:after="0" w:line="360" w:lineRule="auto"/>
        <w:ind w:firstLine="709"/>
        <w:contextualSpacing/>
        <w:jc w:val="both"/>
        <w:rPr>
          <w:rFonts w:ascii="Times New Roman" w:hAnsi="Times New Roman"/>
          <w:sz w:val="28"/>
          <w:szCs w:val="28"/>
        </w:rPr>
      </w:pPr>
      <w:r w:rsidRPr="000E7999">
        <w:rPr>
          <w:rFonts w:ascii="Times New Roman" w:hAnsi="Times New Roman"/>
          <w:sz w:val="28"/>
          <w:szCs w:val="28"/>
        </w:rPr>
        <w:t>Типовая корреспонденция по движению нематериальных активов представлена в Приложении 1.</w:t>
      </w:r>
    </w:p>
    <w:p w:rsidR="00032A63" w:rsidRPr="000E7999" w:rsidRDefault="00032A63" w:rsidP="000E7999">
      <w:pPr>
        <w:spacing w:after="0" w:line="360" w:lineRule="auto"/>
        <w:ind w:firstLine="709"/>
        <w:contextualSpacing/>
        <w:jc w:val="both"/>
        <w:rPr>
          <w:rFonts w:ascii="Times New Roman" w:hAnsi="Times New Roman"/>
          <w:sz w:val="28"/>
          <w:szCs w:val="28"/>
        </w:rPr>
      </w:pPr>
      <w:r w:rsidRPr="000E7999">
        <w:rPr>
          <w:rFonts w:ascii="Times New Roman" w:hAnsi="Times New Roman"/>
          <w:sz w:val="28"/>
          <w:szCs w:val="28"/>
        </w:rPr>
        <w:t>Учет непроизведенных активов ведется на балансовом активном счете 010300000 «Непроизведенные активы»</w:t>
      </w:r>
    </w:p>
    <w:p w:rsidR="00032A63" w:rsidRPr="000E7999" w:rsidRDefault="00032A63" w:rsidP="000E7999">
      <w:pPr>
        <w:spacing w:after="0" w:line="360" w:lineRule="auto"/>
        <w:ind w:firstLine="709"/>
        <w:contextualSpacing/>
        <w:jc w:val="both"/>
        <w:rPr>
          <w:rFonts w:ascii="Times New Roman" w:hAnsi="Times New Roman"/>
          <w:sz w:val="28"/>
          <w:szCs w:val="28"/>
        </w:rPr>
      </w:pPr>
      <w:r w:rsidRPr="000E7999">
        <w:rPr>
          <w:rFonts w:ascii="Times New Roman" w:hAnsi="Times New Roman"/>
          <w:sz w:val="28"/>
          <w:szCs w:val="28"/>
        </w:rPr>
        <w:t xml:space="preserve">По дебету отражается принятие к учету непроизведенных активов, по кредиту – списание непроизведенных активов. </w:t>
      </w:r>
    </w:p>
    <w:p w:rsidR="00032A63" w:rsidRPr="000E7999" w:rsidRDefault="00032A63" w:rsidP="000E7999">
      <w:pPr>
        <w:spacing w:after="0" w:line="360" w:lineRule="auto"/>
        <w:ind w:firstLine="709"/>
        <w:contextualSpacing/>
        <w:jc w:val="both"/>
        <w:rPr>
          <w:rFonts w:ascii="Times New Roman" w:hAnsi="Times New Roman"/>
          <w:sz w:val="28"/>
          <w:szCs w:val="28"/>
        </w:rPr>
      </w:pPr>
      <w:r w:rsidRPr="000E7999">
        <w:rPr>
          <w:rFonts w:ascii="Times New Roman" w:hAnsi="Times New Roman"/>
          <w:sz w:val="28"/>
          <w:szCs w:val="28"/>
        </w:rPr>
        <w:t>Сальдо дебетовое показывает наличие нематериальных активов в стоимостном выражении на определенную дату. Учет операций ведется в соответствии с КОСГУ: 330 – на увеличение стоимости непроизведенных активов, 430 – на уменьшение стоимости непроизведенных активов.</w:t>
      </w:r>
    </w:p>
    <w:p w:rsidR="00032A63" w:rsidRPr="000E7999" w:rsidRDefault="00032A63" w:rsidP="000E7999">
      <w:pPr>
        <w:spacing w:after="0" w:line="360" w:lineRule="auto"/>
        <w:ind w:firstLine="709"/>
        <w:contextualSpacing/>
        <w:jc w:val="both"/>
        <w:rPr>
          <w:rFonts w:ascii="Times New Roman" w:hAnsi="Times New Roman"/>
          <w:sz w:val="28"/>
          <w:szCs w:val="28"/>
        </w:rPr>
      </w:pPr>
      <w:r w:rsidRPr="000E7999">
        <w:rPr>
          <w:rFonts w:ascii="Times New Roman" w:hAnsi="Times New Roman"/>
          <w:sz w:val="28"/>
          <w:szCs w:val="28"/>
        </w:rPr>
        <w:t>Типовая корреспонденция по движению непроизведенных активов представлена в Приложении 2.</w:t>
      </w:r>
    </w:p>
    <w:p w:rsidR="00032A63" w:rsidRPr="000E7999" w:rsidRDefault="00032A63" w:rsidP="000E7999">
      <w:pPr>
        <w:spacing w:after="0" w:line="360" w:lineRule="auto"/>
        <w:ind w:firstLine="709"/>
        <w:contextualSpacing/>
        <w:jc w:val="both"/>
        <w:rPr>
          <w:rFonts w:ascii="Times New Roman" w:hAnsi="Times New Roman"/>
          <w:sz w:val="28"/>
          <w:szCs w:val="28"/>
        </w:rPr>
      </w:pPr>
      <w:r w:rsidRPr="000E7999">
        <w:rPr>
          <w:rFonts w:ascii="Times New Roman" w:hAnsi="Times New Roman"/>
          <w:sz w:val="28"/>
          <w:szCs w:val="28"/>
        </w:rPr>
        <w:t>Аналитический учет объектов нематериальных и непроизведенных активов ведется в Инвентарной карточке учета основных средств (Приложение 3).</w:t>
      </w:r>
    </w:p>
    <w:p w:rsidR="00032A63" w:rsidRPr="000E7999" w:rsidRDefault="00032A63" w:rsidP="000E7999">
      <w:pPr>
        <w:spacing w:after="0" w:line="360" w:lineRule="auto"/>
        <w:ind w:firstLine="709"/>
        <w:contextualSpacing/>
        <w:jc w:val="both"/>
        <w:rPr>
          <w:rFonts w:ascii="Times New Roman" w:hAnsi="Times New Roman"/>
          <w:sz w:val="28"/>
          <w:szCs w:val="28"/>
        </w:rPr>
      </w:pPr>
      <w:r w:rsidRPr="000E7999">
        <w:rPr>
          <w:rFonts w:ascii="Times New Roman" w:hAnsi="Times New Roman"/>
          <w:sz w:val="28"/>
          <w:szCs w:val="28"/>
        </w:rPr>
        <w:t>Учет операций по выбытию и перемещению объектов нематериальных и непроизведенных активов ведется в Журнале операций по выбытию и перемещению нефинансовых активов (Приложение 4).</w:t>
      </w:r>
    </w:p>
    <w:p w:rsidR="00032A63" w:rsidRPr="000E7999" w:rsidRDefault="00032A63" w:rsidP="000E7999">
      <w:pPr>
        <w:spacing w:after="0" w:line="360" w:lineRule="auto"/>
        <w:ind w:firstLine="709"/>
        <w:contextualSpacing/>
        <w:jc w:val="both"/>
        <w:rPr>
          <w:rFonts w:ascii="Times New Roman" w:hAnsi="Times New Roman"/>
          <w:sz w:val="28"/>
          <w:szCs w:val="28"/>
        </w:rPr>
      </w:pPr>
      <w:r w:rsidRPr="000E7999">
        <w:rPr>
          <w:rFonts w:ascii="Times New Roman" w:hAnsi="Times New Roman"/>
          <w:sz w:val="28"/>
          <w:szCs w:val="28"/>
        </w:rPr>
        <w:t>Журнал</w:t>
      </w:r>
      <w:r w:rsidR="000E7999">
        <w:rPr>
          <w:rFonts w:ascii="Times New Roman" w:hAnsi="Times New Roman"/>
          <w:sz w:val="28"/>
          <w:szCs w:val="28"/>
        </w:rPr>
        <w:t xml:space="preserve"> </w:t>
      </w:r>
      <w:r w:rsidRPr="000E7999">
        <w:rPr>
          <w:rFonts w:ascii="Times New Roman" w:hAnsi="Times New Roman"/>
          <w:sz w:val="28"/>
          <w:szCs w:val="28"/>
        </w:rPr>
        <w:t>операций по выбытию и перемещению нефинансовых активов применяется для учета выбывающих с баланса учреждения основных средств, нематериальных и непроизведенных активов, операций по отражению сумм начисленной за месяц амортизации, материальных запасов. Записи в журнале производятся на основании соответствующих актов о списании нефинансовых активов с учетом суммы амортизации, отраженной в Инвентарных карточках.</w:t>
      </w:r>
    </w:p>
    <w:p w:rsidR="00032A63" w:rsidRPr="000E7999" w:rsidRDefault="00032A63" w:rsidP="000E7999">
      <w:pPr>
        <w:spacing w:after="0" w:line="360" w:lineRule="auto"/>
        <w:ind w:firstLine="709"/>
        <w:contextualSpacing/>
        <w:jc w:val="both"/>
        <w:rPr>
          <w:rFonts w:ascii="Times New Roman" w:hAnsi="Times New Roman"/>
          <w:sz w:val="28"/>
          <w:szCs w:val="28"/>
        </w:rPr>
      </w:pPr>
    </w:p>
    <w:p w:rsidR="00032A63" w:rsidRPr="000E7999" w:rsidRDefault="00032A63" w:rsidP="000E7999">
      <w:pPr>
        <w:spacing w:after="0" w:line="360" w:lineRule="auto"/>
        <w:ind w:firstLine="709"/>
        <w:contextualSpacing/>
        <w:jc w:val="both"/>
        <w:rPr>
          <w:rFonts w:ascii="Times New Roman" w:hAnsi="Times New Roman"/>
          <w:sz w:val="28"/>
          <w:szCs w:val="28"/>
        </w:rPr>
      </w:pPr>
      <w:r w:rsidRPr="000E7999">
        <w:rPr>
          <w:rFonts w:ascii="Times New Roman" w:hAnsi="Times New Roman"/>
          <w:sz w:val="28"/>
          <w:szCs w:val="28"/>
        </w:rPr>
        <w:t>2.3 Учет амортизации нематериальных активов</w:t>
      </w:r>
    </w:p>
    <w:p w:rsidR="0037170D" w:rsidRDefault="0037170D" w:rsidP="000E7999">
      <w:pPr>
        <w:spacing w:after="0" w:line="360" w:lineRule="auto"/>
        <w:ind w:firstLine="709"/>
        <w:contextualSpacing/>
        <w:jc w:val="both"/>
        <w:rPr>
          <w:rFonts w:ascii="Times New Roman" w:hAnsi="Times New Roman"/>
          <w:sz w:val="28"/>
          <w:szCs w:val="28"/>
        </w:rPr>
      </w:pPr>
    </w:p>
    <w:p w:rsidR="00032A63" w:rsidRPr="000E7999" w:rsidRDefault="00032A63" w:rsidP="000E7999">
      <w:pPr>
        <w:spacing w:after="0" w:line="360" w:lineRule="auto"/>
        <w:ind w:firstLine="709"/>
        <w:contextualSpacing/>
        <w:jc w:val="both"/>
        <w:rPr>
          <w:rFonts w:ascii="Times New Roman" w:hAnsi="Times New Roman"/>
          <w:sz w:val="28"/>
          <w:szCs w:val="28"/>
        </w:rPr>
      </w:pPr>
      <w:r w:rsidRPr="000E7999">
        <w:rPr>
          <w:rFonts w:ascii="Times New Roman" w:hAnsi="Times New Roman"/>
          <w:sz w:val="28"/>
          <w:szCs w:val="28"/>
        </w:rPr>
        <w:t>Амортизация – это процесс постепенного перенесения стоимости средств</w:t>
      </w:r>
      <w:r w:rsidR="000E7999">
        <w:rPr>
          <w:rFonts w:ascii="Times New Roman" w:hAnsi="Times New Roman"/>
          <w:sz w:val="28"/>
          <w:szCs w:val="28"/>
        </w:rPr>
        <w:t xml:space="preserve"> </w:t>
      </w:r>
      <w:r w:rsidRPr="000E7999">
        <w:rPr>
          <w:rFonts w:ascii="Times New Roman" w:hAnsi="Times New Roman"/>
          <w:sz w:val="28"/>
          <w:szCs w:val="28"/>
        </w:rPr>
        <w:t>труда по мере их физического и морального износа на производимый с их помощью продукт.</w:t>
      </w:r>
    </w:p>
    <w:p w:rsidR="00032A63" w:rsidRPr="000E7999" w:rsidRDefault="00032A63" w:rsidP="000E7999">
      <w:pPr>
        <w:spacing w:after="0" w:line="360" w:lineRule="auto"/>
        <w:ind w:firstLine="709"/>
        <w:contextualSpacing/>
        <w:jc w:val="both"/>
        <w:rPr>
          <w:rFonts w:ascii="Times New Roman" w:hAnsi="Times New Roman"/>
          <w:sz w:val="28"/>
          <w:szCs w:val="28"/>
        </w:rPr>
      </w:pPr>
      <w:r w:rsidRPr="000E7999">
        <w:rPr>
          <w:rFonts w:ascii="Times New Roman" w:hAnsi="Times New Roman"/>
          <w:sz w:val="28"/>
          <w:szCs w:val="28"/>
        </w:rPr>
        <w:t>Расчет суммы амортизации производится линейным способом исходя из балансовой стоимости нематериального актива и нормы амортизации.</w:t>
      </w:r>
    </w:p>
    <w:p w:rsidR="00032A63" w:rsidRPr="000E7999" w:rsidRDefault="00032A63" w:rsidP="000E7999">
      <w:pPr>
        <w:spacing w:after="0" w:line="360" w:lineRule="auto"/>
        <w:ind w:firstLine="709"/>
        <w:contextualSpacing/>
        <w:jc w:val="both"/>
        <w:rPr>
          <w:rFonts w:ascii="Times New Roman" w:hAnsi="Times New Roman"/>
          <w:sz w:val="28"/>
          <w:szCs w:val="28"/>
        </w:rPr>
      </w:pPr>
      <w:r w:rsidRPr="000E7999">
        <w:rPr>
          <w:rFonts w:ascii="Times New Roman" w:hAnsi="Times New Roman"/>
          <w:sz w:val="28"/>
          <w:szCs w:val="28"/>
        </w:rPr>
        <w:t>В течении отчетного года амортизация на нематериальные активы исчисляется ежемесячно в размере 1/12 годовой суммы. Норма амортизации определяется исходя из срока полезного использования.</w:t>
      </w:r>
    </w:p>
    <w:p w:rsidR="00032A63" w:rsidRPr="000E7999" w:rsidRDefault="00032A63" w:rsidP="000E7999">
      <w:pPr>
        <w:spacing w:after="0" w:line="360" w:lineRule="auto"/>
        <w:ind w:firstLine="709"/>
        <w:contextualSpacing/>
        <w:jc w:val="both"/>
        <w:rPr>
          <w:rFonts w:ascii="Times New Roman" w:hAnsi="Times New Roman"/>
          <w:sz w:val="28"/>
          <w:szCs w:val="28"/>
        </w:rPr>
      </w:pPr>
      <w:r w:rsidRPr="000E7999">
        <w:rPr>
          <w:rFonts w:ascii="Times New Roman" w:hAnsi="Times New Roman"/>
          <w:sz w:val="28"/>
          <w:szCs w:val="28"/>
        </w:rPr>
        <w:t>Срок полезного использования объектов нефинансовых активов в целях принятия объектов к бюджетному учету и начисления амортизации определяется исходя из:</w:t>
      </w:r>
    </w:p>
    <w:p w:rsidR="00032A63" w:rsidRPr="000E7999" w:rsidRDefault="00032A63" w:rsidP="000E7999">
      <w:pPr>
        <w:pStyle w:val="a4"/>
        <w:numPr>
          <w:ilvl w:val="0"/>
          <w:numId w:val="35"/>
        </w:numPr>
        <w:spacing w:after="0" w:line="360" w:lineRule="auto"/>
        <w:ind w:left="0" w:firstLine="709"/>
        <w:jc w:val="both"/>
        <w:rPr>
          <w:rFonts w:ascii="Times New Roman" w:hAnsi="Times New Roman"/>
          <w:sz w:val="28"/>
          <w:szCs w:val="28"/>
        </w:rPr>
      </w:pPr>
      <w:r w:rsidRPr="000E7999">
        <w:rPr>
          <w:rFonts w:ascii="Times New Roman" w:hAnsi="Times New Roman"/>
          <w:sz w:val="28"/>
          <w:szCs w:val="28"/>
        </w:rPr>
        <w:t>информации, содержащейся в законодательстве Российской федерации, устанавливающем сроки полезного использования имущества в целях начисления амортизации (постановление Правительства от 01.01.2002 г. №1);</w:t>
      </w:r>
    </w:p>
    <w:p w:rsidR="00032A63" w:rsidRPr="000E7999" w:rsidRDefault="00032A63" w:rsidP="000E7999">
      <w:pPr>
        <w:pStyle w:val="ConsPlusNormal"/>
        <w:widowControl/>
        <w:numPr>
          <w:ilvl w:val="0"/>
          <w:numId w:val="24"/>
        </w:numPr>
        <w:spacing w:line="360" w:lineRule="auto"/>
        <w:ind w:left="0" w:firstLine="709"/>
        <w:contextualSpacing/>
        <w:jc w:val="both"/>
        <w:rPr>
          <w:rFonts w:ascii="Times New Roman" w:hAnsi="Times New Roman"/>
          <w:sz w:val="28"/>
          <w:szCs w:val="28"/>
        </w:rPr>
      </w:pPr>
      <w:r w:rsidRPr="000E7999">
        <w:rPr>
          <w:rFonts w:ascii="Times New Roman" w:hAnsi="Times New Roman"/>
          <w:sz w:val="28"/>
          <w:szCs w:val="28"/>
        </w:rPr>
        <w:t>при отсутствии информации в законодательстве Российской Федерации,</w:t>
      </w:r>
      <w:r w:rsidR="000E7999">
        <w:rPr>
          <w:rFonts w:ascii="Times New Roman" w:hAnsi="Times New Roman"/>
          <w:sz w:val="28"/>
          <w:szCs w:val="28"/>
        </w:rPr>
        <w:t xml:space="preserve"> </w:t>
      </w:r>
      <w:r w:rsidRPr="000E7999">
        <w:rPr>
          <w:rFonts w:ascii="Times New Roman" w:hAnsi="Times New Roman"/>
          <w:sz w:val="28"/>
          <w:szCs w:val="28"/>
        </w:rPr>
        <w:t>исходя из рекомендаций, содержащихся в документах производителя, входящих в комплектацию объекта имущества;</w:t>
      </w:r>
    </w:p>
    <w:p w:rsidR="00032A63" w:rsidRPr="000E7999" w:rsidRDefault="00032A63" w:rsidP="000E7999">
      <w:pPr>
        <w:pStyle w:val="ConsPlusNormal"/>
        <w:widowControl/>
        <w:numPr>
          <w:ilvl w:val="0"/>
          <w:numId w:val="24"/>
        </w:numPr>
        <w:spacing w:line="360" w:lineRule="auto"/>
        <w:ind w:left="0" w:firstLine="709"/>
        <w:contextualSpacing/>
        <w:jc w:val="both"/>
        <w:rPr>
          <w:rFonts w:ascii="Times New Roman" w:hAnsi="Times New Roman"/>
          <w:sz w:val="28"/>
          <w:szCs w:val="28"/>
        </w:rPr>
      </w:pPr>
      <w:r w:rsidRPr="000E7999">
        <w:rPr>
          <w:rFonts w:ascii="Times New Roman" w:hAnsi="Times New Roman"/>
          <w:sz w:val="28"/>
          <w:szCs w:val="28"/>
        </w:rPr>
        <w:t>при отсутствии информации в законодательстве Российской Федерации и в документах производителя, на основании решения комиссии учреждения по выбытию основных средств, принятого с учетом:</w:t>
      </w:r>
    </w:p>
    <w:p w:rsidR="00032A63" w:rsidRPr="000E7999" w:rsidRDefault="00032A63" w:rsidP="000E7999">
      <w:pPr>
        <w:pStyle w:val="ConsPlusNormal"/>
        <w:widowControl/>
        <w:spacing w:line="360" w:lineRule="auto"/>
        <w:ind w:firstLine="709"/>
        <w:contextualSpacing/>
        <w:jc w:val="both"/>
        <w:rPr>
          <w:rFonts w:ascii="Times New Roman" w:hAnsi="Times New Roman"/>
          <w:sz w:val="28"/>
          <w:szCs w:val="28"/>
        </w:rPr>
      </w:pPr>
      <w:r w:rsidRPr="000E7999">
        <w:rPr>
          <w:rFonts w:ascii="Times New Roman" w:hAnsi="Times New Roman"/>
          <w:sz w:val="28"/>
          <w:szCs w:val="28"/>
        </w:rPr>
        <w:t>ожидаемого срока использования этого объекта в соответствии с ожидаемой производительностью или мощностью;</w:t>
      </w:r>
    </w:p>
    <w:p w:rsidR="00032A63" w:rsidRPr="000E7999" w:rsidRDefault="00032A63" w:rsidP="000E7999">
      <w:pPr>
        <w:pStyle w:val="ConsPlusNormal"/>
        <w:widowControl/>
        <w:spacing w:line="360" w:lineRule="auto"/>
        <w:ind w:firstLine="709"/>
        <w:contextualSpacing/>
        <w:jc w:val="both"/>
        <w:rPr>
          <w:rFonts w:ascii="Times New Roman" w:hAnsi="Times New Roman"/>
          <w:sz w:val="28"/>
          <w:szCs w:val="28"/>
        </w:rPr>
      </w:pPr>
      <w:r w:rsidRPr="000E7999">
        <w:rPr>
          <w:rFonts w:ascii="Times New Roman" w:hAnsi="Times New Roman"/>
          <w:sz w:val="28"/>
          <w:szCs w:val="28"/>
        </w:rPr>
        <w:t>ожидаемого физического износа, зависящего от режима эксплуатации, естественных условий и влияния агрессивной среды, системы проведения ремонта;</w:t>
      </w:r>
    </w:p>
    <w:p w:rsidR="00032A63" w:rsidRPr="000E7999" w:rsidRDefault="00032A63" w:rsidP="000E7999">
      <w:pPr>
        <w:pStyle w:val="ConsPlusNormal"/>
        <w:widowControl/>
        <w:numPr>
          <w:ilvl w:val="0"/>
          <w:numId w:val="24"/>
        </w:numPr>
        <w:spacing w:line="360" w:lineRule="auto"/>
        <w:ind w:left="0" w:firstLine="709"/>
        <w:contextualSpacing/>
        <w:jc w:val="both"/>
        <w:rPr>
          <w:rFonts w:ascii="Times New Roman" w:hAnsi="Times New Roman"/>
          <w:sz w:val="28"/>
          <w:szCs w:val="28"/>
        </w:rPr>
      </w:pPr>
      <w:r w:rsidRPr="000E7999">
        <w:rPr>
          <w:rFonts w:ascii="Times New Roman" w:hAnsi="Times New Roman"/>
          <w:sz w:val="28"/>
          <w:szCs w:val="28"/>
        </w:rPr>
        <w:t>нормативно-правовых и других ограничений использования этого объекта;</w:t>
      </w:r>
    </w:p>
    <w:p w:rsidR="00032A63" w:rsidRPr="000E7999" w:rsidRDefault="00032A63" w:rsidP="000E7999">
      <w:pPr>
        <w:pStyle w:val="a4"/>
        <w:numPr>
          <w:ilvl w:val="0"/>
          <w:numId w:val="24"/>
        </w:numPr>
        <w:spacing w:after="0" w:line="360" w:lineRule="auto"/>
        <w:ind w:left="0" w:firstLine="709"/>
        <w:jc w:val="both"/>
        <w:rPr>
          <w:rFonts w:ascii="Times New Roman" w:hAnsi="Times New Roman"/>
          <w:sz w:val="28"/>
          <w:szCs w:val="28"/>
        </w:rPr>
      </w:pPr>
      <w:r w:rsidRPr="000E7999">
        <w:rPr>
          <w:rFonts w:ascii="Times New Roman" w:hAnsi="Times New Roman"/>
          <w:snapToGrid w:val="0"/>
          <w:sz w:val="28"/>
          <w:szCs w:val="28"/>
        </w:rPr>
        <w:t>гарантийного срока использования объекта;</w:t>
      </w:r>
      <w:r w:rsidRPr="000E7999">
        <w:rPr>
          <w:rFonts w:ascii="Times New Roman" w:hAnsi="Times New Roman"/>
          <w:sz w:val="28"/>
          <w:szCs w:val="28"/>
        </w:rPr>
        <w:t xml:space="preserve"> </w:t>
      </w:r>
    </w:p>
    <w:p w:rsidR="00032A63" w:rsidRPr="000E7999" w:rsidRDefault="00032A63" w:rsidP="000E7999">
      <w:pPr>
        <w:pStyle w:val="a4"/>
        <w:numPr>
          <w:ilvl w:val="0"/>
          <w:numId w:val="24"/>
        </w:numPr>
        <w:spacing w:after="0" w:line="360" w:lineRule="auto"/>
        <w:ind w:left="0" w:firstLine="709"/>
        <w:jc w:val="both"/>
        <w:rPr>
          <w:rFonts w:ascii="Times New Roman" w:hAnsi="Times New Roman"/>
          <w:sz w:val="28"/>
        </w:rPr>
      </w:pPr>
      <w:r w:rsidRPr="000E7999">
        <w:rPr>
          <w:rFonts w:ascii="Times New Roman" w:hAnsi="Times New Roman"/>
          <w:sz w:val="28"/>
          <w:szCs w:val="28"/>
        </w:rPr>
        <w:t>сроков фактической эксплуатации и ранее начисленной суммы амортизации - для объектов, безвозмездно полученных от бюджетных учреждений, участников бюджетного процесса бюджетов бюджетной системы Российской Федерации и от государственных и муниципальных организаций.</w:t>
      </w:r>
    </w:p>
    <w:p w:rsidR="00032A63" w:rsidRPr="000E7999" w:rsidRDefault="00032A63" w:rsidP="000E7999">
      <w:pPr>
        <w:spacing w:after="0" w:line="360" w:lineRule="auto"/>
        <w:ind w:firstLine="709"/>
        <w:contextualSpacing/>
        <w:jc w:val="both"/>
        <w:rPr>
          <w:rFonts w:ascii="Times New Roman" w:hAnsi="Times New Roman"/>
          <w:sz w:val="28"/>
          <w:szCs w:val="28"/>
        </w:rPr>
      </w:pPr>
      <w:r w:rsidRPr="000E7999">
        <w:rPr>
          <w:rFonts w:ascii="Times New Roman" w:hAnsi="Times New Roman"/>
          <w:sz w:val="28"/>
          <w:szCs w:val="28"/>
        </w:rPr>
        <w:t>Начисление амортизации начинается с 1 числа следующего за месяцем принятия объекта к учету и производится до полного погашения стоимости этого объекта.</w:t>
      </w:r>
    </w:p>
    <w:p w:rsidR="00032A63" w:rsidRPr="000E7999" w:rsidRDefault="00032A63" w:rsidP="000E7999">
      <w:pPr>
        <w:spacing w:after="0" w:line="360" w:lineRule="auto"/>
        <w:ind w:firstLine="709"/>
        <w:contextualSpacing/>
        <w:jc w:val="both"/>
        <w:rPr>
          <w:rFonts w:ascii="Times New Roman" w:hAnsi="Times New Roman"/>
          <w:sz w:val="28"/>
          <w:szCs w:val="28"/>
        </w:rPr>
      </w:pPr>
      <w:r w:rsidRPr="000E7999">
        <w:rPr>
          <w:rFonts w:ascii="Times New Roman" w:hAnsi="Times New Roman"/>
          <w:sz w:val="28"/>
          <w:szCs w:val="28"/>
        </w:rPr>
        <w:t>Начисление амортизации не может производиться свыше 100 % стоимости объектов нематериальных активов.</w:t>
      </w:r>
    </w:p>
    <w:p w:rsidR="00032A63" w:rsidRPr="000E7999" w:rsidRDefault="00032A63" w:rsidP="000E7999">
      <w:pPr>
        <w:spacing w:after="0" w:line="360" w:lineRule="auto"/>
        <w:ind w:firstLine="709"/>
        <w:contextualSpacing/>
        <w:jc w:val="both"/>
        <w:rPr>
          <w:rFonts w:ascii="Times New Roman" w:hAnsi="Times New Roman"/>
          <w:sz w:val="28"/>
          <w:szCs w:val="28"/>
        </w:rPr>
      </w:pPr>
      <w:r w:rsidRPr="000E7999">
        <w:rPr>
          <w:rFonts w:ascii="Times New Roman" w:hAnsi="Times New Roman"/>
          <w:sz w:val="28"/>
          <w:szCs w:val="28"/>
        </w:rPr>
        <w:t>Начисление амортизации прекращается с 1 числа месяца следующего за месяцем полного погашения стоимости объекта или его полного списания с учета.</w:t>
      </w:r>
    </w:p>
    <w:p w:rsidR="00032A63" w:rsidRPr="000E7999" w:rsidRDefault="00032A63" w:rsidP="000E7999">
      <w:pPr>
        <w:spacing w:after="0" w:line="360" w:lineRule="auto"/>
        <w:ind w:firstLine="709"/>
        <w:contextualSpacing/>
        <w:jc w:val="both"/>
        <w:rPr>
          <w:rFonts w:ascii="Times New Roman" w:hAnsi="Times New Roman"/>
          <w:sz w:val="28"/>
          <w:szCs w:val="28"/>
        </w:rPr>
      </w:pPr>
      <w:r w:rsidRPr="000E7999">
        <w:rPr>
          <w:rFonts w:ascii="Times New Roman" w:hAnsi="Times New Roman"/>
          <w:sz w:val="28"/>
          <w:szCs w:val="28"/>
        </w:rPr>
        <w:t>Начисленная амортизация в размере 100 % стоимости на объекты, которые пригодны для дальнейшей эксплуатации, не может служить основанием для списания их по причине полной амортизации.</w:t>
      </w:r>
    </w:p>
    <w:p w:rsidR="00032A63" w:rsidRPr="000E7999" w:rsidRDefault="00032A63" w:rsidP="000E7999">
      <w:pPr>
        <w:spacing w:after="0" w:line="360" w:lineRule="auto"/>
        <w:ind w:firstLine="709"/>
        <w:contextualSpacing/>
        <w:jc w:val="both"/>
        <w:rPr>
          <w:rFonts w:ascii="Times New Roman" w:hAnsi="Times New Roman"/>
          <w:sz w:val="28"/>
          <w:szCs w:val="28"/>
        </w:rPr>
      </w:pPr>
      <w:r w:rsidRPr="000E7999">
        <w:rPr>
          <w:rFonts w:ascii="Times New Roman" w:hAnsi="Times New Roman"/>
          <w:sz w:val="28"/>
          <w:szCs w:val="28"/>
        </w:rPr>
        <w:t>Порядок начисления амортизации на нематериальные активы:</w:t>
      </w:r>
    </w:p>
    <w:p w:rsidR="00032A63" w:rsidRPr="000E7999" w:rsidRDefault="00032A63" w:rsidP="000E7999">
      <w:pPr>
        <w:pStyle w:val="Oaeno"/>
        <w:numPr>
          <w:ilvl w:val="0"/>
          <w:numId w:val="25"/>
        </w:numPr>
        <w:spacing w:line="360" w:lineRule="auto"/>
        <w:ind w:left="0" w:firstLine="709"/>
        <w:contextualSpacing/>
        <w:jc w:val="both"/>
        <w:rPr>
          <w:rFonts w:ascii="Times New Roman" w:hAnsi="Times New Roman"/>
          <w:sz w:val="28"/>
        </w:rPr>
      </w:pPr>
      <w:r w:rsidRPr="000E7999">
        <w:rPr>
          <w:rFonts w:ascii="Times New Roman" w:hAnsi="Times New Roman"/>
          <w:sz w:val="28"/>
        </w:rPr>
        <w:t>на объекты нематериальных активов стоимостью до 3000 рублей включительно амортизация не начисляется;</w:t>
      </w:r>
    </w:p>
    <w:p w:rsidR="00032A63" w:rsidRPr="000E7999" w:rsidRDefault="00032A63" w:rsidP="000E7999">
      <w:pPr>
        <w:pStyle w:val="Oaeno"/>
        <w:numPr>
          <w:ilvl w:val="0"/>
          <w:numId w:val="25"/>
        </w:numPr>
        <w:spacing w:line="360" w:lineRule="auto"/>
        <w:ind w:left="0" w:firstLine="709"/>
        <w:contextualSpacing/>
        <w:jc w:val="both"/>
        <w:rPr>
          <w:rFonts w:ascii="Times New Roman" w:hAnsi="Times New Roman"/>
          <w:sz w:val="28"/>
        </w:rPr>
      </w:pPr>
      <w:r w:rsidRPr="000E7999">
        <w:rPr>
          <w:rFonts w:ascii="Times New Roman" w:hAnsi="Times New Roman"/>
          <w:sz w:val="28"/>
        </w:rPr>
        <w:t>на объекты нематериальных активов стоимостью от 3000 до 20000 рублей включительно амортизация начисляется в размере 100 % балансовой стоимости при выдаче объекта в эксплуатацию;</w:t>
      </w:r>
    </w:p>
    <w:p w:rsidR="00032A63" w:rsidRPr="000E7999" w:rsidRDefault="00032A63" w:rsidP="000E7999">
      <w:pPr>
        <w:pStyle w:val="Oaeno"/>
        <w:numPr>
          <w:ilvl w:val="0"/>
          <w:numId w:val="25"/>
        </w:numPr>
        <w:spacing w:line="360" w:lineRule="auto"/>
        <w:ind w:left="0" w:firstLine="709"/>
        <w:contextualSpacing/>
        <w:jc w:val="both"/>
        <w:rPr>
          <w:rFonts w:ascii="Times New Roman" w:hAnsi="Times New Roman"/>
          <w:sz w:val="28"/>
        </w:rPr>
      </w:pPr>
      <w:r w:rsidRPr="000E7999">
        <w:rPr>
          <w:rFonts w:ascii="Times New Roman" w:hAnsi="Times New Roman"/>
          <w:sz w:val="28"/>
        </w:rPr>
        <w:t>на объекты нематериальных активов стоимостью свыше 20000 рублей</w:t>
      </w:r>
      <w:r w:rsidR="000E7999">
        <w:rPr>
          <w:rFonts w:ascii="Times New Roman" w:hAnsi="Times New Roman"/>
          <w:sz w:val="28"/>
        </w:rPr>
        <w:t xml:space="preserve"> </w:t>
      </w:r>
      <w:r w:rsidRPr="000E7999">
        <w:rPr>
          <w:rFonts w:ascii="Times New Roman" w:hAnsi="Times New Roman"/>
          <w:sz w:val="28"/>
        </w:rPr>
        <w:t>амортизация начисляется в соответствии с рассчитанными в установленном порядке нормами.</w:t>
      </w:r>
    </w:p>
    <w:p w:rsidR="00032A63" w:rsidRPr="000E7999" w:rsidRDefault="00032A63" w:rsidP="000E7999">
      <w:pPr>
        <w:spacing w:after="0" w:line="360" w:lineRule="auto"/>
        <w:ind w:firstLine="709"/>
        <w:contextualSpacing/>
        <w:jc w:val="both"/>
        <w:rPr>
          <w:rFonts w:ascii="Times New Roman" w:hAnsi="Times New Roman"/>
          <w:sz w:val="28"/>
          <w:szCs w:val="28"/>
        </w:rPr>
      </w:pPr>
    </w:p>
    <w:p w:rsidR="00032A63" w:rsidRPr="000E7999" w:rsidRDefault="0037170D" w:rsidP="000E7999">
      <w:pPr>
        <w:spacing w:after="0" w:line="360" w:lineRule="auto"/>
        <w:ind w:firstLine="709"/>
        <w:contextualSpacing/>
        <w:jc w:val="both"/>
        <w:rPr>
          <w:rFonts w:ascii="Times New Roman" w:hAnsi="Times New Roman"/>
          <w:sz w:val="28"/>
          <w:szCs w:val="28"/>
        </w:rPr>
      </w:pPr>
      <w:r>
        <w:rPr>
          <w:rFonts w:ascii="Times New Roman" w:hAnsi="Times New Roman"/>
          <w:sz w:val="28"/>
          <w:szCs w:val="28"/>
        </w:rPr>
        <w:br w:type="page"/>
      </w:r>
      <w:r w:rsidR="00032A63" w:rsidRPr="000E7999">
        <w:rPr>
          <w:rFonts w:ascii="Times New Roman" w:hAnsi="Times New Roman"/>
          <w:sz w:val="28"/>
          <w:szCs w:val="28"/>
        </w:rPr>
        <w:t>Глава 3. Контроль за движением нематериальных и непроизведенных активов</w:t>
      </w:r>
    </w:p>
    <w:p w:rsidR="0037170D" w:rsidRDefault="0037170D" w:rsidP="000E7999">
      <w:pPr>
        <w:spacing w:after="0" w:line="360" w:lineRule="auto"/>
        <w:ind w:firstLine="709"/>
        <w:contextualSpacing/>
        <w:jc w:val="both"/>
        <w:rPr>
          <w:rFonts w:ascii="Times New Roman" w:hAnsi="Times New Roman"/>
          <w:sz w:val="28"/>
          <w:szCs w:val="28"/>
        </w:rPr>
      </w:pPr>
    </w:p>
    <w:p w:rsidR="00032A63" w:rsidRPr="000E7999" w:rsidRDefault="00032A63" w:rsidP="000E7999">
      <w:pPr>
        <w:spacing w:after="0" w:line="360" w:lineRule="auto"/>
        <w:ind w:firstLine="709"/>
        <w:contextualSpacing/>
        <w:jc w:val="both"/>
        <w:rPr>
          <w:rFonts w:ascii="Times New Roman" w:hAnsi="Times New Roman"/>
          <w:sz w:val="28"/>
          <w:szCs w:val="28"/>
        </w:rPr>
      </w:pPr>
      <w:r w:rsidRPr="000E7999">
        <w:rPr>
          <w:rFonts w:ascii="Times New Roman" w:hAnsi="Times New Roman"/>
          <w:sz w:val="28"/>
          <w:szCs w:val="28"/>
        </w:rPr>
        <w:t>3.1 Документальное оформление движения нематериальных и</w:t>
      </w:r>
      <w:r w:rsidR="000E7999">
        <w:rPr>
          <w:rFonts w:ascii="Times New Roman" w:hAnsi="Times New Roman"/>
          <w:sz w:val="28"/>
          <w:szCs w:val="28"/>
        </w:rPr>
        <w:t xml:space="preserve"> </w:t>
      </w:r>
      <w:r w:rsidRPr="000E7999">
        <w:rPr>
          <w:rFonts w:ascii="Times New Roman" w:hAnsi="Times New Roman"/>
          <w:sz w:val="28"/>
          <w:szCs w:val="28"/>
        </w:rPr>
        <w:t>непроизведенных активов</w:t>
      </w:r>
    </w:p>
    <w:p w:rsidR="0037170D" w:rsidRDefault="0037170D" w:rsidP="000E7999">
      <w:pPr>
        <w:spacing w:after="0" w:line="360" w:lineRule="auto"/>
        <w:ind w:firstLine="709"/>
        <w:contextualSpacing/>
        <w:jc w:val="both"/>
        <w:rPr>
          <w:rFonts w:ascii="Times New Roman" w:hAnsi="Times New Roman"/>
          <w:sz w:val="28"/>
          <w:szCs w:val="28"/>
        </w:rPr>
      </w:pPr>
    </w:p>
    <w:p w:rsidR="00032A63" w:rsidRPr="000E7999" w:rsidRDefault="00032A63" w:rsidP="000E7999">
      <w:pPr>
        <w:spacing w:after="0" w:line="360" w:lineRule="auto"/>
        <w:ind w:firstLine="709"/>
        <w:contextualSpacing/>
        <w:jc w:val="both"/>
        <w:rPr>
          <w:rFonts w:ascii="Times New Roman" w:hAnsi="Times New Roman"/>
          <w:sz w:val="28"/>
          <w:szCs w:val="28"/>
        </w:rPr>
      </w:pPr>
      <w:r w:rsidRPr="000E7999">
        <w:rPr>
          <w:rFonts w:ascii="Times New Roman" w:hAnsi="Times New Roman"/>
          <w:sz w:val="28"/>
          <w:szCs w:val="28"/>
        </w:rPr>
        <w:t>Поступление нематериальных активов, внутреннее перемещение оформляются следующими первичными документами:</w:t>
      </w:r>
    </w:p>
    <w:p w:rsidR="00032A63" w:rsidRPr="000E7999" w:rsidRDefault="00032A63" w:rsidP="000E7999">
      <w:pPr>
        <w:pStyle w:val="a4"/>
        <w:numPr>
          <w:ilvl w:val="0"/>
          <w:numId w:val="26"/>
        </w:numPr>
        <w:spacing w:after="0" w:line="360" w:lineRule="auto"/>
        <w:ind w:left="0" w:firstLine="709"/>
        <w:jc w:val="both"/>
        <w:rPr>
          <w:rFonts w:ascii="Times New Roman" w:hAnsi="Times New Roman"/>
          <w:sz w:val="28"/>
          <w:szCs w:val="28"/>
        </w:rPr>
      </w:pPr>
      <w:r w:rsidRPr="000E7999">
        <w:rPr>
          <w:rFonts w:ascii="Times New Roman" w:hAnsi="Times New Roman"/>
          <w:sz w:val="28"/>
          <w:szCs w:val="28"/>
        </w:rPr>
        <w:t>Акт о приеме-передаче объекта основных средств (кроме зданий, сооружений) (ф. 0306001);</w:t>
      </w:r>
    </w:p>
    <w:p w:rsidR="00032A63" w:rsidRPr="000E7999" w:rsidRDefault="00032A63" w:rsidP="000E7999">
      <w:pPr>
        <w:pStyle w:val="a4"/>
        <w:numPr>
          <w:ilvl w:val="0"/>
          <w:numId w:val="26"/>
        </w:numPr>
        <w:spacing w:after="0" w:line="360" w:lineRule="auto"/>
        <w:ind w:left="0" w:firstLine="709"/>
        <w:jc w:val="both"/>
        <w:rPr>
          <w:rFonts w:ascii="Times New Roman" w:hAnsi="Times New Roman"/>
          <w:sz w:val="28"/>
          <w:szCs w:val="28"/>
        </w:rPr>
      </w:pPr>
      <w:r w:rsidRPr="000E7999">
        <w:rPr>
          <w:rFonts w:ascii="Times New Roman" w:hAnsi="Times New Roman"/>
          <w:sz w:val="28"/>
          <w:szCs w:val="28"/>
        </w:rPr>
        <w:t>Акт о приеме-передаче групп объектов основных средств (кроме зданий, сооружений) (ф. 0306031);</w:t>
      </w:r>
    </w:p>
    <w:p w:rsidR="00032A63" w:rsidRPr="000E7999" w:rsidRDefault="00032A63" w:rsidP="000E7999">
      <w:pPr>
        <w:pStyle w:val="a4"/>
        <w:numPr>
          <w:ilvl w:val="0"/>
          <w:numId w:val="26"/>
        </w:numPr>
        <w:spacing w:after="0" w:line="360" w:lineRule="auto"/>
        <w:ind w:left="0" w:firstLine="709"/>
        <w:jc w:val="both"/>
        <w:rPr>
          <w:rFonts w:ascii="Times New Roman" w:hAnsi="Times New Roman"/>
          <w:sz w:val="28"/>
          <w:szCs w:val="28"/>
        </w:rPr>
      </w:pPr>
      <w:r w:rsidRPr="000E7999">
        <w:rPr>
          <w:rFonts w:ascii="Times New Roman" w:hAnsi="Times New Roman"/>
          <w:sz w:val="28"/>
          <w:szCs w:val="28"/>
        </w:rPr>
        <w:t>Накладная на внутреннее перемещение объектов основных средств</w:t>
      </w:r>
      <w:r w:rsidR="000E7999">
        <w:rPr>
          <w:rFonts w:ascii="Times New Roman" w:hAnsi="Times New Roman"/>
          <w:sz w:val="28"/>
          <w:szCs w:val="28"/>
        </w:rPr>
        <w:t xml:space="preserve"> </w:t>
      </w:r>
      <w:r w:rsidRPr="000E7999">
        <w:rPr>
          <w:rFonts w:ascii="Times New Roman" w:hAnsi="Times New Roman"/>
          <w:sz w:val="28"/>
          <w:szCs w:val="28"/>
        </w:rPr>
        <w:t xml:space="preserve">(ф. 0306032); </w:t>
      </w:r>
    </w:p>
    <w:p w:rsidR="00032A63" w:rsidRPr="000E7999" w:rsidRDefault="00032A63" w:rsidP="000E7999">
      <w:pPr>
        <w:pStyle w:val="a4"/>
        <w:numPr>
          <w:ilvl w:val="0"/>
          <w:numId w:val="26"/>
        </w:numPr>
        <w:spacing w:after="0" w:line="360" w:lineRule="auto"/>
        <w:ind w:left="0" w:firstLine="709"/>
        <w:jc w:val="both"/>
        <w:rPr>
          <w:rFonts w:ascii="Times New Roman" w:hAnsi="Times New Roman"/>
          <w:sz w:val="28"/>
          <w:szCs w:val="28"/>
        </w:rPr>
      </w:pPr>
      <w:r w:rsidRPr="000E7999">
        <w:rPr>
          <w:rFonts w:ascii="Times New Roman" w:hAnsi="Times New Roman"/>
          <w:sz w:val="28"/>
          <w:szCs w:val="28"/>
        </w:rPr>
        <w:t>Требование-накладная (ф. 0315006).</w:t>
      </w:r>
    </w:p>
    <w:p w:rsidR="00032A63" w:rsidRPr="000E7999" w:rsidRDefault="00032A63" w:rsidP="000E7999">
      <w:pPr>
        <w:spacing w:after="0" w:line="360" w:lineRule="auto"/>
        <w:ind w:firstLine="709"/>
        <w:contextualSpacing/>
        <w:jc w:val="both"/>
        <w:rPr>
          <w:rFonts w:ascii="Times New Roman" w:hAnsi="Times New Roman"/>
          <w:sz w:val="28"/>
          <w:szCs w:val="28"/>
        </w:rPr>
      </w:pPr>
      <w:r w:rsidRPr="000E7999">
        <w:rPr>
          <w:rFonts w:ascii="Times New Roman" w:hAnsi="Times New Roman"/>
          <w:sz w:val="28"/>
          <w:szCs w:val="28"/>
        </w:rPr>
        <w:t xml:space="preserve">Поступление объектов непроизведенных активов оформляется следующими первичными документами: </w:t>
      </w:r>
    </w:p>
    <w:p w:rsidR="00032A63" w:rsidRPr="000E7999" w:rsidRDefault="00032A63" w:rsidP="000E7999">
      <w:pPr>
        <w:pStyle w:val="a4"/>
        <w:numPr>
          <w:ilvl w:val="0"/>
          <w:numId w:val="26"/>
        </w:numPr>
        <w:spacing w:after="0" w:line="360" w:lineRule="auto"/>
        <w:ind w:left="0" w:firstLine="709"/>
        <w:jc w:val="both"/>
        <w:rPr>
          <w:rFonts w:ascii="Times New Roman" w:hAnsi="Times New Roman"/>
          <w:sz w:val="28"/>
          <w:szCs w:val="28"/>
        </w:rPr>
      </w:pPr>
      <w:r w:rsidRPr="000E7999">
        <w:rPr>
          <w:rFonts w:ascii="Times New Roman" w:hAnsi="Times New Roman"/>
          <w:sz w:val="28"/>
          <w:szCs w:val="28"/>
        </w:rPr>
        <w:t>Акт о приеме-передаче объекта основных средств (кроме зданий, сооружений) (ф. 0306001);</w:t>
      </w:r>
    </w:p>
    <w:p w:rsidR="00032A63" w:rsidRPr="000E7999" w:rsidRDefault="00032A63" w:rsidP="000E7999">
      <w:pPr>
        <w:pStyle w:val="a4"/>
        <w:numPr>
          <w:ilvl w:val="0"/>
          <w:numId w:val="26"/>
        </w:numPr>
        <w:spacing w:after="0" w:line="360" w:lineRule="auto"/>
        <w:ind w:left="0" w:firstLine="709"/>
        <w:jc w:val="both"/>
        <w:rPr>
          <w:rFonts w:ascii="Times New Roman" w:hAnsi="Times New Roman"/>
          <w:sz w:val="28"/>
          <w:szCs w:val="28"/>
        </w:rPr>
      </w:pPr>
      <w:r w:rsidRPr="000E7999">
        <w:rPr>
          <w:rFonts w:ascii="Times New Roman" w:hAnsi="Times New Roman"/>
          <w:sz w:val="28"/>
          <w:szCs w:val="28"/>
        </w:rPr>
        <w:t>Акт о приеме-передаче групп объектов основных средств (кроме зданий, сооружений) (ф. 0306031).</w:t>
      </w:r>
    </w:p>
    <w:p w:rsidR="000E7999" w:rsidRDefault="00032A63" w:rsidP="000E7999">
      <w:pPr>
        <w:spacing w:after="0" w:line="360" w:lineRule="auto"/>
        <w:ind w:firstLine="709"/>
        <w:contextualSpacing/>
        <w:jc w:val="both"/>
        <w:rPr>
          <w:rFonts w:ascii="Times New Roman" w:hAnsi="Times New Roman"/>
          <w:sz w:val="28"/>
          <w:szCs w:val="28"/>
        </w:rPr>
      </w:pPr>
      <w:r w:rsidRPr="000E7999">
        <w:rPr>
          <w:rFonts w:ascii="Times New Roman" w:hAnsi="Times New Roman"/>
          <w:sz w:val="28"/>
          <w:szCs w:val="28"/>
        </w:rPr>
        <w:t>Выбытие нематериальных непроизведенных активов оформляется следующими первичными документами:</w:t>
      </w:r>
    </w:p>
    <w:p w:rsidR="00032A63" w:rsidRPr="000E7999" w:rsidRDefault="00032A63" w:rsidP="000E7999">
      <w:pPr>
        <w:pStyle w:val="a4"/>
        <w:numPr>
          <w:ilvl w:val="0"/>
          <w:numId w:val="26"/>
        </w:numPr>
        <w:spacing w:after="0" w:line="360" w:lineRule="auto"/>
        <w:ind w:left="0" w:firstLine="709"/>
        <w:jc w:val="both"/>
        <w:rPr>
          <w:rFonts w:ascii="Times New Roman" w:hAnsi="Times New Roman"/>
          <w:sz w:val="28"/>
          <w:szCs w:val="28"/>
        </w:rPr>
      </w:pPr>
      <w:r w:rsidRPr="000E7999">
        <w:rPr>
          <w:rFonts w:ascii="Times New Roman" w:hAnsi="Times New Roman"/>
          <w:sz w:val="28"/>
          <w:szCs w:val="28"/>
        </w:rPr>
        <w:t>Акт о списании объекта основных средств (кроме автотранспортных средств) (ф. 0306003);</w:t>
      </w:r>
    </w:p>
    <w:p w:rsidR="00032A63" w:rsidRPr="000E7999" w:rsidRDefault="00032A63" w:rsidP="000E7999">
      <w:pPr>
        <w:pStyle w:val="a4"/>
        <w:numPr>
          <w:ilvl w:val="0"/>
          <w:numId w:val="26"/>
        </w:numPr>
        <w:spacing w:after="0" w:line="360" w:lineRule="auto"/>
        <w:ind w:left="0" w:firstLine="709"/>
        <w:jc w:val="both"/>
        <w:rPr>
          <w:rFonts w:ascii="Times New Roman" w:hAnsi="Times New Roman"/>
          <w:sz w:val="28"/>
          <w:szCs w:val="28"/>
        </w:rPr>
      </w:pPr>
      <w:r w:rsidRPr="000E7999">
        <w:rPr>
          <w:rFonts w:ascii="Times New Roman" w:hAnsi="Times New Roman"/>
          <w:sz w:val="28"/>
          <w:szCs w:val="28"/>
        </w:rPr>
        <w:t>Акт о списании групп объектов основных средств (кроме автотранспортных средств) (ф. 0306033);</w:t>
      </w:r>
    </w:p>
    <w:p w:rsidR="00032A63" w:rsidRPr="000E7999" w:rsidRDefault="00032A63" w:rsidP="000E7999">
      <w:pPr>
        <w:pStyle w:val="a4"/>
        <w:numPr>
          <w:ilvl w:val="0"/>
          <w:numId w:val="26"/>
        </w:numPr>
        <w:spacing w:after="0" w:line="360" w:lineRule="auto"/>
        <w:ind w:left="0" w:firstLine="709"/>
        <w:jc w:val="both"/>
        <w:rPr>
          <w:rFonts w:ascii="Times New Roman" w:hAnsi="Times New Roman"/>
          <w:sz w:val="28"/>
          <w:szCs w:val="28"/>
        </w:rPr>
      </w:pPr>
      <w:r w:rsidRPr="000E7999">
        <w:rPr>
          <w:rFonts w:ascii="Times New Roman" w:hAnsi="Times New Roman"/>
          <w:sz w:val="28"/>
          <w:szCs w:val="28"/>
        </w:rPr>
        <w:t>Акт о приеме-передаче объекта основных средств (кроме зданий, сооружений) (ф. 0306001);</w:t>
      </w:r>
    </w:p>
    <w:p w:rsidR="00032A63" w:rsidRPr="000E7999" w:rsidRDefault="00032A63" w:rsidP="000E7999">
      <w:pPr>
        <w:pStyle w:val="a4"/>
        <w:numPr>
          <w:ilvl w:val="0"/>
          <w:numId w:val="26"/>
        </w:numPr>
        <w:spacing w:after="0" w:line="360" w:lineRule="auto"/>
        <w:ind w:left="0" w:firstLine="709"/>
        <w:jc w:val="both"/>
        <w:rPr>
          <w:rFonts w:ascii="Times New Roman" w:hAnsi="Times New Roman"/>
          <w:sz w:val="28"/>
          <w:szCs w:val="28"/>
        </w:rPr>
      </w:pPr>
      <w:r w:rsidRPr="000E7999">
        <w:rPr>
          <w:rFonts w:ascii="Times New Roman" w:hAnsi="Times New Roman"/>
          <w:sz w:val="28"/>
          <w:szCs w:val="28"/>
        </w:rPr>
        <w:t>Акт о приеме-передаче групп объектов основных средств (кроме зданий, сооружений) (ф. 0306031).</w:t>
      </w:r>
      <w:r w:rsidR="000E7999">
        <w:rPr>
          <w:rFonts w:ascii="Times New Roman" w:hAnsi="Times New Roman"/>
          <w:sz w:val="28"/>
          <w:szCs w:val="28"/>
        </w:rPr>
        <w:t xml:space="preserve"> </w:t>
      </w:r>
    </w:p>
    <w:p w:rsidR="00032A63" w:rsidRPr="000E7999" w:rsidRDefault="00032A63" w:rsidP="000E7999">
      <w:pPr>
        <w:pStyle w:val="a4"/>
        <w:spacing w:after="0" w:line="360" w:lineRule="auto"/>
        <w:ind w:left="0" w:firstLine="709"/>
        <w:jc w:val="both"/>
        <w:rPr>
          <w:rFonts w:ascii="Times New Roman" w:hAnsi="Times New Roman"/>
          <w:sz w:val="28"/>
          <w:szCs w:val="28"/>
        </w:rPr>
      </w:pPr>
    </w:p>
    <w:p w:rsidR="00032A63" w:rsidRPr="000E7999" w:rsidRDefault="00032A63" w:rsidP="000E7999">
      <w:pPr>
        <w:spacing w:after="0" w:line="360" w:lineRule="auto"/>
        <w:ind w:firstLine="709"/>
        <w:jc w:val="both"/>
        <w:rPr>
          <w:rFonts w:ascii="Times New Roman" w:hAnsi="Times New Roman"/>
          <w:sz w:val="28"/>
          <w:szCs w:val="28"/>
        </w:rPr>
      </w:pPr>
      <w:r w:rsidRPr="000E7999">
        <w:rPr>
          <w:rFonts w:ascii="Times New Roman" w:hAnsi="Times New Roman"/>
          <w:sz w:val="28"/>
          <w:szCs w:val="28"/>
        </w:rPr>
        <w:t>3.2 Порядок оформления нематериальных активов в регистрах бюджетного учета</w:t>
      </w:r>
    </w:p>
    <w:p w:rsidR="0037170D" w:rsidRDefault="0037170D" w:rsidP="000E7999">
      <w:pPr>
        <w:pStyle w:val="a4"/>
        <w:spacing w:after="0" w:line="360" w:lineRule="auto"/>
        <w:ind w:left="0" w:firstLine="709"/>
        <w:jc w:val="both"/>
        <w:rPr>
          <w:rFonts w:ascii="Times New Roman" w:hAnsi="Times New Roman"/>
          <w:sz w:val="28"/>
          <w:szCs w:val="28"/>
        </w:rPr>
      </w:pPr>
    </w:p>
    <w:p w:rsidR="00032A63" w:rsidRPr="000E7999" w:rsidRDefault="00032A63" w:rsidP="000E7999">
      <w:pPr>
        <w:pStyle w:val="a4"/>
        <w:spacing w:after="0" w:line="360" w:lineRule="auto"/>
        <w:ind w:left="0" w:firstLine="709"/>
        <w:jc w:val="both"/>
        <w:rPr>
          <w:rFonts w:ascii="Times New Roman" w:hAnsi="Times New Roman"/>
          <w:sz w:val="28"/>
          <w:szCs w:val="28"/>
        </w:rPr>
      </w:pPr>
      <w:r w:rsidRPr="000E7999">
        <w:rPr>
          <w:rFonts w:ascii="Times New Roman" w:hAnsi="Times New Roman"/>
          <w:sz w:val="28"/>
          <w:szCs w:val="28"/>
        </w:rPr>
        <w:t>Одной из форм отчетности бюджетного учреждения является баланс. Он формируется по состоянию на 1 января года следующего за отчетным. Показатели отражаются в балансе в разрезе бюджетной деятельности приносящей доход деятельности и средств во временном распоряжении и итогового показателя на начало года и конец отчетного периода. В графах на начало года показываются данные о стоимости активов, обязательств, финансовом результате на начало года, которые должны соответствовать данным граф на конец отчетного периода предыдущего года. В графах на конец отчетного периода показываются данные о стоимости активов и обязательств, финансовом результате на 1 января года следующего за отчетным с учетом проведенных 31 декабря при завершении финансового года заключенных оборотов по сетам бюджетного учета. Баланс состоит из двух частей – актива и пассива.</w:t>
      </w:r>
    </w:p>
    <w:p w:rsidR="00032A63" w:rsidRPr="000E7999" w:rsidRDefault="00032A63" w:rsidP="000E7999">
      <w:pPr>
        <w:pStyle w:val="a4"/>
        <w:spacing w:after="0" w:line="360" w:lineRule="auto"/>
        <w:ind w:left="0" w:firstLine="709"/>
        <w:jc w:val="both"/>
        <w:rPr>
          <w:rFonts w:ascii="Times New Roman" w:hAnsi="Times New Roman"/>
          <w:sz w:val="28"/>
          <w:szCs w:val="28"/>
        </w:rPr>
      </w:pPr>
      <w:r w:rsidRPr="000E7999">
        <w:rPr>
          <w:rFonts w:ascii="Times New Roman" w:hAnsi="Times New Roman"/>
          <w:sz w:val="28"/>
          <w:szCs w:val="28"/>
        </w:rPr>
        <w:t>Актив баланса включает:</w:t>
      </w:r>
    </w:p>
    <w:p w:rsidR="00032A63" w:rsidRPr="000E7999" w:rsidRDefault="00032A63" w:rsidP="000E7999">
      <w:pPr>
        <w:pStyle w:val="a4"/>
        <w:numPr>
          <w:ilvl w:val="0"/>
          <w:numId w:val="27"/>
        </w:numPr>
        <w:spacing w:after="0" w:line="360" w:lineRule="auto"/>
        <w:ind w:left="0" w:firstLine="709"/>
        <w:jc w:val="both"/>
        <w:rPr>
          <w:rFonts w:ascii="Times New Roman" w:hAnsi="Times New Roman"/>
          <w:sz w:val="28"/>
          <w:szCs w:val="28"/>
        </w:rPr>
      </w:pPr>
      <w:r w:rsidRPr="000E7999">
        <w:rPr>
          <w:rFonts w:ascii="Times New Roman" w:hAnsi="Times New Roman"/>
          <w:sz w:val="28"/>
          <w:szCs w:val="28"/>
        </w:rPr>
        <w:t xml:space="preserve">нефинансовые активы (раздел </w:t>
      </w:r>
      <w:r w:rsidRPr="000E7999">
        <w:rPr>
          <w:rFonts w:ascii="Times New Roman" w:hAnsi="Times New Roman"/>
          <w:sz w:val="28"/>
          <w:szCs w:val="28"/>
          <w:lang w:val="en-US"/>
        </w:rPr>
        <w:t>I</w:t>
      </w:r>
      <w:r w:rsidRPr="000E7999">
        <w:rPr>
          <w:rFonts w:ascii="Times New Roman" w:hAnsi="Times New Roman"/>
          <w:sz w:val="28"/>
          <w:szCs w:val="28"/>
        </w:rPr>
        <w:t>);</w:t>
      </w:r>
    </w:p>
    <w:p w:rsidR="00032A63" w:rsidRPr="000E7999" w:rsidRDefault="00032A63" w:rsidP="000E7999">
      <w:pPr>
        <w:pStyle w:val="a4"/>
        <w:numPr>
          <w:ilvl w:val="0"/>
          <w:numId w:val="27"/>
        </w:numPr>
        <w:spacing w:after="0" w:line="360" w:lineRule="auto"/>
        <w:ind w:left="0" w:firstLine="709"/>
        <w:jc w:val="both"/>
        <w:rPr>
          <w:rFonts w:ascii="Times New Roman" w:hAnsi="Times New Roman"/>
          <w:sz w:val="28"/>
          <w:szCs w:val="28"/>
        </w:rPr>
      </w:pPr>
      <w:r w:rsidRPr="000E7999">
        <w:rPr>
          <w:rFonts w:ascii="Times New Roman" w:hAnsi="Times New Roman"/>
          <w:sz w:val="28"/>
          <w:szCs w:val="28"/>
        </w:rPr>
        <w:t xml:space="preserve">финансовые активы (раздел </w:t>
      </w:r>
      <w:r w:rsidRPr="000E7999">
        <w:rPr>
          <w:rFonts w:ascii="Times New Roman" w:hAnsi="Times New Roman"/>
          <w:sz w:val="28"/>
          <w:szCs w:val="28"/>
          <w:lang w:val="en-US"/>
        </w:rPr>
        <w:t>II</w:t>
      </w:r>
      <w:r w:rsidRPr="000E7999">
        <w:rPr>
          <w:rFonts w:ascii="Times New Roman" w:hAnsi="Times New Roman"/>
          <w:sz w:val="28"/>
          <w:szCs w:val="28"/>
        </w:rPr>
        <w:t>).</w:t>
      </w:r>
    </w:p>
    <w:p w:rsidR="00032A63" w:rsidRPr="000E7999" w:rsidRDefault="00032A63" w:rsidP="000E7999">
      <w:pPr>
        <w:pStyle w:val="a4"/>
        <w:spacing w:after="0" w:line="360" w:lineRule="auto"/>
        <w:ind w:left="0" w:firstLine="709"/>
        <w:jc w:val="both"/>
        <w:rPr>
          <w:rFonts w:ascii="Times New Roman" w:hAnsi="Times New Roman"/>
          <w:sz w:val="28"/>
          <w:szCs w:val="28"/>
        </w:rPr>
      </w:pPr>
      <w:r w:rsidRPr="000E7999">
        <w:rPr>
          <w:rFonts w:ascii="Times New Roman" w:hAnsi="Times New Roman"/>
          <w:sz w:val="28"/>
          <w:szCs w:val="28"/>
        </w:rPr>
        <w:t>Пассив баланса включает:</w:t>
      </w:r>
    </w:p>
    <w:p w:rsidR="00032A63" w:rsidRPr="000E7999" w:rsidRDefault="00032A63" w:rsidP="000E7999">
      <w:pPr>
        <w:pStyle w:val="a4"/>
        <w:numPr>
          <w:ilvl w:val="0"/>
          <w:numId w:val="28"/>
        </w:numPr>
        <w:spacing w:after="0" w:line="360" w:lineRule="auto"/>
        <w:ind w:left="0" w:firstLine="709"/>
        <w:jc w:val="both"/>
        <w:rPr>
          <w:rFonts w:ascii="Times New Roman" w:hAnsi="Times New Roman"/>
          <w:sz w:val="28"/>
          <w:szCs w:val="28"/>
        </w:rPr>
      </w:pPr>
      <w:r w:rsidRPr="000E7999">
        <w:rPr>
          <w:rFonts w:ascii="Times New Roman" w:hAnsi="Times New Roman"/>
          <w:sz w:val="28"/>
          <w:szCs w:val="28"/>
        </w:rPr>
        <w:t xml:space="preserve">обязательства (раздел </w:t>
      </w:r>
      <w:r w:rsidRPr="000E7999">
        <w:rPr>
          <w:rFonts w:ascii="Times New Roman" w:hAnsi="Times New Roman"/>
          <w:sz w:val="28"/>
          <w:szCs w:val="28"/>
          <w:lang w:val="en-US"/>
        </w:rPr>
        <w:t>III</w:t>
      </w:r>
      <w:r w:rsidRPr="000E7999">
        <w:rPr>
          <w:rFonts w:ascii="Times New Roman" w:hAnsi="Times New Roman"/>
          <w:sz w:val="28"/>
          <w:szCs w:val="28"/>
        </w:rPr>
        <w:t>);</w:t>
      </w:r>
    </w:p>
    <w:p w:rsidR="00032A63" w:rsidRPr="000E7999" w:rsidRDefault="00032A63" w:rsidP="000E7999">
      <w:pPr>
        <w:pStyle w:val="a4"/>
        <w:numPr>
          <w:ilvl w:val="0"/>
          <w:numId w:val="28"/>
        </w:numPr>
        <w:spacing w:after="0" w:line="360" w:lineRule="auto"/>
        <w:ind w:left="0" w:firstLine="709"/>
        <w:jc w:val="both"/>
        <w:rPr>
          <w:rFonts w:ascii="Times New Roman" w:hAnsi="Times New Roman"/>
          <w:sz w:val="28"/>
          <w:szCs w:val="28"/>
        </w:rPr>
      </w:pPr>
      <w:r w:rsidRPr="000E7999">
        <w:rPr>
          <w:rFonts w:ascii="Times New Roman" w:hAnsi="Times New Roman"/>
          <w:sz w:val="28"/>
          <w:szCs w:val="28"/>
        </w:rPr>
        <w:t xml:space="preserve">финансовый результат (раздел </w:t>
      </w:r>
      <w:r w:rsidRPr="000E7999">
        <w:rPr>
          <w:rFonts w:ascii="Times New Roman" w:hAnsi="Times New Roman"/>
          <w:sz w:val="28"/>
          <w:szCs w:val="28"/>
          <w:lang w:val="en-US"/>
        </w:rPr>
        <w:t>IV</w:t>
      </w:r>
      <w:r w:rsidRPr="000E7999">
        <w:rPr>
          <w:rFonts w:ascii="Times New Roman" w:hAnsi="Times New Roman"/>
          <w:sz w:val="28"/>
          <w:szCs w:val="28"/>
        </w:rPr>
        <w:t>)</w:t>
      </w:r>
      <w:r w:rsidRPr="000E7999">
        <w:rPr>
          <w:rFonts w:ascii="Times New Roman" w:hAnsi="Times New Roman"/>
          <w:sz w:val="28"/>
          <w:szCs w:val="28"/>
          <w:lang w:val="en-US"/>
        </w:rPr>
        <w:t>.</w:t>
      </w:r>
    </w:p>
    <w:p w:rsidR="00032A63" w:rsidRPr="000E7999" w:rsidRDefault="00032A63" w:rsidP="000E7999">
      <w:pPr>
        <w:spacing w:after="0" w:line="360" w:lineRule="auto"/>
        <w:ind w:firstLine="709"/>
        <w:contextualSpacing/>
        <w:jc w:val="both"/>
        <w:rPr>
          <w:rFonts w:ascii="Times New Roman" w:hAnsi="Times New Roman"/>
          <w:sz w:val="28"/>
          <w:szCs w:val="28"/>
        </w:rPr>
      </w:pPr>
      <w:r w:rsidRPr="000E7999">
        <w:rPr>
          <w:rFonts w:ascii="Times New Roman" w:hAnsi="Times New Roman"/>
          <w:sz w:val="28"/>
          <w:szCs w:val="28"/>
        </w:rPr>
        <w:t>Особенности и порядок составления баланса можно рассмотреть на примере Отдела по физической культуре и спорту администрации Гусь – Хрустального района (Приложение 5).</w:t>
      </w:r>
    </w:p>
    <w:p w:rsidR="00032A63" w:rsidRPr="000E7999" w:rsidRDefault="00032A63" w:rsidP="000E7999">
      <w:pPr>
        <w:spacing w:after="0" w:line="360" w:lineRule="auto"/>
        <w:ind w:firstLine="709"/>
        <w:contextualSpacing/>
        <w:jc w:val="both"/>
        <w:rPr>
          <w:rFonts w:ascii="Times New Roman" w:hAnsi="Times New Roman"/>
          <w:sz w:val="28"/>
          <w:szCs w:val="28"/>
        </w:rPr>
      </w:pPr>
      <w:r w:rsidRPr="000E7999">
        <w:rPr>
          <w:rFonts w:ascii="Times New Roman" w:hAnsi="Times New Roman"/>
          <w:sz w:val="28"/>
          <w:szCs w:val="28"/>
        </w:rPr>
        <w:t>На ряду с балансом составляется пояснительная записка,</w:t>
      </w:r>
      <w:r w:rsidR="000E7999">
        <w:rPr>
          <w:rFonts w:ascii="Times New Roman" w:hAnsi="Times New Roman"/>
          <w:sz w:val="28"/>
          <w:szCs w:val="28"/>
        </w:rPr>
        <w:t xml:space="preserve"> </w:t>
      </w:r>
      <w:r w:rsidRPr="000E7999">
        <w:rPr>
          <w:rFonts w:ascii="Times New Roman" w:hAnsi="Times New Roman"/>
          <w:sz w:val="28"/>
          <w:szCs w:val="28"/>
        </w:rPr>
        <w:t>рекомендации по составлению которой даны в приказе Министерства финансов №128н от 13.11.2008 г. (Приложение 6).</w:t>
      </w:r>
    </w:p>
    <w:p w:rsidR="00032A63" w:rsidRPr="000E7999" w:rsidRDefault="00032A63" w:rsidP="000E7999">
      <w:pPr>
        <w:spacing w:after="0" w:line="360" w:lineRule="auto"/>
        <w:ind w:firstLine="709"/>
        <w:contextualSpacing/>
        <w:jc w:val="both"/>
        <w:rPr>
          <w:rFonts w:ascii="Times New Roman" w:hAnsi="Times New Roman"/>
          <w:sz w:val="28"/>
          <w:szCs w:val="28"/>
        </w:rPr>
      </w:pPr>
      <w:r w:rsidRPr="000E7999">
        <w:rPr>
          <w:rFonts w:ascii="Times New Roman" w:hAnsi="Times New Roman"/>
          <w:sz w:val="28"/>
          <w:szCs w:val="28"/>
        </w:rPr>
        <w:t>Пример 1.</w:t>
      </w:r>
    </w:p>
    <w:p w:rsidR="00032A63" w:rsidRPr="000E7999" w:rsidRDefault="00032A63" w:rsidP="000E7999">
      <w:pPr>
        <w:spacing w:after="0" w:line="360" w:lineRule="auto"/>
        <w:ind w:firstLine="709"/>
        <w:contextualSpacing/>
        <w:jc w:val="both"/>
        <w:rPr>
          <w:rFonts w:ascii="Times New Roman" w:hAnsi="Times New Roman"/>
          <w:sz w:val="28"/>
          <w:szCs w:val="28"/>
        </w:rPr>
      </w:pPr>
      <w:r w:rsidRPr="000E7999">
        <w:rPr>
          <w:rFonts w:ascii="Times New Roman" w:hAnsi="Times New Roman"/>
          <w:sz w:val="28"/>
          <w:szCs w:val="28"/>
        </w:rPr>
        <w:t>Бюджетное учреждение заключило договор на приобретение исключительных прав на использование промышленного образца. Стоимость приобретения по договору составила 100 000 рублей. Стоимость консультационных услуг сторонней организации составила 10 000 рублей. Сбор за регистрацию лицензионного договора - 1400 рублей.</w:t>
      </w:r>
    </w:p>
    <w:p w:rsidR="00032A63" w:rsidRPr="000E7999" w:rsidRDefault="00032A63" w:rsidP="000E7999">
      <w:pPr>
        <w:spacing w:after="0" w:line="360" w:lineRule="auto"/>
        <w:ind w:firstLine="709"/>
        <w:contextualSpacing/>
        <w:jc w:val="both"/>
        <w:rPr>
          <w:rFonts w:ascii="Times New Roman" w:hAnsi="Times New Roman"/>
          <w:sz w:val="28"/>
          <w:szCs w:val="28"/>
        </w:rPr>
      </w:pPr>
      <w:r w:rsidRPr="000E7999">
        <w:rPr>
          <w:rFonts w:ascii="Times New Roman" w:hAnsi="Times New Roman"/>
          <w:sz w:val="28"/>
          <w:szCs w:val="28"/>
        </w:rPr>
        <w:t>В бюджетном учете учреждения данные операции будут отражены следующими записями (Таблица 1).</w:t>
      </w:r>
    </w:p>
    <w:p w:rsidR="0037170D" w:rsidRDefault="0037170D" w:rsidP="000E7999">
      <w:pPr>
        <w:spacing w:after="0" w:line="360" w:lineRule="auto"/>
        <w:ind w:firstLine="709"/>
        <w:contextualSpacing/>
        <w:jc w:val="both"/>
        <w:rPr>
          <w:rFonts w:ascii="Times New Roman" w:hAnsi="Times New Roman"/>
          <w:sz w:val="28"/>
          <w:szCs w:val="28"/>
        </w:rPr>
      </w:pPr>
    </w:p>
    <w:p w:rsidR="00032A63" w:rsidRPr="000E7999" w:rsidRDefault="00032A63" w:rsidP="000E7999">
      <w:pPr>
        <w:spacing w:after="0" w:line="360" w:lineRule="auto"/>
        <w:ind w:firstLine="709"/>
        <w:contextualSpacing/>
        <w:jc w:val="both"/>
        <w:rPr>
          <w:rFonts w:ascii="Times New Roman" w:hAnsi="Times New Roman"/>
          <w:sz w:val="28"/>
          <w:szCs w:val="28"/>
        </w:rPr>
      </w:pPr>
      <w:r w:rsidRPr="000E7999">
        <w:rPr>
          <w:rFonts w:ascii="Times New Roman" w:hAnsi="Times New Roman"/>
          <w:sz w:val="28"/>
          <w:szCs w:val="28"/>
        </w:rPr>
        <w:t>Таблица 1</w:t>
      </w:r>
    </w:p>
    <w:tbl>
      <w:tblPr>
        <w:tblW w:w="93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4"/>
        <w:gridCol w:w="4150"/>
        <w:gridCol w:w="1663"/>
        <w:gridCol w:w="1663"/>
        <w:gridCol w:w="1214"/>
      </w:tblGrid>
      <w:tr w:rsidR="00032A63" w:rsidRPr="0037170D" w:rsidTr="0037170D">
        <w:trPr>
          <w:jc w:val="center"/>
        </w:trPr>
        <w:tc>
          <w:tcPr>
            <w:tcW w:w="675" w:type="dxa"/>
            <w:vAlign w:val="center"/>
          </w:tcPr>
          <w:p w:rsidR="00032A63" w:rsidRPr="0037170D" w:rsidRDefault="00032A63" w:rsidP="0037170D">
            <w:pPr>
              <w:spacing w:after="0" w:line="360" w:lineRule="auto"/>
              <w:contextualSpacing/>
              <w:rPr>
                <w:rFonts w:ascii="Times New Roman" w:hAnsi="Times New Roman"/>
                <w:sz w:val="20"/>
                <w:szCs w:val="28"/>
              </w:rPr>
            </w:pPr>
            <w:r w:rsidRPr="0037170D">
              <w:rPr>
                <w:rFonts w:ascii="Times New Roman" w:hAnsi="Times New Roman"/>
                <w:sz w:val="20"/>
                <w:szCs w:val="28"/>
              </w:rPr>
              <w:t>№ п/п</w:t>
            </w:r>
          </w:p>
        </w:tc>
        <w:tc>
          <w:tcPr>
            <w:tcW w:w="4253" w:type="dxa"/>
            <w:vAlign w:val="center"/>
          </w:tcPr>
          <w:p w:rsidR="00032A63" w:rsidRPr="0037170D" w:rsidRDefault="00032A63" w:rsidP="0037170D">
            <w:pPr>
              <w:spacing w:after="0" w:line="360" w:lineRule="auto"/>
              <w:contextualSpacing/>
              <w:rPr>
                <w:rFonts w:ascii="Times New Roman" w:hAnsi="Times New Roman"/>
                <w:sz w:val="20"/>
                <w:szCs w:val="28"/>
              </w:rPr>
            </w:pPr>
            <w:r w:rsidRPr="0037170D">
              <w:rPr>
                <w:rFonts w:ascii="Times New Roman" w:hAnsi="Times New Roman"/>
                <w:sz w:val="20"/>
                <w:szCs w:val="28"/>
              </w:rPr>
              <w:t>Содержание операции</w:t>
            </w:r>
          </w:p>
        </w:tc>
        <w:tc>
          <w:tcPr>
            <w:tcW w:w="1701" w:type="dxa"/>
            <w:vAlign w:val="center"/>
          </w:tcPr>
          <w:p w:rsidR="00032A63" w:rsidRPr="0037170D" w:rsidRDefault="00032A63" w:rsidP="0037170D">
            <w:pPr>
              <w:spacing w:after="0" w:line="360" w:lineRule="auto"/>
              <w:contextualSpacing/>
              <w:rPr>
                <w:rFonts w:ascii="Times New Roman" w:hAnsi="Times New Roman"/>
                <w:sz w:val="20"/>
                <w:szCs w:val="28"/>
              </w:rPr>
            </w:pPr>
            <w:r w:rsidRPr="0037170D">
              <w:rPr>
                <w:rFonts w:ascii="Times New Roman" w:hAnsi="Times New Roman"/>
                <w:sz w:val="20"/>
                <w:szCs w:val="28"/>
              </w:rPr>
              <w:t>Дебет</w:t>
            </w:r>
          </w:p>
        </w:tc>
        <w:tc>
          <w:tcPr>
            <w:tcW w:w="1701" w:type="dxa"/>
            <w:vAlign w:val="center"/>
          </w:tcPr>
          <w:p w:rsidR="00032A63" w:rsidRPr="0037170D" w:rsidRDefault="00032A63" w:rsidP="0037170D">
            <w:pPr>
              <w:spacing w:after="0" w:line="360" w:lineRule="auto"/>
              <w:contextualSpacing/>
              <w:rPr>
                <w:rFonts w:ascii="Times New Roman" w:hAnsi="Times New Roman"/>
                <w:sz w:val="20"/>
                <w:szCs w:val="28"/>
              </w:rPr>
            </w:pPr>
            <w:r w:rsidRPr="0037170D">
              <w:rPr>
                <w:rFonts w:ascii="Times New Roman" w:hAnsi="Times New Roman"/>
                <w:sz w:val="20"/>
                <w:szCs w:val="28"/>
              </w:rPr>
              <w:t>Кредит</w:t>
            </w:r>
          </w:p>
        </w:tc>
        <w:tc>
          <w:tcPr>
            <w:tcW w:w="1240" w:type="dxa"/>
            <w:vAlign w:val="center"/>
          </w:tcPr>
          <w:p w:rsidR="00032A63" w:rsidRPr="0037170D" w:rsidRDefault="00032A63" w:rsidP="0037170D">
            <w:pPr>
              <w:spacing w:after="0" w:line="360" w:lineRule="auto"/>
              <w:contextualSpacing/>
              <w:rPr>
                <w:rFonts w:ascii="Times New Roman" w:hAnsi="Times New Roman"/>
                <w:sz w:val="20"/>
                <w:szCs w:val="28"/>
              </w:rPr>
            </w:pPr>
            <w:r w:rsidRPr="0037170D">
              <w:rPr>
                <w:rFonts w:ascii="Times New Roman" w:hAnsi="Times New Roman"/>
                <w:sz w:val="20"/>
                <w:szCs w:val="28"/>
              </w:rPr>
              <w:t>Сумма</w:t>
            </w:r>
          </w:p>
        </w:tc>
      </w:tr>
      <w:tr w:rsidR="00032A63" w:rsidRPr="0037170D" w:rsidTr="0037170D">
        <w:trPr>
          <w:jc w:val="center"/>
        </w:trPr>
        <w:tc>
          <w:tcPr>
            <w:tcW w:w="675" w:type="dxa"/>
          </w:tcPr>
          <w:p w:rsidR="00032A63" w:rsidRPr="0037170D" w:rsidRDefault="00032A63" w:rsidP="0037170D">
            <w:pPr>
              <w:spacing w:after="0" w:line="360" w:lineRule="auto"/>
              <w:contextualSpacing/>
              <w:rPr>
                <w:rFonts w:ascii="Times New Roman" w:hAnsi="Times New Roman"/>
                <w:sz w:val="20"/>
                <w:szCs w:val="28"/>
              </w:rPr>
            </w:pPr>
            <w:r w:rsidRPr="0037170D">
              <w:rPr>
                <w:rFonts w:ascii="Times New Roman" w:hAnsi="Times New Roman"/>
                <w:sz w:val="20"/>
                <w:szCs w:val="28"/>
              </w:rPr>
              <w:t>1</w:t>
            </w:r>
          </w:p>
        </w:tc>
        <w:tc>
          <w:tcPr>
            <w:tcW w:w="4253" w:type="dxa"/>
          </w:tcPr>
          <w:p w:rsidR="00032A63" w:rsidRPr="0037170D" w:rsidRDefault="00032A63" w:rsidP="0037170D">
            <w:pPr>
              <w:spacing w:after="0" w:line="360" w:lineRule="auto"/>
              <w:contextualSpacing/>
              <w:rPr>
                <w:rFonts w:ascii="Times New Roman" w:hAnsi="Times New Roman"/>
                <w:sz w:val="20"/>
                <w:szCs w:val="28"/>
              </w:rPr>
            </w:pPr>
            <w:r w:rsidRPr="0037170D">
              <w:rPr>
                <w:rFonts w:ascii="Times New Roman" w:hAnsi="Times New Roman"/>
                <w:sz w:val="20"/>
                <w:szCs w:val="28"/>
              </w:rPr>
              <w:t>Отражены затраты на приобретение исключительных прав на использование промышленного образца</w:t>
            </w:r>
          </w:p>
        </w:tc>
        <w:tc>
          <w:tcPr>
            <w:tcW w:w="1701" w:type="dxa"/>
            <w:vAlign w:val="bottom"/>
          </w:tcPr>
          <w:p w:rsidR="00032A63" w:rsidRPr="0037170D" w:rsidRDefault="00032A63" w:rsidP="0037170D">
            <w:pPr>
              <w:spacing w:after="0" w:line="360" w:lineRule="auto"/>
              <w:contextualSpacing/>
              <w:rPr>
                <w:rFonts w:ascii="Times New Roman" w:hAnsi="Times New Roman"/>
                <w:sz w:val="20"/>
                <w:szCs w:val="28"/>
              </w:rPr>
            </w:pPr>
            <w:r w:rsidRPr="0037170D">
              <w:rPr>
                <w:rFonts w:ascii="Times New Roman" w:hAnsi="Times New Roman"/>
                <w:sz w:val="20"/>
                <w:szCs w:val="28"/>
              </w:rPr>
              <w:t>2 106 02 320</w:t>
            </w:r>
          </w:p>
        </w:tc>
        <w:tc>
          <w:tcPr>
            <w:tcW w:w="1701" w:type="dxa"/>
            <w:vAlign w:val="bottom"/>
          </w:tcPr>
          <w:p w:rsidR="00032A63" w:rsidRPr="0037170D" w:rsidRDefault="00032A63" w:rsidP="0037170D">
            <w:pPr>
              <w:spacing w:after="0" w:line="360" w:lineRule="auto"/>
              <w:contextualSpacing/>
              <w:rPr>
                <w:rFonts w:ascii="Times New Roman" w:hAnsi="Times New Roman"/>
                <w:sz w:val="20"/>
                <w:szCs w:val="28"/>
              </w:rPr>
            </w:pPr>
            <w:r w:rsidRPr="0037170D">
              <w:rPr>
                <w:rFonts w:ascii="Times New Roman" w:hAnsi="Times New Roman"/>
                <w:sz w:val="20"/>
                <w:szCs w:val="28"/>
              </w:rPr>
              <w:t>2 302 20 730</w:t>
            </w:r>
          </w:p>
        </w:tc>
        <w:tc>
          <w:tcPr>
            <w:tcW w:w="1240" w:type="dxa"/>
            <w:vAlign w:val="bottom"/>
          </w:tcPr>
          <w:p w:rsidR="00032A63" w:rsidRPr="0037170D" w:rsidRDefault="00032A63" w:rsidP="0037170D">
            <w:pPr>
              <w:spacing w:after="0" w:line="360" w:lineRule="auto"/>
              <w:contextualSpacing/>
              <w:rPr>
                <w:rFonts w:ascii="Times New Roman" w:hAnsi="Times New Roman"/>
                <w:sz w:val="20"/>
                <w:szCs w:val="28"/>
              </w:rPr>
            </w:pPr>
            <w:r w:rsidRPr="0037170D">
              <w:rPr>
                <w:rFonts w:ascii="Times New Roman" w:hAnsi="Times New Roman"/>
                <w:sz w:val="20"/>
                <w:szCs w:val="28"/>
              </w:rPr>
              <w:t>100 000</w:t>
            </w:r>
          </w:p>
        </w:tc>
      </w:tr>
      <w:tr w:rsidR="00032A63" w:rsidRPr="0037170D" w:rsidTr="0037170D">
        <w:trPr>
          <w:jc w:val="center"/>
        </w:trPr>
        <w:tc>
          <w:tcPr>
            <w:tcW w:w="675" w:type="dxa"/>
          </w:tcPr>
          <w:p w:rsidR="00032A63" w:rsidRPr="0037170D" w:rsidRDefault="00032A63" w:rsidP="0037170D">
            <w:pPr>
              <w:spacing w:after="0" w:line="360" w:lineRule="auto"/>
              <w:contextualSpacing/>
              <w:rPr>
                <w:rFonts w:ascii="Times New Roman" w:hAnsi="Times New Roman"/>
                <w:sz w:val="20"/>
                <w:szCs w:val="28"/>
              </w:rPr>
            </w:pPr>
            <w:r w:rsidRPr="0037170D">
              <w:rPr>
                <w:rFonts w:ascii="Times New Roman" w:hAnsi="Times New Roman"/>
                <w:sz w:val="20"/>
                <w:szCs w:val="28"/>
              </w:rPr>
              <w:t>2</w:t>
            </w:r>
          </w:p>
        </w:tc>
        <w:tc>
          <w:tcPr>
            <w:tcW w:w="4253" w:type="dxa"/>
          </w:tcPr>
          <w:p w:rsidR="00032A63" w:rsidRPr="0037170D" w:rsidRDefault="00032A63" w:rsidP="0037170D">
            <w:pPr>
              <w:spacing w:after="0" w:line="360" w:lineRule="auto"/>
              <w:contextualSpacing/>
              <w:rPr>
                <w:rFonts w:ascii="Times New Roman" w:hAnsi="Times New Roman"/>
                <w:sz w:val="20"/>
                <w:szCs w:val="28"/>
              </w:rPr>
            </w:pPr>
            <w:r w:rsidRPr="0037170D">
              <w:rPr>
                <w:rFonts w:ascii="Times New Roman" w:hAnsi="Times New Roman"/>
                <w:sz w:val="20"/>
                <w:szCs w:val="28"/>
              </w:rPr>
              <w:t>Отражены затраты на оплату консультационных услуг</w:t>
            </w:r>
          </w:p>
        </w:tc>
        <w:tc>
          <w:tcPr>
            <w:tcW w:w="1701" w:type="dxa"/>
            <w:vAlign w:val="bottom"/>
          </w:tcPr>
          <w:p w:rsidR="00032A63" w:rsidRPr="0037170D" w:rsidRDefault="00032A63" w:rsidP="0037170D">
            <w:pPr>
              <w:spacing w:after="0" w:line="360" w:lineRule="auto"/>
              <w:contextualSpacing/>
              <w:rPr>
                <w:rFonts w:ascii="Times New Roman" w:hAnsi="Times New Roman"/>
                <w:sz w:val="20"/>
                <w:szCs w:val="28"/>
              </w:rPr>
            </w:pPr>
            <w:r w:rsidRPr="0037170D">
              <w:rPr>
                <w:rFonts w:ascii="Times New Roman" w:hAnsi="Times New Roman"/>
                <w:sz w:val="20"/>
                <w:szCs w:val="28"/>
              </w:rPr>
              <w:t>2</w:t>
            </w:r>
            <w:r w:rsidR="000E7999" w:rsidRPr="0037170D">
              <w:rPr>
                <w:rFonts w:ascii="Times New Roman" w:hAnsi="Times New Roman"/>
                <w:sz w:val="20"/>
                <w:szCs w:val="28"/>
              </w:rPr>
              <w:t xml:space="preserve"> </w:t>
            </w:r>
            <w:r w:rsidRPr="0037170D">
              <w:rPr>
                <w:rFonts w:ascii="Times New Roman" w:hAnsi="Times New Roman"/>
                <w:sz w:val="20"/>
                <w:szCs w:val="28"/>
              </w:rPr>
              <w:t>106 02 320</w:t>
            </w:r>
          </w:p>
        </w:tc>
        <w:tc>
          <w:tcPr>
            <w:tcW w:w="1701" w:type="dxa"/>
            <w:vAlign w:val="bottom"/>
          </w:tcPr>
          <w:p w:rsidR="00032A63" w:rsidRPr="0037170D" w:rsidRDefault="00032A63" w:rsidP="0037170D">
            <w:pPr>
              <w:spacing w:after="0" w:line="360" w:lineRule="auto"/>
              <w:contextualSpacing/>
              <w:rPr>
                <w:rFonts w:ascii="Times New Roman" w:hAnsi="Times New Roman"/>
                <w:sz w:val="20"/>
                <w:szCs w:val="28"/>
              </w:rPr>
            </w:pPr>
            <w:r w:rsidRPr="0037170D">
              <w:rPr>
                <w:rFonts w:ascii="Times New Roman" w:hAnsi="Times New Roman"/>
                <w:sz w:val="20"/>
                <w:szCs w:val="28"/>
              </w:rPr>
              <w:t>2</w:t>
            </w:r>
            <w:r w:rsidR="000E7999" w:rsidRPr="0037170D">
              <w:rPr>
                <w:rFonts w:ascii="Times New Roman" w:hAnsi="Times New Roman"/>
                <w:sz w:val="20"/>
                <w:szCs w:val="28"/>
              </w:rPr>
              <w:t xml:space="preserve"> </w:t>
            </w:r>
            <w:r w:rsidRPr="0037170D">
              <w:rPr>
                <w:rFonts w:ascii="Times New Roman" w:hAnsi="Times New Roman"/>
                <w:sz w:val="20"/>
                <w:szCs w:val="28"/>
              </w:rPr>
              <w:t>302 09 730</w:t>
            </w:r>
          </w:p>
        </w:tc>
        <w:tc>
          <w:tcPr>
            <w:tcW w:w="1240" w:type="dxa"/>
            <w:vAlign w:val="bottom"/>
          </w:tcPr>
          <w:p w:rsidR="00032A63" w:rsidRPr="0037170D" w:rsidRDefault="00032A63" w:rsidP="0037170D">
            <w:pPr>
              <w:spacing w:after="0" w:line="360" w:lineRule="auto"/>
              <w:contextualSpacing/>
              <w:rPr>
                <w:rFonts w:ascii="Times New Roman" w:hAnsi="Times New Roman"/>
                <w:sz w:val="20"/>
                <w:szCs w:val="28"/>
              </w:rPr>
            </w:pPr>
            <w:r w:rsidRPr="0037170D">
              <w:rPr>
                <w:rFonts w:ascii="Times New Roman" w:hAnsi="Times New Roman"/>
                <w:sz w:val="20"/>
                <w:szCs w:val="28"/>
              </w:rPr>
              <w:t>10 000</w:t>
            </w:r>
          </w:p>
        </w:tc>
      </w:tr>
      <w:tr w:rsidR="00032A63" w:rsidRPr="0037170D" w:rsidTr="0037170D">
        <w:trPr>
          <w:jc w:val="center"/>
        </w:trPr>
        <w:tc>
          <w:tcPr>
            <w:tcW w:w="675" w:type="dxa"/>
          </w:tcPr>
          <w:p w:rsidR="00032A63" w:rsidRPr="0037170D" w:rsidRDefault="00032A63" w:rsidP="0037170D">
            <w:pPr>
              <w:spacing w:after="0" w:line="360" w:lineRule="auto"/>
              <w:contextualSpacing/>
              <w:rPr>
                <w:rFonts w:ascii="Times New Roman" w:hAnsi="Times New Roman"/>
                <w:sz w:val="20"/>
                <w:szCs w:val="28"/>
              </w:rPr>
            </w:pPr>
            <w:r w:rsidRPr="0037170D">
              <w:rPr>
                <w:rFonts w:ascii="Times New Roman" w:hAnsi="Times New Roman"/>
                <w:sz w:val="20"/>
                <w:szCs w:val="28"/>
              </w:rPr>
              <w:t>3</w:t>
            </w:r>
          </w:p>
        </w:tc>
        <w:tc>
          <w:tcPr>
            <w:tcW w:w="4253" w:type="dxa"/>
          </w:tcPr>
          <w:p w:rsidR="00032A63" w:rsidRPr="0037170D" w:rsidRDefault="00032A63" w:rsidP="0037170D">
            <w:pPr>
              <w:spacing w:after="0" w:line="360" w:lineRule="auto"/>
              <w:contextualSpacing/>
              <w:rPr>
                <w:rFonts w:ascii="Times New Roman" w:hAnsi="Times New Roman"/>
                <w:sz w:val="20"/>
                <w:szCs w:val="28"/>
              </w:rPr>
            </w:pPr>
            <w:r w:rsidRPr="0037170D">
              <w:rPr>
                <w:rFonts w:ascii="Times New Roman" w:hAnsi="Times New Roman"/>
                <w:sz w:val="20"/>
                <w:szCs w:val="28"/>
              </w:rPr>
              <w:t>Отражены затраты на оплату сбора за регистрацию лицензионного договора</w:t>
            </w:r>
          </w:p>
        </w:tc>
        <w:tc>
          <w:tcPr>
            <w:tcW w:w="1701" w:type="dxa"/>
            <w:vAlign w:val="bottom"/>
          </w:tcPr>
          <w:p w:rsidR="00032A63" w:rsidRPr="0037170D" w:rsidRDefault="00032A63" w:rsidP="0037170D">
            <w:pPr>
              <w:spacing w:after="0" w:line="360" w:lineRule="auto"/>
              <w:contextualSpacing/>
              <w:rPr>
                <w:rFonts w:ascii="Times New Roman" w:hAnsi="Times New Roman"/>
                <w:sz w:val="20"/>
                <w:szCs w:val="28"/>
              </w:rPr>
            </w:pPr>
            <w:r w:rsidRPr="0037170D">
              <w:rPr>
                <w:rFonts w:ascii="Times New Roman" w:hAnsi="Times New Roman"/>
                <w:sz w:val="20"/>
                <w:szCs w:val="28"/>
              </w:rPr>
              <w:t>2</w:t>
            </w:r>
            <w:r w:rsidR="000E7999" w:rsidRPr="0037170D">
              <w:rPr>
                <w:rFonts w:ascii="Times New Roman" w:hAnsi="Times New Roman"/>
                <w:sz w:val="20"/>
                <w:szCs w:val="28"/>
              </w:rPr>
              <w:t xml:space="preserve"> </w:t>
            </w:r>
            <w:r w:rsidRPr="0037170D">
              <w:rPr>
                <w:rFonts w:ascii="Times New Roman" w:hAnsi="Times New Roman"/>
                <w:sz w:val="20"/>
                <w:szCs w:val="28"/>
              </w:rPr>
              <w:t>106 02 320</w:t>
            </w:r>
          </w:p>
        </w:tc>
        <w:tc>
          <w:tcPr>
            <w:tcW w:w="1701" w:type="dxa"/>
            <w:vAlign w:val="bottom"/>
          </w:tcPr>
          <w:p w:rsidR="00032A63" w:rsidRPr="0037170D" w:rsidRDefault="00032A63" w:rsidP="0037170D">
            <w:pPr>
              <w:spacing w:after="0" w:line="360" w:lineRule="auto"/>
              <w:contextualSpacing/>
              <w:rPr>
                <w:rFonts w:ascii="Times New Roman" w:hAnsi="Times New Roman"/>
                <w:sz w:val="20"/>
                <w:szCs w:val="28"/>
              </w:rPr>
            </w:pPr>
            <w:r w:rsidRPr="0037170D">
              <w:rPr>
                <w:rFonts w:ascii="Times New Roman" w:hAnsi="Times New Roman"/>
                <w:sz w:val="20"/>
                <w:szCs w:val="28"/>
              </w:rPr>
              <w:t>2</w:t>
            </w:r>
            <w:r w:rsidR="000E7999" w:rsidRPr="0037170D">
              <w:rPr>
                <w:rFonts w:ascii="Times New Roman" w:hAnsi="Times New Roman"/>
                <w:sz w:val="20"/>
                <w:szCs w:val="28"/>
              </w:rPr>
              <w:t xml:space="preserve"> </w:t>
            </w:r>
            <w:r w:rsidRPr="0037170D">
              <w:rPr>
                <w:rFonts w:ascii="Times New Roman" w:hAnsi="Times New Roman"/>
                <w:sz w:val="20"/>
                <w:szCs w:val="28"/>
              </w:rPr>
              <w:t>302 09 730</w:t>
            </w:r>
          </w:p>
        </w:tc>
        <w:tc>
          <w:tcPr>
            <w:tcW w:w="1240" w:type="dxa"/>
            <w:vAlign w:val="bottom"/>
          </w:tcPr>
          <w:p w:rsidR="00032A63" w:rsidRPr="0037170D" w:rsidRDefault="00032A63" w:rsidP="0037170D">
            <w:pPr>
              <w:spacing w:after="0" w:line="360" w:lineRule="auto"/>
              <w:contextualSpacing/>
              <w:rPr>
                <w:rFonts w:ascii="Times New Roman" w:hAnsi="Times New Roman"/>
                <w:sz w:val="20"/>
                <w:szCs w:val="28"/>
              </w:rPr>
            </w:pPr>
            <w:r w:rsidRPr="0037170D">
              <w:rPr>
                <w:rFonts w:ascii="Times New Roman" w:hAnsi="Times New Roman"/>
                <w:sz w:val="20"/>
                <w:szCs w:val="28"/>
              </w:rPr>
              <w:t>1 400</w:t>
            </w:r>
          </w:p>
        </w:tc>
      </w:tr>
      <w:tr w:rsidR="00032A63" w:rsidRPr="0037170D" w:rsidTr="0037170D">
        <w:trPr>
          <w:jc w:val="center"/>
        </w:trPr>
        <w:tc>
          <w:tcPr>
            <w:tcW w:w="675" w:type="dxa"/>
          </w:tcPr>
          <w:p w:rsidR="00032A63" w:rsidRPr="0037170D" w:rsidRDefault="00032A63" w:rsidP="0037170D">
            <w:pPr>
              <w:spacing w:after="0" w:line="360" w:lineRule="auto"/>
              <w:contextualSpacing/>
              <w:rPr>
                <w:rFonts w:ascii="Times New Roman" w:hAnsi="Times New Roman"/>
                <w:sz w:val="20"/>
                <w:szCs w:val="28"/>
              </w:rPr>
            </w:pPr>
            <w:r w:rsidRPr="0037170D">
              <w:rPr>
                <w:rFonts w:ascii="Times New Roman" w:hAnsi="Times New Roman"/>
                <w:sz w:val="20"/>
                <w:szCs w:val="28"/>
              </w:rPr>
              <w:t>4</w:t>
            </w:r>
          </w:p>
        </w:tc>
        <w:tc>
          <w:tcPr>
            <w:tcW w:w="4253" w:type="dxa"/>
          </w:tcPr>
          <w:p w:rsidR="00032A63" w:rsidRPr="0037170D" w:rsidRDefault="00032A63" w:rsidP="0037170D">
            <w:pPr>
              <w:spacing w:after="0" w:line="360" w:lineRule="auto"/>
              <w:contextualSpacing/>
              <w:rPr>
                <w:rFonts w:ascii="Times New Roman" w:hAnsi="Times New Roman"/>
                <w:sz w:val="20"/>
                <w:szCs w:val="28"/>
              </w:rPr>
            </w:pPr>
            <w:r w:rsidRPr="0037170D">
              <w:rPr>
                <w:rFonts w:ascii="Times New Roman" w:hAnsi="Times New Roman"/>
                <w:sz w:val="20"/>
                <w:szCs w:val="28"/>
              </w:rPr>
              <w:t>Принят к учету новый объект нематериальных активов</w:t>
            </w:r>
          </w:p>
        </w:tc>
        <w:tc>
          <w:tcPr>
            <w:tcW w:w="1701" w:type="dxa"/>
            <w:vAlign w:val="bottom"/>
          </w:tcPr>
          <w:p w:rsidR="00032A63" w:rsidRPr="0037170D" w:rsidRDefault="00032A63" w:rsidP="0037170D">
            <w:pPr>
              <w:spacing w:after="0" w:line="360" w:lineRule="auto"/>
              <w:contextualSpacing/>
              <w:rPr>
                <w:rFonts w:ascii="Times New Roman" w:hAnsi="Times New Roman"/>
                <w:sz w:val="20"/>
                <w:szCs w:val="28"/>
              </w:rPr>
            </w:pPr>
            <w:r w:rsidRPr="0037170D">
              <w:rPr>
                <w:rFonts w:ascii="Times New Roman" w:hAnsi="Times New Roman"/>
                <w:sz w:val="20"/>
                <w:szCs w:val="28"/>
              </w:rPr>
              <w:t>2</w:t>
            </w:r>
            <w:r w:rsidR="000E7999" w:rsidRPr="0037170D">
              <w:rPr>
                <w:rFonts w:ascii="Times New Roman" w:hAnsi="Times New Roman"/>
                <w:sz w:val="20"/>
                <w:szCs w:val="28"/>
              </w:rPr>
              <w:t xml:space="preserve"> </w:t>
            </w:r>
            <w:r w:rsidRPr="0037170D">
              <w:rPr>
                <w:rFonts w:ascii="Times New Roman" w:hAnsi="Times New Roman"/>
                <w:sz w:val="20"/>
                <w:szCs w:val="28"/>
              </w:rPr>
              <w:t>102 01 320</w:t>
            </w:r>
          </w:p>
        </w:tc>
        <w:tc>
          <w:tcPr>
            <w:tcW w:w="1701" w:type="dxa"/>
            <w:vAlign w:val="bottom"/>
          </w:tcPr>
          <w:p w:rsidR="00032A63" w:rsidRPr="0037170D" w:rsidRDefault="00032A63" w:rsidP="0037170D">
            <w:pPr>
              <w:spacing w:after="0" w:line="360" w:lineRule="auto"/>
              <w:contextualSpacing/>
              <w:rPr>
                <w:rFonts w:ascii="Times New Roman" w:hAnsi="Times New Roman"/>
                <w:sz w:val="20"/>
                <w:szCs w:val="28"/>
              </w:rPr>
            </w:pPr>
            <w:r w:rsidRPr="0037170D">
              <w:rPr>
                <w:rFonts w:ascii="Times New Roman" w:hAnsi="Times New Roman"/>
                <w:sz w:val="20"/>
                <w:szCs w:val="28"/>
              </w:rPr>
              <w:t>2</w:t>
            </w:r>
            <w:r w:rsidR="000E7999" w:rsidRPr="0037170D">
              <w:rPr>
                <w:rFonts w:ascii="Times New Roman" w:hAnsi="Times New Roman"/>
                <w:sz w:val="20"/>
                <w:szCs w:val="28"/>
              </w:rPr>
              <w:t xml:space="preserve"> </w:t>
            </w:r>
            <w:r w:rsidRPr="0037170D">
              <w:rPr>
                <w:rFonts w:ascii="Times New Roman" w:hAnsi="Times New Roman"/>
                <w:sz w:val="20"/>
                <w:szCs w:val="28"/>
              </w:rPr>
              <w:t>106 02 420</w:t>
            </w:r>
          </w:p>
        </w:tc>
        <w:tc>
          <w:tcPr>
            <w:tcW w:w="1240" w:type="dxa"/>
            <w:vAlign w:val="bottom"/>
          </w:tcPr>
          <w:p w:rsidR="00032A63" w:rsidRPr="0037170D" w:rsidRDefault="00032A63" w:rsidP="0037170D">
            <w:pPr>
              <w:spacing w:after="0" w:line="360" w:lineRule="auto"/>
              <w:contextualSpacing/>
              <w:rPr>
                <w:rFonts w:ascii="Times New Roman" w:hAnsi="Times New Roman"/>
                <w:sz w:val="20"/>
                <w:szCs w:val="28"/>
              </w:rPr>
            </w:pPr>
            <w:r w:rsidRPr="0037170D">
              <w:rPr>
                <w:rFonts w:ascii="Times New Roman" w:hAnsi="Times New Roman"/>
                <w:sz w:val="20"/>
                <w:szCs w:val="28"/>
              </w:rPr>
              <w:t>111 400</w:t>
            </w:r>
          </w:p>
        </w:tc>
      </w:tr>
    </w:tbl>
    <w:p w:rsidR="00032A63" w:rsidRPr="000E7999" w:rsidRDefault="00032A63" w:rsidP="000E7999">
      <w:pPr>
        <w:spacing w:after="0" w:line="360" w:lineRule="auto"/>
        <w:ind w:firstLine="709"/>
        <w:contextualSpacing/>
        <w:jc w:val="both"/>
        <w:rPr>
          <w:rFonts w:ascii="Times New Roman" w:hAnsi="Times New Roman"/>
          <w:sz w:val="28"/>
          <w:szCs w:val="28"/>
        </w:rPr>
      </w:pPr>
    </w:p>
    <w:p w:rsidR="00032A63" w:rsidRPr="000E7999" w:rsidRDefault="00032A63" w:rsidP="000E7999">
      <w:pPr>
        <w:spacing w:after="0" w:line="360" w:lineRule="auto"/>
        <w:ind w:firstLine="709"/>
        <w:contextualSpacing/>
        <w:jc w:val="both"/>
        <w:rPr>
          <w:rFonts w:ascii="Times New Roman" w:hAnsi="Times New Roman"/>
          <w:sz w:val="28"/>
          <w:szCs w:val="28"/>
        </w:rPr>
      </w:pPr>
      <w:r w:rsidRPr="000E7999">
        <w:rPr>
          <w:rFonts w:ascii="Times New Roman" w:hAnsi="Times New Roman"/>
          <w:sz w:val="28"/>
          <w:szCs w:val="28"/>
        </w:rPr>
        <w:t>Пример 2.</w:t>
      </w:r>
    </w:p>
    <w:p w:rsidR="00032A63" w:rsidRPr="000E7999" w:rsidRDefault="00032A63" w:rsidP="000E7999">
      <w:pPr>
        <w:spacing w:after="0" w:line="360" w:lineRule="auto"/>
        <w:ind w:firstLine="709"/>
        <w:contextualSpacing/>
        <w:jc w:val="both"/>
        <w:rPr>
          <w:rFonts w:ascii="Times New Roman" w:hAnsi="Times New Roman"/>
          <w:sz w:val="28"/>
          <w:szCs w:val="28"/>
        </w:rPr>
      </w:pPr>
      <w:r w:rsidRPr="000E7999">
        <w:rPr>
          <w:rFonts w:ascii="Times New Roman" w:hAnsi="Times New Roman"/>
          <w:sz w:val="28"/>
          <w:szCs w:val="28"/>
        </w:rPr>
        <w:t>Образовательное учреждение приняло решение о списании исключительного авторского права на компьютерную обучающую программу, в связи с тем, что она морально устарела. Первоначальная стоимость программы – 30 000 рублей. На дату списания начислена амортизация – 18 000 рублей.</w:t>
      </w:r>
    </w:p>
    <w:p w:rsidR="00032A63" w:rsidRPr="000E7999" w:rsidRDefault="00032A63" w:rsidP="000E7999">
      <w:pPr>
        <w:spacing w:after="0" w:line="360" w:lineRule="auto"/>
        <w:ind w:firstLine="709"/>
        <w:contextualSpacing/>
        <w:jc w:val="both"/>
        <w:rPr>
          <w:rFonts w:ascii="Times New Roman" w:hAnsi="Times New Roman"/>
          <w:sz w:val="28"/>
          <w:szCs w:val="28"/>
        </w:rPr>
      </w:pPr>
      <w:r w:rsidRPr="000E7999">
        <w:rPr>
          <w:rFonts w:ascii="Times New Roman" w:hAnsi="Times New Roman"/>
          <w:sz w:val="28"/>
          <w:szCs w:val="28"/>
        </w:rPr>
        <w:t>В</w:t>
      </w:r>
      <w:r w:rsidR="000E7999">
        <w:rPr>
          <w:rFonts w:ascii="Times New Roman" w:hAnsi="Times New Roman"/>
          <w:sz w:val="28"/>
          <w:szCs w:val="28"/>
        </w:rPr>
        <w:t xml:space="preserve"> </w:t>
      </w:r>
      <w:r w:rsidRPr="000E7999">
        <w:rPr>
          <w:rFonts w:ascii="Times New Roman" w:hAnsi="Times New Roman"/>
          <w:sz w:val="28"/>
          <w:szCs w:val="28"/>
        </w:rPr>
        <w:t>бюджетном учете данная операция будет отражена следующим образом (Таблица 2)</w:t>
      </w:r>
    </w:p>
    <w:p w:rsidR="00032A63" w:rsidRPr="000E7999" w:rsidRDefault="0037170D" w:rsidP="000E7999">
      <w:pPr>
        <w:spacing w:after="0" w:line="360" w:lineRule="auto"/>
        <w:ind w:firstLine="709"/>
        <w:contextualSpacing/>
        <w:jc w:val="both"/>
        <w:rPr>
          <w:rFonts w:ascii="Times New Roman" w:hAnsi="Times New Roman"/>
          <w:sz w:val="28"/>
          <w:szCs w:val="28"/>
        </w:rPr>
      </w:pPr>
      <w:r>
        <w:rPr>
          <w:rFonts w:ascii="Times New Roman" w:hAnsi="Times New Roman"/>
          <w:sz w:val="28"/>
          <w:szCs w:val="28"/>
        </w:rPr>
        <w:br w:type="page"/>
      </w:r>
      <w:r w:rsidR="00032A63" w:rsidRPr="000E7999">
        <w:rPr>
          <w:rFonts w:ascii="Times New Roman" w:hAnsi="Times New Roman"/>
          <w:sz w:val="28"/>
          <w:szCs w:val="28"/>
        </w:rPr>
        <w:t>Таблица 2</w:t>
      </w:r>
    </w:p>
    <w:tbl>
      <w:tblPr>
        <w:tblW w:w="93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68"/>
        <w:gridCol w:w="4136"/>
        <w:gridCol w:w="1662"/>
        <w:gridCol w:w="1666"/>
        <w:gridCol w:w="1222"/>
      </w:tblGrid>
      <w:tr w:rsidR="00032A63" w:rsidRPr="0037170D" w:rsidTr="0037170D">
        <w:trPr>
          <w:jc w:val="center"/>
        </w:trPr>
        <w:tc>
          <w:tcPr>
            <w:tcW w:w="675" w:type="dxa"/>
            <w:vAlign w:val="center"/>
          </w:tcPr>
          <w:p w:rsidR="00032A63" w:rsidRPr="0037170D" w:rsidRDefault="00032A63" w:rsidP="0037170D">
            <w:pPr>
              <w:spacing w:after="0" w:line="360" w:lineRule="auto"/>
              <w:contextualSpacing/>
              <w:rPr>
                <w:rFonts w:ascii="Times New Roman" w:hAnsi="Times New Roman"/>
                <w:sz w:val="20"/>
                <w:szCs w:val="28"/>
              </w:rPr>
            </w:pPr>
            <w:r w:rsidRPr="0037170D">
              <w:rPr>
                <w:rFonts w:ascii="Times New Roman" w:hAnsi="Times New Roman"/>
                <w:sz w:val="20"/>
                <w:szCs w:val="28"/>
              </w:rPr>
              <w:t>№ п/п</w:t>
            </w:r>
          </w:p>
        </w:tc>
        <w:tc>
          <w:tcPr>
            <w:tcW w:w="4253" w:type="dxa"/>
            <w:vAlign w:val="center"/>
          </w:tcPr>
          <w:p w:rsidR="00032A63" w:rsidRPr="0037170D" w:rsidRDefault="00032A63" w:rsidP="0037170D">
            <w:pPr>
              <w:spacing w:after="0" w:line="360" w:lineRule="auto"/>
              <w:contextualSpacing/>
              <w:rPr>
                <w:rFonts w:ascii="Times New Roman" w:hAnsi="Times New Roman"/>
                <w:sz w:val="20"/>
                <w:szCs w:val="28"/>
              </w:rPr>
            </w:pPr>
            <w:r w:rsidRPr="0037170D">
              <w:rPr>
                <w:rFonts w:ascii="Times New Roman" w:hAnsi="Times New Roman"/>
                <w:sz w:val="20"/>
                <w:szCs w:val="28"/>
              </w:rPr>
              <w:t>Содержание операции</w:t>
            </w:r>
          </w:p>
        </w:tc>
        <w:tc>
          <w:tcPr>
            <w:tcW w:w="1701" w:type="dxa"/>
            <w:vAlign w:val="center"/>
          </w:tcPr>
          <w:p w:rsidR="00032A63" w:rsidRPr="0037170D" w:rsidRDefault="00032A63" w:rsidP="0037170D">
            <w:pPr>
              <w:spacing w:after="0" w:line="360" w:lineRule="auto"/>
              <w:contextualSpacing/>
              <w:rPr>
                <w:rFonts w:ascii="Times New Roman" w:hAnsi="Times New Roman"/>
                <w:sz w:val="20"/>
                <w:szCs w:val="28"/>
              </w:rPr>
            </w:pPr>
            <w:r w:rsidRPr="0037170D">
              <w:rPr>
                <w:rFonts w:ascii="Times New Roman" w:hAnsi="Times New Roman"/>
                <w:sz w:val="20"/>
                <w:szCs w:val="28"/>
              </w:rPr>
              <w:t>Дебет</w:t>
            </w:r>
          </w:p>
        </w:tc>
        <w:tc>
          <w:tcPr>
            <w:tcW w:w="1701" w:type="dxa"/>
            <w:vAlign w:val="center"/>
          </w:tcPr>
          <w:p w:rsidR="00032A63" w:rsidRPr="0037170D" w:rsidRDefault="00032A63" w:rsidP="0037170D">
            <w:pPr>
              <w:spacing w:after="0" w:line="360" w:lineRule="auto"/>
              <w:contextualSpacing/>
              <w:rPr>
                <w:rFonts w:ascii="Times New Roman" w:hAnsi="Times New Roman"/>
                <w:sz w:val="20"/>
                <w:szCs w:val="28"/>
              </w:rPr>
            </w:pPr>
            <w:r w:rsidRPr="0037170D">
              <w:rPr>
                <w:rFonts w:ascii="Times New Roman" w:hAnsi="Times New Roman"/>
                <w:sz w:val="20"/>
                <w:szCs w:val="28"/>
              </w:rPr>
              <w:t>Кредит</w:t>
            </w:r>
          </w:p>
        </w:tc>
        <w:tc>
          <w:tcPr>
            <w:tcW w:w="1240" w:type="dxa"/>
            <w:vAlign w:val="center"/>
          </w:tcPr>
          <w:p w:rsidR="00032A63" w:rsidRPr="0037170D" w:rsidRDefault="00032A63" w:rsidP="0037170D">
            <w:pPr>
              <w:spacing w:after="0" w:line="360" w:lineRule="auto"/>
              <w:contextualSpacing/>
              <w:rPr>
                <w:rFonts w:ascii="Times New Roman" w:hAnsi="Times New Roman"/>
                <w:sz w:val="20"/>
                <w:szCs w:val="28"/>
              </w:rPr>
            </w:pPr>
            <w:r w:rsidRPr="0037170D">
              <w:rPr>
                <w:rFonts w:ascii="Times New Roman" w:hAnsi="Times New Roman"/>
                <w:sz w:val="20"/>
                <w:szCs w:val="28"/>
              </w:rPr>
              <w:t>Сумма</w:t>
            </w:r>
          </w:p>
        </w:tc>
      </w:tr>
      <w:tr w:rsidR="00032A63" w:rsidRPr="0037170D" w:rsidTr="0037170D">
        <w:trPr>
          <w:jc w:val="center"/>
        </w:trPr>
        <w:tc>
          <w:tcPr>
            <w:tcW w:w="675" w:type="dxa"/>
          </w:tcPr>
          <w:p w:rsidR="00032A63" w:rsidRPr="0037170D" w:rsidRDefault="00032A63" w:rsidP="0037170D">
            <w:pPr>
              <w:spacing w:after="0" w:line="360" w:lineRule="auto"/>
              <w:contextualSpacing/>
              <w:rPr>
                <w:rFonts w:ascii="Times New Roman" w:hAnsi="Times New Roman"/>
                <w:sz w:val="20"/>
                <w:szCs w:val="28"/>
              </w:rPr>
            </w:pPr>
            <w:r w:rsidRPr="0037170D">
              <w:rPr>
                <w:rFonts w:ascii="Times New Roman" w:hAnsi="Times New Roman"/>
                <w:sz w:val="20"/>
                <w:szCs w:val="28"/>
              </w:rPr>
              <w:t>1</w:t>
            </w:r>
          </w:p>
        </w:tc>
        <w:tc>
          <w:tcPr>
            <w:tcW w:w="4253" w:type="dxa"/>
            <w:vAlign w:val="center"/>
          </w:tcPr>
          <w:p w:rsidR="00032A63" w:rsidRPr="0037170D" w:rsidRDefault="00032A63" w:rsidP="0037170D">
            <w:pPr>
              <w:spacing w:after="0" w:line="360" w:lineRule="auto"/>
              <w:contextualSpacing/>
              <w:rPr>
                <w:rFonts w:ascii="Times New Roman" w:hAnsi="Times New Roman"/>
                <w:sz w:val="20"/>
                <w:szCs w:val="28"/>
              </w:rPr>
            </w:pPr>
            <w:r w:rsidRPr="0037170D">
              <w:rPr>
                <w:rFonts w:ascii="Times New Roman" w:hAnsi="Times New Roman"/>
                <w:sz w:val="20"/>
                <w:szCs w:val="28"/>
              </w:rPr>
              <w:t>Списана сумма начисленной амортизации</w:t>
            </w:r>
          </w:p>
        </w:tc>
        <w:tc>
          <w:tcPr>
            <w:tcW w:w="1701" w:type="dxa"/>
            <w:vAlign w:val="bottom"/>
          </w:tcPr>
          <w:p w:rsidR="00032A63" w:rsidRPr="0037170D" w:rsidRDefault="00032A63" w:rsidP="0037170D">
            <w:pPr>
              <w:spacing w:after="0" w:line="360" w:lineRule="auto"/>
              <w:contextualSpacing/>
              <w:rPr>
                <w:rFonts w:ascii="Times New Roman" w:hAnsi="Times New Roman"/>
                <w:sz w:val="20"/>
                <w:szCs w:val="28"/>
              </w:rPr>
            </w:pPr>
            <w:r w:rsidRPr="0037170D">
              <w:rPr>
                <w:rFonts w:ascii="Times New Roman" w:hAnsi="Times New Roman"/>
                <w:sz w:val="20"/>
                <w:szCs w:val="28"/>
              </w:rPr>
              <w:t>1</w:t>
            </w:r>
            <w:r w:rsidR="000E7999" w:rsidRPr="0037170D">
              <w:rPr>
                <w:rFonts w:ascii="Times New Roman" w:hAnsi="Times New Roman"/>
                <w:sz w:val="20"/>
                <w:szCs w:val="28"/>
              </w:rPr>
              <w:t xml:space="preserve"> </w:t>
            </w:r>
            <w:r w:rsidRPr="0037170D">
              <w:rPr>
                <w:rFonts w:ascii="Times New Roman" w:hAnsi="Times New Roman"/>
                <w:sz w:val="20"/>
                <w:szCs w:val="28"/>
              </w:rPr>
              <w:t>104 08 420</w:t>
            </w:r>
          </w:p>
        </w:tc>
        <w:tc>
          <w:tcPr>
            <w:tcW w:w="1701" w:type="dxa"/>
            <w:vAlign w:val="bottom"/>
          </w:tcPr>
          <w:p w:rsidR="00032A63" w:rsidRPr="0037170D" w:rsidRDefault="00032A63" w:rsidP="0037170D">
            <w:pPr>
              <w:spacing w:after="0" w:line="360" w:lineRule="auto"/>
              <w:contextualSpacing/>
              <w:rPr>
                <w:rFonts w:ascii="Times New Roman" w:hAnsi="Times New Roman"/>
                <w:sz w:val="20"/>
                <w:szCs w:val="28"/>
              </w:rPr>
            </w:pPr>
            <w:r w:rsidRPr="0037170D">
              <w:rPr>
                <w:rFonts w:ascii="Times New Roman" w:hAnsi="Times New Roman"/>
                <w:sz w:val="20"/>
                <w:szCs w:val="28"/>
              </w:rPr>
              <w:t>1</w:t>
            </w:r>
            <w:r w:rsidR="000E7999" w:rsidRPr="0037170D">
              <w:rPr>
                <w:rFonts w:ascii="Times New Roman" w:hAnsi="Times New Roman"/>
                <w:sz w:val="20"/>
                <w:szCs w:val="28"/>
              </w:rPr>
              <w:t xml:space="preserve"> </w:t>
            </w:r>
            <w:r w:rsidRPr="0037170D">
              <w:rPr>
                <w:rFonts w:ascii="Times New Roman" w:hAnsi="Times New Roman"/>
                <w:sz w:val="20"/>
                <w:szCs w:val="28"/>
              </w:rPr>
              <w:t>102 01 420</w:t>
            </w:r>
          </w:p>
        </w:tc>
        <w:tc>
          <w:tcPr>
            <w:tcW w:w="1240" w:type="dxa"/>
            <w:vAlign w:val="bottom"/>
          </w:tcPr>
          <w:p w:rsidR="00032A63" w:rsidRPr="0037170D" w:rsidRDefault="00032A63" w:rsidP="0037170D">
            <w:pPr>
              <w:spacing w:after="0" w:line="360" w:lineRule="auto"/>
              <w:contextualSpacing/>
              <w:rPr>
                <w:rFonts w:ascii="Times New Roman" w:hAnsi="Times New Roman"/>
                <w:sz w:val="20"/>
                <w:szCs w:val="28"/>
              </w:rPr>
            </w:pPr>
            <w:r w:rsidRPr="0037170D">
              <w:rPr>
                <w:rFonts w:ascii="Times New Roman" w:hAnsi="Times New Roman"/>
                <w:sz w:val="20"/>
                <w:szCs w:val="28"/>
              </w:rPr>
              <w:t>18 000</w:t>
            </w:r>
          </w:p>
        </w:tc>
      </w:tr>
      <w:tr w:rsidR="00032A63" w:rsidRPr="0037170D" w:rsidTr="0037170D">
        <w:trPr>
          <w:jc w:val="center"/>
        </w:trPr>
        <w:tc>
          <w:tcPr>
            <w:tcW w:w="675" w:type="dxa"/>
          </w:tcPr>
          <w:p w:rsidR="00032A63" w:rsidRPr="0037170D" w:rsidRDefault="00032A63" w:rsidP="0037170D">
            <w:pPr>
              <w:spacing w:after="0" w:line="360" w:lineRule="auto"/>
              <w:contextualSpacing/>
              <w:rPr>
                <w:rFonts w:ascii="Times New Roman" w:hAnsi="Times New Roman"/>
                <w:sz w:val="20"/>
                <w:szCs w:val="28"/>
              </w:rPr>
            </w:pPr>
            <w:r w:rsidRPr="0037170D">
              <w:rPr>
                <w:rFonts w:ascii="Times New Roman" w:hAnsi="Times New Roman"/>
                <w:sz w:val="20"/>
                <w:szCs w:val="28"/>
              </w:rPr>
              <w:t>2</w:t>
            </w:r>
          </w:p>
        </w:tc>
        <w:tc>
          <w:tcPr>
            <w:tcW w:w="4253" w:type="dxa"/>
            <w:vAlign w:val="center"/>
          </w:tcPr>
          <w:p w:rsidR="00032A63" w:rsidRPr="0037170D" w:rsidRDefault="00032A63" w:rsidP="0037170D">
            <w:pPr>
              <w:spacing w:after="0" w:line="360" w:lineRule="auto"/>
              <w:contextualSpacing/>
              <w:rPr>
                <w:rFonts w:ascii="Times New Roman" w:hAnsi="Times New Roman"/>
                <w:sz w:val="20"/>
                <w:szCs w:val="28"/>
              </w:rPr>
            </w:pPr>
            <w:r w:rsidRPr="0037170D">
              <w:rPr>
                <w:rFonts w:ascii="Times New Roman" w:hAnsi="Times New Roman"/>
                <w:sz w:val="20"/>
                <w:szCs w:val="28"/>
              </w:rPr>
              <w:t>Списана остаточная стоимость программы</w:t>
            </w:r>
          </w:p>
        </w:tc>
        <w:tc>
          <w:tcPr>
            <w:tcW w:w="1701" w:type="dxa"/>
            <w:vAlign w:val="bottom"/>
          </w:tcPr>
          <w:p w:rsidR="00032A63" w:rsidRPr="0037170D" w:rsidRDefault="00032A63" w:rsidP="0037170D">
            <w:pPr>
              <w:spacing w:after="0" w:line="360" w:lineRule="auto"/>
              <w:contextualSpacing/>
              <w:rPr>
                <w:rFonts w:ascii="Times New Roman" w:hAnsi="Times New Roman"/>
                <w:sz w:val="20"/>
                <w:szCs w:val="28"/>
              </w:rPr>
            </w:pPr>
            <w:r w:rsidRPr="0037170D">
              <w:rPr>
                <w:rFonts w:ascii="Times New Roman" w:hAnsi="Times New Roman"/>
                <w:sz w:val="20"/>
                <w:szCs w:val="28"/>
              </w:rPr>
              <w:t>1</w:t>
            </w:r>
            <w:r w:rsidR="000E7999" w:rsidRPr="0037170D">
              <w:rPr>
                <w:rFonts w:ascii="Times New Roman" w:hAnsi="Times New Roman"/>
                <w:sz w:val="20"/>
                <w:szCs w:val="28"/>
              </w:rPr>
              <w:t xml:space="preserve"> </w:t>
            </w:r>
            <w:r w:rsidRPr="0037170D">
              <w:rPr>
                <w:rFonts w:ascii="Times New Roman" w:hAnsi="Times New Roman"/>
                <w:sz w:val="20"/>
                <w:szCs w:val="28"/>
              </w:rPr>
              <w:t>401 01 172</w:t>
            </w:r>
          </w:p>
        </w:tc>
        <w:tc>
          <w:tcPr>
            <w:tcW w:w="1701" w:type="dxa"/>
            <w:vAlign w:val="bottom"/>
          </w:tcPr>
          <w:p w:rsidR="00032A63" w:rsidRPr="0037170D" w:rsidRDefault="00032A63" w:rsidP="0037170D">
            <w:pPr>
              <w:spacing w:after="0" w:line="360" w:lineRule="auto"/>
              <w:contextualSpacing/>
              <w:rPr>
                <w:rFonts w:ascii="Times New Roman" w:hAnsi="Times New Roman"/>
                <w:sz w:val="20"/>
                <w:szCs w:val="28"/>
              </w:rPr>
            </w:pPr>
            <w:r w:rsidRPr="0037170D">
              <w:rPr>
                <w:rFonts w:ascii="Times New Roman" w:hAnsi="Times New Roman"/>
                <w:sz w:val="20"/>
                <w:szCs w:val="28"/>
              </w:rPr>
              <w:t>1</w:t>
            </w:r>
            <w:r w:rsidR="000E7999" w:rsidRPr="0037170D">
              <w:rPr>
                <w:rFonts w:ascii="Times New Roman" w:hAnsi="Times New Roman"/>
                <w:sz w:val="20"/>
                <w:szCs w:val="28"/>
              </w:rPr>
              <w:t xml:space="preserve"> </w:t>
            </w:r>
            <w:r w:rsidRPr="0037170D">
              <w:rPr>
                <w:rFonts w:ascii="Times New Roman" w:hAnsi="Times New Roman"/>
                <w:sz w:val="20"/>
                <w:szCs w:val="28"/>
              </w:rPr>
              <w:t>102 01 420</w:t>
            </w:r>
          </w:p>
        </w:tc>
        <w:tc>
          <w:tcPr>
            <w:tcW w:w="1240" w:type="dxa"/>
            <w:vAlign w:val="bottom"/>
          </w:tcPr>
          <w:p w:rsidR="00032A63" w:rsidRPr="0037170D" w:rsidRDefault="00032A63" w:rsidP="0037170D">
            <w:pPr>
              <w:spacing w:after="0" w:line="360" w:lineRule="auto"/>
              <w:contextualSpacing/>
              <w:rPr>
                <w:rFonts w:ascii="Times New Roman" w:hAnsi="Times New Roman"/>
                <w:sz w:val="20"/>
                <w:szCs w:val="28"/>
              </w:rPr>
            </w:pPr>
            <w:r w:rsidRPr="0037170D">
              <w:rPr>
                <w:rFonts w:ascii="Times New Roman" w:hAnsi="Times New Roman"/>
                <w:sz w:val="20"/>
                <w:szCs w:val="28"/>
              </w:rPr>
              <w:t>12 000</w:t>
            </w:r>
          </w:p>
        </w:tc>
      </w:tr>
    </w:tbl>
    <w:p w:rsidR="00032A63" w:rsidRPr="000E7999" w:rsidRDefault="00032A63" w:rsidP="000E7999">
      <w:pPr>
        <w:spacing w:after="0" w:line="360" w:lineRule="auto"/>
        <w:ind w:firstLine="709"/>
        <w:contextualSpacing/>
        <w:jc w:val="both"/>
        <w:rPr>
          <w:rFonts w:ascii="Times New Roman" w:hAnsi="Times New Roman"/>
          <w:sz w:val="28"/>
          <w:szCs w:val="28"/>
        </w:rPr>
      </w:pPr>
    </w:p>
    <w:p w:rsidR="00032A63" w:rsidRPr="000E7999" w:rsidRDefault="0037170D" w:rsidP="000E7999">
      <w:pPr>
        <w:spacing w:after="0" w:line="360" w:lineRule="auto"/>
        <w:ind w:firstLine="709"/>
        <w:contextualSpacing/>
        <w:jc w:val="both"/>
        <w:rPr>
          <w:rFonts w:ascii="Times New Roman" w:hAnsi="Times New Roman"/>
          <w:sz w:val="28"/>
          <w:szCs w:val="28"/>
        </w:rPr>
      </w:pPr>
      <w:r>
        <w:rPr>
          <w:rFonts w:ascii="Times New Roman" w:hAnsi="Times New Roman"/>
          <w:sz w:val="28"/>
          <w:szCs w:val="28"/>
        </w:rPr>
        <w:br w:type="page"/>
      </w:r>
      <w:r w:rsidR="00032A63" w:rsidRPr="000E7999">
        <w:rPr>
          <w:rFonts w:ascii="Times New Roman" w:hAnsi="Times New Roman"/>
          <w:sz w:val="28"/>
          <w:szCs w:val="28"/>
        </w:rPr>
        <w:t>Заключение</w:t>
      </w:r>
    </w:p>
    <w:p w:rsidR="0037170D" w:rsidRDefault="0037170D" w:rsidP="000E7999">
      <w:pPr>
        <w:pStyle w:val="a4"/>
        <w:spacing w:after="0" w:line="360" w:lineRule="auto"/>
        <w:ind w:left="0" w:firstLine="709"/>
        <w:jc w:val="both"/>
        <w:rPr>
          <w:rFonts w:ascii="Times New Roman" w:hAnsi="Times New Roman"/>
          <w:sz w:val="28"/>
          <w:szCs w:val="28"/>
        </w:rPr>
      </w:pPr>
    </w:p>
    <w:p w:rsidR="00032A63" w:rsidRPr="000E7999" w:rsidRDefault="00032A63" w:rsidP="000E7999">
      <w:pPr>
        <w:pStyle w:val="a4"/>
        <w:spacing w:after="0" w:line="360" w:lineRule="auto"/>
        <w:ind w:left="0" w:firstLine="709"/>
        <w:jc w:val="both"/>
        <w:rPr>
          <w:rFonts w:ascii="Times New Roman" w:hAnsi="Times New Roman"/>
          <w:sz w:val="28"/>
          <w:szCs w:val="28"/>
        </w:rPr>
      </w:pPr>
      <w:r w:rsidRPr="000E7999">
        <w:rPr>
          <w:rFonts w:ascii="Times New Roman" w:hAnsi="Times New Roman"/>
          <w:sz w:val="28"/>
          <w:szCs w:val="28"/>
        </w:rPr>
        <w:t>В заключение</w:t>
      </w:r>
      <w:r w:rsidR="000E7999">
        <w:rPr>
          <w:rFonts w:ascii="Times New Roman" w:hAnsi="Times New Roman"/>
          <w:sz w:val="28"/>
          <w:szCs w:val="28"/>
        </w:rPr>
        <w:t xml:space="preserve"> </w:t>
      </w:r>
      <w:r w:rsidRPr="000E7999">
        <w:rPr>
          <w:rFonts w:ascii="Times New Roman" w:hAnsi="Times New Roman"/>
          <w:sz w:val="28"/>
          <w:szCs w:val="28"/>
        </w:rPr>
        <w:t>данной курсовой работу можно сделать вывод, что учет нематериальных и непроизведенных активов осуществляется в соответствие с Инструкцией №148н и получает все большее развитие, новые изобретения требуют своего места в учете.</w:t>
      </w:r>
    </w:p>
    <w:p w:rsidR="00032A63" w:rsidRPr="000E7999" w:rsidRDefault="00032A63" w:rsidP="000E7999">
      <w:pPr>
        <w:pStyle w:val="a4"/>
        <w:spacing w:after="0" w:line="360" w:lineRule="auto"/>
        <w:ind w:left="0" w:firstLine="709"/>
        <w:jc w:val="both"/>
        <w:rPr>
          <w:rFonts w:ascii="Times New Roman" w:hAnsi="Times New Roman"/>
          <w:sz w:val="28"/>
          <w:szCs w:val="28"/>
        </w:rPr>
      </w:pPr>
      <w:r w:rsidRPr="000E7999">
        <w:rPr>
          <w:rFonts w:ascii="Times New Roman" w:hAnsi="Times New Roman"/>
          <w:sz w:val="28"/>
          <w:szCs w:val="28"/>
        </w:rPr>
        <w:t>Нематериальные активы являются составной частью хозяйственных средств. К ним относится объекты. которые не обладают материально-вещественной формой, о обеспечивают возможность получения дохода в течении длительного периода времени или постоянно.</w:t>
      </w:r>
    </w:p>
    <w:p w:rsidR="00032A63" w:rsidRPr="000E7999" w:rsidRDefault="00032A63" w:rsidP="000E7999">
      <w:pPr>
        <w:pStyle w:val="a4"/>
        <w:spacing w:after="0" w:line="360" w:lineRule="auto"/>
        <w:ind w:left="0" w:firstLine="709"/>
        <w:jc w:val="both"/>
        <w:rPr>
          <w:rFonts w:ascii="Times New Roman" w:hAnsi="Times New Roman"/>
          <w:sz w:val="28"/>
          <w:szCs w:val="28"/>
        </w:rPr>
      </w:pPr>
      <w:r w:rsidRPr="000E7999">
        <w:rPr>
          <w:rFonts w:ascii="Times New Roman" w:hAnsi="Times New Roman"/>
          <w:sz w:val="28"/>
          <w:szCs w:val="28"/>
        </w:rPr>
        <w:t>До недавнего времени в нашей стране нематериальные активы учитывались в сравнительно небольших объемах, но по данным статистики в настоящее время принимает более крупные масштабы. Это связано с тем, что учреждению выгодно и престижно иметь у себя на балансе нематериальные активы, кроме тог, законодательные и нормативные акты обязывают учитывать объекты, удовлетворяющим условиям признания нематериальных активов, как нематериальные активы.</w:t>
      </w:r>
    </w:p>
    <w:p w:rsidR="00032A63" w:rsidRPr="000E7999" w:rsidRDefault="00032A63" w:rsidP="000E7999">
      <w:pPr>
        <w:pStyle w:val="a4"/>
        <w:spacing w:after="0" w:line="360" w:lineRule="auto"/>
        <w:ind w:left="0" w:firstLine="709"/>
        <w:jc w:val="both"/>
        <w:rPr>
          <w:rFonts w:ascii="Times New Roman" w:hAnsi="Times New Roman"/>
          <w:sz w:val="28"/>
          <w:szCs w:val="28"/>
        </w:rPr>
      </w:pPr>
      <w:r w:rsidRPr="000E7999">
        <w:rPr>
          <w:rFonts w:ascii="Times New Roman" w:hAnsi="Times New Roman"/>
          <w:sz w:val="28"/>
          <w:szCs w:val="28"/>
        </w:rPr>
        <w:t>Для учета нематериальных активов в соответствие с Инструкцией №148н предназначен счет 010200000 «Нематериальные активы».</w:t>
      </w:r>
    </w:p>
    <w:p w:rsidR="00032A63" w:rsidRPr="000E7999" w:rsidRDefault="00032A63" w:rsidP="000E7999">
      <w:pPr>
        <w:pStyle w:val="a4"/>
        <w:spacing w:after="0" w:line="360" w:lineRule="auto"/>
        <w:ind w:left="0" w:firstLine="709"/>
        <w:jc w:val="both"/>
        <w:rPr>
          <w:rFonts w:ascii="Times New Roman" w:hAnsi="Times New Roman"/>
          <w:sz w:val="28"/>
          <w:szCs w:val="28"/>
        </w:rPr>
      </w:pPr>
      <w:r w:rsidRPr="000E7999">
        <w:rPr>
          <w:rFonts w:ascii="Times New Roman" w:hAnsi="Times New Roman"/>
          <w:sz w:val="28"/>
          <w:szCs w:val="28"/>
        </w:rPr>
        <w:t>Объекты нематериальных активов принимаются к бюджетному учету по первоначальной стоимости, то есть</w:t>
      </w:r>
      <w:r w:rsidR="000E7999">
        <w:rPr>
          <w:rFonts w:ascii="Times New Roman" w:hAnsi="Times New Roman"/>
          <w:sz w:val="28"/>
          <w:szCs w:val="28"/>
        </w:rPr>
        <w:t xml:space="preserve"> </w:t>
      </w:r>
      <w:r w:rsidRPr="000E7999">
        <w:rPr>
          <w:rFonts w:ascii="Times New Roman" w:hAnsi="Times New Roman"/>
          <w:sz w:val="28"/>
          <w:szCs w:val="28"/>
        </w:rPr>
        <w:t>по стоимости фактических вложений на их приобретение (изготовление), с учетом сумм налога на добавленную стоимость (НДС), предъявленных учреждению поставщиками и подрядчиками (кроме их приобретения (изготовления) в рамках деятельности, приносящей доход, облагаемой НДС, если иное не предусмотрено налоговым законодательством РФ).</w:t>
      </w:r>
    </w:p>
    <w:p w:rsidR="00032A63" w:rsidRPr="000E7999" w:rsidRDefault="00032A63" w:rsidP="000E7999">
      <w:pPr>
        <w:pStyle w:val="a4"/>
        <w:spacing w:after="0" w:line="360" w:lineRule="auto"/>
        <w:ind w:left="0" w:firstLine="709"/>
        <w:jc w:val="both"/>
        <w:rPr>
          <w:rFonts w:ascii="Times New Roman" w:hAnsi="Times New Roman"/>
          <w:sz w:val="28"/>
          <w:szCs w:val="28"/>
        </w:rPr>
      </w:pPr>
      <w:r w:rsidRPr="000E7999">
        <w:rPr>
          <w:rFonts w:ascii="Times New Roman" w:hAnsi="Times New Roman"/>
          <w:sz w:val="28"/>
          <w:szCs w:val="28"/>
        </w:rPr>
        <w:t>Нематериальным активом признается не сам результат интеллектуальной деятельности,</w:t>
      </w:r>
      <w:r w:rsidR="000E7999">
        <w:rPr>
          <w:rFonts w:ascii="Times New Roman" w:hAnsi="Times New Roman"/>
          <w:sz w:val="28"/>
          <w:szCs w:val="28"/>
        </w:rPr>
        <w:t xml:space="preserve"> </w:t>
      </w:r>
      <w:r w:rsidRPr="000E7999">
        <w:rPr>
          <w:rFonts w:ascii="Times New Roman" w:hAnsi="Times New Roman"/>
          <w:sz w:val="28"/>
          <w:szCs w:val="28"/>
        </w:rPr>
        <w:t>право на использование этого результата.</w:t>
      </w:r>
    </w:p>
    <w:p w:rsidR="00032A63" w:rsidRPr="000E7999" w:rsidRDefault="00032A63" w:rsidP="000E7999">
      <w:pPr>
        <w:pStyle w:val="a4"/>
        <w:spacing w:after="0" w:line="360" w:lineRule="auto"/>
        <w:ind w:left="0" w:firstLine="709"/>
        <w:jc w:val="both"/>
        <w:rPr>
          <w:rFonts w:ascii="Times New Roman" w:hAnsi="Times New Roman"/>
          <w:sz w:val="28"/>
          <w:szCs w:val="28"/>
        </w:rPr>
      </w:pPr>
      <w:r w:rsidRPr="000E7999">
        <w:rPr>
          <w:rFonts w:ascii="Times New Roman" w:hAnsi="Times New Roman"/>
          <w:sz w:val="28"/>
          <w:szCs w:val="28"/>
        </w:rPr>
        <w:t>Для того, чтобы бюджетные учреждения могли отразить в учете используемые в их деятельности непроизведенные активы, учреждения должны иметь установленные и законодательно закрепленные права</w:t>
      </w:r>
      <w:r w:rsidR="000E7999">
        <w:rPr>
          <w:rFonts w:ascii="Times New Roman" w:hAnsi="Times New Roman"/>
          <w:sz w:val="28"/>
          <w:szCs w:val="28"/>
        </w:rPr>
        <w:t xml:space="preserve"> </w:t>
      </w:r>
      <w:r w:rsidRPr="000E7999">
        <w:rPr>
          <w:rFonts w:ascii="Times New Roman" w:hAnsi="Times New Roman"/>
          <w:sz w:val="28"/>
          <w:szCs w:val="28"/>
        </w:rPr>
        <w:t xml:space="preserve">собственности на указные объекты. В соответствии с приказом Министерств финансов РФ от 30.12.2008 г. №148н «Об утверждении Инструкции по бюджетному учету» непроизведенные активы (земля, ресурсы недр и прочие) становятся объектом бюджетного учета и учитываются на счете 010300000 «Непроизведенные активы». </w:t>
      </w:r>
    </w:p>
    <w:p w:rsidR="00032A63" w:rsidRPr="000E7999" w:rsidRDefault="00032A63" w:rsidP="000E7999">
      <w:pPr>
        <w:pStyle w:val="a4"/>
        <w:spacing w:after="0" w:line="360" w:lineRule="auto"/>
        <w:ind w:left="0" w:firstLine="709"/>
        <w:jc w:val="both"/>
        <w:rPr>
          <w:rFonts w:ascii="Times New Roman" w:hAnsi="Times New Roman"/>
          <w:sz w:val="28"/>
          <w:szCs w:val="28"/>
        </w:rPr>
      </w:pPr>
      <w:r w:rsidRPr="000E7999">
        <w:rPr>
          <w:rFonts w:ascii="Times New Roman" w:hAnsi="Times New Roman"/>
          <w:sz w:val="28"/>
          <w:szCs w:val="28"/>
        </w:rPr>
        <w:t>Непроизведенные активы отражаются по их первоначальной стоимости в момент вовлечения их в экономический (хозяйственный) оборот. Первоначальной стоимостью этих активов признаются фактические вложения учреждения в их приобретение, за исключением объектов, впервые вовлекаемых в экономический оборот, первоначальной стоимостью которых признается их текущая рыночная стоимость на дату принятия к бюджетному учету.</w:t>
      </w:r>
    </w:p>
    <w:p w:rsidR="00032A63" w:rsidRPr="000E7999" w:rsidRDefault="00032A63" w:rsidP="000E7999">
      <w:pPr>
        <w:pStyle w:val="a4"/>
        <w:spacing w:after="0" w:line="360" w:lineRule="auto"/>
        <w:ind w:left="0" w:firstLine="709"/>
        <w:jc w:val="both"/>
        <w:rPr>
          <w:rFonts w:ascii="Times New Roman" w:hAnsi="Times New Roman"/>
          <w:sz w:val="28"/>
          <w:szCs w:val="28"/>
        </w:rPr>
      </w:pPr>
      <w:r w:rsidRPr="000E7999">
        <w:rPr>
          <w:rFonts w:ascii="Times New Roman" w:hAnsi="Times New Roman"/>
          <w:sz w:val="28"/>
          <w:szCs w:val="28"/>
        </w:rPr>
        <w:t>Учет операций по выбытию и перемещению нематериальных и непроизведенных</w:t>
      </w:r>
      <w:r w:rsidR="000E7999">
        <w:rPr>
          <w:rFonts w:ascii="Times New Roman" w:hAnsi="Times New Roman"/>
          <w:sz w:val="28"/>
          <w:szCs w:val="28"/>
        </w:rPr>
        <w:t xml:space="preserve"> </w:t>
      </w:r>
      <w:r w:rsidRPr="000E7999">
        <w:rPr>
          <w:rFonts w:ascii="Times New Roman" w:hAnsi="Times New Roman"/>
          <w:sz w:val="28"/>
          <w:szCs w:val="28"/>
        </w:rPr>
        <w:t>активов ведется в Журнале операций по выбытию и перемещению нефинансовых активов, а также в Инвентарной карточке учета основных средств.</w:t>
      </w:r>
    </w:p>
    <w:p w:rsidR="00032A63" w:rsidRPr="000E7999" w:rsidRDefault="00032A63" w:rsidP="000E7999">
      <w:pPr>
        <w:pStyle w:val="a4"/>
        <w:spacing w:after="0" w:line="360" w:lineRule="auto"/>
        <w:ind w:left="0" w:firstLine="709"/>
        <w:jc w:val="both"/>
        <w:rPr>
          <w:rFonts w:ascii="Times New Roman" w:hAnsi="Times New Roman"/>
          <w:sz w:val="28"/>
          <w:szCs w:val="28"/>
        </w:rPr>
      </w:pPr>
    </w:p>
    <w:p w:rsidR="00032A63" w:rsidRDefault="0037170D" w:rsidP="000E7999">
      <w:pPr>
        <w:pStyle w:val="Oaeno"/>
        <w:spacing w:line="360" w:lineRule="auto"/>
        <w:ind w:firstLine="709"/>
        <w:contextualSpacing/>
        <w:jc w:val="both"/>
        <w:rPr>
          <w:rFonts w:ascii="Times New Roman" w:hAnsi="Times New Roman"/>
          <w:sz w:val="28"/>
        </w:rPr>
      </w:pPr>
      <w:r>
        <w:rPr>
          <w:rFonts w:ascii="Times New Roman" w:hAnsi="Times New Roman"/>
          <w:sz w:val="28"/>
        </w:rPr>
        <w:br w:type="page"/>
      </w:r>
      <w:r w:rsidR="00032A63" w:rsidRPr="000E7999">
        <w:rPr>
          <w:rFonts w:ascii="Times New Roman" w:hAnsi="Times New Roman"/>
          <w:sz w:val="28"/>
        </w:rPr>
        <w:t>Список литературы</w:t>
      </w:r>
    </w:p>
    <w:p w:rsidR="0037170D" w:rsidRPr="000E7999" w:rsidRDefault="0037170D" w:rsidP="000E7999">
      <w:pPr>
        <w:pStyle w:val="Oaeno"/>
        <w:spacing w:line="360" w:lineRule="auto"/>
        <w:ind w:firstLine="709"/>
        <w:contextualSpacing/>
        <w:jc w:val="both"/>
        <w:rPr>
          <w:rFonts w:ascii="Times New Roman" w:hAnsi="Times New Roman"/>
          <w:sz w:val="28"/>
        </w:rPr>
      </w:pPr>
    </w:p>
    <w:p w:rsidR="00032A63" w:rsidRPr="000E7999" w:rsidRDefault="00032A63" w:rsidP="0037170D">
      <w:pPr>
        <w:pStyle w:val="2"/>
        <w:numPr>
          <w:ilvl w:val="0"/>
          <w:numId w:val="36"/>
        </w:numPr>
        <w:spacing w:line="360" w:lineRule="auto"/>
        <w:ind w:left="0" w:firstLine="0"/>
        <w:contextualSpacing/>
        <w:rPr>
          <w:szCs w:val="28"/>
        </w:rPr>
      </w:pPr>
      <w:r w:rsidRPr="000E7999">
        <w:rPr>
          <w:szCs w:val="28"/>
        </w:rPr>
        <w:t xml:space="preserve">Конституция РФ </w:t>
      </w:r>
      <w:r w:rsidRPr="000E7999">
        <w:rPr>
          <w:iCs/>
          <w:szCs w:val="28"/>
        </w:rPr>
        <w:t>(с учетом поправок, внесенных Законами Российской Федерации о поправках к Конституции Российской Федерации от 30.12.2008 № 6-ФКЗ и от 30.12.2008 № 7-ФКЗ).</w:t>
      </w:r>
    </w:p>
    <w:p w:rsidR="00032A63" w:rsidRPr="000E7999" w:rsidRDefault="00032A63" w:rsidP="0037170D">
      <w:pPr>
        <w:pStyle w:val="2"/>
        <w:numPr>
          <w:ilvl w:val="0"/>
          <w:numId w:val="36"/>
        </w:numPr>
        <w:spacing w:line="360" w:lineRule="auto"/>
        <w:ind w:left="0" w:firstLine="0"/>
        <w:contextualSpacing/>
        <w:rPr>
          <w:szCs w:val="28"/>
        </w:rPr>
      </w:pPr>
      <w:r w:rsidRPr="000E7999">
        <w:rPr>
          <w:szCs w:val="28"/>
        </w:rPr>
        <w:t>Бюджетный кодекс Российской Федерации от 31.07.1998г. №145-ФЗ (с дополнениями и изменениями).</w:t>
      </w:r>
    </w:p>
    <w:p w:rsidR="00032A63" w:rsidRPr="000E7999" w:rsidRDefault="00032A63" w:rsidP="0037170D">
      <w:pPr>
        <w:pStyle w:val="a4"/>
        <w:numPr>
          <w:ilvl w:val="0"/>
          <w:numId w:val="36"/>
        </w:numPr>
        <w:spacing w:after="0" w:line="360" w:lineRule="auto"/>
        <w:ind w:left="0" w:firstLine="0"/>
        <w:jc w:val="both"/>
        <w:rPr>
          <w:rFonts w:ascii="Times New Roman" w:hAnsi="Times New Roman"/>
          <w:sz w:val="28"/>
          <w:szCs w:val="28"/>
        </w:rPr>
      </w:pPr>
      <w:r w:rsidRPr="000E7999">
        <w:rPr>
          <w:rFonts w:ascii="Times New Roman" w:hAnsi="Times New Roman"/>
          <w:sz w:val="28"/>
          <w:szCs w:val="28"/>
        </w:rPr>
        <w:t>Гражданский кодекс Российской Федерации (часть первая) от 30.11.2004г. №51-ФЗ (с дополнениями и изменениями).</w:t>
      </w:r>
    </w:p>
    <w:p w:rsidR="00032A63" w:rsidRPr="000E7999" w:rsidRDefault="00032A63" w:rsidP="0037170D">
      <w:pPr>
        <w:pStyle w:val="a4"/>
        <w:numPr>
          <w:ilvl w:val="0"/>
          <w:numId w:val="36"/>
        </w:numPr>
        <w:spacing w:after="0" w:line="360" w:lineRule="auto"/>
        <w:ind w:left="0" w:firstLine="0"/>
        <w:jc w:val="both"/>
        <w:rPr>
          <w:rFonts w:ascii="Times New Roman" w:hAnsi="Times New Roman"/>
          <w:sz w:val="28"/>
          <w:szCs w:val="28"/>
        </w:rPr>
      </w:pPr>
      <w:r w:rsidRPr="000E7999">
        <w:rPr>
          <w:rFonts w:ascii="Times New Roman" w:hAnsi="Times New Roman"/>
          <w:sz w:val="28"/>
          <w:szCs w:val="28"/>
        </w:rPr>
        <w:t>Закон Российской Федерации «О товарных знаках, знаках обслуживания и наименованиях мест происхождения товаров» от 23.09.1992 г. №3520-1.</w:t>
      </w:r>
    </w:p>
    <w:p w:rsidR="00032A63" w:rsidRPr="000E7999" w:rsidRDefault="00032A63" w:rsidP="0037170D">
      <w:pPr>
        <w:pStyle w:val="a4"/>
        <w:numPr>
          <w:ilvl w:val="0"/>
          <w:numId w:val="36"/>
        </w:numPr>
        <w:spacing w:after="0" w:line="360" w:lineRule="auto"/>
        <w:ind w:left="0" w:firstLine="0"/>
        <w:jc w:val="both"/>
        <w:rPr>
          <w:rFonts w:ascii="Times New Roman" w:hAnsi="Times New Roman"/>
          <w:sz w:val="28"/>
          <w:szCs w:val="28"/>
        </w:rPr>
      </w:pPr>
      <w:r w:rsidRPr="000E7999">
        <w:rPr>
          <w:rFonts w:ascii="Times New Roman" w:hAnsi="Times New Roman"/>
          <w:sz w:val="28"/>
          <w:szCs w:val="28"/>
        </w:rPr>
        <w:t>Постановление Правительства Российской Федерации «О классификации основных средств, включаемых в амортизационные группы» от 01.01.2002г. №1.</w:t>
      </w:r>
    </w:p>
    <w:p w:rsidR="00032A63" w:rsidRPr="000E7999" w:rsidRDefault="00032A63" w:rsidP="0037170D">
      <w:pPr>
        <w:pStyle w:val="a4"/>
        <w:numPr>
          <w:ilvl w:val="0"/>
          <w:numId w:val="36"/>
        </w:numPr>
        <w:spacing w:after="0" w:line="360" w:lineRule="auto"/>
        <w:ind w:left="0" w:firstLine="0"/>
        <w:jc w:val="both"/>
        <w:rPr>
          <w:rFonts w:ascii="Times New Roman" w:hAnsi="Times New Roman"/>
          <w:sz w:val="28"/>
          <w:szCs w:val="28"/>
        </w:rPr>
      </w:pPr>
      <w:r w:rsidRPr="000E7999">
        <w:rPr>
          <w:rFonts w:ascii="Times New Roman" w:hAnsi="Times New Roman"/>
          <w:sz w:val="28"/>
          <w:szCs w:val="28"/>
        </w:rPr>
        <w:t>Приказ Министерства финансов Российской Федерации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от13.11.2008 г. №128н (с дополнениями и изменениями).</w:t>
      </w:r>
    </w:p>
    <w:p w:rsidR="00032A63" w:rsidRPr="000E7999" w:rsidRDefault="00032A63" w:rsidP="0037170D">
      <w:pPr>
        <w:pStyle w:val="a4"/>
        <w:numPr>
          <w:ilvl w:val="0"/>
          <w:numId w:val="36"/>
        </w:numPr>
        <w:spacing w:after="0" w:line="360" w:lineRule="auto"/>
        <w:ind w:left="0" w:firstLine="0"/>
        <w:jc w:val="both"/>
        <w:rPr>
          <w:rFonts w:ascii="Times New Roman" w:hAnsi="Times New Roman"/>
          <w:sz w:val="28"/>
          <w:szCs w:val="28"/>
        </w:rPr>
      </w:pPr>
      <w:r w:rsidRPr="000E7999">
        <w:rPr>
          <w:rFonts w:ascii="Times New Roman" w:hAnsi="Times New Roman"/>
          <w:sz w:val="28"/>
          <w:szCs w:val="28"/>
        </w:rPr>
        <w:t>Приказ Министерства финансов Российской Федерации «Об утверждении инструкции по бюджетному учету» от 30.12.2008г. №148н (ред. от 30.12.2009г.)</w:t>
      </w:r>
    </w:p>
    <w:p w:rsidR="00032A63" w:rsidRPr="000E7999" w:rsidRDefault="00032A63" w:rsidP="0037170D">
      <w:pPr>
        <w:pStyle w:val="a4"/>
        <w:numPr>
          <w:ilvl w:val="0"/>
          <w:numId w:val="36"/>
        </w:numPr>
        <w:spacing w:after="0" w:line="360" w:lineRule="auto"/>
        <w:ind w:left="0" w:firstLine="0"/>
        <w:jc w:val="both"/>
        <w:rPr>
          <w:rFonts w:ascii="Times New Roman" w:hAnsi="Times New Roman"/>
          <w:sz w:val="28"/>
          <w:szCs w:val="28"/>
        </w:rPr>
      </w:pPr>
      <w:r w:rsidRPr="000E7999">
        <w:rPr>
          <w:rFonts w:ascii="Times New Roman" w:hAnsi="Times New Roman"/>
          <w:sz w:val="28"/>
          <w:szCs w:val="28"/>
        </w:rPr>
        <w:t>Кондраков Н.П., Кондраков И.Н. Бухгалтерский учет в бюджетных организациях. – М: «Проспект», 2007. – 209 с.</w:t>
      </w:r>
    </w:p>
    <w:p w:rsidR="00032A63" w:rsidRPr="000E7999" w:rsidRDefault="00032A63" w:rsidP="0037170D">
      <w:pPr>
        <w:pStyle w:val="a4"/>
        <w:numPr>
          <w:ilvl w:val="0"/>
          <w:numId w:val="36"/>
        </w:numPr>
        <w:spacing w:after="0" w:line="360" w:lineRule="auto"/>
        <w:ind w:left="0" w:firstLine="0"/>
        <w:jc w:val="both"/>
        <w:rPr>
          <w:rFonts w:ascii="Times New Roman" w:hAnsi="Times New Roman"/>
          <w:sz w:val="28"/>
          <w:szCs w:val="28"/>
        </w:rPr>
      </w:pPr>
      <w:r w:rsidRPr="000E7999">
        <w:rPr>
          <w:rFonts w:ascii="Times New Roman" w:hAnsi="Times New Roman"/>
          <w:sz w:val="28"/>
          <w:szCs w:val="28"/>
        </w:rPr>
        <w:t>Фадейкина Н.В. Бюджетный учет и бюджетная отчетность: методология и организация учетного процесса. – Новосибирск: СИФБД, 2007. – 435с.</w:t>
      </w:r>
    </w:p>
    <w:p w:rsidR="00032A63" w:rsidRPr="000E7999" w:rsidRDefault="00032A63" w:rsidP="0037170D">
      <w:pPr>
        <w:pStyle w:val="a4"/>
        <w:numPr>
          <w:ilvl w:val="0"/>
          <w:numId w:val="36"/>
        </w:numPr>
        <w:spacing w:after="0" w:line="360" w:lineRule="auto"/>
        <w:ind w:left="0" w:firstLine="0"/>
        <w:jc w:val="both"/>
        <w:rPr>
          <w:rFonts w:ascii="Times New Roman" w:hAnsi="Times New Roman"/>
          <w:sz w:val="28"/>
          <w:szCs w:val="28"/>
        </w:rPr>
      </w:pPr>
      <w:r w:rsidRPr="000E7999">
        <w:rPr>
          <w:rFonts w:ascii="Times New Roman" w:hAnsi="Times New Roman"/>
          <w:sz w:val="28"/>
          <w:szCs w:val="28"/>
        </w:rPr>
        <w:t>Алексеева И.В. Особенности учета нефинансовых активов в соответствии с Инструкцией №25н // БиНО: Бюджетные учреждения. 2006. №8(92). С. 13</w:t>
      </w:r>
    </w:p>
    <w:p w:rsidR="00032A63" w:rsidRPr="000E7999" w:rsidRDefault="00032A63" w:rsidP="0037170D">
      <w:pPr>
        <w:pStyle w:val="a4"/>
        <w:numPr>
          <w:ilvl w:val="0"/>
          <w:numId w:val="36"/>
        </w:numPr>
        <w:spacing w:after="0" w:line="360" w:lineRule="auto"/>
        <w:ind w:left="0" w:firstLine="0"/>
        <w:jc w:val="both"/>
        <w:rPr>
          <w:rFonts w:ascii="Times New Roman" w:hAnsi="Times New Roman"/>
          <w:sz w:val="28"/>
          <w:szCs w:val="28"/>
        </w:rPr>
      </w:pPr>
      <w:r w:rsidRPr="000E7999">
        <w:rPr>
          <w:rFonts w:ascii="Times New Roman" w:hAnsi="Times New Roman"/>
          <w:sz w:val="28"/>
          <w:szCs w:val="28"/>
        </w:rPr>
        <w:t>Маслова Т.С. Бюджетный учет материальных активов // Бухгалтерский учет в бюджетных и некоммерческих организациях. 2007. №9 (177) с. 4 – 12.</w:t>
      </w:r>
    </w:p>
    <w:p w:rsidR="00032A63" w:rsidRPr="000E7999" w:rsidRDefault="00032A63" w:rsidP="0037170D">
      <w:pPr>
        <w:pStyle w:val="a4"/>
        <w:numPr>
          <w:ilvl w:val="0"/>
          <w:numId w:val="36"/>
        </w:numPr>
        <w:spacing w:after="0" w:line="360" w:lineRule="auto"/>
        <w:ind w:left="0" w:firstLine="0"/>
        <w:jc w:val="both"/>
        <w:rPr>
          <w:rFonts w:ascii="Times New Roman" w:hAnsi="Times New Roman"/>
          <w:sz w:val="28"/>
          <w:szCs w:val="28"/>
        </w:rPr>
      </w:pPr>
      <w:r w:rsidRPr="00605F70">
        <w:rPr>
          <w:rFonts w:ascii="Times New Roman" w:hAnsi="Times New Roman"/>
          <w:sz w:val="28"/>
          <w:szCs w:val="28"/>
          <w:lang w:val="en-US"/>
        </w:rPr>
        <w:t>www.minfin.ru</w:t>
      </w:r>
      <w:r w:rsidRPr="000E7999">
        <w:rPr>
          <w:rFonts w:ascii="Times New Roman" w:hAnsi="Times New Roman"/>
          <w:sz w:val="28"/>
          <w:szCs w:val="28"/>
          <w:lang w:val="en-US"/>
        </w:rPr>
        <w:t xml:space="preserve"> </w:t>
      </w:r>
    </w:p>
    <w:p w:rsidR="0037170D" w:rsidRPr="0037170D" w:rsidRDefault="0037170D" w:rsidP="0037170D">
      <w:pPr>
        <w:spacing w:line="360" w:lineRule="auto"/>
        <w:jc w:val="center"/>
        <w:rPr>
          <w:rFonts w:ascii="Times New Roman" w:hAnsi="Times New Roman"/>
          <w:color w:val="FFFFFF"/>
          <w:sz w:val="28"/>
          <w:szCs w:val="28"/>
        </w:rPr>
      </w:pPr>
      <w:bookmarkStart w:id="0" w:name="_GoBack"/>
      <w:bookmarkEnd w:id="0"/>
    </w:p>
    <w:sectPr w:rsidR="0037170D" w:rsidRPr="0037170D" w:rsidSect="000E7999">
      <w:headerReference w:type="default" r:id="rId7"/>
      <w:pgSz w:w="11906" w:h="16838" w:code="9"/>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14F" w:rsidRDefault="00CC414F" w:rsidP="00FA78D0">
      <w:pPr>
        <w:spacing w:after="0" w:line="240" w:lineRule="auto"/>
      </w:pPr>
      <w:r>
        <w:separator/>
      </w:r>
    </w:p>
  </w:endnote>
  <w:endnote w:type="continuationSeparator" w:id="0">
    <w:p w:rsidR="00CC414F" w:rsidRDefault="00CC414F" w:rsidP="00FA7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14F" w:rsidRDefault="00CC414F" w:rsidP="00FA78D0">
      <w:pPr>
        <w:spacing w:after="0" w:line="240" w:lineRule="auto"/>
      </w:pPr>
      <w:r>
        <w:separator/>
      </w:r>
    </w:p>
  </w:footnote>
  <w:footnote w:type="continuationSeparator" w:id="0">
    <w:p w:rsidR="00CC414F" w:rsidRDefault="00CC414F" w:rsidP="00FA78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A63" w:rsidRPr="000E7999" w:rsidRDefault="00032A63" w:rsidP="000E7999">
    <w:pPr>
      <w:pStyle w:val="a5"/>
      <w:jc w:val="cent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D2F5B"/>
    <w:multiLevelType w:val="multilevel"/>
    <w:tmpl w:val="C1AED218"/>
    <w:lvl w:ilvl="0">
      <w:start w:val="1"/>
      <w:numFmt w:val="decimal"/>
      <w:lvlText w:val="%1."/>
      <w:lvlJc w:val="left"/>
      <w:pPr>
        <w:ind w:left="525" w:hanging="525"/>
      </w:pPr>
      <w:rPr>
        <w:rFonts w:cs="Times New Roman" w:hint="default"/>
      </w:rPr>
    </w:lvl>
    <w:lvl w:ilvl="1">
      <w:start w:val="1"/>
      <w:numFmt w:val="decimal"/>
      <w:lvlText w:val="%1.%2."/>
      <w:lvlJc w:val="left"/>
      <w:pPr>
        <w:ind w:left="1545" w:hanging="720"/>
      </w:pPr>
      <w:rPr>
        <w:rFonts w:cs="Times New Roman" w:hint="default"/>
      </w:rPr>
    </w:lvl>
    <w:lvl w:ilvl="2">
      <w:start w:val="1"/>
      <w:numFmt w:val="decimal"/>
      <w:lvlText w:val="%1.%2.%3."/>
      <w:lvlJc w:val="left"/>
      <w:pPr>
        <w:ind w:left="2370" w:hanging="720"/>
      </w:pPr>
      <w:rPr>
        <w:rFonts w:cs="Times New Roman" w:hint="default"/>
      </w:rPr>
    </w:lvl>
    <w:lvl w:ilvl="3">
      <w:start w:val="1"/>
      <w:numFmt w:val="decimal"/>
      <w:lvlText w:val="%1.%2.%3.%4."/>
      <w:lvlJc w:val="left"/>
      <w:pPr>
        <w:ind w:left="3555" w:hanging="1080"/>
      </w:pPr>
      <w:rPr>
        <w:rFonts w:cs="Times New Roman" w:hint="default"/>
      </w:rPr>
    </w:lvl>
    <w:lvl w:ilvl="4">
      <w:start w:val="1"/>
      <w:numFmt w:val="decimal"/>
      <w:lvlText w:val="%1.%2.%3.%4.%5."/>
      <w:lvlJc w:val="left"/>
      <w:pPr>
        <w:ind w:left="4380" w:hanging="1080"/>
      </w:pPr>
      <w:rPr>
        <w:rFonts w:cs="Times New Roman" w:hint="default"/>
      </w:rPr>
    </w:lvl>
    <w:lvl w:ilvl="5">
      <w:start w:val="1"/>
      <w:numFmt w:val="decimal"/>
      <w:lvlText w:val="%1.%2.%3.%4.%5.%6."/>
      <w:lvlJc w:val="left"/>
      <w:pPr>
        <w:ind w:left="5565" w:hanging="1440"/>
      </w:pPr>
      <w:rPr>
        <w:rFonts w:cs="Times New Roman" w:hint="default"/>
      </w:rPr>
    </w:lvl>
    <w:lvl w:ilvl="6">
      <w:start w:val="1"/>
      <w:numFmt w:val="decimal"/>
      <w:lvlText w:val="%1.%2.%3.%4.%5.%6.%7."/>
      <w:lvlJc w:val="left"/>
      <w:pPr>
        <w:ind w:left="6750" w:hanging="1800"/>
      </w:pPr>
      <w:rPr>
        <w:rFonts w:cs="Times New Roman" w:hint="default"/>
      </w:rPr>
    </w:lvl>
    <w:lvl w:ilvl="7">
      <w:start w:val="1"/>
      <w:numFmt w:val="decimal"/>
      <w:lvlText w:val="%1.%2.%3.%4.%5.%6.%7.%8."/>
      <w:lvlJc w:val="left"/>
      <w:pPr>
        <w:ind w:left="7575" w:hanging="1800"/>
      </w:pPr>
      <w:rPr>
        <w:rFonts w:cs="Times New Roman" w:hint="default"/>
      </w:rPr>
    </w:lvl>
    <w:lvl w:ilvl="8">
      <w:start w:val="1"/>
      <w:numFmt w:val="decimal"/>
      <w:lvlText w:val="%1.%2.%3.%4.%5.%6.%7.%8.%9."/>
      <w:lvlJc w:val="left"/>
      <w:pPr>
        <w:ind w:left="8760" w:hanging="2160"/>
      </w:pPr>
      <w:rPr>
        <w:rFonts w:cs="Times New Roman" w:hint="default"/>
      </w:rPr>
    </w:lvl>
  </w:abstractNum>
  <w:abstractNum w:abstractNumId="1">
    <w:nsid w:val="04107D80"/>
    <w:multiLevelType w:val="hybridMultilevel"/>
    <w:tmpl w:val="C0F2ACC8"/>
    <w:lvl w:ilvl="0" w:tplc="96B65A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72A02C6"/>
    <w:multiLevelType w:val="hybridMultilevel"/>
    <w:tmpl w:val="73B2E5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7B71EC7"/>
    <w:multiLevelType w:val="hybridMultilevel"/>
    <w:tmpl w:val="BC907FEC"/>
    <w:lvl w:ilvl="0" w:tplc="96B65A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8A37C26"/>
    <w:multiLevelType w:val="multilevel"/>
    <w:tmpl w:val="0B46E21C"/>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0BE04CB5"/>
    <w:multiLevelType w:val="multilevel"/>
    <w:tmpl w:val="1DE8A852"/>
    <w:lvl w:ilvl="0">
      <w:start w:val="1"/>
      <w:numFmt w:val="decimal"/>
      <w:lvlText w:val="%1"/>
      <w:lvlJc w:val="left"/>
      <w:pPr>
        <w:ind w:left="375" w:hanging="375"/>
      </w:pPr>
      <w:rPr>
        <w:rFonts w:cs="Times New Roman" w:hint="default"/>
      </w:rPr>
    </w:lvl>
    <w:lvl w:ilvl="1">
      <w:start w:val="2"/>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13694ACD"/>
    <w:multiLevelType w:val="hybridMultilevel"/>
    <w:tmpl w:val="9B20B03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15E10A9C"/>
    <w:multiLevelType w:val="hybridMultilevel"/>
    <w:tmpl w:val="62D6353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1B8455F3"/>
    <w:multiLevelType w:val="hybridMultilevel"/>
    <w:tmpl w:val="298E8982"/>
    <w:lvl w:ilvl="0" w:tplc="96B65A94">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9">
    <w:nsid w:val="1EC77A10"/>
    <w:multiLevelType w:val="multilevel"/>
    <w:tmpl w:val="1E7497AA"/>
    <w:lvl w:ilvl="0">
      <w:start w:val="1"/>
      <w:numFmt w:val="decimal"/>
      <w:lvlText w:val="%1"/>
      <w:lvlJc w:val="left"/>
      <w:pPr>
        <w:ind w:left="420" w:hanging="420"/>
      </w:pPr>
      <w:rPr>
        <w:rFonts w:cs="Times New Roman" w:hint="default"/>
      </w:rPr>
    </w:lvl>
    <w:lvl w:ilvl="1">
      <w:start w:val="1"/>
      <w:numFmt w:val="decimal"/>
      <w:lvlText w:val="%1.%2"/>
      <w:lvlJc w:val="left"/>
      <w:pPr>
        <w:ind w:left="562"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nsid w:val="25207445"/>
    <w:multiLevelType w:val="hybridMultilevel"/>
    <w:tmpl w:val="A7DAF952"/>
    <w:lvl w:ilvl="0" w:tplc="96B65A94">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11">
    <w:nsid w:val="26E14C13"/>
    <w:multiLevelType w:val="multilevel"/>
    <w:tmpl w:val="962A34F0"/>
    <w:lvl w:ilvl="0">
      <w:start w:val="1"/>
      <w:numFmt w:val="decimal"/>
      <w:lvlText w:val="%1."/>
      <w:lvlJc w:val="left"/>
      <w:pPr>
        <w:ind w:left="450" w:hanging="450"/>
      </w:pPr>
      <w:rPr>
        <w:rFonts w:cs="Times New Roman" w:hint="default"/>
      </w:rPr>
    </w:lvl>
    <w:lvl w:ilvl="1">
      <w:start w:val="2"/>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2">
    <w:nsid w:val="299D1FC9"/>
    <w:multiLevelType w:val="hybridMultilevel"/>
    <w:tmpl w:val="1ED2DCD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07B1452"/>
    <w:multiLevelType w:val="multilevel"/>
    <w:tmpl w:val="0BD4206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nsid w:val="32924727"/>
    <w:multiLevelType w:val="hybridMultilevel"/>
    <w:tmpl w:val="D96229C2"/>
    <w:lvl w:ilvl="0" w:tplc="96B65A9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33307335"/>
    <w:multiLevelType w:val="hybridMultilevel"/>
    <w:tmpl w:val="E67A933C"/>
    <w:lvl w:ilvl="0" w:tplc="96B65A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4E3226C"/>
    <w:multiLevelType w:val="hybridMultilevel"/>
    <w:tmpl w:val="B4E41B42"/>
    <w:lvl w:ilvl="0" w:tplc="96B65A9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381D6E41"/>
    <w:multiLevelType w:val="hybridMultilevel"/>
    <w:tmpl w:val="157C7B9A"/>
    <w:lvl w:ilvl="0" w:tplc="96B65A94">
      <w:start w:val="1"/>
      <w:numFmt w:val="bullet"/>
      <w:lvlText w:val=""/>
      <w:lvlJc w:val="left"/>
      <w:pPr>
        <w:ind w:left="2137"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D0F2426"/>
    <w:multiLevelType w:val="hybridMultilevel"/>
    <w:tmpl w:val="049050D6"/>
    <w:lvl w:ilvl="0" w:tplc="96B65A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7F70717"/>
    <w:multiLevelType w:val="hybridMultilevel"/>
    <w:tmpl w:val="68A4C87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C483A1B"/>
    <w:multiLevelType w:val="multilevel"/>
    <w:tmpl w:val="C1AED218"/>
    <w:lvl w:ilvl="0">
      <w:start w:val="1"/>
      <w:numFmt w:val="decimal"/>
      <w:lvlText w:val="%1."/>
      <w:lvlJc w:val="left"/>
      <w:pPr>
        <w:ind w:left="525" w:hanging="525"/>
      </w:pPr>
      <w:rPr>
        <w:rFonts w:cs="Times New Roman" w:hint="default"/>
      </w:rPr>
    </w:lvl>
    <w:lvl w:ilvl="1">
      <w:start w:val="1"/>
      <w:numFmt w:val="decimal"/>
      <w:lvlText w:val="%1.%2."/>
      <w:lvlJc w:val="left"/>
      <w:pPr>
        <w:ind w:left="1545" w:hanging="720"/>
      </w:pPr>
      <w:rPr>
        <w:rFonts w:cs="Times New Roman" w:hint="default"/>
      </w:rPr>
    </w:lvl>
    <w:lvl w:ilvl="2">
      <w:start w:val="1"/>
      <w:numFmt w:val="decimal"/>
      <w:lvlText w:val="%1.%2.%3."/>
      <w:lvlJc w:val="left"/>
      <w:pPr>
        <w:ind w:left="2370" w:hanging="720"/>
      </w:pPr>
      <w:rPr>
        <w:rFonts w:cs="Times New Roman" w:hint="default"/>
      </w:rPr>
    </w:lvl>
    <w:lvl w:ilvl="3">
      <w:start w:val="1"/>
      <w:numFmt w:val="decimal"/>
      <w:lvlText w:val="%1.%2.%3.%4."/>
      <w:lvlJc w:val="left"/>
      <w:pPr>
        <w:ind w:left="3555" w:hanging="1080"/>
      </w:pPr>
      <w:rPr>
        <w:rFonts w:cs="Times New Roman" w:hint="default"/>
      </w:rPr>
    </w:lvl>
    <w:lvl w:ilvl="4">
      <w:start w:val="1"/>
      <w:numFmt w:val="decimal"/>
      <w:lvlText w:val="%1.%2.%3.%4.%5."/>
      <w:lvlJc w:val="left"/>
      <w:pPr>
        <w:ind w:left="4380" w:hanging="1080"/>
      </w:pPr>
      <w:rPr>
        <w:rFonts w:cs="Times New Roman" w:hint="default"/>
      </w:rPr>
    </w:lvl>
    <w:lvl w:ilvl="5">
      <w:start w:val="1"/>
      <w:numFmt w:val="decimal"/>
      <w:lvlText w:val="%1.%2.%3.%4.%5.%6."/>
      <w:lvlJc w:val="left"/>
      <w:pPr>
        <w:ind w:left="5565" w:hanging="1440"/>
      </w:pPr>
      <w:rPr>
        <w:rFonts w:cs="Times New Roman" w:hint="default"/>
      </w:rPr>
    </w:lvl>
    <w:lvl w:ilvl="6">
      <w:start w:val="1"/>
      <w:numFmt w:val="decimal"/>
      <w:lvlText w:val="%1.%2.%3.%4.%5.%6.%7."/>
      <w:lvlJc w:val="left"/>
      <w:pPr>
        <w:ind w:left="6750" w:hanging="1800"/>
      </w:pPr>
      <w:rPr>
        <w:rFonts w:cs="Times New Roman" w:hint="default"/>
      </w:rPr>
    </w:lvl>
    <w:lvl w:ilvl="7">
      <w:start w:val="1"/>
      <w:numFmt w:val="decimal"/>
      <w:lvlText w:val="%1.%2.%3.%4.%5.%6.%7.%8."/>
      <w:lvlJc w:val="left"/>
      <w:pPr>
        <w:ind w:left="7575" w:hanging="1800"/>
      </w:pPr>
      <w:rPr>
        <w:rFonts w:cs="Times New Roman" w:hint="default"/>
      </w:rPr>
    </w:lvl>
    <w:lvl w:ilvl="8">
      <w:start w:val="1"/>
      <w:numFmt w:val="decimal"/>
      <w:lvlText w:val="%1.%2.%3.%4.%5.%6.%7.%8.%9."/>
      <w:lvlJc w:val="left"/>
      <w:pPr>
        <w:ind w:left="8760" w:hanging="2160"/>
      </w:pPr>
      <w:rPr>
        <w:rFonts w:cs="Times New Roman" w:hint="default"/>
      </w:rPr>
    </w:lvl>
  </w:abstractNum>
  <w:abstractNum w:abstractNumId="21">
    <w:nsid w:val="4D7A1962"/>
    <w:multiLevelType w:val="hybridMultilevel"/>
    <w:tmpl w:val="FC0E6EE4"/>
    <w:lvl w:ilvl="0" w:tplc="96B65A94">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22">
    <w:nsid w:val="50B56CBC"/>
    <w:multiLevelType w:val="multilevel"/>
    <w:tmpl w:val="5C1E5662"/>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3">
    <w:nsid w:val="51213594"/>
    <w:multiLevelType w:val="hybridMultilevel"/>
    <w:tmpl w:val="28768760"/>
    <w:lvl w:ilvl="0" w:tplc="96B65A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5CA785F"/>
    <w:multiLevelType w:val="hybridMultilevel"/>
    <w:tmpl w:val="2B70CD94"/>
    <w:lvl w:ilvl="0" w:tplc="96B65A9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5E1D57F3"/>
    <w:multiLevelType w:val="multilevel"/>
    <w:tmpl w:val="C1AED218"/>
    <w:lvl w:ilvl="0">
      <w:start w:val="1"/>
      <w:numFmt w:val="decimal"/>
      <w:lvlText w:val="%1."/>
      <w:lvlJc w:val="left"/>
      <w:pPr>
        <w:ind w:left="525" w:hanging="525"/>
      </w:pPr>
      <w:rPr>
        <w:rFonts w:cs="Times New Roman" w:hint="default"/>
      </w:rPr>
    </w:lvl>
    <w:lvl w:ilvl="1">
      <w:start w:val="1"/>
      <w:numFmt w:val="decimal"/>
      <w:lvlText w:val="%1.%2."/>
      <w:lvlJc w:val="left"/>
      <w:pPr>
        <w:ind w:left="1545" w:hanging="720"/>
      </w:pPr>
      <w:rPr>
        <w:rFonts w:cs="Times New Roman" w:hint="default"/>
      </w:rPr>
    </w:lvl>
    <w:lvl w:ilvl="2">
      <w:start w:val="1"/>
      <w:numFmt w:val="decimal"/>
      <w:lvlText w:val="%1.%2.%3."/>
      <w:lvlJc w:val="left"/>
      <w:pPr>
        <w:ind w:left="2370" w:hanging="720"/>
      </w:pPr>
      <w:rPr>
        <w:rFonts w:cs="Times New Roman" w:hint="default"/>
      </w:rPr>
    </w:lvl>
    <w:lvl w:ilvl="3">
      <w:start w:val="1"/>
      <w:numFmt w:val="decimal"/>
      <w:lvlText w:val="%1.%2.%3.%4."/>
      <w:lvlJc w:val="left"/>
      <w:pPr>
        <w:ind w:left="3555" w:hanging="1080"/>
      </w:pPr>
      <w:rPr>
        <w:rFonts w:cs="Times New Roman" w:hint="default"/>
      </w:rPr>
    </w:lvl>
    <w:lvl w:ilvl="4">
      <w:start w:val="1"/>
      <w:numFmt w:val="decimal"/>
      <w:lvlText w:val="%1.%2.%3.%4.%5."/>
      <w:lvlJc w:val="left"/>
      <w:pPr>
        <w:ind w:left="4380" w:hanging="1080"/>
      </w:pPr>
      <w:rPr>
        <w:rFonts w:cs="Times New Roman" w:hint="default"/>
      </w:rPr>
    </w:lvl>
    <w:lvl w:ilvl="5">
      <w:start w:val="1"/>
      <w:numFmt w:val="decimal"/>
      <w:lvlText w:val="%1.%2.%3.%4.%5.%6."/>
      <w:lvlJc w:val="left"/>
      <w:pPr>
        <w:ind w:left="5565" w:hanging="1440"/>
      </w:pPr>
      <w:rPr>
        <w:rFonts w:cs="Times New Roman" w:hint="default"/>
      </w:rPr>
    </w:lvl>
    <w:lvl w:ilvl="6">
      <w:start w:val="1"/>
      <w:numFmt w:val="decimal"/>
      <w:lvlText w:val="%1.%2.%3.%4.%5.%6.%7."/>
      <w:lvlJc w:val="left"/>
      <w:pPr>
        <w:ind w:left="6750" w:hanging="1800"/>
      </w:pPr>
      <w:rPr>
        <w:rFonts w:cs="Times New Roman" w:hint="default"/>
      </w:rPr>
    </w:lvl>
    <w:lvl w:ilvl="7">
      <w:start w:val="1"/>
      <w:numFmt w:val="decimal"/>
      <w:lvlText w:val="%1.%2.%3.%4.%5.%6.%7.%8."/>
      <w:lvlJc w:val="left"/>
      <w:pPr>
        <w:ind w:left="7575" w:hanging="1800"/>
      </w:pPr>
      <w:rPr>
        <w:rFonts w:cs="Times New Roman" w:hint="default"/>
      </w:rPr>
    </w:lvl>
    <w:lvl w:ilvl="8">
      <w:start w:val="1"/>
      <w:numFmt w:val="decimal"/>
      <w:lvlText w:val="%1.%2.%3.%4.%5.%6.%7.%8.%9."/>
      <w:lvlJc w:val="left"/>
      <w:pPr>
        <w:ind w:left="8760" w:hanging="2160"/>
      </w:pPr>
      <w:rPr>
        <w:rFonts w:cs="Times New Roman" w:hint="default"/>
      </w:rPr>
    </w:lvl>
  </w:abstractNum>
  <w:abstractNum w:abstractNumId="26">
    <w:nsid w:val="65496AE0"/>
    <w:multiLevelType w:val="hybridMultilevel"/>
    <w:tmpl w:val="E8EE9CA4"/>
    <w:lvl w:ilvl="0" w:tplc="96B65A9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66DE2479"/>
    <w:multiLevelType w:val="multilevel"/>
    <w:tmpl w:val="FBCC8BCA"/>
    <w:lvl w:ilvl="0">
      <w:start w:val="1"/>
      <w:numFmt w:val="decimal"/>
      <w:lvlText w:val="%1."/>
      <w:lvlJc w:val="left"/>
      <w:pPr>
        <w:ind w:left="450" w:hanging="450"/>
      </w:pPr>
      <w:rPr>
        <w:rFonts w:cs="Times New Roman" w:hint="default"/>
      </w:rPr>
    </w:lvl>
    <w:lvl w:ilvl="1">
      <w:start w:val="2"/>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8">
    <w:nsid w:val="66FB6CF3"/>
    <w:multiLevelType w:val="hybridMultilevel"/>
    <w:tmpl w:val="8BB2CC1C"/>
    <w:lvl w:ilvl="0" w:tplc="4C3E6FC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9">
    <w:nsid w:val="68DE61D2"/>
    <w:multiLevelType w:val="hybridMultilevel"/>
    <w:tmpl w:val="E47A9B2E"/>
    <w:lvl w:ilvl="0" w:tplc="C4F220A0">
      <w:start w:val="1"/>
      <w:numFmt w:val="decimal"/>
      <w:lvlText w:val="%1."/>
      <w:lvlJc w:val="left"/>
      <w:pPr>
        <w:ind w:left="1211" w:hanging="360"/>
      </w:pPr>
      <w:rPr>
        <w:rFonts w:cs="Times New Roman" w:hint="default"/>
        <w:b w:val="0"/>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0">
    <w:nsid w:val="6A8E29E9"/>
    <w:multiLevelType w:val="hybridMultilevel"/>
    <w:tmpl w:val="0088A81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1">
    <w:nsid w:val="71E93988"/>
    <w:multiLevelType w:val="multilevel"/>
    <w:tmpl w:val="BE041646"/>
    <w:lvl w:ilvl="0">
      <w:start w:val="1"/>
      <w:numFmt w:val="decimal"/>
      <w:lvlText w:val="%1"/>
      <w:lvlJc w:val="left"/>
      <w:pPr>
        <w:ind w:left="375" w:hanging="375"/>
      </w:pPr>
      <w:rPr>
        <w:rFonts w:cs="Times New Roman" w:hint="default"/>
      </w:rPr>
    </w:lvl>
    <w:lvl w:ilvl="1">
      <w:start w:val="2"/>
      <w:numFmt w:val="decimal"/>
      <w:lvlText w:val="%1.%2"/>
      <w:lvlJc w:val="left"/>
      <w:pPr>
        <w:ind w:left="1935" w:hanging="375"/>
      </w:pPr>
      <w:rPr>
        <w:rFonts w:cs="Times New Roman" w:hint="default"/>
      </w:rPr>
    </w:lvl>
    <w:lvl w:ilvl="2">
      <w:start w:val="1"/>
      <w:numFmt w:val="decimal"/>
      <w:lvlText w:val="%1.%2.%3"/>
      <w:lvlJc w:val="left"/>
      <w:pPr>
        <w:ind w:left="3840" w:hanging="720"/>
      </w:pPr>
      <w:rPr>
        <w:rFonts w:cs="Times New Roman" w:hint="default"/>
      </w:rPr>
    </w:lvl>
    <w:lvl w:ilvl="3">
      <w:start w:val="1"/>
      <w:numFmt w:val="decimal"/>
      <w:lvlText w:val="%1.%2.%3.%4"/>
      <w:lvlJc w:val="left"/>
      <w:pPr>
        <w:ind w:left="5760" w:hanging="1080"/>
      </w:pPr>
      <w:rPr>
        <w:rFonts w:cs="Times New Roman" w:hint="default"/>
      </w:rPr>
    </w:lvl>
    <w:lvl w:ilvl="4">
      <w:start w:val="1"/>
      <w:numFmt w:val="decimal"/>
      <w:lvlText w:val="%1.%2.%3.%4.%5"/>
      <w:lvlJc w:val="left"/>
      <w:pPr>
        <w:ind w:left="7320" w:hanging="1080"/>
      </w:pPr>
      <w:rPr>
        <w:rFonts w:cs="Times New Roman" w:hint="default"/>
      </w:rPr>
    </w:lvl>
    <w:lvl w:ilvl="5">
      <w:start w:val="1"/>
      <w:numFmt w:val="decimal"/>
      <w:lvlText w:val="%1.%2.%3.%4.%5.%6"/>
      <w:lvlJc w:val="left"/>
      <w:pPr>
        <w:ind w:left="9240" w:hanging="1440"/>
      </w:pPr>
      <w:rPr>
        <w:rFonts w:cs="Times New Roman" w:hint="default"/>
      </w:rPr>
    </w:lvl>
    <w:lvl w:ilvl="6">
      <w:start w:val="1"/>
      <w:numFmt w:val="decimal"/>
      <w:lvlText w:val="%1.%2.%3.%4.%5.%6.%7"/>
      <w:lvlJc w:val="left"/>
      <w:pPr>
        <w:ind w:left="10800" w:hanging="1440"/>
      </w:pPr>
      <w:rPr>
        <w:rFonts w:cs="Times New Roman" w:hint="default"/>
      </w:rPr>
    </w:lvl>
    <w:lvl w:ilvl="7">
      <w:start w:val="1"/>
      <w:numFmt w:val="decimal"/>
      <w:lvlText w:val="%1.%2.%3.%4.%5.%6.%7.%8"/>
      <w:lvlJc w:val="left"/>
      <w:pPr>
        <w:ind w:left="12720" w:hanging="1800"/>
      </w:pPr>
      <w:rPr>
        <w:rFonts w:cs="Times New Roman" w:hint="default"/>
      </w:rPr>
    </w:lvl>
    <w:lvl w:ilvl="8">
      <w:start w:val="1"/>
      <w:numFmt w:val="decimal"/>
      <w:lvlText w:val="%1.%2.%3.%4.%5.%6.%7.%8.%9"/>
      <w:lvlJc w:val="left"/>
      <w:pPr>
        <w:ind w:left="14640" w:hanging="2160"/>
      </w:pPr>
      <w:rPr>
        <w:rFonts w:cs="Times New Roman" w:hint="default"/>
      </w:rPr>
    </w:lvl>
  </w:abstractNum>
  <w:abstractNum w:abstractNumId="32">
    <w:nsid w:val="73DD2A3B"/>
    <w:multiLevelType w:val="multilevel"/>
    <w:tmpl w:val="C9E84CA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3">
    <w:nsid w:val="744D6D90"/>
    <w:multiLevelType w:val="hybridMultilevel"/>
    <w:tmpl w:val="1B20FA1E"/>
    <w:lvl w:ilvl="0" w:tplc="96B65A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58121D1"/>
    <w:multiLevelType w:val="hybridMultilevel"/>
    <w:tmpl w:val="34540ABA"/>
    <w:lvl w:ilvl="0" w:tplc="96B65A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DD65185"/>
    <w:multiLevelType w:val="hybridMultilevel"/>
    <w:tmpl w:val="6FA4527A"/>
    <w:lvl w:ilvl="0" w:tplc="96B65A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E4611E1"/>
    <w:multiLevelType w:val="hybridMultilevel"/>
    <w:tmpl w:val="5E903E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F7C0210"/>
    <w:multiLevelType w:val="hybridMultilevel"/>
    <w:tmpl w:val="7CF8970A"/>
    <w:lvl w:ilvl="0" w:tplc="C29E9E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32"/>
  </w:num>
  <w:num w:numId="3">
    <w:abstractNumId w:val="22"/>
  </w:num>
  <w:num w:numId="4">
    <w:abstractNumId w:val="4"/>
  </w:num>
  <w:num w:numId="5">
    <w:abstractNumId w:val="37"/>
  </w:num>
  <w:num w:numId="6">
    <w:abstractNumId w:val="17"/>
  </w:num>
  <w:num w:numId="7">
    <w:abstractNumId w:val="16"/>
  </w:num>
  <w:num w:numId="8">
    <w:abstractNumId w:val="35"/>
  </w:num>
  <w:num w:numId="9">
    <w:abstractNumId w:val="23"/>
  </w:num>
  <w:num w:numId="10">
    <w:abstractNumId w:val="11"/>
  </w:num>
  <w:num w:numId="11">
    <w:abstractNumId w:val="21"/>
  </w:num>
  <w:num w:numId="12">
    <w:abstractNumId w:val="14"/>
  </w:num>
  <w:num w:numId="13">
    <w:abstractNumId w:val="36"/>
  </w:num>
  <w:num w:numId="14">
    <w:abstractNumId w:val="2"/>
  </w:num>
  <w:num w:numId="15">
    <w:abstractNumId w:val="27"/>
  </w:num>
  <w:num w:numId="16">
    <w:abstractNumId w:val="5"/>
  </w:num>
  <w:num w:numId="17">
    <w:abstractNumId w:val="31"/>
  </w:num>
  <w:num w:numId="18">
    <w:abstractNumId w:val="0"/>
  </w:num>
  <w:num w:numId="19">
    <w:abstractNumId w:val="25"/>
  </w:num>
  <w:num w:numId="20">
    <w:abstractNumId w:val="26"/>
  </w:num>
  <w:num w:numId="21">
    <w:abstractNumId w:val="10"/>
  </w:num>
  <w:num w:numId="22">
    <w:abstractNumId w:val="18"/>
  </w:num>
  <w:num w:numId="23">
    <w:abstractNumId w:val="20"/>
  </w:num>
  <w:num w:numId="24">
    <w:abstractNumId w:val="3"/>
  </w:num>
  <w:num w:numId="25">
    <w:abstractNumId w:val="24"/>
  </w:num>
  <w:num w:numId="26">
    <w:abstractNumId w:val="15"/>
  </w:num>
  <w:num w:numId="27">
    <w:abstractNumId w:val="1"/>
  </w:num>
  <w:num w:numId="28">
    <w:abstractNumId w:val="33"/>
  </w:num>
  <w:num w:numId="29">
    <w:abstractNumId w:val="29"/>
  </w:num>
  <w:num w:numId="30">
    <w:abstractNumId w:val="28"/>
  </w:num>
  <w:num w:numId="31">
    <w:abstractNumId w:val="30"/>
  </w:num>
  <w:num w:numId="32">
    <w:abstractNumId w:val="12"/>
  </w:num>
  <w:num w:numId="33">
    <w:abstractNumId w:val="6"/>
  </w:num>
  <w:num w:numId="34">
    <w:abstractNumId w:val="19"/>
  </w:num>
  <w:num w:numId="35">
    <w:abstractNumId w:val="8"/>
  </w:num>
  <w:num w:numId="36">
    <w:abstractNumId w:val="7"/>
  </w:num>
  <w:num w:numId="37">
    <w:abstractNumId w:val="34"/>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6101"/>
    <w:rsid w:val="000114E7"/>
    <w:rsid w:val="00032A63"/>
    <w:rsid w:val="00033ED7"/>
    <w:rsid w:val="00046FF3"/>
    <w:rsid w:val="00060A22"/>
    <w:rsid w:val="00061271"/>
    <w:rsid w:val="000E76DF"/>
    <w:rsid w:val="000E7999"/>
    <w:rsid w:val="000F1757"/>
    <w:rsid w:val="00127C1C"/>
    <w:rsid w:val="00132D2B"/>
    <w:rsid w:val="00170843"/>
    <w:rsid w:val="001D5CA8"/>
    <w:rsid w:val="001F3B27"/>
    <w:rsid w:val="00200A5C"/>
    <w:rsid w:val="00263A42"/>
    <w:rsid w:val="00265AC9"/>
    <w:rsid w:val="00270A56"/>
    <w:rsid w:val="002A203E"/>
    <w:rsid w:val="002C27C7"/>
    <w:rsid w:val="002C7434"/>
    <w:rsid w:val="002E695C"/>
    <w:rsid w:val="002F51E7"/>
    <w:rsid w:val="00313A5A"/>
    <w:rsid w:val="0032521D"/>
    <w:rsid w:val="00347C98"/>
    <w:rsid w:val="0037170D"/>
    <w:rsid w:val="003846B7"/>
    <w:rsid w:val="003B1730"/>
    <w:rsid w:val="003B1DAD"/>
    <w:rsid w:val="003B37D8"/>
    <w:rsid w:val="003C5120"/>
    <w:rsid w:val="00411133"/>
    <w:rsid w:val="00431FF7"/>
    <w:rsid w:val="004856D8"/>
    <w:rsid w:val="004A7E80"/>
    <w:rsid w:val="004C425A"/>
    <w:rsid w:val="004C43FD"/>
    <w:rsid w:val="004C636D"/>
    <w:rsid w:val="004F367B"/>
    <w:rsid w:val="00504440"/>
    <w:rsid w:val="00595893"/>
    <w:rsid w:val="005A4B7D"/>
    <w:rsid w:val="005B3ED4"/>
    <w:rsid w:val="005C0C68"/>
    <w:rsid w:val="005D1A34"/>
    <w:rsid w:val="005E1756"/>
    <w:rsid w:val="005E4CD6"/>
    <w:rsid w:val="00601BF1"/>
    <w:rsid w:val="00605F70"/>
    <w:rsid w:val="006102C1"/>
    <w:rsid w:val="00621A51"/>
    <w:rsid w:val="00692A12"/>
    <w:rsid w:val="00694D89"/>
    <w:rsid w:val="006B710F"/>
    <w:rsid w:val="006C3521"/>
    <w:rsid w:val="006F51CD"/>
    <w:rsid w:val="007045AD"/>
    <w:rsid w:val="00707AAB"/>
    <w:rsid w:val="0071160E"/>
    <w:rsid w:val="00724260"/>
    <w:rsid w:val="00750FC5"/>
    <w:rsid w:val="007637D1"/>
    <w:rsid w:val="007A5227"/>
    <w:rsid w:val="007A58DE"/>
    <w:rsid w:val="007B3843"/>
    <w:rsid w:val="007D3A4B"/>
    <w:rsid w:val="00801A79"/>
    <w:rsid w:val="00805BA3"/>
    <w:rsid w:val="00842DE3"/>
    <w:rsid w:val="00844CEC"/>
    <w:rsid w:val="00865440"/>
    <w:rsid w:val="00867C2C"/>
    <w:rsid w:val="008979C9"/>
    <w:rsid w:val="008A18B9"/>
    <w:rsid w:val="008A1D82"/>
    <w:rsid w:val="008F19E6"/>
    <w:rsid w:val="009117B0"/>
    <w:rsid w:val="0091461B"/>
    <w:rsid w:val="00933B9E"/>
    <w:rsid w:val="0094236B"/>
    <w:rsid w:val="00945E63"/>
    <w:rsid w:val="00951AC2"/>
    <w:rsid w:val="00957698"/>
    <w:rsid w:val="00973776"/>
    <w:rsid w:val="009A05D9"/>
    <w:rsid w:val="009B70D5"/>
    <w:rsid w:val="009C1F46"/>
    <w:rsid w:val="009C7A96"/>
    <w:rsid w:val="009E031B"/>
    <w:rsid w:val="00A665C0"/>
    <w:rsid w:val="00AB3816"/>
    <w:rsid w:val="00AC63CD"/>
    <w:rsid w:val="00AF1AAD"/>
    <w:rsid w:val="00AF2C47"/>
    <w:rsid w:val="00B06639"/>
    <w:rsid w:val="00B16101"/>
    <w:rsid w:val="00B209D5"/>
    <w:rsid w:val="00B56F04"/>
    <w:rsid w:val="00B73CF0"/>
    <w:rsid w:val="00B80003"/>
    <w:rsid w:val="00BC343F"/>
    <w:rsid w:val="00BD5E6A"/>
    <w:rsid w:val="00BE76F4"/>
    <w:rsid w:val="00BF15EF"/>
    <w:rsid w:val="00C363A5"/>
    <w:rsid w:val="00C54671"/>
    <w:rsid w:val="00C65F16"/>
    <w:rsid w:val="00C70C89"/>
    <w:rsid w:val="00C763D5"/>
    <w:rsid w:val="00C95D28"/>
    <w:rsid w:val="00CB49CB"/>
    <w:rsid w:val="00CB5FF3"/>
    <w:rsid w:val="00CC414F"/>
    <w:rsid w:val="00D04201"/>
    <w:rsid w:val="00D106F4"/>
    <w:rsid w:val="00D15C6C"/>
    <w:rsid w:val="00D27A44"/>
    <w:rsid w:val="00D740BF"/>
    <w:rsid w:val="00D86B3B"/>
    <w:rsid w:val="00D97D42"/>
    <w:rsid w:val="00DA39BD"/>
    <w:rsid w:val="00DA3C7A"/>
    <w:rsid w:val="00DB68B7"/>
    <w:rsid w:val="00DC1F36"/>
    <w:rsid w:val="00DC7637"/>
    <w:rsid w:val="00DD3E23"/>
    <w:rsid w:val="00DD5557"/>
    <w:rsid w:val="00DF1DCE"/>
    <w:rsid w:val="00E02084"/>
    <w:rsid w:val="00E24FBB"/>
    <w:rsid w:val="00E50E3E"/>
    <w:rsid w:val="00EA5CB2"/>
    <w:rsid w:val="00EB5787"/>
    <w:rsid w:val="00EE3388"/>
    <w:rsid w:val="00EE41E5"/>
    <w:rsid w:val="00EF4E5E"/>
    <w:rsid w:val="00F13A9F"/>
    <w:rsid w:val="00F409BB"/>
    <w:rsid w:val="00F97E87"/>
    <w:rsid w:val="00FA5417"/>
    <w:rsid w:val="00FA78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B5733CE-EA19-42DB-98FD-BF0522428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7A44"/>
    <w:pPr>
      <w:spacing w:after="200" w:line="276" w:lineRule="auto"/>
    </w:pPr>
    <w:rPr>
      <w:sz w:val="22"/>
      <w:szCs w:val="22"/>
      <w:lang w:eastAsia="en-US"/>
    </w:rPr>
  </w:style>
  <w:style w:type="paragraph" w:styleId="6">
    <w:name w:val="heading 6"/>
    <w:basedOn w:val="a"/>
    <w:next w:val="a"/>
    <w:link w:val="60"/>
    <w:uiPriority w:val="99"/>
    <w:qFormat/>
    <w:rsid w:val="00E24FBB"/>
    <w:pPr>
      <w:keepNext/>
      <w:spacing w:after="0" w:line="240" w:lineRule="auto"/>
      <w:jc w:val="center"/>
      <w:outlineLvl w:val="5"/>
    </w:pPr>
    <w:rPr>
      <w:rFonts w:ascii="Times New Roman" w:hAnsi="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uiPriority w:val="99"/>
    <w:locked/>
    <w:rsid w:val="00E24FBB"/>
    <w:rPr>
      <w:rFonts w:ascii="Times New Roman" w:hAnsi="Times New Roman" w:cs="Times New Roman"/>
      <w:b/>
      <w:sz w:val="20"/>
      <w:szCs w:val="20"/>
      <w:lang w:val="x-none" w:eastAsia="ru-RU"/>
    </w:rPr>
  </w:style>
  <w:style w:type="character" w:styleId="a3">
    <w:name w:val="Hyperlink"/>
    <w:uiPriority w:val="99"/>
    <w:rsid w:val="00504440"/>
    <w:rPr>
      <w:rFonts w:cs="Times New Roman"/>
      <w:color w:val="0000FF"/>
      <w:u w:val="single"/>
    </w:rPr>
  </w:style>
  <w:style w:type="paragraph" w:styleId="a4">
    <w:name w:val="List Paragraph"/>
    <w:basedOn w:val="a"/>
    <w:uiPriority w:val="99"/>
    <w:qFormat/>
    <w:rsid w:val="00B16101"/>
    <w:pPr>
      <w:ind w:left="720"/>
      <w:contextualSpacing/>
    </w:pPr>
  </w:style>
  <w:style w:type="paragraph" w:styleId="2">
    <w:name w:val="Body Text Indent 2"/>
    <w:basedOn w:val="a"/>
    <w:link w:val="20"/>
    <w:uiPriority w:val="99"/>
    <w:semiHidden/>
    <w:rsid w:val="00E02084"/>
    <w:pPr>
      <w:spacing w:after="0" w:line="240" w:lineRule="auto"/>
      <w:ind w:firstLine="567"/>
      <w:jc w:val="both"/>
    </w:pPr>
    <w:rPr>
      <w:rFonts w:ascii="Times New Roman" w:hAnsi="Times New Roman"/>
      <w:sz w:val="28"/>
      <w:szCs w:val="20"/>
      <w:lang w:eastAsia="ru-RU"/>
    </w:rPr>
  </w:style>
  <w:style w:type="character" w:customStyle="1" w:styleId="20">
    <w:name w:val="Основной текст с отступом 2 Знак"/>
    <w:link w:val="2"/>
    <w:uiPriority w:val="99"/>
    <w:semiHidden/>
    <w:locked/>
    <w:rsid w:val="00E02084"/>
    <w:rPr>
      <w:rFonts w:ascii="Times New Roman" w:hAnsi="Times New Roman" w:cs="Times New Roman"/>
      <w:sz w:val="20"/>
      <w:szCs w:val="20"/>
      <w:lang w:val="x-none" w:eastAsia="ru-RU"/>
    </w:rPr>
  </w:style>
  <w:style w:type="paragraph" w:styleId="a5">
    <w:name w:val="header"/>
    <w:basedOn w:val="a"/>
    <w:link w:val="a6"/>
    <w:uiPriority w:val="99"/>
    <w:rsid w:val="00FA78D0"/>
    <w:pPr>
      <w:tabs>
        <w:tab w:val="center" w:pos="4677"/>
        <w:tab w:val="right" w:pos="9355"/>
      </w:tabs>
      <w:spacing w:after="0" w:line="240" w:lineRule="auto"/>
    </w:pPr>
  </w:style>
  <w:style w:type="character" w:customStyle="1" w:styleId="a6">
    <w:name w:val="Верхний колонтитул Знак"/>
    <w:link w:val="a5"/>
    <w:uiPriority w:val="99"/>
    <w:locked/>
    <w:rsid w:val="00FA78D0"/>
    <w:rPr>
      <w:rFonts w:cs="Times New Roman"/>
    </w:rPr>
  </w:style>
  <w:style w:type="paragraph" w:styleId="a7">
    <w:name w:val="footer"/>
    <w:basedOn w:val="a"/>
    <w:link w:val="a8"/>
    <w:uiPriority w:val="99"/>
    <w:semiHidden/>
    <w:rsid w:val="00FA78D0"/>
    <w:pPr>
      <w:tabs>
        <w:tab w:val="center" w:pos="4677"/>
        <w:tab w:val="right" w:pos="9355"/>
      </w:tabs>
      <w:spacing w:after="0" w:line="240" w:lineRule="auto"/>
    </w:pPr>
  </w:style>
  <w:style w:type="character" w:customStyle="1" w:styleId="a8">
    <w:name w:val="Нижний колонтитул Знак"/>
    <w:link w:val="a7"/>
    <w:uiPriority w:val="99"/>
    <w:semiHidden/>
    <w:locked/>
    <w:rsid w:val="00FA78D0"/>
    <w:rPr>
      <w:rFonts w:cs="Times New Roman"/>
    </w:rPr>
  </w:style>
  <w:style w:type="paragraph" w:styleId="a9">
    <w:name w:val="Balloon Text"/>
    <w:basedOn w:val="a"/>
    <w:link w:val="aa"/>
    <w:uiPriority w:val="99"/>
    <w:semiHidden/>
    <w:rsid w:val="003C5120"/>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3C5120"/>
    <w:rPr>
      <w:rFonts w:ascii="Tahoma" w:hAnsi="Tahoma" w:cs="Tahoma"/>
      <w:sz w:val="16"/>
      <w:szCs w:val="16"/>
    </w:rPr>
  </w:style>
  <w:style w:type="paragraph" w:customStyle="1" w:styleId="ConsPlusNormal">
    <w:name w:val="ConsPlusNormal"/>
    <w:uiPriority w:val="99"/>
    <w:rsid w:val="00C763D5"/>
    <w:pPr>
      <w:widowControl w:val="0"/>
      <w:ind w:firstLine="720"/>
    </w:pPr>
    <w:rPr>
      <w:rFonts w:ascii="Arial" w:hAnsi="Arial"/>
    </w:rPr>
  </w:style>
  <w:style w:type="paragraph" w:customStyle="1" w:styleId="Oaeno">
    <w:name w:val="Oaeno"/>
    <w:basedOn w:val="a"/>
    <w:uiPriority w:val="99"/>
    <w:rsid w:val="006F51CD"/>
    <w:pPr>
      <w:widowControl w:val="0"/>
      <w:spacing w:after="0" w:line="240" w:lineRule="auto"/>
    </w:pPr>
    <w:rPr>
      <w:rFonts w:ascii="Courier New" w:hAnsi="Courier New"/>
      <w:sz w:val="20"/>
      <w:szCs w:val="20"/>
      <w:lang w:eastAsia="ru-RU"/>
    </w:rPr>
  </w:style>
  <w:style w:type="character" w:styleId="ab">
    <w:name w:val="footnote reference"/>
    <w:uiPriority w:val="99"/>
    <w:semiHidden/>
    <w:rsid w:val="002F51E7"/>
    <w:rPr>
      <w:rFonts w:cs="Times New Roman"/>
      <w:vertAlign w:val="superscript"/>
    </w:rPr>
  </w:style>
  <w:style w:type="paragraph" w:styleId="ac">
    <w:name w:val="Document Map"/>
    <w:basedOn w:val="a"/>
    <w:link w:val="ad"/>
    <w:uiPriority w:val="99"/>
    <w:semiHidden/>
    <w:rsid w:val="00805BA3"/>
    <w:pPr>
      <w:spacing w:after="0" w:line="240" w:lineRule="auto"/>
    </w:pPr>
    <w:rPr>
      <w:rFonts w:ascii="Tahoma" w:hAnsi="Tahoma" w:cs="Tahoma"/>
      <w:sz w:val="16"/>
      <w:szCs w:val="16"/>
    </w:rPr>
  </w:style>
  <w:style w:type="character" w:customStyle="1" w:styleId="ad">
    <w:name w:val="Схема документа Знак"/>
    <w:link w:val="ac"/>
    <w:uiPriority w:val="99"/>
    <w:semiHidden/>
    <w:locked/>
    <w:rsid w:val="00805BA3"/>
    <w:rPr>
      <w:rFonts w:ascii="Tahoma" w:hAnsi="Tahoma" w:cs="Tahoma"/>
      <w:sz w:val="16"/>
      <w:szCs w:val="16"/>
    </w:rPr>
  </w:style>
  <w:style w:type="table" w:styleId="ae">
    <w:name w:val="Table Grid"/>
    <w:basedOn w:val="a1"/>
    <w:uiPriority w:val="99"/>
    <w:rsid w:val="00EF4E5E"/>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4593</Words>
  <Characters>26181</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30713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cp:lastPrinted>2010-04-19T10:16:00Z</cp:lastPrinted>
  <dcterms:created xsi:type="dcterms:W3CDTF">2014-03-28T03:06:00Z</dcterms:created>
  <dcterms:modified xsi:type="dcterms:W3CDTF">2014-03-28T03:06:00Z</dcterms:modified>
</cp:coreProperties>
</file>