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BD7" w:rsidRPr="00AC4353" w:rsidRDefault="0035726B" w:rsidP="00AC4353">
      <w:pPr>
        <w:spacing w:line="360" w:lineRule="auto"/>
        <w:ind w:firstLine="709"/>
        <w:rPr>
          <w:b/>
          <w:sz w:val="28"/>
          <w:szCs w:val="28"/>
        </w:rPr>
      </w:pPr>
      <w:r w:rsidRPr="00AC4353">
        <w:rPr>
          <w:b/>
          <w:sz w:val="28"/>
          <w:szCs w:val="28"/>
        </w:rPr>
        <w:t>Содержание</w:t>
      </w:r>
    </w:p>
    <w:p w:rsidR="00701BD7" w:rsidRPr="00AC4353" w:rsidRDefault="00701BD7" w:rsidP="00AC4353">
      <w:pPr>
        <w:spacing w:line="360" w:lineRule="auto"/>
        <w:ind w:firstLine="709"/>
        <w:rPr>
          <w:sz w:val="28"/>
          <w:szCs w:val="28"/>
        </w:rPr>
      </w:pPr>
    </w:p>
    <w:p w:rsidR="00341E07" w:rsidRPr="00AC4353" w:rsidRDefault="00341E07" w:rsidP="00AC4353">
      <w:pPr>
        <w:spacing w:line="360" w:lineRule="auto"/>
        <w:ind w:firstLine="709"/>
        <w:rPr>
          <w:sz w:val="28"/>
          <w:szCs w:val="28"/>
        </w:rPr>
      </w:pPr>
      <w:r w:rsidRPr="00AC4353">
        <w:rPr>
          <w:sz w:val="28"/>
          <w:szCs w:val="28"/>
        </w:rPr>
        <w:t>Введение</w:t>
      </w:r>
    </w:p>
    <w:p w:rsidR="00341E07" w:rsidRPr="00AC4353" w:rsidRDefault="00341E07" w:rsidP="00AC4353">
      <w:pPr>
        <w:spacing w:line="360" w:lineRule="auto"/>
        <w:ind w:firstLine="709"/>
        <w:rPr>
          <w:sz w:val="28"/>
          <w:szCs w:val="28"/>
        </w:rPr>
      </w:pPr>
      <w:r w:rsidRPr="00AC4353">
        <w:rPr>
          <w:sz w:val="28"/>
          <w:szCs w:val="28"/>
        </w:rPr>
        <w:t>1. Понятие несостоятельности (банкротства)</w:t>
      </w:r>
    </w:p>
    <w:p w:rsidR="00341E07" w:rsidRPr="00AC4353" w:rsidRDefault="00341E07" w:rsidP="00AC4353">
      <w:pPr>
        <w:spacing w:line="360" w:lineRule="auto"/>
        <w:ind w:firstLine="709"/>
        <w:rPr>
          <w:sz w:val="28"/>
          <w:szCs w:val="28"/>
        </w:rPr>
      </w:pPr>
      <w:r w:rsidRPr="00AC4353">
        <w:rPr>
          <w:sz w:val="28"/>
          <w:szCs w:val="28"/>
        </w:rPr>
        <w:t>2. Признаки несостоятельности (банкротства)</w:t>
      </w:r>
    </w:p>
    <w:p w:rsidR="00341E07" w:rsidRPr="00AC4353" w:rsidRDefault="00341E07" w:rsidP="00AC4353">
      <w:pPr>
        <w:spacing w:line="360" w:lineRule="auto"/>
        <w:ind w:firstLine="709"/>
        <w:rPr>
          <w:sz w:val="28"/>
          <w:szCs w:val="28"/>
        </w:rPr>
      </w:pPr>
      <w:r w:rsidRPr="00AC4353">
        <w:rPr>
          <w:sz w:val="28"/>
          <w:szCs w:val="28"/>
        </w:rPr>
        <w:t>Заключение</w:t>
      </w:r>
    </w:p>
    <w:p w:rsidR="00341E07" w:rsidRPr="00AC4353" w:rsidRDefault="00341E07" w:rsidP="00AC4353">
      <w:pPr>
        <w:spacing w:line="360" w:lineRule="auto"/>
        <w:ind w:firstLine="709"/>
        <w:rPr>
          <w:sz w:val="28"/>
          <w:szCs w:val="28"/>
        </w:rPr>
      </w:pPr>
      <w:r w:rsidRPr="00AC4353">
        <w:rPr>
          <w:sz w:val="28"/>
          <w:szCs w:val="28"/>
        </w:rPr>
        <w:t>Список использованной литературы</w:t>
      </w:r>
    </w:p>
    <w:p w:rsidR="00D8598A" w:rsidRPr="00AC4353" w:rsidRDefault="00AC4353" w:rsidP="00AC4353">
      <w:pPr>
        <w:spacing w:line="360" w:lineRule="auto"/>
        <w:ind w:firstLine="709"/>
        <w:rPr>
          <w:sz w:val="28"/>
          <w:szCs w:val="28"/>
        </w:rPr>
      </w:pPr>
      <w:r>
        <w:rPr>
          <w:sz w:val="28"/>
          <w:szCs w:val="28"/>
        </w:rPr>
        <w:br w:type="page"/>
      </w:r>
      <w:r w:rsidR="00D8598A" w:rsidRPr="00AC4353">
        <w:rPr>
          <w:b/>
          <w:sz w:val="28"/>
          <w:szCs w:val="28"/>
        </w:rPr>
        <w:t>Введение</w:t>
      </w:r>
    </w:p>
    <w:p w:rsidR="00D8598A" w:rsidRPr="00AC4353" w:rsidRDefault="00D8598A" w:rsidP="00AC4353">
      <w:pPr>
        <w:spacing w:line="360" w:lineRule="auto"/>
        <w:ind w:firstLine="709"/>
        <w:rPr>
          <w:sz w:val="28"/>
          <w:szCs w:val="28"/>
        </w:rPr>
      </w:pPr>
    </w:p>
    <w:p w:rsidR="004F13DE" w:rsidRPr="00AC4353" w:rsidRDefault="00740AC9" w:rsidP="00AC4353">
      <w:pPr>
        <w:spacing w:line="360" w:lineRule="auto"/>
        <w:ind w:firstLine="709"/>
        <w:rPr>
          <w:sz w:val="28"/>
          <w:szCs w:val="28"/>
        </w:rPr>
      </w:pPr>
      <w:r w:rsidRPr="00AC4353">
        <w:rPr>
          <w:sz w:val="28"/>
          <w:szCs w:val="28"/>
        </w:rPr>
        <w:t xml:space="preserve">На современном этапе развития экономики </w:t>
      </w:r>
      <w:r w:rsidR="004F13DE" w:rsidRPr="00AC4353">
        <w:rPr>
          <w:sz w:val="28"/>
          <w:szCs w:val="28"/>
        </w:rPr>
        <w:t xml:space="preserve">одним из основных элементов механизма правового регулирования рыночных отношений </w:t>
      </w:r>
      <w:r w:rsidRPr="00AC4353">
        <w:rPr>
          <w:sz w:val="28"/>
          <w:szCs w:val="28"/>
        </w:rPr>
        <w:t xml:space="preserve">внутри отдельно взятого государства </w:t>
      </w:r>
      <w:r w:rsidR="004F13DE" w:rsidRPr="00AC4353">
        <w:rPr>
          <w:sz w:val="28"/>
          <w:szCs w:val="28"/>
        </w:rPr>
        <w:t xml:space="preserve">является законодательство о несостоятельности (банкротстве). Правовой институт несостоятельности (банкротства) </w:t>
      </w:r>
      <w:r w:rsidRPr="00AC4353">
        <w:rPr>
          <w:sz w:val="28"/>
          <w:szCs w:val="28"/>
        </w:rPr>
        <w:t>–</w:t>
      </w:r>
      <w:r w:rsidR="004F13DE" w:rsidRPr="00AC4353">
        <w:rPr>
          <w:sz w:val="28"/>
          <w:szCs w:val="28"/>
        </w:rPr>
        <w:t xml:space="preserve"> </w:t>
      </w:r>
      <w:r w:rsidRPr="00AC4353">
        <w:rPr>
          <w:sz w:val="28"/>
          <w:szCs w:val="28"/>
        </w:rPr>
        <w:t xml:space="preserve">это, прежде всего, </w:t>
      </w:r>
      <w:r w:rsidR="004F13DE" w:rsidRPr="00AC4353">
        <w:rPr>
          <w:sz w:val="28"/>
          <w:szCs w:val="28"/>
        </w:rPr>
        <w:t xml:space="preserve">институт комплексный, включающий в себя нормы </w:t>
      </w:r>
      <w:r w:rsidR="0088680D" w:rsidRPr="00AC4353">
        <w:rPr>
          <w:sz w:val="28"/>
          <w:szCs w:val="28"/>
        </w:rPr>
        <w:t xml:space="preserve">и </w:t>
      </w:r>
      <w:r w:rsidR="004F13DE" w:rsidRPr="00AC4353">
        <w:rPr>
          <w:sz w:val="28"/>
          <w:szCs w:val="28"/>
        </w:rPr>
        <w:t xml:space="preserve">гражданского права, </w:t>
      </w:r>
      <w:r w:rsidR="0088680D" w:rsidRPr="00AC4353">
        <w:rPr>
          <w:sz w:val="28"/>
          <w:szCs w:val="28"/>
        </w:rPr>
        <w:t xml:space="preserve">и </w:t>
      </w:r>
      <w:r w:rsidR="004F13DE" w:rsidRPr="00AC4353">
        <w:rPr>
          <w:sz w:val="28"/>
          <w:szCs w:val="28"/>
        </w:rPr>
        <w:t xml:space="preserve">трудового права, </w:t>
      </w:r>
      <w:r w:rsidR="0088680D" w:rsidRPr="00AC4353">
        <w:rPr>
          <w:sz w:val="28"/>
          <w:szCs w:val="28"/>
        </w:rPr>
        <w:t xml:space="preserve">и </w:t>
      </w:r>
      <w:r w:rsidR="004F13DE" w:rsidRPr="00AC4353">
        <w:rPr>
          <w:sz w:val="28"/>
          <w:szCs w:val="28"/>
        </w:rPr>
        <w:t>административного права</w:t>
      </w:r>
      <w:r w:rsidR="0088680D" w:rsidRPr="00AC4353">
        <w:rPr>
          <w:sz w:val="28"/>
          <w:szCs w:val="28"/>
        </w:rPr>
        <w:t>,</w:t>
      </w:r>
      <w:r w:rsidR="004F13DE" w:rsidRPr="00AC4353">
        <w:rPr>
          <w:sz w:val="28"/>
          <w:szCs w:val="28"/>
        </w:rPr>
        <w:t xml:space="preserve"> и уголовного права; гражданского и арбитражного процесса. Специфика этого института определяется тем, что его функционирование возможно только в рамках рыночной экономики, причем достигшей определенн</w:t>
      </w:r>
      <w:r w:rsidRPr="00AC4353">
        <w:rPr>
          <w:sz w:val="28"/>
          <w:szCs w:val="28"/>
        </w:rPr>
        <w:t xml:space="preserve">ого уровня развития. Процедура </w:t>
      </w:r>
      <w:r w:rsidR="004F13DE" w:rsidRPr="00AC4353">
        <w:rPr>
          <w:sz w:val="28"/>
          <w:szCs w:val="28"/>
        </w:rPr>
        <w:t xml:space="preserve">банкротства является </w:t>
      </w:r>
      <w:r w:rsidRPr="00AC4353">
        <w:rPr>
          <w:sz w:val="28"/>
          <w:szCs w:val="28"/>
        </w:rPr>
        <w:t xml:space="preserve">своеобразным </w:t>
      </w:r>
      <w:r w:rsidR="004F13DE" w:rsidRPr="00AC4353">
        <w:rPr>
          <w:sz w:val="28"/>
          <w:szCs w:val="28"/>
        </w:rPr>
        <w:t>«санитаром» экономики</w:t>
      </w:r>
      <w:r w:rsidRPr="00AC4353">
        <w:rPr>
          <w:sz w:val="28"/>
          <w:szCs w:val="28"/>
        </w:rPr>
        <w:t>,</w:t>
      </w:r>
      <w:r w:rsidR="004F13DE" w:rsidRPr="00AC4353">
        <w:rPr>
          <w:sz w:val="28"/>
          <w:szCs w:val="28"/>
        </w:rPr>
        <w:t xml:space="preserve"> устраняя неэффективных участников хозяйственного оборота. При плановой </w:t>
      </w:r>
      <w:r w:rsidRPr="00AC4353">
        <w:rPr>
          <w:sz w:val="28"/>
          <w:szCs w:val="28"/>
        </w:rPr>
        <w:t xml:space="preserve">экономике </w:t>
      </w:r>
      <w:r w:rsidR="004F13DE" w:rsidRPr="00AC4353">
        <w:rPr>
          <w:sz w:val="28"/>
          <w:szCs w:val="28"/>
        </w:rPr>
        <w:t>указанный институт не был востребован</w:t>
      </w:r>
      <w:r w:rsidRPr="00AC4353">
        <w:rPr>
          <w:sz w:val="28"/>
          <w:szCs w:val="28"/>
        </w:rPr>
        <w:t>, потому как</w:t>
      </w:r>
      <w:r w:rsidR="004F13DE" w:rsidRPr="00AC4353">
        <w:rPr>
          <w:sz w:val="28"/>
          <w:szCs w:val="28"/>
        </w:rPr>
        <w:t xml:space="preserve"> </w:t>
      </w:r>
      <w:r w:rsidRPr="00AC4353">
        <w:rPr>
          <w:sz w:val="28"/>
          <w:szCs w:val="28"/>
        </w:rPr>
        <w:t>у</w:t>
      </w:r>
      <w:r w:rsidR="004F13DE" w:rsidRPr="00AC4353">
        <w:rPr>
          <w:sz w:val="28"/>
          <w:szCs w:val="28"/>
        </w:rPr>
        <w:t>быточные предприятия имели возможность пользоваться поддержкой государства. Таким образом</w:t>
      </w:r>
      <w:r w:rsidRPr="00AC4353">
        <w:rPr>
          <w:sz w:val="28"/>
          <w:szCs w:val="28"/>
        </w:rPr>
        <w:t xml:space="preserve">, </w:t>
      </w:r>
      <w:r w:rsidR="004F13DE" w:rsidRPr="00AC4353">
        <w:rPr>
          <w:sz w:val="28"/>
          <w:szCs w:val="28"/>
        </w:rPr>
        <w:t xml:space="preserve">возрождение института несостоятельности </w:t>
      </w:r>
      <w:r w:rsidRPr="00AC4353">
        <w:rPr>
          <w:sz w:val="28"/>
          <w:szCs w:val="28"/>
        </w:rPr>
        <w:t>(банкротства)</w:t>
      </w:r>
      <w:r w:rsidR="004F13DE" w:rsidRPr="00AC4353">
        <w:rPr>
          <w:sz w:val="28"/>
          <w:szCs w:val="28"/>
        </w:rPr>
        <w:t xml:space="preserve"> стало возможным в нашей стране только с переходом к рыночным отношениям.</w:t>
      </w:r>
    </w:p>
    <w:p w:rsidR="006863A7" w:rsidRPr="00AC4353" w:rsidRDefault="004F13DE" w:rsidP="00AC4353">
      <w:pPr>
        <w:spacing w:line="360" w:lineRule="auto"/>
        <w:ind w:firstLine="709"/>
        <w:rPr>
          <w:sz w:val="28"/>
          <w:szCs w:val="28"/>
        </w:rPr>
      </w:pPr>
      <w:r w:rsidRPr="00AC4353">
        <w:rPr>
          <w:sz w:val="28"/>
          <w:szCs w:val="28"/>
        </w:rPr>
        <w:t>Существование института банкротства обусловлено несколькими причинами. Во-первых, необходимо оградить экономический оборот и его участников от последствий неэффективной работы тех из них, кто проявил неспособность надлежащим образом исполнять принятые на себя обязательства, если эта неспособность приобретает стойкий характер. С одной стороны возникает необходимость устранения из оборота такого участника</w:t>
      </w:r>
      <w:r w:rsidR="004622E7" w:rsidRPr="00AC4353">
        <w:rPr>
          <w:sz w:val="28"/>
          <w:szCs w:val="28"/>
        </w:rPr>
        <w:t>,</w:t>
      </w:r>
      <w:r w:rsidRPr="00AC4353">
        <w:rPr>
          <w:sz w:val="28"/>
          <w:szCs w:val="28"/>
        </w:rPr>
        <w:t xml:space="preserve"> </w:t>
      </w:r>
      <w:r w:rsidR="004622E7" w:rsidRPr="00AC4353">
        <w:rPr>
          <w:sz w:val="28"/>
          <w:szCs w:val="28"/>
        </w:rPr>
        <w:t>с</w:t>
      </w:r>
      <w:r w:rsidRPr="00AC4353">
        <w:rPr>
          <w:sz w:val="28"/>
          <w:szCs w:val="28"/>
        </w:rPr>
        <w:t xml:space="preserve"> другой </w:t>
      </w:r>
      <w:r w:rsidR="004622E7" w:rsidRPr="00AC4353">
        <w:rPr>
          <w:sz w:val="28"/>
          <w:szCs w:val="28"/>
        </w:rPr>
        <w:t xml:space="preserve">– </w:t>
      </w:r>
      <w:r w:rsidRPr="00AC4353">
        <w:rPr>
          <w:sz w:val="28"/>
          <w:szCs w:val="28"/>
        </w:rPr>
        <w:t>желательно</w:t>
      </w:r>
      <w:r w:rsidR="004622E7" w:rsidRPr="00AC4353">
        <w:rPr>
          <w:sz w:val="28"/>
          <w:szCs w:val="28"/>
        </w:rPr>
        <w:t xml:space="preserve"> все же </w:t>
      </w:r>
      <w:r w:rsidRPr="00AC4353">
        <w:rPr>
          <w:sz w:val="28"/>
          <w:szCs w:val="28"/>
        </w:rPr>
        <w:t xml:space="preserve">попытаться сохранить его как производителя товаров, работ или услуг и </w:t>
      </w:r>
      <w:r w:rsidR="004622E7" w:rsidRPr="00AC4353">
        <w:rPr>
          <w:sz w:val="28"/>
          <w:szCs w:val="28"/>
        </w:rPr>
        <w:t xml:space="preserve">самое главное – </w:t>
      </w:r>
      <w:r w:rsidRPr="00AC4353">
        <w:rPr>
          <w:sz w:val="28"/>
          <w:szCs w:val="28"/>
        </w:rPr>
        <w:t xml:space="preserve">работодателя. При этом в обоих случаях, поскольку юридические лица отвечают </w:t>
      </w:r>
      <w:r w:rsidR="004622E7" w:rsidRPr="00AC4353">
        <w:rPr>
          <w:sz w:val="28"/>
          <w:szCs w:val="28"/>
        </w:rPr>
        <w:t xml:space="preserve">по обязательствам </w:t>
      </w:r>
      <w:r w:rsidRPr="00AC4353">
        <w:rPr>
          <w:sz w:val="28"/>
          <w:szCs w:val="28"/>
        </w:rPr>
        <w:t>всем своим имуществом, следует предотвратить обращение все</w:t>
      </w:r>
      <w:r w:rsidR="004622E7" w:rsidRPr="00AC4353">
        <w:rPr>
          <w:sz w:val="28"/>
          <w:szCs w:val="28"/>
        </w:rPr>
        <w:t>го или большей части</w:t>
      </w:r>
      <w:r w:rsidRPr="00AC4353">
        <w:rPr>
          <w:sz w:val="28"/>
          <w:szCs w:val="28"/>
        </w:rPr>
        <w:t xml:space="preserve"> этого имуществ</w:t>
      </w:r>
      <w:r w:rsidR="004622E7" w:rsidRPr="00AC4353">
        <w:rPr>
          <w:sz w:val="28"/>
          <w:szCs w:val="28"/>
        </w:rPr>
        <w:t>а</w:t>
      </w:r>
      <w:r w:rsidRPr="00AC4353">
        <w:rPr>
          <w:sz w:val="28"/>
          <w:szCs w:val="28"/>
        </w:rPr>
        <w:t xml:space="preserve"> на удовлетворение требований кредиторов. Наряду с этим нужно защитить интересы самого несостоятельного должника, и решение вопроса о сохранении или ликвидации подчинить установленным законом процедурам. </w:t>
      </w:r>
    </w:p>
    <w:p w:rsidR="004F13DE" w:rsidRPr="00AC4353" w:rsidRDefault="006863A7" w:rsidP="00AC4353">
      <w:pPr>
        <w:spacing w:line="360" w:lineRule="auto"/>
        <w:ind w:firstLine="709"/>
        <w:rPr>
          <w:sz w:val="28"/>
          <w:szCs w:val="28"/>
        </w:rPr>
      </w:pPr>
      <w:r w:rsidRPr="00AC4353">
        <w:rPr>
          <w:sz w:val="28"/>
          <w:szCs w:val="28"/>
        </w:rPr>
        <w:t>Таким образом, л</w:t>
      </w:r>
      <w:r w:rsidR="004F13DE" w:rsidRPr="00AC4353">
        <w:rPr>
          <w:sz w:val="28"/>
          <w:szCs w:val="28"/>
        </w:rPr>
        <w:t xml:space="preserve">иквидация безнадежно неплатежеспособных должников является </w:t>
      </w:r>
      <w:r w:rsidR="00B876B8" w:rsidRPr="00AC4353">
        <w:rPr>
          <w:sz w:val="28"/>
          <w:szCs w:val="28"/>
        </w:rPr>
        <w:t xml:space="preserve">исключительно </w:t>
      </w:r>
      <w:r w:rsidR="004F13DE" w:rsidRPr="00AC4353">
        <w:rPr>
          <w:sz w:val="28"/>
          <w:szCs w:val="28"/>
        </w:rPr>
        <w:t xml:space="preserve">вынужденной мерой </w:t>
      </w:r>
      <w:r w:rsidR="00FC4E44" w:rsidRPr="00AC4353">
        <w:rPr>
          <w:sz w:val="28"/>
          <w:szCs w:val="28"/>
        </w:rPr>
        <w:t>– о</w:t>
      </w:r>
      <w:r w:rsidR="004F13DE" w:rsidRPr="00AC4353">
        <w:rPr>
          <w:sz w:val="28"/>
          <w:szCs w:val="28"/>
        </w:rPr>
        <w:t>на</w:t>
      </w:r>
      <w:r w:rsidR="00FC4E44" w:rsidRPr="00AC4353">
        <w:rPr>
          <w:sz w:val="28"/>
          <w:szCs w:val="28"/>
        </w:rPr>
        <w:t xml:space="preserve"> </w:t>
      </w:r>
      <w:r w:rsidR="004F13DE" w:rsidRPr="00AC4353">
        <w:rPr>
          <w:sz w:val="28"/>
          <w:szCs w:val="28"/>
        </w:rPr>
        <w:t xml:space="preserve">выводит неэффективные предприятия из числа действующих. Однако </w:t>
      </w:r>
      <w:r w:rsidR="00503028" w:rsidRPr="00AC4353">
        <w:rPr>
          <w:sz w:val="28"/>
          <w:szCs w:val="28"/>
        </w:rPr>
        <w:t xml:space="preserve">официальное </w:t>
      </w:r>
      <w:r w:rsidR="004F13DE" w:rsidRPr="00AC4353">
        <w:rPr>
          <w:sz w:val="28"/>
          <w:szCs w:val="28"/>
        </w:rPr>
        <w:t xml:space="preserve">признание должника банкротом имеет и негативные последствия, поскольку затрагивает не только имущественные интересы должника, но и права и интересы большого круга других лиц. </w:t>
      </w:r>
      <w:r w:rsidR="00FC4E44" w:rsidRPr="00AC4353">
        <w:rPr>
          <w:sz w:val="28"/>
          <w:szCs w:val="28"/>
        </w:rPr>
        <w:t>Именно п</w:t>
      </w:r>
      <w:r w:rsidR="004F13DE" w:rsidRPr="00AC4353">
        <w:rPr>
          <w:sz w:val="28"/>
          <w:szCs w:val="28"/>
        </w:rPr>
        <w:t xml:space="preserve">оэтому законодательство предлагает </w:t>
      </w:r>
      <w:r w:rsidR="00FC4E44" w:rsidRPr="00AC4353">
        <w:rPr>
          <w:sz w:val="28"/>
          <w:szCs w:val="28"/>
        </w:rPr>
        <w:t xml:space="preserve">целый </w:t>
      </w:r>
      <w:r w:rsidR="004F13DE" w:rsidRPr="00AC4353">
        <w:rPr>
          <w:sz w:val="28"/>
          <w:szCs w:val="28"/>
        </w:rPr>
        <w:t>комплекс мер по восстановлению платежеспособности должника, направленных на предотвращение массовых банкротств.</w:t>
      </w:r>
      <w:r w:rsidR="00FC4E44" w:rsidRPr="00AC4353">
        <w:rPr>
          <w:sz w:val="28"/>
          <w:szCs w:val="28"/>
        </w:rPr>
        <w:t xml:space="preserve"> </w:t>
      </w:r>
      <w:r w:rsidR="004F13DE" w:rsidRPr="00AC4353">
        <w:rPr>
          <w:sz w:val="28"/>
          <w:szCs w:val="28"/>
        </w:rPr>
        <w:t>В тоже время процедура банкротства для должника часто является положительной мерой</w:t>
      </w:r>
      <w:r w:rsidR="00503028" w:rsidRPr="00AC4353">
        <w:rPr>
          <w:sz w:val="28"/>
          <w:szCs w:val="28"/>
        </w:rPr>
        <w:t>,</w:t>
      </w:r>
      <w:r w:rsidR="004F13DE" w:rsidRPr="00AC4353">
        <w:rPr>
          <w:sz w:val="28"/>
          <w:szCs w:val="28"/>
        </w:rPr>
        <w:t xml:space="preserve"> </w:t>
      </w:r>
      <w:r w:rsidR="00503028" w:rsidRPr="00AC4353">
        <w:rPr>
          <w:sz w:val="28"/>
          <w:szCs w:val="28"/>
        </w:rPr>
        <w:t>о</w:t>
      </w:r>
      <w:r w:rsidR="004F13DE" w:rsidRPr="00AC4353">
        <w:rPr>
          <w:sz w:val="28"/>
          <w:szCs w:val="28"/>
        </w:rPr>
        <w:t>на позволяет ему погасить свои обязательства за счет имеющегося имущества и затем, освободившись от долгов, начать или продолжить собственное дело.</w:t>
      </w:r>
    </w:p>
    <w:p w:rsidR="004F13DE" w:rsidRPr="00AC4353" w:rsidRDefault="004A115F" w:rsidP="00AC4353">
      <w:pPr>
        <w:spacing w:line="360" w:lineRule="auto"/>
        <w:ind w:firstLine="709"/>
        <w:rPr>
          <w:sz w:val="28"/>
          <w:szCs w:val="28"/>
        </w:rPr>
      </w:pPr>
      <w:r w:rsidRPr="00AC4353">
        <w:rPr>
          <w:sz w:val="28"/>
          <w:szCs w:val="28"/>
        </w:rPr>
        <w:t>Истинное з</w:t>
      </w:r>
      <w:r w:rsidR="004F13DE" w:rsidRPr="00AC4353">
        <w:rPr>
          <w:sz w:val="28"/>
          <w:szCs w:val="28"/>
        </w:rPr>
        <w:t>начение института банкротства заключается в том, что из гражданского оборота исключаются неплатежеспособные субъекты (в случае их ликвидации), что служит оздоровлению рынка, а с другой стороны, этот институт дает возможность ответственно действующим субъектам предпринимательской деятельности реорганизовать свои дела и вновь достичь финансовой стабильности. К сожалению</w:t>
      </w:r>
      <w:r w:rsidRPr="00AC4353">
        <w:rPr>
          <w:sz w:val="28"/>
          <w:szCs w:val="28"/>
        </w:rPr>
        <w:t>,</w:t>
      </w:r>
      <w:r w:rsidR="004F13DE" w:rsidRPr="00AC4353">
        <w:rPr>
          <w:sz w:val="28"/>
          <w:szCs w:val="28"/>
        </w:rPr>
        <w:t xml:space="preserve"> все чаще законодательство о банкротстве находит применение при захвате преуспевающих предприятий, используется для ликвидации долгов перед бюджетом и другими кредиторами. Механизм банкротства эффективно применяется чиновниками в борьбе с конкурентами–предпринимателями, за передел собственности. Зачас</w:t>
      </w:r>
      <w:r w:rsidRPr="00AC4353">
        <w:rPr>
          <w:sz w:val="28"/>
          <w:szCs w:val="28"/>
        </w:rPr>
        <w:t xml:space="preserve">тую </w:t>
      </w:r>
      <w:r w:rsidR="004F13DE" w:rsidRPr="00AC4353">
        <w:rPr>
          <w:sz w:val="28"/>
          <w:szCs w:val="28"/>
        </w:rPr>
        <w:t>процесс банкротства предприятия приобретает черты лихо закрученного криминального романа с взрывами, убийствами, вооруженными столкновениями</w:t>
      </w:r>
      <w:r w:rsidRPr="00AC4353">
        <w:rPr>
          <w:sz w:val="28"/>
          <w:szCs w:val="28"/>
        </w:rPr>
        <w:t xml:space="preserve"> и т.п</w:t>
      </w:r>
      <w:r w:rsidR="004F13DE" w:rsidRPr="00AC4353">
        <w:rPr>
          <w:sz w:val="28"/>
          <w:szCs w:val="28"/>
        </w:rPr>
        <w:t>.</w:t>
      </w:r>
    </w:p>
    <w:p w:rsidR="00473FD7" w:rsidRPr="00AC4353" w:rsidRDefault="00473FD7" w:rsidP="00AC4353">
      <w:pPr>
        <w:spacing w:line="360" w:lineRule="auto"/>
        <w:ind w:firstLine="709"/>
        <w:rPr>
          <w:sz w:val="28"/>
          <w:szCs w:val="28"/>
        </w:rPr>
      </w:pPr>
      <w:r w:rsidRPr="00AC4353">
        <w:rPr>
          <w:sz w:val="28"/>
          <w:szCs w:val="28"/>
        </w:rPr>
        <w:t>В соответствии с вышесказанным становится очевидным актуальность исследования правового института несостоятельности (банкротства), понятие и признаки которого будут рассмотрены в</w:t>
      </w:r>
      <w:r w:rsidR="005B097F" w:rsidRPr="00AC4353">
        <w:rPr>
          <w:sz w:val="28"/>
          <w:szCs w:val="28"/>
        </w:rPr>
        <w:t xml:space="preserve"> представленной </w:t>
      </w:r>
      <w:r w:rsidRPr="00AC4353">
        <w:rPr>
          <w:sz w:val="28"/>
          <w:szCs w:val="28"/>
        </w:rPr>
        <w:t>работе при изучении темы</w:t>
      </w:r>
      <w:r w:rsidR="005B097F" w:rsidRPr="00AC4353">
        <w:rPr>
          <w:sz w:val="28"/>
          <w:szCs w:val="28"/>
        </w:rPr>
        <w:t xml:space="preserve"> </w:t>
      </w:r>
      <w:r w:rsidRPr="00AC4353">
        <w:rPr>
          <w:sz w:val="28"/>
          <w:szCs w:val="28"/>
        </w:rPr>
        <w:t>–</w:t>
      </w:r>
      <w:r w:rsidR="005B097F" w:rsidRPr="00AC4353">
        <w:rPr>
          <w:sz w:val="28"/>
          <w:szCs w:val="28"/>
        </w:rPr>
        <w:t xml:space="preserve"> «</w:t>
      </w:r>
      <w:r w:rsidR="00FC4E44" w:rsidRPr="00AC4353">
        <w:rPr>
          <w:sz w:val="28"/>
          <w:szCs w:val="28"/>
        </w:rPr>
        <w:t>Несостоятельность (банкротство): понятие и признаки</w:t>
      </w:r>
      <w:r w:rsidR="005B097F" w:rsidRPr="00AC4353">
        <w:rPr>
          <w:sz w:val="28"/>
          <w:szCs w:val="28"/>
        </w:rPr>
        <w:t>»</w:t>
      </w:r>
      <w:r w:rsidRPr="00AC4353">
        <w:rPr>
          <w:sz w:val="28"/>
          <w:szCs w:val="28"/>
        </w:rPr>
        <w:t>.</w:t>
      </w:r>
    </w:p>
    <w:p w:rsidR="005B097F" w:rsidRPr="00AC4353" w:rsidRDefault="005B097F" w:rsidP="00AC4353">
      <w:pPr>
        <w:spacing w:line="360" w:lineRule="auto"/>
        <w:ind w:firstLine="709"/>
        <w:rPr>
          <w:sz w:val="28"/>
          <w:szCs w:val="28"/>
        </w:rPr>
      </w:pPr>
      <w:r w:rsidRPr="00AC4353">
        <w:rPr>
          <w:sz w:val="28"/>
          <w:szCs w:val="28"/>
        </w:rPr>
        <w:t xml:space="preserve">Цель работы – исследовать </w:t>
      </w:r>
      <w:r w:rsidR="00B876B8" w:rsidRPr="00AC4353">
        <w:rPr>
          <w:sz w:val="28"/>
          <w:szCs w:val="28"/>
        </w:rPr>
        <w:t>понятие и признаки несостоятельности (банкротства)</w:t>
      </w:r>
      <w:r w:rsidRPr="00AC4353">
        <w:rPr>
          <w:sz w:val="28"/>
          <w:szCs w:val="28"/>
        </w:rPr>
        <w:t xml:space="preserve"> с точки зрения современного </w:t>
      </w:r>
      <w:r w:rsidR="00B876B8" w:rsidRPr="00AC4353">
        <w:rPr>
          <w:sz w:val="28"/>
          <w:szCs w:val="28"/>
        </w:rPr>
        <w:t>российского законодательства</w:t>
      </w:r>
      <w:r w:rsidRPr="00AC4353">
        <w:rPr>
          <w:sz w:val="28"/>
          <w:szCs w:val="28"/>
        </w:rPr>
        <w:t xml:space="preserve">. </w:t>
      </w:r>
      <w:r w:rsidRPr="00AC4353">
        <w:rPr>
          <w:rFonts w:eastAsia="Arial Unicode MS"/>
          <w:sz w:val="28"/>
          <w:szCs w:val="28"/>
        </w:rPr>
        <w:t xml:space="preserve">В соответствии с </w:t>
      </w:r>
      <w:r w:rsidR="00B876B8" w:rsidRPr="00AC4353">
        <w:rPr>
          <w:rFonts w:eastAsia="Arial Unicode MS"/>
          <w:sz w:val="28"/>
          <w:szCs w:val="28"/>
        </w:rPr>
        <w:t>этим</w:t>
      </w:r>
      <w:r w:rsidRPr="00AC4353">
        <w:rPr>
          <w:rFonts w:eastAsia="Arial Unicode MS"/>
          <w:sz w:val="28"/>
          <w:szCs w:val="28"/>
        </w:rPr>
        <w:t xml:space="preserve"> в работе были поставлены и решены следующие задачи</w:t>
      </w:r>
      <w:r w:rsidRPr="00AC4353">
        <w:rPr>
          <w:sz w:val="28"/>
          <w:szCs w:val="28"/>
        </w:rPr>
        <w:t>:</w:t>
      </w:r>
    </w:p>
    <w:p w:rsidR="005B097F" w:rsidRPr="00AC4353" w:rsidRDefault="00A578B5" w:rsidP="00AC4353">
      <w:pPr>
        <w:numPr>
          <w:ilvl w:val="0"/>
          <w:numId w:val="21"/>
        </w:numPr>
        <w:tabs>
          <w:tab w:val="left" w:pos="180"/>
          <w:tab w:val="left" w:pos="720"/>
          <w:tab w:val="left" w:pos="900"/>
        </w:tabs>
        <w:overflowPunct/>
        <w:spacing w:line="360" w:lineRule="auto"/>
        <w:ind w:left="0" w:firstLine="709"/>
        <w:textAlignment w:val="auto"/>
        <w:rPr>
          <w:color w:val="000000"/>
          <w:sz w:val="28"/>
          <w:szCs w:val="28"/>
        </w:rPr>
      </w:pPr>
      <w:r w:rsidRPr="00AC4353">
        <w:rPr>
          <w:color w:val="000000"/>
          <w:sz w:val="28"/>
          <w:szCs w:val="28"/>
        </w:rPr>
        <w:t>И</w:t>
      </w:r>
      <w:r w:rsidR="005B097F" w:rsidRPr="00AC4353">
        <w:rPr>
          <w:color w:val="000000"/>
          <w:sz w:val="28"/>
          <w:szCs w:val="28"/>
        </w:rPr>
        <w:t>сследовать</w:t>
      </w:r>
      <w:r w:rsidR="008E4D3B" w:rsidRPr="00AC4353">
        <w:rPr>
          <w:color w:val="000000"/>
          <w:sz w:val="28"/>
          <w:szCs w:val="28"/>
        </w:rPr>
        <w:t xml:space="preserve"> </w:t>
      </w:r>
      <w:r w:rsidR="00B876B8" w:rsidRPr="00AC4353">
        <w:rPr>
          <w:color w:val="000000"/>
          <w:sz w:val="28"/>
          <w:szCs w:val="28"/>
        </w:rPr>
        <w:t>понятие несостоятельности (банкротства)</w:t>
      </w:r>
      <w:r w:rsidR="008E4D3B" w:rsidRPr="00AC4353">
        <w:rPr>
          <w:color w:val="000000"/>
          <w:sz w:val="28"/>
          <w:szCs w:val="28"/>
        </w:rPr>
        <w:t>.</w:t>
      </w:r>
    </w:p>
    <w:p w:rsidR="008E4D3B" w:rsidRPr="00AC4353" w:rsidRDefault="008E4D3B" w:rsidP="00AC4353">
      <w:pPr>
        <w:numPr>
          <w:ilvl w:val="0"/>
          <w:numId w:val="21"/>
        </w:numPr>
        <w:tabs>
          <w:tab w:val="left" w:pos="180"/>
          <w:tab w:val="left" w:pos="720"/>
          <w:tab w:val="left" w:pos="900"/>
        </w:tabs>
        <w:overflowPunct/>
        <w:spacing w:line="360" w:lineRule="auto"/>
        <w:ind w:left="0" w:firstLine="709"/>
        <w:textAlignment w:val="auto"/>
        <w:rPr>
          <w:color w:val="000000"/>
          <w:sz w:val="28"/>
          <w:szCs w:val="28"/>
        </w:rPr>
      </w:pPr>
      <w:r w:rsidRPr="00AC4353">
        <w:rPr>
          <w:color w:val="000000"/>
          <w:sz w:val="28"/>
          <w:szCs w:val="28"/>
        </w:rPr>
        <w:t xml:space="preserve">Изучить </w:t>
      </w:r>
      <w:r w:rsidR="00B876B8" w:rsidRPr="00AC4353">
        <w:rPr>
          <w:color w:val="000000"/>
          <w:sz w:val="28"/>
          <w:szCs w:val="28"/>
        </w:rPr>
        <w:t>признаки несостоятельности (банкротства)</w:t>
      </w:r>
      <w:r w:rsidRPr="00AC4353">
        <w:rPr>
          <w:color w:val="000000"/>
          <w:sz w:val="28"/>
          <w:szCs w:val="28"/>
        </w:rPr>
        <w:t>.</w:t>
      </w:r>
    </w:p>
    <w:p w:rsidR="005B097F" w:rsidRPr="00AC4353" w:rsidRDefault="00A578B5" w:rsidP="00AC4353">
      <w:pPr>
        <w:numPr>
          <w:ilvl w:val="0"/>
          <w:numId w:val="21"/>
        </w:numPr>
        <w:tabs>
          <w:tab w:val="left" w:pos="180"/>
          <w:tab w:val="left" w:pos="720"/>
          <w:tab w:val="left" w:pos="900"/>
        </w:tabs>
        <w:overflowPunct/>
        <w:spacing w:line="360" w:lineRule="auto"/>
        <w:ind w:left="0" w:firstLine="709"/>
        <w:textAlignment w:val="auto"/>
        <w:rPr>
          <w:color w:val="000000"/>
          <w:sz w:val="28"/>
          <w:szCs w:val="28"/>
        </w:rPr>
      </w:pPr>
      <w:r w:rsidRPr="00AC4353">
        <w:rPr>
          <w:color w:val="000000"/>
          <w:sz w:val="28"/>
          <w:szCs w:val="28"/>
        </w:rPr>
        <w:t>С</w:t>
      </w:r>
      <w:r w:rsidR="005B097F" w:rsidRPr="00AC4353">
        <w:rPr>
          <w:color w:val="000000"/>
          <w:sz w:val="28"/>
          <w:szCs w:val="28"/>
        </w:rPr>
        <w:t>формулировать выводы и рекомендации по проделанной работе.</w:t>
      </w:r>
    </w:p>
    <w:p w:rsidR="005B097F" w:rsidRPr="00AC4353" w:rsidRDefault="005B097F" w:rsidP="00AC4353">
      <w:pPr>
        <w:spacing w:line="360" w:lineRule="auto"/>
        <w:ind w:firstLine="709"/>
        <w:rPr>
          <w:color w:val="000000"/>
          <w:sz w:val="28"/>
          <w:szCs w:val="28"/>
        </w:rPr>
      </w:pPr>
      <w:r w:rsidRPr="00AC4353">
        <w:rPr>
          <w:color w:val="000000"/>
          <w:sz w:val="28"/>
          <w:szCs w:val="28"/>
        </w:rPr>
        <w:t xml:space="preserve">Объектом исследования представленной </w:t>
      </w:r>
      <w:r w:rsidR="00464BB0" w:rsidRPr="00AC4353">
        <w:rPr>
          <w:color w:val="000000"/>
          <w:sz w:val="28"/>
          <w:szCs w:val="28"/>
        </w:rPr>
        <w:t xml:space="preserve">контрольной </w:t>
      </w:r>
      <w:r w:rsidRPr="00AC4353">
        <w:rPr>
          <w:color w:val="000000"/>
          <w:sz w:val="28"/>
          <w:szCs w:val="28"/>
        </w:rPr>
        <w:t xml:space="preserve">работы является </w:t>
      </w:r>
      <w:r w:rsidR="00464BB0" w:rsidRPr="00AC4353">
        <w:rPr>
          <w:color w:val="000000"/>
          <w:sz w:val="28"/>
          <w:szCs w:val="28"/>
        </w:rPr>
        <w:t>несостоятельности (банкротство)</w:t>
      </w:r>
      <w:r w:rsidRPr="00AC4353">
        <w:rPr>
          <w:color w:val="000000"/>
          <w:sz w:val="28"/>
          <w:szCs w:val="28"/>
        </w:rPr>
        <w:t xml:space="preserve"> </w:t>
      </w:r>
      <w:r w:rsidRPr="00AC4353">
        <w:rPr>
          <w:sz w:val="28"/>
          <w:szCs w:val="28"/>
        </w:rPr>
        <w:t xml:space="preserve">с точки зрения современного российского законодательства. </w:t>
      </w:r>
      <w:r w:rsidRPr="00AC4353">
        <w:rPr>
          <w:color w:val="000000"/>
          <w:sz w:val="28"/>
          <w:szCs w:val="28"/>
        </w:rPr>
        <w:t xml:space="preserve">Предметом исследования данной </w:t>
      </w:r>
      <w:r w:rsidR="00464BB0" w:rsidRPr="00AC4353">
        <w:rPr>
          <w:color w:val="000000"/>
          <w:sz w:val="28"/>
          <w:szCs w:val="28"/>
        </w:rPr>
        <w:t xml:space="preserve">контрольной </w:t>
      </w:r>
      <w:r w:rsidRPr="00AC4353">
        <w:rPr>
          <w:color w:val="000000"/>
          <w:sz w:val="28"/>
          <w:szCs w:val="28"/>
        </w:rPr>
        <w:t xml:space="preserve">работы являются </w:t>
      </w:r>
      <w:r w:rsidR="00464BB0" w:rsidRPr="00AC4353">
        <w:rPr>
          <w:color w:val="000000"/>
          <w:sz w:val="28"/>
          <w:szCs w:val="28"/>
        </w:rPr>
        <w:t>понятие и основные признаки несостоятельности (банкротства)</w:t>
      </w:r>
      <w:r w:rsidRPr="00AC4353">
        <w:rPr>
          <w:color w:val="000000"/>
          <w:sz w:val="28"/>
          <w:szCs w:val="28"/>
        </w:rPr>
        <w:t>.</w:t>
      </w:r>
    </w:p>
    <w:p w:rsidR="005B097F" w:rsidRPr="00AC4353" w:rsidRDefault="005B097F" w:rsidP="00AC4353">
      <w:pPr>
        <w:spacing w:line="360" w:lineRule="auto"/>
        <w:ind w:firstLine="709"/>
        <w:rPr>
          <w:sz w:val="28"/>
          <w:szCs w:val="28"/>
        </w:rPr>
      </w:pPr>
      <w:r w:rsidRPr="00AC4353">
        <w:rPr>
          <w:sz w:val="28"/>
          <w:szCs w:val="28"/>
        </w:rPr>
        <w:t xml:space="preserve">Методы исследования и изучения, используемые </w:t>
      </w:r>
      <w:r w:rsidR="00464BB0" w:rsidRPr="00AC4353">
        <w:rPr>
          <w:sz w:val="28"/>
          <w:szCs w:val="28"/>
        </w:rPr>
        <w:t>при исследовании</w:t>
      </w:r>
      <w:r w:rsidRPr="00AC4353">
        <w:rPr>
          <w:sz w:val="28"/>
          <w:szCs w:val="28"/>
        </w:rPr>
        <w:t>:</w:t>
      </w:r>
    </w:p>
    <w:p w:rsidR="00A578B5" w:rsidRPr="00AC4353" w:rsidRDefault="00A578B5" w:rsidP="00AC4353">
      <w:pPr>
        <w:numPr>
          <w:ilvl w:val="0"/>
          <w:numId w:val="6"/>
        </w:numPr>
        <w:tabs>
          <w:tab w:val="clear" w:pos="1440"/>
          <w:tab w:val="num" w:pos="1418"/>
        </w:tabs>
        <w:overflowPunct/>
        <w:spacing w:line="360" w:lineRule="auto"/>
        <w:ind w:left="0" w:firstLine="709"/>
        <w:textAlignment w:val="auto"/>
        <w:rPr>
          <w:sz w:val="28"/>
          <w:szCs w:val="28"/>
        </w:rPr>
      </w:pPr>
      <w:r w:rsidRPr="00AC4353">
        <w:rPr>
          <w:sz w:val="28"/>
          <w:szCs w:val="28"/>
        </w:rPr>
        <w:t>всеобщие методы познания (диалектический метод);</w:t>
      </w:r>
    </w:p>
    <w:p w:rsidR="005B097F" w:rsidRPr="00AC4353" w:rsidRDefault="00A578B5" w:rsidP="00AC4353">
      <w:pPr>
        <w:numPr>
          <w:ilvl w:val="0"/>
          <w:numId w:val="6"/>
        </w:numPr>
        <w:tabs>
          <w:tab w:val="clear" w:pos="1440"/>
          <w:tab w:val="num" w:pos="1418"/>
        </w:tabs>
        <w:overflowPunct/>
        <w:spacing w:line="360" w:lineRule="auto"/>
        <w:ind w:left="0" w:firstLine="709"/>
        <w:textAlignment w:val="auto"/>
        <w:rPr>
          <w:sz w:val="28"/>
          <w:szCs w:val="28"/>
        </w:rPr>
      </w:pPr>
      <w:r w:rsidRPr="00AC4353">
        <w:rPr>
          <w:sz w:val="28"/>
          <w:szCs w:val="28"/>
        </w:rPr>
        <w:t>общенаучные средства (сравнительно-правовой метод, структурно-функциональный метод, системный метод, метод формально-логического исследования, метод теоретического анализа и синтеза различных источников литературы</w:t>
      </w:r>
      <w:r w:rsidRPr="00AC4353">
        <w:rPr>
          <w:color w:val="000000"/>
          <w:sz w:val="28"/>
          <w:szCs w:val="28"/>
        </w:rPr>
        <w:t>,</w:t>
      </w:r>
      <w:r w:rsidRPr="00AC4353">
        <w:rPr>
          <w:sz w:val="28"/>
          <w:szCs w:val="28"/>
        </w:rPr>
        <w:t xml:space="preserve"> </w:t>
      </w:r>
      <w:r w:rsidRPr="00AC4353">
        <w:rPr>
          <w:color w:val="000000"/>
          <w:sz w:val="28"/>
          <w:szCs w:val="28"/>
        </w:rPr>
        <w:t>метод обобщения полученных сведений и материалов, выводы</w:t>
      </w:r>
      <w:r w:rsidRPr="00AC4353">
        <w:rPr>
          <w:sz w:val="28"/>
          <w:szCs w:val="28"/>
        </w:rPr>
        <w:t>);</w:t>
      </w:r>
    </w:p>
    <w:p w:rsidR="005B097F" w:rsidRPr="00AC4353" w:rsidRDefault="00A578B5" w:rsidP="00AC4353">
      <w:pPr>
        <w:numPr>
          <w:ilvl w:val="0"/>
          <w:numId w:val="6"/>
        </w:numPr>
        <w:tabs>
          <w:tab w:val="clear" w:pos="1440"/>
          <w:tab w:val="num" w:pos="1418"/>
        </w:tabs>
        <w:overflowPunct/>
        <w:spacing w:line="360" w:lineRule="auto"/>
        <w:ind w:left="0" w:firstLine="709"/>
        <w:textAlignment w:val="auto"/>
        <w:rPr>
          <w:sz w:val="28"/>
          <w:szCs w:val="28"/>
        </w:rPr>
      </w:pPr>
      <w:r w:rsidRPr="00AC4353">
        <w:rPr>
          <w:sz w:val="28"/>
          <w:szCs w:val="28"/>
        </w:rPr>
        <w:t>частнонаучные средства (метод сравнительного изучения)</w:t>
      </w:r>
      <w:r w:rsidR="00DA61D4" w:rsidRPr="00AC4353">
        <w:rPr>
          <w:sz w:val="28"/>
          <w:szCs w:val="28"/>
        </w:rPr>
        <w:t xml:space="preserve"> и</w:t>
      </w:r>
      <w:r w:rsidRPr="00AC4353">
        <w:rPr>
          <w:sz w:val="28"/>
          <w:szCs w:val="28"/>
        </w:rPr>
        <w:t xml:space="preserve"> специально-юридические средства (формально-юридический метод, методы сравнительного правоведения, толкования права, обобщения судебной практики)</w:t>
      </w:r>
      <w:r w:rsidR="005B097F" w:rsidRPr="00AC4353">
        <w:rPr>
          <w:color w:val="000000"/>
          <w:sz w:val="28"/>
          <w:szCs w:val="28"/>
        </w:rPr>
        <w:t>.</w:t>
      </w:r>
    </w:p>
    <w:p w:rsidR="005B097F" w:rsidRPr="00AC4353" w:rsidRDefault="005B097F" w:rsidP="00AC4353">
      <w:pPr>
        <w:tabs>
          <w:tab w:val="left" w:pos="720"/>
          <w:tab w:val="left" w:pos="900"/>
          <w:tab w:val="left" w:pos="1080"/>
        </w:tabs>
        <w:spacing w:line="360" w:lineRule="auto"/>
        <w:ind w:firstLine="709"/>
        <w:rPr>
          <w:sz w:val="28"/>
          <w:szCs w:val="28"/>
        </w:rPr>
      </w:pPr>
      <w:r w:rsidRPr="00AC4353">
        <w:rPr>
          <w:sz w:val="28"/>
          <w:szCs w:val="28"/>
        </w:rPr>
        <w:t xml:space="preserve">Теоретической основой представленной работы выступили научные работы и труды российских авторов, посвященных изучению </w:t>
      </w:r>
      <w:r w:rsidR="00464BB0" w:rsidRPr="00AC4353">
        <w:rPr>
          <w:sz w:val="28"/>
          <w:szCs w:val="28"/>
        </w:rPr>
        <w:t>несостоятельности (банкротства)</w:t>
      </w:r>
      <w:r w:rsidRPr="00AC4353">
        <w:rPr>
          <w:sz w:val="28"/>
          <w:szCs w:val="28"/>
        </w:rPr>
        <w:t xml:space="preserve"> </w:t>
      </w:r>
      <w:r w:rsidR="00DA61D4" w:rsidRPr="00AC4353">
        <w:rPr>
          <w:sz w:val="28"/>
          <w:szCs w:val="28"/>
        </w:rPr>
        <w:t>с современной точки зрения</w:t>
      </w:r>
      <w:r w:rsidRPr="00AC4353">
        <w:rPr>
          <w:sz w:val="28"/>
          <w:szCs w:val="28"/>
        </w:rPr>
        <w:t xml:space="preserve">. Это такие авторы как </w:t>
      </w:r>
      <w:r w:rsidR="009E3B49" w:rsidRPr="00AC4353">
        <w:rPr>
          <w:sz w:val="28"/>
          <w:szCs w:val="28"/>
        </w:rPr>
        <w:t xml:space="preserve">Г.Ф. Шершеневич, А.Ф. Трайнин, П.П. Цитович, Д.А. Кращенко </w:t>
      </w:r>
      <w:r w:rsidR="00322033" w:rsidRPr="00AC4353">
        <w:rPr>
          <w:sz w:val="28"/>
          <w:szCs w:val="28"/>
        </w:rPr>
        <w:t xml:space="preserve">и </w:t>
      </w:r>
      <w:r w:rsidR="009E3B49" w:rsidRPr="00AC4353">
        <w:rPr>
          <w:sz w:val="28"/>
          <w:szCs w:val="28"/>
        </w:rPr>
        <w:t xml:space="preserve">многие </w:t>
      </w:r>
      <w:r w:rsidR="00322033" w:rsidRPr="00AC4353">
        <w:rPr>
          <w:sz w:val="28"/>
          <w:szCs w:val="28"/>
        </w:rPr>
        <w:t>др</w:t>
      </w:r>
      <w:r w:rsidR="009E3B49" w:rsidRPr="00AC4353">
        <w:rPr>
          <w:sz w:val="28"/>
          <w:szCs w:val="28"/>
        </w:rPr>
        <w:t>угие</w:t>
      </w:r>
      <w:r w:rsidRPr="00AC4353">
        <w:rPr>
          <w:sz w:val="28"/>
          <w:szCs w:val="28"/>
        </w:rPr>
        <w:t>.</w:t>
      </w:r>
    </w:p>
    <w:p w:rsidR="005B097F" w:rsidRPr="00AC4353" w:rsidRDefault="005B097F" w:rsidP="00AC4353">
      <w:pPr>
        <w:spacing w:line="360" w:lineRule="auto"/>
        <w:ind w:firstLine="709"/>
        <w:rPr>
          <w:color w:val="000000"/>
          <w:sz w:val="28"/>
          <w:szCs w:val="28"/>
        </w:rPr>
      </w:pPr>
      <w:r w:rsidRPr="00AC4353">
        <w:rPr>
          <w:sz w:val="28"/>
          <w:szCs w:val="28"/>
        </w:rPr>
        <w:t xml:space="preserve">Законодательной </w:t>
      </w:r>
      <w:r w:rsidR="00CE2C00" w:rsidRPr="00AC4353">
        <w:rPr>
          <w:sz w:val="28"/>
          <w:szCs w:val="28"/>
        </w:rPr>
        <w:t xml:space="preserve">и нормативной </w:t>
      </w:r>
      <w:r w:rsidRPr="00AC4353">
        <w:rPr>
          <w:sz w:val="28"/>
          <w:szCs w:val="28"/>
        </w:rPr>
        <w:t xml:space="preserve">основой </w:t>
      </w:r>
      <w:r w:rsidR="008D44C9" w:rsidRPr="00AC4353">
        <w:rPr>
          <w:sz w:val="28"/>
          <w:szCs w:val="28"/>
        </w:rPr>
        <w:t xml:space="preserve">представленной </w:t>
      </w:r>
      <w:r w:rsidR="00CE2C00" w:rsidRPr="00AC4353">
        <w:rPr>
          <w:sz w:val="28"/>
          <w:szCs w:val="28"/>
        </w:rPr>
        <w:t xml:space="preserve">контрольной </w:t>
      </w:r>
      <w:r w:rsidRPr="00AC4353">
        <w:rPr>
          <w:sz w:val="28"/>
          <w:szCs w:val="28"/>
        </w:rPr>
        <w:t>работы выступают – Конституция Р</w:t>
      </w:r>
      <w:r w:rsidR="00CE2C00" w:rsidRPr="00AC4353">
        <w:rPr>
          <w:sz w:val="28"/>
          <w:szCs w:val="28"/>
        </w:rPr>
        <w:t xml:space="preserve">оссийской </w:t>
      </w:r>
      <w:r w:rsidRPr="00AC4353">
        <w:rPr>
          <w:sz w:val="28"/>
          <w:szCs w:val="28"/>
        </w:rPr>
        <w:t>Ф</w:t>
      </w:r>
      <w:r w:rsidR="00CE2C00" w:rsidRPr="00AC4353">
        <w:rPr>
          <w:sz w:val="28"/>
          <w:szCs w:val="28"/>
        </w:rPr>
        <w:t>едерации</w:t>
      </w:r>
      <w:r w:rsidRPr="00AC4353">
        <w:rPr>
          <w:sz w:val="28"/>
          <w:szCs w:val="28"/>
        </w:rPr>
        <w:t xml:space="preserve">, </w:t>
      </w:r>
      <w:r w:rsidR="00464BB0" w:rsidRPr="00AC4353">
        <w:rPr>
          <w:sz w:val="28"/>
          <w:szCs w:val="28"/>
        </w:rPr>
        <w:t xml:space="preserve">Гражданский кодекс </w:t>
      </w:r>
      <w:r w:rsidR="00CE2C00" w:rsidRPr="00AC4353">
        <w:rPr>
          <w:sz w:val="28"/>
          <w:szCs w:val="28"/>
        </w:rPr>
        <w:t>Российской Федерации</w:t>
      </w:r>
      <w:r w:rsidR="00464BB0" w:rsidRPr="00AC4353">
        <w:rPr>
          <w:sz w:val="28"/>
          <w:szCs w:val="28"/>
        </w:rPr>
        <w:t xml:space="preserve">, </w:t>
      </w:r>
      <w:r w:rsidRPr="00AC4353">
        <w:rPr>
          <w:sz w:val="28"/>
          <w:szCs w:val="28"/>
        </w:rPr>
        <w:t xml:space="preserve">Уголовный кодекс </w:t>
      </w:r>
      <w:r w:rsidR="00CE2C00" w:rsidRPr="00AC4353">
        <w:rPr>
          <w:sz w:val="28"/>
          <w:szCs w:val="28"/>
        </w:rPr>
        <w:t>Российской Федерации</w:t>
      </w:r>
      <w:r w:rsidRPr="00AC4353">
        <w:rPr>
          <w:sz w:val="28"/>
          <w:szCs w:val="28"/>
        </w:rPr>
        <w:t>, федеральные законы Р</w:t>
      </w:r>
      <w:r w:rsidR="008D44C9" w:rsidRPr="00AC4353">
        <w:rPr>
          <w:sz w:val="28"/>
          <w:szCs w:val="28"/>
        </w:rPr>
        <w:t xml:space="preserve">оссийской </w:t>
      </w:r>
      <w:r w:rsidRPr="00AC4353">
        <w:rPr>
          <w:sz w:val="28"/>
          <w:szCs w:val="28"/>
        </w:rPr>
        <w:t>Ф</w:t>
      </w:r>
      <w:r w:rsidR="008D44C9" w:rsidRPr="00AC4353">
        <w:rPr>
          <w:sz w:val="28"/>
          <w:szCs w:val="28"/>
        </w:rPr>
        <w:t>едерации</w:t>
      </w:r>
      <w:r w:rsidR="00322033" w:rsidRPr="00AC4353">
        <w:rPr>
          <w:sz w:val="28"/>
          <w:szCs w:val="28"/>
        </w:rPr>
        <w:t>, законы</w:t>
      </w:r>
      <w:r w:rsidRPr="00AC4353">
        <w:rPr>
          <w:sz w:val="28"/>
          <w:szCs w:val="28"/>
        </w:rPr>
        <w:t xml:space="preserve"> и другие </w:t>
      </w:r>
      <w:r w:rsidRPr="00AC4353">
        <w:rPr>
          <w:color w:val="000000"/>
          <w:sz w:val="28"/>
          <w:szCs w:val="28"/>
        </w:rPr>
        <w:t xml:space="preserve">правовые акты, регулирующие </w:t>
      </w:r>
      <w:r w:rsidR="00CE2C00" w:rsidRPr="00AC4353">
        <w:rPr>
          <w:color w:val="000000"/>
          <w:sz w:val="28"/>
          <w:szCs w:val="28"/>
        </w:rPr>
        <w:t>такие</w:t>
      </w:r>
      <w:r w:rsidRPr="00AC4353">
        <w:rPr>
          <w:color w:val="000000"/>
          <w:sz w:val="28"/>
          <w:szCs w:val="28"/>
        </w:rPr>
        <w:t xml:space="preserve"> </w:t>
      </w:r>
      <w:r w:rsidR="00CE2C00" w:rsidRPr="00AC4353">
        <w:rPr>
          <w:color w:val="000000"/>
          <w:sz w:val="28"/>
          <w:szCs w:val="28"/>
        </w:rPr>
        <w:t>п</w:t>
      </w:r>
      <w:r w:rsidR="00322033" w:rsidRPr="00AC4353">
        <w:rPr>
          <w:color w:val="000000"/>
          <w:sz w:val="28"/>
          <w:szCs w:val="28"/>
        </w:rPr>
        <w:t>равоотноше</w:t>
      </w:r>
      <w:r w:rsidR="00CE2C00" w:rsidRPr="00AC4353">
        <w:rPr>
          <w:color w:val="000000"/>
          <w:sz w:val="28"/>
          <w:szCs w:val="28"/>
        </w:rPr>
        <w:t>ния на территории Российской Федерации</w:t>
      </w:r>
    </w:p>
    <w:p w:rsidR="005B097F" w:rsidRPr="00AC4353" w:rsidRDefault="005B097F" w:rsidP="00AC4353">
      <w:pPr>
        <w:spacing w:line="360" w:lineRule="auto"/>
        <w:ind w:firstLine="709"/>
        <w:rPr>
          <w:sz w:val="28"/>
          <w:szCs w:val="28"/>
        </w:rPr>
      </w:pPr>
      <w:r w:rsidRPr="00AC4353">
        <w:rPr>
          <w:sz w:val="28"/>
          <w:szCs w:val="28"/>
        </w:rPr>
        <w:t xml:space="preserve">Поставленные цели и определенные задачи обусловили структуру представленной работы. </w:t>
      </w:r>
      <w:r w:rsidR="00CD0774" w:rsidRPr="00AC4353">
        <w:rPr>
          <w:sz w:val="28"/>
          <w:szCs w:val="28"/>
        </w:rPr>
        <w:t>К</w:t>
      </w:r>
      <w:r w:rsidR="00322033" w:rsidRPr="00AC4353">
        <w:rPr>
          <w:sz w:val="28"/>
          <w:szCs w:val="28"/>
        </w:rPr>
        <w:t>онтрольная</w:t>
      </w:r>
      <w:r w:rsidR="00CD0774" w:rsidRPr="00AC4353">
        <w:rPr>
          <w:sz w:val="28"/>
          <w:szCs w:val="28"/>
        </w:rPr>
        <w:t xml:space="preserve"> р</w:t>
      </w:r>
      <w:r w:rsidRPr="00AC4353">
        <w:rPr>
          <w:sz w:val="28"/>
          <w:szCs w:val="28"/>
        </w:rPr>
        <w:t>абота состоит из введения, основной части и заключения, включает список использованн</w:t>
      </w:r>
      <w:r w:rsidR="00322033" w:rsidRPr="00AC4353">
        <w:rPr>
          <w:sz w:val="28"/>
          <w:szCs w:val="28"/>
        </w:rPr>
        <w:t>ой литературы</w:t>
      </w:r>
      <w:r w:rsidRPr="00AC4353">
        <w:rPr>
          <w:sz w:val="28"/>
          <w:szCs w:val="28"/>
        </w:rPr>
        <w:t xml:space="preserve">. Работа изложена на </w:t>
      </w:r>
      <w:r w:rsidR="00322033" w:rsidRPr="00AC4353">
        <w:rPr>
          <w:sz w:val="28"/>
          <w:szCs w:val="28"/>
        </w:rPr>
        <w:t>2</w:t>
      </w:r>
      <w:r w:rsidR="00075F0B" w:rsidRPr="00AC4353">
        <w:rPr>
          <w:sz w:val="28"/>
          <w:szCs w:val="28"/>
        </w:rPr>
        <w:t>2</w:t>
      </w:r>
      <w:r w:rsidRPr="00AC4353">
        <w:rPr>
          <w:sz w:val="28"/>
          <w:szCs w:val="28"/>
        </w:rPr>
        <w:t xml:space="preserve"> страницах, для написания </w:t>
      </w:r>
      <w:r w:rsidR="00F8781F" w:rsidRPr="00AC4353">
        <w:rPr>
          <w:sz w:val="28"/>
          <w:szCs w:val="28"/>
        </w:rPr>
        <w:t xml:space="preserve">было </w:t>
      </w:r>
      <w:r w:rsidR="00B3325D" w:rsidRPr="00AC4353">
        <w:rPr>
          <w:sz w:val="28"/>
          <w:szCs w:val="28"/>
        </w:rPr>
        <w:t xml:space="preserve">использовано </w:t>
      </w:r>
      <w:r w:rsidR="00322033" w:rsidRPr="00AC4353">
        <w:rPr>
          <w:sz w:val="28"/>
          <w:szCs w:val="28"/>
        </w:rPr>
        <w:t>3</w:t>
      </w:r>
      <w:r w:rsidR="00075F0B" w:rsidRPr="00AC4353">
        <w:rPr>
          <w:sz w:val="28"/>
          <w:szCs w:val="28"/>
        </w:rPr>
        <w:t>0</w:t>
      </w:r>
      <w:r w:rsidRPr="00AC4353">
        <w:rPr>
          <w:sz w:val="28"/>
          <w:szCs w:val="28"/>
        </w:rPr>
        <w:t xml:space="preserve"> источников.</w:t>
      </w:r>
    </w:p>
    <w:p w:rsidR="00F23C49" w:rsidRPr="00AC4353" w:rsidRDefault="00B53909" w:rsidP="00AC4353">
      <w:pPr>
        <w:spacing w:line="360" w:lineRule="auto"/>
        <w:ind w:firstLine="709"/>
        <w:rPr>
          <w:b/>
          <w:sz w:val="28"/>
          <w:szCs w:val="28"/>
        </w:rPr>
      </w:pPr>
      <w:r>
        <w:rPr>
          <w:sz w:val="28"/>
          <w:szCs w:val="28"/>
        </w:rPr>
        <w:br w:type="page"/>
      </w:r>
      <w:r w:rsidR="00977095" w:rsidRPr="00AC4353">
        <w:rPr>
          <w:b/>
          <w:sz w:val="28"/>
          <w:szCs w:val="28"/>
        </w:rPr>
        <w:t xml:space="preserve">1. </w:t>
      </w:r>
      <w:r w:rsidR="00F23C49" w:rsidRPr="00AC4353">
        <w:rPr>
          <w:b/>
          <w:sz w:val="28"/>
          <w:szCs w:val="28"/>
        </w:rPr>
        <w:t>Понятие несостоятель</w:t>
      </w:r>
      <w:r w:rsidR="00977095" w:rsidRPr="00AC4353">
        <w:rPr>
          <w:b/>
          <w:sz w:val="28"/>
          <w:szCs w:val="28"/>
        </w:rPr>
        <w:t>ности (банкротства)</w:t>
      </w:r>
    </w:p>
    <w:p w:rsidR="00F23C49" w:rsidRPr="00AC4353" w:rsidRDefault="00F23C49" w:rsidP="00AC4353">
      <w:pPr>
        <w:spacing w:line="360" w:lineRule="auto"/>
        <w:ind w:firstLine="709"/>
        <w:rPr>
          <w:sz w:val="28"/>
          <w:szCs w:val="28"/>
        </w:rPr>
      </w:pPr>
    </w:p>
    <w:p w:rsidR="00966BA2" w:rsidRPr="00AC4353" w:rsidRDefault="00B21065" w:rsidP="00AC4353">
      <w:pPr>
        <w:spacing w:line="360" w:lineRule="auto"/>
        <w:ind w:firstLine="709"/>
        <w:rPr>
          <w:sz w:val="28"/>
          <w:szCs w:val="28"/>
        </w:rPr>
      </w:pPr>
      <w:r w:rsidRPr="00AC4353">
        <w:rPr>
          <w:sz w:val="28"/>
          <w:szCs w:val="28"/>
        </w:rPr>
        <w:t xml:space="preserve">В «Толковом словаре живого великорусского языка» </w:t>
      </w:r>
      <w:r w:rsidR="00F23C49" w:rsidRPr="00AC4353">
        <w:rPr>
          <w:sz w:val="28"/>
          <w:szCs w:val="28"/>
        </w:rPr>
        <w:t>В.</w:t>
      </w:r>
      <w:r w:rsidRPr="00AC4353">
        <w:rPr>
          <w:sz w:val="28"/>
          <w:szCs w:val="28"/>
        </w:rPr>
        <w:t xml:space="preserve">И. </w:t>
      </w:r>
      <w:r w:rsidR="00F23C49" w:rsidRPr="00AC4353">
        <w:rPr>
          <w:sz w:val="28"/>
          <w:szCs w:val="28"/>
        </w:rPr>
        <w:t xml:space="preserve">Даль </w:t>
      </w:r>
      <w:r w:rsidRPr="00AC4353">
        <w:rPr>
          <w:sz w:val="28"/>
          <w:szCs w:val="28"/>
        </w:rPr>
        <w:t xml:space="preserve">дает следующее определение </w:t>
      </w:r>
      <w:r w:rsidR="00F23C49" w:rsidRPr="00AC4353">
        <w:rPr>
          <w:sz w:val="28"/>
          <w:szCs w:val="28"/>
        </w:rPr>
        <w:t>банкротств</w:t>
      </w:r>
      <w:r w:rsidRPr="00AC4353">
        <w:rPr>
          <w:sz w:val="28"/>
          <w:szCs w:val="28"/>
        </w:rPr>
        <w:t>а</w:t>
      </w:r>
      <w:r w:rsidR="00F23C49" w:rsidRPr="00AC4353">
        <w:rPr>
          <w:sz w:val="28"/>
          <w:szCs w:val="28"/>
        </w:rPr>
        <w:t xml:space="preserve"> </w:t>
      </w:r>
      <w:r w:rsidRPr="00AC4353">
        <w:rPr>
          <w:sz w:val="28"/>
          <w:szCs w:val="28"/>
        </w:rPr>
        <w:t>– «</w:t>
      </w:r>
      <w:r w:rsidR="00F23C49" w:rsidRPr="00AC4353">
        <w:rPr>
          <w:sz w:val="28"/>
          <w:szCs w:val="28"/>
        </w:rPr>
        <w:t>банкрутство</w:t>
      </w:r>
      <w:r w:rsidRPr="00AC4353">
        <w:rPr>
          <w:sz w:val="28"/>
          <w:szCs w:val="28"/>
        </w:rPr>
        <w:t xml:space="preserve"> – это </w:t>
      </w:r>
      <w:r w:rsidR="00F23C49" w:rsidRPr="00AC4353">
        <w:rPr>
          <w:sz w:val="28"/>
          <w:szCs w:val="28"/>
        </w:rPr>
        <w:t>несостоя</w:t>
      </w:r>
      <w:r w:rsidRPr="00AC4353">
        <w:rPr>
          <w:sz w:val="28"/>
          <w:szCs w:val="28"/>
        </w:rPr>
        <w:t>тельный торгове</w:t>
      </w:r>
      <w:r w:rsidR="00F23C49" w:rsidRPr="00AC4353">
        <w:rPr>
          <w:sz w:val="28"/>
          <w:szCs w:val="28"/>
        </w:rPr>
        <w:t>ц, лопнувш</w:t>
      </w:r>
      <w:r w:rsidRPr="00AC4353">
        <w:rPr>
          <w:sz w:val="28"/>
          <w:szCs w:val="28"/>
        </w:rPr>
        <w:t>ий</w:t>
      </w:r>
      <w:r w:rsidR="00F23C49" w:rsidRPr="00AC4353">
        <w:rPr>
          <w:sz w:val="28"/>
          <w:szCs w:val="28"/>
        </w:rPr>
        <w:t xml:space="preserve"> неплательщик</w:t>
      </w:r>
      <w:r w:rsidRPr="00AC4353">
        <w:rPr>
          <w:sz w:val="28"/>
          <w:szCs w:val="28"/>
        </w:rPr>
        <w:t>»</w:t>
      </w:r>
      <w:r w:rsidR="00F23C49" w:rsidRPr="00AC4353">
        <w:rPr>
          <w:sz w:val="28"/>
          <w:szCs w:val="28"/>
        </w:rPr>
        <w:t>.</w:t>
      </w:r>
      <w:r w:rsidRPr="00AC4353">
        <w:rPr>
          <w:sz w:val="28"/>
          <w:szCs w:val="28"/>
        </w:rPr>
        <w:t xml:space="preserve"> При этом «б</w:t>
      </w:r>
      <w:r w:rsidR="00F23C49" w:rsidRPr="00AC4353">
        <w:rPr>
          <w:sz w:val="28"/>
          <w:szCs w:val="28"/>
        </w:rPr>
        <w:t xml:space="preserve">анкрут бывает или случайный, несчастный или же лживый, подложный, злостный. Разница между ними </w:t>
      </w:r>
      <w:r w:rsidRPr="00AC4353">
        <w:rPr>
          <w:sz w:val="28"/>
          <w:szCs w:val="28"/>
        </w:rPr>
        <w:t xml:space="preserve">точно </w:t>
      </w:r>
      <w:r w:rsidR="00F23C49" w:rsidRPr="00AC4353">
        <w:rPr>
          <w:sz w:val="28"/>
          <w:szCs w:val="28"/>
        </w:rPr>
        <w:t>такая же, как между обокраденным или погоревшим и вором</w:t>
      </w:r>
      <w:r w:rsidRPr="00AC4353">
        <w:rPr>
          <w:sz w:val="28"/>
          <w:szCs w:val="28"/>
        </w:rPr>
        <w:t>»</w:t>
      </w:r>
      <w:r w:rsidR="00966BA2" w:rsidRPr="00AC4353">
        <w:rPr>
          <w:rStyle w:val="a9"/>
          <w:sz w:val="28"/>
          <w:szCs w:val="28"/>
        </w:rPr>
        <w:footnoteReference w:id="1"/>
      </w:r>
    </w:p>
    <w:p w:rsidR="00F23C49" w:rsidRPr="00AC4353" w:rsidRDefault="00936CA4" w:rsidP="00AC4353">
      <w:pPr>
        <w:spacing w:line="360" w:lineRule="auto"/>
        <w:ind w:firstLine="709"/>
        <w:rPr>
          <w:sz w:val="28"/>
          <w:szCs w:val="28"/>
        </w:rPr>
      </w:pPr>
      <w:r w:rsidRPr="00AC4353">
        <w:rPr>
          <w:sz w:val="28"/>
          <w:szCs w:val="28"/>
        </w:rPr>
        <w:t>Несколько отличается определение банкротства, данное в</w:t>
      </w:r>
      <w:r w:rsidR="00F23C49" w:rsidRPr="00AC4353">
        <w:rPr>
          <w:sz w:val="28"/>
          <w:szCs w:val="28"/>
        </w:rPr>
        <w:t xml:space="preserve"> </w:t>
      </w:r>
      <w:r w:rsidRPr="00AC4353">
        <w:rPr>
          <w:sz w:val="28"/>
          <w:szCs w:val="28"/>
        </w:rPr>
        <w:t>«</w:t>
      </w:r>
      <w:r w:rsidR="00F23C49" w:rsidRPr="00AC4353">
        <w:rPr>
          <w:sz w:val="28"/>
          <w:szCs w:val="28"/>
        </w:rPr>
        <w:t>Словаре иностранных слов</w:t>
      </w:r>
      <w:r w:rsidRPr="00AC4353">
        <w:rPr>
          <w:sz w:val="28"/>
          <w:szCs w:val="28"/>
        </w:rPr>
        <w:t>» –</w:t>
      </w:r>
      <w:r w:rsidR="00F23C49" w:rsidRPr="00AC4353">
        <w:rPr>
          <w:sz w:val="28"/>
          <w:szCs w:val="28"/>
        </w:rPr>
        <w:t xml:space="preserve"> </w:t>
      </w:r>
      <w:r w:rsidRPr="00AC4353">
        <w:rPr>
          <w:sz w:val="28"/>
          <w:szCs w:val="28"/>
        </w:rPr>
        <w:t>«б</w:t>
      </w:r>
      <w:r w:rsidR="00F23C49" w:rsidRPr="00AC4353">
        <w:rPr>
          <w:sz w:val="28"/>
          <w:szCs w:val="28"/>
        </w:rPr>
        <w:t>анкротство (нем. Bankrott</w:t>
      </w:r>
      <w:r w:rsidRPr="00AC4353">
        <w:rPr>
          <w:sz w:val="28"/>
          <w:szCs w:val="28"/>
        </w:rPr>
        <w:t>,</w:t>
      </w:r>
      <w:r w:rsidR="00F23C49" w:rsidRPr="00AC4353">
        <w:rPr>
          <w:sz w:val="28"/>
          <w:szCs w:val="28"/>
        </w:rPr>
        <w:t xml:space="preserve"> ит</w:t>
      </w:r>
      <w:r w:rsidRPr="00AC4353">
        <w:rPr>
          <w:sz w:val="28"/>
          <w:szCs w:val="28"/>
        </w:rPr>
        <w:t>ал</w:t>
      </w:r>
      <w:r w:rsidR="00F23C49" w:rsidRPr="00AC4353">
        <w:rPr>
          <w:sz w:val="28"/>
          <w:szCs w:val="28"/>
        </w:rPr>
        <w:t xml:space="preserve">. Bankrotta) </w:t>
      </w:r>
      <w:r w:rsidR="00C50D74" w:rsidRPr="00AC4353">
        <w:rPr>
          <w:sz w:val="28"/>
          <w:szCs w:val="28"/>
        </w:rPr>
        <w:t>–</w:t>
      </w:r>
      <w:r w:rsidR="00F23C49" w:rsidRPr="00AC4353">
        <w:rPr>
          <w:sz w:val="28"/>
          <w:szCs w:val="28"/>
        </w:rPr>
        <w:t xml:space="preserve"> </w:t>
      </w:r>
      <w:r w:rsidRPr="00AC4353">
        <w:rPr>
          <w:sz w:val="28"/>
          <w:szCs w:val="28"/>
        </w:rPr>
        <w:t>это</w:t>
      </w:r>
      <w:r w:rsidR="00C50D74" w:rsidRPr="00AC4353">
        <w:rPr>
          <w:sz w:val="28"/>
          <w:szCs w:val="28"/>
        </w:rPr>
        <w:t xml:space="preserve"> </w:t>
      </w:r>
      <w:r w:rsidR="00F23C49" w:rsidRPr="00AC4353">
        <w:rPr>
          <w:sz w:val="28"/>
          <w:szCs w:val="28"/>
        </w:rPr>
        <w:t xml:space="preserve">долговая несостоятельность, отказ предпринимателя платить по своим долговым обязательствам из-за отсутствия средств; </w:t>
      </w:r>
      <w:r w:rsidR="00C50D74" w:rsidRPr="00AC4353">
        <w:rPr>
          <w:sz w:val="28"/>
          <w:szCs w:val="28"/>
        </w:rPr>
        <w:t xml:space="preserve">т.е. </w:t>
      </w:r>
      <w:r w:rsidR="00F23C49" w:rsidRPr="00AC4353">
        <w:rPr>
          <w:sz w:val="28"/>
          <w:szCs w:val="28"/>
        </w:rPr>
        <w:t>финансовый крах, разорение</w:t>
      </w:r>
      <w:r w:rsidRPr="00AC4353">
        <w:rPr>
          <w:sz w:val="28"/>
          <w:szCs w:val="28"/>
        </w:rPr>
        <w:t>.</w:t>
      </w:r>
      <w:r w:rsidR="00F23C49" w:rsidRPr="00AC4353">
        <w:rPr>
          <w:sz w:val="28"/>
          <w:szCs w:val="28"/>
          <w:vertAlign w:val="superscript"/>
        </w:rPr>
        <w:footnoteReference w:id="2"/>
      </w:r>
      <w:r w:rsidR="00F23C49" w:rsidRPr="00AC4353">
        <w:rPr>
          <w:sz w:val="28"/>
          <w:szCs w:val="28"/>
          <w:vertAlign w:val="superscript"/>
        </w:rPr>
        <w:t>.</w:t>
      </w:r>
    </w:p>
    <w:p w:rsidR="00F23C49" w:rsidRPr="00AC4353" w:rsidRDefault="00F23C49" w:rsidP="00AC4353">
      <w:pPr>
        <w:spacing w:line="360" w:lineRule="auto"/>
        <w:ind w:firstLine="709"/>
        <w:rPr>
          <w:sz w:val="28"/>
          <w:szCs w:val="28"/>
        </w:rPr>
      </w:pPr>
      <w:r w:rsidRPr="00AC4353">
        <w:rPr>
          <w:sz w:val="28"/>
          <w:szCs w:val="28"/>
        </w:rPr>
        <w:t>В словаре С.И. Ожегова банкротство определено, как несостоятельность, сопровождающаяся прекращением платежей по долговым обязательствам (</w:t>
      </w:r>
      <w:r w:rsidR="00936CA4" w:rsidRPr="00AC4353">
        <w:rPr>
          <w:sz w:val="28"/>
          <w:szCs w:val="28"/>
        </w:rPr>
        <w:t xml:space="preserve">причем </w:t>
      </w:r>
      <w:r w:rsidRPr="00AC4353">
        <w:rPr>
          <w:sz w:val="28"/>
          <w:szCs w:val="28"/>
        </w:rPr>
        <w:t>банкротство фирмы</w:t>
      </w:r>
      <w:r w:rsidR="00936CA4" w:rsidRPr="00AC4353">
        <w:rPr>
          <w:sz w:val="28"/>
          <w:szCs w:val="28"/>
        </w:rPr>
        <w:t xml:space="preserve"> – з</w:t>
      </w:r>
      <w:r w:rsidRPr="00AC4353">
        <w:rPr>
          <w:sz w:val="28"/>
          <w:szCs w:val="28"/>
        </w:rPr>
        <w:t>лостное банкротство (умышленное)</w:t>
      </w:r>
      <w:r w:rsidR="00936CA4" w:rsidRPr="00AC4353">
        <w:rPr>
          <w:sz w:val="28"/>
          <w:szCs w:val="28"/>
        </w:rPr>
        <w:t>.</w:t>
      </w:r>
      <w:r w:rsidRPr="00AC4353">
        <w:rPr>
          <w:sz w:val="28"/>
          <w:szCs w:val="28"/>
          <w:vertAlign w:val="superscript"/>
        </w:rPr>
        <w:footnoteReference w:id="3"/>
      </w:r>
      <w:r w:rsidRPr="00AC4353">
        <w:rPr>
          <w:sz w:val="28"/>
          <w:szCs w:val="28"/>
          <w:vertAlign w:val="superscript"/>
        </w:rPr>
        <w:t>.</w:t>
      </w:r>
    </w:p>
    <w:p w:rsidR="00F23C49" w:rsidRPr="00AC4353" w:rsidRDefault="00977FDD" w:rsidP="00AC4353">
      <w:pPr>
        <w:spacing w:line="360" w:lineRule="auto"/>
        <w:ind w:firstLine="709"/>
        <w:rPr>
          <w:sz w:val="28"/>
          <w:szCs w:val="28"/>
        </w:rPr>
      </w:pPr>
      <w:r w:rsidRPr="00AC4353">
        <w:rPr>
          <w:sz w:val="28"/>
          <w:szCs w:val="28"/>
        </w:rPr>
        <w:t xml:space="preserve">Энциклопедический словарь Ф.А. Брокгауза содержит уже не только определение банкротства, как </w:t>
      </w:r>
      <w:r w:rsidR="00F23C49" w:rsidRPr="00AC4353">
        <w:rPr>
          <w:sz w:val="28"/>
          <w:szCs w:val="28"/>
        </w:rPr>
        <w:t xml:space="preserve">юридический термин торгового права, означающий </w:t>
      </w:r>
      <w:r w:rsidRPr="00AC4353">
        <w:rPr>
          <w:sz w:val="28"/>
          <w:szCs w:val="28"/>
        </w:rPr>
        <w:t>«</w:t>
      </w:r>
      <w:r w:rsidR="00F23C49" w:rsidRPr="00AC4353">
        <w:rPr>
          <w:sz w:val="28"/>
          <w:szCs w:val="28"/>
        </w:rPr>
        <w:t>неоплатность лица, производящего торговлю, происшедшею от его вины</w:t>
      </w:r>
      <w:r w:rsidRPr="00AC4353">
        <w:rPr>
          <w:sz w:val="28"/>
          <w:szCs w:val="28"/>
        </w:rPr>
        <w:t>» (слово трактуется от итальянских слов banca - скамья, стол и rotta- изломленная, надломленная, то есть несостоятельность банкира, крах банка), но и определяются е</w:t>
      </w:r>
      <w:r w:rsidR="00C50D74" w:rsidRPr="00AC4353">
        <w:rPr>
          <w:sz w:val="28"/>
          <w:szCs w:val="28"/>
        </w:rPr>
        <w:t>го</w:t>
      </w:r>
      <w:r w:rsidRPr="00AC4353">
        <w:rPr>
          <w:sz w:val="28"/>
          <w:szCs w:val="28"/>
        </w:rPr>
        <w:t xml:space="preserve"> основные п</w:t>
      </w:r>
      <w:r w:rsidR="00F23C49" w:rsidRPr="00AC4353">
        <w:rPr>
          <w:sz w:val="28"/>
          <w:szCs w:val="28"/>
        </w:rPr>
        <w:t>ризна</w:t>
      </w:r>
      <w:r w:rsidRPr="00AC4353">
        <w:rPr>
          <w:sz w:val="28"/>
          <w:szCs w:val="28"/>
        </w:rPr>
        <w:t>к</w:t>
      </w:r>
      <w:r w:rsidR="00400F46" w:rsidRPr="00AC4353">
        <w:rPr>
          <w:sz w:val="28"/>
          <w:szCs w:val="28"/>
        </w:rPr>
        <w:t>и, которые состоят в следующем:</w:t>
      </w:r>
      <w:r w:rsidR="00400F46" w:rsidRPr="00AC4353">
        <w:rPr>
          <w:rStyle w:val="a9"/>
          <w:sz w:val="28"/>
          <w:szCs w:val="28"/>
        </w:rPr>
        <w:footnoteReference w:id="4"/>
      </w:r>
    </w:p>
    <w:p w:rsidR="00F23C49" w:rsidRPr="00AC4353" w:rsidRDefault="00F23C49" w:rsidP="00AC4353">
      <w:pPr>
        <w:spacing w:line="360" w:lineRule="auto"/>
        <w:ind w:firstLine="709"/>
        <w:rPr>
          <w:sz w:val="28"/>
          <w:szCs w:val="28"/>
        </w:rPr>
      </w:pPr>
      <w:r w:rsidRPr="00AC4353">
        <w:rPr>
          <w:sz w:val="28"/>
          <w:szCs w:val="28"/>
        </w:rPr>
        <w:t>1. Банкротство есть неоплатность, т</w:t>
      </w:r>
      <w:r w:rsidR="00AA0A7C" w:rsidRPr="00AC4353">
        <w:rPr>
          <w:sz w:val="28"/>
          <w:szCs w:val="28"/>
        </w:rPr>
        <w:t>.</w:t>
      </w:r>
      <w:r w:rsidRPr="00AC4353">
        <w:rPr>
          <w:sz w:val="28"/>
          <w:szCs w:val="28"/>
        </w:rPr>
        <w:t>е</w:t>
      </w:r>
      <w:r w:rsidR="00AA0A7C" w:rsidRPr="00AC4353">
        <w:rPr>
          <w:sz w:val="28"/>
          <w:szCs w:val="28"/>
        </w:rPr>
        <w:t>.</w:t>
      </w:r>
      <w:r w:rsidRPr="00AC4353">
        <w:rPr>
          <w:sz w:val="28"/>
          <w:szCs w:val="28"/>
        </w:rPr>
        <w:t xml:space="preserve"> такое состояние должника, когда он не удовлетворяет предъявленных ему обязательственных требова</w:t>
      </w:r>
      <w:r w:rsidR="00AA0A7C" w:rsidRPr="00AC4353">
        <w:rPr>
          <w:sz w:val="28"/>
          <w:szCs w:val="28"/>
        </w:rPr>
        <w:t>ний.</w:t>
      </w:r>
    </w:p>
    <w:p w:rsidR="00F23C49" w:rsidRPr="00AC4353" w:rsidRDefault="00F23C49" w:rsidP="00AC4353">
      <w:pPr>
        <w:spacing w:line="360" w:lineRule="auto"/>
        <w:ind w:firstLine="709"/>
        <w:rPr>
          <w:sz w:val="28"/>
          <w:szCs w:val="28"/>
        </w:rPr>
      </w:pPr>
      <w:r w:rsidRPr="00AC4353">
        <w:rPr>
          <w:sz w:val="28"/>
          <w:szCs w:val="28"/>
        </w:rPr>
        <w:t>2. Банкротом является лицо, производящее торговлю, в противо</w:t>
      </w:r>
      <w:r w:rsidR="00AA0A7C" w:rsidRPr="00AC4353">
        <w:rPr>
          <w:sz w:val="28"/>
          <w:szCs w:val="28"/>
        </w:rPr>
        <w:t>положность прочим лицам, которых</w:t>
      </w:r>
      <w:r w:rsidRPr="00AC4353">
        <w:rPr>
          <w:sz w:val="28"/>
          <w:szCs w:val="28"/>
        </w:rPr>
        <w:t xml:space="preserve"> называют несо</w:t>
      </w:r>
      <w:r w:rsidR="00AA0A7C" w:rsidRPr="00AC4353">
        <w:rPr>
          <w:sz w:val="28"/>
          <w:szCs w:val="28"/>
        </w:rPr>
        <w:t>стоятельными должниками.</w:t>
      </w:r>
    </w:p>
    <w:p w:rsidR="00F23C49" w:rsidRPr="00AC4353" w:rsidRDefault="00F23C49" w:rsidP="00AC4353">
      <w:pPr>
        <w:spacing w:line="360" w:lineRule="auto"/>
        <w:ind w:firstLine="709"/>
        <w:rPr>
          <w:sz w:val="28"/>
          <w:szCs w:val="28"/>
        </w:rPr>
      </w:pPr>
      <w:r w:rsidRPr="00AC4353">
        <w:rPr>
          <w:sz w:val="28"/>
          <w:szCs w:val="28"/>
        </w:rPr>
        <w:t>3. Неоплатность происходит от вины должника. Вина может быть неосторожная или умышленная. Признаком вины должника банкротство отличается от несчастной торговой несостоятельности, при которой невозможность оплатить долги происходит от непредвиденных бедственных обстоятельств.</w:t>
      </w:r>
    </w:p>
    <w:p w:rsidR="007E6188" w:rsidRPr="00AC4353" w:rsidRDefault="007E6188" w:rsidP="00AC4353">
      <w:pPr>
        <w:spacing w:line="360" w:lineRule="auto"/>
        <w:ind w:firstLine="709"/>
        <w:rPr>
          <w:sz w:val="28"/>
          <w:szCs w:val="28"/>
          <w:vertAlign w:val="superscript"/>
        </w:rPr>
      </w:pPr>
      <w:r w:rsidRPr="00AC4353">
        <w:rPr>
          <w:sz w:val="28"/>
          <w:szCs w:val="28"/>
        </w:rPr>
        <w:t>В «Словаре русского языка» 1985 года, банкротство определяется так: банкротство – это несостоятельность лица, компании, банка и т.п., приводящая к прекращению платежей по долговым обязательствам; это разорение.</w:t>
      </w:r>
      <w:r w:rsidRPr="00AC4353">
        <w:rPr>
          <w:sz w:val="28"/>
          <w:szCs w:val="28"/>
          <w:vertAlign w:val="superscript"/>
        </w:rPr>
        <w:footnoteReference w:id="5"/>
      </w:r>
      <w:r w:rsidRPr="00AC4353">
        <w:rPr>
          <w:sz w:val="28"/>
          <w:szCs w:val="28"/>
          <w:vertAlign w:val="superscript"/>
        </w:rPr>
        <w:t>.</w:t>
      </w:r>
    </w:p>
    <w:p w:rsidR="007E6188" w:rsidRPr="00AC4353" w:rsidRDefault="007E6188" w:rsidP="00AC4353">
      <w:pPr>
        <w:spacing w:line="360" w:lineRule="auto"/>
        <w:ind w:firstLine="709"/>
        <w:rPr>
          <w:sz w:val="28"/>
          <w:szCs w:val="28"/>
        </w:rPr>
      </w:pPr>
      <w:r w:rsidRPr="00AC4353">
        <w:rPr>
          <w:sz w:val="28"/>
          <w:szCs w:val="28"/>
        </w:rPr>
        <w:t>«Словарь современного русского международного языка», изданный в 1950 году гласит, что «банкротство – это отказ от выполнения долговых обязательств; банкротство – это разорение; банкротство – это официально установленная и юридически признанная неплатежеспособность субъекта».</w:t>
      </w:r>
      <w:r w:rsidRPr="00AC4353">
        <w:rPr>
          <w:sz w:val="28"/>
          <w:szCs w:val="28"/>
          <w:vertAlign w:val="superscript"/>
        </w:rPr>
        <w:footnoteReference w:id="6"/>
      </w:r>
      <w:r w:rsidRPr="00AC4353">
        <w:rPr>
          <w:sz w:val="28"/>
          <w:szCs w:val="28"/>
          <w:vertAlign w:val="superscript"/>
        </w:rPr>
        <w:t>.</w:t>
      </w:r>
    </w:p>
    <w:p w:rsidR="007E6188" w:rsidRPr="00AC4353" w:rsidRDefault="007E6188" w:rsidP="00AC4353">
      <w:pPr>
        <w:spacing w:line="360" w:lineRule="auto"/>
        <w:ind w:firstLine="709"/>
        <w:rPr>
          <w:sz w:val="28"/>
          <w:szCs w:val="28"/>
        </w:rPr>
      </w:pPr>
      <w:r w:rsidRPr="00AC4353">
        <w:rPr>
          <w:sz w:val="28"/>
          <w:szCs w:val="28"/>
        </w:rPr>
        <w:t xml:space="preserve">Кроме того, необходимо обратить особое внимание </w:t>
      </w:r>
      <w:r w:rsidR="006D5D79" w:rsidRPr="00AC4353">
        <w:rPr>
          <w:sz w:val="28"/>
          <w:szCs w:val="28"/>
        </w:rPr>
        <w:t>на</w:t>
      </w:r>
      <w:r w:rsidRPr="00AC4353">
        <w:rPr>
          <w:sz w:val="28"/>
          <w:szCs w:val="28"/>
        </w:rPr>
        <w:t xml:space="preserve"> подход к «несостоятельности» и «банкротству» в дореволюционный период. Так, при изучении Банкротского Устава 1753 г., обращает на себя внимание факт, что вообще в нем употребляются оба понятия «несостоятельность» и «банкротство», но когда речь идет о каких-то неправомерных действиях торговцев, употребляется только понятие «банкротство». Например, в Уставе описывается распространенная в то время ситуация, когда «купцы набирают в долги немалые суммы деньгами и товарами, а затем объявляют себя банкротами, через некоторое время таким похищенным чужим капиталом снова пускаются в торговые обороты и наживают состояния, не думая удовлетворить своих кредиторов, а когда те к ним обращаются, они отвечают, что после приключившегося с ними несчастья некоторые капиталы получили по наследству или другим образом</w:t>
      </w:r>
      <w:r w:rsidR="006D5D79" w:rsidRPr="00AC4353">
        <w:rPr>
          <w:sz w:val="28"/>
          <w:szCs w:val="28"/>
        </w:rPr>
        <w:t>».</w:t>
      </w:r>
      <w:r w:rsidRPr="00AC4353">
        <w:rPr>
          <w:sz w:val="28"/>
          <w:szCs w:val="28"/>
          <w:vertAlign w:val="superscript"/>
        </w:rPr>
        <w:footnoteReference w:id="7"/>
      </w:r>
      <w:r w:rsidRPr="00AC4353">
        <w:rPr>
          <w:sz w:val="28"/>
          <w:szCs w:val="28"/>
          <w:vertAlign w:val="superscript"/>
        </w:rPr>
        <w:t>.</w:t>
      </w:r>
      <w:r w:rsidRPr="00AC4353">
        <w:rPr>
          <w:sz w:val="28"/>
          <w:szCs w:val="28"/>
        </w:rPr>
        <w:t xml:space="preserve"> В таком контексте </w:t>
      </w:r>
      <w:r w:rsidR="006D5D79" w:rsidRPr="00AC4353">
        <w:rPr>
          <w:sz w:val="28"/>
          <w:szCs w:val="28"/>
        </w:rPr>
        <w:t xml:space="preserve">данный </w:t>
      </w:r>
      <w:r w:rsidRPr="00AC4353">
        <w:rPr>
          <w:sz w:val="28"/>
          <w:szCs w:val="28"/>
        </w:rPr>
        <w:t>Устав ни разу не говорит о «несостоятельности» употребляя исключительно понятие «банкротство»</w:t>
      </w:r>
      <w:r w:rsidR="006D5D79" w:rsidRPr="00AC4353">
        <w:rPr>
          <w:sz w:val="28"/>
          <w:szCs w:val="28"/>
        </w:rPr>
        <w:t>.</w:t>
      </w:r>
    </w:p>
    <w:p w:rsidR="00F23C49" w:rsidRPr="00AC4353" w:rsidRDefault="00F23C49" w:rsidP="00AC4353">
      <w:pPr>
        <w:spacing w:line="360" w:lineRule="auto"/>
        <w:ind w:firstLine="709"/>
        <w:rPr>
          <w:sz w:val="28"/>
          <w:szCs w:val="28"/>
        </w:rPr>
      </w:pPr>
      <w:r w:rsidRPr="00AC4353">
        <w:rPr>
          <w:sz w:val="28"/>
          <w:szCs w:val="28"/>
        </w:rPr>
        <w:t xml:space="preserve">Такая же позиция присутствует и в </w:t>
      </w:r>
      <w:r w:rsidR="00EC5330" w:rsidRPr="00AC4353">
        <w:rPr>
          <w:sz w:val="28"/>
          <w:szCs w:val="28"/>
        </w:rPr>
        <w:t xml:space="preserve">Банкротском </w:t>
      </w:r>
      <w:r w:rsidRPr="00AC4353">
        <w:rPr>
          <w:sz w:val="28"/>
          <w:szCs w:val="28"/>
        </w:rPr>
        <w:t>Уставе</w:t>
      </w:r>
      <w:r w:rsidR="00EC5330" w:rsidRPr="00AC4353">
        <w:rPr>
          <w:sz w:val="28"/>
          <w:szCs w:val="28"/>
        </w:rPr>
        <w:t xml:space="preserve"> </w:t>
      </w:r>
      <w:r w:rsidRPr="00AC4353">
        <w:rPr>
          <w:sz w:val="28"/>
          <w:szCs w:val="28"/>
        </w:rPr>
        <w:t xml:space="preserve">1763 г. Введение в него содержит рассуждение о том, что </w:t>
      </w:r>
      <w:r w:rsidR="00EC5330" w:rsidRPr="00AC4353">
        <w:rPr>
          <w:sz w:val="28"/>
          <w:szCs w:val="28"/>
        </w:rPr>
        <w:t>«</w:t>
      </w:r>
      <w:r w:rsidRPr="00AC4353">
        <w:rPr>
          <w:sz w:val="28"/>
          <w:szCs w:val="28"/>
        </w:rPr>
        <w:t>особую необходимость в данном Уставе имеет займодавец, который обма</w:t>
      </w:r>
      <w:r w:rsidR="00EC5330" w:rsidRPr="00AC4353">
        <w:rPr>
          <w:sz w:val="28"/>
          <w:szCs w:val="28"/>
        </w:rPr>
        <w:t>нится в своем «</w:t>
      </w:r>
      <w:r w:rsidRPr="00AC4353">
        <w:rPr>
          <w:sz w:val="28"/>
          <w:szCs w:val="28"/>
        </w:rPr>
        <w:t>зани</w:t>
      </w:r>
      <w:r w:rsidR="00EC5330" w:rsidRPr="00AC4353">
        <w:rPr>
          <w:sz w:val="28"/>
          <w:szCs w:val="28"/>
        </w:rPr>
        <w:t>мателе»</w:t>
      </w:r>
      <w:r w:rsidRPr="00AC4353">
        <w:rPr>
          <w:sz w:val="28"/>
          <w:szCs w:val="28"/>
        </w:rPr>
        <w:t xml:space="preserve">, думая, что он человек </w:t>
      </w:r>
      <w:r w:rsidR="00EC5330" w:rsidRPr="00AC4353">
        <w:rPr>
          <w:sz w:val="28"/>
          <w:szCs w:val="28"/>
        </w:rPr>
        <w:t>«</w:t>
      </w:r>
      <w:r w:rsidRPr="00AC4353">
        <w:rPr>
          <w:sz w:val="28"/>
          <w:szCs w:val="28"/>
        </w:rPr>
        <w:t>добрый и состоятельный</w:t>
      </w:r>
      <w:r w:rsidR="00EC5330" w:rsidRPr="00AC4353">
        <w:rPr>
          <w:sz w:val="28"/>
          <w:szCs w:val="28"/>
        </w:rPr>
        <w:t>»</w:t>
      </w:r>
      <w:r w:rsidRPr="00AC4353">
        <w:rPr>
          <w:sz w:val="28"/>
          <w:szCs w:val="28"/>
        </w:rPr>
        <w:t>. А.Х. Гольмстен пишет, что в этих трех пунктах займодавец может обмануться трояким образом: 1) долж</w:t>
      </w:r>
      <w:r w:rsidR="00EC5330" w:rsidRPr="00AC4353">
        <w:rPr>
          <w:sz w:val="28"/>
          <w:szCs w:val="28"/>
        </w:rPr>
        <w:t>ник, будучи «</w:t>
      </w:r>
      <w:r w:rsidRPr="00AC4353">
        <w:rPr>
          <w:sz w:val="28"/>
          <w:szCs w:val="28"/>
        </w:rPr>
        <w:t>добрым</w:t>
      </w:r>
      <w:r w:rsidR="00EC5330" w:rsidRPr="00AC4353">
        <w:rPr>
          <w:sz w:val="28"/>
          <w:szCs w:val="28"/>
        </w:rPr>
        <w:t>»</w:t>
      </w:r>
      <w:r w:rsidRPr="00AC4353">
        <w:rPr>
          <w:sz w:val="28"/>
          <w:szCs w:val="28"/>
        </w:rPr>
        <w:t xml:space="preserve"> человеком впадет в несостоятельность; 2) будучи состоя</w:t>
      </w:r>
      <w:r w:rsidR="00EC5330" w:rsidRPr="00AC4353">
        <w:rPr>
          <w:sz w:val="28"/>
          <w:szCs w:val="28"/>
        </w:rPr>
        <w:t>тельным, станет «</w:t>
      </w:r>
      <w:r w:rsidRPr="00AC4353">
        <w:rPr>
          <w:sz w:val="28"/>
          <w:szCs w:val="28"/>
        </w:rPr>
        <w:t>плутом</w:t>
      </w:r>
      <w:r w:rsidR="00EC5330" w:rsidRPr="00AC4353">
        <w:rPr>
          <w:sz w:val="28"/>
          <w:szCs w:val="28"/>
        </w:rPr>
        <w:t>»</w:t>
      </w:r>
      <w:r w:rsidRPr="00AC4353">
        <w:rPr>
          <w:sz w:val="28"/>
          <w:szCs w:val="28"/>
        </w:rPr>
        <w:t xml:space="preserve"> и объявит себя банкротом; 3) в одно и то же время окажется </w:t>
      </w:r>
      <w:r w:rsidR="00EC5330" w:rsidRPr="00AC4353">
        <w:rPr>
          <w:sz w:val="28"/>
          <w:szCs w:val="28"/>
        </w:rPr>
        <w:t>«плутом»</w:t>
      </w:r>
      <w:r w:rsidRPr="00AC4353">
        <w:rPr>
          <w:sz w:val="28"/>
          <w:szCs w:val="28"/>
        </w:rPr>
        <w:t xml:space="preserve"> и несостоятельным</w:t>
      </w:r>
      <w:r w:rsidR="00EC5330" w:rsidRPr="00AC4353">
        <w:rPr>
          <w:sz w:val="28"/>
          <w:szCs w:val="28"/>
        </w:rPr>
        <w:t>.</w:t>
      </w:r>
      <w:r w:rsidRPr="00AC4353">
        <w:rPr>
          <w:sz w:val="28"/>
          <w:szCs w:val="28"/>
          <w:vertAlign w:val="superscript"/>
        </w:rPr>
        <w:footnoteReference w:id="8"/>
      </w:r>
      <w:r w:rsidRPr="00AC4353">
        <w:rPr>
          <w:sz w:val="28"/>
          <w:szCs w:val="28"/>
        </w:rPr>
        <w:t xml:space="preserve">. Здесь </w:t>
      </w:r>
      <w:r w:rsidR="00EA1AD8" w:rsidRPr="00AC4353">
        <w:rPr>
          <w:sz w:val="28"/>
          <w:szCs w:val="28"/>
        </w:rPr>
        <w:t xml:space="preserve">уже </w:t>
      </w:r>
      <w:r w:rsidRPr="00AC4353">
        <w:rPr>
          <w:sz w:val="28"/>
          <w:szCs w:val="28"/>
        </w:rPr>
        <w:t>просле</w:t>
      </w:r>
      <w:r w:rsidR="003A71E1" w:rsidRPr="00AC4353">
        <w:rPr>
          <w:sz w:val="28"/>
          <w:szCs w:val="28"/>
        </w:rPr>
        <w:t>живается</w:t>
      </w:r>
      <w:r w:rsidRPr="00AC4353">
        <w:rPr>
          <w:sz w:val="28"/>
          <w:szCs w:val="28"/>
        </w:rPr>
        <w:t xml:space="preserve"> разграни</w:t>
      </w:r>
      <w:r w:rsidR="00EC5330" w:rsidRPr="00AC4353">
        <w:rPr>
          <w:sz w:val="28"/>
          <w:szCs w:val="28"/>
        </w:rPr>
        <w:t>чение между «</w:t>
      </w:r>
      <w:r w:rsidRPr="00AC4353">
        <w:rPr>
          <w:sz w:val="28"/>
          <w:szCs w:val="28"/>
        </w:rPr>
        <w:t>плутом</w:t>
      </w:r>
      <w:r w:rsidR="00EC5330" w:rsidRPr="00AC4353">
        <w:rPr>
          <w:sz w:val="28"/>
          <w:szCs w:val="28"/>
        </w:rPr>
        <w:t>»</w:t>
      </w:r>
      <w:r w:rsidRPr="00AC4353">
        <w:rPr>
          <w:sz w:val="28"/>
          <w:szCs w:val="28"/>
        </w:rPr>
        <w:t xml:space="preserve"> (банкротом) и добрым человеком, впадшим в несостоятельность (</w:t>
      </w:r>
      <w:r w:rsidR="00EC5330" w:rsidRPr="00AC4353">
        <w:rPr>
          <w:sz w:val="28"/>
          <w:szCs w:val="28"/>
        </w:rPr>
        <w:t>небанкротство).</w:t>
      </w:r>
      <w:r w:rsidR="003A71E1" w:rsidRPr="00AC4353">
        <w:rPr>
          <w:sz w:val="28"/>
          <w:szCs w:val="28"/>
        </w:rPr>
        <w:t xml:space="preserve"> </w:t>
      </w:r>
      <w:r w:rsidRPr="00AC4353">
        <w:rPr>
          <w:sz w:val="28"/>
          <w:szCs w:val="28"/>
        </w:rPr>
        <w:t xml:space="preserve">Впервые особое значение </w:t>
      </w:r>
      <w:r w:rsidR="00EA1AD8" w:rsidRPr="00AC4353">
        <w:rPr>
          <w:sz w:val="28"/>
          <w:szCs w:val="28"/>
        </w:rPr>
        <w:t xml:space="preserve">этим </w:t>
      </w:r>
      <w:r w:rsidRPr="00AC4353">
        <w:rPr>
          <w:sz w:val="28"/>
          <w:szCs w:val="28"/>
        </w:rPr>
        <w:t xml:space="preserve">понятиям придает Банкротский Устав 1768 г., заменяя термин </w:t>
      </w:r>
      <w:r w:rsidR="003A71E1" w:rsidRPr="00AC4353">
        <w:rPr>
          <w:sz w:val="28"/>
          <w:szCs w:val="28"/>
        </w:rPr>
        <w:t>«</w:t>
      </w:r>
      <w:r w:rsidRPr="00AC4353">
        <w:rPr>
          <w:sz w:val="28"/>
          <w:szCs w:val="28"/>
        </w:rPr>
        <w:t>непорочный банкрот</w:t>
      </w:r>
      <w:r w:rsidR="003A71E1" w:rsidRPr="00AC4353">
        <w:rPr>
          <w:sz w:val="28"/>
          <w:szCs w:val="28"/>
        </w:rPr>
        <w:t>»</w:t>
      </w:r>
      <w:r w:rsidRPr="00AC4353">
        <w:rPr>
          <w:sz w:val="28"/>
          <w:szCs w:val="28"/>
        </w:rPr>
        <w:t xml:space="preserve"> термином </w:t>
      </w:r>
      <w:r w:rsidR="003A71E1" w:rsidRPr="00AC4353">
        <w:rPr>
          <w:sz w:val="28"/>
          <w:szCs w:val="28"/>
        </w:rPr>
        <w:t>«</w:t>
      </w:r>
      <w:r w:rsidRPr="00AC4353">
        <w:rPr>
          <w:sz w:val="28"/>
          <w:szCs w:val="28"/>
        </w:rPr>
        <w:t>упадший</w:t>
      </w:r>
      <w:r w:rsidR="003A71E1" w:rsidRPr="00AC4353">
        <w:rPr>
          <w:sz w:val="28"/>
          <w:szCs w:val="28"/>
        </w:rPr>
        <w:t>», «</w:t>
      </w:r>
      <w:r w:rsidRPr="00AC4353">
        <w:rPr>
          <w:sz w:val="28"/>
          <w:szCs w:val="28"/>
        </w:rPr>
        <w:t>которое звание должно обозначать в нем несчастного, а не дурного человека</w:t>
      </w:r>
      <w:r w:rsidR="003A71E1" w:rsidRPr="00AC4353">
        <w:rPr>
          <w:sz w:val="28"/>
          <w:szCs w:val="28"/>
        </w:rPr>
        <w:t>»</w:t>
      </w:r>
      <w:r w:rsidRPr="00AC4353">
        <w:rPr>
          <w:sz w:val="28"/>
          <w:szCs w:val="28"/>
        </w:rPr>
        <w:t>. Таким образом</w:t>
      </w:r>
      <w:r w:rsidR="003A71E1" w:rsidRPr="00AC4353">
        <w:rPr>
          <w:sz w:val="28"/>
          <w:szCs w:val="28"/>
        </w:rPr>
        <w:t>, термин</w:t>
      </w:r>
      <w:r w:rsidRPr="00AC4353">
        <w:rPr>
          <w:sz w:val="28"/>
          <w:szCs w:val="28"/>
        </w:rPr>
        <w:t xml:space="preserve"> </w:t>
      </w:r>
      <w:r w:rsidR="003A71E1" w:rsidRPr="00AC4353">
        <w:rPr>
          <w:sz w:val="28"/>
          <w:szCs w:val="28"/>
        </w:rPr>
        <w:t>«</w:t>
      </w:r>
      <w:r w:rsidRPr="00AC4353">
        <w:rPr>
          <w:sz w:val="28"/>
          <w:szCs w:val="28"/>
        </w:rPr>
        <w:t>банкротство</w:t>
      </w:r>
      <w:r w:rsidR="003A71E1" w:rsidRPr="00AC4353">
        <w:rPr>
          <w:sz w:val="28"/>
          <w:szCs w:val="28"/>
        </w:rPr>
        <w:t>»</w:t>
      </w:r>
      <w:r w:rsidRPr="00AC4353">
        <w:rPr>
          <w:sz w:val="28"/>
          <w:szCs w:val="28"/>
        </w:rPr>
        <w:t xml:space="preserve"> предназначался для торговцев, виновных в том, что впали в несостоятельность.</w:t>
      </w:r>
    </w:p>
    <w:p w:rsidR="00F23C49" w:rsidRPr="00AC4353" w:rsidRDefault="00F23C49" w:rsidP="00AC4353">
      <w:pPr>
        <w:spacing w:line="360" w:lineRule="auto"/>
        <w:ind w:firstLine="709"/>
        <w:rPr>
          <w:sz w:val="28"/>
          <w:szCs w:val="28"/>
        </w:rPr>
      </w:pPr>
      <w:r w:rsidRPr="00AC4353">
        <w:rPr>
          <w:sz w:val="28"/>
          <w:szCs w:val="28"/>
        </w:rPr>
        <w:t xml:space="preserve">Серьезная попытка дифференцировать эти понятия была сделана в </w:t>
      </w:r>
      <w:r w:rsidR="00722581" w:rsidRPr="00AC4353">
        <w:rPr>
          <w:sz w:val="28"/>
          <w:szCs w:val="28"/>
        </w:rPr>
        <w:t xml:space="preserve">Банкротском </w:t>
      </w:r>
      <w:r w:rsidRPr="00AC4353">
        <w:rPr>
          <w:sz w:val="28"/>
          <w:szCs w:val="28"/>
        </w:rPr>
        <w:t xml:space="preserve">Уставе 1800 г. В ст. 131 этого Устава указывается, что </w:t>
      </w:r>
      <w:r w:rsidR="00722581" w:rsidRPr="00AC4353">
        <w:rPr>
          <w:sz w:val="28"/>
          <w:szCs w:val="28"/>
        </w:rPr>
        <w:t>«</w:t>
      </w:r>
      <w:r w:rsidRPr="00AC4353">
        <w:rPr>
          <w:sz w:val="28"/>
          <w:szCs w:val="28"/>
        </w:rPr>
        <w:t>для отличия беспорочного банкрота от прочих называть отныне пришедшего в несостояние упадшим, которое звание означает в нем несчастного, а не бесчестного человека; неосторожного и злого называть банкротом</w:t>
      </w:r>
      <w:r w:rsidR="00722581" w:rsidRPr="00AC4353">
        <w:rPr>
          <w:sz w:val="28"/>
          <w:szCs w:val="28"/>
        </w:rPr>
        <w:t>».</w:t>
      </w:r>
      <w:r w:rsidRPr="00AC4353">
        <w:rPr>
          <w:sz w:val="28"/>
          <w:szCs w:val="28"/>
          <w:vertAlign w:val="superscript"/>
        </w:rPr>
        <w:footnoteReference w:id="9"/>
      </w:r>
      <w:r w:rsidRPr="00AC4353">
        <w:rPr>
          <w:sz w:val="28"/>
          <w:szCs w:val="28"/>
          <w:vertAlign w:val="superscript"/>
        </w:rPr>
        <w:t>.</w:t>
      </w:r>
      <w:r w:rsidRPr="00AC4353">
        <w:rPr>
          <w:sz w:val="28"/>
          <w:szCs w:val="28"/>
        </w:rPr>
        <w:t xml:space="preserve"> Очевидно, тогда </w:t>
      </w:r>
      <w:r w:rsidR="00FD7021" w:rsidRPr="00AC4353">
        <w:rPr>
          <w:sz w:val="28"/>
          <w:szCs w:val="28"/>
        </w:rPr>
        <w:t xml:space="preserve">(после 1800 г.) </w:t>
      </w:r>
      <w:r w:rsidRPr="00AC4353">
        <w:rPr>
          <w:sz w:val="28"/>
          <w:szCs w:val="28"/>
        </w:rPr>
        <w:t xml:space="preserve">уже начало формироваться мнение о том, что банкрот </w:t>
      </w:r>
      <w:r w:rsidR="00FD7021" w:rsidRPr="00AC4353">
        <w:rPr>
          <w:sz w:val="28"/>
          <w:szCs w:val="28"/>
        </w:rPr>
        <w:t>–</w:t>
      </w:r>
      <w:r w:rsidRPr="00AC4353">
        <w:rPr>
          <w:sz w:val="28"/>
          <w:szCs w:val="28"/>
        </w:rPr>
        <w:t xml:space="preserve"> </w:t>
      </w:r>
      <w:r w:rsidR="00FD7021" w:rsidRPr="00AC4353">
        <w:rPr>
          <w:sz w:val="28"/>
          <w:szCs w:val="28"/>
        </w:rPr>
        <w:t xml:space="preserve">это </w:t>
      </w:r>
      <w:r w:rsidRPr="00AC4353">
        <w:rPr>
          <w:sz w:val="28"/>
          <w:szCs w:val="28"/>
        </w:rPr>
        <w:t>нечестный человек, имевший умысел на причинение вреда кредиторам.</w:t>
      </w:r>
    </w:p>
    <w:p w:rsidR="00F23C49" w:rsidRPr="00AC4353" w:rsidRDefault="00F23C49" w:rsidP="00AC4353">
      <w:pPr>
        <w:spacing w:line="360" w:lineRule="auto"/>
        <w:ind w:firstLine="709"/>
        <w:rPr>
          <w:sz w:val="28"/>
          <w:szCs w:val="28"/>
        </w:rPr>
      </w:pPr>
      <w:r w:rsidRPr="00AC4353">
        <w:rPr>
          <w:sz w:val="28"/>
          <w:szCs w:val="28"/>
        </w:rPr>
        <w:t>Окончательно этот вопрос не был решен и в Уставе 1832 г., но из анализа его положений можно сделать вывод о том, что банкротство не является обязательным признаком несостоятельности. Такого мнения придерживались многие русские юристы. Так, П.П. Цитович, говоря о способах прекращения</w:t>
      </w:r>
      <w:r w:rsidR="00C47E40" w:rsidRPr="00AC4353">
        <w:rPr>
          <w:sz w:val="28"/>
          <w:szCs w:val="28"/>
        </w:rPr>
        <w:t xml:space="preserve"> юридических лиц, отмечал, что «</w:t>
      </w:r>
      <w:r w:rsidRPr="00AC4353">
        <w:rPr>
          <w:sz w:val="28"/>
          <w:szCs w:val="28"/>
        </w:rPr>
        <w:t>компания может быть объявлена несостоятельною, конечно, без квалификации несостоятельности в банкротство</w:t>
      </w:r>
      <w:r w:rsidR="00C47E40" w:rsidRPr="00AC4353">
        <w:rPr>
          <w:sz w:val="28"/>
          <w:szCs w:val="28"/>
        </w:rPr>
        <w:t>».</w:t>
      </w:r>
      <w:r w:rsidRPr="00AC4353">
        <w:rPr>
          <w:sz w:val="28"/>
          <w:szCs w:val="28"/>
          <w:vertAlign w:val="superscript"/>
        </w:rPr>
        <w:footnoteReference w:id="10"/>
      </w:r>
      <w:r w:rsidRPr="00AC4353">
        <w:rPr>
          <w:sz w:val="28"/>
          <w:szCs w:val="28"/>
        </w:rPr>
        <w:t>.</w:t>
      </w:r>
    </w:p>
    <w:p w:rsidR="00F23C49" w:rsidRPr="00AC4353" w:rsidRDefault="00F932D8" w:rsidP="00AC4353">
      <w:pPr>
        <w:spacing w:line="360" w:lineRule="auto"/>
        <w:ind w:firstLine="709"/>
        <w:rPr>
          <w:sz w:val="28"/>
          <w:szCs w:val="28"/>
        </w:rPr>
      </w:pPr>
      <w:r w:rsidRPr="00AC4353">
        <w:rPr>
          <w:sz w:val="28"/>
          <w:szCs w:val="28"/>
        </w:rPr>
        <w:t xml:space="preserve">Великий правовед </w:t>
      </w:r>
      <w:r w:rsidR="00F23C49" w:rsidRPr="00AC4353">
        <w:rPr>
          <w:sz w:val="28"/>
          <w:szCs w:val="28"/>
        </w:rPr>
        <w:t xml:space="preserve">Г.Ф. Шершеневич </w:t>
      </w:r>
      <w:r w:rsidRPr="00AC4353">
        <w:rPr>
          <w:sz w:val="28"/>
          <w:szCs w:val="28"/>
        </w:rPr>
        <w:t>в своих трудах отмечал</w:t>
      </w:r>
      <w:r w:rsidR="00F23C49" w:rsidRPr="00AC4353">
        <w:rPr>
          <w:sz w:val="28"/>
          <w:szCs w:val="28"/>
        </w:rPr>
        <w:t xml:space="preserve">, что </w:t>
      </w:r>
      <w:r w:rsidR="002A21F9" w:rsidRPr="00AC4353">
        <w:rPr>
          <w:sz w:val="28"/>
          <w:szCs w:val="28"/>
        </w:rPr>
        <w:t>«</w:t>
      </w:r>
      <w:r w:rsidR="00F23C49" w:rsidRPr="00AC4353">
        <w:rPr>
          <w:sz w:val="28"/>
          <w:szCs w:val="28"/>
        </w:rPr>
        <w:t>под банкротством следует понимать неосторожное или умышленное причинение несостоятельным должником ущерба кредиторам посредством уменьшения или сокрытия имущества</w:t>
      </w:r>
      <w:r w:rsidR="002A21F9" w:rsidRPr="00AC4353">
        <w:rPr>
          <w:sz w:val="28"/>
          <w:szCs w:val="28"/>
        </w:rPr>
        <w:t>».</w:t>
      </w:r>
      <w:r w:rsidR="00F23C49" w:rsidRPr="00AC4353">
        <w:rPr>
          <w:sz w:val="28"/>
          <w:szCs w:val="28"/>
          <w:vertAlign w:val="superscript"/>
        </w:rPr>
        <w:footnoteReference w:id="11"/>
      </w:r>
      <w:r w:rsidR="00F23C49" w:rsidRPr="00AC4353">
        <w:rPr>
          <w:sz w:val="28"/>
          <w:szCs w:val="28"/>
        </w:rPr>
        <w:t>. Таким образом, Г.Ф. Шершеневич счита</w:t>
      </w:r>
      <w:r w:rsidR="002A21F9" w:rsidRPr="00AC4353">
        <w:rPr>
          <w:sz w:val="28"/>
          <w:szCs w:val="28"/>
        </w:rPr>
        <w:t>л</w:t>
      </w:r>
      <w:r w:rsidR="00F23C49" w:rsidRPr="00AC4353">
        <w:rPr>
          <w:sz w:val="28"/>
          <w:szCs w:val="28"/>
        </w:rPr>
        <w:t xml:space="preserve">, что банкротство предполагает несостоятельность, при этом необходимо только одновременно наличие несостоятельности и </w:t>
      </w:r>
      <w:r w:rsidRPr="00AC4353">
        <w:rPr>
          <w:sz w:val="28"/>
          <w:szCs w:val="28"/>
        </w:rPr>
        <w:t xml:space="preserve">каких-то </w:t>
      </w:r>
      <w:r w:rsidR="00F23C49" w:rsidRPr="00AC4353">
        <w:rPr>
          <w:sz w:val="28"/>
          <w:szCs w:val="28"/>
        </w:rPr>
        <w:t xml:space="preserve">преступных действий, причинную связь между ними искать не следует. Несмотря на то, что законодательно четкого разграничения между понятиями </w:t>
      </w:r>
      <w:r w:rsidR="002A21F9" w:rsidRPr="00AC4353">
        <w:rPr>
          <w:sz w:val="28"/>
          <w:szCs w:val="28"/>
        </w:rPr>
        <w:t xml:space="preserve">в то время </w:t>
      </w:r>
      <w:r w:rsidR="00F23C49" w:rsidRPr="00AC4353">
        <w:rPr>
          <w:sz w:val="28"/>
          <w:szCs w:val="28"/>
        </w:rPr>
        <w:t xml:space="preserve">не существовало, многие законы, регулирующие отдельные проблемы, по-разному относились к несостоятельным и банкротам. Как отмечал П.П. Цитович, </w:t>
      </w:r>
      <w:r w:rsidR="002A21F9" w:rsidRPr="00AC4353">
        <w:rPr>
          <w:sz w:val="28"/>
          <w:szCs w:val="28"/>
        </w:rPr>
        <w:t>«</w:t>
      </w:r>
      <w:r w:rsidR="00F23C49" w:rsidRPr="00AC4353">
        <w:rPr>
          <w:sz w:val="28"/>
          <w:szCs w:val="28"/>
        </w:rPr>
        <w:t xml:space="preserve">несостоятельность торговца может оказаться банкротством, а сам он </w:t>
      </w:r>
      <w:r w:rsidR="002A21F9" w:rsidRPr="00AC4353">
        <w:rPr>
          <w:sz w:val="28"/>
          <w:szCs w:val="28"/>
        </w:rPr>
        <w:t>–</w:t>
      </w:r>
      <w:r w:rsidR="00F23C49" w:rsidRPr="00AC4353">
        <w:rPr>
          <w:sz w:val="28"/>
          <w:szCs w:val="28"/>
        </w:rPr>
        <w:t xml:space="preserve"> банкротом</w:t>
      </w:r>
      <w:r w:rsidR="002A21F9" w:rsidRPr="00AC4353">
        <w:rPr>
          <w:sz w:val="28"/>
          <w:szCs w:val="28"/>
        </w:rPr>
        <w:t xml:space="preserve"> </w:t>
      </w:r>
      <w:r w:rsidR="00F23C49" w:rsidRPr="00AC4353">
        <w:rPr>
          <w:sz w:val="28"/>
          <w:szCs w:val="28"/>
        </w:rPr>
        <w:t>с видами на тюрьму, если не на лишен</w:t>
      </w:r>
      <w:r w:rsidR="002A21F9" w:rsidRPr="00AC4353">
        <w:rPr>
          <w:sz w:val="28"/>
          <w:szCs w:val="28"/>
        </w:rPr>
        <w:t>ие всех прав состояния и ссылку».</w:t>
      </w:r>
      <w:r w:rsidR="00F23C49" w:rsidRPr="00AC4353">
        <w:rPr>
          <w:sz w:val="28"/>
          <w:szCs w:val="28"/>
          <w:vertAlign w:val="superscript"/>
        </w:rPr>
        <w:footnoteReference w:id="12"/>
      </w:r>
      <w:r w:rsidR="00F23C49" w:rsidRPr="00AC4353">
        <w:rPr>
          <w:sz w:val="28"/>
          <w:szCs w:val="28"/>
          <w:vertAlign w:val="superscript"/>
        </w:rPr>
        <w:t>.</w:t>
      </w:r>
    </w:p>
    <w:p w:rsidR="00F23C49" w:rsidRPr="00AC4353" w:rsidRDefault="00F23C49" w:rsidP="00AC4353">
      <w:pPr>
        <w:spacing w:line="360" w:lineRule="auto"/>
        <w:ind w:firstLine="709"/>
        <w:rPr>
          <w:sz w:val="28"/>
          <w:szCs w:val="28"/>
        </w:rPr>
      </w:pPr>
      <w:r w:rsidRPr="00AC4353">
        <w:rPr>
          <w:sz w:val="28"/>
          <w:szCs w:val="28"/>
        </w:rPr>
        <w:t xml:space="preserve">А.Ф. Трайнин писал, что </w:t>
      </w:r>
      <w:r w:rsidR="00D96958" w:rsidRPr="00AC4353">
        <w:rPr>
          <w:sz w:val="28"/>
          <w:szCs w:val="28"/>
        </w:rPr>
        <w:t>«</w:t>
      </w:r>
      <w:r w:rsidRPr="00AC4353">
        <w:rPr>
          <w:sz w:val="28"/>
          <w:szCs w:val="28"/>
        </w:rPr>
        <w:t xml:space="preserve">банкротство </w:t>
      </w:r>
      <w:r w:rsidR="00D96958" w:rsidRPr="00AC4353">
        <w:rPr>
          <w:sz w:val="28"/>
          <w:szCs w:val="28"/>
        </w:rPr>
        <w:t>–</w:t>
      </w:r>
      <w:r w:rsidRPr="00AC4353">
        <w:rPr>
          <w:sz w:val="28"/>
          <w:szCs w:val="28"/>
        </w:rPr>
        <w:t xml:space="preserve"> </w:t>
      </w:r>
      <w:r w:rsidR="00D96958" w:rsidRPr="00AC4353">
        <w:rPr>
          <w:sz w:val="28"/>
          <w:szCs w:val="28"/>
        </w:rPr>
        <w:t xml:space="preserve">это </w:t>
      </w:r>
      <w:r w:rsidRPr="00AC4353">
        <w:rPr>
          <w:sz w:val="28"/>
          <w:szCs w:val="28"/>
        </w:rPr>
        <w:t xml:space="preserve">деликт </w:t>
      </w:r>
      <w:r w:rsidR="0090079B" w:rsidRPr="00AC4353">
        <w:rPr>
          <w:sz w:val="28"/>
          <w:szCs w:val="28"/>
        </w:rPr>
        <w:t xml:space="preserve">весьма </w:t>
      </w:r>
      <w:r w:rsidRPr="00AC4353">
        <w:rPr>
          <w:sz w:val="28"/>
          <w:szCs w:val="28"/>
        </w:rPr>
        <w:t xml:space="preserve">своеобразный: он слагается из двух элементов, из которых один (несостоятельность) </w:t>
      </w:r>
      <w:r w:rsidR="00D96958" w:rsidRPr="00AC4353">
        <w:rPr>
          <w:sz w:val="28"/>
          <w:szCs w:val="28"/>
        </w:rPr>
        <w:t>–</w:t>
      </w:r>
      <w:r w:rsidRPr="00AC4353">
        <w:rPr>
          <w:sz w:val="28"/>
          <w:szCs w:val="28"/>
        </w:rPr>
        <w:t xml:space="preserve"> </w:t>
      </w:r>
      <w:r w:rsidR="00D96958" w:rsidRPr="00AC4353">
        <w:rPr>
          <w:sz w:val="28"/>
          <w:szCs w:val="28"/>
        </w:rPr>
        <w:t xml:space="preserve">это </w:t>
      </w:r>
      <w:r w:rsidRPr="00AC4353">
        <w:rPr>
          <w:sz w:val="28"/>
          <w:szCs w:val="28"/>
        </w:rPr>
        <w:t>понятие гражданского права, другой (</w:t>
      </w:r>
      <w:r w:rsidR="00D96958" w:rsidRPr="00AC4353">
        <w:rPr>
          <w:sz w:val="28"/>
          <w:szCs w:val="28"/>
        </w:rPr>
        <w:t>собственно банкротское</w:t>
      </w:r>
      <w:r w:rsidRPr="00AC4353">
        <w:rPr>
          <w:sz w:val="28"/>
          <w:szCs w:val="28"/>
        </w:rPr>
        <w:t xml:space="preserve"> деяние)</w:t>
      </w:r>
      <w:r w:rsidR="00D96958" w:rsidRPr="00AC4353">
        <w:rPr>
          <w:sz w:val="28"/>
          <w:szCs w:val="28"/>
        </w:rPr>
        <w:t xml:space="preserve"> –</w:t>
      </w:r>
      <w:r w:rsidRPr="00AC4353">
        <w:rPr>
          <w:sz w:val="28"/>
          <w:szCs w:val="28"/>
        </w:rPr>
        <w:t xml:space="preserve"> </w:t>
      </w:r>
      <w:r w:rsidR="00D96958" w:rsidRPr="00AC4353">
        <w:rPr>
          <w:sz w:val="28"/>
          <w:szCs w:val="28"/>
        </w:rPr>
        <w:t xml:space="preserve">это </w:t>
      </w:r>
      <w:r w:rsidRPr="00AC4353">
        <w:rPr>
          <w:sz w:val="28"/>
          <w:szCs w:val="28"/>
        </w:rPr>
        <w:t xml:space="preserve">понятие </w:t>
      </w:r>
      <w:r w:rsidR="00D96958" w:rsidRPr="00AC4353">
        <w:rPr>
          <w:sz w:val="28"/>
          <w:szCs w:val="28"/>
        </w:rPr>
        <w:t xml:space="preserve">уже </w:t>
      </w:r>
      <w:r w:rsidRPr="00AC4353">
        <w:rPr>
          <w:sz w:val="28"/>
          <w:szCs w:val="28"/>
        </w:rPr>
        <w:t>уголовного права</w:t>
      </w:r>
      <w:r w:rsidR="00D96958" w:rsidRPr="00AC4353">
        <w:rPr>
          <w:sz w:val="28"/>
          <w:szCs w:val="28"/>
        </w:rPr>
        <w:t>»</w:t>
      </w:r>
      <w:r w:rsidRPr="00AC4353">
        <w:rPr>
          <w:sz w:val="28"/>
          <w:szCs w:val="28"/>
        </w:rPr>
        <w:t>.</w:t>
      </w:r>
      <w:r w:rsidR="00D96958" w:rsidRPr="00AC4353">
        <w:rPr>
          <w:sz w:val="28"/>
          <w:szCs w:val="28"/>
        </w:rPr>
        <w:t xml:space="preserve"> Далее он отмечал, что именно э</w:t>
      </w:r>
      <w:r w:rsidRPr="00AC4353">
        <w:rPr>
          <w:sz w:val="28"/>
          <w:szCs w:val="28"/>
        </w:rPr>
        <w:t>та сложность состава банкротства чрезмерно затемняет его юридическую природу</w:t>
      </w:r>
      <w:r w:rsidR="00D96958" w:rsidRPr="00AC4353">
        <w:rPr>
          <w:sz w:val="28"/>
          <w:szCs w:val="28"/>
        </w:rPr>
        <w:t>.</w:t>
      </w:r>
      <w:r w:rsidRPr="00AC4353">
        <w:rPr>
          <w:sz w:val="28"/>
          <w:szCs w:val="28"/>
          <w:vertAlign w:val="superscript"/>
        </w:rPr>
        <w:footnoteReference w:id="13"/>
      </w:r>
      <w:r w:rsidRPr="00AC4353">
        <w:rPr>
          <w:sz w:val="28"/>
          <w:szCs w:val="28"/>
          <w:vertAlign w:val="superscript"/>
        </w:rPr>
        <w:t>.</w:t>
      </w:r>
    </w:p>
    <w:p w:rsidR="00F23C49" w:rsidRPr="00AC4353" w:rsidRDefault="00F23C49" w:rsidP="00AC4353">
      <w:pPr>
        <w:spacing w:line="360" w:lineRule="auto"/>
        <w:ind w:firstLine="709"/>
        <w:rPr>
          <w:sz w:val="28"/>
          <w:szCs w:val="28"/>
        </w:rPr>
      </w:pPr>
      <w:r w:rsidRPr="00AC4353">
        <w:rPr>
          <w:sz w:val="28"/>
          <w:szCs w:val="28"/>
        </w:rPr>
        <w:t>В связи с этим в российском праве возникла дискуссия о том, с какого момента должны применяться уголовные нормы к банкроту. Утверждалось, что уголовное преследование не должно зависеть от решения гражданско</w:t>
      </w:r>
      <w:r w:rsidR="00F81EBC" w:rsidRPr="00AC4353">
        <w:rPr>
          <w:sz w:val="28"/>
          <w:szCs w:val="28"/>
        </w:rPr>
        <w:t>го суда, при</w:t>
      </w:r>
      <w:r w:rsidRPr="00AC4353">
        <w:rPr>
          <w:sz w:val="28"/>
          <w:szCs w:val="28"/>
        </w:rPr>
        <w:t xml:space="preserve">чем для возбуждения уголовного дела достаточно наличия преступных признаков по факту прекращения платежей, поскольку преступление должно преследоваться </w:t>
      </w:r>
      <w:r w:rsidR="00F81EBC" w:rsidRPr="00AC4353">
        <w:rPr>
          <w:sz w:val="28"/>
          <w:szCs w:val="28"/>
        </w:rPr>
        <w:t>сразу</w:t>
      </w:r>
      <w:r w:rsidRPr="00AC4353">
        <w:rPr>
          <w:sz w:val="28"/>
          <w:szCs w:val="28"/>
        </w:rPr>
        <w:t xml:space="preserve"> после его обнаружения. Но если вопрос о банкротстве будет решаться уголовным судом до решения гражданским судом вопроса о несостоятельности, то возможно столкновение двух юрисдикций.</w:t>
      </w:r>
    </w:p>
    <w:p w:rsidR="00F23C49" w:rsidRPr="00AC4353" w:rsidRDefault="00F81EBC" w:rsidP="00AC4353">
      <w:pPr>
        <w:spacing w:line="360" w:lineRule="auto"/>
        <w:ind w:firstLine="709"/>
        <w:rPr>
          <w:sz w:val="28"/>
          <w:szCs w:val="28"/>
        </w:rPr>
      </w:pPr>
      <w:r w:rsidRPr="00AC4353">
        <w:rPr>
          <w:sz w:val="28"/>
          <w:szCs w:val="28"/>
        </w:rPr>
        <w:t xml:space="preserve">Так, именитый правовед </w:t>
      </w:r>
      <w:r w:rsidR="00F23C49" w:rsidRPr="00AC4353">
        <w:rPr>
          <w:sz w:val="28"/>
          <w:szCs w:val="28"/>
        </w:rPr>
        <w:t xml:space="preserve">Г.Ф. Шершеневич </w:t>
      </w:r>
      <w:r w:rsidRPr="00AC4353">
        <w:rPr>
          <w:sz w:val="28"/>
          <w:szCs w:val="28"/>
        </w:rPr>
        <w:t xml:space="preserve">справедливо </w:t>
      </w:r>
      <w:r w:rsidR="00F23C49" w:rsidRPr="00AC4353">
        <w:rPr>
          <w:sz w:val="28"/>
          <w:szCs w:val="28"/>
        </w:rPr>
        <w:t xml:space="preserve">считал, что если </w:t>
      </w:r>
      <w:r w:rsidRPr="00AC4353">
        <w:rPr>
          <w:sz w:val="28"/>
          <w:szCs w:val="28"/>
        </w:rPr>
        <w:t>«</w:t>
      </w:r>
      <w:r w:rsidR="00F23C49" w:rsidRPr="00AC4353">
        <w:rPr>
          <w:sz w:val="28"/>
          <w:szCs w:val="28"/>
        </w:rPr>
        <w:t>лицо относительно которого гражданский суд отверг наличность несостоятельности, будет осуждено как банкрот уголовным судом, и наоборот, когда лицо, объявленное несостоятельным от имени гражданского суда, будет освобождено от уголовного преследования, несмотря на обнаружения в конкурсном процессе улики, то такая ситуация будет вести к подрыву судебного авторитета и многочисленным судебным ошибкам, вызванным хотя бы тем, что гражданский суд гораздо более компетентен в вопросах несостоятельности, чем уголовный</w:t>
      </w:r>
      <w:r w:rsidRPr="00AC4353">
        <w:rPr>
          <w:sz w:val="28"/>
          <w:szCs w:val="28"/>
        </w:rPr>
        <w:t xml:space="preserve"> суд».</w:t>
      </w:r>
      <w:r w:rsidR="00F23C49" w:rsidRPr="00AC4353">
        <w:rPr>
          <w:sz w:val="28"/>
          <w:szCs w:val="28"/>
          <w:vertAlign w:val="superscript"/>
        </w:rPr>
        <w:footnoteReference w:id="14"/>
      </w:r>
      <w:r w:rsidR="00F23C49" w:rsidRPr="00AC4353">
        <w:rPr>
          <w:sz w:val="28"/>
          <w:szCs w:val="28"/>
          <w:vertAlign w:val="superscript"/>
        </w:rPr>
        <w:t>.</w:t>
      </w:r>
      <w:r w:rsidR="00F23C49" w:rsidRPr="00AC4353">
        <w:rPr>
          <w:sz w:val="28"/>
          <w:szCs w:val="28"/>
        </w:rPr>
        <w:t xml:space="preserve"> По мнению Г.Ф. Шершеневича, компетенция уголовного суда должна начинаться </w:t>
      </w:r>
      <w:r w:rsidRPr="00AC4353">
        <w:rPr>
          <w:sz w:val="28"/>
          <w:szCs w:val="28"/>
        </w:rPr>
        <w:t xml:space="preserve">только </w:t>
      </w:r>
      <w:r w:rsidR="00F23C49" w:rsidRPr="00AC4353">
        <w:rPr>
          <w:sz w:val="28"/>
          <w:szCs w:val="28"/>
        </w:rPr>
        <w:t xml:space="preserve">с момента признания несостоятельности </w:t>
      </w:r>
      <w:r w:rsidRPr="00AC4353">
        <w:rPr>
          <w:sz w:val="28"/>
          <w:szCs w:val="28"/>
        </w:rPr>
        <w:t xml:space="preserve">лица </w:t>
      </w:r>
      <w:r w:rsidR="00F23C49" w:rsidRPr="00AC4353">
        <w:rPr>
          <w:sz w:val="28"/>
          <w:szCs w:val="28"/>
        </w:rPr>
        <w:t xml:space="preserve">и определения </w:t>
      </w:r>
      <w:r w:rsidRPr="00AC4353">
        <w:rPr>
          <w:sz w:val="28"/>
          <w:szCs w:val="28"/>
        </w:rPr>
        <w:t>этого</w:t>
      </w:r>
      <w:r w:rsidR="00F23C49" w:rsidRPr="00AC4353">
        <w:rPr>
          <w:sz w:val="28"/>
          <w:szCs w:val="28"/>
        </w:rPr>
        <w:t xml:space="preserve"> свойства судом гражданским.</w:t>
      </w:r>
      <w:r w:rsidRPr="00AC4353">
        <w:rPr>
          <w:sz w:val="28"/>
          <w:szCs w:val="28"/>
        </w:rPr>
        <w:t xml:space="preserve"> [14]</w:t>
      </w:r>
    </w:p>
    <w:p w:rsidR="001F5021" w:rsidRPr="00AC4353" w:rsidRDefault="00F23C49" w:rsidP="00AC4353">
      <w:pPr>
        <w:spacing w:line="360" w:lineRule="auto"/>
        <w:ind w:firstLine="709"/>
        <w:rPr>
          <w:sz w:val="28"/>
          <w:szCs w:val="28"/>
        </w:rPr>
      </w:pPr>
      <w:r w:rsidRPr="00AC4353">
        <w:rPr>
          <w:sz w:val="28"/>
          <w:szCs w:val="28"/>
        </w:rPr>
        <w:t>Таким образом, в дореволюционном конкурсном праве обязанности по определению свойства несостоятельности лежали на органах конкурсного производства. Вопрос о наличии признаков банкротства (преступных действий) должника сначала решался конкурсным управлением (причем тогда, когда все гражданское производство будет окончено), затем общим собранием кредиторов. Окончательно этот вопрос решал гражданский суд, решения которого были принципиальными для возбуждения уголовного преследования</w:t>
      </w:r>
      <w:r w:rsidRPr="00AC4353">
        <w:rPr>
          <w:sz w:val="28"/>
          <w:szCs w:val="28"/>
          <w:vertAlign w:val="superscript"/>
        </w:rPr>
        <w:footnoteReference w:id="15"/>
      </w:r>
      <w:r w:rsidRPr="00AC4353">
        <w:rPr>
          <w:sz w:val="28"/>
          <w:szCs w:val="28"/>
          <w:vertAlign w:val="superscript"/>
        </w:rPr>
        <w:t>.</w:t>
      </w:r>
    </w:p>
    <w:p w:rsidR="00F23C49" w:rsidRPr="00AC4353" w:rsidRDefault="00F23C49" w:rsidP="00AC4353">
      <w:pPr>
        <w:spacing w:line="360" w:lineRule="auto"/>
        <w:ind w:firstLine="709"/>
        <w:rPr>
          <w:sz w:val="28"/>
          <w:szCs w:val="28"/>
        </w:rPr>
      </w:pPr>
      <w:r w:rsidRPr="00AC4353">
        <w:rPr>
          <w:sz w:val="28"/>
          <w:szCs w:val="28"/>
        </w:rPr>
        <w:t>Однако на практике такое решение вопроса о банкротстве не имело положительного значения, поскольку конкурсное управление призвано было осуществлять</w:t>
      </w:r>
      <w:r w:rsidR="00732E18" w:rsidRPr="00AC4353">
        <w:rPr>
          <w:sz w:val="28"/>
          <w:szCs w:val="28"/>
        </w:rPr>
        <w:t xml:space="preserve"> совсем </w:t>
      </w:r>
      <w:r w:rsidRPr="00AC4353">
        <w:rPr>
          <w:sz w:val="28"/>
          <w:szCs w:val="28"/>
        </w:rPr>
        <w:t>не свойственные ему функции публичного обвинения. Это привело к бездействию конкурсного управления в этом направлении. А.Ф. Трайнин</w:t>
      </w:r>
      <w:r w:rsidR="00732E18" w:rsidRPr="00AC4353">
        <w:rPr>
          <w:sz w:val="28"/>
          <w:szCs w:val="28"/>
        </w:rPr>
        <w:t xml:space="preserve"> в связи с этим</w:t>
      </w:r>
      <w:r w:rsidRPr="00AC4353">
        <w:rPr>
          <w:sz w:val="28"/>
          <w:szCs w:val="28"/>
        </w:rPr>
        <w:t xml:space="preserve"> приводит интересные данные: с 1902 по 1908 </w:t>
      </w:r>
      <w:r w:rsidR="00732E18" w:rsidRPr="00AC4353">
        <w:rPr>
          <w:sz w:val="28"/>
          <w:szCs w:val="28"/>
        </w:rPr>
        <w:t>г</w:t>
      </w:r>
      <w:r w:rsidRPr="00AC4353">
        <w:rPr>
          <w:sz w:val="28"/>
          <w:szCs w:val="28"/>
        </w:rPr>
        <w:t>г. в среднем по России за банкротство было осуждено менее двух</w:t>
      </w:r>
      <w:r w:rsidR="00732E18" w:rsidRPr="00AC4353">
        <w:rPr>
          <w:sz w:val="28"/>
          <w:szCs w:val="28"/>
        </w:rPr>
        <w:t>сот</w:t>
      </w:r>
      <w:r w:rsidRPr="00AC4353">
        <w:rPr>
          <w:sz w:val="28"/>
          <w:szCs w:val="28"/>
        </w:rPr>
        <w:t xml:space="preserve"> человек, причем количество оправданных по обвинению в банкротстве составило 87,7</w:t>
      </w:r>
      <w:r w:rsidR="00732E18" w:rsidRPr="00AC4353">
        <w:rPr>
          <w:sz w:val="28"/>
          <w:szCs w:val="28"/>
        </w:rPr>
        <w:t xml:space="preserve"> </w:t>
      </w:r>
      <w:r w:rsidRPr="00AC4353">
        <w:rPr>
          <w:sz w:val="28"/>
          <w:szCs w:val="28"/>
        </w:rPr>
        <w:t xml:space="preserve">%, в то время как средний процент оправданных по остальным преступлениям </w:t>
      </w:r>
      <w:r w:rsidR="00EA1AD8" w:rsidRPr="00AC4353">
        <w:rPr>
          <w:sz w:val="28"/>
          <w:szCs w:val="28"/>
        </w:rPr>
        <w:t>был</w:t>
      </w:r>
      <w:r w:rsidRPr="00AC4353">
        <w:rPr>
          <w:sz w:val="28"/>
          <w:szCs w:val="28"/>
        </w:rPr>
        <w:t xml:space="preserve"> 36,5%. </w:t>
      </w:r>
      <w:r w:rsidR="00EA1AD8" w:rsidRPr="00AC4353">
        <w:rPr>
          <w:sz w:val="28"/>
          <w:szCs w:val="28"/>
        </w:rPr>
        <w:t>Все э</w:t>
      </w:r>
      <w:r w:rsidRPr="00AC4353">
        <w:rPr>
          <w:sz w:val="28"/>
          <w:szCs w:val="28"/>
        </w:rPr>
        <w:t xml:space="preserve">ти факты говорили о том, что решить дело </w:t>
      </w:r>
      <w:r w:rsidR="00732E18" w:rsidRPr="00AC4353">
        <w:rPr>
          <w:sz w:val="28"/>
          <w:szCs w:val="28"/>
        </w:rPr>
        <w:t xml:space="preserve">о банкротстве </w:t>
      </w:r>
      <w:r w:rsidRPr="00AC4353">
        <w:rPr>
          <w:sz w:val="28"/>
          <w:szCs w:val="28"/>
        </w:rPr>
        <w:t xml:space="preserve">было крайне сложно, поскольку все материалы попадали в уголовный суд </w:t>
      </w:r>
      <w:r w:rsidR="00732E18" w:rsidRPr="00AC4353">
        <w:rPr>
          <w:sz w:val="28"/>
          <w:szCs w:val="28"/>
        </w:rPr>
        <w:t xml:space="preserve">слишком </w:t>
      </w:r>
      <w:r w:rsidRPr="00AC4353">
        <w:rPr>
          <w:sz w:val="28"/>
          <w:szCs w:val="28"/>
        </w:rPr>
        <w:t>поздно, уже на завершающем этапе конкурсного производства.</w:t>
      </w:r>
    </w:p>
    <w:p w:rsidR="00F23C49" w:rsidRPr="00AC4353" w:rsidRDefault="00F23C49" w:rsidP="00AC4353">
      <w:pPr>
        <w:spacing w:line="360" w:lineRule="auto"/>
        <w:ind w:firstLine="709"/>
        <w:rPr>
          <w:sz w:val="28"/>
          <w:szCs w:val="28"/>
        </w:rPr>
      </w:pPr>
      <w:r w:rsidRPr="00AC4353">
        <w:rPr>
          <w:sz w:val="28"/>
          <w:szCs w:val="28"/>
        </w:rPr>
        <w:t>Некоторые ученые говорили, что нельзя предоставлять конкурсу и собранию кредиторов возможность решать вопрос о несостоятель</w:t>
      </w:r>
      <w:r w:rsidR="00732E18" w:rsidRPr="00AC4353">
        <w:rPr>
          <w:sz w:val="28"/>
          <w:szCs w:val="28"/>
        </w:rPr>
        <w:t>ности, поскольку это означает «</w:t>
      </w:r>
      <w:r w:rsidRPr="00AC4353">
        <w:rPr>
          <w:sz w:val="28"/>
          <w:szCs w:val="28"/>
        </w:rPr>
        <w:t>перенесение судебных функций с суда государственного на установление частное, что никоим образом не может быть допущено</w:t>
      </w:r>
      <w:r w:rsidR="00732E18" w:rsidRPr="00AC4353">
        <w:rPr>
          <w:sz w:val="28"/>
          <w:szCs w:val="28"/>
        </w:rPr>
        <w:t>»</w:t>
      </w:r>
      <w:r w:rsidRPr="00AC4353">
        <w:rPr>
          <w:sz w:val="28"/>
          <w:szCs w:val="28"/>
          <w:vertAlign w:val="superscript"/>
        </w:rPr>
        <w:footnoteReference w:id="16"/>
      </w:r>
      <w:r w:rsidRPr="00AC4353">
        <w:rPr>
          <w:sz w:val="28"/>
          <w:szCs w:val="28"/>
          <w:vertAlign w:val="superscript"/>
        </w:rPr>
        <w:t>.</w:t>
      </w:r>
      <w:r w:rsidRPr="00AC4353">
        <w:rPr>
          <w:sz w:val="28"/>
          <w:szCs w:val="28"/>
        </w:rPr>
        <w:t xml:space="preserve"> Такого мнения придерживался Н.А. Тур, говоря что </w:t>
      </w:r>
      <w:r w:rsidR="00732E18" w:rsidRPr="00AC4353">
        <w:rPr>
          <w:sz w:val="28"/>
          <w:szCs w:val="28"/>
        </w:rPr>
        <w:t>«</w:t>
      </w:r>
      <w:r w:rsidRPr="00AC4353">
        <w:rPr>
          <w:sz w:val="28"/>
          <w:szCs w:val="28"/>
        </w:rPr>
        <w:t>обсуждение в порядке конкурсного производства вопроса о виновности должника в банкротстве, с одной стороны излишне усложняет конкурсное производство, с другой - без основания стесняет преследование должника в уго</w:t>
      </w:r>
      <w:r w:rsidR="00732E18" w:rsidRPr="00AC4353">
        <w:rPr>
          <w:sz w:val="28"/>
          <w:szCs w:val="28"/>
        </w:rPr>
        <w:t>ловном порядке»</w:t>
      </w:r>
      <w:r w:rsidRPr="00AC4353">
        <w:rPr>
          <w:sz w:val="28"/>
          <w:szCs w:val="28"/>
          <w:vertAlign w:val="superscript"/>
        </w:rPr>
        <w:footnoteReference w:id="17"/>
      </w:r>
      <w:r w:rsidRPr="00AC4353">
        <w:rPr>
          <w:sz w:val="28"/>
          <w:szCs w:val="28"/>
          <w:vertAlign w:val="superscript"/>
        </w:rPr>
        <w:t>.</w:t>
      </w:r>
    </w:p>
    <w:p w:rsidR="00F23C49" w:rsidRPr="00AC4353" w:rsidRDefault="00F23C49" w:rsidP="00AC4353">
      <w:pPr>
        <w:spacing w:line="360" w:lineRule="auto"/>
        <w:ind w:firstLine="709"/>
        <w:rPr>
          <w:sz w:val="28"/>
          <w:szCs w:val="28"/>
          <w:vertAlign w:val="superscript"/>
        </w:rPr>
      </w:pPr>
      <w:r w:rsidRPr="00AC4353">
        <w:rPr>
          <w:sz w:val="28"/>
          <w:szCs w:val="28"/>
        </w:rPr>
        <w:t xml:space="preserve">А.Ф. Трайнин видел решение данной проблемы в необходимости установления вмешательства прокурора в дело непосредственно после объявления судом несостоятельности, с тем, чтобы освободить конкурсное управление от необходимости решать вопрос о свойстве несостоятельности и не потерять время, необходимое для доказывания </w:t>
      </w:r>
      <w:r w:rsidR="009A251E" w:rsidRPr="00AC4353">
        <w:rPr>
          <w:sz w:val="28"/>
          <w:szCs w:val="28"/>
        </w:rPr>
        <w:t xml:space="preserve">самого </w:t>
      </w:r>
      <w:r w:rsidRPr="00AC4353">
        <w:rPr>
          <w:sz w:val="28"/>
          <w:szCs w:val="28"/>
        </w:rPr>
        <w:t xml:space="preserve">факта банкротства. А.Ф. Трайнин </w:t>
      </w:r>
      <w:r w:rsidR="00EA1AD8" w:rsidRPr="00AC4353">
        <w:rPr>
          <w:sz w:val="28"/>
          <w:szCs w:val="28"/>
        </w:rPr>
        <w:t xml:space="preserve">также </w:t>
      </w:r>
      <w:r w:rsidRPr="00AC4353">
        <w:rPr>
          <w:sz w:val="28"/>
          <w:szCs w:val="28"/>
        </w:rPr>
        <w:t xml:space="preserve">считал, что отделение гражданского производства о несостоятельности от уголовного производства о банкротстве </w:t>
      </w:r>
      <w:r w:rsidR="009A251E" w:rsidRPr="00AC4353">
        <w:rPr>
          <w:sz w:val="28"/>
          <w:szCs w:val="28"/>
        </w:rPr>
        <w:t xml:space="preserve">максимально </w:t>
      </w:r>
      <w:r w:rsidRPr="00AC4353">
        <w:rPr>
          <w:sz w:val="28"/>
          <w:szCs w:val="28"/>
        </w:rPr>
        <w:t>обеспечит интересы должника обезопасив его от личного усмотрения кредиторов</w:t>
      </w:r>
      <w:r w:rsidRPr="00AC4353">
        <w:rPr>
          <w:sz w:val="28"/>
          <w:szCs w:val="28"/>
          <w:vertAlign w:val="superscript"/>
        </w:rPr>
        <w:footnoteReference w:id="18"/>
      </w:r>
    </w:p>
    <w:p w:rsidR="00F23C49" w:rsidRPr="00AC4353" w:rsidRDefault="009A251E" w:rsidP="00AC4353">
      <w:pPr>
        <w:spacing w:line="360" w:lineRule="auto"/>
        <w:ind w:firstLine="709"/>
        <w:rPr>
          <w:sz w:val="28"/>
          <w:szCs w:val="28"/>
        </w:rPr>
      </w:pPr>
      <w:r w:rsidRPr="00AC4353">
        <w:rPr>
          <w:sz w:val="28"/>
          <w:szCs w:val="28"/>
        </w:rPr>
        <w:t>Очень четко понятия «</w:t>
      </w:r>
      <w:r w:rsidR="00F23C49" w:rsidRPr="00AC4353">
        <w:rPr>
          <w:sz w:val="28"/>
          <w:szCs w:val="28"/>
        </w:rPr>
        <w:t>несостоятельн</w:t>
      </w:r>
      <w:r w:rsidRPr="00AC4353">
        <w:rPr>
          <w:sz w:val="28"/>
          <w:szCs w:val="28"/>
        </w:rPr>
        <w:t>ость» и «</w:t>
      </w:r>
      <w:r w:rsidR="00F23C49" w:rsidRPr="00AC4353">
        <w:rPr>
          <w:sz w:val="28"/>
          <w:szCs w:val="28"/>
        </w:rPr>
        <w:t>банкротство</w:t>
      </w:r>
      <w:r w:rsidRPr="00AC4353">
        <w:rPr>
          <w:sz w:val="28"/>
          <w:szCs w:val="28"/>
        </w:rPr>
        <w:t>»</w:t>
      </w:r>
      <w:r w:rsidR="00F23C49" w:rsidRPr="00AC4353">
        <w:rPr>
          <w:sz w:val="28"/>
          <w:szCs w:val="28"/>
        </w:rPr>
        <w:t xml:space="preserve"> разграничивались во Франции. Из истории известен следующий интересный факт: при обсуждении в Государственном совете проекта соответствующего закона Наполеон настаивал на том, что банкротом следует называть каждого несостоятельного, пока он не докажет отсутствие намерения причинить вред кредиторам и не получит от суда свидетельства, его оправдывающего. Однако это предложение было признано слишком суровым и не вошло в закон. К.И.. Малышев отмечал, что некоторые колебания в терминологии остались после принятия Уложения о несостоятельности, но они окончательно исчезли как во французском законодательстве, так и в литературе </w:t>
      </w:r>
      <w:r w:rsidR="00AB347D" w:rsidRPr="00AC4353">
        <w:rPr>
          <w:sz w:val="28"/>
          <w:szCs w:val="28"/>
        </w:rPr>
        <w:t xml:space="preserve">после </w:t>
      </w:r>
      <w:r w:rsidR="00F23C49" w:rsidRPr="00AC4353">
        <w:rPr>
          <w:sz w:val="28"/>
          <w:szCs w:val="28"/>
        </w:rPr>
        <w:t>70-х годов XIXв</w:t>
      </w:r>
      <w:r w:rsidRPr="00AC4353">
        <w:rPr>
          <w:sz w:val="28"/>
          <w:szCs w:val="28"/>
        </w:rPr>
        <w:t>.</w:t>
      </w:r>
      <w:r w:rsidR="00F23C49" w:rsidRPr="00AC4353">
        <w:rPr>
          <w:sz w:val="28"/>
          <w:szCs w:val="28"/>
          <w:vertAlign w:val="superscript"/>
        </w:rPr>
        <w:footnoteReference w:id="19"/>
      </w:r>
    </w:p>
    <w:p w:rsidR="00A775D4" w:rsidRPr="00AC4353" w:rsidRDefault="007B3EA6" w:rsidP="00AC4353">
      <w:pPr>
        <w:spacing w:line="360" w:lineRule="auto"/>
        <w:ind w:firstLine="709"/>
        <w:rPr>
          <w:sz w:val="28"/>
          <w:szCs w:val="28"/>
        </w:rPr>
      </w:pPr>
      <w:r w:rsidRPr="00AC4353">
        <w:rPr>
          <w:sz w:val="28"/>
          <w:szCs w:val="28"/>
        </w:rPr>
        <w:t>Что касается понятия банкротства в России, то п</w:t>
      </w:r>
      <w:r w:rsidR="00F23C49" w:rsidRPr="00AC4353">
        <w:rPr>
          <w:sz w:val="28"/>
          <w:szCs w:val="28"/>
        </w:rPr>
        <w:t>онятие и признаки банкротства, содержа</w:t>
      </w:r>
      <w:r w:rsidR="00A775D4" w:rsidRPr="00AC4353">
        <w:rPr>
          <w:sz w:val="28"/>
          <w:szCs w:val="28"/>
        </w:rPr>
        <w:t>лись</w:t>
      </w:r>
      <w:r w:rsidR="00F23C49" w:rsidRPr="00AC4353">
        <w:rPr>
          <w:sz w:val="28"/>
          <w:szCs w:val="28"/>
        </w:rPr>
        <w:t xml:space="preserve"> в Законе о банкротстве 1992 года, </w:t>
      </w:r>
      <w:r w:rsidR="00A775D4" w:rsidRPr="00AC4353">
        <w:rPr>
          <w:sz w:val="28"/>
          <w:szCs w:val="28"/>
        </w:rPr>
        <w:t xml:space="preserve">но со временем они </w:t>
      </w:r>
      <w:r w:rsidR="00F23C49" w:rsidRPr="00AC4353">
        <w:rPr>
          <w:sz w:val="28"/>
          <w:szCs w:val="28"/>
        </w:rPr>
        <w:t xml:space="preserve">перестали отвечать современным представлениям об имущественном обороте и требованиям, предъявляемым к его участникам. </w:t>
      </w:r>
      <w:r w:rsidR="00A775D4" w:rsidRPr="00AC4353">
        <w:rPr>
          <w:sz w:val="28"/>
          <w:szCs w:val="28"/>
        </w:rPr>
        <w:t>Так, в</w:t>
      </w:r>
      <w:r w:rsidR="00F23C49" w:rsidRPr="00AC4353">
        <w:rPr>
          <w:sz w:val="28"/>
          <w:szCs w:val="28"/>
        </w:rPr>
        <w:t xml:space="preserve"> ст</w:t>
      </w:r>
      <w:r w:rsidR="004B5F63" w:rsidRPr="00AC4353">
        <w:rPr>
          <w:sz w:val="28"/>
          <w:szCs w:val="28"/>
        </w:rPr>
        <w:t>.</w:t>
      </w:r>
      <w:r w:rsidR="00F23C49" w:rsidRPr="00AC4353">
        <w:rPr>
          <w:sz w:val="28"/>
          <w:szCs w:val="28"/>
        </w:rPr>
        <w:t xml:space="preserve"> 1</w:t>
      </w:r>
      <w:r w:rsidR="004B5F63" w:rsidRPr="00AC4353">
        <w:rPr>
          <w:sz w:val="28"/>
          <w:szCs w:val="28"/>
        </w:rPr>
        <w:t xml:space="preserve"> Закона</w:t>
      </w:r>
      <w:r w:rsidR="00F23C49" w:rsidRPr="00AC4353">
        <w:rPr>
          <w:sz w:val="28"/>
          <w:szCs w:val="28"/>
        </w:rPr>
        <w:t>, под несостоятельностью (банкротством) понималась неспособность должника удовлетворить требования кредитора по оплате товаров (работ, услуг), включая неспособность обеспечить обязательные платежи в бюджет и внебюджетные фонды, в связи с превышением обязательств должника над его имуществом или в связи с неудовлетворительной структурой баланса должника. Вследствие принятия в качестве</w:t>
      </w:r>
      <w:r w:rsidR="00A775D4" w:rsidRPr="00AC4353">
        <w:rPr>
          <w:sz w:val="28"/>
          <w:szCs w:val="28"/>
        </w:rPr>
        <w:t xml:space="preserve"> основного</w:t>
      </w:r>
      <w:r w:rsidR="00F23C49" w:rsidRPr="00AC4353">
        <w:rPr>
          <w:sz w:val="28"/>
          <w:szCs w:val="28"/>
        </w:rPr>
        <w:t xml:space="preserve"> критерия несостоятельности</w:t>
      </w:r>
      <w:r w:rsidR="00A775D4" w:rsidRPr="00AC4353">
        <w:rPr>
          <w:sz w:val="28"/>
          <w:szCs w:val="28"/>
        </w:rPr>
        <w:t xml:space="preserve"> – </w:t>
      </w:r>
      <w:r w:rsidR="00F23C49" w:rsidRPr="00AC4353">
        <w:rPr>
          <w:sz w:val="28"/>
          <w:szCs w:val="28"/>
        </w:rPr>
        <w:t>неоплатности</w:t>
      </w:r>
      <w:r w:rsidR="00A775D4" w:rsidRPr="00AC4353">
        <w:rPr>
          <w:sz w:val="28"/>
          <w:szCs w:val="28"/>
        </w:rPr>
        <w:t xml:space="preserve"> </w:t>
      </w:r>
      <w:r w:rsidR="00F23C49" w:rsidRPr="00AC4353">
        <w:rPr>
          <w:sz w:val="28"/>
          <w:szCs w:val="28"/>
        </w:rPr>
        <w:t xml:space="preserve">должника невозможно признать банкротами должников, которые хоть и имели громадные задолженности, но стоимость имущества, которых </w:t>
      </w:r>
      <w:r w:rsidR="00A775D4" w:rsidRPr="00AC4353">
        <w:rPr>
          <w:sz w:val="28"/>
          <w:szCs w:val="28"/>
        </w:rPr>
        <w:t xml:space="preserve">намного </w:t>
      </w:r>
      <w:r w:rsidR="00F23C49" w:rsidRPr="00AC4353">
        <w:rPr>
          <w:sz w:val="28"/>
          <w:szCs w:val="28"/>
        </w:rPr>
        <w:t xml:space="preserve">превышала сумму предъявляемых </w:t>
      </w:r>
      <w:r w:rsidR="00A775D4" w:rsidRPr="00AC4353">
        <w:rPr>
          <w:sz w:val="28"/>
          <w:szCs w:val="28"/>
        </w:rPr>
        <w:t>им исковых требований.</w:t>
      </w:r>
    </w:p>
    <w:p w:rsidR="00363F7E" w:rsidRPr="00AC4353" w:rsidRDefault="00363F7E" w:rsidP="00AC4353">
      <w:pPr>
        <w:spacing w:line="360" w:lineRule="auto"/>
        <w:ind w:firstLine="709"/>
        <w:rPr>
          <w:sz w:val="28"/>
          <w:szCs w:val="28"/>
        </w:rPr>
      </w:pPr>
      <w:r w:rsidRPr="00AC4353">
        <w:rPr>
          <w:sz w:val="28"/>
          <w:szCs w:val="28"/>
        </w:rPr>
        <w:t>Указанный з</w:t>
      </w:r>
      <w:r w:rsidR="00F23C49" w:rsidRPr="00AC4353">
        <w:rPr>
          <w:sz w:val="28"/>
          <w:szCs w:val="28"/>
        </w:rPr>
        <w:t>акон</w:t>
      </w:r>
      <w:r w:rsidR="004B5F63" w:rsidRPr="00AC4353">
        <w:rPr>
          <w:sz w:val="28"/>
          <w:szCs w:val="28"/>
        </w:rPr>
        <w:t xml:space="preserve"> также</w:t>
      </w:r>
      <w:r w:rsidR="00F23C49" w:rsidRPr="00AC4353">
        <w:rPr>
          <w:sz w:val="28"/>
          <w:szCs w:val="28"/>
        </w:rPr>
        <w:t xml:space="preserve"> не содержал механизмов защиты кредиторов от должника</w:t>
      </w:r>
      <w:r w:rsidRPr="00AC4353">
        <w:rPr>
          <w:sz w:val="28"/>
          <w:szCs w:val="28"/>
        </w:rPr>
        <w:t>,</w:t>
      </w:r>
      <w:r w:rsidR="00F23C49" w:rsidRPr="00AC4353">
        <w:rPr>
          <w:sz w:val="28"/>
          <w:szCs w:val="28"/>
        </w:rPr>
        <w:t xml:space="preserve"> от возможных действий друг против друга после принятия арбитражным судом и рассмотрении заявления о признании должника банкротом. В этот период кредиторы могли ходатайствовать о наложении ареста на имущество должника в качестве обеспечительной меры, что делало невозможным продолжение функционирования, а значит, спасение бизнеса даже потенциально жизнеспособного должника</w:t>
      </w:r>
      <w:r w:rsidRPr="00AC4353">
        <w:rPr>
          <w:sz w:val="28"/>
          <w:szCs w:val="28"/>
        </w:rPr>
        <w:t>.</w:t>
      </w:r>
      <w:r w:rsidR="00F23C49" w:rsidRPr="00AC4353">
        <w:rPr>
          <w:sz w:val="28"/>
          <w:szCs w:val="28"/>
        </w:rPr>
        <w:t xml:space="preserve"> </w:t>
      </w:r>
      <w:r w:rsidRPr="00AC4353">
        <w:rPr>
          <w:sz w:val="28"/>
          <w:szCs w:val="28"/>
        </w:rPr>
        <w:t>В том случае, если</w:t>
      </w:r>
      <w:r w:rsidR="00F23C49" w:rsidRPr="00AC4353">
        <w:rPr>
          <w:sz w:val="28"/>
          <w:szCs w:val="28"/>
        </w:rPr>
        <w:t xml:space="preserve"> арест на имущество должника не был наложен, то недобросовестный должник мог в течение указанного периода распорядиться своим имуществом, причем некоторые из таких сделок невозможно </w:t>
      </w:r>
      <w:r w:rsidRPr="00AC4353">
        <w:rPr>
          <w:sz w:val="28"/>
          <w:szCs w:val="28"/>
        </w:rPr>
        <w:t xml:space="preserve">было </w:t>
      </w:r>
      <w:r w:rsidR="00F23C49" w:rsidRPr="00AC4353">
        <w:rPr>
          <w:sz w:val="28"/>
          <w:szCs w:val="28"/>
        </w:rPr>
        <w:t>признать недействительными в силу ст</w:t>
      </w:r>
      <w:r w:rsidR="004B5F63" w:rsidRPr="00AC4353">
        <w:rPr>
          <w:sz w:val="28"/>
          <w:szCs w:val="28"/>
        </w:rPr>
        <w:t>.</w:t>
      </w:r>
      <w:r w:rsidR="00F23C49" w:rsidRPr="00AC4353">
        <w:rPr>
          <w:sz w:val="28"/>
          <w:szCs w:val="28"/>
        </w:rPr>
        <w:t xml:space="preserve"> 28 </w:t>
      </w:r>
      <w:r w:rsidR="004B5F63" w:rsidRPr="00AC4353">
        <w:rPr>
          <w:sz w:val="28"/>
          <w:szCs w:val="28"/>
        </w:rPr>
        <w:t xml:space="preserve">Закона </w:t>
      </w:r>
      <w:r w:rsidRPr="00AC4353">
        <w:rPr>
          <w:sz w:val="28"/>
          <w:szCs w:val="28"/>
        </w:rPr>
        <w:t>«О банкротстве» 1992 г.</w:t>
      </w:r>
      <w:r w:rsidR="004B5F63" w:rsidRPr="00AC4353">
        <w:rPr>
          <w:sz w:val="28"/>
          <w:szCs w:val="28"/>
        </w:rPr>
        <w:t>– «</w:t>
      </w:r>
      <w:r w:rsidR="00F23C49" w:rsidRPr="00AC4353">
        <w:rPr>
          <w:sz w:val="28"/>
          <w:szCs w:val="28"/>
        </w:rPr>
        <w:t>Признание недействительных сделок должника, совершенных до признания его несостоятельным (банкротом)</w:t>
      </w:r>
      <w:r w:rsidR="004B5F63" w:rsidRPr="00AC4353">
        <w:rPr>
          <w:sz w:val="28"/>
          <w:szCs w:val="28"/>
        </w:rPr>
        <w:t>»</w:t>
      </w:r>
      <w:r w:rsidRPr="00AC4353">
        <w:rPr>
          <w:sz w:val="28"/>
          <w:szCs w:val="28"/>
        </w:rPr>
        <w:t>.</w:t>
      </w:r>
      <w:r w:rsidRPr="00AC4353">
        <w:rPr>
          <w:rStyle w:val="a9"/>
          <w:sz w:val="28"/>
          <w:szCs w:val="28"/>
        </w:rPr>
        <w:footnoteReference w:id="20"/>
      </w:r>
    </w:p>
    <w:p w:rsidR="00F23C49" w:rsidRPr="00AC4353" w:rsidRDefault="00F23C49" w:rsidP="00AC4353">
      <w:pPr>
        <w:spacing w:line="360" w:lineRule="auto"/>
        <w:ind w:firstLine="709"/>
        <w:rPr>
          <w:sz w:val="28"/>
          <w:szCs w:val="28"/>
        </w:rPr>
      </w:pPr>
      <w:r w:rsidRPr="00AC4353">
        <w:rPr>
          <w:sz w:val="28"/>
          <w:szCs w:val="28"/>
        </w:rPr>
        <w:t xml:space="preserve">Так, для признания юридического лица несостоятельным необходимо было в каждом </w:t>
      </w:r>
      <w:r w:rsidR="00363F7E" w:rsidRPr="00AC4353">
        <w:rPr>
          <w:sz w:val="28"/>
          <w:szCs w:val="28"/>
        </w:rPr>
        <w:t xml:space="preserve">конкретном </w:t>
      </w:r>
      <w:r w:rsidRPr="00AC4353">
        <w:rPr>
          <w:sz w:val="28"/>
          <w:szCs w:val="28"/>
        </w:rPr>
        <w:t xml:space="preserve">случае производства по делу проводить анализ баланса должника, и только если величина долгов превышала величину активов, возможно, было вынесение решения о признании </w:t>
      </w:r>
      <w:r w:rsidR="00363F7E" w:rsidRPr="00AC4353">
        <w:rPr>
          <w:sz w:val="28"/>
          <w:szCs w:val="28"/>
        </w:rPr>
        <w:t xml:space="preserve">должника </w:t>
      </w:r>
      <w:r w:rsidRPr="00AC4353">
        <w:rPr>
          <w:sz w:val="28"/>
          <w:szCs w:val="28"/>
        </w:rPr>
        <w:t>несостоятельности. В противном случае суд должен был прекратить производство по делу о несостоятельности; это происходило даже в тех случаях, когда юридическое</w:t>
      </w:r>
      <w:r w:rsidR="004B5F63" w:rsidRPr="00AC4353">
        <w:rPr>
          <w:sz w:val="28"/>
          <w:szCs w:val="28"/>
        </w:rPr>
        <w:t xml:space="preserve"> лицо в течение многих месяцев</w:t>
      </w:r>
      <w:r w:rsidRPr="00AC4353">
        <w:rPr>
          <w:sz w:val="28"/>
          <w:szCs w:val="28"/>
        </w:rPr>
        <w:t xml:space="preserve"> не удовлетворяло предъявленные требования по обязательствам кредиторов и обязательным платежам.</w:t>
      </w:r>
      <w:r w:rsidR="00363F7E" w:rsidRPr="00AC4353">
        <w:rPr>
          <w:sz w:val="28"/>
          <w:szCs w:val="28"/>
        </w:rPr>
        <w:t xml:space="preserve"> </w:t>
      </w:r>
      <w:r w:rsidRPr="00AC4353">
        <w:rPr>
          <w:sz w:val="28"/>
          <w:szCs w:val="28"/>
        </w:rPr>
        <w:t xml:space="preserve">Кроме того, анализ структуры баланса представлял собой достаточно сложный и трудоемкий процесс. Такой подход допускал, что участниками имущественного оборота могли быть </w:t>
      </w:r>
      <w:r w:rsidR="00363F7E" w:rsidRPr="00AC4353">
        <w:rPr>
          <w:sz w:val="28"/>
          <w:szCs w:val="28"/>
        </w:rPr>
        <w:t xml:space="preserve">и </w:t>
      </w:r>
      <w:r w:rsidRPr="00AC4353">
        <w:rPr>
          <w:sz w:val="28"/>
          <w:szCs w:val="28"/>
        </w:rPr>
        <w:t>лица (организации, предприниматели</w:t>
      </w:r>
      <w:r w:rsidR="00A30F82" w:rsidRPr="00AC4353">
        <w:rPr>
          <w:sz w:val="28"/>
          <w:szCs w:val="28"/>
        </w:rPr>
        <w:t xml:space="preserve"> и т.д.</w:t>
      </w:r>
      <w:r w:rsidRPr="00AC4353">
        <w:rPr>
          <w:sz w:val="28"/>
          <w:szCs w:val="28"/>
        </w:rPr>
        <w:t>), неспособные оплачивать полученные ими товары, работы, услуги, в силу чего неплатежеспособными становились</w:t>
      </w:r>
      <w:r w:rsidR="00957D49" w:rsidRPr="00AC4353">
        <w:rPr>
          <w:sz w:val="28"/>
          <w:szCs w:val="28"/>
        </w:rPr>
        <w:t xml:space="preserve"> также</w:t>
      </w:r>
      <w:r w:rsidR="00A30F82" w:rsidRPr="00AC4353">
        <w:rPr>
          <w:sz w:val="28"/>
          <w:szCs w:val="28"/>
        </w:rPr>
        <w:t xml:space="preserve"> </w:t>
      </w:r>
      <w:r w:rsidRPr="00AC4353">
        <w:rPr>
          <w:sz w:val="28"/>
          <w:szCs w:val="28"/>
        </w:rPr>
        <w:t>их контрагенты по договорам.</w:t>
      </w:r>
    </w:p>
    <w:p w:rsidR="00F23C49" w:rsidRPr="00AC4353" w:rsidRDefault="00F23C49" w:rsidP="00AC4353">
      <w:pPr>
        <w:spacing w:line="360" w:lineRule="auto"/>
        <w:ind w:firstLine="709"/>
        <w:rPr>
          <w:sz w:val="28"/>
          <w:szCs w:val="28"/>
        </w:rPr>
      </w:pPr>
      <w:r w:rsidRPr="00AC4353">
        <w:rPr>
          <w:sz w:val="28"/>
          <w:szCs w:val="28"/>
        </w:rPr>
        <w:t xml:space="preserve">С другой стороны, создавались </w:t>
      </w:r>
      <w:r w:rsidR="002B4750" w:rsidRPr="00AC4353">
        <w:rPr>
          <w:sz w:val="28"/>
          <w:szCs w:val="28"/>
        </w:rPr>
        <w:t xml:space="preserve">реальные </w:t>
      </w:r>
      <w:r w:rsidRPr="00AC4353">
        <w:rPr>
          <w:sz w:val="28"/>
          <w:szCs w:val="28"/>
        </w:rPr>
        <w:t xml:space="preserve">условия, когда более-менее юридически грамотные руководители коммерческих организаций, не опасаясь банкротства, не расплачиваясь по обязательствам, могли довольно долго использовать предназначенные для этих целей денежные суммы в качестве собственных оборотных средств, - лишь </w:t>
      </w:r>
      <w:r w:rsidR="002B4750" w:rsidRPr="00AC4353">
        <w:rPr>
          <w:sz w:val="28"/>
          <w:szCs w:val="28"/>
        </w:rPr>
        <w:t xml:space="preserve">бы </w:t>
      </w:r>
      <w:r w:rsidRPr="00AC4353">
        <w:rPr>
          <w:sz w:val="28"/>
          <w:szCs w:val="28"/>
        </w:rPr>
        <w:t>общая сумма кредиторской задолженности не превысила стоимость активов организации. Действовавшие легальные понятия и признаки банкротства защищали недобросовестных должников и тем самым разрушали принципы имущественного оборота.</w:t>
      </w:r>
    </w:p>
    <w:p w:rsidR="00F23C49" w:rsidRPr="00AC4353" w:rsidRDefault="00F23C49" w:rsidP="00AC4353">
      <w:pPr>
        <w:spacing w:line="360" w:lineRule="auto"/>
        <w:ind w:firstLine="709"/>
        <w:rPr>
          <w:sz w:val="28"/>
          <w:szCs w:val="28"/>
        </w:rPr>
      </w:pPr>
      <w:r w:rsidRPr="00AC4353">
        <w:rPr>
          <w:sz w:val="28"/>
          <w:szCs w:val="28"/>
        </w:rPr>
        <w:t>Закон о банкротстве 1992 года в ст</w:t>
      </w:r>
      <w:r w:rsidR="008A562E" w:rsidRPr="00AC4353">
        <w:rPr>
          <w:sz w:val="28"/>
          <w:szCs w:val="28"/>
        </w:rPr>
        <w:t>.</w:t>
      </w:r>
      <w:r w:rsidRPr="00AC4353">
        <w:rPr>
          <w:sz w:val="28"/>
          <w:szCs w:val="28"/>
        </w:rPr>
        <w:t xml:space="preserve"> 1 содержал определение банкротства, которое содержало в себе два </w:t>
      </w:r>
      <w:r w:rsidR="008A562E" w:rsidRPr="00AC4353">
        <w:rPr>
          <w:sz w:val="28"/>
          <w:szCs w:val="28"/>
        </w:rPr>
        <w:t xml:space="preserve">основных </w:t>
      </w:r>
      <w:r w:rsidRPr="00AC4353">
        <w:rPr>
          <w:sz w:val="28"/>
          <w:szCs w:val="28"/>
        </w:rPr>
        <w:t>признака несостоятельности:</w:t>
      </w:r>
      <w:r w:rsidR="008A562E" w:rsidRPr="00AC4353">
        <w:rPr>
          <w:rStyle w:val="a9"/>
          <w:sz w:val="28"/>
          <w:szCs w:val="28"/>
        </w:rPr>
        <w:footnoteReference w:id="21"/>
      </w:r>
    </w:p>
    <w:p w:rsidR="00F23C49" w:rsidRPr="00AC4353" w:rsidRDefault="00F23C49" w:rsidP="00AC4353">
      <w:pPr>
        <w:numPr>
          <w:ilvl w:val="0"/>
          <w:numId w:val="39"/>
        </w:numPr>
        <w:tabs>
          <w:tab w:val="left" w:pos="1080"/>
        </w:tabs>
        <w:spacing w:line="360" w:lineRule="auto"/>
        <w:ind w:left="0" w:firstLine="709"/>
        <w:rPr>
          <w:sz w:val="28"/>
          <w:szCs w:val="28"/>
        </w:rPr>
      </w:pPr>
      <w:r w:rsidRPr="00AC4353">
        <w:rPr>
          <w:sz w:val="28"/>
          <w:szCs w:val="28"/>
        </w:rPr>
        <w:t>первый (внешний) - приостановление текущих платежей, если предприятие не обеспечивает или не способно обеспечить выполнение требований кредиторов в течение 3 мес</w:t>
      </w:r>
      <w:r w:rsidR="00A07BCE" w:rsidRPr="00AC4353">
        <w:rPr>
          <w:sz w:val="28"/>
          <w:szCs w:val="28"/>
        </w:rPr>
        <w:t>.</w:t>
      </w:r>
      <w:r w:rsidRPr="00AC4353">
        <w:rPr>
          <w:sz w:val="28"/>
          <w:szCs w:val="28"/>
        </w:rPr>
        <w:t xml:space="preserve"> со дня наступления сроков их исполнения;</w:t>
      </w:r>
    </w:p>
    <w:p w:rsidR="00F23C49" w:rsidRPr="00AC4353" w:rsidRDefault="00F23C49" w:rsidP="00AC4353">
      <w:pPr>
        <w:numPr>
          <w:ilvl w:val="0"/>
          <w:numId w:val="39"/>
        </w:numPr>
        <w:tabs>
          <w:tab w:val="left" w:pos="1080"/>
        </w:tabs>
        <w:spacing w:line="360" w:lineRule="auto"/>
        <w:ind w:left="0" w:firstLine="709"/>
        <w:rPr>
          <w:sz w:val="28"/>
          <w:szCs w:val="28"/>
        </w:rPr>
      </w:pPr>
      <w:r w:rsidRPr="00AC4353">
        <w:rPr>
          <w:sz w:val="28"/>
          <w:szCs w:val="28"/>
        </w:rPr>
        <w:t>второй - неспособность обеспечить выполнение требований кредитора должна сочетаться с превышением обязательств должника над его имуществом или с неудовлетворительной структурой</w:t>
      </w:r>
      <w:r w:rsidR="0059250E" w:rsidRPr="00AC4353">
        <w:rPr>
          <w:sz w:val="28"/>
          <w:szCs w:val="28"/>
        </w:rPr>
        <w:t xml:space="preserve">  </w:t>
      </w:r>
      <w:r w:rsidRPr="00AC4353">
        <w:rPr>
          <w:sz w:val="28"/>
          <w:szCs w:val="28"/>
        </w:rPr>
        <w:t>баланса должника.</w:t>
      </w:r>
    </w:p>
    <w:p w:rsidR="00F23C49" w:rsidRPr="00AC4353" w:rsidRDefault="00957D49" w:rsidP="00AC4353">
      <w:pPr>
        <w:spacing w:line="360" w:lineRule="auto"/>
        <w:ind w:firstLine="709"/>
        <w:rPr>
          <w:sz w:val="28"/>
          <w:szCs w:val="28"/>
        </w:rPr>
      </w:pPr>
      <w:r w:rsidRPr="00AC4353">
        <w:rPr>
          <w:sz w:val="28"/>
          <w:szCs w:val="28"/>
        </w:rPr>
        <w:t>Таким образом, п</w:t>
      </w:r>
      <w:r w:rsidR="00F23C49" w:rsidRPr="00AC4353">
        <w:rPr>
          <w:sz w:val="28"/>
          <w:szCs w:val="28"/>
        </w:rPr>
        <w:t>редприятие-должник при наличии внешнего признака банкротства мо</w:t>
      </w:r>
      <w:r w:rsidR="00735EA1" w:rsidRPr="00AC4353">
        <w:rPr>
          <w:sz w:val="28"/>
          <w:szCs w:val="28"/>
        </w:rPr>
        <w:t>гло</w:t>
      </w:r>
      <w:r w:rsidR="00F23C49" w:rsidRPr="00AC4353">
        <w:rPr>
          <w:sz w:val="28"/>
          <w:szCs w:val="28"/>
        </w:rPr>
        <w:t xml:space="preserve"> не быть признано банкротом, если про</w:t>
      </w:r>
      <w:r w:rsidRPr="00AC4353">
        <w:rPr>
          <w:sz w:val="28"/>
          <w:szCs w:val="28"/>
        </w:rPr>
        <w:t>верка покажет,</w:t>
      </w:r>
      <w:r w:rsidR="00F23C49" w:rsidRPr="00AC4353">
        <w:rPr>
          <w:sz w:val="28"/>
          <w:szCs w:val="28"/>
        </w:rPr>
        <w:t xml:space="preserve"> например что </w:t>
      </w:r>
      <w:r w:rsidRPr="00AC4353">
        <w:rPr>
          <w:sz w:val="28"/>
          <w:szCs w:val="28"/>
        </w:rPr>
        <w:t>предприятие</w:t>
      </w:r>
      <w:r w:rsidR="00F23C49" w:rsidRPr="00AC4353">
        <w:rPr>
          <w:sz w:val="28"/>
          <w:szCs w:val="28"/>
        </w:rPr>
        <w:t xml:space="preserve"> обладает финансовыми резервами, имеет значительную дебиторскую задолженность, готовую высоколиквидную продук</w:t>
      </w:r>
      <w:r w:rsidRPr="00AC4353">
        <w:rPr>
          <w:sz w:val="28"/>
          <w:szCs w:val="28"/>
        </w:rPr>
        <w:t>цию.</w:t>
      </w:r>
    </w:p>
    <w:p w:rsidR="00F23C49" w:rsidRPr="00AC4353" w:rsidRDefault="00F23C49" w:rsidP="00AC4353">
      <w:pPr>
        <w:spacing w:line="360" w:lineRule="auto"/>
        <w:ind w:firstLine="709"/>
        <w:rPr>
          <w:sz w:val="28"/>
          <w:szCs w:val="28"/>
        </w:rPr>
      </w:pPr>
      <w:r w:rsidRPr="00AC4353">
        <w:rPr>
          <w:sz w:val="28"/>
          <w:szCs w:val="28"/>
        </w:rPr>
        <w:t>В Законе 1992 года неплатежеспособность и</w:t>
      </w:r>
      <w:r w:rsidR="00952328" w:rsidRPr="00AC4353">
        <w:rPr>
          <w:sz w:val="28"/>
          <w:szCs w:val="28"/>
        </w:rPr>
        <w:t xml:space="preserve"> </w:t>
      </w:r>
      <w:r w:rsidRPr="00AC4353">
        <w:rPr>
          <w:sz w:val="28"/>
          <w:szCs w:val="28"/>
        </w:rPr>
        <w:t>несостоятельность определялись как два</w:t>
      </w:r>
      <w:r w:rsidR="00952328" w:rsidRPr="00AC4353">
        <w:rPr>
          <w:sz w:val="28"/>
          <w:szCs w:val="28"/>
        </w:rPr>
        <w:t xml:space="preserve"> </w:t>
      </w:r>
      <w:r w:rsidRPr="00AC4353">
        <w:rPr>
          <w:sz w:val="28"/>
          <w:szCs w:val="28"/>
        </w:rPr>
        <w:t>различных</w:t>
      </w:r>
      <w:r w:rsidR="00952328" w:rsidRPr="00AC4353">
        <w:rPr>
          <w:sz w:val="28"/>
          <w:szCs w:val="28"/>
        </w:rPr>
        <w:t xml:space="preserve"> </w:t>
      </w:r>
      <w:r w:rsidRPr="00AC4353">
        <w:rPr>
          <w:sz w:val="28"/>
          <w:szCs w:val="28"/>
        </w:rPr>
        <w:t>признака банкротства.</w:t>
      </w:r>
      <w:r w:rsidR="00952328" w:rsidRPr="00AC4353">
        <w:rPr>
          <w:sz w:val="28"/>
          <w:szCs w:val="28"/>
        </w:rPr>
        <w:t xml:space="preserve"> </w:t>
      </w:r>
      <w:r w:rsidRPr="00AC4353">
        <w:rPr>
          <w:sz w:val="28"/>
          <w:szCs w:val="28"/>
        </w:rPr>
        <w:t>В этом случае применение</w:t>
      </w:r>
      <w:r w:rsidR="00952328" w:rsidRPr="00AC4353">
        <w:rPr>
          <w:sz w:val="28"/>
          <w:szCs w:val="28"/>
        </w:rPr>
        <w:t xml:space="preserve"> </w:t>
      </w:r>
      <w:r w:rsidRPr="00AC4353">
        <w:rPr>
          <w:sz w:val="28"/>
          <w:szCs w:val="28"/>
        </w:rPr>
        <w:t>в</w:t>
      </w:r>
      <w:r w:rsidR="00952328" w:rsidRPr="00AC4353">
        <w:rPr>
          <w:sz w:val="28"/>
          <w:szCs w:val="28"/>
        </w:rPr>
        <w:t xml:space="preserve"> </w:t>
      </w:r>
      <w:r w:rsidRPr="00AC4353">
        <w:rPr>
          <w:sz w:val="28"/>
          <w:szCs w:val="28"/>
        </w:rPr>
        <w:t xml:space="preserve">законодательстве терминов </w:t>
      </w:r>
      <w:r w:rsidR="00952328" w:rsidRPr="00AC4353">
        <w:rPr>
          <w:sz w:val="28"/>
          <w:szCs w:val="28"/>
        </w:rPr>
        <w:t>«несостоятельность» и «</w:t>
      </w:r>
      <w:r w:rsidRPr="00AC4353">
        <w:rPr>
          <w:sz w:val="28"/>
          <w:szCs w:val="28"/>
        </w:rPr>
        <w:t>банкротство</w:t>
      </w:r>
      <w:r w:rsidR="00952328" w:rsidRPr="00AC4353">
        <w:rPr>
          <w:sz w:val="28"/>
          <w:szCs w:val="28"/>
        </w:rPr>
        <w:t>»</w:t>
      </w:r>
      <w:r w:rsidRPr="00AC4353">
        <w:rPr>
          <w:sz w:val="28"/>
          <w:szCs w:val="28"/>
        </w:rPr>
        <w:t xml:space="preserve"> в</w:t>
      </w:r>
      <w:r w:rsidR="00952328" w:rsidRPr="00AC4353">
        <w:rPr>
          <w:sz w:val="28"/>
          <w:szCs w:val="28"/>
        </w:rPr>
        <w:t xml:space="preserve"> </w:t>
      </w:r>
      <w:r w:rsidRPr="00AC4353">
        <w:rPr>
          <w:sz w:val="28"/>
          <w:szCs w:val="28"/>
        </w:rPr>
        <w:t>качестве синонимов сомнительно. В литературе высказывается</w:t>
      </w:r>
      <w:r w:rsidR="00952328" w:rsidRPr="00AC4353">
        <w:rPr>
          <w:sz w:val="28"/>
          <w:szCs w:val="28"/>
        </w:rPr>
        <w:t xml:space="preserve"> мнение, что термин «</w:t>
      </w:r>
      <w:r w:rsidRPr="00AC4353">
        <w:rPr>
          <w:sz w:val="28"/>
          <w:szCs w:val="28"/>
        </w:rPr>
        <w:t>банкротство</w:t>
      </w:r>
      <w:r w:rsidR="00952328" w:rsidRPr="00AC4353">
        <w:rPr>
          <w:sz w:val="28"/>
          <w:szCs w:val="28"/>
        </w:rPr>
        <w:t>»</w:t>
      </w:r>
      <w:r w:rsidRPr="00AC4353">
        <w:rPr>
          <w:sz w:val="28"/>
          <w:szCs w:val="28"/>
        </w:rPr>
        <w:t xml:space="preserve"> должен применяться</w:t>
      </w:r>
      <w:r w:rsidR="00952328" w:rsidRPr="00AC4353">
        <w:rPr>
          <w:sz w:val="28"/>
          <w:szCs w:val="28"/>
        </w:rPr>
        <w:t xml:space="preserve"> </w:t>
      </w:r>
      <w:r w:rsidRPr="00AC4353">
        <w:rPr>
          <w:sz w:val="28"/>
          <w:szCs w:val="28"/>
        </w:rPr>
        <w:t>лишь в</w:t>
      </w:r>
      <w:r w:rsidR="00952328" w:rsidRPr="00AC4353">
        <w:rPr>
          <w:sz w:val="28"/>
          <w:szCs w:val="28"/>
        </w:rPr>
        <w:t xml:space="preserve"> </w:t>
      </w:r>
      <w:r w:rsidRPr="00AC4353">
        <w:rPr>
          <w:sz w:val="28"/>
          <w:szCs w:val="28"/>
        </w:rPr>
        <w:t>значении</w:t>
      </w:r>
      <w:r w:rsidR="00952328" w:rsidRPr="00AC4353">
        <w:rPr>
          <w:sz w:val="28"/>
          <w:szCs w:val="28"/>
        </w:rPr>
        <w:t xml:space="preserve"> </w:t>
      </w:r>
      <w:r w:rsidRPr="00AC4353">
        <w:rPr>
          <w:sz w:val="28"/>
          <w:szCs w:val="28"/>
        </w:rPr>
        <w:t>частного случая несостоятельности, когда</w:t>
      </w:r>
      <w:r w:rsidR="00952328" w:rsidRPr="00AC4353">
        <w:rPr>
          <w:sz w:val="28"/>
          <w:szCs w:val="28"/>
        </w:rPr>
        <w:t xml:space="preserve"> </w:t>
      </w:r>
      <w:r w:rsidRPr="00AC4353">
        <w:rPr>
          <w:sz w:val="28"/>
          <w:szCs w:val="28"/>
        </w:rPr>
        <w:t>неплатежи</w:t>
      </w:r>
      <w:r w:rsidR="00952328" w:rsidRPr="00AC4353">
        <w:rPr>
          <w:sz w:val="28"/>
          <w:szCs w:val="28"/>
        </w:rPr>
        <w:t xml:space="preserve"> </w:t>
      </w:r>
      <w:r w:rsidRPr="00AC4353">
        <w:rPr>
          <w:sz w:val="28"/>
          <w:szCs w:val="28"/>
        </w:rPr>
        <w:t>предприятия сочетаются с</w:t>
      </w:r>
      <w:r w:rsidR="00952328" w:rsidRPr="00AC4353">
        <w:rPr>
          <w:sz w:val="28"/>
          <w:szCs w:val="28"/>
        </w:rPr>
        <w:t xml:space="preserve"> </w:t>
      </w:r>
      <w:r w:rsidRPr="00AC4353">
        <w:rPr>
          <w:sz w:val="28"/>
          <w:szCs w:val="28"/>
        </w:rPr>
        <w:t>превышением</w:t>
      </w:r>
      <w:r w:rsidR="00952328" w:rsidRPr="00AC4353">
        <w:rPr>
          <w:sz w:val="28"/>
          <w:szCs w:val="28"/>
        </w:rPr>
        <w:t xml:space="preserve"> </w:t>
      </w:r>
      <w:r w:rsidRPr="00AC4353">
        <w:rPr>
          <w:sz w:val="28"/>
          <w:szCs w:val="28"/>
        </w:rPr>
        <w:t>его обязательств над его имуществом</w:t>
      </w:r>
      <w:r w:rsidR="00952328" w:rsidRPr="00AC4353">
        <w:rPr>
          <w:sz w:val="28"/>
          <w:szCs w:val="28"/>
        </w:rPr>
        <w:t xml:space="preserve"> </w:t>
      </w:r>
      <w:r w:rsidRPr="00AC4353">
        <w:rPr>
          <w:sz w:val="28"/>
          <w:szCs w:val="28"/>
        </w:rPr>
        <w:t>или с неудовлетворительной структурой баланса. Должник</w:t>
      </w:r>
      <w:r w:rsidR="00952328" w:rsidRPr="00AC4353">
        <w:rPr>
          <w:sz w:val="28"/>
          <w:szCs w:val="28"/>
        </w:rPr>
        <w:t xml:space="preserve"> </w:t>
      </w:r>
      <w:r w:rsidRPr="00AC4353">
        <w:rPr>
          <w:sz w:val="28"/>
          <w:szCs w:val="28"/>
        </w:rPr>
        <w:t>мог быть признан бан</w:t>
      </w:r>
      <w:r w:rsidR="00C83DE0" w:rsidRPr="00AC4353">
        <w:rPr>
          <w:sz w:val="28"/>
          <w:szCs w:val="28"/>
        </w:rPr>
        <w:t>кротом</w:t>
      </w:r>
      <w:r w:rsidRPr="00AC4353">
        <w:rPr>
          <w:sz w:val="28"/>
          <w:szCs w:val="28"/>
        </w:rPr>
        <w:t>, если кредиторская</w:t>
      </w:r>
      <w:r w:rsidR="00952328" w:rsidRPr="00AC4353">
        <w:rPr>
          <w:sz w:val="28"/>
          <w:szCs w:val="28"/>
        </w:rPr>
        <w:t xml:space="preserve"> </w:t>
      </w:r>
      <w:r w:rsidRPr="00AC4353">
        <w:rPr>
          <w:sz w:val="28"/>
          <w:szCs w:val="28"/>
        </w:rPr>
        <w:t>за</w:t>
      </w:r>
      <w:r w:rsidR="001A52C2" w:rsidRPr="00AC4353">
        <w:rPr>
          <w:sz w:val="28"/>
          <w:szCs w:val="28"/>
        </w:rPr>
        <w:t xml:space="preserve">долженность </w:t>
      </w:r>
      <w:r w:rsidRPr="00AC4353">
        <w:rPr>
          <w:sz w:val="28"/>
          <w:szCs w:val="28"/>
        </w:rPr>
        <w:t>превышала балансовую стоимость всех активов. Некоторые авторы рассматривают</w:t>
      </w:r>
      <w:r w:rsidR="00952328" w:rsidRPr="00AC4353">
        <w:rPr>
          <w:sz w:val="28"/>
          <w:szCs w:val="28"/>
        </w:rPr>
        <w:t xml:space="preserve"> </w:t>
      </w:r>
      <w:r w:rsidRPr="00AC4353">
        <w:rPr>
          <w:sz w:val="28"/>
          <w:szCs w:val="28"/>
        </w:rPr>
        <w:t>употребление</w:t>
      </w:r>
      <w:r w:rsidR="00952328" w:rsidRPr="00AC4353">
        <w:rPr>
          <w:sz w:val="28"/>
          <w:szCs w:val="28"/>
        </w:rPr>
        <w:t xml:space="preserve"> </w:t>
      </w:r>
      <w:r w:rsidR="00C83DE0" w:rsidRPr="00AC4353">
        <w:rPr>
          <w:sz w:val="28"/>
          <w:szCs w:val="28"/>
        </w:rPr>
        <w:t>этого</w:t>
      </w:r>
      <w:r w:rsidRPr="00AC4353">
        <w:rPr>
          <w:sz w:val="28"/>
          <w:szCs w:val="28"/>
        </w:rPr>
        <w:t xml:space="preserve"> термина</w:t>
      </w:r>
      <w:r w:rsidR="00735EA1" w:rsidRPr="00AC4353">
        <w:rPr>
          <w:sz w:val="28"/>
          <w:szCs w:val="28"/>
        </w:rPr>
        <w:t>,</w:t>
      </w:r>
      <w:r w:rsidR="00952328" w:rsidRPr="00AC4353">
        <w:rPr>
          <w:sz w:val="28"/>
          <w:szCs w:val="28"/>
        </w:rPr>
        <w:t xml:space="preserve"> </w:t>
      </w:r>
      <w:r w:rsidRPr="00AC4353">
        <w:rPr>
          <w:sz w:val="28"/>
          <w:szCs w:val="28"/>
        </w:rPr>
        <w:t>как</w:t>
      </w:r>
      <w:r w:rsidR="00952328" w:rsidRPr="00AC4353">
        <w:rPr>
          <w:sz w:val="28"/>
          <w:szCs w:val="28"/>
        </w:rPr>
        <w:t xml:space="preserve"> </w:t>
      </w:r>
      <w:r w:rsidRPr="00AC4353">
        <w:rPr>
          <w:sz w:val="28"/>
          <w:szCs w:val="28"/>
        </w:rPr>
        <w:t>частный случай</w:t>
      </w:r>
      <w:r w:rsidR="00952328" w:rsidRPr="00AC4353">
        <w:rPr>
          <w:sz w:val="28"/>
          <w:szCs w:val="28"/>
        </w:rPr>
        <w:t xml:space="preserve"> </w:t>
      </w:r>
      <w:r w:rsidRPr="00AC4353">
        <w:rPr>
          <w:sz w:val="28"/>
          <w:szCs w:val="28"/>
        </w:rPr>
        <w:t xml:space="preserve">несостоятельности </w:t>
      </w:r>
      <w:r w:rsidR="00C83DE0" w:rsidRPr="00AC4353">
        <w:rPr>
          <w:sz w:val="28"/>
          <w:szCs w:val="28"/>
        </w:rPr>
        <w:t xml:space="preserve">и </w:t>
      </w:r>
      <w:r w:rsidRPr="00AC4353">
        <w:rPr>
          <w:sz w:val="28"/>
          <w:szCs w:val="28"/>
        </w:rPr>
        <w:t xml:space="preserve">в другом отношении </w:t>
      </w:r>
      <w:r w:rsidR="00735EA1" w:rsidRPr="00AC4353">
        <w:rPr>
          <w:sz w:val="28"/>
          <w:szCs w:val="28"/>
        </w:rPr>
        <w:t>–</w:t>
      </w:r>
      <w:r w:rsidRPr="00AC4353">
        <w:rPr>
          <w:sz w:val="28"/>
          <w:szCs w:val="28"/>
        </w:rPr>
        <w:t xml:space="preserve"> когда</w:t>
      </w:r>
      <w:r w:rsidR="00952328" w:rsidRPr="00AC4353">
        <w:rPr>
          <w:sz w:val="28"/>
          <w:szCs w:val="28"/>
        </w:rPr>
        <w:t xml:space="preserve"> </w:t>
      </w:r>
      <w:r w:rsidRPr="00AC4353">
        <w:rPr>
          <w:sz w:val="28"/>
          <w:szCs w:val="28"/>
        </w:rPr>
        <w:t>неплатежеспособный должник совершает</w:t>
      </w:r>
      <w:r w:rsidR="00952328" w:rsidRPr="00AC4353">
        <w:rPr>
          <w:sz w:val="28"/>
          <w:szCs w:val="28"/>
        </w:rPr>
        <w:t xml:space="preserve"> </w:t>
      </w:r>
      <w:r w:rsidRPr="00AC4353">
        <w:rPr>
          <w:sz w:val="28"/>
          <w:szCs w:val="28"/>
        </w:rPr>
        <w:t>уголовно наказуемое деяние, наносящее ущерб кредиторам.</w:t>
      </w:r>
      <w:r w:rsidRPr="00AC4353">
        <w:rPr>
          <w:sz w:val="28"/>
          <w:szCs w:val="28"/>
          <w:vertAlign w:val="superscript"/>
        </w:rPr>
        <w:footnoteReference w:id="22"/>
      </w:r>
    </w:p>
    <w:p w:rsidR="00735EA1" w:rsidRPr="00AC4353" w:rsidRDefault="00F23C49" w:rsidP="00AC4353">
      <w:pPr>
        <w:spacing w:line="360" w:lineRule="auto"/>
        <w:ind w:firstLine="709"/>
        <w:rPr>
          <w:sz w:val="28"/>
          <w:szCs w:val="28"/>
        </w:rPr>
      </w:pPr>
      <w:r w:rsidRPr="00AC4353">
        <w:rPr>
          <w:sz w:val="28"/>
          <w:szCs w:val="28"/>
        </w:rPr>
        <w:t xml:space="preserve">В Приложении № 1 к Постановлению Правительства РФ от 20 мая 1994 г. № 498 «О некоторых мерах по реализации законодательства о несостоятельности (банкротстве) предприятий» </w:t>
      </w:r>
      <w:r w:rsidR="00735EA1" w:rsidRPr="00AC4353">
        <w:rPr>
          <w:sz w:val="28"/>
          <w:szCs w:val="28"/>
        </w:rPr>
        <w:t xml:space="preserve">в тексте </w:t>
      </w:r>
      <w:r w:rsidR="00381D7F" w:rsidRPr="00AC4353">
        <w:rPr>
          <w:sz w:val="28"/>
          <w:szCs w:val="28"/>
        </w:rPr>
        <w:t xml:space="preserve">прямо </w:t>
      </w:r>
      <w:r w:rsidRPr="00AC4353">
        <w:rPr>
          <w:sz w:val="28"/>
          <w:szCs w:val="28"/>
        </w:rPr>
        <w:t>указывалось, что</w:t>
      </w:r>
      <w:r w:rsidR="00735EA1" w:rsidRPr="00AC4353">
        <w:rPr>
          <w:sz w:val="28"/>
          <w:szCs w:val="28"/>
        </w:rPr>
        <w:t xml:space="preserve"> основными</w:t>
      </w:r>
      <w:r w:rsidRPr="00AC4353">
        <w:rPr>
          <w:sz w:val="28"/>
          <w:szCs w:val="28"/>
        </w:rPr>
        <w:t xml:space="preserve"> критериями</w:t>
      </w:r>
      <w:r w:rsidR="00952328" w:rsidRPr="00AC4353">
        <w:rPr>
          <w:sz w:val="28"/>
          <w:szCs w:val="28"/>
        </w:rPr>
        <w:t xml:space="preserve"> </w:t>
      </w:r>
      <w:r w:rsidRPr="00AC4353">
        <w:rPr>
          <w:sz w:val="28"/>
          <w:szCs w:val="28"/>
        </w:rPr>
        <w:t>признания структуры</w:t>
      </w:r>
      <w:r w:rsidR="00952328" w:rsidRPr="00AC4353">
        <w:rPr>
          <w:sz w:val="28"/>
          <w:szCs w:val="28"/>
        </w:rPr>
        <w:t xml:space="preserve"> </w:t>
      </w:r>
      <w:r w:rsidRPr="00AC4353">
        <w:rPr>
          <w:sz w:val="28"/>
          <w:szCs w:val="28"/>
        </w:rPr>
        <w:t>баланса</w:t>
      </w:r>
      <w:r w:rsidR="00952328" w:rsidRPr="00AC4353">
        <w:rPr>
          <w:sz w:val="28"/>
          <w:szCs w:val="28"/>
        </w:rPr>
        <w:t xml:space="preserve"> </w:t>
      </w:r>
      <w:r w:rsidRPr="00AC4353">
        <w:rPr>
          <w:sz w:val="28"/>
          <w:szCs w:val="28"/>
        </w:rPr>
        <w:t>предприятия</w:t>
      </w:r>
      <w:r w:rsidR="00735EA1" w:rsidRPr="00AC4353">
        <w:rPr>
          <w:sz w:val="28"/>
          <w:szCs w:val="28"/>
        </w:rPr>
        <w:t xml:space="preserve"> (организации)</w:t>
      </w:r>
      <w:r w:rsidRPr="00AC4353">
        <w:rPr>
          <w:sz w:val="28"/>
          <w:szCs w:val="28"/>
        </w:rPr>
        <w:t xml:space="preserve"> неудовлетворительной являлись</w:t>
      </w:r>
      <w:r w:rsidR="00735EA1" w:rsidRPr="00AC4353">
        <w:rPr>
          <w:sz w:val="28"/>
          <w:szCs w:val="28"/>
        </w:rPr>
        <w:t xml:space="preserve"> </w:t>
      </w:r>
      <w:r w:rsidRPr="00AC4353">
        <w:rPr>
          <w:sz w:val="28"/>
          <w:szCs w:val="28"/>
        </w:rPr>
        <w:t>коэффициент</w:t>
      </w:r>
      <w:r w:rsidR="00952328" w:rsidRPr="00AC4353">
        <w:rPr>
          <w:sz w:val="28"/>
          <w:szCs w:val="28"/>
        </w:rPr>
        <w:t xml:space="preserve"> </w:t>
      </w:r>
      <w:r w:rsidRPr="00AC4353">
        <w:rPr>
          <w:sz w:val="28"/>
          <w:szCs w:val="28"/>
        </w:rPr>
        <w:t>текущей ликвидности и коэффициент обеспеченности собственными средствами</w:t>
      </w:r>
      <w:r w:rsidR="00735EA1" w:rsidRPr="00AC4353">
        <w:rPr>
          <w:sz w:val="28"/>
          <w:szCs w:val="28"/>
        </w:rPr>
        <w:t xml:space="preserve"> предприятия</w:t>
      </w:r>
      <w:r w:rsidRPr="00AC4353">
        <w:rPr>
          <w:sz w:val="28"/>
          <w:szCs w:val="28"/>
        </w:rPr>
        <w:t>.</w:t>
      </w:r>
      <w:r w:rsidR="00735EA1" w:rsidRPr="00AC4353">
        <w:rPr>
          <w:rStyle w:val="a9"/>
          <w:sz w:val="28"/>
          <w:szCs w:val="28"/>
        </w:rPr>
        <w:footnoteReference w:id="23"/>
      </w:r>
    </w:p>
    <w:p w:rsidR="00381D7F" w:rsidRPr="00AC4353" w:rsidRDefault="00F23C49" w:rsidP="00AC4353">
      <w:pPr>
        <w:spacing w:line="360" w:lineRule="auto"/>
        <w:ind w:firstLine="709"/>
        <w:rPr>
          <w:sz w:val="28"/>
          <w:szCs w:val="28"/>
        </w:rPr>
      </w:pPr>
      <w:r w:rsidRPr="00AC4353">
        <w:rPr>
          <w:sz w:val="28"/>
          <w:szCs w:val="28"/>
        </w:rPr>
        <w:t xml:space="preserve">По мнению </w:t>
      </w:r>
      <w:r w:rsidR="00381D7F" w:rsidRPr="00AC4353">
        <w:rPr>
          <w:sz w:val="28"/>
          <w:szCs w:val="28"/>
        </w:rPr>
        <w:t xml:space="preserve">некоторых авторов, </w:t>
      </w:r>
      <w:r w:rsidRPr="00AC4353">
        <w:rPr>
          <w:sz w:val="28"/>
          <w:szCs w:val="28"/>
        </w:rPr>
        <w:t>представляется, что коэффициенты неудовлетворительной</w:t>
      </w:r>
      <w:r w:rsidR="00952328" w:rsidRPr="00AC4353">
        <w:rPr>
          <w:sz w:val="28"/>
          <w:szCs w:val="28"/>
        </w:rPr>
        <w:t xml:space="preserve"> </w:t>
      </w:r>
      <w:r w:rsidRPr="00AC4353">
        <w:rPr>
          <w:sz w:val="28"/>
          <w:szCs w:val="28"/>
        </w:rPr>
        <w:t>структуры</w:t>
      </w:r>
      <w:r w:rsidR="00952328" w:rsidRPr="00AC4353">
        <w:rPr>
          <w:sz w:val="28"/>
          <w:szCs w:val="28"/>
        </w:rPr>
        <w:t xml:space="preserve"> </w:t>
      </w:r>
      <w:r w:rsidRPr="00AC4353">
        <w:rPr>
          <w:sz w:val="28"/>
          <w:szCs w:val="28"/>
        </w:rPr>
        <w:t xml:space="preserve">баланса </w:t>
      </w:r>
      <w:r w:rsidR="00735EA1" w:rsidRPr="00AC4353">
        <w:rPr>
          <w:sz w:val="28"/>
          <w:szCs w:val="28"/>
        </w:rPr>
        <w:t xml:space="preserve">(указанные чуть выше) </w:t>
      </w:r>
      <w:r w:rsidRPr="00AC4353">
        <w:rPr>
          <w:sz w:val="28"/>
          <w:szCs w:val="28"/>
        </w:rPr>
        <w:t>могли применяться</w:t>
      </w:r>
      <w:r w:rsidR="00952328" w:rsidRPr="00AC4353">
        <w:rPr>
          <w:sz w:val="28"/>
          <w:szCs w:val="28"/>
        </w:rPr>
        <w:t xml:space="preserve"> </w:t>
      </w:r>
      <w:r w:rsidRPr="00AC4353">
        <w:rPr>
          <w:sz w:val="28"/>
          <w:szCs w:val="28"/>
        </w:rPr>
        <w:t>только в</w:t>
      </w:r>
      <w:r w:rsidR="00952328" w:rsidRPr="00AC4353">
        <w:rPr>
          <w:sz w:val="28"/>
          <w:szCs w:val="28"/>
        </w:rPr>
        <w:t xml:space="preserve"> </w:t>
      </w:r>
      <w:r w:rsidRPr="00AC4353">
        <w:rPr>
          <w:sz w:val="28"/>
          <w:szCs w:val="28"/>
        </w:rPr>
        <w:t>совокупности с</w:t>
      </w:r>
      <w:r w:rsidR="00952328" w:rsidRPr="00AC4353">
        <w:rPr>
          <w:sz w:val="28"/>
          <w:szCs w:val="28"/>
        </w:rPr>
        <w:t xml:space="preserve"> </w:t>
      </w:r>
      <w:r w:rsidRPr="00AC4353">
        <w:rPr>
          <w:sz w:val="28"/>
          <w:szCs w:val="28"/>
        </w:rPr>
        <w:t>другими критериями несостоятельности.</w:t>
      </w:r>
      <w:r w:rsidRPr="00AC4353">
        <w:rPr>
          <w:sz w:val="28"/>
          <w:szCs w:val="28"/>
          <w:vertAlign w:val="superscript"/>
        </w:rPr>
        <w:footnoteReference w:id="24"/>
      </w:r>
      <w:r w:rsidRPr="00AC4353">
        <w:rPr>
          <w:sz w:val="28"/>
          <w:szCs w:val="28"/>
        </w:rPr>
        <w:t xml:space="preserve"> </w:t>
      </w:r>
    </w:p>
    <w:p w:rsidR="00F23C49" w:rsidRPr="00AC4353" w:rsidRDefault="00B368C6" w:rsidP="00AC4353">
      <w:pPr>
        <w:spacing w:line="360" w:lineRule="auto"/>
        <w:ind w:firstLine="709"/>
        <w:rPr>
          <w:sz w:val="28"/>
          <w:szCs w:val="28"/>
        </w:rPr>
      </w:pPr>
      <w:r w:rsidRPr="00AC4353">
        <w:rPr>
          <w:sz w:val="28"/>
          <w:szCs w:val="28"/>
        </w:rPr>
        <w:t>Важно отметить, что п</w:t>
      </w:r>
      <w:r w:rsidR="00F23C49" w:rsidRPr="00AC4353">
        <w:rPr>
          <w:sz w:val="28"/>
          <w:szCs w:val="28"/>
        </w:rPr>
        <w:t>еречисленные</w:t>
      </w:r>
      <w:r w:rsidR="00952328" w:rsidRPr="00AC4353">
        <w:rPr>
          <w:sz w:val="28"/>
          <w:szCs w:val="28"/>
        </w:rPr>
        <w:t xml:space="preserve"> </w:t>
      </w:r>
      <w:r w:rsidR="00F23C49" w:rsidRPr="00AC4353">
        <w:rPr>
          <w:sz w:val="28"/>
          <w:szCs w:val="28"/>
        </w:rPr>
        <w:t>коэффициенты</w:t>
      </w:r>
      <w:r w:rsidR="00952328" w:rsidRPr="00AC4353">
        <w:rPr>
          <w:sz w:val="28"/>
          <w:szCs w:val="28"/>
        </w:rPr>
        <w:t xml:space="preserve"> </w:t>
      </w:r>
      <w:r w:rsidRPr="00AC4353">
        <w:rPr>
          <w:sz w:val="28"/>
          <w:szCs w:val="28"/>
        </w:rPr>
        <w:t xml:space="preserve">на протяжении </w:t>
      </w:r>
      <w:r w:rsidR="00734321" w:rsidRPr="00AC4353">
        <w:rPr>
          <w:sz w:val="28"/>
          <w:szCs w:val="28"/>
        </w:rPr>
        <w:t xml:space="preserve">последних </w:t>
      </w:r>
      <w:r w:rsidRPr="00AC4353">
        <w:rPr>
          <w:sz w:val="28"/>
          <w:szCs w:val="28"/>
        </w:rPr>
        <w:t xml:space="preserve">нескольких лет </w:t>
      </w:r>
      <w:r w:rsidR="00F23C49" w:rsidRPr="00AC4353">
        <w:rPr>
          <w:sz w:val="28"/>
          <w:szCs w:val="28"/>
        </w:rPr>
        <w:t>многократно</w:t>
      </w:r>
      <w:r w:rsidR="00952328" w:rsidRPr="00AC4353">
        <w:rPr>
          <w:sz w:val="28"/>
          <w:szCs w:val="28"/>
        </w:rPr>
        <w:t xml:space="preserve"> </w:t>
      </w:r>
      <w:r w:rsidR="00F23C49" w:rsidRPr="00AC4353">
        <w:rPr>
          <w:sz w:val="28"/>
          <w:szCs w:val="28"/>
        </w:rPr>
        <w:t>и справедливо</w:t>
      </w:r>
      <w:r w:rsidR="00952328" w:rsidRPr="00AC4353">
        <w:rPr>
          <w:sz w:val="28"/>
          <w:szCs w:val="28"/>
        </w:rPr>
        <w:t xml:space="preserve"> </w:t>
      </w:r>
      <w:r w:rsidR="00F23C49" w:rsidRPr="00AC4353">
        <w:rPr>
          <w:sz w:val="28"/>
          <w:szCs w:val="28"/>
        </w:rPr>
        <w:t>подвергались</w:t>
      </w:r>
      <w:r w:rsidR="00952328" w:rsidRPr="00AC4353">
        <w:rPr>
          <w:sz w:val="28"/>
          <w:szCs w:val="28"/>
        </w:rPr>
        <w:t xml:space="preserve"> </w:t>
      </w:r>
      <w:r w:rsidR="00F23C49" w:rsidRPr="00AC4353">
        <w:rPr>
          <w:sz w:val="28"/>
          <w:szCs w:val="28"/>
        </w:rPr>
        <w:t>критике. Применение их как основных</w:t>
      </w:r>
      <w:r w:rsidR="00952328" w:rsidRPr="00AC4353">
        <w:rPr>
          <w:sz w:val="28"/>
          <w:szCs w:val="28"/>
        </w:rPr>
        <w:t xml:space="preserve"> </w:t>
      </w:r>
      <w:r w:rsidR="00F23C49" w:rsidRPr="00AC4353">
        <w:rPr>
          <w:sz w:val="28"/>
          <w:szCs w:val="28"/>
        </w:rPr>
        <w:t>показателей</w:t>
      </w:r>
      <w:r w:rsidR="00952328" w:rsidRPr="00AC4353">
        <w:rPr>
          <w:sz w:val="28"/>
          <w:szCs w:val="28"/>
        </w:rPr>
        <w:t xml:space="preserve"> </w:t>
      </w:r>
      <w:r w:rsidR="00F23C49" w:rsidRPr="00AC4353">
        <w:rPr>
          <w:sz w:val="28"/>
          <w:szCs w:val="28"/>
        </w:rPr>
        <w:t>платежеспособности должника не</w:t>
      </w:r>
      <w:r w:rsidR="00952328" w:rsidRPr="00AC4353">
        <w:rPr>
          <w:sz w:val="28"/>
          <w:szCs w:val="28"/>
        </w:rPr>
        <w:t xml:space="preserve"> </w:t>
      </w:r>
      <w:r w:rsidR="00F23C49" w:rsidRPr="00AC4353">
        <w:rPr>
          <w:sz w:val="28"/>
          <w:szCs w:val="28"/>
        </w:rPr>
        <w:t>давало реальной картины и не позволяло</w:t>
      </w:r>
      <w:r w:rsidR="00952328" w:rsidRPr="00AC4353">
        <w:rPr>
          <w:sz w:val="28"/>
          <w:szCs w:val="28"/>
        </w:rPr>
        <w:t xml:space="preserve"> </w:t>
      </w:r>
      <w:r w:rsidR="00F23C49" w:rsidRPr="00AC4353">
        <w:rPr>
          <w:sz w:val="28"/>
          <w:szCs w:val="28"/>
        </w:rPr>
        <w:t>определить степень</w:t>
      </w:r>
      <w:r w:rsidR="00952328" w:rsidRPr="00AC4353">
        <w:rPr>
          <w:sz w:val="28"/>
          <w:szCs w:val="28"/>
        </w:rPr>
        <w:t xml:space="preserve"> </w:t>
      </w:r>
      <w:r w:rsidR="00F23C49" w:rsidRPr="00AC4353">
        <w:rPr>
          <w:sz w:val="28"/>
          <w:szCs w:val="28"/>
        </w:rPr>
        <w:t>вероятности</w:t>
      </w:r>
      <w:r w:rsidR="00952328" w:rsidRPr="00AC4353">
        <w:rPr>
          <w:sz w:val="28"/>
          <w:szCs w:val="28"/>
        </w:rPr>
        <w:t xml:space="preserve"> </w:t>
      </w:r>
      <w:r w:rsidR="00F23C49" w:rsidRPr="00AC4353">
        <w:rPr>
          <w:sz w:val="28"/>
          <w:szCs w:val="28"/>
        </w:rPr>
        <w:t>ее восстановления. Для</w:t>
      </w:r>
      <w:r w:rsidR="00952328" w:rsidRPr="00AC4353">
        <w:rPr>
          <w:sz w:val="28"/>
          <w:szCs w:val="28"/>
        </w:rPr>
        <w:t xml:space="preserve"> </w:t>
      </w:r>
      <w:r w:rsidR="00F23C49" w:rsidRPr="00AC4353">
        <w:rPr>
          <w:sz w:val="28"/>
          <w:szCs w:val="28"/>
        </w:rPr>
        <w:t>установления</w:t>
      </w:r>
      <w:r w:rsidR="00952328" w:rsidRPr="00AC4353">
        <w:rPr>
          <w:sz w:val="28"/>
          <w:szCs w:val="28"/>
        </w:rPr>
        <w:t xml:space="preserve"> </w:t>
      </w:r>
      <w:r w:rsidR="00F23C49" w:rsidRPr="00AC4353">
        <w:rPr>
          <w:sz w:val="28"/>
          <w:szCs w:val="28"/>
        </w:rPr>
        <w:t>того</w:t>
      </w:r>
      <w:r w:rsidR="00952328" w:rsidRPr="00AC4353">
        <w:rPr>
          <w:sz w:val="28"/>
          <w:szCs w:val="28"/>
        </w:rPr>
        <w:t xml:space="preserve"> </w:t>
      </w:r>
      <w:r w:rsidR="00F23C49" w:rsidRPr="00AC4353">
        <w:rPr>
          <w:sz w:val="28"/>
          <w:szCs w:val="28"/>
        </w:rPr>
        <w:t>является ли структура</w:t>
      </w:r>
      <w:r w:rsidR="00952328" w:rsidRPr="00AC4353">
        <w:rPr>
          <w:sz w:val="28"/>
          <w:szCs w:val="28"/>
        </w:rPr>
        <w:t xml:space="preserve"> </w:t>
      </w:r>
      <w:r w:rsidR="00F23C49" w:rsidRPr="00AC4353">
        <w:rPr>
          <w:sz w:val="28"/>
          <w:szCs w:val="28"/>
        </w:rPr>
        <w:t>баланса</w:t>
      </w:r>
      <w:r w:rsidR="00952328" w:rsidRPr="00AC4353">
        <w:rPr>
          <w:sz w:val="28"/>
          <w:szCs w:val="28"/>
        </w:rPr>
        <w:t xml:space="preserve"> </w:t>
      </w:r>
      <w:r w:rsidR="00F23C49" w:rsidRPr="00AC4353">
        <w:rPr>
          <w:sz w:val="28"/>
          <w:szCs w:val="28"/>
        </w:rPr>
        <w:t>должника удовлетворительной</w:t>
      </w:r>
      <w:r w:rsidR="00952328" w:rsidRPr="00AC4353">
        <w:rPr>
          <w:sz w:val="28"/>
          <w:szCs w:val="28"/>
        </w:rPr>
        <w:t xml:space="preserve"> </w:t>
      </w:r>
      <w:r w:rsidR="00F23C49" w:rsidRPr="00AC4353">
        <w:rPr>
          <w:sz w:val="28"/>
          <w:szCs w:val="28"/>
        </w:rPr>
        <w:t>или нет, арбитражный</w:t>
      </w:r>
      <w:r w:rsidR="00952328" w:rsidRPr="00AC4353">
        <w:rPr>
          <w:sz w:val="28"/>
          <w:szCs w:val="28"/>
        </w:rPr>
        <w:t xml:space="preserve"> </w:t>
      </w:r>
      <w:r w:rsidR="00F23C49" w:rsidRPr="00AC4353">
        <w:rPr>
          <w:sz w:val="28"/>
          <w:szCs w:val="28"/>
        </w:rPr>
        <w:t>суд</w:t>
      </w:r>
      <w:r w:rsidR="00952328" w:rsidRPr="00AC4353">
        <w:rPr>
          <w:sz w:val="28"/>
          <w:szCs w:val="28"/>
        </w:rPr>
        <w:t xml:space="preserve"> </w:t>
      </w:r>
      <w:r w:rsidR="00F23C49" w:rsidRPr="00AC4353">
        <w:rPr>
          <w:sz w:val="28"/>
          <w:szCs w:val="28"/>
        </w:rPr>
        <w:t>каждый</w:t>
      </w:r>
      <w:r w:rsidR="00952328" w:rsidRPr="00AC4353">
        <w:rPr>
          <w:sz w:val="28"/>
          <w:szCs w:val="28"/>
        </w:rPr>
        <w:t xml:space="preserve"> </w:t>
      </w:r>
      <w:r w:rsidR="00F23C49" w:rsidRPr="00AC4353">
        <w:rPr>
          <w:sz w:val="28"/>
          <w:szCs w:val="28"/>
        </w:rPr>
        <w:t>раз</w:t>
      </w:r>
      <w:r w:rsidR="00952328" w:rsidRPr="00AC4353">
        <w:rPr>
          <w:sz w:val="28"/>
          <w:szCs w:val="28"/>
        </w:rPr>
        <w:t xml:space="preserve"> </w:t>
      </w:r>
      <w:r w:rsidR="00F23C49" w:rsidRPr="00AC4353">
        <w:rPr>
          <w:sz w:val="28"/>
          <w:szCs w:val="28"/>
        </w:rPr>
        <w:t>должен был проверять состав</w:t>
      </w:r>
      <w:r w:rsidR="00952328" w:rsidRPr="00AC4353">
        <w:rPr>
          <w:sz w:val="28"/>
          <w:szCs w:val="28"/>
        </w:rPr>
        <w:t xml:space="preserve"> </w:t>
      </w:r>
      <w:r w:rsidR="00F23C49" w:rsidRPr="00AC4353">
        <w:rPr>
          <w:sz w:val="28"/>
          <w:szCs w:val="28"/>
        </w:rPr>
        <w:t>и</w:t>
      </w:r>
      <w:r w:rsidR="00952328" w:rsidRPr="00AC4353">
        <w:rPr>
          <w:sz w:val="28"/>
          <w:szCs w:val="28"/>
        </w:rPr>
        <w:t xml:space="preserve"> </w:t>
      </w:r>
      <w:r w:rsidR="00F23C49" w:rsidRPr="00AC4353">
        <w:rPr>
          <w:sz w:val="28"/>
          <w:szCs w:val="28"/>
        </w:rPr>
        <w:t>стоимость</w:t>
      </w:r>
      <w:r w:rsidR="00952328" w:rsidRPr="00AC4353">
        <w:rPr>
          <w:sz w:val="28"/>
          <w:szCs w:val="28"/>
        </w:rPr>
        <w:t xml:space="preserve"> </w:t>
      </w:r>
      <w:r w:rsidR="00F23C49" w:rsidRPr="00AC4353">
        <w:rPr>
          <w:sz w:val="28"/>
          <w:szCs w:val="28"/>
        </w:rPr>
        <w:t>имущества должника,</w:t>
      </w:r>
      <w:r w:rsidR="00952328" w:rsidRPr="00AC4353">
        <w:rPr>
          <w:sz w:val="28"/>
          <w:szCs w:val="28"/>
        </w:rPr>
        <w:t xml:space="preserve"> </w:t>
      </w:r>
      <w:r w:rsidR="00734321" w:rsidRPr="00AC4353">
        <w:rPr>
          <w:sz w:val="28"/>
          <w:szCs w:val="28"/>
        </w:rPr>
        <w:t xml:space="preserve">также </w:t>
      </w:r>
      <w:r w:rsidR="00F23C49" w:rsidRPr="00AC4353">
        <w:rPr>
          <w:sz w:val="28"/>
          <w:szCs w:val="28"/>
        </w:rPr>
        <w:t>оценивать структуру баланса и мог вынести решение</w:t>
      </w:r>
      <w:r w:rsidR="00952328" w:rsidRPr="00AC4353">
        <w:rPr>
          <w:sz w:val="28"/>
          <w:szCs w:val="28"/>
        </w:rPr>
        <w:t xml:space="preserve"> </w:t>
      </w:r>
      <w:r w:rsidR="00F23C49" w:rsidRPr="00AC4353">
        <w:rPr>
          <w:sz w:val="28"/>
          <w:szCs w:val="28"/>
        </w:rPr>
        <w:t>о</w:t>
      </w:r>
      <w:r w:rsidR="00952328" w:rsidRPr="00AC4353">
        <w:rPr>
          <w:sz w:val="28"/>
          <w:szCs w:val="28"/>
        </w:rPr>
        <w:t xml:space="preserve"> </w:t>
      </w:r>
      <w:r w:rsidR="00F23C49" w:rsidRPr="00AC4353">
        <w:rPr>
          <w:sz w:val="28"/>
          <w:szCs w:val="28"/>
        </w:rPr>
        <w:t>банкротстве только</w:t>
      </w:r>
      <w:r w:rsidR="00952328" w:rsidRPr="00AC4353">
        <w:rPr>
          <w:sz w:val="28"/>
          <w:szCs w:val="28"/>
        </w:rPr>
        <w:t xml:space="preserve"> </w:t>
      </w:r>
      <w:r w:rsidR="00F23C49" w:rsidRPr="00AC4353">
        <w:rPr>
          <w:sz w:val="28"/>
          <w:szCs w:val="28"/>
        </w:rPr>
        <w:t>после</w:t>
      </w:r>
      <w:r w:rsidR="00952328" w:rsidRPr="00AC4353">
        <w:rPr>
          <w:sz w:val="28"/>
          <w:szCs w:val="28"/>
        </w:rPr>
        <w:t xml:space="preserve"> </w:t>
      </w:r>
      <w:r w:rsidR="00F23C49" w:rsidRPr="00AC4353">
        <w:rPr>
          <w:sz w:val="28"/>
          <w:szCs w:val="28"/>
        </w:rPr>
        <w:t>установления</w:t>
      </w:r>
      <w:r w:rsidR="00952328" w:rsidRPr="00AC4353">
        <w:rPr>
          <w:sz w:val="28"/>
          <w:szCs w:val="28"/>
        </w:rPr>
        <w:t xml:space="preserve"> </w:t>
      </w:r>
      <w:r w:rsidR="00F23C49" w:rsidRPr="00AC4353">
        <w:rPr>
          <w:sz w:val="28"/>
          <w:szCs w:val="28"/>
        </w:rPr>
        <w:t>факта</w:t>
      </w:r>
      <w:r w:rsidR="00952328" w:rsidRPr="00AC4353">
        <w:rPr>
          <w:sz w:val="28"/>
          <w:szCs w:val="28"/>
        </w:rPr>
        <w:t xml:space="preserve"> </w:t>
      </w:r>
      <w:r w:rsidR="00F23C49" w:rsidRPr="00AC4353">
        <w:rPr>
          <w:sz w:val="28"/>
          <w:szCs w:val="28"/>
        </w:rPr>
        <w:t>превышения кредиторской</w:t>
      </w:r>
      <w:r w:rsidR="00952328" w:rsidRPr="00AC4353">
        <w:rPr>
          <w:sz w:val="28"/>
          <w:szCs w:val="28"/>
        </w:rPr>
        <w:t xml:space="preserve"> </w:t>
      </w:r>
      <w:r w:rsidR="00F23C49" w:rsidRPr="00AC4353">
        <w:rPr>
          <w:sz w:val="28"/>
          <w:szCs w:val="28"/>
        </w:rPr>
        <w:t>задолженности</w:t>
      </w:r>
      <w:r w:rsidR="00952328" w:rsidRPr="00AC4353">
        <w:rPr>
          <w:sz w:val="28"/>
          <w:szCs w:val="28"/>
        </w:rPr>
        <w:t xml:space="preserve"> </w:t>
      </w:r>
      <w:r w:rsidR="00F23C49" w:rsidRPr="00AC4353">
        <w:rPr>
          <w:sz w:val="28"/>
          <w:szCs w:val="28"/>
        </w:rPr>
        <w:t>над</w:t>
      </w:r>
      <w:r w:rsidR="00952328" w:rsidRPr="00AC4353">
        <w:rPr>
          <w:sz w:val="28"/>
          <w:szCs w:val="28"/>
        </w:rPr>
        <w:t xml:space="preserve"> </w:t>
      </w:r>
      <w:r w:rsidR="00F23C49" w:rsidRPr="00AC4353">
        <w:rPr>
          <w:sz w:val="28"/>
          <w:szCs w:val="28"/>
        </w:rPr>
        <w:t>балансовой</w:t>
      </w:r>
      <w:r w:rsidR="00952328" w:rsidRPr="00AC4353">
        <w:rPr>
          <w:sz w:val="28"/>
          <w:szCs w:val="28"/>
        </w:rPr>
        <w:t xml:space="preserve"> </w:t>
      </w:r>
      <w:r w:rsidR="00F23C49" w:rsidRPr="00AC4353">
        <w:rPr>
          <w:sz w:val="28"/>
          <w:szCs w:val="28"/>
        </w:rPr>
        <w:t>стоимостью</w:t>
      </w:r>
      <w:r w:rsidR="00952328" w:rsidRPr="00AC4353">
        <w:rPr>
          <w:sz w:val="28"/>
          <w:szCs w:val="28"/>
        </w:rPr>
        <w:t xml:space="preserve"> </w:t>
      </w:r>
      <w:r w:rsidR="00F23C49" w:rsidRPr="00AC4353">
        <w:rPr>
          <w:sz w:val="28"/>
          <w:szCs w:val="28"/>
        </w:rPr>
        <w:t>всех</w:t>
      </w:r>
      <w:r w:rsidR="00952328" w:rsidRPr="00AC4353">
        <w:rPr>
          <w:sz w:val="28"/>
          <w:szCs w:val="28"/>
        </w:rPr>
        <w:t xml:space="preserve"> </w:t>
      </w:r>
      <w:r w:rsidR="00F23C49" w:rsidRPr="00AC4353">
        <w:rPr>
          <w:sz w:val="28"/>
          <w:szCs w:val="28"/>
        </w:rPr>
        <w:t>активов</w:t>
      </w:r>
      <w:r w:rsidR="00952328" w:rsidRPr="00AC4353">
        <w:rPr>
          <w:sz w:val="28"/>
          <w:szCs w:val="28"/>
        </w:rPr>
        <w:t xml:space="preserve"> </w:t>
      </w:r>
      <w:r w:rsidR="00F23C49" w:rsidRPr="00AC4353">
        <w:rPr>
          <w:sz w:val="28"/>
          <w:szCs w:val="28"/>
        </w:rPr>
        <w:t>должника. Это</w:t>
      </w:r>
      <w:r w:rsidR="00952328" w:rsidRPr="00AC4353">
        <w:rPr>
          <w:sz w:val="28"/>
          <w:szCs w:val="28"/>
        </w:rPr>
        <w:t xml:space="preserve"> </w:t>
      </w:r>
      <w:r w:rsidR="00F23C49" w:rsidRPr="00AC4353">
        <w:rPr>
          <w:sz w:val="28"/>
          <w:szCs w:val="28"/>
        </w:rPr>
        <w:t>положение</w:t>
      </w:r>
      <w:r w:rsidR="00952328" w:rsidRPr="00AC4353">
        <w:rPr>
          <w:sz w:val="28"/>
          <w:szCs w:val="28"/>
        </w:rPr>
        <w:t xml:space="preserve"> </w:t>
      </w:r>
      <w:r w:rsidR="00F23C49" w:rsidRPr="00AC4353">
        <w:rPr>
          <w:sz w:val="28"/>
          <w:szCs w:val="28"/>
        </w:rPr>
        <w:t>позволяло</w:t>
      </w:r>
      <w:r w:rsidR="00952328" w:rsidRPr="00AC4353">
        <w:rPr>
          <w:sz w:val="28"/>
          <w:szCs w:val="28"/>
        </w:rPr>
        <w:t xml:space="preserve"> </w:t>
      </w:r>
      <w:r w:rsidR="00F23C49" w:rsidRPr="00AC4353">
        <w:rPr>
          <w:sz w:val="28"/>
          <w:szCs w:val="28"/>
        </w:rPr>
        <w:t>недобросовестным</w:t>
      </w:r>
      <w:r w:rsidR="00952328" w:rsidRPr="00AC4353">
        <w:rPr>
          <w:sz w:val="28"/>
          <w:szCs w:val="28"/>
        </w:rPr>
        <w:t xml:space="preserve"> </w:t>
      </w:r>
      <w:r w:rsidR="00F23C49" w:rsidRPr="00AC4353">
        <w:rPr>
          <w:sz w:val="28"/>
          <w:szCs w:val="28"/>
        </w:rPr>
        <w:t>должникам, обладающим</w:t>
      </w:r>
      <w:r w:rsidR="00952328" w:rsidRPr="00AC4353">
        <w:rPr>
          <w:sz w:val="28"/>
          <w:szCs w:val="28"/>
        </w:rPr>
        <w:t xml:space="preserve"> </w:t>
      </w:r>
      <w:r w:rsidR="00F23C49" w:rsidRPr="00AC4353">
        <w:rPr>
          <w:sz w:val="28"/>
          <w:szCs w:val="28"/>
        </w:rPr>
        <w:t>значительным</w:t>
      </w:r>
      <w:r w:rsidR="00952328" w:rsidRPr="00AC4353">
        <w:rPr>
          <w:sz w:val="28"/>
          <w:szCs w:val="28"/>
        </w:rPr>
        <w:t xml:space="preserve"> </w:t>
      </w:r>
      <w:r w:rsidR="00F23C49" w:rsidRPr="00AC4353">
        <w:rPr>
          <w:sz w:val="28"/>
          <w:szCs w:val="28"/>
        </w:rPr>
        <w:t>имуществом, без</w:t>
      </w:r>
      <w:r w:rsidR="00952328" w:rsidRPr="00AC4353">
        <w:rPr>
          <w:sz w:val="28"/>
          <w:szCs w:val="28"/>
        </w:rPr>
        <w:t xml:space="preserve"> </w:t>
      </w:r>
      <w:r w:rsidR="00F23C49" w:rsidRPr="00AC4353">
        <w:rPr>
          <w:sz w:val="28"/>
          <w:szCs w:val="28"/>
        </w:rPr>
        <w:t>опасений</w:t>
      </w:r>
      <w:r w:rsidR="00952328" w:rsidRPr="00AC4353">
        <w:rPr>
          <w:sz w:val="28"/>
          <w:szCs w:val="28"/>
        </w:rPr>
        <w:t xml:space="preserve"> </w:t>
      </w:r>
      <w:r w:rsidR="00F23C49" w:rsidRPr="00AC4353">
        <w:rPr>
          <w:sz w:val="28"/>
          <w:szCs w:val="28"/>
        </w:rPr>
        <w:t>быть объявленными банкротами, не</w:t>
      </w:r>
      <w:r w:rsidR="00952328" w:rsidRPr="00AC4353">
        <w:rPr>
          <w:sz w:val="28"/>
          <w:szCs w:val="28"/>
        </w:rPr>
        <w:t xml:space="preserve"> </w:t>
      </w:r>
      <w:r w:rsidR="00F23C49" w:rsidRPr="00AC4353">
        <w:rPr>
          <w:sz w:val="28"/>
          <w:szCs w:val="28"/>
        </w:rPr>
        <w:t>выполнять</w:t>
      </w:r>
      <w:r w:rsidR="00952328" w:rsidRPr="00AC4353">
        <w:rPr>
          <w:sz w:val="28"/>
          <w:szCs w:val="28"/>
        </w:rPr>
        <w:t xml:space="preserve"> </w:t>
      </w:r>
      <w:r w:rsidR="00F23C49" w:rsidRPr="00AC4353">
        <w:rPr>
          <w:sz w:val="28"/>
          <w:szCs w:val="28"/>
        </w:rPr>
        <w:t>свои денежные обяза</w:t>
      </w:r>
      <w:r w:rsidRPr="00AC4353">
        <w:rPr>
          <w:sz w:val="28"/>
          <w:szCs w:val="28"/>
        </w:rPr>
        <w:t>тельства.</w:t>
      </w:r>
      <w:r w:rsidR="00F23C49" w:rsidRPr="00AC4353">
        <w:rPr>
          <w:sz w:val="28"/>
          <w:szCs w:val="28"/>
          <w:vertAlign w:val="superscript"/>
        </w:rPr>
        <w:footnoteReference w:id="25"/>
      </w:r>
      <w:r w:rsidR="00F23C49" w:rsidRPr="00AC4353">
        <w:rPr>
          <w:sz w:val="28"/>
          <w:szCs w:val="28"/>
          <w:vertAlign w:val="superscript"/>
        </w:rPr>
        <w:t>.</w:t>
      </w:r>
      <w:r w:rsidR="00952328" w:rsidRPr="00AC4353">
        <w:rPr>
          <w:sz w:val="28"/>
          <w:szCs w:val="28"/>
        </w:rPr>
        <w:t xml:space="preserve"> </w:t>
      </w:r>
    </w:p>
    <w:p w:rsidR="00567EF4" w:rsidRPr="00AC4353" w:rsidRDefault="00F23C49" w:rsidP="00AC4353">
      <w:pPr>
        <w:spacing w:line="360" w:lineRule="auto"/>
        <w:ind w:firstLine="709"/>
        <w:rPr>
          <w:sz w:val="28"/>
          <w:szCs w:val="28"/>
        </w:rPr>
      </w:pPr>
      <w:r w:rsidRPr="00AC4353">
        <w:rPr>
          <w:sz w:val="28"/>
          <w:szCs w:val="28"/>
        </w:rPr>
        <w:t xml:space="preserve">Ныне действующий </w:t>
      </w:r>
      <w:r w:rsidR="00734321" w:rsidRPr="00AC4353">
        <w:rPr>
          <w:sz w:val="28"/>
          <w:szCs w:val="28"/>
        </w:rPr>
        <w:t>З</w:t>
      </w:r>
      <w:r w:rsidRPr="00AC4353">
        <w:rPr>
          <w:sz w:val="28"/>
          <w:szCs w:val="28"/>
        </w:rPr>
        <w:t xml:space="preserve">акон </w:t>
      </w:r>
      <w:r w:rsidR="00734321" w:rsidRPr="00AC4353">
        <w:rPr>
          <w:sz w:val="28"/>
          <w:szCs w:val="28"/>
        </w:rPr>
        <w:t>«О несостоятельности (</w:t>
      </w:r>
      <w:r w:rsidRPr="00AC4353">
        <w:rPr>
          <w:sz w:val="28"/>
          <w:szCs w:val="28"/>
        </w:rPr>
        <w:t>банкротстве</w:t>
      </w:r>
      <w:r w:rsidR="00734321" w:rsidRPr="00AC4353">
        <w:rPr>
          <w:sz w:val="28"/>
          <w:szCs w:val="28"/>
        </w:rPr>
        <w:t>)</w:t>
      </w:r>
      <w:r w:rsidR="00BE21D7" w:rsidRPr="00AC4353">
        <w:rPr>
          <w:sz w:val="28"/>
          <w:szCs w:val="28"/>
        </w:rPr>
        <w:t>»</w:t>
      </w:r>
      <w:r w:rsidRPr="00AC4353">
        <w:rPr>
          <w:sz w:val="28"/>
          <w:szCs w:val="28"/>
        </w:rPr>
        <w:t xml:space="preserve"> 2002 г</w:t>
      </w:r>
      <w:r w:rsidR="00734321" w:rsidRPr="00AC4353">
        <w:rPr>
          <w:sz w:val="28"/>
          <w:szCs w:val="28"/>
        </w:rPr>
        <w:t>.</w:t>
      </w:r>
      <w:r w:rsidRPr="00AC4353">
        <w:rPr>
          <w:sz w:val="28"/>
          <w:szCs w:val="28"/>
        </w:rPr>
        <w:t xml:space="preserve"> как и закон о</w:t>
      </w:r>
      <w:r w:rsidR="00952328" w:rsidRPr="00AC4353">
        <w:rPr>
          <w:sz w:val="28"/>
          <w:szCs w:val="28"/>
        </w:rPr>
        <w:t xml:space="preserve"> </w:t>
      </w:r>
      <w:r w:rsidRPr="00AC4353">
        <w:rPr>
          <w:sz w:val="28"/>
          <w:szCs w:val="28"/>
        </w:rPr>
        <w:t>банкротстве 199</w:t>
      </w:r>
      <w:r w:rsidR="00735EA1" w:rsidRPr="00AC4353">
        <w:rPr>
          <w:sz w:val="28"/>
          <w:szCs w:val="28"/>
        </w:rPr>
        <w:t>2</w:t>
      </w:r>
      <w:r w:rsidRPr="00AC4353">
        <w:rPr>
          <w:sz w:val="28"/>
          <w:szCs w:val="28"/>
        </w:rPr>
        <w:t xml:space="preserve"> г</w:t>
      </w:r>
      <w:r w:rsidR="00734321" w:rsidRPr="00AC4353">
        <w:rPr>
          <w:sz w:val="28"/>
          <w:szCs w:val="28"/>
        </w:rPr>
        <w:t>.</w:t>
      </w:r>
      <w:r w:rsidRPr="00AC4353">
        <w:rPr>
          <w:sz w:val="28"/>
          <w:szCs w:val="28"/>
        </w:rPr>
        <w:t xml:space="preserve"> занимает</w:t>
      </w:r>
      <w:r w:rsidR="00952328" w:rsidRPr="00AC4353">
        <w:rPr>
          <w:sz w:val="28"/>
          <w:szCs w:val="28"/>
        </w:rPr>
        <w:t xml:space="preserve"> </w:t>
      </w:r>
      <w:r w:rsidRPr="00AC4353">
        <w:rPr>
          <w:sz w:val="28"/>
          <w:szCs w:val="28"/>
        </w:rPr>
        <w:t>компромиссную позицию. В</w:t>
      </w:r>
      <w:r w:rsidR="00952328" w:rsidRPr="00AC4353">
        <w:rPr>
          <w:sz w:val="28"/>
          <w:szCs w:val="28"/>
        </w:rPr>
        <w:t xml:space="preserve"> </w:t>
      </w:r>
      <w:r w:rsidRPr="00AC4353">
        <w:rPr>
          <w:sz w:val="28"/>
          <w:szCs w:val="28"/>
        </w:rPr>
        <w:t>ст</w:t>
      </w:r>
      <w:r w:rsidR="00734321" w:rsidRPr="00AC4353">
        <w:rPr>
          <w:sz w:val="28"/>
          <w:szCs w:val="28"/>
        </w:rPr>
        <w:t>.</w:t>
      </w:r>
      <w:r w:rsidRPr="00AC4353">
        <w:rPr>
          <w:sz w:val="28"/>
          <w:szCs w:val="28"/>
        </w:rPr>
        <w:t xml:space="preserve"> 1</w:t>
      </w:r>
      <w:r w:rsidR="00734321" w:rsidRPr="00AC4353">
        <w:rPr>
          <w:sz w:val="28"/>
          <w:szCs w:val="28"/>
        </w:rPr>
        <w:t>,</w:t>
      </w:r>
      <w:r w:rsidRPr="00AC4353">
        <w:rPr>
          <w:sz w:val="28"/>
          <w:szCs w:val="28"/>
        </w:rPr>
        <w:t xml:space="preserve"> 2</w:t>
      </w:r>
      <w:r w:rsidR="00952328" w:rsidRPr="00AC4353">
        <w:rPr>
          <w:sz w:val="28"/>
          <w:szCs w:val="28"/>
        </w:rPr>
        <w:t xml:space="preserve"> </w:t>
      </w:r>
      <w:r w:rsidRPr="00AC4353">
        <w:rPr>
          <w:sz w:val="28"/>
          <w:szCs w:val="28"/>
        </w:rPr>
        <w:t>исследуемых</w:t>
      </w:r>
      <w:r w:rsidR="00952328" w:rsidRPr="00AC4353">
        <w:rPr>
          <w:sz w:val="28"/>
          <w:szCs w:val="28"/>
        </w:rPr>
        <w:t xml:space="preserve"> </w:t>
      </w:r>
      <w:r w:rsidRPr="00AC4353">
        <w:rPr>
          <w:sz w:val="28"/>
          <w:szCs w:val="28"/>
        </w:rPr>
        <w:t>законов</w:t>
      </w:r>
      <w:r w:rsidR="00952328" w:rsidRPr="00AC4353">
        <w:rPr>
          <w:sz w:val="28"/>
          <w:szCs w:val="28"/>
        </w:rPr>
        <w:t xml:space="preserve"> </w:t>
      </w:r>
      <w:r w:rsidRPr="00AC4353">
        <w:rPr>
          <w:sz w:val="28"/>
          <w:szCs w:val="28"/>
        </w:rPr>
        <w:t xml:space="preserve">термин </w:t>
      </w:r>
      <w:r w:rsidR="00734321" w:rsidRPr="00AC4353">
        <w:rPr>
          <w:sz w:val="28"/>
          <w:szCs w:val="28"/>
        </w:rPr>
        <w:t>«</w:t>
      </w:r>
      <w:r w:rsidRPr="00AC4353">
        <w:rPr>
          <w:sz w:val="28"/>
          <w:szCs w:val="28"/>
        </w:rPr>
        <w:t>несостоятельность</w:t>
      </w:r>
      <w:r w:rsidR="00734321" w:rsidRPr="00AC4353">
        <w:rPr>
          <w:sz w:val="28"/>
          <w:szCs w:val="28"/>
        </w:rPr>
        <w:t>»</w:t>
      </w:r>
      <w:r w:rsidR="00952328" w:rsidRPr="00AC4353">
        <w:rPr>
          <w:sz w:val="28"/>
          <w:szCs w:val="28"/>
        </w:rPr>
        <w:t xml:space="preserve"> </w:t>
      </w:r>
      <w:r w:rsidRPr="00AC4353">
        <w:rPr>
          <w:sz w:val="28"/>
          <w:szCs w:val="28"/>
        </w:rPr>
        <w:t>используется с</w:t>
      </w:r>
      <w:r w:rsidR="00952328" w:rsidRPr="00AC4353">
        <w:rPr>
          <w:sz w:val="28"/>
          <w:szCs w:val="28"/>
        </w:rPr>
        <w:t xml:space="preserve"> </w:t>
      </w:r>
      <w:r w:rsidRPr="00AC4353">
        <w:rPr>
          <w:sz w:val="28"/>
          <w:szCs w:val="28"/>
        </w:rPr>
        <w:t>терми</w:t>
      </w:r>
      <w:r w:rsidR="00734321" w:rsidRPr="00AC4353">
        <w:rPr>
          <w:sz w:val="28"/>
          <w:szCs w:val="28"/>
        </w:rPr>
        <w:t>ном «</w:t>
      </w:r>
      <w:r w:rsidRPr="00AC4353">
        <w:rPr>
          <w:sz w:val="28"/>
          <w:szCs w:val="28"/>
        </w:rPr>
        <w:t>банкротство</w:t>
      </w:r>
      <w:r w:rsidR="00734321" w:rsidRPr="00AC4353">
        <w:rPr>
          <w:sz w:val="28"/>
          <w:szCs w:val="28"/>
        </w:rPr>
        <w:t>»</w:t>
      </w:r>
      <w:r w:rsidRPr="00AC4353">
        <w:rPr>
          <w:sz w:val="28"/>
          <w:szCs w:val="28"/>
        </w:rPr>
        <w:t>, который</w:t>
      </w:r>
      <w:r w:rsidR="00952328" w:rsidRPr="00AC4353">
        <w:rPr>
          <w:sz w:val="28"/>
          <w:szCs w:val="28"/>
        </w:rPr>
        <w:t xml:space="preserve"> </w:t>
      </w:r>
      <w:r w:rsidRPr="00AC4353">
        <w:rPr>
          <w:sz w:val="28"/>
          <w:szCs w:val="28"/>
        </w:rPr>
        <w:t>заключается в</w:t>
      </w:r>
      <w:r w:rsidR="00952328" w:rsidRPr="00AC4353">
        <w:rPr>
          <w:sz w:val="28"/>
          <w:szCs w:val="28"/>
        </w:rPr>
        <w:t xml:space="preserve"> </w:t>
      </w:r>
      <w:r w:rsidRPr="00AC4353">
        <w:rPr>
          <w:sz w:val="28"/>
          <w:szCs w:val="28"/>
        </w:rPr>
        <w:t>скобки</w:t>
      </w:r>
      <w:r w:rsidR="00734321" w:rsidRPr="00AC4353">
        <w:rPr>
          <w:sz w:val="28"/>
          <w:szCs w:val="28"/>
        </w:rPr>
        <w:t>.</w:t>
      </w:r>
      <w:r w:rsidR="00952328" w:rsidRPr="00AC4353">
        <w:rPr>
          <w:sz w:val="28"/>
          <w:szCs w:val="28"/>
        </w:rPr>
        <w:t xml:space="preserve"> </w:t>
      </w:r>
      <w:r w:rsidRPr="00AC4353">
        <w:rPr>
          <w:sz w:val="28"/>
          <w:szCs w:val="28"/>
        </w:rPr>
        <w:t>Далее</w:t>
      </w:r>
      <w:r w:rsidR="00952328" w:rsidRPr="00AC4353">
        <w:rPr>
          <w:sz w:val="28"/>
          <w:szCs w:val="28"/>
        </w:rPr>
        <w:t xml:space="preserve"> </w:t>
      </w:r>
      <w:r w:rsidRPr="00AC4353">
        <w:rPr>
          <w:sz w:val="28"/>
          <w:szCs w:val="28"/>
        </w:rPr>
        <w:t>по тексту</w:t>
      </w:r>
      <w:r w:rsidR="00952328" w:rsidRPr="00AC4353">
        <w:rPr>
          <w:sz w:val="28"/>
          <w:szCs w:val="28"/>
        </w:rPr>
        <w:t xml:space="preserve"> </w:t>
      </w:r>
      <w:r w:rsidRPr="00AC4353">
        <w:rPr>
          <w:sz w:val="28"/>
          <w:szCs w:val="28"/>
        </w:rPr>
        <w:t>в</w:t>
      </w:r>
      <w:r w:rsidR="00952328" w:rsidRPr="00AC4353">
        <w:rPr>
          <w:sz w:val="28"/>
          <w:szCs w:val="28"/>
        </w:rPr>
        <w:t xml:space="preserve"> </w:t>
      </w:r>
      <w:r w:rsidRPr="00AC4353">
        <w:rPr>
          <w:sz w:val="28"/>
          <w:szCs w:val="28"/>
        </w:rPr>
        <w:t>законах</w:t>
      </w:r>
      <w:r w:rsidR="00952328" w:rsidRPr="00AC4353">
        <w:rPr>
          <w:sz w:val="28"/>
          <w:szCs w:val="28"/>
        </w:rPr>
        <w:t xml:space="preserve"> </w:t>
      </w:r>
      <w:r w:rsidRPr="00AC4353">
        <w:rPr>
          <w:sz w:val="28"/>
          <w:szCs w:val="28"/>
        </w:rPr>
        <w:t>применяется исключительно</w:t>
      </w:r>
      <w:r w:rsidR="00952328" w:rsidRPr="00AC4353">
        <w:rPr>
          <w:sz w:val="28"/>
          <w:szCs w:val="28"/>
        </w:rPr>
        <w:t xml:space="preserve"> </w:t>
      </w:r>
      <w:r w:rsidRPr="00AC4353">
        <w:rPr>
          <w:sz w:val="28"/>
          <w:szCs w:val="28"/>
        </w:rPr>
        <w:t xml:space="preserve">термин </w:t>
      </w:r>
      <w:r w:rsidR="00734321" w:rsidRPr="00AC4353">
        <w:rPr>
          <w:sz w:val="28"/>
          <w:szCs w:val="28"/>
        </w:rPr>
        <w:t>«</w:t>
      </w:r>
      <w:r w:rsidRPr="00AC4353">
        <w:rPr>
          <w:sz w:val="28"/>
          <w:szCs w:val="28"/>
        </w:rPr>
        <w:t>банкротство</w:t>
      </w:r>
      <w:r w:rsidR="00734321" w:rsidRPr="00AC4353">
        <w:rPr>
          <w:sz w:val="28"/>
          <w:szCs w:val="28"/>
        </w:rPr>
        <w:t>»</w:t>
      </w:r>
      <w:r w:rsidRPr="00AC4353">
        <w:rPr>
          <w:sz w:val="28"/>
          <w:szCs w:val="28"/>
        </w:rPr>
        <w:t>.</w:t>
      </w:r>
      <w:r w:rsidR="00952328" w:rsidRPr="00AC4353">
        <w:rPr>
          <w:sz w:val="28"/>
          <w:szCs w:val="28"/>
        </w:rPr>
        <w:t xml:space="preserve"> </w:t>
      </w:r>
      <w:r w:rsidRPr="00AC4353">
        <w:rPr>
          <w:sz w:val="28"/>
          <w:szCs w:val="28"/>
        </w:rPr>
        <w:t>По мнению</w:t>
      </w:r>
      <w:r w:rsidR="00952328" w:rsidRPr="00AC4353">
        <w:rPr>
          <w:sz w:val="28"/>
          <w:szCs w:val="28"/>
        </w:rPr>
        <w:t xml:space="preserve"> </w:t>
      </w:r>
      <w:r w:rsidR="00734321" w:rsidRPr="00AC4353">
        <w:rPr>
          <w:sz w:val="28"/>
          <w:szCs w:val="28"/>
        </w:rPr>
        <w:t xml:space="preserve">Д.А. </w:t>
      </w:r>
      <w:r w:rsidRPr="00AC4353">
        <w:rPr>
          <w:sz w:val="28"/>
          <w:szCs w:val="28"/>
        </w:rPr>
        <w:t>Кращенко, с позиции</w:t>
      </w:r>
      <w:r w:rsidR="00952328" w:rsidRPr="00AC4353">
        <w:rPr>
          <w:sz w:val="28"/>
          <w:szCs w:val="28"/>
        </w:rPr>
        <w:t xml:space="preserve"> </w:t>
      </w:r>
      <w:r w:rsidRPr="00AC4353">
        <w:rPr>
          <w:sz w:val="28"/>
          <w:szCs w:val="28"/>
        </w:rPr>
        <w:t>юридической</w:t>
      </w:r>
      <w:r w:rsidR="00952328" w:rsidRPr="00AC4353">
        <w:rPr>
          <w:sz w:val="28"/>
          <w:szCs w:val="28"/>
        </w:rPr>
        <w:t xml:space="preserve"> </w:t>
      </w:r>
      <w:r w:rsidRPr="00AC4353">
        <w:rPr>
          <w:sz w:val="28"/>
          <w:szCs w:val="28"/>
        </w:rPr>
        <w:t>техники</w:t>
      </w:r>
      <w:r w:rsidR="00952328" w:rsidRPr="00AC4353">
        <w:rPr>
          <w:sz w:val="28"/>
          <w:szCs w:val="28"/>
        </w:rPr>
        <w:t xml:space="preserve"> </w:t>
      </w:r>
      <w:r w:rsidRPr="00AC4353">
        <w:rPr>
          <w:sz w:val="28"/>
          <w:szCs w:val="28"/>
        </w:rPr>
        <w:t>это представляется явной</w:t>
      </w:r>
      <w:r w:rsidR="00952328" w:rsidRPr="00AC4353">
        <w:rPr>
          <w:sz w:val="28"/>
          <w:szCs w:val="28"/>
        </w:rPr>
        <w:t xml:space="preserve"> </w:t>
      </w:r>
      <w:r w:rsidRPr="00AC4353">
        <w:rPr>
          <w:sz w:val="28"/>
          <w:szCs w:val="28"/>
        </w:rPr>
        <w:t>недоработкой,</w:t>
      </w:r>
      <w:r w:rsidR="00952328" w:rsidRPr="00AC4353">
        <w:rPr>
          <w:sz w:val="28"/>
          <w:szCs w:val="28"/>
        </w:rPr>
        <w:t xml:space="preserve"> </w:t>
      </w:r>
      <w:r w:rsidRPr="00AC4353">
        <w:rPr>
          <w:sz w:val="28"/>
          <w:szCs w:val="28"/>
        </w:rPr>
        <w:t>поскольку</w:t>
      </w:r>
      <w:r w:rsidR="00952328" w:rsidRPr="00AC4353">
        <w:rPr>
          <w:sz w:val="28"/>
          <w:szCs w:val="28"/>
        </w:rPr>
        <w:t xml:space="preserve"> </w:t>
      </w:r>
      <w:r w:rsidRPr="00AC4353">
        <w:rPr>
          <w:sz w:val="28"/>
          <w:szCs w:val="28"/>
        </w:rPr>
        <w:t>никакого объяснения</w:t>
      </w:r>
      <w:r w:rsidR="00952328" w:rsidRPr="00AC4353">
        <w:rPr>
          <w:sz w:val="28"/>
          <w:szCs w:val="28"/>
        </w:rPr>
        <w:t xml:space="preserve"> </w:t>
      </w:r>
      <w:r w:rsidRPr="00AC4353">
        <w:rPr>
          <w:sz w:val="28"/>
          <w:szCs w:val="28"/>
        </w:rPr>
        <w:t>юридическому</w:t>
      </w:r>
      <w:r w:rsidR="00952328" w:rsidRPr="00AC4353">
        <w:rPr>
          <w:sz w:val="28"/>
          <w:szCs w:val="28"/>
        </w:rPr>
        <w:t xml:space="preserve"> </w:t>
      </w:r>
      <w:r w:rsidRPr="00AC4353">
        <w:rPr>
          <w:sz w:val="28"/>
          <w:szCs w:val="28"/>
        </w:rPr>
        <w:t>отождествлению</w:t>
      </w:r>
      <w:r w:rsidR="00952328" w:rsidRPr="00AC4353">
        <w:rPr>
          <w:sz w:val="28"/>
          <w:szCs w:val="28"/>
        </w:rPr>
        <w:t xml:space="preserve"> </w:t>
      </w:r>
      <w:r w:rsidRPr="00AC4353">
        <w:rPr>
          <w:sz w:val="28"/>
          <w:szCs w:val="28"/>
        </w:rPr>
        <w:t>поня</w:t>
      </w:r>
      <w:r w:rsidR="00567EF4" w:rsidRPr="00AC4353">
        <w:rPr>
          <w:sz w:val="28"/>
          <w:szCs w:val="28"/>
        </w:rPr>
        <w:t>тий «</w:t>
      </w:r>
      <w:r w:rsidRPr="00AC4353">
        <w:rPr>
          <w:sz w:val="28"/>
          <w:szCs w:val="28"/>
        </w:rPr>
        <w:t>несостоятельность</w:t>
      </w:r>
      <w:r w:rsidR="00567EF4" w:rsidRPr="00AC4353">
        <w:rPr>
          <w:sz w:val="28"/>
          <w:szCs w:val="28"/>
        </w:rPr>
        <w:t>» и «</w:t>
      </w:r>
      <w:r w:rsidRPr="00AC4353">
        <w:rPr>
          <w:sz w:val="28"/>
          <w:szCs w:val="28"/>
        </w:rPr>
        <w:t>банкротство</w:t>
      </w:r>
      <w:r w:rsidR="00567EF4" w:rsidRPr="00AC4353">
        <w:rPr>
          <w:sz w:val="28"/>
          <w:szCs w:val="28"/>
        </w:rPr>
        <w:t>»</w:t>
      </w:r>
      <w:r w:rsidRPr="00AC4353">
        <w:rPr>
          <w:sz w:val="28"/>
          <w:szCs w:val="28"/>
        </w:rPr>
        <w:t xml:space="preserve"> в тексте</w:t>
      </w:r>
      <w:r w:rsidR="00952328" w:rsidRPr="00AC4353">
        <w:rPr>
          <w:sz w:val="28"/>
          <w:szCs w:val="28"/>
        </w:rPr>
        <w:t xml:space="preserve"> </w:t>
      </w:r>
      <w:r w:rsidRPr="00AC4353">
        <w:rPr>
          <w:sz w:val="28"/>
          <w:szCs w:val="28"/>
        </w:rPr>
        <w:t>законов</w:t>
      </w:r>
      <w:r w:rsidR="00952328" w:rsidRPr="00AC4353">
        <w:rPr>
          <w:sz w:val="28"/>
          <w:szCs w:val="28"/>
        </w:rPr>
        <w:t xml:space="preserve"> </w:t>
      </w:r>
      <w:r w:rsidR="00735EA1" w:rsidRPr="00AC4353">
        <w:rPr>
          <w:sz w:val="28"/>
          <w:szCs w:val="28"/>
        </w:rPr>
        <w:t xml:space="preserve">пока </w:t>
      </w:r>
      <w:r w:rsidRPr="00AC4353">
        <w:rPr>
          <w:sz w:val="28"/>
          <w:szCs w:val="28"/>
        </w:rPr>
        <w:t>не</w:t>
      </w:r>
      <w:r w:rsidR="00952328" w:rsidRPr="00AC4353">
        <w:rPr>
          <w:sz w:val="28"/>
          <w:szCs w:val="28"/>
        </w:rPr>
        <w:t xml:space="preserve"> </w:t>
      </w:r>
      <w:r w:rsidRPr="00AC4353">
        <w:rPr>
          <w:sz w:val="28"/>
          <w:szCs w:val="28"/>
        </w:rPr>
        <w:t>дается.</w:t>
      </w:r>
      <w:r w:rsidR="00952328" w:rsidRPr="00AC4353">
        <w:rPr>
          <w:sz w:val="28"/>
          <w:szCs w:val="28"/>
        </w:rPr>
        <w:t xml:space="preserve"> </w:t>
      </w:r>
    </w:p>
    <w:p w:rsidR="00F23C49" w:rsidRPr="00AC4353" w:rsidRDefault="00284FB5" w:rsidP="00AC4353">
      <w:pPr>
        <w:spacing w:line="360" w:lineRule="auto"/>
        <w:ind w:firstLine="709"/>
        <w:rPr>
          <w:sz w:val="28"/>
          <w:szCs w:val="28"/>
        </w:rPr>
      </w:pPr>
      <w:r w:rsidRPr="00AC4353">
        <w:rPr>
          <w:sz w:val="28"/>
          <w:szCs w:val="28"/>
        </w:rPr>
        <w:t>И все же н</w:t>
      </w:r>
      <w:r w:rsidR="00F23C49" w:rsidRPr="00AC4353">
        <w:rPr>
          <w:sz w:val="28"/>
          <w:szCs w:val="28"/>
        </w:rPr>
        <w:t>аиболее</w:t>
      </w:r>
      <w:r w:rsidR="00952328" w:rsidRPr="00AC4353">
        <w:rPr>
          <w:sz w:val="28"/>
          <w:szCs w:val="28"/>
        </w:rPr>
        <w:t xml:space="preserve"> </w:t>
      </w:r>
      <w:r w:rsidR="00F23C49" w:rsidRPr="00AC4353">
        <w:rPr>
          <w:sz w:val="28"/>
          <w:szCs w:val="28"/>
        </w:rPr>
        <w:t>правильной</w:t>
      </w:r>
      <w:r w:rsidR="00952328" w:rsidRPr="00AC4353">
        <w:rPr>
          <w:sz w:val="28"/>
          <w:szCs w:val="28"/>
        </w:rPr>
        <w:t xml:space="preserve"> </w:t>
      </w:r>
      <w:r w:rsidRPr="00AC4353">
        <w:rPr>
          <w:sz w:val="28"/>
          <w:szCs w:val="28"/>
        </w:rPr>
        <w:t xml:space="preserve">из рассмотренных </w:t>
      </w:r>
      <w:r w:rsidR="00F23C49" w:rsidRPr="00AC4353">
        <w:rPr>
          <w:sz w:val="28"/>
          <w:szCs w:val="28"/>
        </w:rPr>
        <w:t>является</w:t>
      </w:r>
      <w:r w:rsidR="00952328" w:rsidRPr="00AC4353">
        <w:rPr>
          <w:sz w:val="28"/>
          <w:szCs w:val="28"/>
        </w:rPr>
        <w:t xml:space="preserve"> </w:t>
      </w:r>
      <w:r w:rsidR="00F23C49" w:rsidRPr="00AC4353">
        <w:rPr>
          <w:sz w:val="28"/>
          <w:szCs w:val="28"/>
        </w:rPr>
        <w:t>точка</w:t>
      </w:r>
      <w:r w:rsidR="00952328" w:rsidRPr="00AC4353">
        <w:rPr>
          <w:sz w:val="28"/>
          <w:szCs w:val="28"/>
        </w:rPr>
        <w:t xml:space="preserve"> </w:t>
      </w:r>
      <w:r w:rsidR="00F23C49" w:rsidRPr="00AC4353">
        <w:rPr>
          <w:sz w:val="28"/>
          <w:szCs w:val="28"/>
        </w:rPr>
        <w:t>зрения о</w:t>
      </w:r>
      <w:r w:rsidR="00952328" w:rsidRPr="00AC4353">
        <w:rPr>
          <w:sz w:val="28"/>
          <w:szCs w:val="28"/>
        </w:rPr>
        <w:t xml:space="preserve"> </w:t>
      </w:r>
      <w:r w:rsidR="00F23C49" w:rsidRPr="00AC4353">
        <w:rPr>
          <w:sz w:val="28"/>
          <w:szCs w:val="28"/>
        </w:rPr>
        <w:t>существовании</w:t>
      </w:r>
      <w:r w:rsidR="00952328" w:rsidRPr="00AC4353">
        <w:rPr>
          <w:sz w:val="28"/>
          <w:szCs w:val="28"/>
        </w:rPr>
        <w:t xml:space="preserve"> </w:t>
      </w:r>
      <w:r w:rsidR="00F23C49" w:rsidRPr="00AC4353">
        <w:rPr>
          <w:sz w:val="28"/>
          <w:szCs w:val="28"/>
        </w:rPr>
        <w:t>определенной</w:t>
      </w:r>
      <w:r w:rsidR="00952328" w:rsidRPr="00AC4353">
        <w:rPr>
          <w:sz w:val="28"/>
          <w:szCs w:val="28"/>
        </w:rPr>
        <w:t xml:space="preserve"> </w:t>
      </w:r>
      <w:r w:rsidR="00F23C49" w:rsidRPr="00AC4353">
        <w:rPr>
          <w:sz w:val="28"/>
          <w:szCs w:val="28"/>
        </w:rPr>
        <w:t>иерархии, ибо</w:t>
      </w:r>
      <w:r w:rsidR="00952328" w:rsidRPr="00AC4353">
        <w:rPr>
          <w:sz w:val="28"/>
          <w:szCs w:val="28"/>
        </w:rPr>
        <w:t xml:space="preserve"> </w:t>
      </w:r>
      <w:r w:rsidR="00F23C49" w:rsidRPr="00AC4353">
        <w:rPr>
          <w:sz w:val="28"/>
          <w:szCs w:val="28"/>
        </w:rPr>
        <w:t>процесс начинается</w:t>
      </w:r>
      <w:r w:rsidR="00952328" w:rsidRPr="00AC4353">
        <w:rPr>
          <w:sz w:val="28"/>
          <w:szCs w:val="28"/>
        </w:rPr>
        <w:t xml:space="preserve"> </w:t>
      </w:r>
      <w:r w:rsidR="00F23C49" w:rsidRPr="00AC4353">
        <w:rPr>
          <w:sz w:val="28"/>
          <w:szCs w:val="28"/>
        </w:rPr>
        <w:t>с</w:t>
      </w:r>
      <w:r w:rsidR="00952328" w:rsidRPr="00AC4353">
        <w:rPr>
          <w:sz w:val="28"/>
          <w:szCs w:val="28"/>
        </w:rPr>
        <w:t xml:space="preserve"> </w:t>
      </w:r>
      <w:r w:rsidR="00F23C49" w:rsidRPr="00AC4353">
        <w:rPr>
          <w:sz w:val="28"/>
          <w:szCs w:val="28"/>
        </w:rPr>
        <w:t>выявления</w:t>
      </w:r>
      <w:r w:rsidR="00952328" w:rsidRPr="00AC4353">
        <w:rPr>
          <w:sz w:val="28"/>
          <w:szCs w:val="28"/>
        </w:rPr>
        <w:t xml:space="preserve"> </w:t>
      </w:r>
      <w:r w:rsidR="00F23C49" w:rsidRPr="00AC4353">
        <w:rPr>
          <w:sz w:val="28"/>
          <w:szCs w:val="28"/>
        </w:rPr>
        <w:t>неплатежеспособности</w:t>
      </w:r>
      <w:r w:rsidR="00952328" w:rsidRPr="00AC4353">
        <w:rPr>
          <w:sz w:val="28"/>
          <w:szCs w:val="28"/>
        </w:rPr>
        <w:t xml:space="preserve"> </w:t>
      </w:r>
      <w:r w:rsidR="00F23C49" w:rsidRPr="00AC4353">
        <w:rPr>
          <w:sz w:val="28"/>
          <w:szCs w:val="28"/>
        </w:rPr>
        <w:t>предприятия. Если же предприятие</w:t>
      </w:r>
      <w:r w:rsidR="00952328" w:rsidRPr="00AC4353">
        <w:rPr>
          <w:sz w:val="28"/>
          <w:szCs w:val="28"/>
        </w:rPr>
        <w:t xml:space="preserve"> </w:t>
      </w:r>
      <w:r w:rsidR="00F23C49" w:rsidRPr="00AC4353">
        <w:rPr>
          <w:sz w:val="28"/>
          <w:szCs w:val="28"/>
        </w:rPr>
        <w:t>теряет всякие</w:t>
      </w:r>
      <w:r w:rsidR="00952328" w:rsidRPr="00AC4353">
        <w:rPr>
          <w:sz w:val="28"/>
          <w:szCs w:val="28"/>
        </w:rPr>
        <w:t xml:space="preserve"> </w:t>
      </w:r>
      <w:r w:rsidR="00F23C49" w:rsidRPr="00AC4353">
        <w:rPr>
          <w:sz w:val="28"/>
          <w:szCs w:val="28"/>
        </w:rPr>
        <w:t>перспективы</w:t>
      </w:r>
      <w:r w:rsidR="00952328" w:rsidRPr="00AC4353">
        <w:rPr>
          <w:sz w:val="28"/>
          <w:szCs w:val="28"/>
        </w:rPr>
        <w:t xml:space="preserve"> </w:t>
      </w:r>
      <w:r w:rsidR="00F23C49" w:rsidRPr="00AC4353">
        <w:rPr>
          <w:sz w:val="28"/>
          <w:szCs w:val="28"/>
        </w:rPr>
        <w:t>рассчитаться</w:t>
      </w:r>
      <w:r w:rsidR="00952328" w:rsidRPr="00AC4353">
        <w:rPr>
          <w:sz w:val="28"/>
          <w:szCs w:val="28"/>
        </w:rPr>
        <w:t xml:space="preserve"> </w:t>
      </w:r>
      <w:r w:rsidR="00F23C49" w:rsidRPr="00AC4353">
        <w:rPr>
          <w:sz w:val="28"/>
          <w:szCs w:val="28"/>
        </w:rPr>
        <w:t>с</w:t>
      </w:r>
      <w:r w:rsidR="00952328" w:rsidRPr="00AC4353">
        <w:rPr>
          <w:sz w:val="28"/>
          <w:szCs w:val="28"/>
        </w:rPr>
        <w:t xml:space="preserve"> </w:t>
      </w:r>
      <w:r w:rsidR="00F23C49" w:rsidRPr="00AC4353">
        <w:rPr>
          <w:sz w:val="28"/>
          <w:szCs w:val="28"/>
        </w:rPr>
        <w:t>кредиторами, то</w:t>
      </w:r>
      <w:r w:rsidR="00952328" w:rsidRPr="00AC4353">
        <w:rPr>
          <w:sz w:val="28"/>
          <w:szCs w:val="28"/>
        </w:rPr>
        <w:t xml:space="preserve"> </w:t>
      </w:r>
      <w:r w:rsidR="00F23C49" w:rsidRPr="00AC4353">
        <w:rPr>
          <w:sz w:val="28"/>
          <w:szCs w:val="28"/>
        </w:rPr>
        <w:t>должник</w:t>
      </w:r>
      <w:r w:rsidR="00952328" w:rsidRPr="00AC4353">
        <w:rPr>
          <w:sz w:val="28"/>
          <w:szCs w:val="28"/>
        </w:rPr>
        <w:t xml:space="preserve"> </w:t>
      </w:r>
      <w:r w:rsidR="00F23C49" w:rsidRPr="00AC4353">
        <w:rPr>
          <w:sz w:val="28"/>
          <w:szCs w:val="28"/>
        </w:rPr>
        <w:t>переходит</w:t>
      </w:r>
      <w:r w:rsidR="00952328" w:rsidRPr="00AC4353">
        <w:rPr>
          <w:sz w:val="28"/>
          <w:szCs w:val="28"/>
        </w:rPr>
        <w:t xml:space="preserve"> </w:t>
      </w:r>
      <w:r w:rsidR="00F23C49" w:rsidRPr="00AC4353">
        <w:rPr>
          <w:sz w:val="28"/>
          <w:szCs w:val="28"/>
        </w:rPr>
        <w:t>в</w:t>
      </w:r>
      <w:r w:rsidR="00952328" w:rsidRPr="00AC4353">
        <w:rPr>
          <w:sz w:val="28"/>
          <w:szCs w:val="28"/>
        </w:rPr>
        <w:t xml:space="preserve"> </w:t>
      </w:r>
      <w:r w:rsidR="00F23C49" w:rsidRPr="00AC4353">
        <w:rPr>
          <w:sz w:val="28"/>
          <w:szCs w:val="28"/>
        </w:rPr>
        <w:t xml:space="preserve">новое качество </w:t>
      </w:r>
      <w:r w:rsidRPr="00AC4353">
        <w:rPr>
          <w:sz w:val="28"/>
          <w:szCs w:val="28"/>
        </w:rPr>
        <w:t>–</w:t>
      </w:r>
      <w:r w:rsidR="00952328" w:rsidRPr="00AC4353">
        <w:rPr>
          <w:sz w:val="28"/>
          <w:szCs w:val="28"/>
        </w:rPr>
        <w:t xml:space="preserve"> </w:t>
      </w:r>
      <w:r w:rsidR="00F23C49" w:rsidRPr="00AC4353">
        <w:rPr>
          <w:sz w:val="28"/>
          <w:szCs w:val="28"/>
        </w:rPr>
        <w:t>становится</w:t>
      </w:r>
      <w:r w:rsidRPr="00AC4353">
        <w:rPr>
          <w:sz w:val="28"/>
          <w:szCs w:val="28"/>
        </w:rPr>
        <w:t xml:space="preserve"> </w:t>
      </w:r>
      <w:r w:rsidR="00F23C49" w:rsidRPr="00AC4353">
        <w:rPr>
          <w:sz w:val="28"/>
          <w:szCs w:val="28"/>
        </w:rPr>
        <w:t>несостоятельным.</w:t>
      </w:r>
      <w:r w:rsidR="00952328" w:rsidRPr="00AC4353">
        <w:rPr>
          <w:sz w:val="28"/>
          <w:szCs w:val="28"/>
        </w:rPr>
        <w:t xml:space="preserve"> </w:t>
      </w:r>
      <w:r w:rsidR="00F23C49" w:rsidRPr="00AC4353">
        <w:rPr>
          <w:sz w:val="28"/>
          <w:szCs w:val="28"/>
        </w:rPr>
        <w:t>Последняя, третья</w:t>
      </w:r>
      <w:r w:rsidR="00952328" w:rsidRPr="00AC4353">
        <w:rPr>
          <w:sz w:val="28"/>
          <w:szCs w:val="28"/>
        </w:rPr>
        <w:t xml:space="preserve"> </w:t>
      </w:r>
      <w:r w:rsidR="00F23C49" w:rsidRPr="00AC4353">
        <w:rPr>
          <w:sz w:val="28"/>
          <w:szCs w:val="28"/>
        </w:rPr>
        <w:t>стадия</w:t>
      </w:r>
      <w:r w:rsidR="00952328" w:rsidRPr="00AC4353">
        <w:rPr>
          <w:sz w:val="28"/>
          <w:szCs w:val="28"/>
        </w:rPr>
        <w:t xml:space="preserve"> </w:t>
      </w:r>
      <w:r w:rsidR="00F23C49" w:rsidRPr="00AC4353">
        <w:rPr>
          <w:sz w:val="28"/>
          <w:szCs w:val="28"/>
        </w:rPr>
        <w:t>и</w:t>
      </w:r>
      <w:r w:rsidR="00952328" w:rsidRPr="00AC4353">
        <w:rPr>
          <w:sz w:val="28"/>
          <w:szCs w:val="28"/>
        </w:rPr>
        <w:t xml:space="preserve"> </w:t>
      </w:r>
      <w:r w:rsidR="00F23C49" w:rsidRPr="00AC4353">
        <w:rPr>
          <w:sz w:val="28"/>
          <w:szCs w:val="28"/>
        </w:rPr>
        <w:t>есть</w:t>
      </w:r>
      <w:r w:rsidR="00952328" w:rsidRPr="00AC4353">
        <w:rPr>
          <w:sz w:val="28"/>
          <w:szCs w:val="28"/>
        </w:rPr>
        <w:t xml:space="preserve"> </w:t>
      </w:r>
      <w:r w:rsidR="00F23C49" w:rsidRPr="00AC4353">
        <w:rPr>
          <w:sz w:val="28"/>
          <w:szCs w:val="28"/>
        </w:rPr>
        <w:t>качественное</w:t>
      </w:r>
      <w:r w:rsidR="00952328" w:rsidRPr="00AC4353">
        <w:rPr>
          <w:sz w:val="28"/>
          <w:szCs w:val="28"/>
        </w:rPr>
        <w:t xml:space="preserve"> </w:t>
      </w:r>
      <w:r w:rsidR="00F23C49" w:rsidRPr="00AC4353">
        <w:rPr>
          <w:sz w:val="28"/>
          <w:szCs w:val="28"/>
        </w:rPr>
        <w:t>состояние – банкротство</w:t>
      </w:r>
      <w:r w:rsidRPr="00AC4353">
        <w:rPr>
          <w:sz w:val="28"/>
          <w:szCs w:val="28"/>
        </w:rPr>
        <w:t>, но б</w:t>
      </w:r>
      <w:r w:rsidR="00F23C49" w:rsidRPr="00AC4353">
        <w:rPr>
          <w:sz w:val="28"/>
          <w:szCs w:val="28"/>
        </w:rPr>
        <w:t>анкротом</w:t>
      </w:r>
      <w:r w:rsidR="00952328" w:rsidRPr="00AC4353">
        <w:rPr>
          <w:sz w:val="28"/>
          <w:szCs w:val="28"/>
        </w:rPr>
        <w:t xml:space="preserve"> </w:t>
      </w:r>
      <w:r w:rsidR="00F23C49" w:rsidRPr="00AC4353">
        <w:rPr>
          <w:sz w:val="28"/>
          <w:szCs w:val="28"/>
        </w:rPr>
        <w:t>должника</w:t>
      </w:r>
      <w:r w:rsidR="00952328" w:rsidRPr="00AC4353">
        <w:rPr>
          <w:sz w:val="28"/>
          <w:szCs w:val="28"/>
        </w:rPr>
        <w:t xml:space="preserve"> </w:t>
      </w:r>
      <w:r w:rsidR="00F23C49" w:rsidRPr="00AC4353">
        <w:rPr>
          <w:sz w:val="28"/>
          <w:szCs w:val="28"/>
        </w:rPr>
        <w:t>признает</w:t>
      </w:r>
      <w:r w:rsidR="00952328" w:rsidRPr="00AC4353">
        <w:rPr>
          <w:sz w:val="28"/>
          <w:szCs w:val="28"/>
        </w:rPr>
        <w:t xml:space="preserve"> </w:t>
      </w:r>
      <w:r w:rsidR="00F23C49" w:rsidRPr="00AC4353">
        <w:rPr>
          <w:sz w:val="28"/>
          <w:szCs w:val="28"/>
        </w:rPr>
        <w:t>арбитражный</w:t>
      </w:r>
      <w:r w:rsidR="00952328" w:rsidRPr="00AC4353">
        <w:rPr>
          <w:sz w:val="28"/>
          <w:szCs w:val="28"/>
        </w:rPr>
        <w:t xml:space="preserve"> </w:t>
      </w:r>
      <w:r w:rsidR="00F23C49" w:rsidRPr="00AC4353">
        <w:rPr>
          <w:sz w:val="28"/>
          <w:szCs w:val="28"/>
        </w:rPr>
        <w:t>суд</w:t>
      </w:r>
      <w:r w:rsidR="00F23C49" w:rsidRPr="00AC4353">
        <w:rPr>
          <w:sz w:val="28"/>
          <w:szCs w:val="28"/>
          <w:vertAlign w:val="superscript"/>
        </w:rPr>
        <w:footnoteReference w:id="26"/>
      </w:r>
      <w:r w:rsidR="00F23C49" w:rsidRPr="00AC4353">
        <w:rPr>
          <w:sz w:val="28"/>
          <w:szCs w:val="28"/>
        </w:rPr>
        <w:t>.</w:t>
      </w:r>
      <w:r w:rsidR="00952328" w:rsidRPr="00AC4353">
        <w:rPr>
          <w:sz w:val="28"/>
          <w:szCs w:val="28"/>
        </w:rPr>
        <w:t xml:space="preserve"> </w:t>
      </w:r>
      <w:r w:rsidR="00F23C49" w:rsidRPr="00AC4353">
        <w:rPr>
          <w:sz w:val="28"/>
          <w:szCs w:val="28"/>
        </w:rPr>
        <w:t>В</w:t>
      </w:r>
      <w:r w:rsidR="00952328" w:rsidRPr="00AC4353">
        <w:rPr>
          <w:sz w:val="28"/>
          <w:szCs w:val="28"/>
        </w:rPr>
        <w:t xml:space="preserve"> </w:t>
      </w:r>
      <w:r w:rsidR="00F23C49" w:rsidRPr="00AC4353">
        <w:rPr>
          <w:sz w:val="28"/>
          <w:szCs w:val="28"/>
        </w:rPr>
        <w:t>специальной</w:t>
      </w:r>
      <w:r w:rsidR="00952328" w:rsidRPr="00AC4353">
        <w:rPr>
          <w:sz w:val="28"/>
          <w:szCs w:val="28"/>
        </w:rPr>
        <w:t xml:space="preserve"> </w:t>
      </w:r>
      <w:r w:rsidR="00F23C49" w:rsidRPr="00AC4353">
        <w:rPr>
          <w:sz w:val="28"/>
          <w:szCs w:val="28"/>
        </w:rPr>
        <w:t>литературе отмечается, что</w:t>
      </w:r>
      <w:r w:rsidR="00952328" w:rsidRPr="00AC4353">
        <w:rPr>
          <w:sz w:val="28"/>
          <w:szCs w:val="28"/>
        </w:rPr>
        <w:t xml:space="preserve"> </w:t>
      </w:r>
      <w:r w:rsidR="00F23C49" w:rsidRPr="00AC4353">
        <w:rPr>
          <w:sz w:val="28"/>
          <w:szCs w:val="28"/>
        </w:rPr>
        <w:t>юридический</w:t>
      </w:r>
      <w:r w:rsidR="00952328" w:rsidRPr="00AC4353">
        <w:rPr>
          <w:sz w:val="28"/>
          <w:szCs w:val="28"/>
        </w:rPr>
        <w:t xml:space="preserve"> </w:t>
      </w:r>
      <w:r w:rsidR="00F23C49" w:rsidRPr="00AC4353">
        <w:rPr>
          <w:sz w:val="28"/>
          <w:szCs w:val="28"/>
        </w:rPr>
        <w:t>смысл</w:t>
      </w:r>
      <w:r w:rsidR="00952328" w:rsidRPr="00AC4353">
        <w:rPr>
          <w:sz w:val="28"/>
          <w:szCs w:val="28"/>
        </w:rPr>
        <w:t xml:space="preserve"> </w:t>
      </w:r>
      <w:r w:rsidR="00F23C49" w:rsidRPr="00AC4353">
        <w:rPr>
          <w:sz w:val="28"/>
          <w:szCs w:val="28"/>
        </w:rPr>
        <w:t>градации данных понятий</w:t>
      </w:r>
      <w:r w:rsidR="00952328" w:rsidRPr="00AC4353">
        <w:rPr>
          <w:sz w:val="28"/>
          <w:szCs w:val="28"/>
        </w:rPr>
        <w:t xml:space="preserve"> </w:t>
      </w:r>
      <w:r w:rsidR="00F23C49" w:rsidRPr="00AC4353">
        <w:rPr>
          <w:sz w:val="28"/>
          <w:szCs w:val="28"/>
        </w:rPr>
        <w:t>состоит</w:t>
      </w:r>
      <w:r w:rsidR="00952328" w:rsidRPr="00AC4353">
        <w:rPr>
          <w:sz w:val="28"/>
          <w:szCs w:val="28"/>
        </w:rPr>
        <w:t xml:space="preserve"> </w:t>
      </w:r>
      <w:r w:rsidR="00F23C49" w:rsidRPr="00AC4353">
        <w:rPr>
          <w:sz w:val="28"/>
          <w:szCs w:val="28"/>
        </w:rPr>
        <w:t>в том, что</w:t>
      </w:r>
      <w:r w:rsidR="00952328" w:rsidRPr="00AC4353">
        <w:rPr>
          <w:sz w:val="28"/>
          <w:szCs w:val="28"/>
        </w:rPr>
        <w:t xml:space="preserve"> </w:t>
      </w:r>
      <w:r w:rsidR="00F23C49" w:rsidRPr="00AC4353">
        <w:rPr>
          <w:sz w:val="28"/>
          <w:szCs w:val="28"/>
        </w:rPr>
        <w:t>несостоятельный</w:t>
      </w:r>
      <w:r w:rsidR="00952328" w:rsidRPr="00AC4353">
        <w:rPr>
          <w:sz w:val="28"/>
          <w:szCs w:val="28"/>
        </w:rPr>
        <w:t xml:space="preserve"> </w:t>
      </w:r>
      <w:r w:rsidR="00F23C49" w:rsidRPr="00AC4353">
        <w:rPr>
          <w:sz w:val="28"/>
          <w:szCs w:val="28"/>
        </w:rPr>
        <w:t>хозяйствующий</w:t>
      </w:r>
      <w:r w:rsidR="00952328" w:rsidRPr="00AC4353">
        <w:rPr>
          <w:sz w:val="28"/>
          <w:szCs w:val="28"/>
        </w:rPr>
        <w:t xml:space="preserve"> </w:t>
      </w:r>
      <w:r w:rsidR="00F23C49" w:rsidRPr="00AC4353">
        <w:rPr>
          <w:sz w:val="28"/>
          <w:szCs w:val="28"/>
        </w:rPr>
        <w:t>субъект</w:t>
      </w:r>
      <w:r w:rsidR="00952328" w:rsidRPr="00AC4353">
        <w:rPr>
          <w:sz w:val="28"/>
          <w:szCs w:val="28"/>
        </w:rPr>
        <w:t xml:space="preserve"> </w:t>
      </w:r>
      <w:r w:rsidR="00F23C49" w:rsidRPr="00AC4353">
        <w:rPr>
          <w:sz w:val="28"/>
          <w:szCs w:val="28"/>
        </w:rPr>
        <w:t>при определенных</w:t>
      </w:r>
      <w:r w:rsidR="00952328" w:rsidRPr="00AC4353">
        <w:rPr>
          <w:sz w:val="28"/>
          <w:szCs w:val="28"/>
        </w:rPr>
        <w:t xml:space="preserve"> </w:t>
      </w:r>
      <w:r w:rsidR="00F23C49" w:rsidRPr="00AC4353">
        <w:rPr>
          <w:sz w:val="28"/>
          <w:szCs w:val="28"/>
        </w:rPr>
        <w:t>условиях может</w:t>
      </w:r>
      <w:r w:rsidR="00952328" w:rsidRPr="00AC4353">
        <w:rPr>
          <w:sz w:val="28"/>
          <w:szCs w:val="28"/>
        </w:rPr>
        <w:t xml:space="preserve"> </w:t>
      </w:r>
      <w:r w:rsidR="00F23C49" w:rsidRPr="00AC4353">
        <w:rPr>
          <w:sz w:val="28"/>
          <w:szCs w:val="28"/>
        </w:rPr>
        <w:t>вернуть</w:t>
      </w:r>
      <w:r w:rsidR="00952328" w:rsidRPr="00AC4353">
        <w:rPr>
          <w:sz w:val="28"/>
          <w:szCs w:val="28"/>
        </w:rPr>
        <w:t xml:space="preserve"> </w:t>
      </w:r>
      <w:r w:rsidR="00F23C49" w:rsidRPr="00AC4353">
        <w:rPr>
          <w:sz w:val="28"/>
          <w:szCs w:val="28"/>
        </w:rPr>
        <w:t>себе качество</w:t>
      </w:r>
      <w:r w:rsidR="00952328" w:rsidRPr="00AC4353">
        <w:rPr>
          <w:sz w:val="28"/>
          <w:szCs w:val="28"/>
        </w:rPr>
        <w:t xml:space="preserve"> </w:t>
      </w:r>
      <w:r w:rsidR="00F23C49" w:rsidRPr="00AC4353">
        <w:rPr>
          <w:sz w:val="28"/>
          <w:szCs w:val="28"/>
        </w:rPr>
        <w:t>простого</w:t>
      </w:r>
      <w:r w:rsidR="00952328" w:rsidRPr="00AC4353">
        <w:rPr>
          <w:sz w:val="28"/>
          <w:szCs w:val="28"/>
        </w:rPr>
        <w:t xml:space="preserve"> </w:t>
      </w:r>
      <w:r w:rsidR="00F23C49" w:rsidRPr="00AC4353">
        <w:rPr>
          <w:sz w:val="28"/>
          <w:szCs w:val="28"/>
        </w:rPr>
        <w:t>неплательщика, продолжить</w:t>
      </w:r>
      <w:r w:rsidR="00952328" w:rsidRPr="00AC4353">
        <w:rPr>
          <w:sz w:val="28"/>
          <w:szCs w:val="28"/>
        </w:rPr>
        <w:t xml:space="preserve"> </w:t>
      </w:r>
      <w:r w:rsidR="00F23C49" w:rsidRPr="00AC4353">
        <w:rPr>
          <w:sz w:val="28"/>
          <w:szCs w:val="28"/>
        </w:rPr>
        <w:t>предпринимательскую</w:t>
      </w:r>
      <w:r w:rsidR="00952328" w:rsidRPr="00AC4353">
        <w:rPr>
          <w:sz w:val="28"/>
          <w:szCs w:val="28"/>
        </w:rPr>
        <w:t xml:space="preserve"> </w:t>
      </w:r>
      <w:r w:rsidR="00F23C49" w:rsidRPr="00AC4353">
        <w:rPr>
          <w:sz w:val="28"/>
          <w:szCs w:val="28"/>
        </w:rPr>
        <w:t>деятельность</w:t>
      </w:r>
      <w:r w:rsidR="00952328" w:rsidRPr="00AC4353">
        <w:rPr>
          <w:sz w:val="28"/>
          <w:szCs w:val="28"/>
        </w:rPr>
        <w:t xml:space="preserve"> </w:t>
      </w:r>
      <w:r w:rsidR="00F23C49" w:rsidRPr="00AC4353">
        <w:rPr>
          <w:sz w:val="28"/>
          <w:szCs w:val="28"/>
        </w:rPr>
        <w:t>и</w:t>
      </w:r>
      <w:r w:rsidR="00952328" w:rsidRPr="00AC4353">
        <w:rPr>
          <w:sz w:val="28"/>
          <w:szCs w:val="28"/>
        </w:rPr>
        <w:t xml:space="preserve"> </w:t>
      </w:r>
      <w:r w:rsidR="00F23C49" w:rsidRPr="00AC4353">
        <w:rPr>
          <w:sz w:val="28"/>
          <w:szCs w:val="28"/>
        </w:rPr>
        <w:t>рассчитаться</w:t>
      </w:r>
      <w:r w:rsidR="00952328" w:rsidRPr="00AC4353">
        <w:rPr>
          <w:sz w:val="28"/>
          <w:szCs w:val="28"/>
        </w:rPr>
        <w:t xml:space="preserve"> </w:t>
      </w:r>
      <w:r w:rsidR="00F23C49" w:rsidRPr="00AC4353">
        <w:rPr>
          <w:sz w:val="28"/>
          <w:szCs w:val="28"/>
        </w:rPr>
        <w:t>с</w:t>
      </w:r>
      <w:r w:rsidR="00952328" w:rsidRPr="00AC4353">
        <w:rPr>
          <w:sz w:val="28"/>
          <w:szCs w:val="28"/>
        </w:rPr>
        <w:t xml:space="preserve"> </w:t>
      </w:r>
      <w:r w:rsidR="00F23C49" w:rsidRPr="00AC4353">
        <w:rPr>
          <w:sz w:val="28"/>
          <w:szCs w:val="28"/>
        </w:rPr>
        <w:t>долгами.</w:t>
      </w:r>
      <w:r w:rsidR="00952328" w:rsidRPr="00AC4353">
        <w:rPr>
          <w:sz w:val="28"/>
          <w:szCs w:val="28"/>
        </w:rPr>
        <w:t xml:space="preserve"> </w:t>
      </w:r>
      <w:r w:rsidR="00F23C49" w:rsidRPr="00AC4353">
        <w:rPr>
          <w:sz w:val="28"/>
          <w:szCs w:val="28"/>
        </w:rPr>
        <w:t>Для</w:t>
      </w:r>
      <w:r w:rsidR="00952328" w:rsidRPr="00AC4353">
        <w:rPr>
          <w:sz w:val="28"/>
          <w:szCs w:val="28"/>
        </w:rPr>
        <w:t xml:space="preserve"> </w:t>
      </w:r>
      <w:r w:rsidR="00F23C49" w:rsidRPr="00AC4353">
        <w:rPr>
          <w:sz w:val="28"/>
          <w:szCs w:val="28"/>
        </w:rPr>
        <w:t>банкротства же</w:t>
      </w:r>
      <w:r w:rsidR="00952328" w:rsidRPr="00AC4353">
        <w:rPr>
          <w:sz w:val="28"/>
          <w:szCs w:val="28"/>
        </w:rPr>
        <w:t xml:space="preserve"> </w:t>
      </w:r>
      <w:r w:rsidR="00F23C49" w:rsidRPr="00AC4353">
        <w:rPr>
          <w:sz w:val="28"/>
          <w:szCs w:val="28"/>
        </w:rPr>
        <w:t>все</w:t>
      </w:r>
      <w:r w:rsidR="00952328" w:rsidRPr="00AC4353">
        <w:rPr>
          <w:sz w:val="28"/>
          <w:szCs w:val="28"/>
        </w:rPr>
        <w:t xml:space="preserve"> </w:t>
      </w:r>
      <w:r w:rsidR="00F23C49" w:rsidRPr="00AC4353">
        <w:rPr>
          <w:sz w:val="28"/>
          <w:szCs w:val="28"/>
        </w:rPr>
        <w:t>кончено,</w:t>
      </w:r>
      <w:r w:rsidR="00952328" w:rsidRPr="00AC4353">
        <w:rPr>
          <w:sz w:val="28"/>
          <w:szCs w:val="28"/>
        </w:rPr>
        <w:t xml:space="preserve"> </w:t>
      </w:r>
      <w:r w:rsidR="00F23C49" w:rsidRPr="00AC4353">
        <w:rPr>
          <w:sz w:val="28"/>
          <w:szCs w:val="28"/>
        </w:rPr>
        <w:t>поскольку</w:t>
      </w:r>
      <w:r w:rsidR="00952328" w:rsidRPr="00AC4353">
        <w:rPr>
          <w:sz w:val="28"/>
          <w:szCs w:val="28"/>
        </w:rPr>
        <w:t xml:space="preserve"> </w:t>
      </w:r>
      <w:r w:rsidR="00F23C49" w:rsidRPr="00AC4353">
        <w:rPr>
          <w:sz w:val="28"/>
          <w:szCs w:val="28"/>
        </w:rPr>
        <w:t>признание</w:t>
      </w:r>
      <w:r w:rsidR="00952328" w:rsidRPr="00AC4353">
        <w:rPr>
          <w:sz w:val="28"/>
          <w:szCs w:val="28"/>
        </w:rPr>
        <w:t xml:space="preserve"> </w:t>
      </w:r>
      <w:r w:rsidR="00F23C49" w:rsidRPr="00AC4353">
        <w:rPr>
          <w:sz w:val="28"/>
          <w:szCs w:val="28"/>
        </w:rPr>
        <w:t>арбитражным</w:t>
      </w:r>
      <w:r w:rsidR="00952328" w:rsidRPr="00AC4353">
        <w:rPr>
          <w:sz w:val="28"/>
          <w:szCs w:val="28"/>
        </w:rPr>
        <w:t xml:space="preserve"> </w:t>
      </w:r>
      <w:r w:rsidR="00F23C49" w:rsidRPr="00AC4353">
        <w:rPr>
          <w:sz w:val="28"/>
          <w:szCs w:val="28"/>
        </w:rPr>
        <w:t>судом</w:t>
      </w:r>
      <w:r w:rsidR="00952328" w:rsidRPr="00AC4353">
        <w:rPr>
          <w:sz w:val="28"/>
          <w:szCs w:val="28"/>
        </w:rPr>
        <w:t xml:space="preserve"> </w:t>
      </w:r>
      <w:r w:rsidR="00F23C49" w:rsidRPr="00AC4353">
        <w:rPr>
          <w:sz w:val="28"/>
          <w:szCs w:val="28"/>
        </w:rPr>
        <w:t>предприятия</w:t>
      </w:r>
      <w:r w:rsidR="00952328" w:rsidRPr="00AC4353">
        <w:rPr>
          <w:sz w:val="28"/>
          <w:szCs w:val="28"/>
        </w:rPr>
        <w:t xml:space="preserve"> </w:t>
      </w:r>
      <w:r w:rsidR="00F23C49" w:rsidRPr="00AC4353">
        <w:rPr>
          <w:sz w:val="28"/>
          <w:szCs w:val="28"/>
        </w:rPr>
        <w:t>банкротом</w:t>
      </w:r>
      <w:r w:rsidR="00952328" w:rsidRPr="00AC4353">
        <w:rPr>
          <w:sz w:val="28"/>
          <w:szCs w:val="28"/>
        </w:rPr>
        <w:t xml:space="preserve"> </w:t>
      </w:r>
      <w:r w:rsidR="00F23C49" w:rsidRPr="00AC4353">
        <w:rPr>
          <w:sz w:val="28"/>
          <w:szCs w:val="28"/>
        </w:rPr>
        <w:t>влечет</w:t>
      </w:r>
      <w:r w:rsidR="00952328" w:rsidRPr="00AC4353">
        <w:rPr>
          <w:sz w:val="28"/>
          <w:szCs w:val="28"/>
        </w:rPr>
        <w:t xml:space="preserve"> </w:t>
      </w:r>
      <w:r w:rsidR="00F23C49" w:rsidRPr="00AC4353">
        <w:rPr>
          <w:sz w:val="28"/>
          <w:szCs w:val="28"/>
        </w:rPr>
        <w:t>его ликвидацию.</w:t>
      </w:r>
      <w:r w:rsidR="00952328" w:rsidRPr="00AC4353">
        <w:rPr>
          <w:sz w:val="28"/>
          <w:szCs w:val="28"/>
        </w:rPr>
        <w:t xml:space="preserve"> </w:t>
      </w:r>
    </w:p>
    <w:p w:rsidR="00F23C49" w:rsidRPr="00AC4353" w:rsidRDefault="00F23C49" w:rsidP="00AC4353">
      <w:pPr>
        <w:spacing w:line="360" w:lineRule="auto"/>
        <w:ind w:firstLine="709"/>
        <w:rPr>
          <w:sz w:val="28"/>
          <w:szCs w:val="28"/>
        </w:rPr>
      </w:pPr>
      <w:r w:rsidRPr="00AC4353">
        <w:rPr>
          <w:sz w:val="28"/>
          <w:szCs w:val="28"/>
        </w:rPr>
        <w:t>Ст</w:t>
      </w:r>
      <w:r w:rsidR="00284FB5" w:rsidRPr="00AC4353">
        <w:rPr>
          <w:sz w:val="28"/>
          <w:szCs w:val="28"/>
        </w:rPr>
        <w:t>.</w:t>
      </w:r>
      <w:r w:rsidR="00952328" w:rsidRPr="00AC4353">
        <w:rPr>
          <w:sz w:val="28"/>
          <w:szCs w:val="28"/>
        </w:rPr>
        <w:t xml:space="preserve"> </w:t>
      </w:r>
      <w:r w:rsidRPr="00AC4353">
        <w:rPr>
          <w:sz w:val="28"/>
          <w:szCs w:val="28"/>
        </w:rPr>
        <w:t>2</w:t>
      </w:r>
      <w:r w:rsidR="00952328" w:rsidRPr="00AC4353">
        <w:rPr>
          <w:sz w:val="28"/>
          <w:szCs w:val="28"/>
        </w:rPr>
        <w:t xml:space="preserve"> </w:t>
      </w:r>
      <w:r w:rsidRPr="00AC4353">
        <w:rPr>
          <w:sz w:val="28"/>
          <w:szCs w:val="28"/>
        </w:rPr>
        <w:t>Закона</w:t>
      </w:r>
      <w:r w:rsidR="00952328" w:rsidRPr="00AC4353">
        <w:rPr>
          <w:sz w:val="28"/>
          <w:szCs w:val="28"/>
        </w:rPr>
        <w:t xml:space="preserve"> </w:t>
      </w:r>
      <w:r w:rsidRPr="00AC4353">
        <w:rPr>
          <w:sz w:val="28"/>
          <w:szCs w:val="28"/>
        </w:rPr>
        <w:t>о банкротстве</w:t>
      </w:r>
      <w:r w:rsidR="00952328" w:rsidRPr="00AC4353">
        <w:rPr>
          <w:sz w:val="28"/>
          <w:szCs w:val="28"/>
        </w:rPr>
        <w:t xml:space="preserve"> </w:t>
      </w:r>
      <w:r w:rsidRPr="00AC4353">
        <w:rPr>
          <w:sz w:val="28"/>
          <w:szCs w:val="28"/>
        </w:rPr>
        <w:t>2002 г</w:t>
      </w:r>
      <w:r w:rsidR="00284FB5" w:rsidRPr="00AC4353">
        <w:rPr>
          <w:sz w:val="28"/>
          <w:szCs w:val="28"/>
        </w:rPr>
        <w:t>.</w:t>
      </w:r>
      <w:r w:rsidR="00952328" w:rsidRPr="00AC4353">
        <w:rPr>
          <w:sz w:val="28"/>
          <w:szCs w:val="28"/>
        </w:rPr>
        <w:t xml:space="preserve"> </w:t>
      </w:r>
      <w:r w:rsidRPr="00AC4353">
        <w:rPr>
          <w:sz w:val="28"/>
          <w:szCs w:val="28"/>
        </w:rPr>
        <w:t>определяет несостоятельность (банкротство) как признанную арбитражным судом</w:t>
      </w:r>
      <w:r w:rsidR="00952328" w:rsidRPr="00AC4353">
        <w:rPr>
          <w:sz w:val="28"/>
          <w:szCs w:val="28"/>
        </w:rPr>
        <w:t xml:space="preserve"> </w:t>
      </w:r>
      <w:r w:rsidRPr="00AC4353">
        <w:rPr>
          <w:sz w:val="28"/>
          <w:szCs w:val="28"/>
        </w:rPr>
        <w:t>неспособность должника в полном</w:t>
      </w:r>
      <w:r w:rsidR="00952328" w:rsidRPr="00AC4353">
        <w:rPr>
          <w:sz w:val="28"/>
          <w:szCs w:val="28"/>
        </w:rPr>
        <w:t xml:space="preserve"> </w:t>
      </w:r>
      <w:r w:rsidRPr="00AC4353">
        <w:rPr>
          <w:sz w:val="28"/>
          <w:szCs w:val="28"/>
        </w:rPr>
        <w:t>объеме</w:t>
      </w:r>
      <w:r w:rsidR="00952328" w:rsidRPr="00AC4353">
        <w:rPr>
          <w:sz w:val="28"/>
          <w:szCs w:val="28"/>
        </w:rPr>
        <w:t xml:space="preserve"> </w:t>
      </w:r>
      <w:r w:rsidRPr="00AC4353">
        <w:rPr>
          <w:sz w:val="28"/>
          <w:szCs w:val="28"/>
        </w:rPr>
        <w:t>удовлетворить</w:t>
      </w:r>
      <w:r w:rsidR="00952328" w:rsidRPr="00AC4353">
        <w:rPr>
          <w:sz w:val="28"/>
          <w:szCs w:val="28"/>
        </w:rPr>
        <w:t xml:space="preserve"> </w:t>
      </w:r>
      <w:r w:rsidRPr="00AC4353">
        <w:rPr>
          <w:sz w:val="28"/>
          <w:szCs w:val="28"/>
        </w:rPr>
        <w:t>требования</w:t>
      </w:r>
      <w:r w:rsidR="00952328" w:rsidRPr="00AC4353">
        <w:rPr>
          <w:sz w:val="28"/>
          <w:szCs w:val="28"/>
        </w:rPr>
        <w:t xml:space="preserve"> </w:t>
      </w:r>
      <w:r w:rsidRPr="00AC4353">
        <w:rPr>
          <w:sz w:val="28"/>
          <w:szCs w:val="28"/>
        </w:rPr>
        <w:t>кредиторов</w:t>
      </w:r>
      <w:r w:rsidR="00952328" w:rsidRPr="00AC4353">
        <w:rPr>
          <w:sz w:val="28"/>
          <w:szCs w:val="28"/>
        </w:rPr>
        <w:t xml:space="preserve"> </w:t>
      </w:r>
      <w:r w:rsidRPr="00AC4353">
        <w:rPr>
          <w:sz w:val="28"/>
          <w:szCs w:val="28"/>
        </w:rPr>
        <w:t>по</w:t>
      </w:r>
      <w:r w:rsidR="00952328" w:rsidRPr="00AC4353">
        <w:rPr>
          <w:sz w:val="28"/>
          <w:szCs w:val="28"/>
        </w:rPr>
        <w:t xml:space="preserve"> </w:t>
      </w:r>
      <w:r w:rsidRPr="00AC4353">
        <w:rPr>
          <w:sz w:val="28"/>
          <w:szCs w:val="28"/>
        </w:rPr>
        <w:t>денежным</w:t>
      </w:r>
      <w:r w:rsidR="00952328" w:rsidRPr="00AC4353">
        <w:rPr>
          <w:sz w:val="28"/>
          <w:szCs w:val="28"/>
        </w:rPr>
        <w:t xml:space="preserve"> </w:t>
      </w:r>
      <w:r w:rsidRPr="00AC4353">
        <w:rPr>
          <w:sz w:val="28"/>
          <w:szCs w:val="28"/>
        </w:rPr>
        <w:t>обязательствам</w:t>
      </w:r>
      <w:r w:rsidR="00952328" w:rsidRPr="00AC4353">
        <w:rPr>
          <w:sz w:val="28"/>
          <w:szCs w:val="28"/>
        </w:rPr>
        <w:t xml:space="preserve"> </w:t>
      </w:r>
      <w:r w:rsidRPr="00AC4353">
        <w:rPr>
          <w:sz w:val="28"/>
          <w:szCs w:val="28"/>
        </w:rPr>
        <w:t>и</w:t>
      </w:r>
      <w:r w:rsidR="00952328" w:rsidRPr="00AC4353">
        <w:rPr>
          <w:sz w:val="28"/>
          <w:szCs w:val="28"/>
        </w:rPr>
        <w:t xml:space="preserve"> </w:t>
      </w:r>
      <w:r w:rsidRPr="00AC4353">
        <w:rPr>
          <w:sz w:val="28"/>
          <w:szCs w:val="28"/>
        </w:rPr>
        <w:t>(или)</w:t>
      </w:r>
      <w:r w:rsidR="00952328" w:rsidRPr="00AC4353">
        <w:rPr>
          <w:sz w:val="28"/>
          <w:szCs w:val="28"/>
        </w:rPr>
        <w:t xml:space="preserve"> </w:t>
      </w:r>
      <w:r w:rsidRPr="00AC4353">
        <w:rPr>
          <w:sz w:val="28"/>
          <w:szCs w:val="28"/>
        </w:rPr>
        <w:t>исполнить обязанность по уплате обязательных платежей.</w:t>
      </w:r>
      <w:r w:rsidR="00952328" w:rsidRPr="00AC4353">
        <w:rPr>
          <w:sz w:val="28"/>
          <w:szCs w:val="28"/>
        </w:rPr>
        <w:t xml:space="preserve"> </w:t>
      </w:r>
      <w:r w:rsidR="00284FB5" w:rsidRPr="00AC4353">
        <w:rPr>
          <w:sz w:val="28"/>
          <w:szCs w:val="28"/>
        </w:rPr>
        <w:t>Причем т</w:t>
      </w:r>
      <w:r w:rsidRPr="00AC4353">
        <w:rPr>
          <w:sz w:val="28"/>
          <w:szCs w:val="28"/>
        </w:rPr>
        <w:t>олько</w:t>
      </w:r>
      <w:r w:rsidR="00952328" w:rsidRPr="00AC4353">
        <w:rPr>
          <w:sz w:val="28"/>
          <w:szCs w:val="28"/>
        </w:rPr>
        <w:t xml:space="preserve"> </w:t>
      </w:r>
      <w:r w:rsidR="00284FB5" w:rsidRPr="00AC4353">
        <w:rPr>
          <w:sz w:val="28"/>
          <w:szCs w:val="28"/>
        </w:rPr>
        <w:t xml:space="preserve">та </w:t>
      </w:r>
      <w:r w:rsidRPr="00AC4353">
        <w:rPr>
          <w:sz w:val="28"/>
          <w:szCs w:val="28"/>
        </w:rPr>
        <w:t>неспособность, которую</w:t>
      </w:r>
      <w:r w:rsidR="00952328" w:rsidRPr="00AC4353">
        <w:rPr>
          <w:sz w:val="28"/>
          <w:szCs w:val="28"/>
        </w:rPr>
        <w:t xml:space="preserve"> </w:t>
      </w:r>
      <w:r w:rsidRPr="00AC4353">
        <w:rPr>
          <w:sz w:val="28"/>
          <w:szCs w:val="28"/>
        </w:rPr>
        <w:t>признал</w:t>
      </w:r>
      <w:r w:rsidR="00952328" w:rsidRPr="00AC4353">
        <w:rPr>
          <w:sz w:val="28"/>
          <w:szCs w:val="28"/>
        </w:rPr>
        <w:t xml:space="preserve"> </w:t>
      </w:r>
      <w:r w:rsidRPr="00AC4353">
        <w:rPr>
          <w:sz w:val="28"/>
          <w:szCs w:val="28"/>
        </w:rPr>
        <w:t xml:space="preserve">арбитражный суд </w:t>
      </w:r>
      <w:r w:rsidR="00284FB5" w:rsidRPr="00AC4353">
        <w:rPr>
          <w:sz w:val="28"/>
          <w:szCs w:val="28"/>
        </w:rPr>
        <w:t xml:space="preserve">в </w:t>
      </w:r>
      <w:r w:rsidR="00735EA1" w:rsidRPr="00AC4353">
        <w:rPr>
          <w:sz w:val="28"/>
          <w:szCs w:val="28"/>
        </w:rPr>
        <w:t xml:space="preserve">своем </w:t>
      </w:r>
      <w:r w:rsidR="00284FB5" w:rsidRPr="00AC4353">
        <w:rPr>
          <w:sz w:val="28"/>
          <w:szCs w:val="28"/>
        </w:rPr>
        <w:t xml:space="preserve">соответствующем решении </w:t>
      </w:r>
      <w:r w:rsidRPr="00AC4353">
        <w:rPr>
          <w:sz w:val="28"/>
          <w:szCs w:val="28"/>
        </w:rPr>
        <w:t>(Закон</w:t>
      </w:r>
      <w:r w:rsidR="00952328" w:rsidRPr="00AC4353">
        <w:rPr>
          <w:sz w:val="28"/>
          <w:szCs w:val="28"/>
        </w:rPr>
        <w:t xml:space="preserve"> </w:t>
      </w:r>
      <w:r w:rsidRPr="00AC4353">
        <w:rPr>
          <w:sz w:val="28"/>
          <w:szCs w:val="28"/>
        </w:rPr>
        <w:t>1998 г</w:t>
      </w:r>
      <w:r w:rsidR="00735EA1" w:rsidRPr="00AC4353">
        <w:rPr>
          <w:sz w:val="28"/>
          <w:szCs w:val="28"/>
        </w:rPr>
        <w:t>.</w:t>
      </w:r>
      <w:r w:rsidR="00952328" w:rsidRPr="00AC4353">
        <w:rPr>
          <w:sz w:val="28"/>
          <w:szCs w:val="28"/>
        </w:rPr>
        <w:t xml:space="preserve"> </w:t>
      </w:r>
      <w:r w:rsidR="00735EA1" w:rsidRPr="00AC4353">
        <w:rPr>
          <w:sz w:val="28"/>
          <w:szCs w:val="28"/>
        </w:rPr>
        <w:t xml:space="preserve">же </w:t>
      </w:r>
      <w:r w:rsidRPr="00AC4353">
        <w:rPr>
          <w:sz w:val="28"/>
          <w:szCs w:val="28"/>
        </w:rPr>
        <w:t>допускал возможность объявления</w:t>
      </w:r>
      <w:r w:rsidR="00952328" w:rsidRPr="00AC4353">
        <w:rPr>
          <w:sz w:val="28"/>
          <w:szCs w:val="28"/>
        </w:rPr>
        <w:t xml:space="preserve"> </w:t>
      </w:r>
      <w:r w:rsidRPr="00AC4353">
        <w:rPr>
          <w:sz w:val="28"/>
          <w:szCs w:val="28"/>
        </w:rPr>
        <w:t>должником неспособности</w:t>
      </w:r>
      <w:r w:rsidR="00952328" w:rsidRPr="00AC4353">
        <w:rPr>
          <w:sz w:val="28"/>
          <w:szCs w:val="28"/>
        </w:rPr>
        <w:t xml:space="preserve"> </w:t>
      </w:r>
      <w:r w:rsidRPr="00AC4353">
        <w:rPr>
          <w:sz w:val="28"/>
          <w:szCs w:val="28"/>
        </w:rPr>
        <w:t>в</w:t>
      </w:r>
      <w:r w:rsidR="00952328" w:rsidRPr="00AC4353">
        <w:rPr>
          <w:sz w:val="28"/>
          <w:szCs w:val="28"/>
        </w:rPr>
        <w:t xml:space="preserve"> </w:t>
      </w:r>
      <w:r w:rsidRPr="00AC4353">
        <w:rPr>
          <w:sz w:val="28"/>
          <w:szCs w:val="28"/>
        </w:rPr>
        <w:t>полном</w:t>
      </w:r>
      <w:r w:rsidR="00952328" w:rsidRPr="00AC4353">
        <w:rPr>
          <w:sz w:val="28"/>
          <w:szCs w:val="28"/>
        </w:rPr>
        <w:t xml:space="preserve"> </w:t>
      </w:r>
      <w:r w:rsidRPr="00AC4353">
        <w:rPr>
          <w:sz w:val="28"/>
          <w:szCs w:val="28"/>
        </w:rPr>
        <w:t>объеме</w:t>
      </w:r>
      <w:r w:rsidR="00952328" w:rsidRPr="00AC4353">
        <w:rPr>
          <w:sz w:val="28"/>
          <w:szCs w:val="28"/>
        </w:rPr>
        <w:t xml:space="preserve"> </w:t>
      </w:r>
      <w:r w:rsidRPr="00AC4353">
        <w:rPr>
          <w:sz w:val="28"/>
          <w:szCs w:val="28"/>
        </w:rPr>
        <w:t>удовлетворить</w:t>
      </w:r>
      <w:r w:rsidR="00952328" w:rsidRPr="00AC4353">
        <w:rPr>
          <w:sz w:val="28"/>
          <w:szCs w:val="28"/>
        </w:rPr>
        <w:t xml:space="preserve"> </w:t>
      </w:r>
      <w:r w:rsidRPr="00AC4353">
        <w:rPr>
          <w:sz w:val="28"/>
          <w:szCs w:val="28"/>
        </w:rPr>
        <w:t>требования</w:t>
      </w:r>
      <w:r w:rsidR="00952328" w:rsidRPr="00AC4353">
        <w:rPr>
          <w:sz w:val="28"/>
          <w:szCs w:val="28"/>
        </w:rPr>
        <w:t xml:space="preserve"> </w:t>
      </w:r>
      <w:r w:rsidRPr="00AC4353">
        <w:rPr>
          <w:sz w:val="28"/>
          <w:szCs w:val="28"/>
        </w:rPr>
        <w:t>кредиторов</w:t>
      </w:r>
      <w:r w:rsidR="00952328" w:rsidRPr="00AC4353">
        <w:rPr>
          <w:sz w:val="28"/>
          <w:szCs w:val="28"/>
        </w:rPr>
        <w:t xml:space="preserve"> </w:t>
      </w:r>
      <w:r w:rsidRPr="00AC4353">
        <w:rPr>
          <w:sz w:val="28"/>
          <w:szCs w:val="28"/>
        </w:rPr>
        <w:t>и</w:t>
      </w:r>
      <w:r w:rsidR="00952328" w:rsidRPr="00AC4353">
        <w:rPr>
          <w:sz w:val="28"/>
          <w:szCs w:val="28"/>
        </w:rPr>
        <w:t xml:space="preserve"> </w:t>
      </w:r>
      <w:r w:rsidRPr="00AC4353">
        <w:rPr>
          <w:sz w:val="28"/>
          <w:szCs w:val="28"/>
        </w:rPr>
        <w:t>исполнения</w:t>
      </w:r>
      <w:r w:rsidR="00952328" w:rsidRPr="00AC4353">
        <w:rPr>
          <w:sz w:val="28"/>
          <w:szCs w:val="28"/>
        </w:rPr>
        <w:t xml:space="preserve"> </w:t>
      </w:r>
      <w:r w:rsidRPr="00AC4353">
        <w:rPr>
          <w:sz w:val="28"/>
          <w:szCs w:val="28"/>
        </w:rPr>
        <w:t>обязанностей</w:t>
      </w:r>
      <w:r w:rsidR="00952328" w:rsidRPr="00AC4353">
        <w:rPr>
          <w:sz w:val="28"/>
          <w:szCs w:val="28"/>
        </w:rPr>
        <w:t xml:space="preserve"> </w:t>
      </w:r>
      <w:r w:rsidRPr="00AC4353">
        <w:rPr>
          <w:sz w:val="28"/>
          <w:szCs w:val="28"/>
        </w:rPr>
        <w:t>по</w:t>
      </w:r>
      <w:r w:rsidR="00952328" w:rsidRPr="00AC4353">
        <w:rPr>
          <w:sz w:val="28"/>
          <w:szCs w:val="28"/>
        </w:rPr>
        <w:t xml:space="preserve"> </w:t>
      </w:r>
      <w:r w:rsidRPr="00AC4353">
        <w:rPr>
          <w:sz w:val="28"/>
          <w:szCs w:val="28"/>
        </w:rPr>
        <w:t>уплате</w:t>
      </w:r>
      <w:r w:rsidR="00952328" w:rsidRPr="00AC4353">
        <w:rPr>
          <w:sz w:val="28"/>
          <w:szCs w:val="28"/>
        </w:rPr>
        <w:t xml:space="preserve"> </w:t>
      </w:r>
      <w:r w:rsidRPr="00AC4353">
        <w:rPr>
          <w:sz w:val="28"/>
          <w:szCs w:val="28"/>
        </w:rPr>
        <w:t>обязательных</w:t>
      </w:r>
      <w:r w:rsidR="00952328" w:rsidRPr="00AC4353">
        <w:rPr>
          <w:sz w:val="28"/>
          <w:szCs w:val="28"/>
        </w:rPr>
        <w:t xml:space="preserve"> </w:t>
      </w:r>
      <w:r w:rsidRPr="00AC4353">
        <w:rPr>
          <w:sz w:val="28"/>
          <w:szCs w:val="28"/>
        </w:rPr>
        <w:t>платежей)</w:t>
      </w:r>
      <w:r w:rsidR="003742A5" w:rsidRPr="00AC4353">
        <w:rPr>
          <w:sz w:val="28"/>
          <w:szCs w:val="28"/>
        </w:rPr>
        <w:t>.</w:t>
      </w:r>
    </w:p>
    <w:p w:rsidR="00F23C49" w:rsidRPr="00AC4353" w:rsidRDefault="00284FB5" w:rsidP="00AC4353">
      <w:pPr>
        <w:spacing w:line="360" w:lineRule="auto"/>
        <w:ind w:firstLine="709"/>
        <w:rPr>
          <w:sz w:val="28"/>
          <w:szCs w:val="28"/>
        </w:rPr>
      </w:pPr>
      <w:r w:rsidRPr="00AC4353">
        <w:rPr>
          <w:sz w:val="28"/>
          <w:szCs w:val="28"/>
        </w:rPr>
        <w:t xml:space="preserve">Следует отметить еще один аспект понятия банкротства, </w:t>
      </w:r>
      <w:r w:rsidR="003742A5" w:rsidRPr="00AC4353">
        <w:rPr>
          <w:sz w:val="28"/>
          <w:szCs w:val="28"/>
        </w:rPr>
        <w:t>банкротство</w:t>
      </w:r>
      <w:r w:rsidR="00F23C49" w:rsidRPr="00AC4353">
        <w:rPr>
          <w:sz w:val="28"/>
          <w:szCs w:val="28"/>
        </w:rPr>
        <w:t xml:space="preserve"> – это один</w:t>
      </w:r>
      <w:r w:rsidR="00952328" w:rsidRPr="00AC4353">
        <w:rPr>
          <w:sz w:val="28"/>
          <w:szCs w:val="28"/>
        </w:rPr>
        <w:t xml:space="preserve"> </w:t>
      </w:r>
      <w:r w:rsidR="00F23C49" w:rsidRPr="00AC4353">
        <w:rPr>
          <w:sz w:val="28"/>
          <w:szCs w:val="28"/>
        </w:rPr>
        <w:t>из</w:t>
      </w:r>
      <w:r w:rsidR="00952328" w:rsidRPr="00AC4353">
        <w:rPr>
          <w:sz w:val="28"/>
          <w:szCs w:val="28"/>
        </w:rPr>
        <w:t xml:space="preserve"> </w:t>
      </w:r>
      <w:r w:rsidR="00F23C49" w:rsidRPr="00AC4353">
        <w:rPr>
          <w:sz w:val="28"/>
          <w:szCs w:val="28"/>
        </w:rPr>
        <w:t>способов</w:t>
      </w:r>
      <w:r w:rsidR="00952328" w:rsidRPr="00AC4353">
        <w:rPr>
          <w:sz w:val="28"/>
          <w:szCs w:val="28"/>
        </w:rPr>
        <w:t xml:space="preserve"> </w:t>
      </w:r>
      <w:r w:rsidR="00F23C49" w:rsidRPr="00AC4353">
        <w:rPr>
          <w:sz w:val="28"/>
          <w:szCs w:val="28"/>
        </w:rPr>
        <w:t>ликвидации</w:t>
      </w:r>
      <w:r w:rsidR="00952328" w:rsidRPr="00AC4353">
        <w:rPr>
          <w:sz w:val="28"/>
          <w:szCs w:val="28"/>
        </w:rPr>
        <w:t xml:space="preserve"> </w:t>
      </w:r>
      <w:r w:rsidR="00F23C49" w:rsidRPr="00AC4353">
        <w:rPr>
          <w:sz w:val="28"/>
          <w:szCs w:val="28"/>
        </w:rPr>
        <w:t>юридического лица.</w:t>
      </w:r>
      <w:r w:rsidR="00952328" w:rsidRPr="00AC4353">
        <w:rPr>
          <w:sz w:val="28"/>
          <w:szCs w:val="28"/>
        </w:rPr>
        <w:t xml:space="preserve"> </w:t>
      </w:r>
      <w:r w:rsidR="00F23C49" w:rsidRPr="00AC4353">
        <w:rPr>
          <w:sz w:val="28"/>
          <w:szCs w:val="28"/>
        </w:rPr>
        <w:t>Пункт</w:t>
      </w:r>
      <w:r w:rsidR="00952328" w:rsidRPr="00AC4353">
        <w:rPr>
          <w:sz w:val="28"/>
          <w:szCs w:val="28"/>
        </w:rPr>
        <w:t xml:space="preserve"> </w:t>
      </w:r>
      <w:r w:rsidR="00F23C49" w:rsidRPr="00AC4353">
        <w:rPr>
          <w:sz w:val="28"/>
          <w:szCs w:val="28"/>
        </w:rPr>
        <w:t>1</w:t>
      </w:r>
      <w:r w:rsidR="00952328" w:rsidRPr="00AC4353">
        <w:rPr>
          <w:sz w:val="28"/>
          <w:szCs w:val="28"/>
        </w:rPr>
        <w:t xml:space="preserve"> </w:t>
      </w:r>
      <w:r w:rsidR="00F23C49" w:rsidRPr="00AC4353">
        <w:rPr>
          <w:sz w:val="28"/>
          <w:szCs w:val="28"/>
        </w:rPr>
        <w:t>ст</w:t>
      </w:r>
      <w:r w:rsidR="003742A5" w:rsidRPr="00AC4353">
        <w:rPr>
          <w:sz w:val="28"/>
          <w:szCs w:val="28"/>
        </w:rPr>
        <w:t>.</w:t>
      </w:r>
      <w:r w:rsidR="00952328" w:rsidRPr="00AC4353">
        <w:rPr>
          <w:sz w:val="28"/>
          <w:szCs w:val="28"/>
        </w:rPr>
        <w:t xml:space="preserve"> </w:t>
      </w:r>
      <w:r w:rsidR="00F23C49" w:rsidRPr="00AC4353">
        <w:rPr>
          <w:sz w:val="28"/>
          <w:szCs w:val="28"/>
        </w:rPr>
        <w:t>65</w:t>
      </w:r>
      <w:r w:rsidR="00952328" w:rsidRPr="00AC4353">
        <w:rPr>
          <w:sz w:val="28"/>
          <w:szCs w:val="28"/>
        </w:rPr>
        <w:t xml:space="preserve"> </w:t>
      </w:r>
      <w:r w:rsidR="00F23C49" w:rsidRPr="00AC4353">
        <w:rPr>
          <w:sz w:val="28"/>
          <w:szCs w:val="28"/>
        </w:rPr>
        <w:t>Гражданского</w:t>
      </w:r>
      <w:r w:rsidR="00952328" w:rsidRPr="00AC4353">
        <w:rPr>
          <w:sz w:val="28"/>
          <w:szCs w:val="28"/>
        </w:rPr>
        <w:t xml:space="preserve"> </w:t>
      </w:r>
      <w:r w:rsidR="00F23C49" w:rsidRPr="00AC4353">
        <w:rPr>
          <w:sz w:val="28"/>
          <w:szCs w:val="28"/>
        </w:rPr>
        <w:t>кодекса РФ предусматривает, что</w:t>
      </w:r>
      <w:r w:rsidR="00952328" w:rsidRPr="00AC4353">
        <w:rPr>
          <w:sz w:val="28"/>
          <w:szCs w:val="28"/>
        </w:rPr>
        <w:t xml:space="preserve"> </w:t>
      </w:r>
      <w:r w:rsidR="00F23C49" w:rsidRPr="00AC4353">
        <w:rPr>
          <w:sz w:val="28"/>
          <w:szCs w:val="28"/>
        </w:rPr>
        <w:t>признание судом</w:t>
      </w:r>
      <w:r w:rsidR="00952328" w:rsidRPr="00AC4353">
        <w:rPr>
          <w:sz w:val="28"/>
          <w:szCs w:val="28"/>
        </w:rPr>
        <w:t xml:space="preserve"> </w:t>
      </w:r>
      <w:r w:rsidR="00F23C49" w:rsidRPr="00AC4353">
        <w:rPr>
          <w:sz w:val="28"/>
          <w:szCs w:val="28"/>
        </w:rPr>
        <w:t>юридического</w:t>
      </w:r>
      <w:r w:rsidR="00952328" w:rsidRPr="00AC4353">
        <w:rPr>
          <w:sz w:val="28"/>
          <w:szCs w:val="28"/>
        </w:rPr>
        <w:t xml:space="preserve"> </w:t>
      </w:r>
      <w:r w:rsidR="00F23C49" w:rsidRPr="00AC4353">
        <w:rPr>
          <w:sz w:val="28"/>
          <w:szCs w:val="28"/>
        </w:rPr>
        <w:t>лица банкротом влечет</w:t>
      </w:r>
      <w:r w:rsidR="00952328" w:rsidRPr="00AC4353">
        <w:rPr>
          <w:sz w:val="28"/>
          <w:szCs w:val="28"/>
        </w:rPr>
        <w:t xml:space="preserve"> </w:t>
      </w:r>
      <w:r w:rsidR="00F23C49" w:rsidRPr="00AC4353">
        <w:rPr>
          <w:sz w:val="28"/>
          <w:szCs w:val="28"/>
        </w:rPr>
        <w:t>за</w:t>
      </w:r>
      <w:r w:rsidR="00952328" w:rsidRPr="00AC4353">
        <w:rPr>
          <w:sz w:val="28"/>
          <w:szCs w:val="28"/>
        </w:rPr>
        <w:t xml:space="preserve"> </w:t>
      </w:r>
      <w:r w:rsidR="00F23C49" w:rsidRPr="00AC4353">
        <w:rPr>
          <w:sz w:val="28"/>
          <w:szCs w:val="28"/>
        </w:rPr>
        <w:t>собой</w:t>
      </w:r>
      <w:r w:rsidR="00952328" w:rsidRPr="00AC4353">
        <w:rPr>
          <w:sz w:val="28"/>
          <w:szCs w:val="28"/>
        </w:rPr>
        <w:t xml:space="preserve"> </w:t>
      </w:r>
      <w:r w:rsidR="00F23C49" w:rsidRPr="00AC4353">
        <w:rPr>
          <w:sz w:val="28"/>
          <w:szCs w:val="28"/>
        </w:rPr>
        <w:t>его ликвидацию.</w:t>
      </w:r>
      <w:r w:rsidR="00952328" w:rsidRPr="00AC4353">
        <w:rPr>
          <w:sz w:val="28"/>
          <w:szCs w:val="28"/>
        </w:rPr>
        <w:t xml:space="preserve"> </w:t>
      </w:r>
      <w:r w:rsidR="00F23C49" w:rsidRPr="00AC4353">
        <w:rPr>
          <w:sz w:val="28"/>
          <w:szCs w:val="28"/>
        </w:rPr>
        <w:t>При этом,</w:t>
      </w:r>
      <w:r w:rsidR="00952328" w:rsidRPr="00AC4353">
        <w:rPr>
          <w:sz w:val="28"/>
          <w:szCs w:val="28"/>
        </w:rPr>
        <w:t xml:space="preserve"> </w:t>
      </w:r>
      <w:r w:rsidR="00F23C49" w:rsidRPr="00AC4353">
        <w:rPr>
          <w:sz w:val="28"/>
          <w:szCs w:val="28"/>
        </w:rPr>
        <w:t>если</w:t>
      </w:r>
      <w:r w:rsidR="00952328" w:rsidRPr="00AC4353">
        <w:rPr>
          <w:sz w:val="28"/>
          <w:szCs w:val="28"/>
        </w:rPr>
        <w:t xml:space="preserve"> </w:t>
      </w:r>
      <w:r w:rsidR="00F23C49" w:rsidRPr="00AC4353">
        <w:rPr>
          <w:sz w:val="28"/>
          <w:szCs w:val="28"/>
        </w:rPr>
        <w:t>стоимости имущества ликвидируемой</w:t>
      </w:r>
      <w:r w:rsidR="00952328" w:rsidRPr="00AC4353">
        <w:rPr>
          <w:sz w:val="28"/>
          <w:szCs w:val="28"/>
        </w:rPr>
        <w:t xml:space="preserve"> </w:t>
      </w:r>
      <w:r w:rsidR="00F23C49" w:rsidRPr="00AC4353">
        <w:rPr>
          <w:sz w:val="28"/>
          <w:szCs w:val="28"/>
        </w:rPr>
        <w:t>коммерческой организации</w:t>
      </w:r>
      <w:r w:rsidR="00952328" w:rsidRPr="00AC4353">
        <w:rPr>
          <w:sz w:val="28"/>
          <w:szCs w:val="28"/>
        </w:rPr>
        <w:t xml:space="preserve"> </w:t>
      </w:r>
      <w:r w:rsidR="00F23C49" w:rsidRPr="00AC4353">
        <w:rPr>
          <w:sz w:val="28"/>
          <w:szCs w:val="28"/>
        </w:rPr>
        <w:t>потребительского</w:t>
      </w:r>
      <w:r w:rsidR="00952328" w:rsidRPr="00AC4353">
        <w:rPr>
          <w:sz w:val="28"/>
          <w:szCs w:val="28"/>
        </w:rPr>
        <w:t xml:space="preserve"> </w:t>
      </w:r>
      <w:r w:rsidR="00F23C49" w:rsidRPr="00AC4353">
        <w:rPr>
          <w:sz w:val="28"/>
          <w:szCs w:val="28"/>
        </w:rPr>
        <w:t>кооператива,</w:t>
      </w:r>
      <w:r w:rsidR="00952328" w:rsidRPr="00AC4353">
        <w:rPr>
          <w:sz w:val="28"/>
          <w:szCs w:val="28"/>
        </w:rPr>
        <w:t xml:space="preserve"> </w:t>
      </w:r>
      <w:r w:rsidR="00F23C49" w:rsidRPr="00AC4353">
        <w:rPr>
          <w:sz w:val="28"/>
          <w:szCs w:val="28"/>
        </w:rPr>
        <w:t>благотворительного</w:t>
      </w:r>
      <w:r w:rsidR="00952328" w:rsidRPr="00AC4353">
        <w:rPr>
          <w:sz w:val="28"/>
          <w:szCs w:val="28"/>
        </w:rPr>
        <w:t xml:space="preserve"> </w:t>
      </w:r>
      <w:r w:rsidR="00F23C49" w:rsidRPr="00AC4353">
        <w:rPr>
          <w:sz w:val="28"/>
          <w:szCs w:val="28"/>
        </w:rPr>
        <w:t>или</w:t>
      </w:r>
      <w:r w:rsidR="00952328" w:rsidRPr="00AC4353">
        <w:rPr>
          <w:sz w:val="28"/>
          <w:szCs w:val="28"/>
        </w:rPr>
        <w:t xml:space="preserve"> </w:t>
      </w:r>
      <w:r w:rsidR="00F23C49" w:rsidRPr="00AC4353">
        <w:rPr>
          <w:sz w:val="28"/>
          <w:szCs w:val="28"/>
        </w:rPr>
        <w:t>иного фонда</w:t>
      </w:r>
      <w:r w:rsidR="00952328" w:rsidRPr="00AC4353">
        <w:rPr>
          <w:sz w:val="28"/>
          <w:szCs w:val="28"/>
        </w:rPr>
        <w:t xml:space="preserve"> </w:t>
      </w:r>
      <w:r w:rsidR="00F23C49" w:rsidRPr="00AC4353">
        <w:rPr>
          <w:sz w:val="28"/>
          <w:szCs w:val="28"/>
        </w:rPr>
        <w:t>недостаточно</w:t>
      </w:r>
      <w:r w:rsidR="00952328" w:rsidRPr="00AC4353">
        <w:rPr>
          <w:sz w:val="28"/>
          <w:szCs w:val="28"/>
        </w:rPr>
        <w:t xml:space="preserve"> </w:t>
      </w:r>
      <w:r w:rsidR="00F23C49" w:rsidRPr="00AC4353">
        <w:rPr>
          <w:sz w:val="28"/>
          <w:szCs w:val="28"/>
        </w:rPr>
        <w:t>для</w:t>
      </w:r>
      <w:r w:rsidR="00952328" w:rsidRPr="00AC4353">
        <w:rPr>
          <w:sz w:val="28"/>
          <w:szCs w:val="28"/>
        </w:rPr>
        <w:t xml:space="preserve"> </w:t>
      </w:r>
      <w:r w:rsidR="00F23C49" w:rsidRPr="00AC4353">
        <w:rPr>
          <w:sz w:val="28"/>
          <w:szCs w:val="28"/>
        </w:rPr>
        <w:t>удовлетворения</w:t>
      </w:r>
      <w:r w:rsidR="00952328" w:rsidRPr="00AC4353">
        <w:rPr>
          <w:sz w:val="28"/>
          <w:szCs w:val="28"/>
        </w:rPr>
        <w:t xml:space="preserve"> </w:t>
      </w:r>
      <w:r w:rsidR="00F23C49" w:rsidRPr="00AC4353">
        <w:rPr>
          <w:sz w:val="28"/>
          <w:szCs w:val="28"/>
        </w:rPr>
        <w:t>требований</w:t>
      </w:r>
      <w:r w:rsidR="00952328" w:rsidRPr="00AC4353">
        <w:rPr>
          <w:sz w:val="28"/>
          <w:szCs w:val="28"/>
        </w:rPr>
        <w:t xml:space="preserve"> </w:t>
      </w:r>
      <w:r w:rsidR="00F23C49" w:rsidRPr="00AC4353">
        <w:rPr>
          <w:sz w:val="28"/>
          <w:szCs w:val="28"/>
        </w:rPr>
        <w:t>кредиторов,</w:t>
      </w:r>
      <w:r w:rsidR="00952328" w:rsidRPr="00AC4353">
        <w:rPr>
          <w:sz w:val="28"/>
          <w:szCs w:val="28"/>
        </w:rPr>
        <w:t xml:space="preserve"> </w:t>
      </w:r>
      <w:r w:rsidR="00F23C49" w:rsidRPr="00AC4353">
        <w:rPr>
          <w:sz w:val="28"/>
          <w:szCs w:val="28"/>
        </w:rPr>
        <w:t>такие</w:t>
      </w:r>
      <w:r w:rsidR="00952328" w:rsidRPr="00AC4353">
        <w:rPr>
          <w:sz w:val="28"/>
          <w:szCs w:val="28"/>
        </w:rPr>
        <w:t xml:space="preserve"> </w:t>
      </w:r>
      <w:r w:rsidR="00F23C49" w:rsidRPr="00AC4353">
        <w:rPr>
          <w:sz w:val="28"/>
          <w:szCs w:val="28"/>
        </w:rPr>
        <w:t>юридические лица</w:t>
      </w:r>
      <w:r w:rsidR="00952328" w:rsidRPr="00AC4353">
        <w:rPr>
          <w:sz w:val="28"/>
          <w:szCs w:val="28"/>
        </w:rPr>
        <w:t xml:space="preserve"> </w:t>
      </w:r>
      <w:r w:rsidR="00F23C49" w:rsidRPr="00AC4353">
        <w:rPr>
          <w:sz w:val="28"/>
          <w:szCs w:val="28"/>
        </w:rPr>
        <w:t>(за</w:t>
      </w:r>
      <w:r w:rsidR="00952328" w:rsidRPr="00AC4353">
        <w:rPr>
          <w:sz w:val="28"/>
          <w:szCs w:val="28"/>
        </w:rPr>
        <w:t xml:space="preserve"> </w:t>
      </w:r>
      <w:r w:rsidR="00F23C49" w:rsidRPr="00AC4353">
        <w:rPr>
          <w:sz w:val="28"/>
          <w:szCs w:val="28"/>
        </w:rPr>
        <w:t>исключением</w:t>
      </w:r>
      <w:r w:rsidR="00952328" w:rsidRPr="00AC4353">
        <w:rPr>
          <w:sz w:val="28"/>
          <w:szCs w:val="28"/>
        </w:rPr>
        <w:t xml:space="preserve"> </w:t>
      </w:r>
      <w:r w:rsidR="00F23C49" w:rsidRPr="00AC4353">
        <w:rPr>
          <w:sz w:val="28"/>
          <w:szCs w:val="28"/>
        </w:rPr>
        <w:t>казенных</w:t>
      </w:r>
      <w:r w:rsidR="00952328" w:rsidRPr="00AC4353">
        <w:rPr>
          <w:sz w:val="28"/>
          <w:szCs w:val="28"/>
        </w:rPr>
        <w:t xml:space="preserve"> </w:t>
      </w:r>
      <w:r w:rsidR="00F23C49" w:rsidRPr="00AC4353">
        <w:rPr>
          <w:sz w:val="28"/>
          <w:szCs w:val="28"/>
        </w:rPr>
        <w:t>предприятий) могут</w:t>
      </w:r>
      <w:r w:rsidR="00952328" w:rsidRPr="00AC4353">
        <w:rPr>
          <w:sz w:val="28"/>
          <w:szCs w:val="28"/>
        </w:rPr>
        <w:t xml:space="preserve"> </w:t>
      </w:r>
      <w:r w:rsidR="00F23C49" w:rsidRPr="00AC4353">
        <w:rPr>
          <w:sz w:val="28"/>
          <w:szCs w:val="28"/>
        </w:rPr>
        <w:t>быть</w:t>
      </w:r>
      <w:r w:rsidR="00952328" w:rsidRPr="00AC4353">
        <w:rPr>
          <w:sz w:val="28"/>
          <w:szCs w:val="28"/>
        </w:rPr>
        <w:t xml:space="preserve"> </w:t>
      </w:r>
      <w:r w:rsidR="00F23C49" w:rsidRPr="00AC4353">
        <w:rPr>
          <w:sz w:val="28"/>
          <w:szCs w:val="28"/>
        </w:rPr>
        <w:t>ликвидированы</w:t>
      </w:r>
      <w:r w:rsidR="00952328" w:rsidRPr="00AC4353">
        <w:rPr>
          <w:sz w:val="28"/>
          <w:szCs w:val="28"/>
        </w:rPr>
        <w:t xml:space="preserve"> </w:t>
      </w:r>
      <w:r w:rsidR="00F23C49" w:rsidRPr="00AC4353">
        <w:rPr>
          <w:sz w:val="28"/>
          <w:szCs w:val="28"/>
        </w:rPr>
        <w:t>только</w:t>
      </w:r>
      <w:r w:rsidR="00952328" w:rsidRPr="00AC4353">
        <w:rPr>
          <w:sz w:val="28"/>
          <w:szCs w:val="28"/>
        </w:rPr>
        <w:t xml:space="preserve"> </w:t>
      </w:r>
      <w:r w:rsidR="00F23C49" w:rsidRPr="00AC4353">
        <w:rPr>
          <w:sz w:val="28"/>
          <w:szCs w:val="28"/>
        </w:rPr>
        <w:t>путем</w:t>
      </w:r>
      <w:r w:rsidR="00952328" w:rsidRPr="00AC4353">
        <w:rPr>
          <w:sz w:val="28"/>
          <w:szCs w:val="28"/>
        </w:rPr>
        <w:t xml:space="preserve"> </w:t>
      </w:r>
      <w:r w:rsidR="00F23C49" w:rsidRPr="00AC4353">
        <w:rPr>
          <w:sz w:val="28"/>
          <w:szCs w:val="28"/>
        </w:rPr>
        <w:t>банкротства.</w:t>
      </w:r>
      <w:r w:rsidR="00952328" w:rsidRPr="00AC4353">
        <w:rPr>
          <w:sz w:val="28"/>
          <w:szCs w:val="28"/>
        </w:rPr>
        <w:t xml:space="preserve"> </w:t>
      </w:r>
      <w:r w:rsidR="00F23C49" w:rsidRPr="00AC4353">
        <w:rPr>
          <w:sz w:val="28"/>
          <w:szCs w:val="28"/>
        </w:rPr>
        <w:t>У</w:t>
      </w:r>
      <w:r w:rsidR="00952328" w:rsidRPr="00AC4353">
        <w:rPr>
          <w:sz w:val="28"/>
          <w:szCs w:val="28"/>
        </w:rPr>
        <w:t xml:space="preserve"> </w:t>
      </w:r>
      <w:r w:rsidR="00F23C49" w:rsidRPr="00AC4353">
        <w:rPr>
          <w:sz w:val="28"/>
          <w:szCs w:val="28"/>
        </w:rPr>
        <w:t>указанного</w:t>
      </w:r>
      <w:r w:rsidR="00952328" w:rsidRPr="00AC4353">
        <w:rPr>
          <w:sz w:val="28"/>
          <w:szCs w:val="28"/>
        </w:rPr>
        <w:t xml:space="preserve"> </w:t>
      </w:r>
      <w:r w:rsidR="00F23C49" w:rsidRPr="00AC4353">
        <w:rPr>
          <w:sz w:val="28"/>
          <w:szCs w:val="28"/>
        </w:rPr>
        <w:t>института</w:t>
      </w:r>
      <w:r w:rsidR="00952328" w:rsidRPr="00AC4353">
        <w:rPr>
          <w:sz w:val="28"/>
          <w:szCs w:val="28"/>
        </w:rPr>
        <w:t xml:space="preserve"> </w:t>
      </w:r>
      <w:r w:rsidR="00F23C49" w:rsidRPr="00AC4353">
        <w:rPr>
          <w:sz w:val="28"/>
          <w:szCs w:val="28"/>
        </w:rPr>
        <w:t>есть</w:t>
      </w:r>
      <w:r w:rsidR="00952328" w:rsidRPr="00AC4353">
        <w:rPr>
          <w:sz w:val="28"/>
          <w:szCs w:val="28"/>
        </w:rPr>
        <w:t xml:space="preserve"> </w:t>
      </w:r>
      <w:r w:rsidR="00BC32AA" w:rsidRPr="00AC4353">
        <w:rPr>
          <w:sz w:val="28"/>
          <w:szCs w:val="28"/>
        </w:rPr>
        <w:t xml:space="preserve">и </w:t>
      </w:r>
      <w:r w:rsidR="00F23C49" w:rsidRPr="00AC4353">
        <w:rPr>
          <w:sz w:val="28"/>
          <w:szCs w:val="28"/>
        </w:rPr>
        <w:t>своя</w:t>
      </w:r>
      <w:r w:rsidR="00952328" w:rsidRPr="00AC4353">
        <w:rPr>
          <w:sz w:val="28"/>
          <w:szCs w:val="28"/>
        </w:rPr>
        <w:t xml:space="preserve"> </w:t>
      </w:r>
      <w:r w:rsidR="00F23C49" w:rsidRPr="00AC4353">
        <w:rPr>
          <w:sz w:val="28"/>
          <w:szCs w:val="28"/>
        </w:rPr>
        <w:t>специальная</w:t>
      </w:r>
      <w:r w:rsidR="00952328" w:rsidRPr="00AC4353">
        <w:rPr>
          <w:sz w:val="28"/>
          <w:szCs w:val="28"/>
        </w:rPr>
        <w:t xml:space="preserve"> </w:t>
      </w:r>
      <w:r w:rsidR="00F23C49" w:rsidRPr="00AC4353">
        <w:rPr>
          <w:sz w:val="28"/>
          <w:szCs w:val="28"/>
        </w:rPr>
        <w:t>задача</w:t>
      </w:r>
      <w:r w:rsidR="003742A5" w:rsidRPr="00AC4353">
        <w:rPr>
          <w:sz w:val="28"/>
          <w:szCs w:val="28"/>
        </w:rPr>
        <w:t>, которая</w:t>
      </w:r>
      <w:r w:rsidR="00952328" w:rsidRPr="00AC4353">
        <w:rPr>
          <w:sz w:val="28"/>
          <w:szCs w:val="28"/>
        </w:rPr>
        <w:t xml:space="preserve"> </w:t>
      </w:r>
      <w:r w:rsidR="00F23C49" w:rsidRPr="00AC4353">
        <w:rPr>
          <w:sz w:val="28"/>
          <w:szCs w:val="28"/>
        </w:rPr>
        <w:t>состоит</w:t>
      </w:r>
      <w:r w:rsidR="00952328" w:rsidRPr="00AC4353">
        <w:rPr>
          <w:sz w:val="28"/>
          <w:szCs w:val="28"/>
        </w:rPr>
        <w:t xml:space="preserve"> </w:t>
      </w:r>
      <w:r w:rsidR="00F23C49" w:rsidRPr="00AC4353">
        <w:rPr>
          <w:sz w:val="28"/>
          <w:szCs w:val="28"/>
        </w:rPr>
        <w:t>в том,</w:t>
      </w:r>
      <w:r w:rsidR="00952328" w:rsidRPr="00AC4353">
        <w:rPr>
          <w:sz w:val="28"/>
          <w:szCs w:val="28"/>
        </w:rPr>
        <w:t xml:space="preserve"> </w:t>
      </w:r>
      <w:r w:rsidR="00F23C49" w:rsidRPr="00AC4353">
        <w:rPr>
          <w:sz w:val="28"/>
          <w:szCs w:val="28"/>
        </w:rPr>
        <w:t>что</w:t>
      </w:r>
      <w:r w:rsidR="00952328" w:rsidRPr="00AC4353">
        <w:rPr>
          <w:sz w:val="28"/>
          <w:szCs w:val="28"/>
        </w:rPr>
        <w:t xml:space="preserve"> </w:t>
      </w:r>
      <w:r w:rsidR="00F23C49" w:rsidRPr="00AC4353">
        <w:rPr>
          <w:sz w:val="28"/>
          <w:szCs w:val="28"/>
        </w:rPr>
        <w:t>коль</w:t>
      </w:r>
      <w:r w:rsidR="00952328" w:rsidRPr="00AC4353">
        <w:rPr>
          <w:sz w:val="28"/>
          <w:szCs w:val="28"/>
        </w:rPr>
        <w:t xml:space="preserve"> </w:t>
      </w:r>
      <w:r w:rsidR="00F23C49" w:rsidRPr="00AC4353">
        <w:rPr>
          <w:sz w:val="28"/>
          <w:szCs w:val="28"/>
        </w:rPr>
        <w:t>скоро</w:t>
      </w:r>
      <w:r w:rsidR="00952328" w:rsidRPr="00AC4353">
        <w:rPr>
          <w:sz w:val="28"/>
          <w:szCs w:val="28"/>
        </w:rPr>
        <w:t xml:space="preserve"> </w:t>
      </w:r>
      <w:r w:rsidR="00F23C49" w:rsidRPr="00AC4353">
        <w:rPr>
          <w:sz w:val="28"/>
          <w:szCs w:val="28"/>
        </w:rPr>
        <w:t>потери</w:t>
      </w:r>
      <w:r w:rsidR="00952328" w:rsidRPr="00AC4353">
        <w:rPr>
          <w:sz w:val="28"/>
          <w:szCs w:val="28"/>
        </w:rPr>
        <w:t xml:space="preserve"> </w:t>
      </w:r>
      <w:r w:rsidR="00F23C49" w:rsidRPr="00AC4353">
        <w:rPr>
          <w:sz w:val="28"/>
          <w:szCs w:val="28"/>
        </w:rPr>
        <w:t>кредиторов оказались</w:t>
      </w:r>
      <w:r w:rsidR="00952328" w:rsidRPr="00AC4353">
        <w:rPr>
          <w:sz w:val="28"/>
          <w:szCs w:val="28"/>
        </w:rPr>
        <w:t xml:space="preserve"> </w:t>
      </w:r>
      <w:r w:rsidR="00F23C49" w:rsidRPr="00AC4353">
        <w:rPr>
          <w:sz w:val="28"/>
          <w:szCs w:val="28"/>
        </w:rPr>
        <w:t xml:space="preserve">неизбежными, </w:t>
      </w:r>
      <w:r w:rsidR="00BC32AA" w:rsidRPr="00AC4353">
        <w:rPr>
          <w:sz w:val="28"/>
          <w:szCs w:val="28"/>
        </w:rPr>
        <w:t xml:space="preserve">то </w:t>
      </w:r>
      <w:r w:rsidR="00F23C49" w:rsidRPr="00AC4353">
        <w:rPr>
          <w:sz w:val="28"/>
          <w:szCs w:val="28"/>
        </w:rPr>
        <w:t>они</w:t>
      </w:r>
      <w:r w:rsidR="00952328" w:rsidRPr="00AC4353">
        <w:rPr>
          <w:sz w:val="28"/>
          <w:szCs w:val="28"/>
        </w:rPr>
        <w:t xml:space="preserve"> </w:t>
      </w:r>
      <w:r w:rsidR="00F23C49" w:rsidRPr="00AC4353">
        <w:rPr>
          <w:sz w:val="28"/>
          <w:szCs w:val="28"/>
        </w:rPr>
        <w:t>должны</w:t>
      </w:r>
      <w:r w:rsidR="00952328" w:rsidRPr="00AC4353">
        <w:rPr>
          <w:sz w:val="28"/>
          <w:szCs w:val="28"/>
        </w:rPr>
        <w:t xml:space="preserve"> </w:t>
      </w:r>
      <w:r w:rsidR="00F23C49" w:rsidRPr="00AC4353">
        <w:rPr>
          <w:sz w:val="28"/>
          <w:szCs w:val="28"/>
        </w:rPr>
        <w:t>быть</w:t>
      </w:r>
      <w:r w:rsidR="00952328" w:rsidRPr="00AC4353">
        <w:rPr>
          <w:sz w:val="28"/>
          <w:szCs w:val="28"/>
        </w:rPr>
        <w:t xml:space="preserve"> </w:t>
      </w:r>
      <w:r w:rsidR="00F23C49" w:rsidRPr="00AC4353">
        <w:rPr>
          <w:sz w:val="28"/>
          <w:szCs w:val="28"/>
        </w:rPr>
        <w:t>распределены между</w:t>
      </w:r>
      <w:r w:rsidR="00952328" w:rsidRPr="00AC4353">
        <w:rPr>
          <w:sz w:val="28"/>
          <w:szCs w:val="28"/>
        </w:rPr>
        <w:t xml:space="preserve"> </w:t>
      </w:r>
      <w:r w:rsidR="00F23C49" w:rsidRPr="00AC4353">
        <w:rPr>
          <w:sz w:val="28"/>
          <w:szCs w:val="28"/>
        </w:rPr>
        <w:t>ними</w:t>
      </w:r>
      <w:r w:rsidR="00952328" w:rsidRPr="00AC4353">
        <w:rPr>
          <w:sz w:val="28"/>
          <w:szCs w:val="28"/>
        </w:rPr>
        <w:t xml:space="preserve"> </w:t>
      </w:r>
      <w:r w:rsidR="00F23C49" w:rsidRPr="00AC4353">
        <w:rPr>
          <w:sz w:val="28"/>
          <w:szCs w:val="28"/>
        </w:rPr>
        <w:t>наиболее</w:t>
      </w:r>
      <w:r w:rsidR="00952328" w:rsidRPr="00AC4353">
        <w:rPr>
          <w:sz w:val="28"/>
          <w:szCs w:val="28"/>
        </w:rPr>
        <w:t xml:space="preserve"> </w:t>
      </w:r>
      <w:r w:rsidR="00F23C49" w:rsidRPr="00AC4353">
        <w:rPr>
          <w:sz w:val="28"/>
          <w:szCs w:val="28"/>
        </w:rPr>
        <w:t>справедливым</w:t>
      </w:r>
      <w:r w:rsidR="00952328" w:rsidRPr="00AC4353">
        <w:rPr>
          <w:sz w:val="28"/>
          <w:szCs w:val="28"/>
        </w:rPr>
        <w:t xml:space="preserve"> </w:t>
      </w:r>
      <w:r w:rsidR="00BC32AA" w:rsidRPr="00AC4353">
        <w:rPr>
          <w:sz w:val="28"/>
          <w:szCs w:val="28"/>
        </w:rPr>
        <w:t>образом [</w:t>
      </w:r>
      <w:r w:rsidR="00C43A8B" w:rsidRPr="00AC4353">
        <w:rPr>
          <w:sz w:val="28"/>
          <w:szCs w:val="28"/>
        </w:rPr>
        <w:t>2</w:t>
      </w:r>
      <w:r w:rsidR="003742A5" w:rsidRPr="00AC4353">
        <w:rPr>
          <w:sz w:val="28"/>
          <w:szCs w:val="28"/>
        </w:rPr>
        <w:t>]</w:t>
      </w:r>
    </w:p>
    <w:p w:rsidR="00F23C49" w:rsidRPr="00AC4353" w:rsidRDefault="00F23C49" w:rsidP="00AC4353">
      <w:pPr>
        <w:spacing w:line="360" w:lineRule="auto"/>
        <w:ind w:firstLine="709"/>
        <w:rPr>
          <w:sz w:val="28"/>
          <w:szCs w:val="28"/>
        </w:rPr>
      </w:pPr>
      <w:r w:rsidRPr="00AC4353">
        <w:rPr>
          <w:sz w:val="28"/>
          <w:szCs w:val="28"/>
        </w:rPr>
        <w:t>Кроме т</w:t>
      </w:r>
      <w:bookmarkStart w:id="0" w:name="начало"/>
      <w:bookmarkEnd w:id="0"/>
      <w:r w:rsidRPr="00AC4353">
        <w:rPr>
          <w:sz w:val="28"/>
          <w:szCs w:val="28"/>
        </w:rPr>
        <w:t>ого</w:t>
      </w:r>
      <w:r w:rsidR="001861DD" w:rsidRPr="00AC4353">
        <w:rPr>
          <w:sz w:val="28"/>
          <w:szCs w:val="28"/>
        </w:rPr>
        <w:t>,</w:t>
      </w:r>
      <w:r w:rsidRPr="00AC4353">
        <w:rPr>
          <w:sz w:val="28"/>
          <w:szCs w:val="28"/>
        </w:rPr>
        <w:t xml:space="preserve"> термин </w:t>
      </w:r>
      <w:r w:rsidR="001861DD" w:rsidRPr="00AC4353">
        <w:rPr>
          <w:sz w:val="28"/>
          <w:szCs w:val="28"/>
        </w:rPr>
        <w:t>«</w:t>
      </w:r>
      <w:r w:rsidRPr="00AC4353">
        <w:rPr>
          <w:sz w:val="28"/>
          <w:szCs w:val="28"/>
        </w:rPr>
        <w:t>банкротство</w:t>
      </w:r>
      <w:r w:rsidR="001861DD" w:rsidRPr="00AC4353">
        <w:rPr>
          <w:sz w:val="28"/>
          <w:szCs w:val="28"/>
        </w:rPr>
        <w:t>»</w:t>
      </w:r>
      <w:r w:rsidRPr="00AC4353">
        <w:rPr>
          <w:sz w:val="28"/>
          <w:szCs w:val="28"/>
        </w:rPr>
        <w:t xml:space="preserve"> применим к</w:t>
      </w:r>
      <w:r w:rsidR="00952328" w:rsidRPr="00AC4353">
        <w:rPr>
          <w:sz w:val="28"/>
          <w:szCs w:val="28"/>
        </w:rPr>
        <w:t xml:space="preserve"> </w:t>
      </w:r>
      <w:r w:rsidRPr="00AC4353">
        <w:rPr>
          <w:sz w:val="28"/>
          <w:szCs w:val="28"/>
        </w:rPr>
        <w:t>уголовно</w:t>
      </w:r>
      <w:r w:rsidR="00952328" w:rsidRPr="00AC4353">
        <w:rPr>
          <w:sz w:val="28"/>
          <w:szCs w:val="28"/>
        </w:rPr>
        <w:t xml:space="preserve"> </w:t>
      </w:r>
      <w:r w:rsidRPr="00AC4353">
        <w:rPr>
          <w:sz w:val="28"/>
          <w:szCs w:val="28"/>
        </w:rPr>
        <w:t>наказуемым</w:t>
      </w:r>
      <w:r w:rsidR="00952328" w:rsidRPr="00AC4353">
        <w:rPr>
          <w:sz w:val="28"/>
          <w:szCs w:val="28"/>
        </w:rPr>
        <w:t xml:space="preserve"> </w:t>
      </w:r>
      <w:r w:rsidRPr="00AC4353">
        <w:rPr>
          <w:sz w:val="28"/>
          <w:szCs w:val="28"/>
        </w:rPr>
        <w:t>деяниям. Такой</w:t>
      </w:r>
      <w:r w:rsidR="00952328" w:rsidRPr="00AC4353">
        <w:rPr>
          <w:sz w:val="28"/>
          <w:szCs w:val="28"/>
        </w:rPr>
        <w:t xml:space="preserve"> </w:t>
      </w:r>
      <w:r w:rsidRPr="00AC4353">
        <w:rPr>
          <w:sz w:val="28"/>
          <w:szCs w:val="28"/>
        </w:rPr>
        <w:t>вывод</w:t>
      </w:r>
      <w:r w:rsidR="00952328" w:rsidRPr="00AC4353">
        <w:rPr>
          <w:sz w:val="28"/>
          <w:szCs w:val="28"/>
        </w:rPr>
        <w:t xml:space="preserve"> </w:t>
      </w:r>
      <w:r w:rsidRPr="00AC4353">
        <w:rPr>
          <w:sz w:val="28"/>
          <w:szCs w:val="28"/>
        </w:rPr>
        <w:t>делается</w:t>
      </w:r>
      <w:r w:rsidR="00952328" w:rsidRPr="00AC4353">
        <w:rPr>
          <w:sz w:val="28"/>
          <w:szCs w:val="28"/>
        </w:rPr>
        <w:t xml:space="preserve"> </w:t>
      </w:r>
      <w:r w:rsidRPr="00AC4353">
        <w:rPr>
          <w:sz w:val="28"/>
          <w:szCs w:val="28"/>
        </w:rPr>
        <w:t>из</w:t>
      </w:r>
      <w:r w:rsidR="00952328" w:rsidRPr="00AC4353">
        <w:rPr>
          <w:sz w:val="28"/>
          <w:szCs w:val="28"/>
        </w:rPr>
        <w:t xml:space="preserve"> </w:t>
      </w:r>
      <w:r w:rsidRPr="00AC4353">
        <w:rPr>
          <w:sz w:val="28"/>
          <w:szCs w:val="28"/>
        </w:rPr>
        <w:t>названия</w:t>
      </w:r>
      <w:r w:rsidR="00952328" w:rsidRPr="00AC4353">
        <w:rPr>
          <w:sz w:val="28"/>
          <w:szCs w:val="28"/>
        </w:rPr>
        <w:t xml:space="preserve"> </w:t>
      </w:r>
      <w:r w:rsidRPr="00AC4353">
        <w:rPr>
          <w:sz w:val="28"/>
          <w:szCs w:val="28"/>
        </w:rPr>
        <w:t>статей</w:t>
      </w:r>
      <w:r w:rsidR="00952328" w:rsidRPr="00AC4353">
        <w:rPr>
          <w:sz w:val="28"/>
          <w:szCs w:val="28"/>
        </w:rPr>
        <w:t xml:space="preserve"> </w:t>
      </w:r>
      <w:r w:rsidRPr="00AC4353">
        <w:rPr>
          <w:sz w:val="28"/>
          <w:szCs w:val="28"/>
        </w:rPr>
        <w:t>Уголовного кодекса РФ: неправомерные</w:t>
      </w:r>
      <w:r w:rsidR="00952328" w:rsidRPr="00AC4353">
        <w:rPr>
          <w:sz w:val="28"/>
          <w:szCs w:val="28"/>
        </w:rPr>
        <w:t xml:space="preserve"> </w:t>
      </w:r>
      <w:r w:rsidRPr="00AC4353">
        <w:rPr>
          <w:sz w:val="28"/>
          <w:szCs w:val="28"/>
        </w:rPr>
        <w:t>действия</w:t>
      </w:r>
      <w:r w:rsidR="00952328" w:rsidRPr="00AC4353">
        <w:rPr>
          <w:sz w:val="28"/>
          <w:szCs w:val="28"/>
        </w:rPr>
        <w:t xml:space="preserve"> </w:t>
      </w:r>
      <w:r w:rsidRPr="00AC4353">
        <w:rPr>
          <w:sz w:val="28"/>
          <w:szCs w:val="28"/>
        </w:rPr>
        <w:t>при банкротстве (ст</w:t>
      </w:r>
      <w:r w:rsidR="001861DD" w:rsidRPr="00AC4353">
        <w:rPr>
          <w:sz w:val="28"/>
          <w:szCs w:val="28"/>
        </w:rPr>
        <w:t>.</w:t>
      </w:r>
      <w:r w:rsidRPr="00AC4353">
        <w:rPr>
          <w:sz w:val="28"/>
          <w:szCs w:val="28"/>
        </w:rPr>
        <w:t xml:space="preserve"> 195</w:t>
      </w:r>
      <w:r w:rsidR="00BC32AA" w:rsidRPr="00AC4353">
        <w:rPr>
          <w:sz w:val="28"/>
          <w:szCs w:val="28"/>
        </w:rPr>
        <w:t xml:space="preserve"> УК РФ</w:t>
      </w:r>
      <w:r w:rsidRPr="00AC4353">
        <w:rPr>
          <w:sz w:val="28"/>
          <w:szCs w:val="28"/>
        </w:rPr>
        <w:t>); преднамеренное</w:t>
      </w:r>
      <w:r w:rsidR="00952328" w:rsidRPr="00AC4353">
        <w:rPr>
          <w:sz w:val="28"/>
          <w:szCs w:val="28"/>
        </w:rPr>
        <w:t xml:space="preserve"> </w:t>
      </w:r>
      <w:r w:rsidRPr="00AC4353">
        <w:rPr>
          <w:sz w:val="28"/>
          <w:szCs w:val="28"/>
        </w:rPr>
        <w:t>банкротство</w:t>
      </w:r>
      <w:r w:rsidR="00952328" w:rsidRPr="00AC4353">
        <w:rPr>
          <w:sz w:val="28"/>
          <w:szCs w:val="28"/>
        </w:rPr>
        <w:t xml:space="preserve"> </w:t>
      </w:r>
      <w:r w:rsidRPr="00AC4353">
        <w:rPr>
          <w:sz w:val="28"/>
          <w:szCs w:val="28"/>
        </w:rPr>
        <w:t>(ст</w:t>
      </w:r>
      <w:r w:rsidR="001861DD" w:rsidRPr="00AC4353">
        <w:rPr>
          <w:sz w:val="28"/>
          <w:szCs w:val="28"/>
        </w:rPr>
        <w:t>.</w:t>
      </w:r>
      <w:r w:rsidRPr="00AC4353">
        <w:rPr>
          <w:sz w:val="28"/>
          <w:szCs w:val="28"/>
        </w:rPr>
        <w:t xml:space="preserve"> 196</w:t>
      </w:r>
      <w:r w:rsidR="00BC32AA" w:rsidRPr="00AC4353">
        <w:rPr>
          <w:sz w:val="28"/>
          <w:szCs w:val="28"/>
        </w:rPr>
        <w:t xml:space="preserve"> УК РФ</w:t>
      </w:r>
      <w:r w:rsidRPr="00AC4353">
        <w:rPr>
          <w:sz w:val="28"/>
          <w:szCs w:val="28"/>
        </w:rPr>
        <w:t>);</w:t>
      </w:r>
      <w:r w:rsidR="00952328" w:rsidRPr="00AC4353">
        <w:rPr>
          <w:sz w:val="28"/>
          <w:szCs w:val="28"/>
        </w:rPr>
        <w:t xml:space="preserve"> </w:t>
      </w:r>
      <w:r w:rsidRPr="00AC4353">
        <w:rPr>
          <w:sz w:val="28"/>
          <w:szCs w:val="28"/>
        </w:rPr>
        <w:t>фиктивное</w:t>
      </w:r>
      <w:r w:rsidR="00952328" w:rsidRPr="00AC4353">
        <w:rPr>
          <w:sz w:val="28"/>
          <w:szCs w:val="28"/>
        </w:rPr>
        <w:t xml:space="preserve"> </w:t>
      </w:r>
      <w:r w:rsidRPr="00AC4353">
        <w:rPr>
          <w:sz w:val="28"/>
          <w:szCs w:val="28"/>
        </w:rPr>
        <w:t>банкротство</w:t>
      </w:r>
      <w:r w:rsidR="00952328" w:rsidRPr="00AC4353">
        <w:rPr>
          <w:sz w:val="28"/>
          <w:szCs w:val="28"/>
        </w:rPr>
        <w:t xml:space="preserve"> </w:t>
      </w:r>
      <w:r w:rsidRPr="00AC4353">
        <w:rPr>
          <w:sz w:val="28"/>
          <w:szCs w:val="28"/>
        </w:rPr>
        <w:t>(ст</w:t>
      </w:r>
      <w:r w:rsidR="001861DD" w:rsidRPr="00AC4353">
        <w:rPr>
          <w:sz w:val="28"/>
          <w:szCs w:val="28"/>
        </w:rPr>
        <w:t>.</w:t>
      </w:r>
      <w:r w:rsidR="00952328" w:rsidRPr="00AC4353">
        <w:rPr>
          <w:sz w:val="28"/>
          <w:szCs w:val="28"/>
        </w:rPr>
        <w:t xml:space="preserve"> </w:t>
      </w:r>
      <w:r w:rsidRPr="00AC4353">
        <w:rPr>
          <w:sz w:val="28"/>
          <w:szCs w:val="28"/>
        </w:rPr>
        <w:t>197</w:t>
      </w:r>
      <w:r w:rsidR="00BC32AA" w:rsidRPr="00AC4353">
        <w:rPr>
          <w:sz w:val="28"/>
          <w:szCs w:val="28"/>
        </w:rPr>
        <w:t xml:space="preserve"> УК РФ</w:t>
      </w:r>
      <w:r w:rsidRPr="00AC4353">
        <w:rPr>
          <w:sz w:val="28"/>
          <w:szCs w:val="28"/>
        </w:rPr>
        <w:t>).</w:t>
      </w:r>
      <w:r w:rsidR="001A52C2" w:rsidRPr="00AC4353">
        <w:rPr>
          <w:sz w:val="28"/>
          <w:szCs w:val="28"/>
        </w:rPr>
        <w:t xml:space="preserve"> </w:t>
      </w:r>
      <w:r w:rsidR="007B0259" w:rsidRPr="00AC4353">
        <w:rPr>
          <w:sz w:val="28"/>
          <w:szCs w:val="28"/>
        </w:rPr>
        <w:t>[4]</w:t>
      </w:r>
    </w:p>
    <w:p w:rsidR="00F23C49" w:rsidRPr="00AC4353" w:rsidRDefault="00CB1DE7" w:rsidP="00AC4353">
      <w:pPr>
        <w:spacing w:line="360" w:lineRule="auto"/>
        <w:ind w:firstLine="709"/>
        <w:rPr>
          <w:sz w:val="28"/>
          <w:szCs w:val="28"/>
        </w:rPr>
      </w:pPr>
      <w:r w:rsidRPr="00AC4353">
        <w:rPr>
          <w:sz w:val="28"/>
          <w:szCs w:val="28"/>
        </w:rPr>
        <w:t xml:space="preserve">Следует отметить, что в </w:t>
      </w:r>
      <w:r w:rsidR="00F23C49" w:rsidRPr="00AC4353">
        <w:rPr>
          <w:sz w:val="28"/>
          <w:szCs w:val="28"/>
        </w:rPr>
        <w:t>отечественном</w:t>
      </w:r>
      <w:r w:rsidR="00952328" w:rsidRPr="00AC4353">
        <w:rPr>
          <w:sz w:val="28"/>
          <w:szCs w:val="28"/>
        </w:rPr>
        <w:t xml:space="preserve"> </w:t>
      </w:r>
      <w:r w:rsidR="00F23C49" w:rsidRPr="00AC4353">
        <w:rPr>
          <w:sz w:val="28"/>
          <w:szCs w:val="28"/>
        </w:rPr>
        <w:t>законодательстве</w:t>
      </w:r>
      <w:r w:rsidR="00952328" w:rsidRPr="00AC4353">
        <w:rPr>
          <w:sz w:val="28"/>
          <w:szCs w:val="28"/>
        </w:rPr>
        <w:t xml:space="preserve"> </w:t>
      </w:r>
      <w:r w:rsidRPr="00AC4353">
        <w:rPr>
          <w:sz w:val="28"/>
          <w:szCs w:val="28"/>
        </w:rPr>
        <w:t xml:space="preserve">несколько </w:t>
      </w:r>
      <w:r w:rsidR="00F23C49" w:rsidRPr="00AC4353">
        <w:rPr>
          <w:sz w:val="28"/>
          <w:szCs w:val="28"/>
        </w:rPr>
        <w:t>искажено</w:t>
      </w:r>
      <w:r w:rsidR="00952328" w:rsidRPr="00AC4353">
        <w:rPr>
          <w:sz w:val="28"/>
          <w:szCs w:val="28"/>
        </w:rPr>
        <w:t xml:space="preserve"> </w:t>
      </w:r>
      <w:r w:rsidR="00F23C49" w:rsidRPr="00AC4353">
        <w:rPr>
          <w:sz w:val="28"/>
          <w:szCs w:val="28"/>
        </w:rPr>
        <w:t>соотношение</w:t>
      </w:r>
      <w:r w:rsidR="00952328" w:rsidRPr="00AC4353">
        <w:rPr>
          <w:sz w:val="28"/>
          <w:szCs w:val="28"/>
        </w:rPr>
        <w:t xml:space="preserve"> </w:t>
      </w:r>
      <w:r w:rsidR="00F23C49" w:rsidRPr="00AC4353">
        <w:rPr>
          <w:sz w:val="28"/>
          <w:szCs w:val="28"/>
        </w:rPr>
        <w:t>общественной опасности самого факта</w:t>
      </w:r>
      <w:r w:rsidR="00952328" w:rsidRPr="00AC4353">
        <w:rPr>
          <w:sz w:val="28"/>
          <w:szCs w:val="28"/>
        </w:rPr>
        <w:t xml:space="preserve"> </w:t>
      </w:r>
      <w:r w:rsidR="00F23C49" w:rsidRPr="00AC4353">
        <w:rPr>
          <w:sz w:val="28"/>
          <w:szCs w:val="28"/>
        </w:rPr>
        <w:t>криминального</w:t>
      </w:r>
      <w:r w:rsidR="00952328" w:rsidRPr="00AC4353">
        <w:rPr>
          <w:sz w:val="28"/>
          <w:szCs w:val="28"/>
        </w:rPr>
        <w:t xml:space="preserve"> </w:t>
      </w:r>
      <w:r w:rsidR="00F23C49" w:rsidRPr="00AC4353">
        <w:rPr>
          <w:sz w:val="28"/>
          <w:szCs w:val="28"/>
        </w:rPr>
        <w:t>банкротства</w:t>
      </w:r>
      <w:r w:rsidR="00952328" w:rsidRPr="00AC4353">
        <w:rPr>
          <w:sz w:val="28"/>
          <w:szCs w:val="28"/>
        </w:rPr>
        <w:t xml:space="preserve"> </w:t>
      </w:r>
      <w:r w:rsidR="00F23C49" w:rsidRPr="00AC4353">
        <w:rPr>
          <w:sz w:val="28"/>
          <w:szCs w:val="28"/>
        </w:rPr>
        <w:t>и</w:t>
      </w:r>
      <w:r w:rsidR="00952328" w:rsidRPr="00AC4353">
        <w:rPr>
          <w:sz w:val="28"/>
          <w:szCs w:val="28"/>
        </w:rPr>
        <w:t xml:space="preserve"> </w:t>
      </w:r>
      <w:r w:rsidR="00F23C49" w:rsidRPr="00AC4353">
        <w:rPr>
          <w:sz w:val="28"/>
          <w:szCs w:val="28"/>
        </w:rPr>
        <w:t>его конкретных последствий.</w:t>
      </w:r>
      <w:r w:rsidR="00952328" w:rsidRPr="00AC4353">
        <w:rPr>
          <w:sz w:val="28"/>
          <w:szCs w:val="28"/>
        </w:rPr>
        <w:t xml:space="preserve"> </w:t>
      </w:r>
      <w:r w:rsidRPr="00AC4353">
        <w:rPr>
          <w:sz w:val="28"/>
          <w:szCs w:val="28"/>
        </w:rPr>
        <w:t>Так, у</w:t>
      </w:r>
      <w:r w:rsidR="00F23C49" w:rsidRPr="00AC4353">
        <w:rPr>
          <w:sz w:val="28"/>
          <w:szCs w:val="28"/>
        </w:rPr>
        <w:t>головное</w:t>
      </w:r>
      <w:r w:rsidR="00952328" w:rsidRPr="00AC4353">
        <w:rPr>
          <w:sz w:val="28"/>
          <w:szCs w:val="28"/>
        </w:rPr>
        <w:t xml:space="preserve"> </w:t>
      </w:r>
      <w:r w:rsidR="00F23C49" w:rsidRPr="00AC4353">
        <w:rPr>
          <w:sz w:val="28"/>
          <w:szCs w:val="28"/>
        </w:rPr>
        <w:t>право</w:t>
      </w:r>
      <w:r w:rsidR="00952328" w:rsidRPr="00AC4353">
        <w:rPr>
          <w:sz w:val="28"/>
          <w:szCs w:val="28"/>
        </w:rPr>
        <w:t xml:space="preserve"> </w:t>
      </w:r>
      <w:r w:rsidR="00F23C49" w:rsidRPr="00AC4353">
        <w:rPr>
          <w:sz w:val="28"/>
          <w:szCs w:val="28"/>
        </w:rPr>
        <w:t>является</w:t>
      </w:r>
      <w:r w:rsidR="00952328" w:rsidRPr="00AC4353">
        <w:rPr>
          <w:sz w:val="28"/>
          <w:szCs w:val="28"/>
        </w:rPr>
        <w:t xml:space="preserve"> </w:t>
      </w:r>
      <w:r w:rsidR="00F23C49" w:rsidRPr="00AC4353">
        <w:rPr>
          <w:sz w:val="28"/>
          <w:szCs w:val="28"/>
        </w:rPr>
        <w:t>средством</w:t>
      </w:r>
      <w:r w:rsidR="00952328" w:rsidRPr="00AC4353">
        <w:rPr>
          <w:sz w:val="28"/>
          <w:szCs w:val="28"/>
        </w:rPr>
        <w:t xml:space="preserve"> </w:t>
      </w:r>
      <w:r w:rsidR="00F23C49" w:rsidRPr="00AC4353">
        <w:rPr>
          <w:sz w:val="28"/>
          <w:szCs w:val="28"/>
        </w:rPr>
        <w:t>защиты</w:t>
      </w:r>
      <w:r w:rsidR="00952328" w:rsidRPr="00AC4353">
        <w:rPr>
          <w:sz w:val="28"/>
          <w:szCs w:val="28"/>
        </w:rPr>
        <w:t xml:space="preserve"> </w:t>
      </w:r>
      <w:r w:rsidR="00F23C49" w:rsidRPr="00AC4353">
        <w:rPr>
          <w:sz w:val="28"/>
          <w:szCs w:val="28"/>
        </w:rPr>
        <w:t>общества</w:t>
      </w:r>
      <w:r w:rsidR="00952328" w:rsidRPr="00AC4353">
        <w:rPr>
          <w:sz w:val="28"/>
          <w:szCs w:val="28"/>
        </w:rPr>
        <w:t xml:space="preserve"> </w:t>
      </w:r>
      <w:r w:rsidR="00F23C49" w:rsidRPr="00AC4353">
        <w:rPr>
          <w:sz w:val="28"/>
          <w:szCs w:val="28"/>
        </w:rPr>
        <w:t>от</w:t>
      </w:r>
      <w:r w:rsidR="00952328" w:rsidRPr="00AC4353">
        <w:rPr>
          <w:sz w:val="28"/>
          <w:szCs w:val="28"/>
        </w:rPr>
        <w:t xml:space="preserve"> </w:t>
      </w:r>
      <w:r w:rsidR="00F23C49" w:rsidRPr="00AC4353">
        <w:rPr>
          <w:sz w:val="28"/>
          <w:szCs w:val="28"/>
        </w:rPr>
        <w:t>преступлений,</w:t>
      </w:r>
      <w:r w:rsidR="00952328" w:rsidRPr="00AC4353">
        <w:rPr>
          <w:sz w:val="28"/>
          <w:szCs w:val="28"/>
        </w:rPr>
        <w:t xml:space="preserve"> </w:t>
      </w:r>
      <w:r w:rsidRPr="00AC4353">
        <w:rPr>
          <w:sz w:val="28"/>
          <w:szCs w:val="28"/>
        </w:rPr>
        <w:t xml:space="preserve">и </w:t>
      </w:r>
      <w:r w:rsidR="00F23C49" w:rsidRPr="00AC4353">
        <w:rPr>
          <w:sz w:val="28"/>
          <w:szCs w:val="28"/>
        </w:rPr>
        <w:t>как любое средство защиты,</w:t>
      </w:r>
      <w:r w:rsidR="00952328" w:rsidRPr="00AC4353">
        <w:rPr>
          <w:sz w:val="28"/>
          <w:szCs w:val="28"/>
        </w:rPr>
        <w:t xml:space="preserve"> </w:t>
      </w:r>
      <w:r w:rsidR="00F23C49" w:rsidRPr="00AC4353">
        <w:rPr>
          <w:sz w:val="28"/>
          <w:szCs w:val="28"/>
        </w:rPr>
        <w:t>нормы права</w:t>
      </w:r>
      <w:r w:rsidRPr="00AC4353">
        <w:rPr>
          <w:sz w:val="28"/>
          <w:szCs w:val="28"/>
        </w:rPr>
        <w:t>, в том числе и уголовного,</w:t>
      </w:r>
      <w:r w:rsidR="00F23C49" w:rsidRPr="00AC4353">
        <w:rPr>
          <w:sz w:val="28"/>
          <w:szCs w:val="28"/>
        </w:rPr>
        <w:t xml:space="preserve"> должны быть</w:t>
      </w:r>
      <w:r w:rsidR="00952328" w:rsidRPr="00AC4353">
        <w:rPr>
          <w:sz w:val="28"/>
          <w:szCs w:val="28"/>
        </w:rPr>
        <w:t xml:space="preserve"> </w:t>
      </w:r>
      <w:r w:rsidRPr="00AC4353">
        <w:rPr>
          <w:sz w:val="28"/>
          <w:szCs w:val="28"/>
        </w:rPr>
        <w:t>«</w:t>
      </w:r>
      <w:r w:rsidR="00F23C49" w:rsidRPr="00AC4353">
        <w:rPr>
          <w:sz w:val="28"/>
          <w:szCs w:val="28"/>
        </w:rPr>
        <w:t>включены</w:t>
      </w:r>
      <w:r w:rsidRPr="00AC4353">
        <w:rPr>
          <w:sz w:val="28"/>
          <w:szCs w:val="28"/>
        </w:rPr>
        <w:t>»</w:t>
      </w:r>
      <w:r w:rsidR="00F23C49" w:rsidRPr="00AC4353">
        <w:rPr>
          <w:sz w:val="28"/>
          <w:szCs w:val="28"/>
        </w:rPr>
        <w:t xml:space="preserve"> постоянно</w:t>
      </w:r>
      <w:r w:rsidRPr="00AC4353">
        <w:rPr>
          <w:sz w:val="28"/>
          <w:szCs w:val="28"/>
        </w:rPr>
        <w:t>. Но в Российской Федерации с</w:t>
      </w:r>
      <w:r w:rsidR="00F23C49" w:rsidRPr="00AC4353">
        <w:rPr>
          <w:sz w:val="28"/>
          <w:szCs w:val="28"/>
        </w:rPr>
        <w:t>пециальные усилия направля</w:t>
      </w:r>
      <w:r w:rsidRPr="00AC4353">
        <w:rPr>
          <w:sz w:val="28"/>
          <w:szCs w:val="28"/>
        </w:rPr>
        <w:t>ют</w:t>
      </w:r>
      <w:r w:rsidR="00F23C49" w:rsidRPr="00AC4353">
        <w:rPr>
          <w:sz w:val="28"/>
          <w:szCs w:val="28"/>
        </w:rPr>
        <w:t>ся не на</w:t>
      </w:r>
      <w:r w:rsidR="00952328" w:rsidRPr="00AC4353">
        <w:rPr>
          <w:sz w:val="28"/>
          <w:szCs w:val="28"/>
        </w:rPr>
        <w:t xml:space="preserve"> </w:t>
      </w:r>
      <w:r w:rsidR="00F23C49" w:rsidRPr="00AC4353">
        <w:rPr>
          <w:sz w:val="28"/>
          <w:szCs w:val="28"/>
        </w:rPr>
        <w:t>то,</w:t>
      </w:r>
      <w:r w:rsidR="00952328" w:rsidRPr="00AC4353">
        <w:rPr>
          <w:sz w:val="28"/>
          <w:szCs w:val="28"/>
        </w:rPr>
        <w:t xml:space="preserve"> </w:t>
      </w:r>
      <w:r w:rsidR="00F23C49" w:rsidRPr="00AC4353">
        <w:rPr>
          <w:sz w:val="28"/>
          <w:szCs w:val="28"/>
        </w:rPr>
        <w:t>чтобы</w:t>
      </w:r>
      <w:r w:rsidR="00952328" w:rsidRPr="00AC4353">
        <w:rPr>
          <w:sz w:val="28"/>
          <w:szCs w:val="28"/>
        </w:rPr>
        <w:t xml:space="preserve"> </w:t>
      </w:r>
      <w:r w:rsidR="00F23C49" w:rsidRPr="00AC4353">
        <w:rPr>
          <w:sz w:val="28"/>
          <w:szCs w:val="28"/>
        </w:rPr>
        <w:t>защиту</w:t>
      </w:r>
      <w:r w:rsidR="00952328" w:rsidRPr="00AC4353">
        <w:rPr>
          <w:sz w:val="28"/>
          <w:szCs w:val="28"/>
        </w:rPr>
        <w:t xml:space="preserve"> </w:t>
      </w:r>
      <w:r w:rsidRPr="00AC4353">
        <w:rPr>
          <w:sz w:val="28"/>
          <w:szCs w:val="28"/>
        </w:rPr>
        <w:t>«</w:t>
      </w:r>
      <w:r w:rsidR="00F23C49" w:rsidRPr="00AC4353">
        <w:rPr>
          <w:sz w:val="28"/>
          <w:szCs w:val="28"/>
        </w:rPr>
        <w:t>включить</w:t>
      </w:r>
      <w:r w:rsidRPr="00AC4353">
        <w:rPr>
          <w:sz w:val="28"/>
          <w:szCs w:val="28"/>
        </w:rPr>
        <w:t>»</w:t>
      </w:r>
      <w:r w:rsidR="00F23C49" w:rsidRPr="00AC4353">
        <w:rPr>
          <w:sz w:val="28"/>
          <w:szCs w:val="28"/>
        </w:rPr>
        <w:t>,</w:t>
      </w:r>
      <w:r w:rsidR="00952328" w:rsidRPr="00AC4353">
        <w:rPr>
          <w:sz w:val="28"/>
          <w:szCs w:val="28"/>
        </w:rPr>
        <w:t xml:space="preserve"> </w:t>
      </w:r>
      <w:r w:rsidR="00F23C49" w:rsidRPr="00AC4353">
        <w:rPr>
          <w:sz w:val="28"/>
          <w:szCs w:val="28"/>
        </w:rPr>
        <w:t>а,</w:t>
      </w:r>
      <w:r w:rsidR="00952328" w:rsidRPr="00AC4353">
        <w:rPr>
          <w:sz w:val="28"/>
          <w:szCs w:val="28"/>
        </w:rPr>
        <w:t xml:space="preserve"> </w:t>
      </w:r>
      <w:r w:rsidR="00F23C49" w:rsidRPr="00AC4353">
        <w:rPr>
          <w:sz w:val="28"/>
          <w:szCs w:val="28"/>
        </w:rPr>
        <w:t>наоборот,</w:t>
      </w:r>
      <w:r w:rsidR="00952328" w:rsidRPr="00AC4353">
        <w:rPr>
          <w:sz w:val="28"/>
          <w:szCs w:val="28"/>
        </w:rPr>
        <w:t xml:space="preserve"> </w:t>
      </w:r>
      <w:r w:rsidR="00F23C49" w:rsidRPr="00AC4353">
        <w:rPr>
          <w:sz w:val="28"/>
          <w:szCs w:val="28"/>
        </w:rPr>
        <w:t>на</w:t>
      </w:r>
      <w:r w:rsidR="00952328" w:rsidRPr="00AC4353">
        <w:rPr>
          <w:sz w:val="28"/>
          <w:szCs w:val="28"/>
        </w:rPr>
        <w:t xml:space="preserve"> </w:t>
      </w:r>
      <w:r w:rsidR="00F23C49" w:rsidRPr="00AC4353">
        <w:rPr>
          <w:sz w:val="28"/>
          <w:szCs w:val="28"/>
        </w:rPr>
        <w:t>то,</w:t>
      </w:r>
      <w:r w:rsidR="00952328" w:rsidRPr="00AC4353">
        <w:rPr>
          <w:sz w:val="28"/>
          <w:szCs w:val="28"/>
        </w:rPr>
        <w:t xml:space="preserve"> </w:t>
      </w:r>
      <w:r w:rsidR="00F23C49" w:rsidRPr="00AC4353">
        <w:rPr>
          <w:sz w:val="28"/>
          <w:szCs w:val="28"/>
        </w:rPr>
        <w:t>чтобы</w:t>
      </w:r>
      <w:r w:rsidR="00952328" w:rsidRPr="00AC4353">
        <w:rPr>
          <w:sz w:val="28"/>
          <w:szCs w:val="28"/>
        </w:rPr>
        <w:t xml:space="preserve"> </w:t>
      </w:r>
      <w:r w:rsidR="00F23C49" w:rsidRPr="00AC4353">
        <w:rPr>
          <w:sz w:val="28"/>
          <w:szCs w:val="28"/>
        </w:rPr>
        <w:t>ее</w:t>
      </w:r>
      <w:r w:rsidR="00952328" w:rsidRPr="00AC4353">
        <w:rPr>
          <w:sz w:val="28"/>
          <w:szCs w:val="28"/>
        </w:rPr>
        <w:t xml:space="preserve"> </w:t>
      </w:r>
      <w:r w:rsidRPr="00AC4353">
        <w:rPr>
          <w:sz w:val="28"/>
          <w:szCs w:val="28"/>
        </w:rPr>
        <w:t>«</w:t>
      </w:r>
      <w:r w:rsidR="00F23C49" w:rsidRPr="00AC4353">
        <w:rPr>
          <w:sz w:val="28"/>
          <w:szCs w:val="28"/>
        </w:rPr>
        <w:t>выключить</w:t>
      </w:r>
      <w:r w:rsidRPr="00AC4353">
        <w:rPr>
          <w:sz w:val="28"/>
          <w:szCs w:val="28"/>
        </w:rPr>
        <w:t>», а</w:t>
      </w:r>
      <w:r w:rsidR="00952328" w:rsidRPr="00AC4353">
        <w:rPr>
          <w:sz w:val="28"/>
          <w:szCs w:val="28"/>
        </w:rPr>
        <w:t xml:space="preserve"> </w:t>
      </w:r>
      <w:r w:rsidRPr="00AC4353">
        <w:rPr>
          <w:sz w:val="28"/>
          <w:szCs w:val="28"/>
        </w:rPr>
        <w:t>н</w:t>
      </w:r>
      <w:r w:rsidR="00F23C49" w:rsidRPr="00AC4353">
        <w:rPr>
          <w:sz w:val="28"/>
          <w:szCs w:val="28"/>
        </w:rPr>
        <w:t>аличие</w:t>
      </w:r>
      <w:r w:rsidR="00952328" w:rsidRPr="00AC4353">
        <w:rPr>
          <w:sz w:val="28"/>
          <w:szCs w:val="28"/>
        </w:rPr>
        <w:t xml:space="preserve"> </w:t>
      </w:r>
      <w:r w:rsidR="00F23C49" w:rsidRPr="00AC4353">
        <w:rPr>
          <w:sz w:val="28"/>
          <w:szCs w:val="28"/>
        </w:rPr>
        <w:t>в составах криминальных банкротств указания</w:t>
      </w:r>
      <w:r w:rsidR="00952328" w:rsidRPr="00AC4353">
        <w:rPr>
          <w:sz w:val="28"/>
          <w:szCs w:val="28"/>
        </w:rPr>
        <w:t xml:space="preserve"> </w:t>
      </w:r>
      <w:r w:rsidR="00F23C49" w:rsidRPr="00AC4353">
        <w:rPr>
          <w:sz w:val="28"/>
          <w:szCs w:val="28"/>
        </w:rPr>
        <w:t>на</w:t>
      </w:r>
      <w:r w:rsidR="00952328" w:rsidRPr="00AC4353">
        <w:rPr>
          <w:sz w:val="28"/>
          <w:szCs w:val="28"/>
        </w:rPr>
        <w:t xml:space="preserve"> </w:t>
      </w:r>
      <w:r w:rsidR="00F23C49" w:rsidRPr="00AC4353">
        <w:rPr>
          <w:sz w:val="28"/>
          <w:szCs w:val="28"/>
        </w:rPr>
        <w:t>последствия делает защиту от этих преступлений</w:t>
      </w:r>
      <w:r w:rsidR="00952328" w:rsidRPr="00AC4353">
        <w:rPr>
          <w:sz w:val="28"/>
          <w:szCs w:val="28"/>
        </w:rPr>
        <w:t xml:space="preserve"> </w:t>
      </w:r>
      <w:r w:rsidRPr="00AC4353">
        <w:rPr>
          <w:sz w:val="28"/>
          <w:szCs w:val="28"/>
        </w:rPr>
        <w:t xml:space="preserve">в настоящее время </w:t>
      </w:r>
      <w:r w:rsidR="00F23C49" w:rsidRPr="00AC4353">
        <w:rPr>
          <w:sz w:val="28"/>
          <w:szCs w:val="28"/>
        </w:rPr>
        <w:t>постоянно</w:t>
      </w:r>
      <w:r w:rsidR="0059250E" w:rsidRPr="00AC4353">
        <w:rPr>
          <w:sz w:val="28"/>
          <w:szCs w:val="28"/>
        </w:rPr>
        <w:t xml:space="preserve"> </w:t>
      </w:r>
      <w:r w:rsidRPr="00AC4353">
        <w:rPr>
          <w:sz w:val="28"/>
          <w:szCs w:val="28"/>
        </w:rPr>
        <w:t>«</w:t>
      </w:r>
      <w:r w:rsidR="00F23C49" w:rsidRPr="00AC4353">
        <w:rPr>
          <w:sz w:val="28"/>
          <w:szCs w:val="28"/>
        </w:rPr>
        <w:t>выключенной</w:t>
      </w:r>
      <w:r w:rsidRPr="00AC4353">
        <w:rPr>
          <w:sz w:val="28"/>
          <w:szCs w:val="28"/>
        </w:rPr>
        <w:t>»</w:t>
      </w:r>
      <w:r w:rsidR="00F23C49" w:rsidRPr="00AC4353">
        <w:rPr>
          <w:sz w:val="28"/>
          <w:szCs w:val="28"/>
        </w:rPr>
        <w:t>.</w:t>
      </w:r>
    </w:p>
    <w:p w:rsidR="0059250E" w:rsidRPr="00AC4353" w:rsidRDefault="00F23C49" w:rsidP="00AC4353">
      <w:pPr>
        <w:spacing w:line="360" w:lineRule="auto"/>
        <w:ind w:firstLine="709"/>
        <w:rPr>
          <w:sz w:val="28"/>
          <w:szCs w:val="28"/>
        </w:rPr>
      </w:pPr>
      <w:r w:rsidRPr="00AC4353">
        <w:rPr>
          <w:sz w:val="28"/>
          <w:szCs w:val="28"/>
        </w:rPr>
        <w:t>С июля 2002 г.</w:t>
      </w:r>
      <w:r w:rsidR="00952328" w:rsidRPr="00AC4353">
        <w:rPr>
          <w:sz w:val="28"/>
          <w:szCs w:val="28"/>
        </w:rPr>
        <w:t xml:space="preserve"> </w:t>
      </w:r>
      <w:r w:rsidR="0059133E" w:rsidRPr="00AC4353">
        <w:rPr>
          <w:sz w:val="28"/>
          <w:szCs w:val="28"/>
        </w:rPr>
        <w:t xml:space="preserve">на территории Российской Федерации </w:t>
      </w:r>
      <w:r w:rsidR="008B0720" w:rsidRPr="00AC4353">
        <w:rPr>
          <w:sz w:val="28"/>
          <w:szCs w:val="28"/>
        </w:rPr>
        <w:t xml:space="preserve">была </w:t>
      </w:r>
      <w:r w:rsidRPr="00AC4353">
        <w:rPr>
          <w:sz w:val="28"/>
          <w:szCs w:val="28"/>
        </w:rPr>
        <w:t>введена</w:t>
      </w:r>
      <w:r w:rsidR="00952328" w:rsidRPr="00AC4353">
        <w:rPr>
          <w:sz w:val="28"/>
          <w:szCs w:val="28"/>
        </w:rPr>
        <w:t xml:space="preserve"> </w:t>
      </w:r>
      <w:r w:rsidR="0059133E" w:rsidRPr="00AC4353">
        <w:rPr>
          <w:sz w:val="28"/>
          <w:szCs w:val="28"/>
        </w:rPr>
        <w:t xml:space="preserve">еще и </w:t>
      </w:r>
      <w:r w:rsidRPr="00AC4353">
        <w:rPr>
          <w:sz w:val="28"/>
          <w:szCs w:val="28"/>
        </w:rPr>
        <w:t>административная</w:t>
      </w:r>
      <w:r w:rsidR="00952328" w:rsidRPr="00AC4353">
        <w:rPr>
          <w:sz w:val="28"/>
          <w:szCs w:val="28"/>
        </w:rPr>
        <w:t xml:space="preserve"> </w:t>
      </w:r>
      <w:r w:rsidRPr="00AC4353">
        <w:rPr>
          <w:sz w:val="28"/>
          <w:szCs w:val="28"/>
        </w:rPr>
        <w:t>ответственность</w:t>
      </w:r>
      <w:r w:rsidR="00952328" w:rsidRPr="00AC4353">
        <w:rPr>
          <w:sz w:val="28"/>
          <w:szCs w:val="28"/>
        </w:rPr>
        <w:t xml:space="preserve"> </w:t>
      </w:r>
      <w:r w:rsidRPr="00AC4353">
        <w:rPr>
          <w:sz w:val="28"/>
          <w:szCs w:val="28"/>
        </w:rPr>
        <w:t>за</w:t>
      </w:r>
      <w:r w:rsidR="00952328" w:rsidRPr="00AC4353">
        <w:rPr>
          <w:sz w:val="28"/>
          <w:szCs w:val="28"/>
        </w:rPr>
        <w:t xml:space="preserve"> </w:t>
      </w:r>
      <w:r w:rsidRPr="00AC4353">
        <w:rPr>
          <w:sz w:val="28"/>
          <w:szCs w:val="28"/>
        </w:rPr>
        <w:t>правонарушения,</w:t>
      </w:r>
      <w:r w:rsidR="00952328" w:rsidRPr="00AC4353">
        <w:rPr>
          <w:sz w:val="28"/>
          <w:szCs w:val="28"/>
        </w:rPr>
        <w:t xml:space="preserve"> </w:t>
      </w:r>
      <w:r w:rsidRPr="00AC4353">
        <w:rPr>
          <w:sz w:val="28"/>
          <w:szCs w:val="28"/>
        </w:rPr>
        <w:t>связанные с банкротством.</w:t>
      </w:r>
      <w:r w:rsidR="00952328" w:rsidRPr="00AC4353">
        <w:rPr>
          <w:sz w:val="28"/>
          <w:szCs w:val="28"/>
        </w:rPr>
        <w:t xml:space="preserve"> </w:t>
      </w:r>
      <w:r w:rsidRPr="00AC4353">
        <w:rPr>
          <w:sz w:val="28"/>
          <w:szCs w:val="28"/>
        </w:rPr>
        <w:t>В</w:t>
      </w:r>
      <w:r w:rsidR="00952328" w:rsidRPr="00AC4353">
        <w:rPr>
          <w:sz w:val="28"/>
          <w:szCs w:val="28"/>
        </w:rPr>
        <w:t xml:space="preserve"> </w:t>
      </w:r>
      <w:r w:rsidRPr="00AC4353">
        <w:rPr>
          <w:sz w:val="28"/>
          <w:szCs w:val="28"/>
        </w:rPr>
        <w:t>связи</w:t>
      </w:r>
      <w:r w:rsidR="00952328" w:rsidRPr="00AC4353">
        <w:rPr>
          <w:sz w:val="28"/>
          <w:szCs w:val="28"/>
        </w:rPr>
        <w:t xml:space="preserve"> </w:t>
      </w:r>
      <w:r w:rsidRPr="00AC4353">
        <w:rPr>
          <w:sz w:val="28"/>
          <w:szCs w:val="28"/>
        </w:rPr>
        <w:t>с</w:t>
      </w:r>
      <w:r w:rsidR="00952328" w:rsidRPr="00AC4353">
        <w:rPr>
          <w:sz w:val="28"/>
          <w:szCs w:val="28"/>
        </w:rPr>
        <w:t xml:space="preserve"> </w:t>
      </w:r>
      <w:r w:rsidRPr="00AC4353">
        <w:rPr>
          <w:sz w:val="28"/>
          <w:szCs w:val="28"/>
        </w:rPr>
        <w:t>этим</w:t>
      </w:r>
      <w:r w:rsidR="00952328" w:rsidRPr="00AC4353">
        <w:rPr>
          <w:sz w:val="28"/>
          <w:szCs w:val="28"/>
        </w:rPr>
        <w:t xml:space="preserve"> </w:t>
      </w:r>
      <w:r w:rsidR="008B0720" w:rsidRPr="00AC4353">
        <w:rPr>
          <w:sz w:val="28"/>
          <w:szCs w:val="28"/>
        </w:rPr>
        <w:t xml:space="preserve">сразу же </w:t>
      </w:r>
      <w:r w:rsidRPr="00AC4353">
        <w:rPr>
          <w:sz w:val="28"/>
          <w:szCs w:val="28"/>
        </w:rPr>
        <w:t>возник</w:t>
      </w:r>
      <w:r w:rsidR="00952328" w:rsidRPr="00AC4353">
        <w:rPr>
          <w:sz w:val="28"/>
          <w:szCs w:val="28"/>
        </w:rPr>
        <w:t xml:space="preserve"> </w:t>
      </w:r>
      <w:r w:rsidR="0059133E" w:rsidRPr="00AC4353">
        <w:rPr>
          <w:sz w:val="28"/>
          <w:szCs w:val="28"/>
        </w:rPr>
        <w:t xml:space="preserve">дискуссионный </w:t>
      </w:r>
      <w:r w:rsidRPr="00AC4353">
        <w:rPr>
          <w:sz w:val="28"/>
          <w:szCs w:val="28"/>
        </w:rPr>
        <w:t>вопрос</w:t>
      </w:r>
      <w:r w:rsidR="00952328" w:rsidRPr="00AC4353">
        <w:rPr>
          <w:sz w:val="28"/>
          <w:szCs w:val="28"/>
        </w:rPr>
        <w:t xml:space="preserve"> </w:t>
      </w:r>
      <w:r w:rsidRPr="00AC4353">
        <w:rPr>
          <w:sz w:val="28"/>
          <w:szCs w:val="28"/>
        </w:rPr>
        <w:t>о</w:t>
      </w:r>
      <w:r w:rsidR="00952328" w:rsidRPr="00AC4353">
        <w:rPr>
          <w:sz w:val="28"/>
          <w:szCs w:val="28"/>
        </w:rPr>
        <w:t xml:space="preserve"> </w:t>
      </w:r>
      <w:r w:rsidRPr="00AC4353">
        <w:rPr>
          <w:sz w:val="28"/>
          <w:szCs w:val="28"/>
        </w:rPr>
        <w:t>соотношении</w:t>
      </w:r>
      <w:r w:rsidR="00952328" w:rsidRPr="00AC4353">
        <w:rPr>
          <w:sz w:val="28"/>
          <w:szCs w:val="28"/>
        </w:rPr>
        <w:t xml:space="preserve"> </w:t>
      </w:r>
      <w:r w:rsidRPr="00AC4353">
        <w:rPr>
          <w:sz w:val="28"/>
          <w:szCs w:val="28"/>
        </w:rPr>
        <w:t>административной</w:t>
      </w:r>
      <w:r w:rsidR="00952328" w:rsidRPr="00AC4353">
        <w:rPr>
          <w:sz w:val="28"/>
          <w:szCs w:val="28"/>
        </w:rPr>
        <w:t xml:space="preserve"> </w:t>
      </w:r>
      <w:r w:rsidRPr="00AC4353">
        <w:rPr>
          <w:sz w:val="28"/>
          <w:szCs w:val="28"/>
        </w:rPr>
        <w:t>и</w:t>
      </w:r>
      <w:r w:rsidR="00952328" w:rsidRPr="00AC4353">
        <w:rPr>
          <w:sz w:val="28"/>
          <w:szCs w:val="28"/>
        </w:rPr>
        <w:t xml:space="preserve"> </w:t>
      </w:r>
      <w:r w:rsidRPr="00AC4353">
        <w:rPr>
          <w:sz w:val="28"/>
          <w:szCs w:val="28"/>
        </w:rPr>
        <w:t>уголовной</w:t>
      </w:r>
      <w:r w:rsidR="00952328" w:rsidRPr="00AC4353">
        <w:rPr>
          <w:sz w:val="28"/>
          <w:szCs w:val="28"/>
        </w:rPr>
        <w:t xml:space="preserve"> </w:t>
      </w:r>
      <w:r w:rsidRPr="00AC4353">
        <w:rPr>
          <w:sz w:val="28"/>
          <w:szCs w:val="28"/>
        </w:rPr>
        <w:t>ответственности</w:t>
      </w:r>
      <w:r w:rsidR="00952328" w:rsidRPr="00AC4353">
        <w:rPr>
          <w:sz w:val="28"/>
          <w:szCs w:val="28"/>
        </w:rPr>
        <w:t xml:space="preserve"> </w:t>
      </w:r>
      <w:r w:rsidRPr="00AC4353">
        <w:rPr>
          <w:sz w:val="28"/>
          <w:szCs w:val="28"/>
        </w:rPr>
        <w:t>за</w:t>
      </w:r>
      <w:r w:rsidR="0059133E" w:rsidRPr="00AC4353">
        <w:rPr>
          <w:sz w:val="28"/>
          <w:szCs w:val="28"/>
        </w:rPr>
        <w:t xml:space="preserve"> определенный</w:t>
      </w:r>
      <w:r w:rsidR="00952328" w:rsidRPr="00AC4353">
        <w:rPr>
          <w:sz w:val="28"/>
          <w:szCs w:val="28"/>
        </w:rPr>
        <w:t xml:space="preserve"> </w:t>
      </w:r>
      <w:r w:rsidRPr="00AC4353">
        <w:rPr>
          <w:sz w:val="28"/>
          <w:szCs w:val="28"/>
        </w:rPr>
        <w:t>ряд</w:t>
      </w:r>
      <w:r w:rsidR="00952328" w:rsidRPr="00AC4353">
        <w:rPr>
          <w:sz w:val="28"/>
          <w:szCs w:val="28"/>
        </w:rPr>
        <w:t xml:space="preserve"> </w:t>
      </w:r>
      <w:r w:rsidRPr="00AC4353">
        <w:rPr>
          <w:sz w:val="28"/>
          <w:szCs w:val="28"/>
        </w:rPr>
        <w:t>деяний,</w:t>
      </w:r>
      <w:r w:rsidR="00952328" w:rsidRPr="00AC4353">
        <w:rPr>
          <w:sz w:val="28"/>
          <w:szCs w:val="28"/>
        </w:rPr>
        <w:t xml:space="preserve"> </w:t>
      </w:r>
      <w:r w:rsidR="0059133E" w:rsidRPr="00AC4353">
        <w:rPr>
          <w:sz w:val="28"/>
          <w:szCs w:val="28"/>
        </w:rPr>
        <w:t xml:space="preserve">непосредственно </w:t>
      </w:r>
      <w:r w:rsidRPr="00AC4353">
        <w:rPr>
          <w:sz w:val="28"/>
          <w:szCs w:val="28"/>
        </w:rPr>
        <w:t>связанных с банкротством.</w:t>
      </w:r>
      <w:r w:rsidR="00952328" w:rsidRPr="00AC4353">
        <w:rPr>
          <w:sz w:val="28"/>
          <w:szCs w:val="28"/>
        </w:rPr>
        <w:t xml:space="preserve"> </w:t>
      </w:r>
      <w:r w:rsidRPr="00AC4353">
        <w:rPr>
          <w:sz w:val="28"/>
          <w:szCs w:val="28"/>
        </w:rPr>
        <w:t>Если внимательно</w:t>
      </w:r>
      <w:r w:rsidR="00952328" w:rsidRPr="00AC4353">
        <w:rPr>
          <w:sz w:val="28"/>
          <w:szCs w:val="28"/>
        </w:rPr>
        <w:t xml:space="preserve"> </w:t>
      </w:r>
      <w:r w:rsidRPr="00AC4353">
        <w:rPr>
          <w:sz w:val="28"/>
          <w:szCs w:val="28"/>
        </w:rPr>
        <w:t>посмотреть</w:t>
      </w:r>
      <w:r w:rsidR="00952328" w:rsidRPr="00AC4353">
        <w:rPr>
          <w:sz w:val="28"/>
          <w:szCs w:val="28"/>
        </w:rPr>
        <w:t xml:space="preserve"> </w:t>
      </w:r>
      <w:r w:rsidRPr="00AC4353">
        <w:rPr>
          <w:sz w:val="28"/>
          <w:szCs w:val="28"/>
        </w:rPr>
        <w:t>составы этих правонарушений,</w:t>
      </w:r>
      <w:r w:rsidR="00952328" w:rsidRPr="00AC4353">
        <w:rPr>
          <w:sz w:val="28"/>
          <w:szCs w:val="28"/>
        </w:rPr>
        <w:t xml:space="preserve"> </w:t>
      </w:r>
      <w:r w:rsidRPr="00AC4353">
        <w:rPr>
          <w:sz w:val="28"/>
          <w:szCs w:val="28"/>
        </w:rPr>
        <w:t>то</w:t>
      </w:r>
      <w:r w:rsidR="00952328" w:rsidRPr="00AC4353">
        <w:rPr>
          <w:sz w:val="28"/>
          <w:szCs w:val="28"/>
        </w:rPr>
        <w:t xml:space="preserve"> </w:t>
      </w:r>
      <w:r w:rsidRPr="00AC4353">
        <w:rPr>
          <w:sz w:val="28"/>
          <w:szCs w:val="28"/>
        </w:rPr>
        <w:t>видно,</w:t>
      </w:r>
      <w:r w:rsidR="00952328" w:rsidRPr="00AC4353">
        <w:rPr>
          <w:sz w:val="28"/>
          <w:szCs w:val="28"/>
        </w:rPr>
        <w:t xml:space="preserve"> </w:t>
      </w:r>
      <w:r w:rsidRPr="00AC4353">
        <w:rPr>
          <w:sz w:val="28"/>
          <w:szCs w:val="28"/>
        </w:rPr>
        <w:t>что</w:t>
      </w:r>
      <w:r w:rsidR="00952328" w:rsidRPr="00AC4353">
        <w:rPr>
          <w:sz w:val="28"/>
          <w:szCs w:val="28"/>
        </w:rPr>
        <w:t xml:space="preserve"> </w:t>
      </w:r>
      <w:r w:rsidRPr="00AC4353">
        <w:rPr>
          <w:sz w:val="28"/>
          <w:szCs w:val="28"/>
        </w:rPr>
        <w:t>они</w:t>
      </w:r>
      <w:r w:rsidR="00952328" w:rsidRPr="00AC4353">
        <w:rPr>
          <w:sz w:val="28"/>
          <w:szCs w:val="28"/>
        </w:rPr>
        <w:t xml:space="preserve"> </w:t>
      </w:r>
      <w:r w:rsidR="008B0720" w:rsidRPr="00AC4353">
        <w:rPr>
          <w:sz w:val="28"/>
          <w:szCs w:val="28"/>
        </w:rPr>
        <w:t xml:space="preserve">почти полностью </w:t>
      </w:r>
      <w:r w:rsidRPr="00AC4353">
        <w:rPr>
          <w:sz w:val="28"/>
          <w:szCs w:val="28"/>
        </w:rPr>
        <w:t>повторяют</w:t>
      </w:r>
      <w:r w:rsidR="00952328" w:rsidRPr="00AC4353">
        <w:rPr>
          <w:sz w:val="28"/>
          <w:szCs w:val="28"/>
        </w:rPr>
        <w:t xml:space="preserve"> </w:t>
      </w:r>
      <w:r w:rsidRPr="00AC4353">
        <w:rPr>
          <w:sz w:val="28"/>
          <w:szCs w:val="28"/>
        </w:rPr>
        <w:t>тексты</w:t>
      </w:r>
      <w:r w:rsidR="00952328" w:rsidRPr="00AC4353">
        <w:rPr>
          <w:sz w:val="28"/>
          <w:szCs w:val="28"/>
        </w:rPr>
        <w:t xml:space="preserve"> </w:t>
      </w:r>
      <w:r w:rsidRPr="00AC4353">
        <w:rPr>
          <w:sz w:val="28"/>
          <w:szCs w:val="28"/>
        </w:rPr>
        <w:t>ст.</w:t>
      </w:r>
      <w:r w:rsidR="00952328" w:rsidRPr="00AC4353">
        <w:rPr>
          <w:sz w:val="28"/>
          <w:szCs w:val="28"/>
        </w:rPr>
        <w:t xml:space="preserve"> </w:t>
      </w:r>
      <w:r w:rsidRPr="00AC4353">
        <w:rPr>
          <w:sz w:val="28"/>
          <w:szCs w:val="28"/>
        </w:rPr>
        <w:t>195</w:t>
      </w:r>
      <w:r w:rsidR="0059133E" w:rsidRPr="00AC4353">
        <w:rPr>
          <w:sz w:val="28"/>
          <w:szCs w:val="28"/>
        </w:rPr>
        <w:t>-</w:t>
      </w:r>
      <w:r w:rsidRPr="00AC4353">
        <w:rPr>
          <w:sz w:val="28"/>
          <w:szCs w:val="28"/>
        </w:rPr>
        <w:t>197 У</w:t>
      </w:r>
      <w:r w:rsidR="0059133E" w:rsidRPr="00AC4353">
        <w:rPr>
          <w:sz w:val="28"/>
          <w:szCs w:val="28"/>
        </w:rPr>
        <w:t>головного кодекса РФ</w:t>
      </w:r>
      <w:r w:rsidRPr="00AC4353">
        <w:rPr>
          <w:sz w:val="28"/>
          <w:szCs w:val="28"/>
        </w:rPr>
        <w:t xml:space="preserve"> с той</w:t>
      </w:r>
      <w:r w:rsidR="00952328" w:rsidRPr="00AC4353">
        <w:rPr>
          <w:sz w:val="28"/>
          <w:szCs w:val="28"/>
        </w:rPr>
        <w:t xml:space="preserve"> </w:t>
      </w:r>
      <w:r w:rsidRPr="00AC4353">
        <w:rPr>
          <w:sz w:val="28"/>
          <w:szCs w:val="28"/>
        </w:rPr>
        <w:t>разницей,</w:t>
      </w:r>
      <w:r w:rsidR="00952328" w:rsidRPr="00AC4353">
        <w:rPr>
          <w:sz w:val="28"/>
          <w:szCs w:val="28"/>
        </w:rPr>
        <w:t xml:space="preserve"> </w:t>
      </w:r>
      <w:r w:rsidRPr="00AC4353">
        <w:rPr>
          <w:sz w:val="28"/>
          <w:szCs w:val="28"/>
        </w:rPr>
        <w:t>что из</w:t>
      </w:r>
      <w:r w:rsidR="00952328" w:rsidRPr="00AC4353">
        <w:rPr>
          <w:sz w:val="28"/>
          <w:szCs w:val="28"/>
        </w:rPr>
        <w:t xml:space="preserve"> </w:t>
      </w:r>
      <w:r w:rsidRPr="00AC4353">
        <w:rPr>
          <w:sz w:val="28"/>
          <w:szCs w:val="28"/>
        </w:rPr>
        <w:t>объективной</w:t>
      </w:r>
      <w:r w:rsidR="00952328" w:rsidRPr="00AC4353">
        <w:rPr>
          <w:sz w:val="28"/>
          <w:szCs w:val="28"/>
        </w:rPr>
        <w:t xml:space="preserve"> </w:t>
      </w:r>
      <w:r w:rsidRPr="00AC4353">
        <w:rPr>
          <w:sz w:val="28"/>
          <w:szCs w:val="28"/>
        </w:rPr>
        <w:t>стороны</w:t>
      </w:r>
      <w:r w:rsidR="00952328" w:rsidRPr="00AC4353">
        <w:rPr>
          <w:sz w:val="28"/>
          <w:szCs w:val="28"/>
        </w:rPr>
        <w:t xml:space="preserve"> </w:t>
      </w:r>
      <w:r w:rsidRPr="00AC4353">
        <w:rPr>
          <w:sz w:val="28"/>
          <w:szCs w:val="28"/>
        </w:rPr>
        <w:t>правонарушений</w:t>
      </w:r>
      <w:r w:rsidR="00952328" w:rsidRPr="00AC4353">
        <w:rPr>
          <w:sz w:val="28"/>
          <w:szCs w:val="28"/>
        </w:rPr>
        <w:t xml:space="preserve"> </w:t>
      </w:r>
      <w:r w:rsidRPr="00AC4353">
        <w:rPr>
          <w:sz w:val="28"/>
          <w:szCs w:val="28"/>
        </w:rPr>
        <w:t>исключены</w:t>
      </w:r>
      <w:r w:rsidR="00952328" w:rsidRPr="00AC4353">
        <w:rPr>
          <w:sz w:val="28"/>
          <w:szCs w:val="28"/>
        </w:rPr>
        <w:t xml:space="preserve"> </w:t>
      </w:r>
      <w:r w:rsidR="008B0720" w:rsidRPr="00AC4353">
        <w:rPr>
          <w:sz w:val="28"/>
          <w:szCs w:val="28"/>
        </w:rPr>
        <w:t xml:space="preserve">прямые </w:t>
      </w:r>
      <w:r w:rsidRPr="00AC4353">
        <w:rPr>
          <w:sz w:val="28"/>
          <w:szCs w:val="28"/>
        </w:rPr>
        <w:t>указания</w:t>
      </w:r>
      <w:r w:rsidR="00952328" w:rsidRPr="00AC4353">
        <w:rPr>
          <w:sz w:val="28"/>
          <w:szCs w:val="28"/>
        </w:rPr>
        <w:t xml:space="preserve"> </w:t>
      </w:r>
      <w:r w:rsidRPr="00AC4353">
        <w:rPr>
          <w:sz w:val="28"/>
          <w:szCs w:val="28"/>
        </w:rPr>
        <w:t>на</w:t>
      </w:r>
      <w:r w:rsidR="00952328" w:rsidRPr="00AC4353">
        <w:rPr>
          <w:sz w:val="28"/>
          <w:szCs w:val="28"/>
        </w:rPr>
        <w:t xml:space="preserve"> </w:t>
      </w:r>
      <w:r w:rsidR="0059133E" w:rsidRPr="00AC4353">
        <w:rPr>
          <w:sz w:val="28"/>
          <w:szCs w:val="28"/>
        </w:rPr>
        <w:t xml:space="preserve">уголовные </w:t>
      </w:r>
      <w:r w:rsidRPr="00AC4353">
        <w:rPr>
          <w:sz w:val="28"/>
          <w:szCs w:val="28"/>
        </w:rPr>
        <w:t>последствия,</w:t>
      </w:r>
      <w:r w:rsidR="00952328" w:rsidRPr="00AC4353">
        <w:rPr>
          <w:sz w:val="28"/>
          <w:szCs w:val="28"/>
        </w:rPr>
        <w:t xml:space="preserve"> </w:t>
      </w:r>
      <w:r w:rsidRPr="00AC4353">
        <w:rPr>
          <w:sz w:val="28"/>
          <w:szCs w:val="28"/>
        </w:rPr>
        <w:t>а</w:t>
      </w:r>
      <w:r w:rsidR="00952328" w:rsidRPr="00AC4353">
        <w:rPr>
          <w:sz w:val="28"/>
          <w:szCs w:val="28"/>
        </w:rPr>
        <w:t xml:space="preserve"> </w:t>
      </w:r>
      <w:r w:rsidRPr="00AC4353">
        <w:rPr>
          <w:sz w:val="28"/>
          <w:szCs w:val="28"/>
        </w:rPr>
        <w:t>из</w:t>
      </w:r>
      <w:r w:rsidR="00952328" w:rsidRPr="00AC4353">
        <w:rPr>
          <w:sz w:val="28"/>
          <w:szCs w:val="28"/>
        </w:rPr>
        <w:t xml:space="preserve"> </w:t>
      </w:r>
      <w:r w:rsidRPr="00AC4353">
        <w:rPr>
          <w:sz w:val="28"/>
          <w:szCs w:val="28"/>
        </w:rPr>
        <w:t>числа</w:t>
      </w:r>
      <w:r w:rsidR="00952328" w:rsidRPr="00AC4353">
        <w:rPr>
          <w:sz w:val="28"/>
          <w:szCs w:val="28"/>
        </w:rPr>
        <w:t xml:space="preserve"> </w:t>
      </w:r>
      <w:r w:rsidRPr="00AC4353">
        <w:rPr>
          <w:sz w:val="28"/>
          <w:szCs w:val="28"/>
        </w:rPr>
        <w:t>субъектов</w:t>
      </w:r>
      <w:r w:rsidR="008B0720" w:rsidRPr="00AC4353">
        <w:rPr>
          <w:sz w:val="28"/>
          <w:szCs w:val="28"/>
        </w:rPr>
        <w:t xml:space="preserve"> данного преступления </w:t>
      </w:r>
      <w:r w:rsidR="00952328" w:rsidRPr="00AC4353">
        <w:rPr>
          <w:sz w:val="28"/>
          <w:szCs w:val="28"/>
        </w:rPr>
        <w:t xml:space="preserve"> </w:t>
      </w:r>
      <w:r w:rsidRPr="00AC4353">
        <w:rPr>
          <w:sz w:val="28"/>
          <w:szCs w:val="28"/>
        </w:rPr>
        <w:t>исключены</w:t>
      </w:r>
      <w:r w:rsidR="00952328" w:rsidRPr="00AC4353">
        <w:rPr>
          <w:sz w:val="28"/>
          <w:szCs w:val="28"/>
        </w:rPr>
        <w:t xml:space="preserve"> </w:t>
      </w:r>
      <w:r w:rsidR="0059133E" w:rsidRPr="00AC4353">
        <w:rPr>
          <w:sz w:val="28"/>
          <w:szCs w:val="28"/>
        </w:rPr>
        <w:t xml:space="preserve">сами </w:t>
      </w:r>
      <w:r w:rsidRPr="00AC4353">
        <w:rPr>
          <w:sz w:val="28"/>
          <w:szCs w:val="28"/>
        </w:rPr>
        <w:t>собственники организаций</w:t>
      </w:r>
      <w:r w:rsidR="0059133E" w:rsidRPr="00AC4353">
        <w:rPr>
          <w:sz w:val="28"/>
          <w:szCs w:val="28"/>
        </w:rPr>
        <w:t xml:space="preserve"> (предприятий)</w:t>
      </w:r>
      <w:r w:rsidRPr="00AC4353">
        <w:rPr>
          <w:sz w:val="28"/>
          <w:szCs w:val="28"/>
        </w:rPr>
        <w:t>.</w:t>
      </w:r>
      <w:r w:rsidR="00952328" w:rsidRPr="00AC4353">
        <w:rPr>
          <w:sz w:val="28"/>
          <w:szCs w:val="28"/>
        </w:rPr>
        <w:t xml:space="preserve"> </w:t>
      </w:r>
      <w:r w:rsidRPr="00AC4353">
        <w:rPr>
          <w:sz w:val="28"/>
          <w:szCs w:val="28"/>
        </w:rPr>
        <w:t xml:space="preserve">Это </w:t>
      </w:r>
      <w:r w:rsidR="0059133E" w:rsidRPr="00AC4353">
        <w:rPr>
          <w:sz w:val="28"/>
          <w:szCs w:val="28"/>
        </w:rPr>
        <w:t xml:space="preserve">лишнее </w:t>
      </w:r>
      <w:r w:rsidRPr="00AC4353">
        <w:rPr>
          <w:sz w:val="28"/>
          <w:szCs w:val="28"/>
        </w:rPr>
        <w:t>подтверждение того, что, во-первых,</w:t>
      </w:r>
      <w:r w:rsidR="00952328" w:rsidRPr="00AC4353">
        <w:rPr>
          <w:sz w:val="28"/>
          <w:szCs w:val="28"/>
        </w:rPr>
        <w:t xml:space="preserve"> </w:t>
      </w:r>
      <w:r w:rsidRPr="00AC4353">
        <w:rPr>
          <w:sz w:val="28"/>
          <w:szCs w:val="28"/>
        </w:rPr>
        <w:t xml:space="preserve">наличие в составах </w:t>
      </w:r>
      <w:r w:rsidR="008B0720" w:rsidRPr="00AC4353">
        <w:rPr>
          <w:sz w:val="28"/>
          <w:szCs w:val="28"/>
        </w:rPr>
        <w:t xml:space="preserve">преступления </w:t>
      </w:r>
      <w:r w:rsidRPr="00AC4353">
        <w:rPr>
          <w:sz w:val="28"/>
          <w:szCs w:val="28"/>
        </w:rPr>
        <w:t xml:space="preserve">элемента последствий не разрешает </w:t>
      </w:r>
      <w:r w:rsidR="0059133E" w:rsidRPr="00AC4353">
        <w:rPr>
          <w:sz w:val="28"/>
          <w:szCs w:val="28"/>
        </w:rPr>
        <w:t xml:space="preserve">саму </w:t>
      </w:r>
      <w:r w:rsidRPr="00AC4353">
        <w:rPr>
          <w:sz w:val="28"/>
          <w:szCs w:val="28"/>
        </w:rPr>
        <w:t>проблему,</w:t>
      </w:r>
      <w:r w:rsidR="00952328" w:rsidRPr="00AC4353">
        <w:rPr>
          <w:sz w:val="28"/>
          <w:szCs w:val="28"/>
        </w:rPr>
        <w:t xml:space="preserve"> </w:t>
      </w:r>
      <w:r w:rsidRPr="00AC4353">
        <w:rPr>
          <w:sz w:val="28"/>
          <w:szCs w:val="28"/>
        </w:rPr>
        <w:t>а,</w:t>
      </w:r>
      <w:r w:rsidR="00952328" w:rsidRPr="00AC4353">
        <w:rPr>
          <w:sz w:val="28"/>
          <w:szCs w:val="28"/>
        </w:rPr>
        <w:t xml:space="preserve"> </w:t>
      </w:r>
      <w:r w:rsidRPr="00AC4353">
        <w:rPr>
          <w:sz w:val="28"/>
          <w:szCs w:val="28"/>
        </w:rPr>
        <w:t>наоборот,</w:t>
      </w:r>
      <w:r w:rsidR="00952328" w:rsidRPr="00AC4353">
        <w:rPr>
          <w:sz w:val="28"/>
          <w:szCs w:val="28"/>
        </w:rPr>
        <w:t xml:space="preserve"> </w:t>
      </w:r>
      <w:r w:rsidRPr="00AC4353">
        <w:rPr>
          <w:sz w:val="28"/>
          <w:szCs w:val="28"/>
        </w:rPr>
        <w:t>создает</w:t>
      </w:r>
      <w:r w:rsidR="00952328" w:rsidRPr="00AC4353">
        <w:rPr>
          <w:sz w:val="28"/>
          <w:szCs w:val="28"/>
        </w:rPr>
        <w:t xml:space="preserve"> </w:t>
      </w:r>
      <w:r w:rsidRPr="00AC4353">
        <w:rPr>
          <w:sz w:val="28"/>
          <w:szCs w:val="28"/>
        </w:rPr>
        <w:t>ее</w:t>
      </w:r>
      <w:r w:rsidR="00952328" w:rsidRPr="00AC4353">
        <w:rPr>
          <w:sz w:val="28"/>
          <w:szCs w:val="28"/>
        </w:rPr>
        <w:t xml:space="preserve"> </w:t>
      </w:r>
      <w:r w:rsidRPr="00AC4353">
        <w:rPr>
          <w:sz w:val="28"/>
          <w:szCs w:val="28"/>
        </w:rPr>
        <w:t>и,</w:t>
      </w:r>
      <w:r w:rsidR="00952328" w:rsidRPr="00AC4353">
        <w:rPr>
          <w:sz w:val="28"/>
          <w:szCs w:val="28"/>
        </w:rPr>
        <w:t xml:space="preserve"> </w:t>
      </w:r>
      <w:r w:rsidRPr="00AC4353">
        <w:rPr>
          <w:sz w:val="28"/>
          <w:szCs w:val="28"/>
        </w:rPr>
        <w:t>во-вторых,</w:t>
      </w:r>
      <w:r w:rsidR="00952328" w:rsidRPr="00AC4353">
        <w:rPr>
          <w:sz w:val="28"/>
          <w:szCs w:val="28"/>
        </w:rPr>
        <w:t xml:space="preserve"> </w:t>
      </w:r>
      <w:r w:rsidRPr="00AC4353">
        <w:rPr>
          <w:sz w:val="28"/>
          <w:szCs w:val="28"/>
        </w:rPr>
        <w:t>понятие</w:t>
      </w:r>
      <w:r w:rsidR="00952328" w:rsidRPr="00AC4353">
        <w:rPr>
          <w:sz w:val="28"/>
          <w:szCs w:val="28"/>
        </w:rPr>
        <w:t xml:space="preserve"> </w:t>
      </w:r>
      <w:r w:rsidR="0059133E" w:rsidRPr="00AC4353">
        <w:rPr>
          <w:sz w:val="28"/>
          <w:szCs w:val="28"/>
        </w:rPr>
        <w:t>«</w:t>
      </w:r>
      <w:r w:rsidRPr="00AC4353">
        <w:rPr>
          <w:sz w:val="28"/>
          <w:szCs w:val="28"/>
        </w:rPr>
        <w:t>собственник</w:t>
      </w:r>
      <w:r w:rsidR="00952328" w:rsidRPr="00AC4353">
        <w:rPr>
          <w:sz w:val="28"/>
          <w:szCs w:val="28"/>
        </w:rPr>
        <w:t xml:space="preserve"> </w:t>
      </w:r>
      <w:r w:rsidRPr="00AC4353">
        <w:rPr>
          <w:sz w:val="28"/>
          <w:szCs w:val="28"/>
        </w:rPr>
        <w:t>организации</w:t>
      </w:r>
      <w:r w:rsidR="0059133E" w:rsidRPr="00AC4353">
        <w:rPr>
          <w:sz w:val="28"/>
          <w:szCs w:val="28"/>
        </w:rPr>
        <w:t xml:space="preserve">» </w:t>
      </w:r>
      <w:r w:rsidR="008B0720" w:rsidRPr="00AC4353">
        <w:rPr>
          <w:sz w:val="28"/>
          <w:szCs w:val="28"/>
        </w:rPr>
        <w:t xml:space="preserve">здесь </w:t>
      </w:r>
      <w:r w:rsidR="0059133E" w:rsidRPr="00AC4353">
        <w:rPr>
          <w:sz w:val="28"/>
          <w:szCs w:val="28"/>
        </w:rPr>
        <w:t>вообще</w:t>
      </w:r>
      <w:r w:rsidRPr="00AC4353">
        <w:rPr>
          <w:sz w:val="28"/>
          <w:szCs w:val="28"/>
        </w:rPr>
        <w:t xml:space="preserve"> не имеет правового содер</w:t>
      </w:r>
      <w:r w:rsidR="008B0720" w:rsidRPr="00AC4353">
        <w:rPr>
          <w:sz w:val="28"/>
          <w:szCs w:val="28"/>
        </w:rPr>
        <w:t>жания.</w:t>
      </w:r>
    </w:p>
    <w:p w:rsidR="0059250E" w:rsidRPr="00AC4353" w:rsidRDefault="0059250E" w:rsidP="00AC4353">
      <w:pPr>
        <w:spacing w:line="360" w:lineRule="auto"/>
        <w:ind w:firstLine="709"/>
        <w:rPr>
          <w:b/>
          <w:sz w:val="28"/>
          <w:szCs w:val="28"/>
        </w:rPr>
      </w:pPr>
      <w:r w:rsidRPr="00AC4353">
        <w:rPr>
          <w:b/>
          <w:sz w:val="28"/>
          <w:szCs w:val="28"/>
        </w:rPr>
        <w:t>2. Признаки несостоятельности (банкротства)</w:t>
      </w:r>
    </w:p>
    <w:p w:rsidR="0059250E" w:rsidRPr="00AC4353" w:rsidRDefault="0059250E" w:rsidP="00AC4353">
      <w:pPr>
        <w:spacing w:line="360" w:lineRule="auto"/>
        <w:ind w:firstLine="709"/>
        <w:rPr>
          <w:sz w:val="28"/>
          <w:szCs w:val="28"/>
        </w:rPr>
      </w:pPr>
    </w:p>
    <w:p w:rsidR="00F23C49" w:rsidRPr="00AC4353" w:rsidRDefault="005C0185" w:rsidP="00AC4353">
      <w:pPr>
        <w:spacing w:line="360" w:lineRule="auto"/>
        <w:ind w:firstLine="709"/>
        <w:rPr>
          <w:sz w:val="28"/>
          <w:szCs w:val="28"/>
        </w:rPr>
      </w:pPr>
      <w:r w:rsidRPr="00AC4353">
        <w:rPr>
          <w:sz w:val="28"/>
          <w:szCs w:val="28"/>
        </w:rPr>
        <w:t>В соответствии со ст. 3 Федерального закона РФ «О несостоятельности (банкротстве)» от 26 октября 2002 г., п</w:t>
      </w:r>
      <w:r w:rsidR="00F23C49" w:rsidRPr="00AC4353">
        <w:rPr>
          <w:sz w:val="28"/>
          <w:szCs w:val="28"/>
        </w:rPr>
        <w:t xml:space="preserve">ризнаком банкротства юридического лица </w:t>
      </w:r>
      <w:r w:rsidRPr="00AC4353">
        <w:rPr>
          <w:sz w:val="28"/>
          <w:szCs w:val="28"/>
        </w:rPr>
        <w:t>(</w:t>
      </w:r>
      <w:r w:rsidR="00A7342D" w:rsidRPr="00AC4353">
        <w:rPr>
          <w:sz w:val="28"/>
          <w:szCs w:val="28"/>
        </w:rPr>
        <w:t xml:space="preserve">или отдельного </w:t>
      </w:r>
      <w:r w:rsidRPr="00AC4353">
        <w:rPr>
          <w:sz w:val="28"/>
          <w:szCs w:val="28"/>
        </w:rPr>
        <w:t xml:space="preserve">гражданина) </w:t>
      </w:r>
      <w:r w:rsidR="00F23C49" w:rsidRPr="00AC4353">
        <w:rPr>
          <w:sz w:val="28"/>
          <w:szCs w:val="28"/>
        </w:rPr>
        <w:t>является его неспособность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w:t>
      </w:r>
      <w:r w:rsidRPr="00AC4353">
        <w:rPr>
          <w:sz w:val="28"/>
          <w:szCs w:val="28"/>
        </w:rPr>
        <w:t xml:space="preserve"> (</w:t>
      </w:r>
      <w:r w:rsidR="00A7342D" w:rsidRPr="00AC4353">
        <w:rPr>
          <w:sz w:val="28"/>
          <w:szCs w:val="28"/>
        </w:rPr>
        <w:t xml:space="preserve">при этом </w:t>
      </w:r>
      <w:r w:rsidRPr="00AC4353">
        <w:rPr>
          <w:sz w:val="28"/>
          <w:szCs w:val="28"/>
        </w:rPr>
        <w:t>для гражданина есть оговорка, все сказанное действительно – «если сумма его обязательств превышает стоимость принадлежащего ему имущества»).</w:t>
      </w:r>
      <w:r w:rsidRPr="00AC4353">
        <w:rPr>
          <w:rStyle w:val="a9"/>
          <w:sz w:val="28"/>
          <w:szCs w:val="28"/>
        </w:rPr>
        <w:footnoteReference w:id="27"/>
      </w:r>
      <w:r w:rsidRPr="00AC4353">
        <w:rPr>
          <w:sz w:val="28"/>
          <w:szCs w:val="28"/>
        </w:rPr>
        <w:t xml:space="preserve"> Здесь важно отметить, что н</w:t>
      </w:r>
      <w:r w:rsidR="00F23C49" w:rsidRPr="00AC4353">
        <w:rPr>
          <w:sz w:val="28"/>
          <w:szCs w:val="28"/>
        </w:rPr>
        <w:t>еустановленность требований кредитора и факт оспаривания</w:t>
      </w:r>
      <w:r w:rsidRPr="00AC4353">
        <w:rPr>
          <w:sz w:val="28"/>
          <w:szCs w:val="28"/>
        </w:rPr>
        <w:t xml:space="preserve"> </w:t>
      </w:r>
      <w:r w:rsidR="00F23C49" w:rsidRPr="00AC4353">
        <w:rPr>
          <w:sz w:val="28"/>
          <w:szCs w:val="28"/>
        </w:rPr>
        <w:t>наличия</w:t>
      </w:r>
      <w:r w:rsidRPr="00AC4353">
        <w:rPr>
          <w:sz w:val="28"/>
          <w:szCs w:val="28"/>
        </w:rPr>
        <w:t xml:space="preserve"> </w:t>
      </w:r>
      <w:r w:rsidR="00F23C49" w:rsidRPr="00AC4353">
        <w:rPr>
          <w:sz w:val="28"/>
          <w:szCs w:val="28"/>
        </w:rPr>
        <w:t>и</w:t>
      </w:r>
      <w:r w:rsidRPr="00AC4353">
        <w:rPr>
          <w:sz w:val="28"/>
          <w:szCs w:val="28"/>
        </w:rPr>
        <w:t xml:space="preserve"> </w:t>
      </w:r>
      <w:r w:rsidR="00F23C49" w:rsidRPr="00AC4353">
        <w:rPr>
          <w:sz w:val="28"/>
          <w:szCs w:val="28"/>
        </w:rPr>
        <w:t>размера</w:t>
      </w:r>
      <w:r w:rsidRPr="00AC4353">
        <w:rPr>
          <w:sz w:val="28"/>
          <w:szCs w:val="28"/>
        </w:rPr>
        <w:t xml:space="preserve"> </w:t>
      </w:r>
      <w:r w:rsidR="00F23C49" w:rsidRPr="00AC4353">
        <w:rPr>
          <w:sz w:val="28"/>
          <w:szCs w:val="28"/>
        </w:rPr>
        <w:t>задолженности</w:t>
      </w:r>
      <w:r w:rsidRPr="00AC4353">
        <w:rPr>
          <w:sz w:val="28"/>
          <w:szCs w:val="28"/>
        </w:rPr>
        <w:t xml:space="preserve"> </w:t>
      </w:r>
      <w:r w:rsidR="00F23C49" w:rsidRPr="00AC4353">
        <w:rPr>
          <w:sz w:val="28"/>
          <w:szCs w:val="28"/>
        </w:rPr>
        <w:t>должника</w:t>
      </w:r>
      <w:r w:rsidRPr="00AC4353">
        <w:rPr>
          <w:sz w:val="28"/>
          <w:szCs w:val="28"/>
        </w:rPr>
        <w:t xml:space="preserve"> </w:t>
      </w:r>
      <w:r w:rsidR="00F23C49" w:rsidRPr="00AC4353">
        <w:rPr>
          <w:sz w:val="28"/>
          <w:szCs w:val="28"/>
        </w:rPr>
        <w:t>перед кредиторами не является</w:t>
      </w:r>
      <w:r w:rsidRPr="00AC4353">
        <w:rPr>
          <w:sz w:val="28"/>
          <w:szCs w:val="28"/>
        </w:rPr>
        <w:t xml:space="preserve"> </w:t>
      </w:r>
      <w:r w:rsidR="00F23C49" w:rsidRPr="00AC4353">
        <w:rPr>
          <w:sz w:val="28"/>
          <w:szCs w:val="28"/>
        </w:rPr>
        <w:t>основанием для отказа в</w:t>
      </w:r>
      <w:r w:rsidRPr="00AC4353">
        <w:rPr>
          <w:sz w:val="28"/>
          <w:szCs w:val="28"/>
        </w:rPr>
        <w:t xml:space="preserve"> </w:t>
      </w:r>
      <w:r w:rsidR="00F23C49" w:rsidRPr="00AC4353">
        <w:rPr>
          <w:sz w:val="28"/>
          <w:szCs w:val="28"/>
        </w:rPr>
        <w:t>удовлетворении</w:t>
      </w:r>
      <w:r w:rsidRPr="00AC4353">
        <w:rPr>
          <w:sz w:val="28"/>
          <w:szCs w:val="28"/>
        </w:rPr>
        <w:t xml:space="preserve"> </w:t>
      </w:r>
      <w:r w:rsidR="00F23C49" w:rsidRPr="00AC4353">
        <w:rPr>
          <w:sz w:val="28"/>
          <w:szCs w:val="28"/>
        </w:rPr>
        <w:t>требований</w:t>
      </w:r>
      <w:r w:rsidRPr="00AC4353">
        <w:rPr>
          <w:sz w:val="28"/>
          <w:szCs w:val="28"/>
        </w:rPr>
        <w:t xml:space="preserve"> </w:t>
      </w:r>
      <w:r w:rsidR="00F23C49" w:rsidRPr="00AC4353">
        <w:rPr>
          <w:sz w:val="28"/>
          <w:szCs w:val="28"/>
        </w:rPr>
        <w:t>кредитора</w:t>
      </w:r>
      <w:r w:rsidRPr="00AC4353">
        <w:rPr>
          <w:sz w:val="28"/>
          <w:szCs w:val="28"/>
        </w:rPr>
        <w:t xml:space="preserve"> </w:t>
      </w:r>
      <w:r w:rsidR="00F23C49" w:rsidRPr="00AC4353">
        <w:rPr>
          <w:sz w:val="28"/>
          <w:szCs w:val="28"/>
        </w:rPr>
        <w:t>по</w:t>
      </w:r>
      <w:r w:rsidRPr="00AC4353">
        <w:rPr>
          <w:sz w:val="28"/>
          <w:szCs w:val="28"/>
        </w:rPr>
        <w:t xml:space="preserve"> </w:t>
      </w:r>
      <w:r w:rsidR="00F23C49" w:rsidRPr="00AC4353">
        <w:rPr>
          <w:sz w:val="28"/>
          <w:szCs w:val="28"/>
        </w:rPr>
        <w:t>делу о бан</w:t>
      </w:r>
      <w:r w:rsidR="00C30D90" w:rsidRPr="00AC4353">
        <w:rPr>
          <w:sz w:val="28"/>
          <w:szCs w:val="28"/>
        </w:rPr>
        <w:t>кротстве</w:t>
      </w:r>
      <w:r w:rsidR="00F23C49" w:rsidRPr="00AC4353">
        <w:rPr>
          <w:sz w:val="28"/>
          <w:szCs w:val="28"/>
        </w:rPr>
        <w:t>.</w:t>
      </w:r>
    </w:p>
    <w:p w:rsidR="00C30D90" w:rsidRPr="00AC4353" w:rsidRDefault="00F23C49" w:rsidP="00AC4353">
      <w:pPr>
        <w:spacing w:line="360" w:lineRule="auto"/>
        <w:ind w:firstLine="709"/>
        <w:rPr>
          <w:sz w:val="28"/>
          <w:szCs w:val="28"/>
        </w:rPr>
      </w:pPr>
      <w:r w:rsidRPr="00AC4353">
        <w:rPr>
          <w:sz w:val="28"/>
          <w:szCs w:val="28"/>
        </w:rPr>
        <w:t>Закон о банкротстве 2002 г, как и Закон о банкротстве 199</w:t>
      </w:r>
      <w:r w:rsidR="007D1DAB" w:rsidRPr="00AC4353">
        <w:rPr>
          <w:sz w:val="28"/>
          <w:szCs w:val="28"/>
        </w:rPr>
        <w:t>8</w:t>
      </w:r>
      <w:r w:rsidR="005C0185" w:rsidRPr="00AC4353">
        <w:rPr>
          <w:sz w:val="28"/>
          <w:szCs w:val="28"/>
        </w:rPr>
        <w:t xml:space="preserve"> </w:t>
      </w:r>
      <w:r w:rsidRPr="00AC4353">
        <w:rPr>
          <w:sz w:val="28"/>
          <w:szCs w:val="28"/>
        </w:rPr>
        <w:t>г.,</w:t>
      </w:r>
      <w:r w:rsidR="005C0185" w:rsidRPr="00AC4353">
        <w:rPr>
          <w:sz w:val="28"/>
          <w:szCs w:val="28"/>
        </w:rPr>
        <w:t xml:space="preserve"> </w:t>
      </w:r>
      <w:r w:rsidRPr="00AC4353">
        <w:rPr>
          <w:sz w:val="28"/>
          <w:szCs w:val="28"/>
        </w:rPr>
        <w:t>содержит оговорку о том, что самим Федеральным законом могут</w:t>
      </w:r>
      <w:r w:rsidR="005C0185" w:rsidRPr="00AC4353">
        <w:rPr>
          <w:sz w:val="28"/>
          <w:szCs w:val="28"/>
        </w:rPr>
        <w:t xml:space="preserve"> </w:t>
      </w:r>
      <w:r w:rsidRPr="00AC4353">
        <w:rPr>
          <w:sz w:val="28"/>
          <w:szCs w:val="28"/>
        </w:rPr>
        <w:t>быть</w:t>
      </w:r>
      <w:r w:rsidR="005C0185" w:rsidRPr="00AC4353">
        <w:rPr>
          <w:sz w:val="28"/>
          <w:szCs w:val="28"/>
        </w:rPr>
        <w:t xml:space="preserve"> </w:t>
      </w:r>
      <w:r w:rsidRPr="00AC4353">
        <w:rPr>
          <w:sz w:val="28"/>
          <w:szCs w:val="28"/>
        </w:rPr>
        <w:t>установлены иные признаки банкротства (п</w:t>
      </w:r>
      <w:r w:rsidR="007D1DAB" w:rsidRPr="00AC4353">
        <w:rPr>
          <w:sz w:val="28"/>
          <w:szCs w:val="28"/>
        </w:rPr>
        <w:t>.</w:t>
      </w:r>
      <w:r w:rsidRPr="00AC4353">
        <w:rPr>
          <w:sz w:val="28"/>
          <w:szCs w:val="28"/>
        </w:rPr>
        <w:t>3 ст</w:t>
      </w:r>
      <w:r w:rsidR="007D1DAB" w:rsidRPr="00AC4353">
        <w:rPr>
          <w:sz w:val="28"/>
          <w:szCs w:val="28"/>
        </w:rPr>
        <w:t>.</w:t>
      </w:r>
      <w:r w:rsidRPr="00AC4353">
        <w:rPr>
          <w:sz w:val="28"/>
          <w:szCs w:val="28"/>
        </w:rPr>
        <w:t>3). Так,</w:t>
      </w:r>
      <w:r w:rsidR="005C0185" w:rsidRPr="00AC4353">
        <w:rPr>
          <w:sz w:val="28"/>
          <w:szCs w:val="28"/>
        </w:rPr>
        <w:t xml:space="preserve"> </w:t>
      </w:r>
      <w:r w:rsidRPr="00AC4353">
        <w:rPr>
          <w:sz w:val="28"/>
          <w:szCs w:val="28"/>
        </w:rPr>
        <w:t>например, в Законе о банкротстве 2002 г. (п. 1 ст. 224), как и в</w:t>
      </w:r>
      <w:r w:rsidR="005C0185" w:rsidRPr="00AC4353">
        <w:rPr>
          <w:sz w:val="28"/>
          <w:szCs w:val="28"/>
        </w:rPr>
        <w:t xml:space="preserve"> </w:t>
      </w:r>
      <w:r w:rsidRPr="00AC4353">
        <w:rPr>
          <w:sz w:val="28"/>
          <w:szCs w:val="28"/>
        </w:rPr>
        <w:t>Законе о банкротстве</w:t>
      </w:r>
      <w:r w:rsidR="005C0185" w:rsidRPr="00AC4353">
        <w:rPr>
          <w:sz w:val="28"/>
          <w:szCs w:val="28"/>
        </w:rPr>
        <w:t xml:space="preserve"> </w:t>
      </w:r>
      <w:r w:rsidRPr="00AC4353">
        <w:rPr>
          <w:sz w:val="28"/>
          <w:szCs w:val="28"/>
        </w:rPr>
        <w:t>1998 г. (п.</w:t>
      </w:r>
      <w:r w:rsidR="005C0185" w:rsidRPr="00AC4353">
        <w:rPr>
          <w:sz w:val="28"/>
          <w:szCs w:val="28"/>
        </w:rPr>
        <w:t xml:space="preserve"> </w:t>
      </w:r>
      <w:r w:rsidRPr="00AC4353">
        <w:rPr>
          <w:sz w:val="28"/>
          <w:szCs w:val="28"/>
        </w:rPr>
        <w:t>1 ст. 174),</w:t>
      </w:r>
      <w:r w:rsidR="005C0185" w:rsidRPr="00AC4353">
        <w:rPr>
          <w:sz w:val="28"/>
          <w:szCs w:val="28"/>
        </w:rPr>
        <w:t xml:space="preserve"> </w:t>
      </w:r>
      <w:r w:rsidRPr="00AC4353">
        <w:rPr>
          <w:sz w:val="28"/>
          <w:szCs w:val="28"/>
        </w:rPr>
        <w:t>предусматривается,</w:t>
      </w:r>
      <w:r w:rsidR="005C0185" w:rsidRPr="00AC4353">
        <w:rPr>
          <w:sz w:val="28"/>
          <w:szCs w:val="28"/>
        </w:rPr>
        <w:t xml:space="preserve"> </w:t>
      </w:r>
      <w:r w:rsidRPr="00AC4353">
        <w:rPr>
          <w:sz w:val="28"/>
          <w:szCs w:val="28"/>
        </w:rPr>
        <w:t>что, если стоимость имущества</w:t>
      </w:r>
      <w:r w:rsidR="005C0185" w:rsidRPr="00AC4353">
        <w:rPr>
          <w:sz w:val="28"/>
          <w:szCs w:val="28"/>
        </w:rPr>
        <w:t xml:space="preserve"> </w:t>
      </w:r>
      <w:r w:rsidRPr="00AC4353">
        <w:rPr>
          <w:sz w:val="28"/>
          <w:szCs w:val="28"/>
        </w:rPr>
        <w:t>должника</w:t>
      </w:r>
      <w:r w:rsidR="005C0185" w:rsidRPr="00AC4353">
        <w:rPr>
          <w:sz w:val="28"/>
          <w:szCs w:val="28"/>
        </w:rPr>
        <w:t xml:space="preserve"> </w:t>
      </w:r>
      <w:r w:rsidR="00111D88" w:rsidRPr="00AC4353">
        <w:rPr>
          <w:sz w:val="28"/>
          <w:szCs w:val="28"/>
        </w:rPr>
        <w:t>(как правило, в большинстве случаев им выступает</w:t>
      </w:r>
      <w:r w:rsidR="005C0185" w:rsidRPr="00AC4353">
        <w:rPr>
          <w:sz w:val="28"/>
          <w:szCs w:val="28"/>
        </w:rPr>
        <w:t xml:space="preserve"> </w:t>
      </w:r>
      <w:r w:rsidRPr="00AC4353">
        <w:rPr>
          <w:sz w:val="28"/>
          <w:szCs w:val="28"/>
        </w:rPr>
        <w:t>юридическо</w:t>
      </w:r>
      <w:r w:rsidR="00111D88" w:rsidRPr="00AC4353">
        <w:rPr>
          <w:sz w:val="28"/>
          <w:szCs w:val="28"/>
        </w:rPr>
        <w:t>е</w:t>
      </w:r>
      <w:r w:rsidR="005C0185" w:rsidRPr="00AC4353">
        <w:rPr>
          <w:sz w:val="28"/>
          <w:szCs w:val="28"/>
        </w:rPr>
        <w:t xml:space="preserve"> </w:t>
      </w:r>
      <w:r w:rsidR="00111D88" w:rsidRPr="00AC4353">
        <w:rPr>
          <w:sz w:val="28"/>
          <w:szCs w:val="28"/>
        </w:rPr>
        <w:t>лицо)</w:t>
      </w:r>
      <w:r w:rsidRPr="00AC4353">
        <w:rPr>
          <w:sz w:val="28"/>
          <w:szCs w:val="28"/>
        </w:rPr>
        <w:t>,</w:t>
      </w:r>
      <w:r w:rsidR="005C0185" w:rsidRPr="00AC4353">
        <w:rPr>
          <w:sz w:val="28"/>
          <w:szCs w:val="28"/>
        </w:rPr>
        <w:t xml:space="preserve"> </w:t>
      </w:r>
      <w:r w:rsidRPr="00AC4353">
        <w:rPr>
          <w:sz w:val="28"/>
          <w:szCs w:val="28"/>
        </w:rPr>
        <w:t>в</w:t>
      </w:r>
      <w:r w:rsidR="005C0185" w:rsidRPr="00AC4353">
        <w:rPr>
          <w:sz w:val="28"/>
          <w:szCs w:val="28"/>
        </w:rPr>
        <w:t xml:space="preserve"> </w:t>
      </w:r>
      <w:r w:rsidRPr="00AC4353">
        <w:rPr>
          <w:sz w:val="28"/>
          <w:szCs w:val="28"/>
        </w:rPr>
        <w:t>отношении которого принято решение о ликвидации,</w:t>
      </w:r>
      <w:r w:rsidR="005C0185" w:rsidRPr="00AC4353">
        <w:rPr>
          <w:sz w:val="28"/>
          <w:szCs w:val="28"/>
        </w:rPr>
        <w:t xml:space="preserve"> </w:t>
      </w:r>
      <w:r w:rsidRPr="00AC4353">
        <w:rPr>
          <w:sz w:val="28"/>
          <w:szCs w:val="28"/>
        </w:rPr>
        <w:t>недостаточна для</w:t>
      </w:r>
      <w:r w:rsidR="005C0185" w:rsidRPr="00AC4353">
        <w:rPr>
          <w:sz w:val="28"/>
          <w:szCs w:val="28"/>
        </w:rPr>
        <w:t xml:space="preserve"> </w:t>
      </w:r>
      <w:r w:rsidRPr="00AC4353">
        <w:rPr>
          <w:sz w:val="28"/>
          <w:szCs w:val="28"/>
        </w:rPr>
        <w:t>удовлетворения</w:t>
      </w:r>
      <w:r w:rsidR="005C0185" w:rsidRPr="00AC4353">
        <w:rPr>
          <w:sz w:val="28"/>
          <w:szCs w:val="28"/>
        </w:rPr>
        <w:t xml:space="preserve"> </w:t>
      </w:r>
      <w:r w:rsidRPr="00AC4353">
        <w:rPr>
          <w:sz w:val="28"/>
          <w:szCs w:val="28"/>
        </w:rPr>
        <w:t>требований</w:t>
      </w:r>
      <w:r w:rsidR="005C0185" w:rsidRPr="00AC4353">
        <w:rPr>
          <w:sz w:val="28"/>
          <w:szCs w:val="28"/>
        </w:rPr>
        <w:t xml:space="preserve"> </w:t>
      </w:r>
      <w:r w:rsidRPr="00AC4353">
        <w:rPr>
          <w:sz w:val="28"/>
          <w:szCs w:val="28"/>
        </w:rPr>
        <w:t>кредиторов, такое</w:t>
      </w:r>
      <w:r w:rsidR="005C0185" w:rsidRPr="00AC4353">
        <w:rPr>
          <w:sz w:val="28"/>
          <w:szCs w:val="28"/>
        </w:rPr>
        <w:t xml:space="preserve"> </w:t>
      </w:r>
      <w:r w:rsidRPr="00AC4353">
        <w:rPr>
          <w:sz w:val="28"/>
          <w:szCs w:val="28"/>
        </w:rPr>
        <w:t>юридическое лицо ликвидируется</w:t>
      </w:r>
      <w:r w:rsidR="005C0185" w:rsidRPr="00AC4353">
        <w:rPr>
          <w:sz w:val="28"/>
          <w:szCs w:val="28"/>
        </w:rPr>
        <w:t xml:space="preserve"> </w:t>
      </w:r>
      <w:r w:rsidRPr="00AC4353">
        <w:rPr>
          <w:sz w:val="28"/>
          <w:szCs w:val="28"/>
        </w:rPr>
        <w:t>в</w:t>
      </w:r>
      <w:r w:rsidR="005C0185" w:rsidRPr="00AC4353">
        <w:rPr>
          <w:sz w:val="28"/>
          <w:szCs w:val="28"/>
        </w:rPr>
        <w:t xml:space="preserve"> </w:t>
      </w:r>
      <w:r w:rsidRPr="00AC4353">
        <w:rPr>
          <w:sz w:val="28"/>
          <w:szCs w:val="28"/>
        </w:rPr>
        <w:t>порядке</w:t>
      </w:r>
      <w:r w:rsidR="005C0185" w:rsidRPr="00AC4353">
        <w:rPr>
          <w:sz w:val="28"/>
          <w:szCs w:val="28"/>
        </w:rPr>
        <w:t xml:space="preserve"> </w:t>
      </w:r>
      <w:r w:rsidRPr="00AC4353">
        <w:rPr>
          <w:sz w:val="28"/>
          <w:szCs w:val="28"/>
        </w:rPr>
        <w:t>банкротства</w:t>
      </w:r>
      <w:r w:rsidR="005C0185" w:rsidRPr="00AC4353">
        <w:rPr>
          <w:sz w:val="28"/>
          <w:szCs w:val="28"/>
        </w:rPr>
        <w:t xml:space="preserve"> </w:t>
      </w:r>
      <w:r w:rsidRPr="00AC4353">
        <w:rPr>
          <w:sz w:val="28"/>
          <w:szCs w:val="28"/>
        </w:rPr>
        <w:t>независимо</w:t>
      </w:r>
      <w:r w:rsidR="005C0185" w:rsidRPr="00AC4353">
        <w:rPr>
          <w:sz w:val="28"/>
          <w:szCs w:val="28"/>
        </w:rPr>
        <w:t xml:space="preserve"> </w:t>
      </w:r>
      <w:r w:rsidRPr="00AC4353">
        <w:rPr>
          <w:sz w:val="28"/>
          <w:szCs w:val="28"/>
        </w:rPr>
        <w:t>от</w:t>
      </w:r>
      <w:r w:rsidR="005C0185" w:rsidRPr="00AC4353">
        <w:rPr>
          <w:sz w:val="28"/>
          <w:szCs w:val="28"/>
        </w:rPr>
        <w:t xml:space="preserve"> </w:t>
      </w:r>
      <w:r w:rsidRPr="00AC4353">
        <w:rPr>
          <w:sz w:val="28"/>
          <w:szCs w:val="28"/>
        </w:rPr>
        <w:t>суммы</w:t>
      </w:r>
      <w:r w:rsidR="005C0185" w:rsidRPr="00AC4353">
        <w:rPr>
          <w:sz w:val="28"/>
          <w:szCs w:val="28"/>
        </w:rPr>
        <w:t xml:space="preserve"> </w:t>
      </w:r>
      <w:r w:rsidRPr="00AC4353">
        <w:rPr>
          <w:sz w:val="28"/>
          <w:szCs w:val="28"/>
        </w:rPr>
        <w:t>требований.</w:t>
      </w:r>
      <w:r w:rsidR="007D1DAB" w:rsidRPr="00AC4353">
        <w:rPr>
          <w:sz w:val="28"/>
          <w:szCs w:val="28"/>
        </w:rPr>
        <w:t xml:space="preserve"> </w:t>
      </w:r>
      <w:r w:rsidRPr="00AC4353">
        <w:rPr>
          <w:sz w:val="28"/>
          <w:szCs w:val="28"/>
        </w:rPr>
        <w:t>Для</w:t>
      </w:r>
      <w:r w:rsidR="005C0185" w:rsidRPr="00AC4353">
        <w:rPr>
          <w:sz w:val="28"/>
          <w:szCs w:val="28"/>
        </w:rPr>
        <w:t xml:space="preserve"> </w:t>
      </w:r>
      <w:r w:rsidRPr="00AC4353">
        <w:rPr>
          <w:sz w:val="28"/>
          <w:szCs w:val="28"/>
        </w:rPr>
        <w:t>возбуждения</w:t>
      </w:r>
      <w:r w:rsidR="005C0185" w:rsidRPr="00AC4353">
        <w:rPr>
          <w:sz w:val="28"/>
          <w:szCs w:val="28"/>
        </w:rPr>
        <w:t xml:space="preserve"> </w:t>
      </w:r>
      <w:r w:rsidRPr="00AC4353">
        <w:rPr>
          <w:sz w:val="28"/>
          <w:szCs w:val="28"/>
        </w:rPr>
        <w:t>дела</w:t>
      </w:r>
      <w:r w:rsidR="005C0185" w:rsidRPr="00AC4353">
        <w:rPr>
          <w:sz w:val="28"/>
          <w:szCs w:val="28"/>
        </w:rPr>
        <w:t xml:space="preserve"> </w:t>
      </w:r>
      <w:r w:rsidRPr="00AC4353">
        <w:rPr>
          <w:sz w:val="28"/>
          <w:szCs w:val="28"/>
        </w:rPr>
        <w:t>о банкротстве</w:t>
      </w:r>
      <w:r w:rsidR="005C0185" w:rsidRPr="00AC4353">
        <w:rPr>
          <w:sz w:val="28"/>
          <w:szCs w:val="28"/>
        </w:rPr>
        <w:t xml:space="preserve"> </w:t>
      </w:r>
      <w:r w:rsidRPr="00AC4353">
        <w:rPr>
          <w:sz w:val="28"/>
          <w:szCs w:val="28"/>
        </w:rPr>
        <w:t>по</w:t>
      </w:r>
      <w:r w:rsidR="005C0185" w:rsidRPr="00AC4353">
        <w:rPr>
          <w:sz w:val="28"/>
          <w:szCs w:val="28"/>
        </w:rPr>
        <w:t xml:space="preserve"> </w:t>
      </w:r>
      <w:r w:rsidRPr="00AC4353">
        <w:rPr>
          <w:sz w:val="28"/>
          <w:szCs w:val="28"/>
        </w:rPr>
        <w:t>заявлению</w:t>
      </w:r>
      <w:r w:rsidR="005C0185" w:rsidRPr="00AC4353">
        <w:rPr>
          <w:sz w:val="28"/>
          <w:szCs w:val="28"/>
        </w:rPr>
        <w:t xml:space="preserve"> </w:t>
      </w:r>
      <w:r w:rsidRPr="00AC4353">
        <w:rPr>
          <w:sz w:val="28"/>
          <w:szCs w:val="28"/>
        </w:rPr>
        <w:t>конкурсного</w:t>
      </w:r>
      <w:r w:rsidR="005C0185" w:rsidRPr="00AC4353">
        <w:rPr>
          <w:sz w:val="28"/>
          <w:szCs w:val="28"/>
        </w:rPr>
        <w:t xml:space="preserve"> </w:t>
      </w:r>
      <w:r w:rsidRPr="00AC4353">
        <w:rPr>
          <w:sz w:val="28"/>
          <w:szCs w:val="28"/>
        </w:rPr>
        <w:t>кредитора</w:t>
      </w:r>
      <w:r w:rsidR="005C0185" w:rsidRPr="00AC4353">
        <w:rPr>
          <w:sz w:val="28"/>
          <w:szCs w:val="28"/>
        </w:rPr>
        <w:t xml:space="preserve"> </w:t>
      </w:r>
      <w:r w:rsidRPr="00AC4353">
        <w:rPr>
          <w:sz w:val="28"/>
          <w:szCs w:val="28"/>
        </w:rPr>
        <w:t>принимаются</w:t>
      </w:r>
      <w:r w:rsidR="005C0185" w:rsidRPr="00AC4353">
        <w:rPr>
          <w:sz w:val="28"/>
          <w:szCs w:val="28"/>
        </w:rPr>
        <w:t xml:space="preserve"> </w:t>
      </w:r>
      <w:r w:rsidRPr="00AC4353">
        <w:rPr>
          <w:sz w:val="28"/>
          <w:szCs w:val="28"/>
        </w:rPr>
        <w:t>во</w:t>
      </w:r>
      <w:r w:rsidR="005C0185" w:rsidRPr="00AC4353">
        <w:rPr>
          <w:sz w:val="28"/>
          <w:szCs w:val="28"/>
        </w:rPr>
        <w:t xml:space="preserve"> </w:t>
      </w:r>
      <w:r w:rsidRPr="00AC4353">
        <w:rPr>
          <w:sz w:val="28"/>
          <w:szCs w:val="28"/>
        </w:rPr>
        <w:t>внимание</w:t>
      </w:r>
      <w:r w:rsidR="005C0185" w:rsidRPr="00AC4353">
        <w:rPr>
          <w:sz w:val="28"/>
          <w:szCs w:val="28"/>
        </w:rPr>
        <w:t xml:space="preserve"> </w:t>
      </w:r>
      <w:r w:rsidR="00111D88" w:rsidRPr="00AC4353">
        <w:rPr>
          <w:sz w:val="28"/>
          <w:szCs w:val="28"/>
        </w:rPr>
        <w:t xml:space="preserve">те </w:t>
      </w:r>
      <w:r w:rsidRPr="00AC4353">
        <w:rPr>
          <w:sz w:val="28"/>
          <w:szCs w:val="28"/>
        </w:rPr>
        <w:t>требования,</w:t>
      </w:r>
      <w:r w:rsidR="005C0185" w:rsidRPr="00AC4353">
        <w:rPr>
          <w:sz w:val="28"/>
          <w:szCs w:val="28"/>
        </w:rPr>
        <w:t xml:space="preserve"> </w:t>
      </w:r>
      <w:r w:rsidR="00111D88" w:rsidRPr="00AC4353">
        <w:rPr>
          <w:sz w:val="28"/>
          <w:szCs w:val="28"/>
        </w:rPr>
        <w:t xml:space="preserve">которые </w:t>
      </w:r>
      <w:r w:rsidRPr="00AC4353">
        <w:rPr>
          <w:sz w:val="28"/>
          <w:szCs w:val="28"/>
        </w:rPr>
        <w:t>подтверждены</w:t>
      </w:r>
      <w:r w:rsidR="005C0185" w:rsidRPr="00AC4353">
        <w:rPr>
          <w:sz w:val="28"/>
          <w:szCs w:val="28"/>
        </w:rPr>
        <w:t xml:space="preserve"> </w:t>
      </w:r>
      <w:r w:rsidRPr="00AC4353">
        <w:rPr>
          <w:sz w:val="28"/>
          <w:szCs w:val="28"/>
        </w:rPr>
        <w:t>вступившим в законную силу решением су</w:t>
      </w:r>
      <w:r w:rsidR="00111D88" w:rsidRPr="00AC4353">
        <w:rPr>
          <w:sz w:val="28"/>
          <w:szCs w:val="28"/>
        </w:rPr>
        <w:t xml:space="preserve">да или </w:t>
      </w:r>
      <w:r w:rsidRPr="00AC4353">
        <w:rPr>
          <w:sz w:val="28"/>
          <w:szCs w:val="28"/>
        </w:rPr>
        <w:t>третейского суда.</w:t>
      </w:r>
      <w:r w:rsidR="007D1DAB" w:rsidRPr="00AC4353">
        <w:rPr>
          <w:sz w:val="28"/>
          <w:szCs w:val="28"/>
        </w:rPr>
        <w:t xml:space="preserve"> </w:t>
      </w:r>
      <w:r w:rsidRPr="00AC4353">
        <w:rPr>
          <w:sz w:val="28"/>
          <w:szCs w:val="28"/>
        </w:rPr>
        <w:t>При</w:t>
      </w:r>
      <w:r w:rsidR="005C0185" w:rsidRPr="00AC4353">
        <w:rPr>
          <w:sz w:val="28"/>
          <w:szCs w:val="28"/>
        </w:rPr>
        <w:t xml:space="preserve"> </w:t>
      </w:r>
      <w:r w:rsidRPr="00AC4353">
        <w:rPr>
          <w:sz w:val="28"/>
          <w:szCs w:val="28"/>
        </w:rPr>
        <w:t>отсутствии</w:t>
      </w:r>
      <w:r w:rsidR="005C0185" w:rsidRPr="00AC4353">
        <w:rPr>
          <w:sz w:val="28"/>
          <w:szCs w:val="28"/>
        </w:rPr>
        <w:t xml:space="preserve"> </w:t>
      </w:r>
      <w:r w:rsidR="00111D88" w:rsidRPr="00AC4353">
        <w:rPr>
          <w:sz w:val="28"/>
          <w:szCs w:val="28"/>
        </w:rPr>
        <w:t xml:space="preserve">явных </w:t>
      </w:r>
      <w:r w:rsidRPr="00AC4353">
        <w:rPr>
          <w:sz w:val="28"/>
          <w:szCs w:val="28"/>
        </w:rPr>
        <w:t>признаков</w:t>
      </w:r>
      <w:r w:rsidR="005C0185" w:rsidRPr="00AC4353">
        <w:rPr>
          <w:sz w:val="28"/>
          <w:szCs w:val="28"/>
        </w:rPr>
        <w:t xml:space="preserve"> </w:t>
      </w:r>
      <w:r w:rsidRPr="00AC4353">
        <w:rPr>
          <w:sz w:val="28"/>
          <w:szCs w:val="28"/>
        </w:rPr>
        <w:t>банкротства</w:t>
      </w:r>
      <w:r w:rsidR="005C0185" w:rsidRPr="00AC4353">
        <w:rPr>
          <w:sz w:val="28"/>
          <w:szCs w:val="28"/>
        </w:rPr>
        <w:t xml:space="preserve"> </w:t>
      </w:r>
      <w:r w:rsidRPr="00AC4353">
        <w:rPr>
          <w:sz w:val="28"/>
          <w:szCs w:val="28"/>
        </w:rPr>
        <w:t xml:space="preserve">арбитражный суд </w:t>
      </w:r>
      <w:r w:rsidR="00111D88" w:rsidRPr="00AC4353">
        <w:rPr>
          <w:sz w:val="28"/>
          <w:szCs w:val="28"/>
        </w:rPr>
        <w:t xml:space="preserve">может </w:t>
      </w:r>
      <w:r w:rsidRPr="00AC4353">
        <w:rPr>
          <w:sz w:val="28"/>
          <w:szCs w:val="28"/>
        </w:rPr>
        <w:t>прин</w:t>
      </w:r>
      <w:r w:rsidR="00111D88" w:rsidRPr="00AC4353">
        <w:rPr>
          <w:sz w:val="28"/>
          <w:szCs w:val="28"/>
        </w:rPr>
        <w:t>ять</w:t>
      </w:r>
      <w:r w:rsidR="005C0185" w:rsidRPr="00AC4353">
        <w:rPr>
          <w:sz w:val="28"/>
          <w:szCs w:val="28"/>
        </w:rPr>
        <w:t xml:space="preserve"> </w:t>
      </w:r>
      <w:r w:rsidRPr="00AC4353">
        <w:rPr>
          <w:sz w:val="28"/>
          <w:szCs w:val="28"/>
        </w:rPr>
        <w:t>решение</w:t>
      </w:r>
      <w:r w:rsidR="005C0185" w:rsidRPr="00AC4353">
        <w:rPr>
          <w:sz w:val="28"/>
          <w:szCs w:val="28"/>
        </w:rPr>
        <w:t xml:space="preserve"> </w:t>
      </w:r>
      <w:r w:rsidRPr="00AC4353">
        <w:rPr>
          <w:sz w:val="28"/>
          <w:szCs w:val="28"/>
        </w:rPr>
        <w:t>об</w:t>
      </w:r>
      <w:r w:rsidR="005C0185" w:rsidRPr="00AC4353">
        <w:rPr>
          <w:sz w:val="28"/>
          <w:szCs w:val="28"/>
        </w:rPr>
        <w:t xml:space="preserve"> </w:t>
      </w:r>
      <w:r w:rsidRPr="00AC4353">
        <w:rPr>
          <w:sz w:val="28"/>
          <w:szCs w:val="28"/>
        </w:rPr>
        <w:t>отказе</w:t>
      </w:r>
      <w:r w:rsidR="005C0185" w:rsidRPr="00AC4353">
        <w:rPr>
          <w:sz w:val="28"/>
          <w:szCs w:val="28"/>
        </w:rPr>
        <w:t xml:space="preserve"> </w:t>
      </w:r>
      <w:r w:rsidRPr="00AC4353">
        <w:rPr>
          <w:sz w:val="28"/>
          <w:szCs w:val="28"/>
        </w:rPr>
        <w:t>в</w:t>
      </w:r>
      <w:r w:rsidR="005C0185" w:rsidRPr="00AC4353">
        <w:rPr>
          <w:sz w:val="28"/>
          <w:szCs w:val="28"/>
        </w:rPr>
        <w:t xml:space="preserve"> </w:t>
      </w:r>
      <w:r w:rsidRPr="00AC4353">
        <w:rPr>
          <w:sz w:val="28"/>
          <w:szCs w:val="28"/>
        </w:rPr>
        <w:t>признании</w:t>
      </w:r>
      <w:r w:rsidR="005C0185" w:rsidRPr="00AC4353">
        <w:rPr>
          <w:sz w:val="28"/>
          <w:szCs w:val="28"/>
        </w:rPr>
        <w:t xml:space="preserve"> </w:t>
      </w:r>
      <w:r w:rsidRPr="00AC4353">
        <w:rPr>
          <w:sz w:val="28"/>
          <w:szCs w:val="28"/>
        </w:rPr>
        <w:t>должника</w:t>
      </w:r>
      <w:r w:rsidR="005C0185" w:rsidRPr="00AC4353">
        <w:rPr>
          <w:sz w:val="28"/>
          <w:szCs w:val="28"/>
        </w:rPr>
        <w:t xml:space="preserve"> </w:t>
      </w:r>
      <w:r w:rsidR="00111D88" w:rsidRPr="00AC4353">
        <w:rPr>
          <w:sz w:val="28"/>
          <w:szCs w:val="28"/>
        </w:rPr>
        <w:t xml:space="preserve">(юридического лица) </w:t>
      </w:r>
      <w:r w:rsidRPr="00AC4353">
        <w:rPr>
          <w:sz w:val="28"/>
          <w:szCs w:val="28"/>
        </w:rPr>
        <w:t>банкротом,</w:t>
      </w:r>
      <w:r w:rsidR="005C0185" w:rsidRPr="00AC4353">
        <w:rPr>
          <w:sz w:val="28"/>
          <w:szCs w:val="28"/>
        </w:rPr>
        <w:t xml:space="preserve"> </w:t>
      </w:r>
      <w:r w:rsidR="00111D88" w:rsidRPr="00AC4353">
        <w:rPr>
          <w:sz w:val="28"/>
          <w:szCs w:val="28"/>
        </w:rPr>
        <w:t xml:space="preserve">потому как </w:t>
      </w:r>
      <w:r w:rsidR="008B323A" w:rsidRPr="00AC4353">
        <w:rPr>
          <w:sz w:val="28"/>
          <w:szCs w:val="28"/>
        </w:rPr>
        <w:t xml:space="preserve">его </w:t>
      </w:r>
      <w:r w:rsidRPr="00AC4353">
        <w:rPr>
          <w:sz w:val="28"/>
          <w:szCs w:val="28"/>
        </w:rPr>
        <w:t>неплатежеспособность</w:t>
      </w:r>
      <w:r w:rsidR="005C0185" w:rsidRPr="00AC4353">
        <w:rPr>
          <w:sz w:val="28"/>
          <w:szCs w:val="28"/>
        </w:rPr>
        <w:t xml:space="preserve"> </w:t>
      </w:r>
      <w:r w:rsidRPr="00AC4353">
        <w:rPr>
          <w:sz w:val="28"/>
          <w:szCs w:val="28"/>
        </w:rPr>
        <w:t>является</w:t>
      </w:r>
      <w:r w:rsidR="005C0185" w:rsidRPr="00AC4353">
        <w:rPr>
          <w:sz w:val="28"/>
          <w:szCs w:val="28"/>
        </w:rPr>
        <w:t xml:space="preserve"> </w:t>
      </w:r>
      <w:r w:rsidR="00111D88" w:rsidRPr="00AC4353">
        <w:rPr>
          <w:sz w:val="28"/>
          <w:szCs w:val="28"/>
        </w:rPr>
        <w:t xml:space="preserve">всего </w:t>
      </w:r>
      <w:r w:rsidRPr="00AC4353">
        <w:rPr>
          <w:sz w:val="28"/>
          <w:szCs w:val="28"/>
        </w:rPr>
        <w:t>одним</w:t>
      </w:r>
      <w:r w:rsidR="00E97D11" w:rsidRPr="00AC4353">
        <w:rPr>
          <w:sz w:val="28"/>
          <w:szCs w:val="28"/>
        </w:rPr>
        <w:t>, хотя</w:t>
      </w:r>
      <w:r w:rsidR="005C0185" w:rsidRPr="00AC4353">
        <w:rPr>
          <w:sz w:val="28"/>
          <w:szCs w:val="28"/>
        </w:rPr>
        <w:t xml:space="preserve"> </w:t>
      </w:r>
      <w:r w:rsidR="00E97D11" w:rsidRPr="00AC4353">
        <w:rPr>
          <w:sz w:val="28"/>
          <w:szCs w:val="28"/>
        </w:rPr>
        <w:t xml:space="preserve">и </w:t>
      </w:r>
      <w:r w:rsidRPr="00AC4353">
        <w:rPr>
          <w:sz w:val="28"/>
          <w:szCs w:val="28"/>
        </w:rPr>
        <w:t>существенны</w:t>
      </w:r>
      <w:r w:rsidR="00E97D11" w:rsidRPr="00AC4353">
        <w:rPr>
          <w:sz w:val="28"/>
          <w:szCs w:val="28"/>
        </w:rPr>
        <w:t>м</w:t>
      </w:r>
      <w:r w:rsidR="005C0185" w:rsidRPr="00AC4353">
        <w:rPr>
          <w:sz w:val="28"/>
          <w:szCs w:val="28"/>
        </w:rPr>
        <w:t xml:space="preserve"> </w:t>
      </w:r>
      <w:r w:rsidRPr="00AC4353">
        <w:rPr>
          <w:sz w:val="28"/>
          <w:szCs w:val="28"/>
        </w:rPr>
        <w:t>признак</w:t>
      </w:r>
      <w:r w:rsidR="00E97D11" w:rsidRPr="00AC4353">
        <w:rPr>
          <w:sz w:val="28"/>
          <w:szCs w:val="28"/>
        </w:rPr>
        <w:t>ом</w:t>
      </w:r>
      <w:r w:rsidR="005C0185" w:rsidRPr="00AC4353">
        <w:rPr>
          <w:sz w:val="28"/>
          <w:szCs w:val="28"/>
        </w:rPr>
        <w:t xml:space="preserve"> </w:t>
      </w:r>
      <w:r w:rsidRPr="00AC4353">
        <w:rPr>
          <w:sz w:val="28"/>
          <w:szCs w:val="28"/>
        </w:rPr>
        <w:t>банкротст</w:t>
      </w:r>
      <w:r w:rsidR="00C30D90" w:rsidRPr="00AC4353">
        <w:rPr>
          <w:sz w:val="28"/>
          <w:szCs w:val="28"/>
        </w:rPr>
        <w:t xml:space="preserve">ва </w:t>
      </w:r>
      <w:r w:rsidR="00111D88" w:rsidRPr="00AC4353">
        <w:rPr>
          <w:sz w:val="28"/>
          <w:szCs w:val="28"/>
        </w:rPr>
        <w:t>организации.</w:t>
      </w:r>
    </w:p>
    <w:p w:rsidR="00F23C49" w:rsidRPr="00AC4353" w:rsidRDefault="00F23C49" w:rsidP="00AC4353">
      <w:pPr>
        <w:spacing w:line="360" w:lineRule="auto"/>
        <w:ind w:firstLine="709"/>
        <w:rPr>
          <w:sz w:val="28"/>
          <w:szCs w:val="28"/>
        </w:rPr>
      </w:pPr>
      <w:r w:rsidRPr="00AC4353">
        <w:rPr>
          <w:sz w:val="28"/>
          <w:szCs w:val="28"/>
        </w:rPr>
        <w:t>В соответствии с п</w:t>
      </w:r>
      <w:r w:rsidR="00760225" w:rsidRPr="00AC4353">
        <w:rPr>
          <w:sz w:val="28"/>
          <w:szCs w:val="28"/>
        </w:rPr>
        <w:t>.</w:t>
      </w:r>
      <w:r w:rsidRPr="00AC4353">
        <w:rPr>
          <w:sz w:val="28"/>
          <w:szCs w:val="28"/>
        </w:rPr>
        <w:t xml:space="preserve"> 2 ст</w:t>
      </w:r>
      <w:r w:rsidR="00760225" w:rsidRPr="00AC4353">
        <w:rPr>
          <w:sz w:val="28"/>
          <w:szCs w:val="28"/>
        </w:rPr>
        <w:t>.</w:t>
      </w:r>
      <w:r w:rsidRPr="00AC4353">
        <w:rPr>
          <w:sz w:val="28"/>
          <w:szCs w:val="28"/>
        </w:rPr>
        <w:t xml:space="preserve"> 4 Закона </w:t>
      </w:r>
      <w:r w:rsidR="00487FCB" w:rsidRPr="00AC4353">
        <w:rPr>
          <w:sz w:val="28"/>
          <w:szCs w:val="28"/>
        </w:rPr>
        <w:t xml:space="preserve">РФ </w:t>
      </w:r>
      <w:r w:rsidRPr="00AC4353">
        <w:rPr>
          <w:sz w:val="28"/>
          <w:szCs w:val="28"/>
        </w:rPr>
        <w:t>о банкротстве 2002 г. для</w:t>
      </w:r>
      <w:r w:rsidR="005C0185" w:rsidRPr="00AC4353">
        <w:rPr>
          <w:sz w:val="28"/>
          <w:szCs w:val="28"/>
        </w:rPr>
        <w:t xml:space="preserve"> </w:t>
      </w:r>
      <w:r w:rsidRPr="00AC4353">
        <w:rPr>
          <w:sz w:val="28"/>
          <w:szCs w:val="28"/>
        </w:rPr>
        <w:t>определения</w:t>
      </w:r>
      <w:r w:rsidR="005C0185" w:rsidRPr="00AC4353">
        <w:rPr>
          <w:sz w:val="28"/>
          <w:szCs w:val="28"/>
        </w:rPr>
        <w:t xml:space="preserve"> </w:t>
      </w:r>
      <w:r w:rsidRPr="00AC4353">
        <w:rPr>
          <w:sz w:val="28"/>
          <w:szCs w:val="28"/>
        </w:rPr>
        <w:t>наличия</w:t>
      </w:r>
      <w:r w:rsidR="005C0185" w:rsidRPr="00AC4353">
        <w:rPr>
          <w:sz w:val="28"/>
          <w:szCs w:val="28"/>
        </w:rPr>
        <w:t xml:space="preserve"> </w:t>
      </w:r>
      <w:r w:rsidR="00487FCB" w:rsidRPr="00AC4353">
        <w:rPr>
          <w:sz w:val="28"/>
          <w:szCs w:val="28"/>
        </w:rPr>
        <w:t xml:space="preserve">основных </w:t>
      </w:r>
      <w:r w:rsidRPr="00AC4353">
        <w:rPr>
          <w:sz w:val="28"/>
          <w:szCs w:val="28"/>
        </w:rPr>
        <w:t>признаков</w:t>
      </w:r>
      <w:r w:rsidR="005C0185" w:rsidRPr="00AC4353">
        <w:rPr>
          <w:sz w:val="28"/>
          <w:szCs w:val="28"/>
        </w:rPr>
        <w:t xml:space="preserve"> </w:t>
      </w:r>
      <w:r w:rsidRPr="00AC4353">
        <w:rPr>
          <w:sz w:val="28"/>
          <w:szCs w:val="28"/>
        </w:rPr>
        <w:t>банкротства</w:t>
      </w:r>
      <w:r w:rsidR="005C0185" w:rsidRPr="00AC4353">
        <w:rPr>
          <w:sz w:val="28"/>
          <w:szCs w:val="28"/>
        </w:rPr>
        <w:t xml:space="preserve"> </w:t>
      </w:r>
      <w:r w:rsidRPr="00AC4353">
        <w:rPr>
          <w:sz w:val="28"/>
          <w:szCs w:val="28"/>
        </w:rPr>
        <w:t>должника</w:t>
      </w:r>
      <w:r w:rsidR="005C0185" w:rsidRPr="00AC4353">
        <w:rPr>
          <w:sz w:val="28"/>
          <w:szCs w:val="28"/>
        </w:rPr>
        <w:t xml:space="preserve"> </w:t>
      </w:r>
      <w:r w:rsidRPr="00AC4353">
        <w:rPr>
          <w:sz w:val="28"/>
          <w:szCs w:val="28"/>
        </w:rPr>
        <w:t>учитываются:</w:t>
      </w:r>
      <w:r w:rsidR="00487FCB" w:rsidRPr="00AC4353">
        <w:rPr>
          <w:rStyle w:val="a9"/>
          <w:sz w:val="28"/>
          <w:szCs w:val="28"/>
        </w:rPr>
        <w:footnoteReference w:id="28"/>
      </w:r>
    </w:p>
    <w:p w:rsidR="00F23C49" w:rsidRPr="00AC4353" w:rsidRDefault="00F23C49" w:rsidP="00AC4353">
      <w:pPr>
        <w:numPr>
          <w:ilvl w:val="0"/>
          <w:numId w:val="40"/>
        </w:numPr>
        <w:tabs>
          <w:tab w:val="left" w:pos="1080"/>
          <w:tab w:val="left" w:pos="1260"/>
        </w:tabs>
        <w:spacing w:line="360" w:lineRule="auto"/>
        <w:ind w:left="0" w:firstLine="709"/>
        <w:rPr>
          <w:sz w:val="28"/>
          <w:szCs w:val="28"/>
        </w:rPr>
      </w:pPr>
      <w:r w:rsidRPr="00AC4353">
        <w:rPr>
          <w:sz w:val="28"/>
          <w:szCs w:val="28"/>
        </w:rPr>
        <w:t>размер денежных обязательств, в том числе задолженност</w:t>
      </w:r>
      <w:r w:rsidR="003F69BE" w:rsidRPr="00AC4353">
        <w:rPr>
          <w:sz w:val="28"/>
          <w:szCs w:val="28"/>
        </w:rPr>
        <w:t>ь</w:t>
      </w:r>
      <w:r w:rsidR="005C0185" w:rsidRPr="00AC4353">
        <w:rPr>
          <w:sz w:val="28"/>
          <w:szCs w:val="28"/>
        </w:rPr>
        <w:t xml:space="preserve"> </w:t>
      </w:r>
      <w:r w:rsidRPr="00AC4353">
        <w:rPr>
          <w:sz w:val="28"/>
          <w:szCs w:val="28"/>
        </w:rPr>
        <w:t>за переданные товары, выполненные работы и оказанные услуги, суммы</w:t>
      </w:r>
      <w:r w:rsidR="005C0185" w:rsidRPr="00AC4353">
        <w:rPr>
          <w:sz w:val="28"/>
          <w:szCs w:val="28"/>
        </w:rPr>
        <w:t xml:space="preserve"> </w:t>
      </w:r>
      <w:r w:rsidRPr="00AC4353">
        <w:rPr>
          <w:sz w:val="28"/>
          <w:szCs w:val="28"/>
        </w:rPr>
        <w:t>займа</w:t>
      </w:r>
      <w:r w:rsidR="005C0185" w:rsidRPr="00AC4353">
        <w:rPr>
          <w:sz w:val="28"/>
          <w:szCs w:val="28"/>
        </w:rPr>
        <w:t xml:space="preserve"> </w:t>
      </w:r>
      <w:r w:rsidRPr="00AC4353">
        <w:rPr>
          <w:sz w:val="28"/>
          <w:szCs w:val="28"/>
        </w:rPr>
        <w:t>с</w:t>
      </w:r>
      <w:r w:rsidR="005C0185" w:rsidRPr="00AC4353">
        <w:rPr>
          <w:sz w:val="28"/>
          <w:szCs w:val="28"/>
        </w:rPr>
        <w:t xml:space="preserve"> </w:t>
      </w:r>
      <w:r w:rsidRPr="00AC4353">
        <w:rPr>
          <w:sz w:val="28"/>
          <w:szCs w:val="28"/>
        </w:rPr>
        <w:t>учетом</w:t>
      </w:r>
      <w:r w:rsidR="005C0185" w:rsidRPr="00AC4353">
        <w:rPr>
          <w:sz w:val="28"/>
          <w:szCs w:val="28"/>
        </w:rPr>
        <w:t xml:space="preserve"> </w:t>
      </w:r>
      <w:r w:rsidRPr="00AC4353">
        <w:rPr>
          <w:sz w:val="28"/>
          <w:szCs w:val="28"/>
        </w:rPr>
        <w:t>процентов,</w:t>
      </w:r>
      <w:r w:rsidR="005C0185" w:rsidRPr="00AC4353">
        <w:rPr>
          <w:sz w:val="28"/>
          <w:szCs w:val="28"/>
        </w:rPr>
        <w:t xml:space="preserve"> </w:t>
      </w:r>
      <w:r w:rsidRPr="00AC4353">
        <w:rPr>
          <w:sz w:val="28"/>
          <w:szCs w:val="28"/>
        </w:rPr>
        <w:t>подлежащих уплате должником,</w:t>
      </w:r>
      <w:r w:rsidR="005C0185" w:rsidRPr="00AC4353">
        <w:rPr>
          <w:sz w:val="28"/>
          <w:szCs w:val="28"/>
        </w:rPr>
        <w:t xml:space="preserve"> </w:t>
      </w:r>
      <w:r w:rsidRPr="00AC4353">
        <w:rPr>
          <w:sz w:val="28"/>
          <w:szCs w:val="28"/>
        </w:rPr>
        <w:t>размер</w:t>
      </w:r>
      <w:r w:rsidR="005C0185" w:rsidRPr="00AC4353">
        <w:rPr>
          <w:sz w:val="28"/>
          <w:szCs w:val="28"/>
        </w:rPr>
        <w:t xml:space="preserve"> </w:t>
      </w:r>
      <w:r w:rsidRPr="00AC4353">
        <w:rPr>
          <w:sz w:val="28"/>
          <w:szCs w:val="28"/>
        </w:rPr>
        <w:t>задолженности, возникшей вследствие неосновательного обогащения, размер</w:t>
      </w:r>
      <w:r w:rsidR="005C0185" w:rsidRPr="00AC4353">
        <w:rPr>
          <w:sz w:val="28"/>
          <w:szCs w:val="28"/>
        </w:rPr>
        <w:t xml:space="preserve"> </w:t>
      </w:r>
      <w:r w:rsidRPr="00AC4353">
        <w:rPr>
          <w:sz w:val="28"/>
          <w:szCs w:val="28"/>
        </w:rPr>
        <w:t>задолженности,</w:t>
      </w:r>
      <w:r w:rsidR="005C0185" w:rsidRPr="00AC4353">
        <w:rPr>
          <w:sz w:val="28"/>
          <w:szCs w:val="28"/>
        </w:rPr>
        <w:t xml:space="preserve"> </w:t>
      </w:r>
      <w:r w:rsidRPr="00AC4353">
        <w:rPr>
          <w:sz w:val="28"/>
          <w:szCs w:val="28"/>
        </w:rPr>
        <w:t>возникшей</w:t>
      </w:r>
      <w:r w:rsidR="005C0185" w:rsidRPr="00AC4353">
        <w:rPr>
          <w:sz w:val="28"/>
          <w:szCs w:val="28"/>
        </w:rPr>
        <w:t xml:space="preserve"> </w:t>
      </w:r>
      <w:r w:rsidRPr="00AC4353">
        <w:rPr>
          <w:sz w:val="28"/>
          <w:szCs w:val="28"/>
        </w:rPr>
        <w:t>вследствие</w:t>
      </w:r>
      <w:r w:rsidR="005C0185" w:rsidRPr="00AC4353">
        <w:rPr>
          <w:sz w:val="28"/>
          <w:szCs w:val="28"/>
        </w:rPr>
        <w:t xml:space="preserve"> </w:t>
      </w:r>
      <w:r w:rsidRPr="00AC4353">
        <w:rPr>
          <w:sz w:val="28"/>
          <w:szCs w:val="28"/>
        </w:rPr>
        <w:t>причинения</w:t>
      </w:r>
      <w:r w:rsidR="005C0185" w:rsidRPr="00AC4353">
        <w:rPr>
          <w:sz w:val="28"/>
          <w:szCs w:val="28"/>
        </w:rPr>
        <w:t xml:space="preserve"> </w:t>
      </w:r>
      <w:r w:rsidRPr="00AC4353">
        <w:rPr>
          <w:sz w:val="28"/>
          <w:szCs w:val="28"/>
        </w:rPr>
        <w:t>вреда</w:t>
      </w:r>
      <w:r w:rsidR="005C0185" w:rsidRPr="00AC4353">
        <w:rPr>
          <w:sz w:val="28"/>
          <w:szCs w:val="28"/>
        </w:rPr>
        <w:t xml:space="preserve"> </w:t>
      </w:r>
      <w:r w:rsidRPr="00AC4353">
        <w:rPr>
          <w:sz w:val="28"/>
          <w:szCs w:val="28"/>
        </w:rPr>
        <w:t>имуществу</w:t>
      </w:r>
      <w:r w:rsidR="005C0185" w:rsidRPr="00AC4353">
        <w:rPr>
          <w:sz w:val="28"/>
          <w:szCs w:val="28"/>
        </w:rPr>
        <w:t xml:space="preserve"> </w:t>
      </w:r>
      <w:r w:rsidRPr="00AC4353">
        <w:rPr>
          <w:sz w:val="28"/>
          <w:szCs w:val="28"/>
        </w:rPr>
        <w:t>кредиторов,</w:t>
      </w:r>
      <w:r w:rsidR="005C0185" w:rsidRPr="00AC4353">
        <w:rPr>
          <w:sz w:val="28"/>
          <w:szCs w:val="28"/>
        </w:rPr>
        <w:t xml:space="preserve"> </w:t>
      </w:r>
      <w:r w:rsidRPr="00AC4353">
        <w:rPr>
          <w:sz w:val="28"/>
          <w:szCs w:val="28"/>
        </w:rPr>
        <w:t>за</w:t>
      </w:r>
      <w:r w:rsidR="005C0185" w:rsidRPr="00AC4353">
        <w:rPr>
          <w:sz w:val="28"/>
          <w:szCs w:val="28"/>
        </w:rPr>
        <w:t xml:space="preserve"> </w:t>
      </w:r>
      <w:r w:rsidRPr="00AC4353">
        <w:rPr>
          <w:sz w:val="28"/>
          <w:szCs w:val="28"/>
        </w:rPr>
        <w:t>исключением</w:t>
      </w:r>
      <w:r w:rsidR="005C0185" w:rsidRPr="00AC4353">
        <w:rPr>
          <w:sz w:val="28"/>
          <w:szCs w:val="28"/>
        </w:rPr>
        <w:t xml:space="preserve"> </w:t>
      </w:r>
      <w:r w:rsidRPr="00AC4353">
        <w:rPr>
          <w:sz w:val="28"/>
          <w:szCs w:val="28"/>
        </w:rPr>
        <w:t>обязательств</w:t>
      </w:r>
      <w:r w:rsidR="005C0185" w:rsidRPr="00AC4353">
        <w:rPr>
          <w:sz w:val="28"/>
          <w:szCs w:val="28"/>
        </w:rPr>
        <w:t xml:space="preserve"> </w:t>
      </w:r>
      <w:r w:rsidRPr="00AC4353">
        <w:rPr>
          <w:sz w:val="28"/>
          <w:szCs w:val="28"/>
        </w:rPr>
        <w:t>перед</w:t>
      </w:r>
      <w:r w:rsidR="005C0185" w:rsidRPr="00AC4353">
        <w:rPr>
          <w:sz w:val="28"/>
          <w:szCs w:val="28"/>
        </w:rPr>
        <w:t xml:space="preserve"> </w:t>
      </w:r>
      <w:r w:rsidRPr="00AC4353">
        <w:rPr>
          <w:sz w:val="28"/>
          <w:szCs w:val="28"/>
        </w:rPr>
        <w:t>гражданами,</w:t>
      </w:r>
      <w:r w:rsidR="005C0185" w:rsidRPr="00AC4353">
        <w:rPr>
          <w:sz w:val="28"/>
          <w:szCs w:val="28"/>
        </w:rPr>
        <w:t xml:space="preserve"> </w:t>
      </w:r>
      <w:r w:rsidRPr="00AC4353">
        <w:rPr>
          <w:sz w:val="28"/>
          <w:szCs w:val="28"/>
        </w:rPr>
        <w:t>перед</w:t>
      </w:r>
      <w:r w:rsidR="005C0185" w:rsidRPr="00AC4353">
        <w:rPr>
          <w:sz w:val="28"/>
          <w:szCs w:val="28"/>
        </w:rPr>
        <w:t xml:space="preserve"> </w:t>
      </w:r>
      <w:r w:rsidRPr="00AC4353">
        <w:rPr>
          <w:sz w:val="28"/>
          <w:szCs w:val="28"/>
        </w:rPr>
        <w:t>которыми</w:t>
      </w:r>
      <w:r w:rsidR="005C0185" w:rsidRPr="00AC4353">
        <w:rPr>
          <w:sz w:val="28"/>
          <w:szCs w:val="28"/>
        </w:rPr>
        <w:t xml:space="preserve"> </w:t>
      </w:r>
      <w:r w:rsidRPr="00AC4353">
        <w:rPr>
          <w:sz w:val="28"/>
          <w:szCs w:val="28"/>
        </w:rPr>
        <w:t>должник</w:t>
      </w:r>
      <w:r w:rsidR="005C0185" w:rsidRPr="00AC4353">
        <w:rPr>
          <w:sz w:val="28"/>
          <w:szCs w:val="28"/>
        </w:rPr>
        <w:t xml:space="preserve"> </w:t>
      </w:r>
      <w:r w:rsidRPr="00AC4353">
        <w:rPr>
          <w:sz w:val="28"/>
          <w:szCs w:val="28"/>
        </w:rPr>
        <w:t>несет</w:t>
      </w:r>
      <w:r w:rsidR="005C0185" w:rsidRPr="00AC4353">
        <w:rPr>
          <w:sz w:val="28"/>
          <w:szCs w:val="28"/>
        </w:rPr>
        <w:t xml:space="preserve"> </w:t>
      </w:r>
      <w:r w:rsidRPr="00AC4353">
        <w:rPr>
          <w:sz w:val="28"/>
          <w:szCs w:val="28"/>
        </w:rPr>
        <w:t>ответственность</w:t>
      </w:r>
      <w:r w:rsidR="005C0185" w:rsidRPr="00AC4353">
        <w:rPr>
          <w:sz w:val="28"/>
          <w:szCs w:val="28"/>
        </w:rPr>
        <w:t xml:space="preserve"> </w:t>
      </w:r>
      <w:r w:rsidRPr="00AC4353">
        <w:rPr>
          <w:sz w:val="28"/>
          <w:szCs w:val="28"/>
        </w:rPr>
        <w:t>за</w:t>
      </w:r>
      <w:r w:rsidR="005C0185" w:rsidRPr="00AC4353">
        <w:rPr>
          <w:sz w:val="28"/>
          <w:szCs w:val="28"/>
        </w:rPr>
        <w:t xml:space="preserve"> </w:t>
      </w:r>
      <w:r w:rsidRPr="00AC4353">
        <w:rPr>
          <w:sz w:val="28"/>
          <w:szCs w:val="28"/>
        </w:rPr>
        <w:t>причинение вреда</w:t>
      </w:r>
      <w:r w:rsidR="005C0185" w:rsidRPr="00AC4353">
        <w:rPr>
          <w:sz w:val="28"/>
          <w:szCs w:val="28"/>
        </w:rPr>
        <w:t xml:space="preserve"> </w:t>
      </w:r>
      <w:r w:rsidRPr="00AC4353">
        <w:rPr>
          <w:sz w:val="28"/>
          <w:szCs w:val="28"/>
        </w:rPr>
        <w:t>жизни</w:t>
      </w:r>
      <w:r w:rsidR="005C0185" w:rsidRPr="00AC4353">
        <w:rPr>
          <w:sz w:val="28"/>
          <w:szCs w:val="28"/>
        </w:rPr>
        <w:t xml:space="preserve"> </w:t>
      </w:r>
      <w:r w:rsidR="003F69BE" w:rsidRPr="00AC4353">
        <w:rPr>
          <w:sz w:val="28"/>
          <w:szCs w:val="28"/>
        </w:rPr>
        <w:t>(</w:t>
      </w:r>
      <w:r w:rsidRPr="00AC4353">
        <w:rPr>
          <w:sz w:val="28"/>
          <w:szCs w:val="28"/>
        </w:rPr>
        <w:t>здоровью</w:t>
      </w:r>
      <w:r w:rsidR="003F69BE" w:rsidRPr="00AC4353">
        <w:rPr>
          <w:sz w:val="28"/>
          <w:szCs w:val="28"/>
        </w:rPr>
        <w:t>)</w:t>
      </w:r>
      <w:r w:rsidRPr="00AC4353">
        <w:rPr>
          <w:sz w:val="28"/>
          <w:szCs w:val="28"/>
        </w:rPr>
        <w:t>,</w:t>
      </w:r>
      <w:r w:rsidR="005C0185" w:rsidRPr="00AC4353">
        <w:rPr>
          <w:sz w:val="28"/>
          <w:szCs w:val="28"/>
        </w:rPr>
        <w:t xml:space="preserve"> </w:t>
      </w:r>
      <w:r w:rsidRPr="00AC4353">
        <w:rPr>
          <w:sz w:val="28"/>
          <w:szCs w:val="28"/>
        </w:rPr>
        <w:t>обязательств</w:t>
      </w:r>
      <w:r w:rsidR="005C0185" w:rsidRPr="00AC4353">
        <w:rPr>
          <w:sz w:val="28"/>
          <w:szCs w:val="28"/>
        </w:rPr>
        <w:t xml:space="preserve"> </w:t>
      </w:r>
      <w:r w:rsidRPr="00AC4353">
        <w:rPr>
          <w:sz w:val="28"/>
          <w:szCs w:val="28"/>
        </w:rPr>
        <w:t>по</w:t>
      </w:r>
      <w:r w:rsidR="005C0185" w:rsidRPr="00AC4353">
        <w:rPr>
          <w:sz w:val="28"/>
          <w:szCs w:val="28"/>
        </w:rPr>
        <w:t xml:space="preserve"> </w:t>
      </w:r>
      <w:r w:rsidRPr="00AC4353">
        <w:rPr>
          <w:sz w:val="28"/>
          <w:szCs w:val="28"/>
        </w:rPr>
        <w:t>выплате</w:t>
      </w:r>
      <w:r w:rsidR="005C0185" w:rsidRPr="00AC4353">
        <w:rPr>
          <w:sz w:val="28"/>
          <w:szCs w:val="28"/>
        </w:rPr>
        <w:t xml:space="preserve"> </w:t>
      </w:r>
      <w:r w:rsidRPr="00AC4353">
        <w:rPr>
          <w:sz w:val="28"/>
          <w:szCs w:val="28"/>
        </w:rPr>
        <w:t>выходных пособий и</w:t>
      </w:r>
      <w:r w:rsidR="005C0185" w:rsidRPr="00AC4353">
        <w:rPr>
          <w:sz w:val="28"/>
          <w:szCs w:val="28"/>
        </w:rPr>
        <w:t xml:space="preserve"> </w:t>
      </w:r>
      <w:r w:rsidRPr="00AC4353">
        <w:rPr>
          <w:sz w:val="28"/>
          <w:szCs w:val="28"/>
        </w:rPr>
        <w:t>оплате</w:t>
      </w:r>
      <w:r w:rsidR="005C0185" w:rsidRPr="00AC4353">
        <w:rPr>
          <w:sz w:val="28"/>
          <w:szCs w:val="28"/>
        </w:rPr>
        <w:t xml:space="preserve"> </w:t>
      </w:r>
      <w:r w:rsidRPr="00AC4353">
        <w:rPr>
          <w:sz w:val="28"/>
          <w:szCs w:val="28"/>
        </w:rPr>
        <w:t>труда</w:t>
      </w:r>
      <w:r w:rsidR="005C0185" w:rsidRPr="00AC4353">
        <w:rPr>
          <w:sz w:val="28"/>
          <w:szCs w:val="28"/>
        </w:rPr>
        <w:t xml:space="preserve"> </w:t>
      </w:r>
      <w:r w:rsidRPr="00AC4353">
        <w:rPr>
          <w:sz w:val="28"/>
          <w:szCs w:val="28"/>
        </w:rPr>
        <w:t>лиц,</w:t>
      </w:r>
      <w:r w:rsidR="005C0185" w:rsidRPr="00AC4353">
        <w:rPr>
          <w:sz w:val="28"/>
          <w:szCs w:val="28"/>
        </w:rPr>
        <w:t xml:space="preserve"> </w:t>
      </w:r>
      <w:r w:rsidRPr="00AC4353">
        <w:rPr>
          <w:sz w:val="28"/>
          <w:szCs w:val="28"/>
        </w:rPr>
        <w:t>работающих</w:t>
      </w:r>
      <w:r w:rsidR="005C0185" w:rsidRPr="00AC4353">
        <w:rPr>
          <w:sz w:val="28"/>
          <w:szCs w:val="28"/>
        </w:rPr>
        <w:t xml:space="preserve"> </w:t>
      </w:r>
      <w:r w:rsidRPr="00AC4353">
        <w:rPr>
          <w:sz w:val="28"/>
          <w:szCs w:val="28"/>
        </w:rPr>
        <w:t>по</w:t>
      </w:r>
      <w:r w:rsidR="005C0185" w:rsidRPr="00AC4353">
        <w:rPr>
          <w:sz w:val="28"/>
          <w:szCs w:val="28"/>
        </w:rPr>
        <w:t xml:space="preserve"> </w:t>
      </w:r>
      <w:r w:rsidR="003F69BE" w:rsidRPr="00AC4353">
        <w:rPr>
          <w:sz w:val="28"/>
          <w:szCs w:val="28"/>
        </w:rPr>
        <w:t>контракту</w:t>
      </w:r>
      <w:r w:rsidRPr="00AC4353">
        <w:rPr>
          <w:sz w:val="28"/>
          <w:szCs w:val="28"/>
        </w:rPr>
        <w:t>,</w:t>
      </w:r>
      <w:r w:rsidR="005C0185" w:rsidRPr="00AC4353">
        <w:rPr>
          <w:sz w:val="28"/>
          <w:szCs w:val="28"/>
        </w:rPr>
        <w:t xml:space="preserve"> </w:t>
      </w:r>
      <w:r w:rsidRPr="00AC4353">
        <w:rPr>
          <w:sz w:val="28"/>
          <w:szCs w:val="28"/>
        </w:rPr>
        <w:t>обязательств</w:t>
      </w:r>
      <w:r w:rsidR="005C0185" w:rsidRPr="00AC4353">
        <w:rPr>
          <w:sz w:val="28"/>
          <w:szCs w:val="28"/>
        </w:rPr>
        <w:t xml:space="preserve"> </w:t>
      </w:r>
      <w:r w:rsidRPr="00AC4353">
        <w:rPr>
          <w:sz w:val="28"/>
          <w:szCs w:val="28"/>
        </w:rPr>
        <w:t>по</w:t>
      </w:r>
      <w:r w:rsidR="005C0185" w:rsidRPr="00AC4353">
        <w:rPr>
          <w:sz w:val="28"/>
          <w:szCs w:val="28"/>
        </w:rPr>
        <w:t xml:space="preserve"> </w:t>
      </w:r>
      <w:r w:rsidRPr="00AC4353">
        <w:rPr>
          <w:sz w:val="28"/>
          <w:szCs w:val="28"/>
        </w:rPr>
        <w:t>выплате</w:t>
      </w:r>
      <w:r w:rsidR="005C0185" w:rsidRPr="00AC4353">
        <w:rPr>
          <w:sz w:val="28"/>
          <w:szCs w:val="28"/>
        </w:rPr>
        <w:t xml:space="preserve"> </w:t>
      </w:r>
      <w:r w:rsidRPr="00AC4353">
        <w:rPr>
          <w:sz w:val="28"/>
          <w:szCs w:val="28"/>
        </w:rPr>
        <w:t>вознаграждения</w:t>
      </w:r>
      <w:r w:rsidR="005C0185" w:rsidRPr="00AC4353">
        <w:rPr>
          <w:sz w:val="28"/>
          <w:szCs w:val="28"/>
        </w:rPr>
        <w:t xml:space="preserve"> </w:t>
      </w:r>
      <w:r w:rsidRPr="00AC4353">
        <w:rPr>
          <w:sz w:val="28"/>
          <w:szCs w:val="28"/>
        </w:rPr>
        <w:t>по авторским</w:t>
      </w:r>
      <w:r w:rsidR="005C0185" w:rsidRPr="00AC4353">
        <w:rPr>
          <w:sz w:val="28"/>
          <w:szCs w:val="28"/>
        </w:rPr>
        <w:t xml:space="preserve"> </w:t>
      </w:r>
      <w:r w:rsidRPr="00AC4353">
        <w:rPr>
          <w:sz w:val="28"/>
          <w:szCs w:val="28"/>
        </w:rPr>
        <w:t>договорам,</w:t>
      </w:r>
      <w:r w:rsidR="005C0185" w:rsidRPr="00AC4353">
        <w:rPr>
          <w:sz w:val="28"/>
          <w:szCs w:val="28"/>
        </w:rPr>
        <w:t xml:space="preserve"> </w:t>
      </w:r>
      <w:r w:rsidRPr="00AC4353">
        <w:rPr>
          <w:sz w:val="28"/>
          <w:szCs w:val="28"/>
        </w:rPr>
        <w:t>а также обязательств перед учредителями</w:t>
      </w:r>
      <w:r w:rsidR="005C0185" w:rsidRPr="00AC4353">
        <w:rPr>
          <w:sz w:val="28"/>
          <w:szCs w:val="28"/>
        </w:rPr>
        <w:t xml:space="preserve"> </w:t>
      </w:r>
      <w:r w:rsidRPr="00AC4353">
        <w:rPr>
          <w:sz w:val="28"/>
          <w:szCs w:val="28"/>
        </w:rPr>
        <w:t>должника, вытекающих из такого участия;</w:t>
      </w:r>
    </w:p>
    <w:p w:rsidR="00F23C49" w:rsidRPr="00AC4353" w:rsidRDefault="00F23C49" w:rsidP="00AC4353">
      <w:pPr>
        <w:numPr>
          <w:ilvl w:val="0"/>
          <w:numId w:val="40"/>
        </w:numPr>
        <w:tabs>
          <w:tab w:val="left" w:pos="1080"/>
          <w:tab w:val="left" w:pos="1260"/>
        </w:tabs>
        <w:spacing w:line="360" w:lineRule="auto"/>
        <w:ind w:left="0" w:firstLine="709"/>
        <w:rPr>
          <w:sz w:val="28"/>
          <w:szCs w:val="28"/>
        </w:rPr>
      </w:pPr>
      <w:r w:rsidRPr="00AC4353">
        <w:rPr>
          <w:sz w:val="28"/>
          <w:szCs w:val="28"/>
        </w:rPr>
        <w:t>размер обязательных</w:t>
      </w:r>
      <w:r w:rsidR="005C0185" w:rsidRPr="00AC4353">
        <w:rPr>
          <w:sz w:val="28"/>
          <w:szCs w:val="28"/>
        </w:rPr>
        <w:t xml:space="preserve"> </w:t>
      </w:r>
      <w:r w:rsidRPr="00AC4353">
        <w:rPr>
          <w:sz w:val="28"/>
          <w:szCs w:val="28"/>
        </w:rPr>
        <w:t>платежей</w:t>
      </w:r>
      <w:r w:rsidR="005C0185" w:rsidRPr="00AC4353">
        <w:rPr>
          <w:sz w:val="28"/>
          <w:szCs w:val="28"/>
        </w:rPr>
        <w:t xml:space="preserve"> </w:t>
      </w:r>
      <w:r w:rsidRPr="00AC4353">
        <w:rPr>
          <w:sz w:val="28"/>
          <w:szCs w:val="28"/>
        </w:rPr>
        <w:t>без</w:t>
      </w:r>
      <w:r w:rsidR="005C0185" w:rsidRPr="00AC4353">
        <w:rPr>
          <w:sz w:val="28"/>
          <w:szCs w:val="28"/>
        </w:rPr>
        <w:t xml:space="preserve"> </w:t>
      </w:r>
      <w:r w:rsidRPr="00AC4353">
        <w:rPr>
          <w:sz w:val="28"/>
          <w:szCs w:val="28"/>
        </w:rPr>
        <w:t>учета</w:t>
      </w:r>
      <w:r w:rsidR="005C0185" w:rsidRPr="00AC4353">
        <w:rPr>
          <w:sz w:val="28"/>
          <w:szCs w:val="28"/>
        </w:rPr>
        <w:t xml:space="preserve"> </w:t>
      </w:r>
      <w:r w:rsidRPr="00AC4353">
        <w:rPr>
          <w:sz w:val="28"/>
          <w:szCs w:val="28"/>
        </w:rPr>
        <w:t>установленных</w:t>
      </w:r>
      <w:r w:rsidR="005C0185" w:rsidRPr="00AC4353">
        <w:rPr>
          <w:sz w:val="28"/>
          <w:szCs w:val="28"/>
        </w:rPr>
        <w:t xml:space="preserve"> </w:t>
      </w:r>
      <w:r w:rsidRPr="00AC4353">
        <w:rPr>
          <w:sz w:val="28"/>
          <w:szCs w:val="28"/>
        </w:rPr>
        <w:t>законодательством</w:t>
      </w:r>
      <w:r w:rsidR="005C0185" w:rsidRPr="00AC4353">
        <w:rPr>
          <w:sz w:val="28"/>
          <w:szCs w:val="28"/>
        </w:rPr>
        <w:t xml:space="preserve"> </w:t>
      </w:r>
      <w:r w:rsidRPr="00AC4353">
        <w:rPr>
          <w:sz w:val="28"/>
          <w:szCs w:val="28"/>
        </w:rPr>
        <w:t>Российской</w:t>
      </w:r>
      <w:r w:rsidR="005C0185" w:rsidRPr="00AC4353">
        <w:rPr>
          <w:sz w:val="28"/>
          <w:szCs w:val="28"/>
        </w:rPr>
        <w:t xml:space="preserve"> </w:t>
      </w:r>
      <w:r w:rsidRPr="00AC4353">
        <w:rPr>
          <w:sz w:val="28"/>
          <w:szCs w:val="28"/>
        </w:rPr>
        <w:t>Федерации</w:t>
      </w:r>
      <w:r w:rsidR="005C0185" w:rsidRPr="00AC4353">
        <w:rPr>
          <w:sz w:val="28"/>
          <w:szCs w:val="28"/>
        </w:rPr>
        <w:t xml:space="preserve"> </w:t>
      </w:r>
      <w:r w:rsidRPr="00AC4353">
        <w:rPr>
          <w:sz w:val="28"/>
          <w:szCs w:val="28"/>
        </w:rPr>
        <w:t>штрафов</w:t>
      </w:r>
      <w:r w:rsidR="005C0185" w:rsidRPr="00AC4353">
        <w:rPr>
          <w:sz w:val="28"/>
          <w:szCs w:val="28"/>
        </w:rPr>
        <w:t xml:space="preserve"> </w:t>
      </w:r>
      <w:r w:rsidRPr="00AC4353">
        <w:rPr>
          <w:sz w:val="28"/>
          <w:szCs w:val="28"/>
        </w:rPr>
        <w:t>(пеней)</w:t>
      </w:r>
      <w:r w:rsidR="005C0185" w:rsidRPr="00AC4353">
        <w:rPr>
          <w:sz w:val="28"/>
          <w:szCs w:val="28"/>
        </w:rPr>
        <w:t xml:space="preserve"> </w:t>
      </w:r>
      <w:r w:rsidRPr="00AC4353">
        <w:rPr>
          <w:sz w:val="28"/>
          <w:szCs w:val="28"/>
        </w:rPr>
        <w:t>и иных</w:t>
      </w:r>
      <w:r w:rsidR="005C0185" w:rsidRPr="00AC4353">
        <w:rPr>
          <w:sz w:val="28"/>
          <w:szCs w:val="28"/>
        </w:rPr>
        <w:t xml:space="preserve"> </w:t>
      </w:r>
      <w:r w:rsidRPr="00AC4353">
        <w:rPr>
          <w:sz w:val="28"/>
          <w:szCs w:val="28"/>
        </w:rPr>
        <w:t>финансовых санкций. Подлежащие применению за неисполнение или</w:t>
      </w:r>
      <w:r w:rsidR="005C0185" w:rsidRPr="00AC4353">
        <w:rPr>
          <w:sz w:val="28"/>
          <w:szCs w:val="28"/>
        </w:rPr>
        <w:t xml:space="preserve"> </w:t>
      </w:r>
      <w:r w:rsidRPr="00AC4353">
        <w:rPr>
          <w:sz w:val="28"/>
          <w:szCs w:val="28"/>
        </w:rPr>
        <w:t>ненадлежащее</w:t>
      </w:r>
      <w:r w:rsidR="005C0185" w:rsidRPr="00AC4353">
        <w:rPr>
          <w:sz w:val="28"/>
          <w:szCs w:val="28"/>
        </w:rPr>
        <w:t xml:space="preserve"> </w:t>
      </w:r>
      <w:r w:rsidRPr="00AC4353">
        <w:rPr>
          <w:sz w:val="28"/>
          <w:szCs w:val="28"/>
        </w:rPr>
        <w:t>исполнение обязательства неустойки</w:t>
      </w:r>
      <w:r w:rsidR="005C0185" w:rsidRPr="00AC4353">
        <w:rPr>
          <w:sz w:val="28"/>
          <w:szCs w:val="28"/>
        </w:rPr>
        <w:t xml:space="preserve"> </w:t>
      </w:r>
      <w:r w:rsidRPr="00AC4353">
        <w:rPr>
          <w:sz w:val="28"/>
          <w:szCs w:val="28"/>
        </w:rPr>
        <w:t>(штрафы,</w:t>
      </w:r>
      <w:r w:rsidR="005C0185" w:rsidRPr="00AC4353">
        <w:rPr>
          <w:sz w:val="28"/>
          <w:szCs w:val="28"/>
        </w:rPr>
        <w:t xml:space="preserve"> </w:t>
      </w:r>
      <w:r w:rsidRPr="00AC4353">
        <w:rPr>
          <w:sz w:val="28"/>
          <w:szCs w:val="28"/>
        </w:rPr>
        <w:t>пени),</w:t>
      </w:r>
      <w:r w:rsidR="005C0185" w:rsidRPr="00AC4353">
        <w:rPr>
          <w:sz w:val="28"/>
          <w:szCs w:val="28"/>
        </w:rPr>
        <w:t xml:space="preserve"> </w:t>
      </w:r>
      <w:r w:rsidRPr="00AC4353">
        <w:rPr>
          <w:sz w:val="28"/>
          <w:szCs w:val="28"/>
        </w:rPr>
        <w:t>проценты</w:t>
      </w:r>
      <w:r w:rsidR="005C0185" w:rsidRPr="00AC4353">
        <w:rPr>
          <w:sz w:val="28"/>
          <w:szCs w:val="28"/>
        </w:rPr>
        <w:t xml:space="preserve"> </w:t>
      </w:r>
      <w:r w:rsidRPr="00AC4353">
        <w:rPr>
          <w:sz w:val="28"/>
          <w:szCs w:val="28"/>
        </w:rPr>
        <w:t>за</w:t>
      </w:r>
      <w:r w:rsidR="005C0185" w:rsidRPr="00AC4353">
        <w:rPr>
          <w:sz w:val="28"/>
          <w:szCs w:val="28"/>
        </w:rPr>
        <w:t xml:space="preserve"> </w:t>
      </w:r>
      <w:r w:rsidRPr="00AC4353">
        <w:rPr>
          <w:sz w:val="28"/>
          <w:szCs w:val="28"/>
        </w:rPr>
        <w:t>просрочку платежа,</w:t>
      </w:r>
      <w:r w:rsidR="005C0185" w:rsidRPr="00AC4353">
        <w:rPr>
          <w:sz w:val="28"/>
          <w:szCs w:val="28"/>
        </w:rPr>
        <w:t xml:space="preserve"> </w:t>
      </w:r>
      <w:r w:rsidRPr="00AC4353">
        <w:rPr>
          <w:sz w:val="28"/>
          <w:szCs w:val="28"/>
        </w:rPr>
        <w:t>убытки,</w:t>
      </w:r>
      <w:r w:rsidR="005C0185" w:rsidRPr="00AC4353">
        <w:rPr>
          <w:sz w:val="28"/>
          <w:szCs w:val="28"/>
        </w:rPr>
        <w:t xml:space="preserve"> </w:t>
      </w:r>
      <w:r w:rsidRPr="00AC4353">
        <w:rPr>
          <w:sz w:val="28"/>
          <w:szCs w:val="28"/>
        </w:rPr>
        <w:t>подлежащие возмещению за неисполнение</w:t>
      </w:r>
      <w:r w:rsidR="005C0185" w:rsidRPr="00AC4353">
        <w:rPr>
          <w:sz w:val="28"/>
          <w:szCs w:val="28"/>
        </w:rPr>
        <w:t xml:space="preserve"> </w:t>
      </w:r>
      <w:r w:rsidRPr="00AC4353">
        <w:rPr>
          <w:sz w:val="28"/>
          <w:szCs w:val="28"/>
        </w:rPr>
        <w:t>обязательства,</w:t>
      </w:r>
      <w:r w:rsidR="005C0185" w:rsidRPr="00AC4353">
        <w:rPr>
          <w:sz w:val="28"/>
          <w:szCs w:val="28"/>
        </w:rPr>
        <w:t xml:space="preserve"> </w:t>
      </w:r>
      <w:r w:rsidRPr="00AC4353">
        <w:rPr>
          <w:sz w:val="28"/>
          <w:szCs w:val="28"/>
        </w:rPr>
        <w:t>а также</w:t>
      </w:r>
      <w:r w:rsidR="005C0185" w:rsidRPr="00AC4353">
        <w:rPr>
          <w:sz w:val="28"/>
          <w:szCs w:val="28"/>
        </w:rPr>
        <w:t xml:space="preserve"> </w:t>
      </w:r>
      <w:r w:rsidRPr="00AC4353">
        <w:rPr>
          <w:sz w:val="28"/>
          <w:szCs w:val="28"/>
        </w:rPr>
        <w:t>иные</w:t>
      </w:r>
      <w:r w:rsidR="005C0185" w:rsidRPr="00AC4353">
        <w:rPr>
          <w:sz w:val="28"/>
          <w:szCs w:val="28"/>
        </w:rPr>
        <w:t xml:space="preserve"> </w:t>
      </w:r>
      <w:r w:rsidRPr="00AC4353">
        <w:rPr>
          <w:sz w:val="28"/>
          <w:szCs w:val="28"/>
        </w:rPr>
        <w:t>имущественные</w:t>
      </w:r>
      <w:r w:rsidR="005C0185" w:rsidRPr="00AC4353">
        <w:rPr>
          <w:sz w:val="28"/>
          <w:szCs w:val="28"/>
        </w:rPr>
        <w:t xml:space="preserve"> </w:t>
      </w:r>
      <w:r w:rsidRPr="00AC4353">
        <w:rPr>
          <w:sz w:val="28"/>
          <w:szCs w:val="28"/>
        </w:rPr>
        <w:t>и</w:t>
      </w:r>
      <w:r w:rsidR="005C0185" w:rsidRPr="00AC4353">
        <w:rPr>
          <w:sz w:val="28"/>
          <w:szCs w:val="28"/>
        </w:rPr>
        <w:t xml:space="preserve"> </w:t>
      </w:r>
      <w:r w:rsidRPr="00AC4353">
        <w:rPr>
          <w:sz w:val="28"/>
          <w:szCs w:val="28"/>
        </w:rPr>
        <w:t>(или)</w:t>
      </w:r>
      <w:r w:rsidR="005C0185" w:rsidRPr="00AC4353">
        <w:rPr>
          <w:sz w:val="28"/>
          <w:szCs w:val="28"/>
        </w:rPr>
        <w:t xml:space="preserve"> </w:t>
      </w:r>
      <w:r w:rsidRPr="00AC4353">
        <w:rPr>
          <w:sz w:val="28"/>
          <w:szCs w:val="28"/>
        </w:rPr>
        <w:t>финансовые</w:t>
      </w:r>
      <w:r w:rsidR="005C0185" w:rsidRPr="00AC4353">
        <w:rPr>
          <w:sz w:val="28"/>
          <w:szCs w:val="28"/>
        </w:rPr>
        <w:t xml:space="preserve"> </w:t>
      </w:r>
      <w:r w:rsidRPr="00AC4353">
        <w:rPr>
          <w:sz w:val="28"/>
          <w:szCs w:val="28"/>
        </w:rPr>
        <w:t>санкции,</w:t>
      </w:r>
      <w:r w:rsidR="005C0185" w:rsidRPr="00AC4353">
        <w:rPr>
          <w:sz w:val="28"/>
          <w:szCs w:val="28"/>
        </w:rPr>
        <w:t xml:space="preserve"> </w:t>
      </w:r>
      <w:r w:rsidRPr="00AC4353">
        <w:rPr>
          <w:sz w:val="28"/>
          <w:szCs w:val="28"/>
        </w:rPr>
        <w:t>в</w:t>
      </w:r>
      <w:r w:rsidR="005C0185" w:rsidRPr="00AC4353">
        <w:rPr>
          <w:sz w:val="28"/>
          <w:szCs w:val="28"/>
        </w:rPr>
        <w:t xml:space="preserve"> </w:t>
      </w:r>
      <w:r w:rsidRPr="00AC4353">
        <w:rPr>
          <w:sz w:val="28"/>
          <w:szCs w:val="28"/>
        </w:rPr>
        <w:t>том</w:t>
      </w:r>
      <w:r w:rsidR="005C0185" w:rsidRPr="00AC4353">
        <w:rPr>
          <w:sz w:val="28"/>
          <w:szCs w:val="28"/>
        </w:rPr>
        <w:t xml:space="preserve"> </w:t>
      </w:r>
      <w:r w:rsidRPr="00AC4353">
        <w:rPr>
          <w:sz w:val="28"/>
          <w:szCs w:val="28"/>
        </w:rPr>
        <w:t>числе</w:t>
      </w:r>
      <w:r w:rsidR="005C0185" w:rsidRPr="00AC4353">
        <w:rPr>
          <w:sz w:val="28"/>
          <w:szCs w:val="28"/>
        </w:rPr>
        <w:t xml:space="preserve"> </w:t>
      </w:r>
      <w:r w:rsidRPr="00AC4353">
        <w:rPr>
          <w:sz w:val="28"/>
          <w:szCs w:val="28"/>
        </w:rPr>
        <w:t>за</w:t>
      </w:r>
      <w:r w:rsidR="005C0185" w:rsidRPr="00AC4353">
        <w:rPr>
          <w:sz w:val="28"/>
          <w:szCs w:val="28"/>
        </w:rPr>
        <w:t xml:space="preserve"> </w:t>
      </w:r>
      <w:r w:rsidRPr="00AC4353">
        <w:rPr>
          <w:sz w:val="28"/>
          <w:szCs w:val="28"/>
        </w:rPr>
        <w:t>неисполнение</w:t>
      </w:r>
      <w:r w:rsidR="005C0185" w:rsidRPr="00AC4353">
        <w:rPr>
          <w:sz w:val="28"/>
          <w:szCs w:val="28"/>
        </w:rPr>
        <w:t xml:space="preserve"> </w:t>
      </w:r>
      <w:r w:rsidRPr="00AC4353">
        <w:rPr>
          <w:sz w:val="28"/>
          <w:szCs w:val="28"/>
        </w:rPr>
        <w:t>обязанности</w:t>
      </w:r>
      <w:r w:rsidR="005C0185" w:rsidRPr="00AC4353">
        <w:rPr>
          <w:sz w:val="28"/>
          <w:szCs w:val="28"/>
        </w:rPr>
        <w:t xml:space="preserve"> </w:t>
      </w:r>
      <w:r w:rsidRPr="00AC4353">
        <w:rPr>
          <w:sz w:val="28"/>
          <w:szCs w:val="28"/>
        </w:rPr>
        <w:t>по</w:t>
      </w:r>
      <w:r w:rsidR="005C0185" w:rsidRPr="00AC4353">
        <w:rPr>
          <w:sz w:val="28"/>
          <w:szCs w:val="28"/>
        </w:rPr>
        <w:t xml:space="preserve"> </w:t>
      </w:r>
      <w:r w:rsidRPr="00AC4353">
        <w:rPr>
          <w:sz w:val="28"/>
          <w:szCs w:val="28"/>
        </w:rPr>
        <w:t>уплате</w:t>
      </w:r>
      <w:r w:rsidR="005C0185" w:rsidRPr="00AC4353">
        <w:rPr>
          <w:sz w:val="28"/>
          <w:szCs w:val="28"/>
        </w:rPr>
        <w:t xml:space="preserve"> </w:t>
      </w:r>
      <w:r w:rsidRPr="00AC4353">
        <w:rPr>
          <w:sz w:val="28"/>
          <w:szCs w:val="28"/>
        </w:rPr>
        <w:t>обязательных платежей,</w:t>
      </w:r>
      <w:r w:rsidR="005C0185" w:rsidRPr="00AC4353">
        <w:rPr>
          <w:sz w:val="28"/>
          <w:szCs w:val="28"/>
        </w:rPr>
        <w:t xml:space="preserve"> </w:t>
      </w:r>
      <w:r w:rsidR="00FF78F3" w:rsidRPr="00AC4353">
        <w:rPr>
          <w:sz w:val="28"/>
          <w:szCs w:val="28"/>
        </w:rPr>
        <w:t xml:space="preserve">как правило, </w:t>
      </w:r>
      <w:r w:rsidRPr="00AC4353">
        <w:rPr>
          <w:sz w:val="28"/>
          <w:szCs w:val="28"/>
        </w:rPr>
        <w:t>не</w:t>
      </w:r>
      <w:r w:rsidR="005C0185" w:rsidRPr="00AC4353">
        <w:rPr>
          <w:sz w:val="28"/>
          <w:szCs w:val="28"/>
        </w:rPr>
        <w:t xml:space="preserve"> </w:t>
      </w:r>
      <w:r w:rsidRPr="00AC4353">
        <w:rPr>
          <w:sz w:val="28"/>
          <w:szCs w:val="28"/>
        </w:rPr>
        <w:t>учитываются</w:t>
      </w:r>
      <w:r w:rsidR="005C0185" w:rsidRPr="00AC4353">
        <w:rPr>
          <w:sz w:val="28"/>
          <w:szCs w:val="28"/>
        </w:rPr>
        <w:t xml:space="preserve"> </w:t>
      </w:r>
      <w:r w:rsidRPr="00AC4353">
        <w:rPr>
          <w:sz w:val="28"/>
          <w:szCs w:val="28"/>
        </w:rPr>
        <w:t>при</w:t>
      </w:r>
      <w:r w:rsidR="005C0185" w:rsidRPr="00AC4353">
        <w:rPr>
          <w:sz w:val="28"/>
          <w:szCs w:val="28"/>
        </w:rPr>
        <w:t xml:space="preserve"> </w:t>
      </w:r>
      <w:r w:rsidRPr="00AC4353">
        <w:rPr>
          <w:sz w:val="28"/>
          <w:szCs w:val="28"/>
        </w:rPr>
        <w:t>определении</w:t>
      </w:r>
      <w:r w:rsidR="005C0185" w:rsidRPr="00AC4353">
        <w:rPr>
          <w:sz w:val="28"/>
          <w:szCs w:val="28"/>
        </w:rPr>
        <w:t xml:space="preserve"> </w:t>
      </w:r>
      <w:r w:rsidRPr="00AC4353">
        <w:rPr>
          <w:sz w:val="28"/>
          <w:szCs w:val="28"/>
        </w:rPr>
        <w:t>наличия</w:t>
      </w:r>
      <w:r w:rsidR="005C0185" w:rsidRPr="00AC4353">
        <w:rPr>
          <w:sz w:val="28"/>
          <w:szCs w:val="28"/>
        </w:rPr>
        <w:t xml:space="preserve"> </w:t>
      </w:r>
      <w:r w:rsidRPr="00AC4353">
        <w:rPr>
          <w:sz w:val="28"/>
          <w:szCs w:val="28"/>
        </w:rPr>
        <w:t>признаков банкротства должника.</w:t>
      </w:r>
    </w:p>
    <w:p w:rsidR="00F23C49" w:rsidRPr="00AC4353" w:rsidRDefault="00FF78F3" w:rsidP="00AC4353">
      <w:pPr>
        <w:spacing w:line="360" w:lineRule="auto"/>
        <w:ind w:firstLine="709"/>
        <w:rPr>
          <w:sz w:val="28"/>
          <w:szCs w:val="28"/>
        </w:rPr>
      </w:pPr>
      <w:r w:rsidRPr="00AC4353">
        <w:rPr>
          <w:sz w:val="28"/>
          <w:szCs w:val="28"/>
        </w:rPr>
        <w:t>Здесь следует отметить одно важное обстоятельство – в настоящее время и</w:t>
      </w:r>
      <w:r w:rsidR="00F23C49" w:rsidRPr="00AC4353">
        <w:rPr>
          <w:sz w:val="28"/>
          <w:szCs w:val="28"/>
        </w:rPr>
        <w:t>зменился</w:t>
      </w:r>
      <w:r w:rsidRPr="00AC4353">
        <w:rPr>
          <w:sz w:val="28"/>
          <w:szCs w:val="28"/>
        </w:rPr>
        <w:t xml:space="preserve"> и сам</w:t>
      </w:r>
      <w:r w:rsidR="005C0185" w:rsidRPr="00AC4353">
        <w:rPr>
          <w:sz w:val="28"/>
          <w:szCs w:val="28"/>
        </w:rPr>
        <w:t xml:space="preserve"> </w:t>
      </w:r>
      <w:r w:rsidR="00F23C49" w:rsidRPr="00AC4353">
        <w:rPr>
          <w:sz w:val="28"/>
          <w:szCs w:val="28"/>
        </w:rPr>
        <w:t>размер задолженности,</w:t>
      </w:r>
      <w:r w:rsidR="005C0185" w:rsidRPr="00AC4353">
        <w:rPr>
          <w:sz w:val="28"/>
          <w:szCs w:val="28"/>
        </w:rPr>
        <w:t xml:space="preserve"> </w:t>
      </w:r>
      <w:r w:rsidR="00F23C49" w:rsidRPr="00AC4353">
        <w:rPr>
          <w:sz w:val="28"/>
          <w:szCs w:val="28"/>
        </w:rPr>
        <w:t>при наличии которого</w:t>
      </w:r>
      <w:r w:rsidR="005C0185" w:rsidRPr="00AC4353">
        <w:rPr>
          <w:sz w:val="28"/>
          <w:szCs w:val="28"/>
        </w:rPr>
        <w:t xml:space="preserve"> </w:t>
      </w:r>
      <w:r w:rsidR="00F23C49" w:rsidRPr="00AC4353">
        <w:rPr>
          <w:sz w:val="28"/>
          <w:szCs w:val="28"/>
        </w:rPr>
        <w:t>арбитражный</w:t>
      </w:r>
      <w:r w:rsidR="005C0185" w:rsidRPr="00AC4353">
        <w:rPr>
          <w:sz w:val="28"/>
          <w:szCs w:val="28"/>
        </w:rPr>
        <w:t xml:space="preserve"> </w:t>
      </w:r>
      <w:r w:rsidR="00F23C49" w:rsidRPr="00AC4353">
        <w:rPr>
          <w:sz w:val="28"/>
          <w:szCs w:val="28"/>
        </w:rPr>
        <w:t>суд</w:t>
      </w:r>
      <w:r w:rsidR="005C0185" w:rsidRPr="00AC4353">
        <w:rPr>
          <w:sz w:val="28"/>
          <w:szCs w:val="28"/>
        </w:rPr>
        <w:t xml:space="preserve"> </w:t>
      </w:r>
      <w:r w:rsidR="00F23C49" w:rsidRPr="00AC4353">
        <w:rPr>
          <w:sz w:val="28"/>
          <w:szCs w:val="28"/>
        </w:rPr>
        <w:t>принимает</w:t>
      </w:r>
      <w:r w:rsidR="005C0185" w:rsidRPr="00AC4353">
        <w:rPr>
          <w:sz w:val="28"/>
          <w:szCs w:val="28"/>
        </w:rPr>
        <w:t xml:space="preserve"> </w:t>
      </w:r>
      <w:r w:rsidR="00F23C49" w:rsidRPr="00AC4353">
        <w:rPr>
          <w:sz w:val="28"/>
          <w:szCs w:val="28"/>
        </w:rPr>
        <w:t>заявление</w:t>
      </w:r>
      <w:r w:rsidR="005C0185" w:rsidRPr="00AC4353">
        <w:rPr>
          <w:sz w:val="28"/>
          <w:szCs w:val="28"/>
        </w:rPr>
        <w:t xml:space="preserve"> </w:t>
      </w:r>
      <w:r w:rsidR="00F23C49" w:rsidRPr="00AC4353">
        <w:rPr>
          <w:sz w:val="28"/>
          <w:szCs w:val="28"/>
        </w:rPr>
        <w:t>о</w:t>
      </w:r>
      <w:r w:rsidR="005C0185" w:rsidRPr="00AC4353">
        <w:rPr>
          <w:sz w:val="28"/>
          <w:szCs w:val="28"/>
        </w:rPr>
        <w:t xml:space="preserve"> </w:t>
      </w:r>
      <w:r w:rsidR="00F23C49" w:rsidRPr="00AC4353">
        <w:rPr>
          <w:sz w:val="28"/>
          <w:szCs w:val="28"/>
        </w:rPr>
        <w:t>признании</w:t>
      </w:r>
      <w:r w:rsidR="005C0185" w:rsidRPr="00AC4353">
        <w:rPr>
          <w:sz w:val="28"/>
          <w:szCs w:val="28"/>
        </w:rPr>
        <w:t xml:space="preserve"> </w:t>
      </w:r>
      <w:r w:rsidR="00F23C49" w:rsidRPr="00AC4353">
        <w:rPr>
          <w:sz w:val="28"/>
          <w:szCs w:val="28"/>
        </w:rPr>
        <w:t>должника</w:t>
      </w:r>
      <w:r w:rsidR="005C0185" w:rsidRPr="00AC4353">
        <w:rPr>
          <w:sz w:val="28"/>
          <w:szCs w:val="28"/>
        </w:rPr>
        <w:t xml:space="preserve"> </w:t>
      </w:r>
      <w:r w:rsidR="00F23C49" w:rsidRPr="00AC4353">
        <w:rPr>
          <w:sz w:val="28"/>
          <w:szCs w:val="28"/>
        </w:rPr>
        <w:t>к</w:t>
      </w:r>
      <w:r w:rsidR="005C0185" w:rsidRPr="00AC4353">
        <w:rPr>
          <w:sz w:val="28"/>
          <w:szCs w:val="28"/>
        </w:rPr>
        <w:t xml:space="preserve"> </w:t>
      </w:r>
      <w:r w:rsidR="00F23C49" w:rsidRPr="00AC4353">
        <w:rPr>
          <w:sz w:val="28"/>
          <w:szCs w:val="28"/>
        </w:rPr>
        <w:t>своему</w:t>
      </w:r>
      <w:r w:rsidR="005C0185" w:rsidRPr="00AC4353">
        <w:rPr>
          <w:sz w:val="28"/>
          <w:szCs w:val="28"/>
        </w:rPr>
        <w:t xml:space="preserve"> </w:t>
      </w:r>
      <w:r w:rsidR="00F23C49" w:rsidRPr="00AC4353">
        <w:rPr>
          <w:sz w:val="28"/>
          <w:szCs w:val="28"/>
        </w:rPr>
        <w:t>производству.</w:t>
      </w:r>
      <w:r w:rsidR="005C0185" w:rsidRPr="00AC4353">
        <w:rPr>
          <w:sz w:val="28"/>
          <w:szCs w:val="28"/>
        </w:rPr>
        <w:t xml:space="preserve"> </w:t>
      </w:r>
      <w:r w:rsidR="00F23C49" w:rsidRPr="00AC4353">
        <w:rPr>
          <w:sz w:val="28"/>
          <w:szCs w:val="28"/>
        </w:rPr>
        <w:t>В соответствии с</w:t>
      </w:r>
      <w:r w:rsidR="005C0185" w:rsidRPr="00AC4353">
        <w:rPr>
          <w:sz w:val="28"/>
          <w:szCs w:val="28"/>
        </w:rPr>
        <w:t xml:space="preserve"> </w:t>
      </w:r>
      <w:r w:rsidR="00F23C49" w:rsidRPr="00AC4353">
        <w:rPr>
          <w:sz w:val="28"/>
          <w:szCs w:val="28"/>
        </w:rPr>
        <w:t>Законом о банкротстве</w:t>
      </w:r>
      <w:r w:rsidR="005C0185" w:rsidRPr="00AC4353">
        <w:rPr>
          <w:sz w:val="28"/>
          <w:szCs w:val="28"/>
        </w:rPr>
        <w:t xml:space="preserve"> </w:t>
      </w:r>
      <w:r w:rsidR="00F23C49" w:rsidRPr="00AC4353">
        <w:rPr>
          <w:sz w:val="28"/>
          <w:szCs w:val="28"/>
        </w:rPr>
        <w:t>1998</w:t>
      </w:r>
      <w:r w:rsidR="005C0185" w:rsidRPr="00AC4353">
        <w:rPr>
          <w:sz w:val="28"/>
          <w:szCs w:val="28"/>
        </w:rPr>
        <w:t xml:space="preserve"> </w:t>
      </w:r>
      <w:r w:rsidR="00F23C49" w:rsidRPr="00AC4353">
        <w:rPr>
          <w:sz w:val="28"/>
          <w:szCs w:val="28"/>
        </w:rPr>
        <w:t>г.</w:t>
      </w:r>
      <w:r w:rsidR="005C0185" w:rsidRPr="00AC4353">
        <w:rPr>
          <w:sz w:val="28"/>
          <w:szCs w:val="28"/>
        </w:rPr>
        <w:t xml:space="preserve"> </w:t>
      </w:r>
      <w:r w:rsidR="00F23C49" w:rsidRPr="00AC4353">
        <w:rPr>
          <w:sz w:val="28"/>
          <w:szCs w:val="28"/>
        </w:rPr>
        <w:t>размер</w:t>
      </w:r>
      <w:r w:rsidR="005C0185" w:rsidRPr="00AC4353">
        <w:rPr>
          <w:sz w:val="28"/>
          <w:szCs w:val="28"/>
        </w:rPr>
        <w:t xml:space="preserve"> </w:t>
      </w:r>
      <w:r w:rsidR="00F23C49" w:rsidRPr="00AC4353">
        <w:rPr>
          <w:sz w:val="28"/>
          <w:szCs w:val="28"/>
        </w:rPr>
        <w:t>задолженности должника,</w:t>
      </w:r>
      <w:r w:rsidR="005C0185" w:rsidRPr="00AC4353">
        <w:rPr>
          <w:sz w:val="28"/>
          <w:szCs w:val="28"/>
        </w:rPr>
        <w:t xml:space="preserve"> </w:t>
      </w:r>
      <w:r w:rsidR="00F23C49" w:rsidRPr="00AC4353">
        <w:rPr>
          <w:sz w:val="28"/>
          <w:szCs w:val="28"/>
        </w:rPr>
        <w:t>являющегося юридическим</w:t>
      </w:r>
      <w:r w:rsidR="005C0185" w:rsidRPr="00AC4353">
        <w:rPr>
          <w:sz w:val="28"/>
          <w:szCs w:val="28"/>
        </w:rPr>
        <w:t xml:space="preserve"> </w:t>
      </w:r>
      <w:r w:rsidR="00F23C49" w:rsidRPr="00AC4353">
        <w:rPr>
          <w:sz w:val="28"/>
          <w:szCs w:val="28"/>
        </w:rPr>
        <w:t>лицом, должен был составлять не менее пятисот минимальных размеров</w:t>
      </w:r>
      <w:r w:rsidR="005C0185" w:rsidRPr="00AC4353">
        <w:rPr>
          <w:sz w:val="28"/>
          <w:szCs w:val="28"/>
        </w:rPr>
        <w:t xml:space="preserve"> </w:t>
      </w:r>
      <w:r w:rsidR="00F23C49" w:rsidRPr="00AC4353">
        <w:rPr>
          <w:sz w:val="28"/>
          <w:szCs w:val="28"/>
        </w:rPr>
        <w:t>оплаты</w:t>
      </w:r>
      <w:r w:rsidR="005C0185" w:rsidRPr="00AC4353">
        <w:rPr>
          <w:sz w:val="28"/>
          <w:szCs w:val="28"/>
        </w:rPr>
        <w:t xml:space="preserve"> </w:t>
      </w:r>
      <w:r w:rsidR="00F23C49" w:rsidRPr="00AC4353">
        <w:rPr>
          <w:sz w:val="28"/>
          <w:szCs w:val="28"/>
        </w:rPr>
        <w:t>труда</w:t>
      </w:r>
      <w:r w:rsidRPr="00AC4353">
        <w:rPr>
          <w:sz w:val="28"/>
          <w:szCs w:val="28"/>
        </w:rPr>
        <w:t>,</w:t>
      </w:r>
      <w:r w:rsidR="00F23C49" w:rsidRPr="00AC4353">
        <w:rPr>
          <w:sz w:val="28"/>
          <w:szCs w:val="28"/>
        </w:rPr>
        <w:t xml:space="preserve"> </w:t>
      </w:r>
      <w:r w:rsidRPr="00AC4353">
        <w:rPr>
          <w:sz w:val="28"/>
          <w:szCs w:val="28"/>
        </w:rPr>
        <w:t>т</w:t>
      </w:r>
      <w:r w:rsidR="00F23C49" w:rsidRPr="00AC4353">
        <w:rPr>
          <w:sz w:val="28"/>
          <w:szCs w:val="28"/>
        </w:rPr>
        <w:t>еперь же заявление принимается арбитражным</w:t>
      </w:r>
      <w:r w:rsidR="005C0185" w:rsidRPr="00AC4353">
        <w:rPr>
          <w:sz w:val="28"/>
          <w:szCs w:val="28"/>
        </w:rPr>
        <w:t xml:space="preserve"> </w:t>
      </w:r>
      <w:r w:rsidR="00F23C49" w:rsidRPr="00AC4353">
        <w:rPr>
          <w:sz w:val="28"/>
          <w:szCs w:val="28"/>
        </w:rPr>
        <w:t>судом</w:t>
      </w:r>
      <w:r w:rsidR="005C0185" w:rsidRPr="00AC4353">
        <w:rPr>
          <w:sz w:val="28"/>
          <w:szCs w:val="28"/>
        </w:rPr>
        <w:t xml:space="preserve"> </w:t>
      </w:r>
      <w:r w:rsidR="00F23C49" w:rsidRPr="00AC4353">
        <w:rPr>
          <w:sz w:val="28"/>
          <w:szCs w:val="28"/>
        </w:rPr>
        <w:t>к</w:t>
      </w:r>
      <w:r w:rsidR="005C0185" w:rsidRPr="00AC4353">
        <w:rPr>
          <w:sz w:val="28"/>
          <w:szCs w:val="28"/>
        </w:rPr>
        <w:t xml:space="preserve"> </w:t>
      </w:r>
      <w:r w:rsidR="00F23C49" w:rsidRPr="00AC4353">
        <w:rPr>
          <w:sz w:val="28"/>
          <w:szCs w:val="28"/>
        </w:rPr>
        <w:t>своему</w:t>
      </w:r>
      <w:r w:rsidR="005C0185" w:rsidRPr="00AC4353">
        <w:rPr>
          <w:sz w:val="28"/>
          <w:szCs w:val="28"/>
        </w:rPr>
        <w:t xml:space="preserve"> </w:t>
      </w:r>
      <w:r w:rsidR="00F23C49" w:rsidRPr="00AC4353">
        <w:rPr>
          <w:sz w:val="28"/>
          <w:szCs w:val="28"/>
        </w:rPr>
        <w:t>производству,</w:t>
      </w:r>
      <w:r w:rsidR="005C0185" w:rsidRPr="00AC4353">
        <w:rPr>
          <w:sz w:val="28"/>
          <w:szCs w:val="28"/>
        </w:rPr>
        <w:t xml:space="preserve"> </w:t>
      </w:r>
      <w:r w:rsidR="00F23C49" w:rsidRPr="00AC4353">
        <w:rPr>
          <w:sz w:val="28"/>
          <w:szCs w:val="28"/>
        </w:rPr>
        <w:t>если</w:t>
      </w:r>
      <w:r w:rsidR="005C0185" w:rsidRPr="00AC4353">
        <w:rPr>
          <w:sz w:val="28"/>
          <w:szCs w:val="28"/>
        </w:rPr>
        <w:t xml:space="preserve"> </w:t>
      </w:r>
      <w:r w:rsidR="00F23C49" w:rsidRPr="00AC4353">
        <w:rPr>
          <w:sz w:val="28"/>
          <w:szCs w:val="28"/>
        </w:rPr>
        <w:t>требования</w:t>
      </w:r>
      <w:r w:rsidR="005C0185" w:rsidRPr="00AC4353">
        <w:rPr>
          <w:sz w:val="28"/>
          <w:szCs w:val="28"/>
        </w:rPr>
        <w:t xml:space="preserve"> </w:t>
      </w:r>
      <w:r w:rsidR="00F23C49" w:rsidRPr="00AC4353">
        <w:rPr>
          <w:sz w:val="28"/>
          <w:szCs w:val="28"/>
        </w:rPr>
        <w:t>к</w:t>
      </w:r>
      <w:r w:rsidR="005C0185" w:rsidRPr="00AC4353">
        <w:rPr>
          <w:sz w:val="28"/>
          <w:szCs w:val="28"/>
        </w:rPr>
        <w:t xml:space="preserve"> </w:t>
      </w:r>
      <w:r w:rsidR="00F23C49" w:rsidRPr="00AC4353">
        <w:rPr>
          <w:sz w:val="28"/>
          <w:szCs w:val="28"/>
        </w:rPr>
        <w:t>должнику</w:t>
      </w:r>
      <w:r w:rsidR="005C0185" w:rsidRPr="00AC4353">
        <w:rPr>
          <w:sz w:val="28"/>
          <w:szCs w:val="28"/>
        </w:rPr>
        <w:t xml:space="preserve"> </w:t>
      </w:r>
      <w:r w:rsidRPr="00AC4353">
        <w:rPr>
          <w:sz w:val="28"/>
          <w:szCs w:val="28"/>
        </w:rPr>
        <w:t>–</w:t>
      </w:r>
      <w:r w:rsidR="005C0185" w:rsidRPr="00AC4353">
        <w:rPr>
          <w:sz w:val="28"/>
          <w:szCs w:val="28"/>
        </w:rPr>
        <w:t xml:space="preserve"> </w:t>
      </w:r>
      <w:r w:rsidR="00F23C49" w:rsidRPr="00AC4353">
        <w:rPr>
          <w:sz w:val="28"/>
          <w:szCs w:val="28"/>
        </w:rPr>
        <w:t>юридическому</w:t>
      </w:r>
      <w:r w:rsidRPr="00AC4353">
        <w:rPr>
          <w:sz w:val="28"/>
          <w:szCs w:val="28"/>
        </w:rPr>
        <w:t xml:space="preserve"> </w:t>
      </w:r>
      <w:r w:rsidR="00F23C49" w:rsidRPr="00AC4353">
        <w:rPr>
          <w:sz w:val="28"/>
          <w:szCs w:val="28"/>
        </w:rPr>
        <w:t>лицу в совокупности составляют не менее чем сто тысяч</w:t>
      </w:r>
      <w:r w:rsidR="005C0185" w:rsidRPr="00AC4353">
        <w:rPr>
          <w:sz w:val="28"/>
          <w:szCs w:val="28"/>
        </w:rPr>
        <w:t xml:space="preserve"> </w:t>
      </w:r>
      <w:r w:rsidR="00F23C49" w:rsidRPr="00AC4353">
        <w:rPr>
          <w:sz w:val="28"/>
          <w:szCs w:val="28"/>
        </w:rPr>
        <w:t>руб</w:t>
      </w:r>
      <w:r w:rsidRPr="00AC4353">
        <w:rPr>
          <w:sz w:val="28"/>
          <w:szCs w:val="28"/>
        </w:rPr>
        <w:t>лей (для гражданина размер долгов ниже – десять тысяч рублей</w:t>
      </w:r>
      <w:r w:rsidR="00F23C49" w:rsidRPr="00AC4353">
        <w:rPr>
          <w:sz w:val="28"/>
          <w:szCs w:val="28"/>
        </w:rPr>
        <w:t>.).</w:t>
      </w:r>
    </w:p>
    <w:p w:rsidR="00F23C49" w:rsidRPr="00AC4353" w:rsidRDefault="00782E92" w:rsidP="00AC4353">
      <w:pPr>
        <w:spacing w:line="360" w:lineRule="auto"/>
        <w:ind w:firstLine="709"/>
        <w:rPr>
          <w:sz w:val="28"/>
          <w:szCs w:val="28"/>
        </w:rPr>
      </w:pPr>
      <w:r w:rsidRPr="00AC4353">
        <w:rPr>
          <w:sz w:val="28"/>
          <w:szCs w:val="28"/>
        </w:rPr>
        <w:t>Несколько и</w:t>
      </w:r>
      <w:r w:rsidR="00F23C49" w:rsidRPr="00AC4353">
        <w:rPr>
          <w:sz w:val="28"/>
          <w:szCs w:val="28"/>
        </w:rPr>
        <w:t>ные</w:t>
      </w:r>
      <w:r w:rsidR="005C0185" w:rsidRPr="00AC4353">
        <w:rPr>
          <w:sz w:val="28"/>
          <w:szCs w:val="28"/>
        </w:rPr>
        <w:t xml:space="preserve"> </w:t>
      </w:r>
      <w:r w:rsidR="00F23C49" w:rsidRPr="00AC4353">
        <w:rPr>
          <w:sz w:val="28"/>
          <w:szCs w:val="28"/>
        </w:rPr>
        <w:t>требования</w:t>
      </w:r>
      <w:r w:rsidR="005C0185" w:rsidRPr="00AC4353">
        <w:rPr>
          <w:sz w:val="28"/>
          <w:szCs w:val="28"/>
        </w:rPr>
        <w:t xml:space="preserve"> </w:t>
      </w:r>
      <w:r w:rsidR="00F23C49" w:rsidRPr="00AC4353">
        <w:rPr>
          <w:sz w:val="28"/>
          <w:szCs w:val="28"/>
        </w:rPr>
        <w:t>устанавливаются</w:t>
      </w:r>
      <w:r w:rsidR="005C0185" w:rsidRPr="00AC4353">
        <w:rPr>
          <w:sz w:val="28"/>
          <w:szCs w:val="28"/>
        </w:rPr>
        <w:t xml:space="preserve"> </w:t>
      </w:r>
      <w:r w:rsidR="00F23C49" w:rsidRPr="00AC4353">
        <w:rPr>
          <w:sz w:val="28"/>
          <w:szCs w:val="28"/>
        </w:rPr>
        <w:t>в</w:t>
      </w:r>
      <w:r w:rsidR="005C0185" w:rsidRPr="00AC4353">
        <w:rPr>
          <w:sz w:val="28"/>
          <w:szCs w:val="28"/>
        </w:rPr>
        <w:t xml:space="preserve"> </w:t>
      </w:r>
      <w:r w:rsidR="00F23C49" w:rsidRPr="00AC4353">
        <w:rPr>
          <w:sz w:val="28"/>
          <w:szCs w:val="28"/>
        </w:rPr>
        <w:t>отношении</w:t>
      </w:r>
      <w:r w:rsidR="005C0185" w:rsidRPr="00AC4353">
        <w:rPr>
          <w:sz w:val="28"/>
          <w:szCs w:val="28"/>
        </w:rPr>
        <w:t xml:space="preserve"> </w:t>
      </w:r>
      <w:r w:rsidR="00F23C49" w:rsidRPr="00AC4353">
        <w:rPr>
          <w:sz w:val="28"/>
          <w:szCs w:val="28"/>
        </w:rPr>
        <w:t>стратегических</w:t>
      </w:r>
      <w:r w:rsidR="005C0185" w:rsidRPr="00AC4353">
        <w:rPr>
          <w:sz w:val="28"/>
          <w:szCs w:val="28"/>
        </w:rPr>
        <w:t xml:space="preserve"> </w:t>
      </w:r>
      <w:r w:rsidR="00F23C49" w:rsidRPr="00AC4353">
        <w:rPr>
          <w:sz w:val="28"/>
          <w:szCs w:val="28"/>
        </w:rPr>
        <w:t>предприятий</w:t>
      </w:r>
      <w:r w:rsidR="005C0185" w:rsidRPr="00AC4353">
        <w:rPr>
          <w:sz w:val="28"/>
          <w:szCs w:val="28"/>
        </w:rPr>
        <w:t xml:space="preserve"> </w:t>
      </w:r>
      <w:r w:rsidR="00F23C49" w:rsidRPr="00AC4353">
        <w:rPr>
          <w:sz w:val="28"/>
          <w:szCs w:val="28"/>
        </w:rPr>
        <w:t>и</w:t>
      </w:r>
      <w:r w:rsidR="005C0185" w:rsidRPr="00AC4353">
        <w:rPr>
          <w:sz w:val="28"/>
          <w:szCs w:val="28"/>
        </w:rPr>
        <w:t xml:space="preserve"> </w:t>
      </w:r>
      <w:r w:rsidR="00F23C49" w:rsidRPr="00AC4353">
        <w:rPr>
          <w:sz w:val="28"/>
          <w:szCs w:val="28"/>
        </w:rPr>
        <w:t xml:space="preserve">организаций, </w:t>
      </w:r>
      <w:r w:rsidR="00BE21D7" w:rsidRPr="00AC4353">
        <w:rPr>
          <w:sz w:val="28"/>
          <w:szCs w:val="28"/>
        </w:rPr>
        <w:t>и</w:t>
      </w:r>
      <w:r w:rsidR="00F23C49" w:rsidRPr="00AC4353">
        <w:rPr>
          <w:sz w:val="28"/>
          <w:szCs w:val="28"/>
        </w:rPr>
        <w:t xml:space="preserve"> в отношении субъектов естественных монополий.</w:t>
      </w:r>
      <w:r w:rsidR="005C0185" w:rsidRPr="00AC4353">
        <w:rPr>
          <w:sz w:val="28"/>
          <w:szCs w:val="28"/>
        </w:rPr>
        <w:t xml:space="preserve"> </w:t>
      </w:r>
      <w:r w:rsidR="00F23C49" w:rsidRPr="00AC4353">
        <w:rPr>
          <w:sz w:val="28"/>
          <w:szCs w:val="28"/>
        </w:rPr>
        <w:t>Срок, в течение которого ими не исполняются требования</w:t>
      </w:r>
      <w:r w:rsidR="005C0185" w:rsidRPr="00AC4353">
        <w:rPr>
          <w:sz w:val="28"/>
          <w:szCs w:val="28"/>
        </w:rPr>
        <w:t xml:space="preserve"> </w:t>
      </w:r>
      <w:r w:rsidR="00F23C49" w:rsidRPr="00AC4353">
        <w:rPr>
          <w:sz w:val="28"/>
          <w:szCs w:val="28"/>
        </w:rPr>
        <w:t>кредиторов</w:t>
      </w:r>
      <w:r w:rsidR="005C0185" w:rsidRPr="00AC4353">
        <w:rPr>
          <w:sz w:val="28"/>
          <w:szCs w:val="28"/>
        </w:rPr>
        <w:t xml:space="preserve"> </w:t>
      </w:r>
      <w:r w:rsidR="00F23C49" w:rsidRPr="00AC4353">
        <w:rPr>
          <w:sz w:val="28"/>
          <w:szCs w:val="28"/>
        </w:rPr>
        <w:t>по</w:t>
      </w:r>
      <w:r w:rsidR="005C0185" w:rsidRPr="00AC4353">
        <w:rPr>
          <w:sz w:val="28"/>
          <w:szCs w:val="28"/>
        </w:rPr>
        <w:t xml:space="preserve"> </w:t>
      </w:r>
      <w:r w:rsidR="00F23C49" w:rsidRPr="00AC4353">
        <w:rPr>
          <w:sz w:val="28"/>
          <w:szCs w:val="28"/>
        </w:rPr>
        <w:t>денежным</w:t>
      </w:r>
      <w:r w:rsidR="005C0185" w:rsidRPr="00AC4353">
        <w:rPr>
          <w:sz w:val="28"/>
          <w:szCs w:val="28"/>
        </w:rPr>
        <w:t xml:space="preserve"> </w:t>
      </w:r>
      <w:r w:rsidR="00F23C49" w:rsidRPr="00AC4353">
        <w:rPr>
          <w:sz w:val="28"/>
          <w:szCs w:val="28"/>
        </w:rPr>
        <w:t>обязательствам</w:t>
      </w:r>
      <w:r w:rsidR="005C0185" w:rsidRPr="00AC4353">
        <w:rPr>
          <w:sz w:val="28"/>
          <w:szCs w:val="28"/>
        </w:rPr>
        <w:t xml:space="preserve"> </w:t>
      </w:r>
      <w:r w:rsidR="00F23C49" w:rsidRPr="00AC4353">
        <w:rPr>
          <w:sz w:val="28"/>
          <w:szCs w:val="28"/>
        </w:rPr>
        <w:t>и</w:t>
      </w:r>
      <w:r w:rsidR="005C0185" w:rsidRPr="00AC4353">
        <w:rPr>
          <w:sz w:val="28"/>
          <w:szCs w:val="28"/>
        </w:rPr>
        <w:t xml:space="preserve"> </w:t>
      </w:r>
      <w:r w:rsidR="00F23C49" w:rsidRPr="00AC4353">
        <w:rPr>
          <w:sz w:val="28"/>
          <w:szCs w:val="28"/>
        </w:rPr>
        <w:t>(или)</w:t>
      </w:r>
      <w:r w:rsidR="005C0185" w:rsidRPr="00AC4353">
        <w:rPr>
          <w:sz w:val="28"/>
          <w:szCs w:val="28"/>
        </w:rPr>
        <w:t xml:space="preserve"> </w:t>
      </w:r>
      <w:r w:rsidR="00F23C49" w:rsidRPr="00AC4353">
        <w:rPr>
          <w:sz w:val="28"/>
          <w:szCs w:val="28"/>
        </w:rPr>
        <w:t>по</w:t>
      </w:r>
      <w:r w:rsidR="005C0185" w:rsidRPr="00AC4353">
        <w:rPr>
          <w:sz w:val="28"/>
          <w:szCs w:val="28"/>
        </w:rPr>
        <w:t xml:space="preserve"> </w:t>
      </w:r>
      <w:r w:rsidR="00F23C49" w:rsidRPr="00AC4353">
        <w:rPr>
          <w:sz w:val="28"/>
          <w:szCs w:val="28"/>
        </w:rPr>
        <w:t>уплате</w:t>
      </w:r>
      <w:r w:rsidR="005C0185" w:rsidRPr="00AC4353">
        <w:rPr>
          <w:sz w:val="28"/>
          <w:szCs w:val="28"/>
        </w:rPr>
        <w:t xml:space="preserve"> </w:t>
      </w:r>
      <w:r w:rsidR="00F23C49" w:rsidRPr="00AC4353">
        <w:rPr>
          <w:sz w:val="28"/>
          <w:szCs w:val="28"/>
        </w:rPr>
        <w:t>обязательных</w:t>
      </w:r>
      <w:r w:rsidR="005C0185" w:rsidRPr="00AC4353">
        <w:rPr>
          <w:sz w:val="28"/>
          <w:szCs w:val="28"/>
        </w:rPr>
        <w:t xml:space="preserve"> </w:t>
      </w:r>
      <w:r w:rsidR="00F23C49" w:rsidRPr="00AC4353">
        <w:rPr>
          <w:sz w:val="28"/>
          <w:szCs w:val="28"/>
        </w:rPr>
        <w:t>платежей, составляет шесть месяцев (п</w:t>
      </w:r>
      <w:r w:rsidRPr="00AC4353">
        <w:rPr>
          <w:sz w:val="28"/>
          <w:szCs w:val="28"/>
        </w:rPr>
        <w:t>.</w:t>
      </w:r>
      <w:r w:rsidR="005C0185" w:rsidRPr="00AC4353">
        <w:rPr>
          <w:sz w:val="28"/>
          <w:szCs w:val="28"/>
        </w:rPr>
        <w:t xml:space="preserve"> </w:t>
      </w:r>
      <w:r w:rsidR="00F23C49" w:rsidRPr="00AC4353">
        <w:rPr>
          <w:sz w:val="28"/>
          <w:szCs w:val="28"/>
        </w:rPr>
        <w:t>3 ст</w:t>
      </w:r>
      <w:r w:rsidRPr="00AC4353">
        <w:rPr>
          <w:sz w:val="28"/>
          <w:szCs w:val="28"/>
        </w:rPr>
        <w:t>.</w:t>
      </w:r>
      <w:r w:rsidR="005C0185" w:rsidRPr="00AC4353">
        <w:rPr>
          <w:sz w:val="28"/>
          <w:szCs w:val="28"/>
        </w:rPr>
        <w:t xml:space="preserve"> </w:t>
      </w:r>
      <w:r w:rsidR="00F23C49" w:rsidRPr="00AC4353">
        <w:rPr>
          <w:sz w:val="28"/>
          <w:szCs w:val="28"/>
        </w:rPr>
        <w:t>190</w:t>
      </w:r>
      <w:r w:rsidRPr="00AC4353">
        <w:rPr>
          <w:sz w:val="28"/>
          <w:szCs w:val="28"/>
        </w:rPr>
        <w:t>,</w:t>
      </w:r>
      <w:r w:rsidR="00F23C49" w:rsidRPr="00AC4353">
        <w:rPr>
          <w:sz w:val="28"/>
          <w:szCs w:val="28"/>
        </w:rPr>
        <w:t xml:space="preserve"> п</w:t>
      </w:r>
      <w:r w:rsidRPr="00AC4353">
        <w:rPr>
          <w:sz w:val="28"/>
          <w:szCs w:val="28"/>
        </w:rPr>
        <w:t>.</w:t>
      </w:r>
      <w:r w:rsidR="005C0185" w:rsidRPr="00AC4353">
        <w:rPr>
          <w:sz w:val="28"/>
          <w:szCs w:val="28"/>
        </w:rPr>
        <w:t xml:space="preserve"> </w:t>
      </w:r>
      <w:r w:rsidR="00F23C49" w:rsidRPr="00AC4353">
        <w:rPr>
          <w:sz w:val="28"/>
          <w:szCs w:val="28"/>
        </w:rPr>
        <w:t>2 ст</w:t>
      </w:r>
      <w:r w:rsidRPr="00AC4353">
        <w:rPr>
          <w:sz w:val="28"/>
          <w:szCs w:val="28"/>
        </w:rPr>
        <w:t>.</w:t>
      </w:r>
      <w:r w:rsidR="00F23C49" w:rsidRPr="00AC4353">
        <w:rPr>
          <w:sz w:val="28"/>
          <w:szCs w:val="28"/>
        </w:rPr>
        <w:t xml:space="preserve"> 197</w:t>
      </w:r>
      <w:r w:rsidRPr="00AC4353">
        <w:rPr>
          <w:sz w:val="28"/>
          <w:szCs w:val="28"/>
        </w:rPr>
        <w:t xml:space="preserve"> Закона о банкротстве 2002 г.</w:t>
      </w:r>
      <w:r w:rsidR="00F23C49" w:rsidRPr="00AC4353">
        <w:rPr>
          <w:sz w:val="28"/>
          <w:szCs w:val="28"/>
        </w:rPr>
        <w:t>).</w:t>
      </w:r>
      <w:r w:rsidRPr="00AC4353">
        <w:rPr>
          <w:sz w:val="28"/>
          <w:szCs w:val="28"/>
        </w:rPr>
        <w:t xml:space="preserve"> </w:t>
      </w:r>
      <w:r w:rsidR="00F23C49" w:rsidRPr="00AC4353">
        <w:rPr>
          <w:sz w:val="28"/>
          <w:szCs w:val="28"/>
        </w:rPr>
        <w:t>Помимо этого, в п</w:t>
      </w:r>
      <w:r w:rsidRPr="00AC4353">
        <w:rPr>
          <w:sz w:val="28"/>
          <w:szCs w:val="28"/>
        </w:rPr>
        <w:t>.</w:t>
      </w:r>
      <w:r w:rsidR="00F23C49" w:rsidRPr="00AC4353">
        <w:rPr>
          <w:sz w:val="28"/>
          <w:szCs w:val="28"/>
        </w:rPr>
        <w:t xml:space="preserve"> 4 ст</w:t>
      </w:r>
      <w:r w:rsidRPr="00AC4353">
        <w:rPr>
          <w:sz w:val="28"/>
          <w:szCs w:val="28"/>
        </w:rPr>
        <w:t>.</w:t>
      </w:r>
      <w:r w:rsidR="00F23C49" w:rsidRPr="00AC4353">
        <w:rPr>
          <w:sz w:val="28"/>
          <w:szCs w:val="28"/>
        </w:rPr>
        <w:t xml:space="preserve"> 190 и в п</w:t>
      </w:r>
      <w:r w:rsidRPr="00AC4353">
        <w:rPr>
          <w:sz w:val="28"/>
          <w:szCs w:val="28"/>
        </w:rPr>
        <w:t>.</w:t>
      </w:r>
      <w:r w:rsidR="00F23C49" w:rsidRPr="00AC4353">
        <w:rPr>
          <w:sz w:val="28"/>
          <w:szCs w:val="28"/>
        </w:rPr>
        <w:t xml:space="preserve"> 3 ст</w:t>
      </w:r>
      <w:r w:rsidRPr="00AC4353">
        <w:rPr>
          <w:sz w:val="28"/>
          <w:szCs w:val="28"/>
        </w:rPr>
        <w:t>.</w:t>
      </w:r>
      <w:r w:rsidR="00F23C49" w:rsidRPr="00AC4353">
        <w:rPr>
          <w:sz w:val="28"/>
          <w:szCs w:val="28"/>
        </w:rPr>
        <w:t xml:space="preserve"> 197 Закона о банкротстве 2002 г. указывается иной</w:t>
      </w:r>
      <w:r w:rsidR="005C0185" w:rsidRPr="00AC4353">
        <w:rPr>
          <w:sz w:val="28"/>
          <w:szCs w:val="28"/>
        </w:rPr>
        <w:t xml:space="preserve"> </w:t>
      </w:r>
      <w:r w:rsidR="00F23C49" w:rsidRPr="00AC4353">
        <w:rPr>
          <w:sz w:val="28"/>
          <w:szCs w:val="28"/>
        </w:rPr>
        <w:t>размер задолженности, при</w:t>
      </w:r>
      <w:r w:rsidR="005C0185" w:rsidRPr="00AC4353">
        <w:rPr>
          <w:sz w:val="28"/>
          <w:szCs w:val="28"/>
        </w:rPr>
        <w:t xml:space="preserve"> </w:t>
      </w:r>
      <w:r w:rsidR="00F23C49" w:rsidRPr="00AC4353">
        <w:rPr>
          <w:sz w:val="28"/>
          <w:szCs w:val="28"/>
        </w:rPr>
        <w:t>наличии которого суд принимает заявление о признании должника, являющегося</w:t>
      </w:r>
      <w:r w:rsidR="005C0185" w:rsidRPr="00AC4353">
        <w:rPr>
          <w:sz w:val="28"/>
          <w:szCs w:val="28"/>
        </w:rPr>
        <w:t xml:space="preserve"> </w:t>
      </w:r>
      <w:r w:rsidR="00F23C49" w:rsidRPr="00AC4353">
        <w:rPr>
          <w:sz w:val="28"/>
          <w:szCs w:val="28"/>
        </w:rPr>
        <w:t>стратегическим предприятием или организацией</w:t>
      </w:r>
      <w:r w:rsidRPr="00AC4353">
        <w:rPr>
          <w:sz w:val="28"/>
          <w:szCs w:val="28"/>
        </w:rPr>
        <w:t xml:space="preserve">, </w:t>
      </w:r>
      <w:r w:rsidR="00F23C49" w:rsidRPr="00AC4353">
        <w:rPr>
          <w:sz w:val="28"/>
          <w:szCs w:val="28"/>
        </w:rPr>
        <w:t>субъектом</w:t>
      </w:r>
      <w:r w:rsidR="005C0185" w:rsidRPr="00AC4353">
        <w:rPr>
          <w:sz w:val="28"/>
          <w:szCs w:val="28"/>
        </w:rPr>
        <w:t xml:space="preserve"> </w:t>
      </w:r>
      <w:r w:rsidR="00F23C49" w:rsidRPr="00AC4353">
        <w:rPr>
          <w:sz w:val="28"/>
          <w:szCs w:val="28"/>
        </w:rPr>
        <w:t>естественных</w:t>
      </w:r>
      <w:r w:rsidR="005C0185" w:rsidRPr="00AC4353">
        <w:rPr>
          <w:sz w:val="28"/>
          <w:szCs w:val="28"/>
        </w:rPr>
        <w:t xml:space="preserve"> </w:t>
      </w:r>
      <w:r w:rsidR="00F23C49" w:rsidRPr="00AC4353">
        <w:rPr>
          <w:sz w:val="28"/>
          <w:szCs w:val="28"/>
        </w:rPr>
        <w:t>монополий,</w:t>
      </w:r>
      <w:r w:rsidR="005C0185" w:rsidRPr="00AC4353">
        <w:rPr>
          <w:sz w:val="28"/>
          <w:szCs w:val="28"/>
        </w:rPr>
        <w:t xml:space="preserve"> </w:t>
      </w:r>
      <w:r w:rsidR="00F23C49" w:rsidRPr="00AC4353">
        <w:rPr>
          <w:sz w:val="28"/>
          <w:szCs w:val="28"/>
        </w:rPr>
        <w:t>банкротом.</w:t>
      </w:r>
      <w:r w:rsidR="005C0185" w:rsidRPr="00AC4353">
        <w:rPr>
          <w:sz w:val="28"/>
          <w:szCs w:val="28"/>
        </w:rPr>
        <w:t xml:space="preserve"> </w:t>
      </w:r>
      <w:r w:rsidR="00F23C49" w:rsidRPr="00AC4353">
        <w:rPr>
          <w:sz w:val="28"/>
          <w:szCs w:val="28"/>
        </w:rPr>
        <w:t>Требования</w:t>
      </w:r>
      <w:r w:rsidR="005C0185" w:rsidRPr="00AC4353">
        <w:rPr>
          <w:sz w:val="28"/>
          <w:szCs w:val="28"/>
        </w:rPr>
        <w:t xml:space="preserve"> </w:t>
      </w:r>
      <w:r w:rsidR="00F23C49" w:rsidRPr="00AC4353">
        <w:rPr>
          <w:sz w:val="28"/>
          <w:szCs w:val="28"/>
        </w:rPr>
        <w:t>к</w:t>
      </w:r>
      <w:r w:rsidR="005C0185" w:rsidRPr="00AC4353">
        <w:rPr>
          <w:sz w:val="28"/>
          <w:szCs w:val="28"/>
        </w:rPr>
        <w:t xml:space="preserve"> </w:t>
      </w:r>
      <w:r w:rsidR="00F23C49" w:rsidRPr="00AC4353">
        <w:rPr>
          <w:sz w:val="28"/>
          <w:szCs w:val="28"/>
        </w:rPr>
        <w:t>ним</w:t>
      </w:r>
      <w:r w:rsidR="005C0185" w:rsidRPr="00AC4353">
        <w:rPr>
          <w:sz w:val="28"/>
          <w:szCs w:val="28"/>
        </w:rPr>
        <w:t xml:space="preserve"> </w:t>
      </w:r>
      <w:r w:rsidR="00F23C49" w:rsidRPr="00AC4353">
        <w:rPr>
          <w:sz w:val="28"/>
          <w:szCs w:val="28"/>
        </w:rPr>
        <w:t>должны в</w:t>
      </w:r>
      <w:r w:rsidR="005C0185" w:rsidRPr="00AC4353">
        <w:rPr>
          <w:sz w:val="28"/>
          <w:szCs w:val="28"/>
        </w:rPr>
        <w:t xml:space="preserve"> </w:t>
      </w:r>
      <w:r w:rsidR="00F23C49" w:rsidRPr="00AC4353">
        <w:rPr>
          <w:sz w:val="28"/>
          <w:szCs w:val="28"/>
        </w:rPr>
        <w:t xml:space="preserve">совокупности составлять не менее чем </w:t>
      </w:r>
      <w:r w:rsidR="00BE21D7" w:rsidRPr="00AC4353">
        <w:rPr>
          <w:sz w:val="28"/>
          <w:szCs w:val="28"/>
        </w:rPr>
        <w:t>пятьсот</w:t>
      </w:r>
      <w:r w:rsidR="00F23C49" w:rsidRPr="00AC4353">
        <w:rPr>
          <w:sz w:val="28"/>
          <w:szCs w:val="28"/>
        </w:rPr>
        <w:t xml:space="preserve"> тыс</w:t>
      </w:r>
      <w:r w:rsidR="00BE21D7" w:rsidRPr="00AC4353">
        <w:rPr>
          <w:sz w:val="28"/>
          <w:szCs w:val="28"/>
        </w:rPr>
        <w:t>яч</w:t>
      </w:r>
      <w:r w:rsidR="00F23C49" w:rsidRPr="00AC4353">
        <w:rPr>
          <w:sz w:val="28"/>
          <w:szCs w:val="28"/>
        </w:rPr>
        <w:t xml:space="preserve"> руб</w:t>
      </w:r>
      <w:r w:rsidR="00BE21D7" w:rsidRPr="00AC4353">
        <w:rPr>
          <w:sz w:val="28"/>
          <w:szCs w:val="28"/>
        </w:rPr>
        <w:t>лей</w:t>
      </w:r>
      <w:r w:rsidR="00F23C49" w:rsidRPr="00AC4353">
        <w:rPr>
          <w:sz w:val="28"/>
          <w:szCs w:val="28"/>
        </w:rPr>
        <w:t>. Причем,</w:t>
      </w:r>
      <w:r w:rsidR="005C0185" w:rsidRPr="00AC4353">
        <w:rPr>
          <w:sz w:val="28"/>
          <w:szCs w:val="28"/>
        </w:rPr>
        <w:t xml:space="preserve"> </w:t>
      </w:r>
      <w:r w:rsidR="00F23C49" w:rsidRPr="00AC4353">
        <w:rPr>
          <w:sz w:val="28"/>
          <w:szCs w:val="28"/>
        </w:rPr>
        <w:t>говоря</w:t>
      </w:r>
      <w:r w:rsidR="005C0185" w:rsidRPr="00AC4353">
        <w:rPr>
          <w:sz w:val="28"/>
          <w:szCs w:val="28"/>
        </w:rPr>
        <w:t xml:space="preserve"> </w:t>
      </w:r>
      <w:r w:rsidR="00F23C49" w:rsidRPr="00AC4353">
        <w:rPr>
          <w:sz w:val="28"/>
          <w:szCs w:val="28"/>
        </w:rPr>
        <w:t>о</w:t>
      </w:r>
      <w:r w:rsidR="005C0185" w:rsidRPr="00AC4353">
        <w:rPr>
          <w:sz w:val="28"/>
          <w:szCs w:val="28"/>
        </w:rPr>
        <w:t xml:space="preserve"> </w:t>
      </w:r>
      <w:r w:rsidR="00F23C49" w:rsidRPr="00AC4353">
        <w:rPr>
          <w:sz w:val="28"/>
          <w:szCs w:val="28"/>
        </w:rPr>
        <w:t xml:space="preserve">субъекте естественных монополий, </w:t>
      </w:r>
      <w:r w:rsidR="00BE21D7" w:rsidRPr="00AC4353">
        <w:rPr>
          <w:sz w:val="28"/>
          <w:szCs w:val="28"/>
        </w:rPr>
        <w:t xml:space="preserve">данный </w:t>
      </w:r>
      <w:r w:rsidR="00F23C49" w:rsidRPr="00AC4353">
        <w:rPr>
          <w:sz w:val="28"/>
          <w:szCs w:val="28"/>
        </w:rPr>
        <w:t>Закон</w:t>
      </w:r>
      <w:r w:rsidR="005C0185" w:rsidRPr="00AC4353">
        <w:rPr>
          <w:sz w:val="28"/>
          <w:szCs w:val="28"/>
        </w:rPr>
        <w:t xml:space="preserve"> </w:t>
      </w:r>
      <w:r w:rsidR="00F23C49" w:rsidRPr="00AC4353">
        <w:rPr>
          <w:sz w:val="28"/>
          <w:szCs w:val="28"/>
        </w:rPr>
        <w:t>добавляет</w:t>
      </w:r>
      <w:r w:rsidR="005C0185" w:rsidRPr="00AC4353">
        <w:rPr>
          <w:sz w:val="28"/>
          <w:szCs w:val="28"/>
        </w:rPr>
        <w:t xml:space="preserve"> </w:t>
      </w:r>
      <w:r w:rsidR="00F23C49" w:rsidRPr="00AC4353">
        <w:rPr>
          <w:sz w:val="28"/>
          <w:szCs w:val="28"/>
        </w:rPr>
        <w:t>еще</w:t>
      </w:r>
      <w:r w:rsidR="005C0185" w:rsidRPr="00AC4353">
        <w:rPr>
          <w:sz w:val="28"/>
          <w:szCs w:val="28"/>
        </w:rPr>
        <w:t xml:space="preserve"> </w:t>
      </w:r>
      <w:r w:rsidR="00F23C49" w:rsidRPr="00AC4353">
        <w:rPr>
          <w:sz w:val="28"/>
          <w:szCs w:val="28"/>
        </w:rPr>
        <w:t>одно</w:t>
      </w:r>
      <w:r w:rsidR="005C0185" w:rsidRPr="00AC4353">
        <w:rPr>
          <w:sz w:val="28"/>
          <w:szCs w:val="28"/>
        </w:rPr>
        <w:t xml:space="preserve"> </w:t>
      </w:r>
      <w:r w:rsidR="00F23C49" w:rsidRPr="00AC4353">
        <w:rPr>
          <w:sz w:val="28"/>
          <w:szCs w:val="28"/>
        </w:rPr>
        <w:t>условие</w:t>
      </w:r>
      <w:r w:rsidRPr="00AC4353">
        <w:rPr>
          <w:sz w:val="28"/>
          <w:szCs w:val="28"/>
        </w:rPr>
        <w:t xml:space="preserve"> –</w:t>
      </w:r>
      <w:r w:rsidR="005C0185" w:rsidRPr="00AC4353">
        <w:rPr>
          <w:sz w:val="28"/>
          <w:szCs w:val="28"/>
        </w:rPr>
        <w:t xml:space="preserve"> </w:t>
      </w:r>
      <w:r w:rsidRPr="00AC4353">
        <w:rPr>
          <w:sz w:val="28"/>
          <w:szCs w:val="28"/>
        </w:rPr>
        <w:t>у</w:t>
      </w:r>
      <w:r w:rsidR="00F23C49" w:rsidRPr="00AC4353">
        <w:rPr>
          <w:sz w:val="28"/>
          <w:szCs w:val="28"/>
        </w:rPr>
        <w:t>казанные</w:t>
      </w:r>
      <w:r w:rsidRPr="00AC4353">
        <w:rPr>
          <w:sz w:val="28"/>
          <w:szCs w:val="28"/>
        </w:rPr>
        <w:t xml:space="preserve"> </w:t>
      </w:r>
      <w:r w:rsidR="00F23C49" w:rsidRPr="00AC4353">
        <w:rPr>
          <w:sz w:val="28"/>
          <w:szCs w:val="28"/>
        </w:rPr>
        <w:t>требования должны быть</w:t>
      </w:r>
      <w:r w:rsidR="005C0185" w:rsidRPr="00AC4353">
        <w:rPr>
          <w:sz w:val="28"/>
          <w:szCs w:val="28"/>
        </w:rPr>
        <w:t xml:space="preserve"> </w:t>
      </w:r>
      <w:r w:rsidR="00F23C49" w:rsidRPr="00AC4353">
        <w:rPr>
          <w:sz w:val="28"/>
          <w:szCs w:val="28"/>
        </w:rPr>
        <w:t>подтверждены</w:t>
      </w:r>
      <w:r w:rsidR="005C0185" w:rsidRPr="00AC4353">
        <w:rPr>
          <w:sz w:val="28"/>
          <w:szCs w:val="28"/>
        </w:rPr>
        <w:t xml:space="preserve"> </w:t>
      </w:r>
      <w:r w:rsidR="00F23C49" w:rsidRPr="00AC4353">
        <w:rPr>
          <w:sz w:val="28"/>
          <w:szCs w:val="28"/>
        </w:rPr>
        <w:t>исполнительным</w:t>
      </w:r>
      <w:r w:rsidR="005C0185" w:rsidRPr="00AC4353">
        <w:rPr>
          <w:sz w:val="28"/>
          <w:szCs w:val="28"/>
        </w:rPr>
        <w:t xml:space="preserve"> </w:t>
      </w:r>
      <w:r w:rsidR="00F23C49" w:rsidRPr="00AC4353">
        <w:rPr>
          <w:sz w:val="28"/>
          <w:szCs w:val="28"/>
        </w:rPr>
        <w:t>документом и не должны быть удовлетворены в полном объеме путем</w:t>
      </w:r>
      <w:r w:rsidR="005C0185" w:rsidRPr="00AC4353">
        <w:rPr>
          <w:sz w:val="28"/>
          <w:szCs w:val="28"/>
        </w:rPr>
        <w:t xml:space="preserve"> </w:t>
      </w:r>
      <w:r w:rsidR="00F23C49" w:rsidRPr="00AC4353">
        <w:rPr>
          <w:sz w:val="28"/>
          <w:szCs w:val="28"/>
        </w:rPr>
        <w:t>обращения</w:t>
      </w:r>
      <w:r w:rsidR="005C0185" w:rsidRPr="00AC4353">
        <w:rPr>
          <w:sz w:val="28"/>
          <w:szCs w:val="28"/>
        </w:rPr>
        <w:t xml:space="preserve"> </w:t>
      </w:r>
      <w:r w:rsidR="00F23C49" w:rsidRPr="00AC4353">
        <w:rPr>
          <w:sz w:val="28"/>
          <w:szCs w:val="28"/>
        </w:rPr>
        <w:t>взыскания на имущество кредиторов первой и второй очереди в соответствии со ст</w:t>
      </w:r>
      <w:r w:rsidRPr="00AC4353">
        <w:rPr>
          <w:sz w:val="28"/>
          <w:szCs w:val="28"/>
        </w:rPr>
        <w:t>.</w:t>
      </w:r>
      <w:r w:rsidR="00F23C49" w:rsidRPr="00AC4353">
        <w:rPr>
          <w:sz w:val="28"/>
          <w:szCs w:val="28"/>
        </w:rPr>
        <w:t xml:space="preserve"> 59 Федераль</w:t>
      </w:r>
      <w:r w:rsidR="003A14B2" w:rsidRPr="00AC4353">
        <w:rPr>
          <w:sz w:val="28"/>
          <w:szCs w:val="28"/>
        </w:rPr>
        <w:t xml:space="preserve">ного закона </w:t>
      </w:r>
      <w:r w:rsidRPr="00AC4353">
        <w:rPr>
          <w:sz w:val="28"/>
          <w:szCs w:val="28"/>
        </w:rPr>
        <w:t>РФ от 21 июля 1997 г. № 119-ФЗ «</w:t>
      </w:r>
      <w:r w:rsidR="00F23C49" w:rsidRPr="00AC4353">
        <w:rPr>
          <w:sz w:val="28"/>
          <w:szCs w:val="28"/>
        </w:rPr>
        <w:t>Об исполнительном производстве</w:t>
      </w:r>
      <w:r w:rsidRPr="00AC4353">
        <w:rPr>
          <w:sz w:val="28"/>
          <w:szCs w:val="28"/>
        </w:rPr>
        <w:t>»</w:t>
      </w:r>
      <w:r w:rsidR="00F23C49" w:rsidRPr="00AC4353">
        <w:rPr>
          <w:sz w:val="28"/>
          <w:szCs w:val="28"/>
          <w:vertAlign w:val="superscript"/>
        </w:rPr>
        <w:footnoteReference w:id="29"/>
      </w:r>
      <w:r w:rsidR="00F23C49" w:rsidRPr="00AC4353">
        <w:rPr>
          <w:sz w:val="28"/>
          <w:szCs w:val="28"/>
        </w:rPr>
        <w:t>.</w:t>
      </w:r>
    </w:p>
    <w:p w:rsidR="00AB58A2" w:rsidRPr="00AC4353" w:rsidRDefault="00AB58A2" w:rsidP="00AC4353">
      <w:pPr>
        <w:spacing w:line="360" w:lineRule="auto"/>
        <w:ind w:firstLine="709"/>
        <w:rPr>
          <w:sz w:val="28"/>
          <w:szCs w:val="28"/>
        </w:rPr>
      </w:pPr>
      <w:r w:rsidRPr="00AC4353">
        <w:rPr>
          <w:sz w:val="28"/>
          <w:szCs w:val="28"/>
        </w:rPr>
        <w:t xml:space="preserve">Следует отметить, что основным документом регламентирующим процесс банкротства является </w:t>
      </w:r>
      <w:r w:rsidR="00BE21D7" w:rsidRPr="00AC4353">
        <w:rPr>
          <w:sz w:val="28"/>
          <w:szCs w:val="28"/>
        </w:rPr>
        <w:t>Федеральный Закон РФ «О несостоятельности (банкротстве)» от 26 октября 2002 г. № 127-ФЗ</w:t>
      </w:r>
      <w:r w:rsidRPr="00AC4353">
        <w:rPr>
          <w:sz w:val="28"/>
          <w:szCs w:val="28"/>
        </w:rPr>
        <w:t xml:space="preserve">, который устанавливает основания для признания должника несостоятельным (банкротом), регулирует порядок и условия осуществления мер по предупреждению несостоятельности (банкротства), порядок и условия проведения процедур банкротства и иные отношения, возникающие при неспособности должника удовлетворить в полном объеме требования кредиторов. </w:t>
      </w:r>
      <w:r w:rsidR="00BE21D7" w:rsidRPr="00AC4353">
        <w:rPr>
          <w:sz w:val="28"/>
          <w:szCs w:val="28"/>
        </w:rPr>
        <w:t xml:space="preserve">Федеральный Закон РФ «О несостоятельности (банкротстве)» от 26 октября 2002 г. </w:t>
      </w:r>
      <w:r w:rsidRPr="00AC4353">
        <w:rPr>
          <w:sz w:val="28"/>
          <w:szCs w:val="28"/>
        </w:rPr>
        <w:t>вводит новую процедуру банкротства – финансовое оздоровление</w:t>
      </w:r>
      <w:r w:rsidR="00BE21D7" w:rsidRPr="00AC4353">
        <w:rPr>
          <w:sz w:val="28"/>
          <w:szCs w:val="28"/>
        </w:rPr>
        <w:t>, которое</w:t>
      </w:r>
      <w:r w:rsidRPr="00AC4353">
        <w:rPr>
          <w:sz w:val="28"/>
          <w:szCs w:val="28"/>
        </w:rPr>
        <w:t xml:space="preserve"> применяется к должнику в целях восстановления его платежеспособности и погашения задолженности в соответствии с графиком погаше</w:t>
      </w:r>
      <w:r w:rsidR="00BE21D7" w:rsidRPr="00AC4353">
        <w:rPr>
          <w:sz w:val="28"/>
          <w:szCs w:val="28"/>
        </w:rPr>
        <w:t xml:space="preserve">ния задолженности, для этого </w:t>
      </w:r>
      <w:r w:rsidRPr="00AC4353">
        <w:rPr>
          <w:sz w:val="28"/>
          <w:szCs w:val="28"/>
        </w:rPr>
        <w:t xml:space="preserve">суд утверждает арбитражного управляющего </w:t>
      </w:r>
      <w:r w:rsidR="00BE21D7" w:rsidRPr="00AC4353">
        <w:rPr>
          <w:sz w:val="28"/>
          <w:szCs w:val="28"/>
        </w:rPr>
        <w:t>(</w:t>
      </w:r>
      <w:r w:rsidRPr="00AC4353">
        <w:rPr>
          <w:sz w:val="28"/>
          <w:szCs w:val="28"/>
        </w:rPr>
        <w:t>административного управляющего</w:t>
      </w:r>
      <w:r w:rsidR="00BE21D7" w:rsidRPr="00AC4353">
        <w:rPr>
          <w:sz w:val="28"/>
          <w:szCs w:val="28"/>
        </w:rPr>
        <w:t>).</w:t>
      </w:r>
    </w:p>
    <w:p w:rsidR="007A2AF8" w:rsidRPr="00AC4353" w:rsidRDefault="007A2AF8" w:rsidP="00AC4353">
      <w:pPr>
        <w:spacing w:line="360" w:lineRule="auto"/>
        <w:ind w:firstLine="709"/>
        <w:rPr>
          <w:b/>
          <w:sz w:val="28"/>
          <w:szCs w:val="28"/>
        </w:rPr>
      </w:pPr>
      <w:r w:rsidRPr="00AC4353">
        <w:rPr>
          <w:b/>
          <w:sz w:val="28"/>
          <w:szCs w:val="28"/>
        </w:rPr>
        <w:t>Заключение</w:t>
      </w:r>
    </w:p>
    <w:p w:rsidR="007A2AF8" w:rsidRPr="00AC4353" w:rsidRDefault="007A2AF8" w:rsidP="00AC4353">
      <w:pPr>
        <w:spacing w:line="360" w:lineRule="auto"/>
        <w:ind w:firstLine="709"/>
        <w:rPr>
          <w:sz w:val="28"/>
          <w:szCs w:val="28"/>
        </w:rPr>
      </w:pPr>
    </w:p>
    <w:p w:rsidR="00D54611" w:rsidRPr="00AC4353" w:rsidRDefault="00D54611" w:rsidP="00AC4353">
      <w:pPr>
        <w:spacing w:line="360" w:lineRule="auto"/>
        <w:ind w:firstLine="709"/>
        <w:rPr>
          <w:sz w:val="28"/>
          <w:szCs w:val="28"/>
        </w:rPr>
      </w:pPr>
      <w:r w:rsidRPr="00AC4353">
        <w:rPr>
          <w:color w:val="000000"/>
          <w:sz w:val="28"/>
          <w:szCs w:val="28"/>
        </w:rPr>
        <w:t xml:space="preserve">Данная работа была посвящена изучению понятия и признаков несостоятельности (банкротства) с точки зрения российского законодательства. </w:t>
      </w:r>
      <w:r w:rsidRPr="00AC4353">
        <w:rPr>
          <w:sz w:val="28"/>
          <w:szCs w:val="28"/>
        </w:rPr>
        <w:t>По итогам проведенных исследований, обобщая полученные материалы и сведения, в качестве выводов хотелось бы отметить следующие положения.</w:t>
      </w:r>
    </w:p>
    <w:p w:rsidR="007A2AF8" w:rsidRPr="00AC4353" w:rsidRDefault="00C43A8B" w:rsidP="00AC4353">
      <w:pPr>
        <w:spacing w:line="360" w:lineRule="auto"/>
        <w:ind w:firstLine="709"/>
        <w:rPr>
          <w:sz w:val="28"/>
          <w:szCs w:val="28"/>
        </w:rPr>
      </w:pPr>
      <w:r w:rsidRPr="00AC4353">
        <w:rPr>
          <w:sz w:val="28"/>
          <w:szCs w:val="28"/>
        </w:rPr>
        <w:t>Несостоятельность (банкротство) – это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причем только та неспособность, которую признал арбитражный суд в соответствующем решении. Следует отметить</w:t>
      </w:r>
      <w:r w:rsidR="00CA039F" w:rsidRPr="00AC4353">
        <w:rPr>
          <w:sz w:val="28"/>
          <w:szCs w:val="28"/>
        </w:rPr>
        <w:t>,</w:t>
      </w:r>
      <w:r w:rsidRPr="00AC4353">
        <w:rPr>
          <w:sz w:val="28"/>
          <w:szCs w:val="28"/>
        </w:rPr>
        <w:t xml:space="preserve"> </w:t>
      </w:r>
      <w:r w:rsidR="00CA039F" w:rsidRPr="00AC4353">
        <w:rPr>
          <w:sz w:val="28"/>
          <w:szCs w:val="28"/>
        </w:rPr>
        <w:t>что</w:t>
      </w:r>
      <w:r w:rsidRPr="00AC4353">
        <w:rPr>
          <w:sz w:val="28"/>
          <w:szCs w:val="28"/>
        </w:rPr>
        <w:t xml:space="preserve"> бан</w:t>
      </w:r>
      <w:r w:rsidR="00CA039F" w:rsidRPr="00AC4353">
        <w:rPr>
          <w:sz w:val="28"/>
          <w:szCs w:val="28"/>
        </w:rPr>
        <w:t xml:space="preserve">кротство еще является </w:t>
      </w:r>
      <w:r w:rsidRPr="00AC4353">
        <w:rPr>
          <w:sz w:val="28"/>
          <w:szCs w:val="28"/>
        </w:rPr>
        <w:t>одн</w:t>
      </w:r>
      <w:r w:rsidR="00CA039F" w:rsidRPr="00AC4353">
        <w:rPr>
          <w:sz w:val="28"/>
          <w:szCs w:val="28"/>
        </w:rPr>
        <w:t>им</w:t>
      </w:r>
      <w:r w:rsidRPr="00AC4353">
        <w:rPr>
          <w:sz w:val="28"/>
          <w:szCs w:val="28"/>
        </w:rPr>
        <w:t xml:space="preserve"> из способов ликвидации юридического лица.</w:t>
      </w:r>
    </w:p>
    <w:p w:rsidR="00C43A8B" w:rsidRPr="00AC4353" w:rsidRDefault="00CA039F" w:rsidP="00AC4353">
      <w:pPr>
        <w:widowControl/>
        <w:overflowPunct/>
        <w:autoSpaceDE/>
        <w:autoSpaceDN/>
        <w:adjustRightInd/>
        <w:spacing w:line="360" w:lineRule="auto"/>
        <w:ind w:firstLine="709"/>
        <w:rPr>
          <w:sz w:val="28"/>
          <w:szCs w:val="28"/>
        </w:rPr>
      </w:pPr>
      <w:r w:rsidRPr="00AC4353">
        <w:rPr>
          <w:sz w:val="28"/>
          <w:szCs w:val="28"/>
        </w:rPr>
        <w:t>П</w:t>
      </w:r>
      <w:r w:rsidR="00C43A8B" w:rsidRPr="00AC4353">
        <w:rPr>
          <w:sz w:val="28"/>
          <w:szCs w:val="28"/>
        </w:rPr>
        <w:t>ризнаком банкротства юридического лица (гражданина) является его неспособность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 (при этом для гражданина сказанное действительно</w:t>
      </w:r>
      <w:r w:rsidRPr="00AC4353">
        <w:rPr>
          <w:sz w:val="28"/>
          <w:szCs w:val="28"/>
        </w:rPr>
        <w:t>,</w:t>
      </w:r>
      <w:r w:rsidR="00C43A8B" w:rsidRPr="00AC4353">
        <w:rPr>
          <w:sz w:val="28"/>
          <w:szCs w:val="28"/>
        </w:rPr>
        <w:t xml:space="preserve"> «если сумма его обязательств превышает стоимость принадлежащего ему имущества»). </w:t>
      </w:r>
      <w:r w:rsidRPr="00AC4353">
        <w:rPr>
          <w:sz w:val="28"/>
          <w:szCs w:val="28"/>
        </w:rPr>
        <w:t>При этом</w:t>
      </w:r>
      <w:r w:rsidR="00C43A8B" w:rsidRPr="00AC4353">
        <w:rPr>
          <w:sz w:val="28"/>
          <w:szCs w:val="28"/>
        </w:rPr>
        <w:t xml:space="preserve"> неустановленность требований кредитора и </w:t>
      </w:r>
      <w:r w:rsidRPr="00AC4353">
        <w:rPr>
          <w:sz w:val="28"/>
          <w:szCs w:val="28"/>
        </w:rPr>
        <w:t xml:space="preserve">самого </w:t>
      </w:r>
      <w:r w:rsidR="00C43A8B" w:rsidRPr="00AC4353">
        <w:rPr>
          <w:sz w:val="28"/>
          <w:szCs w:val="28"/>
        </w:rPr>
        <w:t>факт</w:t>
      </w:r>
      <w:r w:rsidRPr="00AC4353">
        <w:rPr>
          <w:sz w:val="28"/>
          <w:szCs w:val="28"/>
        </w:rPr>
        <w:t>а</w:t>
      </w:r>
      <w:r w:rsidR="00C43A8B" w:rsidRPr="00AC4353">
        <w:rPr>
          <w:sz w:val="28"/>
          <w:szCs w:val="28"/>
        </w:rPr>
        <w:t xml:space="preserve"> оспаривания наличия и размера задолженности должника перед кредиторами не является основанием для отказа в удовлетворении требований кредитора по делу о банкротстве </w:t>
      </w:r>
    </w:p>
    <w:p w:rsidR="007A2AF8" w:rsidRPr="00AC4353" w:rsidRDefault="00CA039F" w:rsidP="00AC4353">
      <w:pPr>
        <w:spacing w:line="360" w:lineRule="auto"/>
        <w:ind w:firstLine="709"/>
        <w:rPr>
          <w:sz w:val="28"/>
          <w:szCs w:val="28"/>
        </w:rPr>
      </w:pPr>
      <w:r w:rsidRPr="00AC4353">
        <w:rPr>
          <w:sz w:val="28"/>
          <w:szCs w:val="28"/>
        </w:rPr>
        <w:t>О</w:t>
      </w:r>
      <w:r w:rsidR="00C43A8B" w:rsidRPr="00AC4353">
        <w:rPr>
          <w:sz w:val="28"/>
          <w:szCs w:val="28"/>
        </w:rPr>
        <w:t>сновным документом</w:t>
      </w:r>
      <w:r w:rsidR="00A021BA" w:rsidRPr="00AC4353">
        <w:rPr>
          <w:sz w:val="28"/>
          <w:szCs w:val="28"/>
        </w:rPr>
        <w:t>,</w:t>
      </w:r>
      <w:r w:rsidR="00C43A8B" w:rsidRPr="00AC4353">
        <w:rPr>
          <w:sz w:val="28"/>
          <w:szCs w:val="28"/>
        </w:rPr>
        <w:t xml:space="preserve"> регламентирующим процесс банкротства </w:t>
      </w:r>
      <w:r w:rsidR="00A021BA" w:rsidRPr="00AC4353">
        <w:rPr>
          <w:sz w:val="28"/>
          <w:szCs w:val="28"/>
        </w:rPr>
        <w:t xml:space="preserve">на территории Российской Федерации </w:t>
      </w:r>
      <w:r w:rsidR="00C43A8B" w:rsidRPr="00AC4353">
        <w:rPr>
          <w:sz w:val="28"/>
          <w:szCs w:val="28"/>
        </w:rPr>
        <w:t xml:space="preserve">является </w:t>
      </w:r>
      <w:r w:rsidRPr="00AC4353">
        <w:rPr>
          <w:sz w:val="28"/>
          <w:szCs w:val="28"/>
        </w:rPr>
        <w:t xml:space="preserve">Федеральный </w:t>
      </w:r>
      <w:r w:rsidR="00C43A8B" w:rsidRPr="00AC4353">
        <w:rPr>
          <w:sz w:val="28"/>
          <w:szCs w:val="28"/>
        </w:rPr>
        <w:t xml:space="preserve">Закон </w:t>
      </w:r>
      <w:r w:rsidR="009E3B49" w:rsidRPr="00AC4353">
        <w:rPr>
          <w:sz w:val="28"/>
          <w:szCs w:val="28"/>
        </w:rPr>
        <w:t>Р</w:t>
      </w:r>
      <w:r w:rsidR="00A021BA" w:rsidRPr="00AC4353">
        <w:rPr>
          <w:sz w:val="28"/>
          <w:szCs w:val="28"/>
        </w:rPr>
        <w:t xml:space="preserve">оссийской </w:t>
      </w:r>
      <w:r w:rsidR="009E3B49" w:rsidRPr="00AC4353">
        <w:rPr>
          <w:sz w:val="28"/>
          <w:szCs w:val="28"/>
        </w:rPr>
        <w:t>Ф</w:t>
      </w:r>
      <w:r w:rsidR="00A021BA" w:rsidRPr="00AC4353">
        <w:rPr>
          <w:sz w:val="28"/>
          <w:szCs w:val="28"/>
        </w:rPr>
        <w:t>едерации</w:t>
      </w:r>
      <w:r w:rsidR="009E3B49" w:rsidRPr="00AC4353">
        <w:rPr>
          <w:sz w:val="28"/>
          <w:szCs w:val="28"/>
        </w:rPr>
        <w:t xml:space="preserve"> </w:t>
      </w:r>
      <w:r w:rsidRPr="00AC4353">
        <w:rPr>
          <w:sz w:val="28"/>
          <w:szCs w:val="28"/>
        </w:rPr>
        <w:t>«О несостоятельности (</w:t>
      </w:r>
      <w:r w:rsidR="00C43A8B" w:rsidRPr="00AC4353">
        <w:rPr>
          <w:sz w:val="28"/>
          <w:szCs w:val="28"/>
        </w:rPr>
        <w:t>банкротстве</w:t>
      </w:r>
      <w:r w:rsidRPr="00AC4353">
        <w:rPr>
          <w:sz w:val="28"/>
          <w:szCs w:val="28"/>
        </w:rPr>
        <w:t>)»</w:t>
      </w:r>
      <w:r w:rsidR="009E3B49" w:rsidRPr="00AC4353">
        <w:rPr>
          <w:sz w:val="28"/>
          <w:szCs w:val="28"/>
        </w:rPr>
        <w:t xml:space="preserve"> от 26 октября 2002г. №127-ФЗ</w:t>
      </w:r>
      <w:r w:rsidR="00C43A8B" w:rsidRPr="00AC4353">
        <w:rPr>
          <w:sz w:val="28"/>
          <w:szCs w:val="28"/>
        </w:rPr>
        <w:t>, который устанавливает основания для признания должника несостоятельным (банкротом), регулирует порядок и условия осуществления мер по предупреждению несостоятельности (банкротства), порядок и условия проведения процедур банкротства и иные отношения, возникающие при неспособности должника удовлетворить в полном объеме требования кредито</w:t>
      </w:r>
      <w:r w:rsidR="00A021BA" w:rsidRPr="00AC4353">
        <w:rPr>
          <w:sz w:val="28"/>
          <w:szCs w:val="28"/>
        </w:rPr>
        <w:t>ров.</w:t>
      </w:r>
    </w:p>
    <w:p w:rsidR="002F2D73" w:rsidRPr="00AC4353" w:rsidRDefault="002F2D73" w:rsidP="00B53909">
      <w:pPr>
        <w:spacing w:line="360" w:lineRule="auto"/>
        <w:ind w:firstLine="1418"/>
        <w:rPr>
          <w:sz w:val="28"/>
          <w:szCs w:val="28"/>
        </w:rPr>
      </w:pPr>
      <w:r w:rsidRPr="00AC4353">
        <w:rPr>
          <w:b/>
          <w:sz w:val="28"/>
          <w:szCs w:val="28"/>
        </w:rPr>
        <w:t xml:space="preserve">Список </w:t>
      </w:r>
      <w:r w:rsidR="003A3196" w:rsidRPr="00AC4353">
        <w:rPr>
          <w:b/>
          <w:sz w:val="28"/>
          <w:szCs w:val="28"/>
        </w:rPr>
        <w:t>использованн</w:t>
      </w:r>
      <w:r w:rsidR="00130C2F" w:rsidRPr="00AC4353">
        <w:rPr>
          <w:b/>
          <w:sz w:val="28"/>
          <w:szCs w:val="28"/>
        </w:rPr>
        <w:t>ой литературы</w:t>
      </w:r>
    </w:p>
    <w:p w:rsidR="002F2D73" w:rsidRPr="00AC4353" w:rsidRDefault="002F2D73" w:rsidP="00AC4353">
      <w:pPr>
        <w:spacing w:line="360" w:lineRule="auto"/>
        <w:ind w:firstLine="709"/>
        <w:rPr>
          <w:sz w:val="28"/>
          <w:szCs w:val="28"/>
        </w:rPr>
      </w:pPr>
    </w:p>
    <w:p w:rsidR="004770CA" w:rsidRPr="00AC4353" w:rsidRDefault="004770CA" w:rsidP="00B53909">
      <w:pPr>
        <w:widowControl/>
        <w:numPr>
          <w:ilvl w:val="0"/>
          <w:numId w:val="41"/>
        </w:numPr>
        <w:tabs>
          <w:tab w:val="left" w:pos="1418"/>
        </w:tabs>
        <w:overflowPunct/>
        <w:autoSpaceDE/>
        <w:autoSpaceDN/>
        <w:adjustRightInd/>
        <w:spacing w:line="360" w:lineRule="auto"/>
        <w:ind w:left="1418" w:hanging="709"/>
        <w:textAlignment w:val="auto"/>
        <w:rPr>
          <w:sz w:val="28"/>
          <w:szCs w:val="28"/>
        </w:rPr>
      </w:pPr>
      <w:r w:rsidRPr="00AC4353">
        <w:rPr>
          <w:sz w:val="28"/>
          <w:szCs w:val="28"/>
        </w:rPr>
        <w:t>Конституция Р</w:t>
      </w:r>
      <w:r w:rsidR="00EF1CF9" w:rsidRPr="00AC4353">
        <w:rPr>
          <w:sz w:val="28"/>
          <w:szCs w:val="28"/>
        </w:rPr>
        <w:t xml:space="preserve">оссийской </w:t>
      </w:r>
      <w:r w:rsidRPr="00AC4353">
        <w:rPr>
          <w:sz w:val="28"/>
          <w:szCs w:val="28"/>
        </w:rPr>
        <w:t>Ф</w:t>
      </w:r>
      <w:r w:rsidR="00EF1CF9" w:rsidRPr="00AC4353">
        <w:rPr>
          <w:sz w:val="28"/>
          <w:szCs w:val="28"/>
        </w:rPr>
        <w:t>едерации</w:t>
      </w:r>
      <w:r w:rsidRPr="00AC4353">
        <w:rPr>
          <w:sz w:val="28"/>
          <w:szCs w:val="28"/>
        </w:rPr>
        <w:t xml:space="preserve">: Принята всенародным голосованием 12 декабря 1993 г. </w:t>
      </w:r>
      <w:r w:rsidR="00EF1CF9" w:rsidRPr="00AC4353">
        <w:rPr>
          <w:sz w:val="28"/>
          <w:szCs w:val="28"/>
        </w:rPr>
        <w:t xml:space="preserve">// Российская газета. – </w:t>
      </w:r>
      <w:r w:rsidR="00EF1CF9" w:rsidRPr="00AC4353">
        <w:rPr>
          <w:color w:val="000000"/>
          <w:sz w:val="28"/>
          <w:szCs w:val="28"/>
        </w:rPr>
        <w:t>1993. – 25 дек</w:t>
      </w:r>
      <w:r w:rsidR="00D3021F" w:rsidRPr="00AC4353">
        <w:rPr>
          <w:color w:val="000000"/>
          <w:sz w:val="28"/>
          <w:szCs w:val="28"/>
        </w:rPr>
        <w:t>абря.</w:t>
      </w:r>
    </w:p>
    <w:p w:rsidR="00130C2F" w:rsidRPr="00AC4353" w:rsidRDefault="00B842EE" w:rsidP="00B53909">
      <w:pPr>
        <w:widowControl/>
        <w:numPr>
          <w:ilvl w:val="0"/>
          <w:numId w:val="41"/>
        </w:numPr>
        <w:tabs>
          <w:tab w:val="left" w:pos="1418"/>
        </w:tabs>
        <w:overflowPunct/>
        <w:autoSpaceDE/>
        <w:autoSpaceDN/>
        <w:adjustRightInd/>
        <w:spacing w:line="360" w:lineRule="auto"/>
        <w:ind w:left="1418" w:hanging="709"/>
        <w:textAlignment w:val="auto"/>
        <w:rPr>
          <w:sz w:val="28"/>
          <w:szCs w:val="28"/>
        </w:rPr>
      </w:pPr>
      <w:r w:rsidRPr="00AC4353">
        <w:rPr>
          <w:sz w:val="28"/>
          <w:szCs w:val="28"/>
        </w:rPr>
        <w:t xml:space="preserve">Гражданский кодекс Российской Федерации. Часть I от 30 ноября 1994 г. № 51-ФЗ // Собрание законодательства РФ. </w:t>
      </w:r>
      <w:r w:rsidR="00127969" w:rsidRPr="00AC4353">
        <w:rPr>
          <w:sz w:val="28"/>
          <w:szCs w:val="28"/>
        </w:rPr>
        <w:t>–</w:t>
      </w:r>
      <w:r w:rsidRPr="00AC4353">
        <w:rPr>
          <w:sz w:val="28"/>
          <w:szCs w:val="28"/>
        </w:rPr>
        <w:t xml:space="preserve"> 1994. – № 32. – Ст. 3301.</w:t>
      </w:r>
    </w:p>
    <w:p w:rsidR="00923840" w:rsidRPr="00AC4353" w:rsidRDefault="00923840" w:rsidP="00B53909">
      <w:pPr>
        <w:widowControl/>
        <w:numPr>
          <w:ilvl w:val="0"/>
          <w:numId w:val="41"/>
        </w:numPr>
        <w:tabs>
          <w:tab w:val="left" w:pos="1418"/>
        </w:tabs>
        <w:overflowPunct/>
        <w:autoSpaceDE/>
        <w:autoSpaceDN/>
        <w:adjustRightInd/>
        <w:spacing w:line="360" w:lineRule="auto"/>
        <w:ind w:left="1418" w:hanging="709"/>
        <w:textAlignment w:val="auto"/>
        <w:rPr>
          <w:sz w:val="28"/>
          <w:szCs w:val="28"/>
        </w:rPr>
      </w:pPr>
      <w:r w:rsidRPr="00AC4353">
        <w:rPr>
          <w:sz w:val="28"/>
          <w:szCs w:val="28"/>
        </w:rPr>
        <w:t>Уголовный кодекс Российской Федерации от 13 июня 1996 г. № 63-ФЗ // Собрание законодательства РФ. – 1996. – № 25. – Ст. 2954.</w:t>
      </w:r>
    </w:p>
    <w:p w:rsidR="00EA1AD8" w:rsidRPr="00AC4353" w:rsidRDefault="00EA1AD8" w:rsidP="00B53909">
      <w:pPr>
        <w:widowControl/>
        <w:numPr>
          <w:ilvl w:val="0"/>
          <w:numId w:val="41"/>
        </w:numPr>
        <w:tabs>
          <w:tab w:val="left" w:pos="1418"/>
        </w:tabs>
        <w:overflowPunct/>
        <w:autoSpaceDE/>
        <w:autoSpaceDN/>
        <w:adjustRightInd/>
        <w:spacing w:line="360" w:lineRule="auto"/>
        <w:ind w:left="1418" w:hanging="709"/>
        <w:textAlignment w:val="auto"/>
        <w:rPr>
          <w:sz w:val="28"/>
          <w:szCs w:val="28"/>
        </w:rPr>
      </w:pPr>
      <w:r w:rsidRPr="00AC4353">
        <w:rPr>
          <w:sz w:val="28"/>
          <w:szCs w:val="28"/>
        </w:rPr>
        <w:t>О несостоятельности (банкротстве) предприятий: Закон РФ</w:t>
      </w:r>
      <w:r w:rsidR="00E77B86" w:rsidRPr="00AC4353">
        <w:rPr>
          <w:sz w:val="28"/>
          <w:szCs w:val="28"/>
        </w:rPr>
        <w:t xml:space="preserve"> </w:t>
      </w:r>
      <w:r w:rsidRPr="00AC4353">
        <w:rPr>
          <w:sz w:val="28"/>
          <w:szCs w:val="28"/>
        </w:rPr>
        <w:t xml:space="preserve">от 19 ноября 1992 г. № 3929-1 // Ведомости СНД и ВС РФ. </w:t>
      </w:r>
      <w:r w:rsidR="00E77B86" w:rsidRPr="00AC4353">
        <w:rPr>
          <w:sz w:val="28"/>
          <w:szCs w:val="28"/>
        </w:rPr>
        <w:t>–</w:t>
      </w:r>
      <w:r w:rsidRPr="00AC4353">
        <w:rPr>
          <w:sz w:val="28"/>
          <w:szCs w:val="28"/>
        </w:rPr>
        <w:t xml:space="preserve"> 1993. </w:t>
      </w:r>
      <w:r w:rsidR="00E77B86" w:rsidRPr="00AC4353">
        <w:rPr>
          <w:sz w:val="28"/>
          <w:szCs w:val="28"/>
        </w:rPr>
        <w:t>–</w:t>
      </w:r>
      <w:r w:rsidRPr="00AC4353">
        <w:rPr>
          <w:sz w:val="28"/>
          <w:szCs w:val="28"/>
        </w:rPr>
        <w:t xml:space="preserve"> № 1. </w:t>
      </w:r>
      <w:r w:rsidR="00E77B86" w:rsidRPr="00AC4353">
        <w:rPr>
          <w:sz w:val="28"/>
          <w:szCs w:val="28"/>
        </w:rPr>
        <w:t>–</w:t>
      </w:r>
      <w:r w:rsidRPr="00AC4353">
        <w:rPr>
          <w:sz w:val="28"/>
          <w:szCs w:val="28"/>
        </w:rPr>
        <w:t xml:space="preserve"> </w:t>
      </w:r>
      <w:r w:rsidR="00E77B86" w:rsidRPr="00AC4353">
        <w:rPr>
          <w:sz w:val="28"/>
          <w:szCs w:val="28"/>
        </w:rPr>
        <w:t>С</w:t>
      </w:r>
      <w:r w:rsidRPr="00AC4353">
        <w:rPr>
          <w:sz w:val="28"/>
          <w:szCs w:val="28"/>
        </w:rPr>
        <w:t>т. 6.</w:t>
      </w:r>
    </w:p>
    <w:p w:rsidR="00AB58A2" w:rsidRPr="00AC4353" w:rsidRDefault="00AB58A2" w:rsidP="00B53909">
      <w:pPr>
        <w:widowControl/>
        <w:numPr>
          <w:ilvl w:val="0"/>
          <w:numId w:val="41"/>
        </w:numPr>
        <w:tabs>
          <w:tab w:val="left" w:pos="1418"/>
        </w:tabs>
        <w:overflowPunct/>
        <w:autoSpaceDE/>
        <w:autoSpaceDN/>
        <w:adjustRightInd/>
        <w:spacing w:line="360" w:lineRule="auto"/>
        <w:ind w:left="1418" w:hanging="709"/>
        <w:textAlignment w:val="auto"/>
        <w:rPr>
          <w:sz w:val="28"/>
          <w:szCs w:val="28"/>
        </w:rPr>
      </w:pPr>
      <w:r w:rsidRPr="00AC4353">
        <w:rPr>
          <w:sz w:val="28"/>
          <w:szCs w:val="28"/>
        </w:rPr>
        <w:t xml:space="preserve">О несостоятельности (банкротстве): Федеральный закон </w:t>
      </w:r>
      <w:r w:rsidR="00E77B86" w:rsidRPr="00AC4353">
        <w:rPr>
          <w:sz w:val="28"/>
          <w:szCs w:val="28"/>
        </w:rPr>
        <w:t xml:space="preserve">РФ от </w:t>
      </w:r>
      <w:r w:rsidRPr="00AC4353">
        <w:rPr>
          <w:sz w:val="28"/>
          <w:szCs w:val="28"/>
        </w:rPr>
        <w:t>8 января 1998 г</w:t>
      </w:r>
      <w:r w:rsidR="00E77B86" w:rsidRPr="00AC4353">
        <w:rPr>
          <w:sz w:val="28"/>
          <w:szCs w:val="28"/>
        </w:rPr>
        <w:t>.</w:t>
      </w:r>
      <w:r w:rsidRPr="00AC4353">
        <w:rPr>
          <w:sz w:val="28"/>
          <w:szCs w:val="28"/>
        </w:rPr>
        <w:t xml:space="preserve"> № 6-ФЗ // Собрание Законодательства </w:t>
      </w:r>
      <w:r w:rsidR="00E77B86" w:rsidRPr="00AC4353">
        <w:rPr>
          <w:sz w:val="28"/>
          <w:szCs w:val="28"/>
        </w:rPr>
        <w:t>РФ</w:t>
      </w:r>
      <w:r w:rsidRPr="00AC4353">
        <w:rPr>
          <w:sz w:val="28"/>
          <w:szCs w:val="28"/>
        </w:rPr>
        <w:t xml:space="preserve">. </w:t>
      </w:r>
      <w:r w:rsidR="00E77B86" w:rsidRPr="00AC4353">
        <w:rPr>
          <w:sz w:val="28"/>
          <w:szCs w:val="28"/>
        </w:rPr>
        <w:t>-</w:t>
      </w:r>
      <w:r w:rsidRPr="00AC4353">
        <w:rPr>
          <w:sz w:val="28"/>
          <w:szCs w:val="28"/>
        </w:rPr>
        <w:t xml:space="preserve"> 1998. </w:t>
      </w:r>
      <w:r w:rsidR="00E77B86" w:rsidRPr="00AC4353">
        <w:rPr>
          <w:sz w:val="28"/>
          <w:szCs w:val="28"/>
        </w:rPr>
        <w:t>-</w:t>
      </w:r>
      <w:r w:rsidRPr="00AC4353">
        <w:rPr>
          <w:sz w:val="28"/>
          <w:szCs w:val="28"/>
        </w:rPr>
        <w:t xml:space="preserve"> </w:t>
      </w:r>
      <w:r w:rsidR="00E77B86" w:rsidRPr="00AC4353">
        <w:rPr>
          <w:sz w:val="28"/>
          <w:szCs w:val="28"/>
        </w:rPr>
        <w:t>№</w:t>
      </w:r>
      <w:r w:rsidRPr="00AC4353">
        <w:rPr>
          <w:sz w:val="28"/>
          <w:szCs w:val="28"/>
        </w:rPr>
        <w:t xml:space="preserve"> 2. </w:t>
      </w:r>
      <w:r w:rsidR="00E77B86" w:rsidRPr="00AC4353">
        <w:rPr>
          <w:sz w:val="28"/>
          <w:szCs w:val="28"/>
        </w:rPr>
        <w:t>-</w:t>
      </w:r>
      <w:r w:rsidRPr="00AC4353">
        <w:rPr>
          <w:sz w:val="28"/>
          <w:szCs w:val="28"/>
        </w:rPr>
        <w:t xml:space="preserve"> Ст</w:t>
      </w:r>
      <w:r w:rsidR="00E77B86" w:rsidRPr="00AC4353">
        <w:rPr>
          <w:sz w:val="28"/>
          <w:szCs w:val="28"/>
        </w:rPr>
        <w:t>. 222</w:t>
      </w:r>
    </w:p>
    <w:p w:rsidR="00B842EE" w:rsidRPr="00AC4353" w:rsidRDefault="00B842EE" w:rsidP="00B53909">
      <w:pPr>
        <w:widowControl/>
        <w:numPr>
          <w:ilvl w:val="0"/>
          <w:numId w:val="41"/>
        </w:numPr>
        <w:tabs>
          <w:tab w:val="left" w:pos="1418"/>
        </w:tabs>
        <w:overflowPunct/>
        <w:autoSpaceDE/>
        <w:autoSpaceDN/>
        <w:adjustRightInd/>
        <w:spacing w:line="360" w:lineRule="auto"/>
        <w:ind w:left="1418" w:hanging="709"/>
        <w:textAlignment w:val="auto"/>
        <w:rPr>
          <w:sz w:val="28"/>
          <w:szCs w:val="28"/>
        </w:rPr>
      </w:pPr>
      <w:r w:rsidRPr="00AC4353">
        <w:rPr>
          <w:sz w:val="28"/>
          <w:szCs w:val="28"/>
        </w:rPr>
        <w:t>О несостоятельности (банкротстве): Федер</w:t>
      </w:r>
      <w:r w:rsidR="00D972CC" w:rsidRPr="00AC4353">
        <w:rPr>
          <w:sz w:val="28"/>
          <w:szCs w:val="28"/>
        </w:rPr>
        <w:t>альный</w:t>
      </w:r>
      <w:r w:rsidRPr="00AC4353">
        <w:rPr>
          <w:sz w:val="28"/>
          <w:szCs w:val="28"/>
        </w:rPr>
        <w:t xml:space="preserve"> Закон </w:t>
      </w:r>
      <w:r w:rsidR="00D972CC" w:rsidRPr="00AC4353">
        <w:rPr>
          <w:sz w:val="28"/>
          <w:szCs w:val="28"/>
        </w:rPr>
        <w:t xml:space="preserve">РФ </w:t>
      </w:r>
      <w:r w:rsidRPr="00AC4353">
        <w:rPr>
          <w:sz w:val="28"/>
          <w:szCs w:val="28"/>
        </w:rPr>
        <w:t xml:space="preserve">от 26 октября 2002 г. № 127-ФЗ // Российская газета. </w:t>
      </w:r>
      <w:r w:rsidR="00D972CC" w:rsidRPr="00AC4353">
        <w:rPr>
          <w:sz w:val="28"/>
          <w:szCs w:val="28"/>
        </w:rPr>
        <w:t>–</w:t>
      </w:r>
      <w:r w:rsidRPr="00AC4353">
        <w:rPr>
          <w:sz w:val="28"/>
          <w:szCs w:val="28"/>
        </w:rPr>
        <w:t xml:space="preserve"> 2002. </w:t>
      </w:r>
      <w:r w:rsidR="00D972CC" w:rsidRPr="00AC4353">
        <w:rPr>
          <w:sz w:val="28"/>
          <w:szCs w:val="28"/>
        </w:rPr>
        <w:t>–</w:t>
      </w:r>
      <w:r w:rsidRPr="00AC4353">
        <w:rPr>
          <w:sz w:val="28"/>
          <w:szCs w:val="28"/>
        </w:rPr>
        <w:t xml:space="preserve"> 2</w:t>
      </w:r>
      <w:r w:rsidR="00D972CC" w:rsidRPr="00AC4353">
        <w:rPr>
          <w:sz w:val="28"/>
          <w:szCs w:val="28"/>
        </w:rPr>
        <w:t xml:space="preserve"> </w:t>
      </w:r>
      <w:r w:rsidRPr="00AC4353">
        <w:rPr>
          <w:sz w:val="28"/>
          <w:szCs w:val="28"/>
        </w:rPr>
        <w:t>ноября.</w:t>
      </w:r>
    </w:p>
    <w:p w:rsidR="00817FA8" w:rsidRPr="00AC4353" w:rsidRDefault="00817FA8" w:rsidP="00B53909">
      <w:pPr>
        <w:widowControl/>
        <w:numPr>
          <w:ilvl w:val="0"/>
          <w:numId w:val="41"/>
        </w:numPr>
        <w:tabs>
          <w:tab w:val="left" w:pos="1418"/>
        </w:tabs>
        <w:overflowPunct/>
        <w:autoSpaceDE/>
        <w:autoSpaceDN/>
        <w:adjustRightInd/>
        <w:spacing w:line="360" w:lineRule="auto"/>
        <w:ind w:left="1418" w:hanging="709"/>
        <w:textAlignment w:val="auto"/>
        <w:rPr>
          <w:sz w:val="28"/>
          <w:szCs w:val="28"/>
        </w:rPr>
      </w:pPr>
      <w:r w:rsidRPr="00AC4353">
        <w:rPr>
          <w:sz w:val="28"/>
          <w:szCs w:val="28"/>
        </w:rPr>
        <w:t>Об исполнительном производстве: Федеральный закон РФ от 21 ию-ля 1997 г. № 119-ФЗ// Собрание законодательства РФ- 1997.- № 30.- Ст. 3591</w:t>
      </w:r>
    </w:p>
    <w:p w:rsidR="008474FE" w:rsidRPr="00AC4353" w:rsidRDefault="008474FE" w:rsidP="00B53909">
      <w:pPr>
        <w:widowControl/>
        <w:numPr>
          <w:ilvl w:val="0"/>
          <w:numId w:val="41"/>
        </w:numPr>
        <w:tabs>
          <w:tab w:val="left" w:pos="1418"/>
        </w:tabs>
        <w:overflowPunct/>
        <w:autoSpaceDE/>
        <w:autoSpaceDN/>
        <w:adjustRightInd/>
        <w:spacing w:line="360" w:lineRule="auto"/>
        <w:ind w:left="1418" w:hanging="709"/>
        <w:textAlignment w:val="auto"/>
        <w:rPr>
          <w:sz w:val="28"/>
          <w:szCs w:val="28"/>
        </w:rPr>
      </w:pPr>
      <w:r w:rsidRPr="00AC4353">
        <w:rPr>
          <w:sz w:val="28"/>
          <w:szCs w:val="28"/>
        </w:rPr>
        <w:t xml:space="preserve">О некоторых мерах по реализации законодательства о несостоятельности (банкротстве) предприятий: </w:t>
      </w:r>
      <w:r w:rsidR="00AB58A2" w:rsidRPr="00AC4353">
        <w:rPr>
          <w:sz w:val="28"/>
          <w:szCs w:val="28"/>
        </w:rPr>
        <w:t>Постановлени</w:t>
      </w:r>
      <w:r w:rsidRPr="00AC4353">
        <w:rPr>
          <w:sz w:val="28"/>
          <w:szCs w:val="28"/>
        </w:rPr>
        <w:t>е</w:t>
      </w:r>
      <w:r w:rsidR="00AB58A2" w:rsidRPr="00AC4353">
        <w:rPr>
          <w:sz w:val="28"/>
          <w:szCs w:val="28"/>
        </w:rPr>
        <w:t xml:space="preserve"> Правитель</w:t>
      </w:r>
      <w:r w:rsidRPr="00AC4353">
        <w:rPr>
          <w:sz w:val="28"/>
          <w:szCs w:val="28"/>
        </w:rPr>
        <w:t xml:space="preserve">ства РФ от 20 мая 1994 г. № 498. // Собрание законодательства РФ. – 1994. – №24 – Ст. 589. </w:t>
      </w:r>
    </w:p>
    <w:p w:rsidR="00D84DEA" w:rsidRPr="00AC4353" w:rsidRDefault="00D84DEA" w:rsidP="00B53909">
      <w:pPr>
        <w:pStyle w:val="af"/>
        <w:numPr>
          <w:ilvl w:val="0"/>
          <w:numId w:val="41"/>
        </w:numPr>
        <w:tabs>
          <w:tab w:val="left" w:pos="1418"/>
        </w:tabs>
        <w:spacing w:line="360" w:lineRule="auto"/>
        <w:ind w:left="1418" w:hanging="709"/>
        <w:jc w:val="both"/>
        <w:rPr>
          <w:sz w:val="28"/>
          <w:szCs w:val="28"/>
        </w:rPr>
      </w:pPr>
      <w:r w:rsidRPr="00AC4353">
        <w:rPr>
          <w:sz w:val="28"/>
          <w:szCs w:val="28"/>
        </w:rPr>
        <w:t xml:space="preserve">Александр </w:t>
      </w:r>
      <w:r w:rsidRPr="00AC4353">
        <w:rPr>
          <w:sz w:val="28"/>
          <w:szCs w:val="28"/>
          <w:lang w:val="fr-FR"/>
        </w:rPr>
        <w:t>I</w:t>
      </w:r>
      <w:r w:rsidRPr="00AC4353">
        <w:rPr>
          <w:sz w:val="28"/>
          <w:szCs w:val="28"/>
        </w:rPr>
        <w:t xml:space="preserve">. Устав о банкротах / Александр </w:t>
      </w:r>
      <w:r w:rsidRPr="00AC4353">
        <w:rPr>
          <w:sz w:val="28"/>
          <w:szCs w:val="28"/>
          <w:lang w:val="en-US"/>
        </w:rPr>
        <w:t>I</w:t>
      </w:r>
      <w:r w:rsidR="00692F7D" w:rsidRPr="00AC4353">
        <w:rPr>
          <w:sz w:val="28"/>
          <w:szCs w:val="28"/>
        </w:rPr>
        <w:t>. - С-Пб.</w:t>
      </w:r>
      <w:r w:rsidRPr="00AC4353">
        <w:rPr>
          <w:sz w:val="28"/>
          <w:szCs w:val="28"/>
        </w:rPr>
        <w:t xml:space="preserve">, 1801. </w:t>
      </w:r>
      <w:r w:rsidR="00692F7D" w:rsidRPr="00AC4353">
        <w:rPr>
          <w:sz w:val="28"/>
          <w:szCs w:val="28"/>
        </w:rPr>
        <w:t>–</w:t>
      </w:r>
      <w:r w:rsidRPr="00AC4353">
        <w:rPr>
          <w:sz w:val="28"/>
          <w:szCs w:val="28"/>
        </w:rPr>
        <w:t xml:space="preserve"> </w:t>
      </w:r>
      <w:r w:rsidR="004A6A7B" w:rsidRPr="00AC4353">
        <w:rPr>
          <w:sz w:val="28"/>
          <w:szCs w:val="28"/>
        </w:rPr>
        <w:t>8</w:t>
      </w:r>
      <w:r w:rsidRPr="00AC4353">
        <w:rPr>
          <w:sz w:val="28"/>
          <w:szCs w:val="28"/>
        </w:rPr>
        <w:t>4</w:t>
      </w:r>
      <w:r w:rsidR="00692F7D" w:rsidRPr="00AC4353">
        <w:rPr>
          <w:sz w:val="28"/>
          <w:szCs w:val="28"/>
        </w:rPr>
        <w:t xml:space="preserve"> с</w:t>
      </w:r>
      <w:r w:rsidRPr="00AC4353">
        <w:rPr>
          <w:sz w:val="28"/>
          <w:szCs w:val="28"/>
        </w:rPr>
        <w:t>.</w:t>
      </w:r>
    </w:p>
    <w:p w:rsidR="00D84DEA" w:rsidRPr="00AC4353" w:rsidRDefault="00D84DEA" w:rsidP="00B53909">
      <w:pPr>
        <w:pStyle w:val="af"/>
        <w:numPr>
          <w:ilvl w:val="0"/>
          <w:numId w:val="41"/>
        </w:numPr>
        <w:tabs>
          <w:tab w:val="left" w:pos="1418"/>
        </w:tabs>
        <w:spacing w:line="360" w:lineRule="auto"/>
        <w:ind w:left="1418" w:hanging="709"/>
        <w:jc w:val="both"/>
        <w:rPr>
          <w:sz w:val="28"/>
          <w:szCs w:val="28"/>
        </w:rPr>
      </w:pPr>
      <w:r w:rsidRPr="00AC4353">
        <w:rPr>
          <w:sz w:val="28"/>
          <w:szCs w:val="28"/>
        </w:rPr>
        <w:t>Бертгольд Г.В. Законы о несостоятельности торговой и неторговой</w:t>
      </w:r>
      <w:r w:rsidR="002116DD" w:rsidRPr="00AC4353">
        <w:rPr>
          <w:sz w:val="28"/>
          <w:szCs w:val="28"/>
        </w:rPr>
        <w:t>.</w:t>
      </w:r>
      <w:r w:rsidRPr="00AC4353">
        <w:rPr>
          <w:sz w:val="28"/>
          <w:szCs w:val="28"/>
        </w:rPr>
        <w:t xml:space="preserve"> / Г.В. Бертгольд. </w:t>
      </w:r>
      <w:r w:rsidR="002116DD" w:rsidRPr="00AC4353">
        <w:rPr>
          <w:sz w:val="28"/>
          <w:szCs w:val="28"/>
        </w:rPr>
        <w:t>–</w:t>
      </w:r>
      <w:r w:rsidRPr="00AC4353">
        <w:rPr>
          <w:sz w:val="28"/>
          <w:szCs w:val="28"/>
        </w:rPr>
        <w:t xml:space="preserve"> М.: Изд</w:t>
      </w:r>
      <w:r w:rsidR="002116DD" w:rsidRPr="00AC4353">
        <w:rPr>
          <w:sz w:val="28"/>
          <w:szCs w:val="28"/>
        </w:rPr>
        <w:t>-во</w:t>
      </w:r>
      <w:r w:rsidRPr="00AC4353">
        <w:rPr>
          <w:sz w:val="28"/>
          <w:szCs w:val="28"/>
        </w:rPr>
        <w:t xml:space="preserve"> тов</w:t>
      </w:r>
      <w:r w:rsidR="002116DD" w:rsidRPr="00AC4353">
        <w:rPr>
          <w:sz w:val="28"/>
          <w:szCs w:val="28"/>
        </w:rPr>
        <w:t>арищест</w:t>
      </w:r>
      <w:r w:rsidRPr="00AC4353">
        <w:rPr>
          <w:sz w:val="28"/>
          <w:szCs w:val="28"/>
        </w:rPr>
        <w:t xml:space="preserve">ва В.И. Сафонова, 1906. </w:t>
      </w:r>
      <w:r w:rsidR="002116DD" w:rsidRPr="00AC4353">
        <w:rPr>
          <w:sz w:val="28"/>
          <w:szCs w:val="28"/>
        </w:rPr>
        <w:t xml:space="preserve">– </w:t>
      </w:r>
      <w:r w:rsidR="004A6A7B" w:rsidRPr="00AC4353">
        <w:rPr>
          <w:sz w:val="28"/>
          <w:szCs w:val="28"/>
        </w:rPr>
        <w:t>118</w:t>
      </w:r>
      <w:r w:rsidR="002116DD" w:rsidRPr="00AC4353">
        <w:rPr>
          <w:sz w:val="28"/>
          <w:szCs w:val="28"/>
        </w:rPr>
        <w:t xml:space="preserve"> с.</w:t>
      </w:r>
    </w:p>
    <w:p w:rsidR="00D84DEA" w:rsidRPr="00AC4353" w:rsidRDefault="00D84DEA" w:rsidP="00B53909">
      <w:pPr>
        <w:widowControl/>
        <w:numPr>
          <w:ilvl w:val="0"/>
          <w:numId w:val="41"/>
        </w:numPr>
        <w:tabs>
          <w:tab w:val="left" w:pos="1418"/>
        </w:tabs>
        <w:overflowPunct/>
        <w:autoSpaceDE/>
        <w:autoSpaceDN/>
        <w:adjustRightInd/>
        <w:spacing w:line="360" w:lineRule="auto"/>
        <w:ind w:left="1418" w:hanging="709"/>
        <w:textAlignment w:val="auto"/>
        <w:rPr>
          <w:sz w:val="28"/>
          <w:szCs w:val="28"/>
        </w:rPr>
      </w:pPr>
      <w:r w:rsidRPr="00AC4353">
        <w:rPr>
          <w:sz w:val="28"/>
          <w:szCs w:val="28"/>
        </w:rPr>
        <w:t>Брокгауз Ф.А. Энциклопедический словарь</w:t>
      </w:r>
      <w:r w:rsidR="00F45CA8" w:rsidRPr="00AC4353">
        <w:rPr>
          <w:sz w:val="28"/>
          <w:szCs w:val="28"/>
        </w:rPr>
        <w:t>.</w:t>
      </w:r>
      <w:r w:rsidRPr="00AC4353">
        <w:rPr>
          <w:sz w:val="28"/>
          <w:szCs w:val="28"/>
        </w:rPr>
        <w:t xml:space="preserve"> / Ф.А. Брокгауз, И.А. Ефрон. </w:t>
      </w:r>
      <w:r w:rsidR="006D320A" w:rsidRPr="00AC4353">
        <w:rPr>
          <w:sz w:val="28"/>
          <w:szCs w:val="28"/>
        </w:rPr>
        <w:t>–</w:t>
      </w:r>
      <w:r w:rsidRPr="00AC4353">
        <w:rPr>
          <w:sz w:val="28"/>
          <w:szCs w:val="28"/>
        </w:rPr>
        <w:t xml:space="preserve"> М.: Сов</w:t>
      </w:r>
      <w:r w:rsidR="00F45CA8" w:rsidRPr="00AC4353">
        <w:rPr>
          <w:sz w:val="28"/>
          <w:szCs w:val="28"/>
        </w:rPr>
        <w:t>етская</w:t>
      </w:r>
      <w:r w:rsidRPr="00AC4353">
        <w:rPr>
          <w:sz w:val="28"/>
          <w:szCs w:val="28"/>
        </w:rPr>
        <w:t xml:space="preserve"> энциклопедия, 1990. </w:t>
      </w:r>
      <w:r w:rsidR="00F45CA8" w:rsidRPr="00AC4353">
        <w:rPr>
          <w:sz w:val="28"/>
          <w:szCs w:val="28"/>
        </w:rPr>
        <w:t>–</w:t>
      </w:r>
      <w:r w:rsidRPr="00AC4353">
        <w:rPr>
          <w:sz w:val="28"/>
          <w:szCs w:val="28"/>
        </w:rPr>
        <w:t xml:space="preserve"> </w:t>
      </w:r>
      <w:r w:rsidR="004A6A7B" w:rsidRPr="00AC4353">
        <w:rPr>
          <w:sz w:val="28"/>
          <w:szCs w:val="28"/>
        </w:rPr>
        <w:t>799</w:t>
      </w:r>
      <w:r w:rsidR="00F45CA8" w:rsidRPr="00AC4353">
        <w:rPr>
          <w:sz w:val="28"/>
          <w:szCs w:val="28"/>
        </w:rPr>
        <w:t xml:space="preserve"> с.</w:t>
      </w:r>
    </w:p>
    <w:p w:rsidR="00D84DEA" w:rsidRPr="00AC4353" w:rsidRDefault="00D84DEA" w:rsidP="00B53909">
      <w:pPr>
        <w:pStyle w:val="af"/>
        <w:numPr>
          <w:ilvl w:val="0"/>
          <w:numId w:val="41"/>
        </w:numPr>
        <w:tabs>
          <w:tab w:val="left" w:pos="1418"/>
        </w:tabs>
        <w:spacing w:line="360" w:lineRule="auto"/>
        <w:ind w:left="1418" w:hanging="709"/>
        <w:jc w:val="both"/>
        <w:rPr>
          <w:sz w:val="28"/>
          <w:szCs w:val="28"/>
        </w:rPr>
      </w:pPr>
      <w:r w:rsidRPr="00AC4353">
        <w:rPr>
          <w:sz w:val="28"/>
          <w:szCs w:val="28"/>
        </w:rPr>
        <w:t>Гольмстен А.Х. Исторический очерк русского конкурсного процесса</w:t>
      </w:r>
      <w:r w:rsidR="003E6206" w:rsidRPr="00AC4353">
        <w:rPr>
          <w:sz w:val="28"/>
          <w:szCs w:val="28"/>
        </w:rPr>
        <w:t>.</w:t>
      </w:r>
      <w:r w:rsidRPr="00AC4353">
        <w:rPr>
          <w:sz w:val="28"/>
          <w:szCs w:val="28"/>
        </w:rPr>
        <w:t xml:space="preserve"> / А.Х. Гольмстен. </w:t>
      </w:r>
      <w:r w:rsidR="003E6206" w:rsidRPr="00AC4353">
        <w:rPr>
          <w:sz w:val="28"/>
          <w:szCs w:val="28"/>
        </w:rPr>
        <w:t>–</w:t>
      </w:r>
      <w:r w:rsidRPr="00AC4353">
        <w:rPr>
          <w:sz w:val="28"/>
          <w:szCs w:val="28"/>
        </w:rPr>
        <w:t xml:space="preserve"> С-Пб.: Тип</w:t>
      </w:r>
      <w:r w:rsidR="003E6206" w:rsidRPr="00AC4353">
        <w:rPr>
          <w:sz w:val="28"/>
          <w:szCs w:val="28"/>
        </w:rPr>
        <w:t>ография</w:t>
      </w:r>
      <w:r w:rsidRPr="00AC4353">
        <w:rPr>
          <w:sz w:val="28"/>
          <w:szCs w:val="28"/>
        </w:rPr>
        <w:t xml:space="preserve"> Ю. Штауфа, 1888. </w:t>
      </w:r>
      <w:r w:rsidR="003E6206" w:rsidRPr="00AC4353">
        <w:rPr>
          <w:sz w:val="28"/>
          <w:szCs w:val="28"/>
        </w:rPr>
        <w:t>–</w:t>
      </w:r>
      <w:r w:rsidRPr="00AC4353">
        <w:rPr>
          <w:sz w:val="28"/>
          <w:szCs w:val="28"/>
        </w:rPr>
        <w:t xml:space="preserve"> </w:t>
      </w:r>
      <w:r w:rsidR="004A6A7B" w:rsidRPr="00AC4353">
        <w:rPr>
          <w:sz w:val="28"/>
          <w:szCs w:val="28"/>
        </w:rPr>
        <w:t>13</w:t>
      </w:r>
      <w:r w:rsidR="003E6206" w:rsidRPr="00AC4353">
        <w:rPr>
          <w:sz w:val="28"/>
          <w:szCs w:val="28"/>
        </w:rPr>
        <w:t>4 с</w:t>
      </w:r>
      <w:r w:rsidRPr="00AC4353">
        <w:rPr>
          <w:sz w:val="28"/>
          <w:szCs w:val="28"/>
        </w:rPr>
        <w:t>.</w:t>
      </w:r>
    </w:p>
    <w:p w:rsidR="00D84DEA" w:rsidRPr="00AC4353" w:rsidRDefault="00D84DEA" w:rsidP="00B53909">
      <w:pPr>
        <w:widowControl/>
        <w:numPr>
          <w:ilvl w:val="0"/>
          <w:numId w:val="41"/>
        </w:numPr>
        <w:tabs>
          <w:tab w:val="left" w:pos="1418"/>
        </w:tabs>
        <w:overflowPunct/>
        <w:autoSpaceDE/>
        <w:autoSpaceDN/>
        <w:adjustRightInd/>
        <w:spacing w:line="360" w:lineRule="auto"/>
        <w:ind w:left="1418" w:hanging="709"/>
        <w:textAlignment w:val="auto"/>
        <w:rPr>
          <w:sz w:val="28"/>
          <w:szCs w:val="28"/>
        </w:rPr>
      </w:pPr>
      <w:r w:rsidRPr="00AC4353">
        <w:rPr>
          <w:sz w:val="28"/>
          <w:szCs w:val="28"/>
        </w:rPr>
        <w:t xml:space="preserve">Даль В. Толковый словарь живого великорусского языка. Т. 1 / В. Даль. </w:t>
      </w:r>
      <w:r w:rsidR="004A6A7B" w:rsidRPr="00AC4353">
        <w:rPr>
          <w:sz w:val="28"/>
          <w:szCs w:val="28"/>
        </w:rPr>
        <w:t>–</w:t>
      </w:r>
      <w:r w:rsidRPr="00AC4353">
        <w:rPr>
          <w:sz w:val="28"/>
          <w:szCs w:val="28"/>
        </w:rPr>
        <w:t xml:space="preserve"> М.: Рус</w:t>
      </w:r>
      <w:r w:rsidR="004A6A7B" w:rsidRPr="00AC4353">
        <w:rPr>
          <w:sz w:val="28"/>
          <w:szCs w:val="28"/>
        </w:rPr>
        <w:t>ский</w:t>
      </w:r>
      <w:r w:rsidRPr="00AC4353">
        <w:rPr>
          <w:sz w:val="28"/>
          <w:szCs w:val="28"/>
        </w:rPr>
        <w:t xml:space="preserve"> яз</w:t>
      </w:r>
      <w:r w:rsidR="004A6A7B" w:rsidRPr="00AC4353">
        <w:rPr>
          <w:sz w:val="28"/>
          <w:szCs w:val="28"/>
        </w:rPr>
        <w:t>ык, 1998. – 699 с.</w:t>
      </w:r>
    </w:p>
    <w:p w:rsidR="00D84DEA" w:rsidRPr="00AC4353" w:rsidRDefault="00D84DEA" w:rsidP="00B53909">
      <w:pPr>
        <w:pStyle w:val="a7"/>
        <w:numPr>
          <w:ilvl w:val="0"/>
          <w:numId w:val="41"/>
        </w:numPr>
        <w:tabs>
          <w:tab w:val="left" w:pos="1418"/>
        </w:tabs>
        <w:spacing w:line="360" w:lineRule="auto"/>
        <w:ind w:left="1418" w:hanging="709"/>
        <w:rPr>
          <w:sz w:val="28"/>
          <w:szCs w:val="28"/>
        </w:rPr>
      </w:pPr>
      <w:r w:rsidRPr="00AC4353">
        <w:rPr>
          <w:sz w:val="28"/>
          <w:szCs w:val="28"/>
        </w:rPr>
        <w:t xml:space="preserve">Зайцева В.В. Несостоятельность и банкротство в современном российском праве / В.В. Зайцева// Право и экономика. </w:t>
      </w:r>
      <w:r w:rsidR="004A6A7B" w:rsidRPr="00AC4353">
        <w:rPr>
          <w:sz w:val="28"/>
          <w:szCs w:val="28"/>
        </w:rPr>
        <w:t>–</w:t>
      </w:r>
      <w:r w:rsidRPr="00AC4353">
        <w:rPr>
          <w:sz w:val="28"/>
          <w:szCs w:val="28"/>
        </w:rPr>
        <w:t xml:space="preserve"> 1999. </w:t>
      </w:r>
      <w:r w:rsidR="004A6A7B" w:rsidRPr="00AC4353">
        <w:rPr>
          <w:sz w:val="28"/>
          <w:szCs w:val="28"/>
        </w:rPr>
        <w:t>–</w:t>
      </w:r>
      <w:r w:rsidRPr="00AC4353">
        <w:rPr>
          <w:sz w:val="28"/>
          <w:szCs w:val="28"/>
        </w:rPr>
        <w:t xml:space="preserve"> № 5. </w:t>
      </w:r>
      <w:r w:rsidR="004A6A7B" w:rsidRPr="00AC4353">
        <w:rPr>
          <w:sz w:val="28"/>
          <w:szCs w:val="28"/>
        </w:rPr>
        <w:t>–</w:t>
      </w:r>
      <w:r w:rsidRPr="00AC4353">
        <w:rPr>
          <w:sz w:val="28"/>
          <w:szCs w:val="28"/>
        </w:rPr>
        <w:t xml:space="preserve"> </w:t>
      </w:r>
      <w:r w:rsidR="004A6A7B" w:rsidRPr="00AC4353">
        <w:rPr>
          <w:sz w:val="28"/>
          <w:szCs w:val="28"/>
        </w:rPr>
        <w:t>с</w:t>
      </w:r>
      <w:r w:rsidRPr="00AC4353">
        <w:rPr>
          <w:sz w:val="28"/>
          <w:szCs w:val="28"/>
        </w:rPr>
        <w:t>. 14</w:t>
      </w:r>
      <w:r w:rsidR="004A6A7B" w:rsidRPr="00AC4353">
        <w:rPr>
          <w:sz w:val="28"/>
          <w:szCs w:val="28"/>
        </w:rPr>
        <w:t>-15.</w:t>
      </w:r>
    </w:p>
    <w:p w:rsidR="00D84DEA" w:rsidRPr="00AC4353" w:rsidRDefault="00D84DEA" w:rsidP="00B53909">
      <w:pPr>
        <w:numPr>
          <w:ilvl w:val="0"/>
          <w:numId w:val="41"/>
        </w:numPr>
        <w:tabs>
          <w:tab w:val="left" w:pos="1418"/>
        </w:tabs>
        <w:spacing w:line="360" w:lineRule="auto"/>
        <w:ind w:left="1418" w:hanging="709"/>
        <w:rPr>
          <w:sz w:val="28"/>
          <w:szCs w:val="28"/>
        </w:rPr>
      </w:pPr>
      <w:r w:rsidRPr="00AC4353">
        <w:rPr>
          <w:sz w:val="28"/>
          <w:szCs w:val="28"/>
        </w:rPr>
        <w:t>Комм</w:t>
      </w:r>
      <w:r w:rsidR="005008D7" w:rsidRPr="00AC4353">
        <w:rPr>
          <w:sz w:val="28"/>
          <w:szCs w:val="28"/>
        </w:rPr>
        <w:t>ентарий к Федеральному закону «</w:t>
      </w:r>
      <w:r w:rsidRPr="00AC4353">
        <w:rPr>
          <w:sz w:val="28"/>
          <w:szCs w:val="28"/>
        </w:rPr>
        <w:t>О несостоятельности (банкротстве)</w:t>
      </w:r>
      <w:r w:rsidR="005008D7" w:rsidRPr="00AC4353">
        <w:rPr>
          <w:sz w:val="28"/>
          <w:szCs w:val="28"/>
        </w:rPr>
        <w:t>».</w:t>
      </w:r>
      <w:r w:rsidRPr="00AC4353">
        <w:rPr>
          <w:sz w:val="28"/>
          <w:szCs w:val="28"/>
        </w:rPr>
        <w:t xml:space="preserve"> / Под ред. проф. Ю. П. Орловского. </w:t>
      </w:r>
      <w:r w:rsidR="005008D7" w:rsidRPr="00AC4353">
        <w:rPr>
          <w:sz w:val="28"/>
          <w:szCs w:val="28"/>
        </w:rPr>
        <w:t>–</w:t>
      </w:r>
      <w:r w:rsidRPr="00AC4353">
        <w:rPr>
          <w:sz w:val="28"/>
          <w:szCs w:val="28"/>
        </w:rPr>
        <w:t xml:space="preserve"> М.:</w:t>
      </w:r>
      <w:r w:rsidR="005008D7" w:rsidRPr="00AC4353">
        <w:rPr>
          <w:sz w:val="28"/>
          <w:szCs w:val="28"/>
        </w:rPr>
        <w:t xml:space="preserve"> </w:t>
      </w:r>
      <w:r w:rsidRPr="00AC4353">
        <w:rPr>
          <w:sz w:val="28"/>
          <w:szCs w:val="28"/>
        </w:rPr>
        <w:t xml:space="preserve">Юристъ, 1998. </w:t>
      </w:r>
      <w:r w:rsidR="005008D7" w:rsidRPr="00AC4353">
        <w:rPr>
          <w:sz w:val="28"/>
          <w:szCs w:val="28"/>
        </w:rPr>
        <w:t>–</w:t>
      </w:r>
      <w:r w:rsidRPr="00AC4353">
        <w:rPr>
          <w:sz w:val="28"/>
          <w:szCs w:val="28"/>
        </w:rPr>
        <w:t xml:space="preserve"> </w:t>
      </w:r>
      <w:r w:rsidR="005008D7" w:rsidRPr="00AC4353">
        <w:rPr>
          <w:sz w:val="28"/>
          <w:szCs w:val="28"/>
        </w:rPr>
        <w:t>257 с.</w:t>
      </w:r>
    </w:p>
    <w:p w:rsidR="000900ED" w:rsidRPr="00AC4353" w:rsidRDefault="000900ED" w:rsidP="00B53909">
      <w:pPr>
        <w:pStyle w:val="af"/>
        <w:numPr>
          <w:ilvl w:val="0"/>
          <w:numId w:val="41"/>
        </w:numPr>
        <w:tabs>
          <w:tab w:val="left" w:pos="1418"/>
        </w:tabs>
        <w:spacing w:line="360" w:lineRule="auto"/>
        <w:ind w:left="1418" w:hanging="709"/>
        <w:jc w:val="both"/>
        <w:rPr>
          <w:sz w:val="28"/>
          <w:szCs w:val="28"/>
        </w:rPr>
      </w:pPr>
      <w:r w:rsidRPr="00AC4353">
        <w:rPr>
          <w:sz w:val="28"/>
          <w:szCs w:val="28"/>
        </w:rPr>
        <w:t>Кращенко Д.А. Банкротство предприятий: его признаки и условия / Д.А. Кращенко // Право и  экономика. – 2006. – № 6. – с. 21.</w:t>
      </w:r>
    </w:p>
    <w:p w:rsidR="00D84DEA" w:rsidRPr="00AC4353" w:rsidRDefault="005008D7" w:rsidP="00B53909">
      <w:pPr>
        <w:pStyle w:val="af"/>
        <w:numPr>
          <w:ilvl w:val="0"/>
          <w:numId w:val="41"/>
        </w:numPr>
        <w:tabs>
          <w:tab w:val="left" w:pos="1418"/>
        </w:tabs>
        <w:spacing w:line="360" w:lineRule="auto"/>
        <w:ind w:left="1418" w:hanging="709"/>
        <w:jc w:val="both"/>
        <w:rPr>
          <w:sz w:val="28"/>
          <w:szCs w:val="28"/>
        </w:rPr>
      </w:pPr>
      <w:r w:rsidRPr="00AC4353">
        <w:rPr>
          <w:sz w:val="28"/>
          <w:szCs w:val="28"/>
        </w:rPr>
        <w:t>Малышев К.</w:t>
      </w:r>
      <w:r w:rsidR="00D84DEA" w:rsidRPr="00AC4353">
        <w:rPr>
          <w:sz w:val="28"/>
          <w:szCs w:val="28"/>
        </w:rPr>
        <w:t>И. Исторический очерк конкурсного процесса</w:t>
      </w:r>
      <w:r w:rsidRPr="00AC4353">
        <w:rPr>
          <w:sz w:val="28"/>
          <w:szCs w:val="28"/>
        </w:rPr>
        <w:t>.</w:t>
      </w:r>
      <w:r w:rsidR="00D84DEA" w:rsidRPr="00AC4353">
        <w:rPr>
          <w:sz w:val="28"/>
          <w:szCs w:val="28"/>
        </w:rPr>
        <w:t xml:space="preserve"> / К.И. Малышев. </w:t>
      </w:r>
      <w:r w:rsidRPr="00AC4353">
        <w:rPr>
          <w:sz w:val="28"/>
          <w:szCs w:val="28"/>
        </w:rPr>
        <w:t>–</w:t>
      </w:r>
      <w:r w:rsidR="00D84DEA" w:rsidRPr="00AC4353">
        <w:rPr>
          <w:sz w:val="28"/>
          <w:szCs w:val="28"/>
        </w:rPr>
        <w:t xml:space="preserve"> С-Пб.: </w:t>
      </w:r>
      <w:r w:rsidR="002806EA" w:rsidRPr="00AC4353">
        <w:rPr>
          <w:sz w:val="28"/>
          <w:szCs w:val="28"/>
        </w:rPr>
        <w:t>Издательство</w:t>
      </w:r>
      <w:r w:rsidR="00D84DEA" w:rsidRPr="00AC4353">
        <w:rPr>
          <w:sz w:val="28"/>
          <w:szCs w:val="28"/>
        </w:rPr>
        <w:t xml:space="preserve"> </w:t>
      </w:r>
      <w:r w:rsidRPr="00AC4353">
        <w:rPr>
          <w:sz w:val="28"/>
          <w:szCs w:val="28"/>
        </w:rPr>
        <w:t>т</w:t>
      </w:r>
      <w:r w:rsidR="00D84DEA" w:rsidRPr="00AC4353">
        <w:rPr>
          <w:sz w:val="28"/>
          <w:szCs w:val="28"/>
        </w:rPr>
        <w:t>ов</w:t>
      </w:r>
      <w:r w:rsidRPr="00AC4353">
        <w:rPr>
          <w:sz w:val="28"/>
          <w:szCs w:val="28"/>
        </w:rPr>
        <w:t>ариществ</w:t>
      </w:r>
      <w:r w:rsidR="00D84DEA" w:rsidRPr="00AC4353">
        <w:rPr>
          <w:sz w:val="28"/>
          <w:szCs w:val="28"/>
        </w:rPr>
        <w:t xml:space="preserve">а М.О. Вольф, 1871. </w:t>
      </w:r>
      <w:r w:rsidRPr="00AC4353">
        <w:rPr>
          <w:sz w:val="28"/>
          <w:szCs w:val="28"/>
        </w:rPr>
        <w:t>–</w:t>
      </w:r>
      <w:r w:rsidR="00D84DEA" w:rsidRPr="00AC4353">
        <w:rPr>
          <w:sz w:val="28"/>
          <w:szCs w:val="28"/>
        </w:rPr>
        <w:t xml:space="preserve"> </w:t>
      </w:r>
      <w:r w:rsidRPr="00AC4353">
        <w:rPr>
          <w:sz w:val="28"/>
          <w:szCs w:val="28"/>
        </w:rPr>
        <w:t>2</w:t>
      </w:r>
      <w:r w:rsidR="00D84DEA" w:rsidRPr="00AC4353">
        <w:rPr>
          <w:sz w:val="28"/>
          <w:szCs w:val="28"/>
        </w:rPr>
        <w:t>89</w:t>
      </w:r>
      <w:r w:rsidRPr="00AC4353">
        <w:rPr>
          <w:sz w:val="28"/>
          <w:szCs w:val="28"/>
        </w:rPr>
        <w:t xml:space="preserve"> с</w:t>
      </w:r>
      <w:r w:rsidR="00D84DEA" w:rsidRPr="00AC4353">
        <w:rPr>
          <w:sz w:val="28"/>
          <w:szCs w:val="28"/>
        </w:rPr>
        <w:t>.</w:t>
      </w:r>
    </w:p>
    <w:p w:rsidR="00D84DEA" w:rsidRPr="00AC4353" w:rsidRDefault="00D84DEA" w:rsidP="00B53909">
      <w:pPr>
        <w:pStyle w:val="af"/>
        <w:numPr>
          <w:ilvl w:val="0"/>
          <w:numId w:val="41"/>
        </w:numPr>
        <w:tabs>
          <w:tab w:val="left" w:pos="1418"/>
        </w:tabs>
        <w:spacing w:line="360" w:lineRule="auto"/>
        <w:ind w:left="1418" w:hanging="709"/>
        <w:jc w:val="both"/>
        <w:rPr>
          <w:sz w:val="28"/>
          <w:szCs w:val="28"/>
        </w:rPr>
      </w:pPr>
      <w:r w:rsidRPr="00AC4353">
        <w:rPr>
          <w:sz w:val="28"/>
          <w:szCs w:val="28"/>
        </w:rPr>
        <w:t>Морозов Н.А. Критика существующих установлений несостоятельности и банкротства</w:t>
      </w:r>
      <w:r w:rsidR="002806EA" w:rsidRPr="00AC4353">
        <w:rPr>
          <w:sz w:val="28"/>
          <w:szCs w:val="28"/>
        </w:rPr>
        <w:t xml:space="preserve"> </w:t>
      </w:r>
      <w:r w:rsidRPr="00AC4353">
        <w:rPr>
          <w:sz w:val="28"/>
          <w:szCs w:val="28"/>
        </w:rPr>
        <w:t>// Юридический вестник.</w:t>
      </w:r>
      <w:r w:rsidR="002806EA" w:rsidRPr="00AC4353">
        <w:rPr>
          <w:sz w:val="28"/>
          <w:szCs w:val="28"/>
        </w:rPr>
        <w:t xml:space="preserve"> </w:t>
      </w:r>
      <w:r w:rsidR="00431F9E" w:rsidRPr="00AC4353">
        <w:rPr>
          <w:sz w:val="28"/>
          <w:szCs w:val="28"/>
        </w:rPr>
        <w:t>–</w:t>
      </w:r>
      <w:r w:rsidRPr="00AC4353">
        <w:rPr>
          <w:sz w:val="28"/>
          <w:szCs w:val="28"/>
        </w:rPr>
        <w:t xml:space="preserve"> 1887. </w:t>
      </w:r>
      <w:r w:rsidR="002806EA" w:rsidRPr="00AC4353">
        <w:rPr>
          <w:sz w:val="28"/>
          <w:szCs w:val="28"/>
        </w:rPr>
        <w:t>–</w:t>
      </w:r>
      <w:r w:rsidRPr="00AC4353">
        <w:rPr>
          <w:sz w:val="28"/>
          <w:szCs w:val="28"/>
        </w:rPr>
        <w:t xml:space="preserve"> № 6. – </w:t>
      </w:r>
      <w:r w:rsidR="00431F9E" w:rsidRPr="00AC4353">
        <w:rPr>
          <w:sz w:val="28"/>
          <w:szCs w:val="28"/>
        </w:rPr>
        <w:t>с. 78-79.</w:t>
      </w:r>
    </w:p>
    <w:p w:rsidR="00D84DEA" w:rsidRPr="00AC4353" w:rsidRDefault="00D84DEA" w:rsidP="00B53909">
      <w:pPr>
        <w:widowControl/>
        <w:numPr>
          <w:ilvl w:val="0"/>
          <w:numId w:val="41"/>
        </w:numPr>
        <w:tabs>
          <w:tab w:val="left" w:pos="1418"/>
        </w:tabs>
        <w:overflowPunct/>
        <w:autoSpaceDE/>
        <w:autoSpaceDN/>
        <w:adjustRightInd/>
        <w:spacing w:line="360" w:lineRule="auto"/>
        <w:ind w:left="1418" w:hanging="709"/>
        <w:textAlignment w:val="auto"/>
        <w:rPr>
          <w:sz w:val="28"/>
          <w:szCs w:val="28"/>
        </w:rPr>
      </w:pPr>
      <w:r w:rsidRPr="00AC4353">
        <w:rPr>
          <w:sz w:val="28"/>
          <w:szCs w:val="28"/>
        </w:rPr>
        <w:t>Ожегов С.И. Словарь русского языка</w:t>
      </w:r>
      <w:r w:rsidR="00431F9E" w:rsidRPr="00AC4353">
        <w:rPr>
          <w:sz w:val="28"/>
          <w:szCs w:val="28"/>
        </w:rPr>
        <w:t>.</w:t>
      </w:r>
      <w:r w:rsidRPr="00AC4353">
        <w:rPr>
          <w:sz w:val="28"/>
          <w:szCs w:val="28"/>
        </w:rPr>
        <w:t xml:space="preserve"> / С.И. Ожегов. – 21-е изд., перераб. и доп</w:t>
      </w:r>
      <w:r w:rsidR="00431F9E" w:rsidRPr="00AC4353">
        <w:rPr>
          <w:sz w:val="28"/>
          <w:szCs w:val="28"/>
        </w:rPr>
        <w:t>олн</w:t>
      </w:r>
      <w:r w:rsidRPr="00AC4353">
        <w:rPr>
          <w:sz w:val="28"/>
          <w:szCs w:val="28"/>
        </w:rPr>
        <w:t xml:space="preserve">. - М.: Русский язык, 1989. </w:t>
      </w:r>
      <w:r w:rsidR="00431F9E" w:rsidRPr="00AC4353">
        <w:rPr>
          <w:sz w:val="28"/>
          <w:szCs w:val="28"/>
        </w:rPr>
        <w:t>–</w:t>
      </w:r>
      <w:r w:rsidRPr="00AC4353">
        <w:rPr>
          <w:sz w:val="28"/>
          <w:szCs w:val="28"/>
        </w:rPr>
        <w:t xml:space="preserve"> </w:t>
      </w:r>
      <w:r w:rsidR="00431F9E" w:rsidRPr="00AC4353">
        <w:rPr>
          <w:sz w:val="28"/>
          <w:szCs w:val="28"/>
        </w:rPr>
        <w:t>921 с.</w:t>
      </w:r>
    </w:p>
    <w:p w:rsidR="00D84DEA" w:rsidRPr="00AC4353" w:rsidRDefault="00D84DEA" w:rsidP="00B53909">
      <w:pPr>
        <w:widowControl/>
        <w:numPr>
          <w:ilvl w:val="0"/>
          <w:numId w:val="41"/>
        </w:numPr>
        <w:tabs>
          <w:tab w:val="left" w:pos="1418"/>
        </w:tabs>
        <w:overflowPunct/>
        <w:autoSpaceDE/>
        <w:autoSpaceDN/>
        <w:adjustRightInd/>
        <w:spacing w:line="360" w:lineRule="auto"/>
        <w:ind w:left="1418" w:hanging="709"/>
        <w:textAlignment w:val="auto"/>
        <w:rPr>
          <w:sz w:val="28"/>
          <w:szCs w:val="28"/>
        </w:rPr>
      </w:pPr>
      <w:r w:rsidRPr="00AC4353">
        <w:rPr>
          <w:sz w:val="28"/>
          <w:szCs w:val="28"/>
        </w:rPr>
        <w:t xml:space="preserve">Словарь иностранных слов. – М.: Цитадель, 1998. </w:t>
      </w:r>
      <w:r w:rsidR="00431F9E" w:rsidRPr="00AC4353">
        <w:rPr>
          <w:sz w:val="28"/>
          <w:szCs w:val="28"/>
        </w:rPr>
        <w:t>–</w:t>
      </w:r>
      <w:r w:rsidRPr="00AC4353">
        <w:rPr>
          <w:sz w:val="28"/>
          <w:szCs w:val="28"/>
        </w:rPr>
        <w:t xml:space="preserve"> </w:t>
      </w:r>
      <w:r w:rsidR="00431F9E" w:rsidRPr="00AC4353">
        <w:rPr>
          <w:sz w:val="28"/>
          <w:szCs w:val="28"/>
        </w:rPr>
        <w:t>318 с</w:t>
      </w:r>
      <w:r w:rsidRPr="00AC4353">
        <w:rPr>
          <w:sz w:val="28"/>
          <w:szCs w:val="28"/>
        </w:rPr>
        <w:t>.</w:t>
      </w:r>
    </w:p>
    <w:p w:rsidR="00D84DEA" w:rsidRPr="00AC4353" w:rsidRDefault="00D84DEA" w:rsidP="00B53909">
      <w:pPr>
        <w:pStyle w:val="af"/>
        <w:numPr>
          <w:ilvl w:val="0"/>
          <w:numId w:val="41"/>
        </w:numPr>
        <w:tabs>
          <w:tab w:val="left" w:pos="1418"/>
        </w:tabs>
        <w:spacing w:line="360" w:lineRule="auto"/>
        <w:ind w:left="1418" w:hanging="709"/>
        <w:jc w:val="both"/>
        <w:rPr>
          <w:sz w:val="28"/>
          <w:szCs w:val="28"/>
        </w:rPr>
      </w:pPr>
      <w:r w:rsidRPr="00AC4353">
        <w:rPr>
          <w:sz w:val="28"/>
          <w:szCs w:val="28"/>
        </w:rPr>
        <w:t>Словарь русского языка. Т. 1. – М.: Рус</w:t>
      </w:r>
      <w:r w:rsidR="00431F9E" w:rsidRPr="00AC4353">
        <w:rPr>
          <w:sz w:val="28"/>
          <w:szCs w:val="28"/>
        </w:rPr>
        <w:t>ский</w:t>
      </w:r>
      <w:r w:rsidRPr="00AC4353">
        <w:rPr>
          <w:sz w:val="28"/>
          <w:szCs w:val="28"/>
        </w:rPr>
        <w:t xml:space="preserve"> яз</w:t>
      </w:r>
      <w:r w:rsidR="00431F9E" w:rsidRPr="00AC4353">
        <w:rPr>
          <w:sz w:val="28"/>
          <w:szCs w:val="28"/>
        </w:rPr>
        <w:t>ык</w:t>
      </w:r>
      <w:r w:rsidRPr="00AC4353">
        <w:rPr>
          <w:sz w:val="28"/>
          <w:szCs w:val="28"/>
        </w:rPr>
        <w:t xml:space="preserve">, 1985. - </w:t>
      </w:r>
      <w:r w:rsidR="00431F9E" w:rsidRPr="00AC4353">
        <w:rPr>
          <w:sz w:val="28"/>
          <w:szCs w:val="28"/>
        </w:rPr>
        <w:t>702 с</w:t>
      </w:r>
      <w:r w:rsidRPr="00AC4353">
        <w:rPr>
          <w:sz w:val="28"/>
          <w:szCs w:val="28"/>
        </w:rPr>
        <w:t>.</w:t>
      </w:r>
    </w:p>
    <w:p w:rsidR="00D84DEA" w:rsidRPr="00AC4353" w:rsidRDefault="00D84DEA" w:rsidP="00B53909">
      <w:pPr>
        <w:pStyle w:val="af"/>
        <w:numPr>
          <w:ilvl w:val="0"/>
          <w:numId w:val="41"/>
        </w:numPr>
        <w:tabs>
          <w:tab w:val="left" w:pos="1418"/>
        </w:tabs>
        <w:spacing w:line="360" w:lineRule="auto"/>
        <w:ind w:left="1418" w:hanging="709"/>
        <w:jc w:val="both"/>
        <w:rPr>
          <w:sz w:val="28"/>
          <w:szCs w:val="28"/>
        </w:rPr>
      </w:pPr>
      <w:r w:rsidRPr="00AC4353">
        <w:rPr>
          <w:sz w:val="28"/>
          <w:szCs w:val="28"/>
        </w:rPr>
        <w:t xml:space="preserve">Словарь современного русского международного языка. Т. 1. </w:t>
      </w:r>
      <w:r w:rsidR="00431F9E" w:rsidRPr="00AC4353">
        <w:rPr>
          <w:sz w:val="28"/>
          <w:szCs w:val="28"/>
        </w:rPr>
        <w:t>–</w:t>
      </w:r>
      <w:r w:rsidRPr="00AC4353">
        <w:rPr>
          <w:sz w:val="28"/>
          <w:szCs w:val="28"/>
        </w:rPr>
        <w:t xml:space="preserve"> М.: Сов</w:t>
      </w:r>
      <w:r w:rsidR="00431F9E" w:rsidRPr="00AC4353">
        <w:rPr>
          <w:sz w:val="28"/>
          <w:szCs w:val="28"/>
        </w:rPr>
        <w:t>етская</w:t>
      </w:r>
      <w:r w:rsidRPr="00AC4353">
        <w:rPr>
          <w:sz w:val="28"/>
          <w:szCs w:val="28"/>
        </w:rPr>
        <w:t xml:space="preserve"> энциклопедия, 1950. </w:t>
      </w:r>
      <w:r w:rsidR="00431F9E" w:rsidRPr="00AC4353">
        <w:rPr>
          <w:sz w:val="28"/>
          <w:szCs w:val="28"/>
        </w:rPr>
        <w:t>–</w:t>
      </w:r>
      <w:r w:rsidRPr="00AC4353">
        <w:rPr>
          <w:sz w:val="28"/>
          <w:szCs w:val="28"/>
        </w:rPr>
        <w:t xml:space="preserve"> </w:t>
      </w:r>
      <w:r w:rsidR="00431F9E" w:rsidRPr="00AC4353">
        <w:rPr>
          <w:sz w:val="28"/>
          <w:szCs w:val="28"/>
        </w:rPr>
        <w:t>730 с.</w:t>
      </w:r>
    </w:p>
    <w:p w:rsidR="00D84DEA" w:rsidRPr="00AC4353" w:rsidRDefault="00D84DEA" w:rsidP="00B53909">
      <w:pPr>
        <w:pStyle w:val="af"/>
        <w:numPr>
          <w:ilvl w:val="0"/>
          <w:numId w:val="41"/>
        </w:numPr>
        <w:tabs>
          <w:tab w:val="left" w:pos="1418"/>
        </w:tabs>
        <w:spacing w:line="360" w:lineRule="auto"/>
        <w:ind w:left="1418" w:hanging="709"/>
        <w:jc w:val="both"/>
        <w:rPr>
          <w:sz w:val="28"/>
          <w:szCs w:val="28"/>
        </w:rPr>
      </w:pPr>
      <w:r w:rsidRPr="00AC4353">
        <w:rPr>
          <w:sz w:val="28"/>
          <w:szCs w:val="28"/>
        </w:rPr>
        <w:t xml:space="preserve">Трайнин А.Ф. Несостоятельность и банкротство / А.Ф. Трайнин. </w:t>
      </w:r>
      <w:r w:rsidR="002806EA" w:rsidRPr="00AC4353">
        <w:rPr>
          <w:sz w:val="28"/>
          <w:szCs w:val="28"/>
        </w:rPr>
        <w:t>–</w:t>
      </w:r>
      <w:r w:rsidRPr="00AC4353">
        <w:rPr>
          <w:sz w:val="28"/>
          <w:szCs w:val="28"/>
        </w:rPr>
        <w:t xml:space="preserve"> С-Пб.: Тип</w:t>
      </w:r>
      <w:r w:rsidR="002806EA" w:rsidRPr="00AC4353">
        <w:rPr>
          <w:sz w:val="28"/>
          <w:szCs w:val="28"/>
        </w:rPr>
        <w:t>ография АО</w:t>
      </w:r>
      <w:r w:rsidRPr="00AC4353">
        <w:rPr>
          <w:sz w:val="28"/>
          <w:szCs w:val="28"/>
        </w:rPr>
        <w:t xml:space="preserve"> </w:t>
      </w:r>
      <w:r w:rsidR="002806EA" w:rsidRPr="00AC4353">
        <w:rPr>
          <w:sz w:val="28"/>
          <w:szCs w:val="28"/>
        </w:rPr>
        <w:t>«</w:t>
      </w:r>
      <w:r w:rsidRPr="00AC4353">
        <w:rPr>
          <w:sz w:val="28"/>
          <w:szCs w:val="28"/>
        </w:rPr>
        <w:t xml:space="preserve">Слово», 1913. </w:t>
      </w:r>
      <w:r w:rsidR="00431F9E" w:rsidRPr="00AC4353">
        <w:rPr>
          <w:sz w:val="28"/>
          <w:szCs w:val="28"/>
        </w:rPr>
        <w:t>–</w:t>
      </w:r>
      <w:r w:rsidRPr="00AC4353">
        <w:rPr>
          <w:sz w:val="28"/>
          <w:szCs w:val="28"/>
        </w:rPr>
        <w:t xml:space="preserve"> </w:t>
      </w:r>
      <w:r w:rsidR="00431F9E" w:rsidRPr="00AC4353">
        <w:rPr>
          <w:sz w:val="28"/>
          <w:szCs w:val="28"/>
        </w:rPr>
        <w:t>157 с.</w:t>
      </w:r>
    </w:p>
    <w:p w:rsidR="00D84DEA" w:rsidRPr="00AC4353" w:rsidRDefault="00D84DEA" w:rsidP="00B53909">
      <w:pPr>
        <w:pStyle w:val="af"/>
        <w:numPr>
          <w:ilvl w:val="0"/>
          <w:numId w:val="41"/>
        </w:numPr>
        <w:tabs>
          <w:tab w:val="left" w:pos="1418"/>
        </w:tabs>
        <w:spacing w:line="360" w:lineRule="auto"/>
        <w:ind w:left="1418" w:hanging="709"/>
        <w:jc w:val="both"/>
        <w:rPr>
          <w:sz w:val="28"/>
          <w:szCs w:val="28"/>
        </w:rPr>
      </w:pPr>
      <w:r w:rsidRPr="00AC4353">
        <w:rPr>
          <w:sz w:val="28"/>
          <w:szCs w:val="28"/>
        </w:rPr>
        <w:t xml:space="preserve">Трайнин А.Ф. Юридическая сила определения свойства несостоятельности / А.Ф. Трайнин // Вестник </w:t>
      </w:r>
      <w:r w:rsidR="00431F9E" w:rsidRPr="00AC4353">
        <w:rPr>
          <w:sz w:val="28"/>
          <w:szCs w:val="28"/>
        </w:rPr>
        <w:t>права. - 1916. - №. 38. - с. 40-42.</w:t>
      </w:r>
    </w:p>
    <w:p w:rsidR="00D84DEA" w:rsidRPr="00AC4353" w:rsidRDefault="00D84DEA" w:rsidP="00B53909">
      <w:pPr>
        <w:pStyle w:val="af"/>
        <w:numPr>
          <w:ilvl w:val="0"/>
          <w:numId w:val="41"/>
        </w:numPr>
        <w:tabs>
          <w:tab w:val="left" w:pos="1418"/>
        </w:tabs>
        <w:spacing w:line="360" w:lineRule="auto"/>
        <w:ind w:left="1418" w:hanging="709"/>
        <w:jc w:val="both"/>
        <w:rPr>
          <w:sz w:val="28"/>
          <w:szCs w:val="28"/>
        </w:rPr>
      </w:pPr>
      <w:r w:rsidRPr="00AC4353">
        <w:rPr>
          <w:sz w:val="28"/>
          <w:szCs w:val="28"/>
        </w:rPr>
        <w:t>Тур Н.А. Пересмотр постановлений о несостоятельности / Н. А. Тур. - С-Пб.: Тип</w:t>
      </w:r>
      <w:r w:rsidR="00431F9E" w:rsidRPr="00AC4353">
        <w:rPr>
          <w:sz w:val="28"/>
          <w:szCs w:val="28"/>
        </w:rPr>
        <w:t>ография</w:t>
      </w:r>
      <w:r w:rsidRPr="00AC4353">
        <w:rPr>
          <w:sz w:val="28"/>
          <w:szCs w:val="28"/>
        </w:rPr>
        <w:t xml:space="preserve"> В.В. Колесникова, 1896. </w:t>
      </w:r>
      <w:r w:rsidR="00431F9E" w:rsidRPr="00AC4353">
        <w:rPr>
          <w:sz w:val="28"/>
          <w:szCs w:val="28"/>
        </w:rPr>
        <w:t>–</w:t>
      </w:r>
      <w:r w:rsidRPr="00AC4353">
        <w:rPr>
          <w:sz w:val="28"/>
          <w:szCs w:val="28"/>
        </w:rPr>
        <w:t xml:space="preserve"> </w:t>
      </w:r>
      <w:r w:rsidR="00431F9E" w:rsidRPr="00AC4353">
        <w:rPr>
          <w:sz w:val="28"/>
          <w:szCs w:val="28"/>
        </w:rPr>
        <w:t>140 с.</w:t>
      </w:r>
      <w:r w:rsidRPr="00AC4353">
        <w:rPr>
          <w:sz w:val="28"/>
          <w:szCs w:val="28"/>
        </w:rPr>
        <w:t xml:space="preserve"> </w:t>
      </w:r>
    </w:p>
    <w:p w:rsidR="00D84DEA" w:rsidRPr="00AC4353" w:rsidRDefault="00D84DEA" w:rsidP="00B53909">
      <w:pPr>
        <w:pStyle w:val="af"/>
        <w:numPr>
          <w:ilvl w:val="0"/>
          <w:numId w:val="41"/>
        </w:numPr>
        <w:tabs>
          <w:tab w:val="left" w:pos="1418"/>
        </w:tabs>
        <w:spacing w:line="360" w:lineRule="auto"/>
        <w:ind w:left="1418" w:hanging="709"/>
        <w:jc w:val="both"/>
        <w:rPr>
          <w:sz w:val="28"/>
          <w:szCs w:val="28"/>
        </w:rPr>
      </w:pPr>
      <w:r w:rsidRPr="00AC4353">
        <w:rPr>
          <w:sz w:val="28"/>
          <w:szCs w:val="28"/>
        </w:rPr>
        <w:t>Цитович П.П. Очерк основных понятий торгового права</w:t>
      </w:r>
      <w:r w:rsidR="002806EA" w:rsidRPr="00AC4353">
        <w:rPr>
          <w:sz w:val="28"/>
          <w:szCs w:val="28"/>
        </w:rPr>
        <w:t>.</w:t>
      </w:r>
      <w:r w:rsidRPr="00AC4353">
        <w:rPr>
          <w:sz w:val="28"/>
          <w:szCs w:val="28"/>
        </w:rPr>
        <w:t xml:space="preserve"> /</w:t>
      </w:r>
      <w:r w:rsidR="002806EA" w:rsidRPr="00AC4353">
        <w:rPr>
          <w:sz w:val="28"/>
          <w:szCs w:val="28"/>
        </w:rPr>
        <w:t xml:space="preserve"> </w:t>
      </w:r>
      <w:r w:rsidRPr="00AC4353">
        <w:rPr>
          <w:sz w:val="28"/>
          <w:szCs w:val="28"/>
        </w:rPr>
        <w:t xml:space="preserve">П.П. Цитович. </w:t>
      </w:r>
      <w:r w:rsidR="002806EA" w:rsidRPr="00AC4353">
        <w:rPr>
          <w:sz w:val="28"/>
          <w:szCs w:val="28"/>
        </w:rPr>
        <w:t>–</w:t>
      </w:r>
      <w:r w:rsidRPr="00AC4353">
        <w:rPr>
          <w:sz w:val="28"/>
          <w:szCs w:val="28"/>
        </w:rPr>
        <w:t xml:space="preserve"> Одесса: Тип</w:t>
      </w:r>
      <w:r w:rsidR="002806EA" w:rsidRPr="00AC4353">
        <w:rPr>
          <w:sz w:val="28"/>
          <w:szCs w:val="28"/>
        </w:rPr>
        <w:t>ография</w:t>
      </w:r>
      <w:r w:rsidRPr="00AC4353">
        <w:rPr>
          <w:sz w:val="28"/>
          <w:szCs w:val="28"/>
        </w:rPr>
        <w:t xml:space="preserve"> Ульриха, 1886. </w:t>
      </w:r>
      <w:r w:rsidR="002806EA" w:rsidRPr="00AC4353">
        <w:rPr>
          <w:sz w:val="28"/>
          <w:szCs w:val="28"/>
        </w:rPr>
        <w:t>–</w:t>
      </w:r>
      <w:r w:rsidRPr="00AC4353">
        <w:rPr>
          <w:sz w:val="28"/>
          <w:szCs w:val="28"/>
        </w:rPr>
        <w:t xml:space="preserve"> </w:t>
      </w:r>
      <w:r w:rsidR="002806EA" w:rsidRPr="00AC4353">
        <w:rPr>
          <w:sz w:val="28"/>
          <w:szCs w:val="28"/>
        </w:rPr>
        <w:t>448 с</w:t>
      </w:r>
      <w:r w:rsidRPr="00AC4353">
        <w:rPr>
          <w:sz w:val="28"/>
          <w:szCs w:val="28"/>
        </w:rPr>
        <w:t>.</w:t>
      </w:r>
    </w:p>
    <w:p w:rsidR="00D84DEA" w:rsidRPr="00AC4353" w:rsidRDefault="00D84DEA" w:rsidP="00B53909">
      <w:pPr>
        <w:pStyle w:val="af"/>
        <w:numPr>
          <w:ilvl w:val="0"/>
          <w:numId w:val="41"/>
        </w:numPr>
        <w:tabs>
          <w:tab w:val="left" w:pos="1418"/>
        </w:tabs>
        <w:spacing w:line="360" w:lineRule="auto"/>
        <w:ind w:left="1418" w:hanging="709"/>
        <w:jc w:val="both"/>
        <w:rPr>
          <w:sz w:val="28"/>
          <w:szCs w:val="28"/>
        </w:rPr>
      </w:pPr>
      <w:r w:rsidRPr="00AC4353">
        <w:rPr>
          <w:sz w:val="28"/>
          <w:szCs w:val="28"/>
        </w:rPr>
        <w:t>Цитович. П.П. Учебник торгового права</w:t>
      </w:r>
      <w:r w:rsidR="002806EA" w:rsidRPr="00AC4353">
        <w:rPr>
          <w:sz w:val="28"/>
          <w:szCs w:val="28"/>
        </w:rPr>
        <w:t>.</w:t>
      </w:r>
      <w:r w:rsidRPr="00AC4353">
        <w:rPr>
          <w:sz w:val="28"/>
          <w:szCs w:val="28"/>
        </w:rPr>
        <w:t xml:space="preserve"> / П.П. Цитович. – Одесса: Тип</w:t>
      </w:r>
      <w:r w:rsidR="002806EA" w:rsidRPr="00AC4353">
        <w:rPr>
          <w:sz w:val="28"/>
          <w:szCs w:val="28"/>
        </w:rPr>
        <w:t>ография</w:t>
      </w:r>
      <w:r w:rsidR="00431F9E" w:rsidRPr="00AC4353">
        <w:rPr>
          <w:sz w:val="28"/>
          <w:szCs w:val="28"/>
        </w:rPr>
        <w:t xml:space="preserve"> Ульриха, 1891. – 257 с</w:t>
      </w:r>
      <w:r w:rsidR="002806EA" w:rsidRPr="00AC4353">
        <w:rPr>
          <w:sz w:val="28"/>
          <w:szCs w:val="28"/>
        </w:rPr>
        <w:t>.</w:t>
      </w:r>
    </w:p>
    <w:p w:rsidR="00D84DEA" w:rsidRPr="00AC4353" w:rsidRDefault="00D84DEA" w:rsidP="00B53909">
      <w:pPr>
        <w:pStyle w:val="af"/>
        <w:numPr>
          <w:ilvl w:val="0"/>
          <w:numId w:val="41"/>
        </w:numPr>
        <w:tabs>
          <w:tab w:val="left" w:pos="1418"/>
        </w:tabs>
        <w:spacing w:line="360" w:lineRule="auto"/>
        <w:ind w:left="1418" w:hanging="709"/>
        <w:jc w:val="both"/>
        <w:rPr>
          <w:sz w:val="28"/>
          <w:szCs w:val="28"/>
        </w:rPr>
      </w:pPr>
      <w:r w:rsidRPr="00AC4353">
        <w:rPr>
          <w:sz w:val="28"/>
          <w:szCs w:val="28"/>
        </w:rPr>
        <w:t xml:space="preserve">Шершеневич Г.Ф. Курс торгового права / Г.Ф. Шершеневич. - М.: </w:t>
      </w:r>
      <w:r w:rsidR="002806EA" w:rsidRPr="00AC4353">
        <w:rPr>
          <w:sz w:val="28"/>
          <w:szCs w:val="28"/>
        </w:rPr>
        <w:t>Издательство братьев</w:t>
      </w:r>
      <w:r w:rsidRPr="00AC4353">
        <w:rPr>
          <w:sz w:val="28"/>
          <w:szCs w:val="28"/>
        </w:rPr>
        <w:t xml:space="preserve"> Башмаковых, 1912. </w:t>
      </w:r>
      <w:r w:rsidR="002806EA" w:rsidRPr="00AC4353">
        <w:rPr>
          <w:sz w:val="28"/>
          <w:szCs w:val="28"/>
        </w:rPr>
        <w:t xml:space="preserve">– </w:t>
      </w:r>
      <w:r w:rsidR="00431F9E" w:rsidRPr="00AC4353">
        <w:rPr>
          <w:sz w:val="28"/>
          <w:szCs w:val="28"/>
        </w:rPr>
        <w:t>320 с.</w:t>
      </w:r>
    </w:p>
    <w:p w:rsidR="00D84DEA" w:rsidRPr="00AC4353" w:rsidRDefault="00D84DEA" w:rsidP="00B53909">
      <w:pPr>
        <w:pStyle w:val="af"/>
        <w:numPr>
          <w:ilvl w:val="0"/>
          <w:numId w:val="41"/>
        </w:numPr>
        <w:tabs>
          <w:tab w:val="left" w:pos="1418"/>
        </w:tabs>
        <w:spacing w:line="360" w:lineRule="auto"/>
        <w:ind w:left="1418" w:hanging="709"/>
        <w:jc w:val="both"/>
        <w:rPr>
          <w:sz w:val="28"/>
          <w:szCs w:val="28"/>
        </w:rPr>
      </w:pPr>
      <w:r w:rsidRPr="00AC4353">
        <w:rPr>
          <w:sz w:val="28"/>
          <w:szCs w:val="28"/>
        </w:rPr>
        <w:t xml:space="preserve">Шершеневич Г.Ф. Учение о несостоятельности / Г.Ф. Шершеневич. </w:t>
      </w:r>
      <w:r w:rsidR="002806EA" w:rsidRPr="00AC4353">
        <w:rPr>
          <w:sz w:val="28"/>
          <w:szCs w:val="28"/>
        </w:rPr>
        <w:t>–</w:t>
      </w:r>
      <w:r w:rsidRPr="00AC4353">
        <w:rPr>
          <w:sz w:val="28"/>
          <w:szCs w:val="28"/>
        </w:rPr>
        <w:t xml:space="preserve"> Казань: Тип</w:t>
      </w:r>
      <w:r w:rsidR="002806EA" w:rsidRPr="00AC4353">
        <w:rPr>
          <w:sz w:val="28"/>
          <w:szCs w:val="28"/>
        </w:rPr>
        <w:t>ография</w:t>
      </w:r>
      <w:r w:rsidRPr="00AC4353">
        <w:rPr>
          <w:sz w:val="28"/>
          <w:szCs w:val="28"/>
        </w:rPr>
        <w:t xml:space="preserve"> Имп</w:t>
      </w:r>
      <w:r w:rsidR="002806EA" w:rsidRPr="00AC4353">
        <w:rPr>
          <w:sz w:val="28"/>
          <w:szCs w:val="28"/>
        </w:rPr>
        <w:t>ераторского</w:t>
      </w:r>
      <w:r w:rsidRPr="00AC4353">
        <w:rPr>
          <w:sz w:val="28"/>
          <w:szCs w:val="28"/>
        </w:rPr>
        <w:t xml:space="preserve"> ун</w:t>
      </w:r>
      <w:r w:rsidR="002806EA" w:rsidRPr="00AC4353">
        <w:rPr>
          <w:sz w:val="28"/>
          <w:szCs w:val="28"/>
        </w:rPr>
        <w:t>иверсите</w:t>
      </w:r>
      <w:r w:rsidRPr="00AC4353">
        <w:rPr>
          <w:sz w:val="28"/>
          <w:szCs w:val="28"/>
        </w:rPr>
        <w:t xml:space="preserve">та, 1890. </w:t>
      </w:r>
      <w:r w:rsidR="00431F9E" w:rsidRPr="00AC4353">
        <w:rPr>
          <w:sz w:val="28"/>
          <w:szCs w:val="28"/>
        </w:rPr>
        <w:t>–</w:t>
      </w:r>
      <w:r w:rsidRPr="00AC4353">
        <w:rPr>
          <w:sz w:val="28"/>
          <w:szCs w:val="28"/>
        </w:rPr>
        <w:t xml:space="preserve"> </w:t>
      </w:r>
      <w:r w:rsidR="00431F9E" w:rsidRPr="00AC4353">
        <w:rPr>
          <w:sz w:val="28"/>
          <w:szCs w:val="28"/>
        </w:rPr>
        <w:t>250 с.</w:t>
      </w:r>
    </w:p>
    <w:p w:rsidR="00D84DEA" w:rsidRPr="00AC4353" w:rsidRDefault="00D84DEA" w:rsidP="00B53909">
      <w:pPr>
        <w:pStyle w:val="af"/>
        <w:numPr>
          <w:ilvl w:val="0"/>
          <w:numId w:val="41"/>
        </w:numPr>
        <w:tabs>
          <w:tab w:val="left" w:pos="1418"/>
        </w:tabs>
        <w:spacing w:line="360" w:lineRule="auto"/>
        <w:ind w:left="1418" w:hanging="709"/>
        <w:jc w:val="both"/>
        <w:rPr>
          <w:sz w:val="28"/>
          <w:szCs w:val="28"/>
        </w:rPr>
      </w:pPr>
      <w:r w:rsidRPr="00AC4353">
        <w:rPr>
          <w:sz w:val="28"/>
          <w:szCs w:val="28"/>
        </w:rPr>
        <w:t>Щенникова Л. Банкротство в гражданском  праве России: тенденции и перспективы/ Л. Щенникова// Российская юстиция. - 1998. - №10. - С.3</w:t>
      </w:r>
      <w:r w:rsidR="00431F9E" w:rsidRPr="00AC4353">
        <w:rPr>
          <w:sz w:val="28"/>
          <w:szCs w:val="28"/>
        </w:rPr>
        <w:t>8-40.</w:t>
      </w:r>
      <w:bookmarkStart w:id="1" w:name="_GoBack"/>
      <w:bookmarkEnd w:id="1"/>
    </w:p>
    <w:sectPr w:rsidR="00D84DEA" w:rsidRPr="00AC4353" w:rsidSect="00AC4353">
      <w:headerReference w:type="even" r:id="rId7"/>
      <w:headerReference w:type="default" r:id="rId8"/>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092" w:rsidRDefault="002A0092">
      <w:pPr>
        <w:spacing w:line="240" w:lineRule="auto"/>
      </w:pPr>
      <w:r>
        <w:separator/>
      </w:r>
    </w:p>
  </w:endnote>
  <w:endnote w:type="continuationSeparator" w:id="0">
    <w:p w:rsidR="002A0092" w:rsidRDefault="002A00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092" w:rsidRDefault="002A0092">
      <w:pPr>
        <w:spacing w:line="240" w:lineRule="auto"/>
      </w:pPr>
      <w:r>
        <w:separator/>
      </w:r>
    </w:p>
  </w:footnote>
  <w:footnote w:type="continuationSeparator" w:id="0">
    <w:p w:rsidR="002A0092" w:rsidRDefault="002A0092">
      <w:pPr>
        <w:spacing w:line="240" w:lineRule="auto"/>
      </w:pPr>
      <w:r>
        <w:continuationSeparator/>
      </w:r>
    </w:p>
  </w:footnote>
  <w:footnote w:id="1">
    <w:p w:rsidR="002A0092" w:rsidRDefault="00A021BA" w:rsidP="00966BA2">
      <w:pPr>
        <w:pStyle w:val="a7"/>
        <w:ind w:firstLine="0"/>
      </w:pPr>
      <w:r>
        <w:rPr>
          <w:rStyle w:val="a9"/>
        </w:rPr>
        <w:footnoteRef/>
      </w:r>
      <w:r>
        <w:t xml:space="preserve"> Даль В. Толковый словарь живого великорусского языка. Т. 1 / В. Даль. - М., 1998. - С. 15.</w:t>
      </w:r>
    </w:p>
  </w:footnote>
  <w:footnote w:id="2">
    <w:p w:rsidR="002A0092" w:rsidRDefault="00A021BA" w:rsidP="00F23C49">
      <w:pPr>
        <w:pStyle w:val="af"/>
        <w:jc w:val="both"/>
      </w:pPr>
      <w:r>
        <w:rPr>
          <w:rStyle w:val="af1"/>
        </w:rPr>
        <w:footnoteRef/>
      </w:r>
      <w:r>
        <w:t xml:space="preserve"> Словарь иностранных слов. – М.: Цитадель, 1998. - С. 9.</w:t>
      </w:r>
    </w:p>
  </w:footnote>
  <w:footnote w:id="3">
    <w:p w:rsidR="002A0092" w:rsidRDefault="00A021BA" w:rsidP="00F23C49">
      <w:pPr>
        <w:pStyle w:val="af"/>
        <w:jc w:val="both"/>
      </w:pPr>
      <w:r>
        <w:rPr>
          <w:rStyle w:val="af1"/>
        </w:rPr>
        <w:footnoteRef/>
      </w:r>
      <w:r>
        <w:t xml:space="preserve"> Ожегов С.И. Словарь русского языка / С.И. Ожегов. – 21-е  изд., перераб. и доп. -  М., 1989. - С. 7.</w:t>
      </w:r>
    </w:p>
  </w:footnote>
  <w:footnote w:id="4">
    <w:p w:rsidR="002A0092" w:rsidRDefault="00A021BA" w:rsidP="00400F46">
      <w:pPr>
        <w:pStyle w:val="a7"/>
        <w:ind w:firstLine="0"/>
      </w:pPr>
      <w:r>
        <w:rPr>
          <w:rStyle w:val="a9"/>
        </w:rPr>
        <w:footnoteRef/>
      </w:r>
      <w:r>
        <w:t xml:space="preserve"> Брокгауз Ф.А. Энциклопедический словарь / Ф.А. Брокгауз, И.А. Ефрон. - М., 1990. - С. 6.</w:t>
      </w:r>
    </w:p>
  </w:footnote>
  <w:footnote w:id="5">
    <w:p w:rsidR="002A0092" w:rsidRDefault="00A021BA" w:rsidP="007E6188">
      <w:pPr>
        <w:pStyle w:val="af"/>
      </w:pPr>
      <w:r>
        <w:rPr>
          <w:rStyle w:val="af1"/>
        </w:rPr>
        <w:footnoteRef/>
      </w:r>
      <w:r>
        <w:t xml:space="preserve"> Словарь русского языка. Т. 1. – 3-е  изд., стер. - М., 1985. - С. 60.</w:t>
      </w:r>
    </w:p>
  </w:footnote>
  <w:footnote w:id="6">
    <w:p w:rsidR="002A0092" w:rsidRDefault="00A021BA" w:rsidP="007E6188">
      <w:pPr>
        <w:pStyle w:val="af"/>
        <w:jc w:val="both"/>
      </w:pPr>
      <w:r>
        <w:rPr>
          <w:rStyle w:val="af1"/>
        </w:rPr>
        <w:footnoteRef/>
      </w:r>
      <w:r>
        <w:t xml:space="preserve"> Словарь современного русского международного языка. Т. 1. - М., 1950. - С. 269. </w:t>
      </w:r>
    </w:p>
  </w:footnote>
  <w:footnote w:id="7">
    <w:p w:rsidR="002A0092" w:rsidRDefault="00A021BA" w:rsidP="007E6188">
      <w:pPr>
        <w:pStyle w:val="af"/>
        <w:jc w:val="both"/>
      </w:pPr>
      <w:r>
        <w:rPr>
          <w:rStyle w:val="af1"/>
        </w:rPr>
        <w:footnoteRef/>
      </w:r>
      <w:r>
        <w:t xml:space="preserve"> Бертгольд Г.В. Законы о несостоятельности торговой и неторговой / Г.В. Бертгольд. - М., 1906. С. - 78. </w:t>
      </w:r>
    </w:p>
  </w:footnote>
  <w:footnote w:id="8">
    <w:p w:rsidR="002A0092" w:rsidRDefault="00A021BA" w:rsidP="00F23C49">
      <w:pPr>
        <w:pStyle w:val="af"/>
        <w:jc w:val="both"/>
      </w:pPr>
      <w:r>
        <w:rPr>
          <w:rStyle w:val="af1"/>
        </w:rPr>
        <w:footnoteRef/>
      </w:r>
      <w:r>
        <w:t xml:space="preserve"> Гольмстен А.Х. Исторический очерк русского конкурсного процесса. - С-Пб., 1888. - С. 92.</w:t>
      </w:r>
    </w:p>
  </w:footnote>
  <w:footnote w:id="9">
    <w:p w:rsidR="002A0092" w:rsidRDefault="00A021BA" w:rsidP="00F23C49">
      <w:pPr>
        <w:pStyle w:val="af"/>
      </w:pPr>
      <w:r>
        <w:rPr>
          <w:rStyle w:val="af1"/>
        </w:rPr>
        <w:footnoteRef/>
      </w:r>
      <w:r>
        <w:t xml:space="preserve"> Александр </w:t>
      </w:r>
      <w:r>
        <w:rPr>
          <w:lang w:val="fr-FR"/>
        </w:rPr>
        <w:t>I</w:t>
      </w:r>
      <w:r>
        <w:t xml:space="preserve">. Устав о банкротах / Александр </w:t>
      </w:r>
      <w:r>
        <w:rPr>
          <w:lang w:val="en-US"/>
        </w:rPr>
        <w:t>I</w:t>
      </w:r>
      <w:r>
        <w:t>. - С-Пб., 1801. - С. 24.</w:t>
      </w:r>
    </w:p>
  </w:footnote>
  <w:footnote w:id="10">
    <w:p w:rsidR="002A0092" w:rsidRDefault="00A021BA" w:rsidP="00F23C49">
      <w:pPr>
        <w:pStyle w:val="af"/>
        <w:jc w:val="both"/>
      </w:pPr>
      <w:r>
        <w:rPr>
          <w:rStyle w:val="af1"/>
        </w:rPr>
        <w:footnoteRef/>
      </w:r>
      <w:r>
        <w:t xml:space="preserve"> Цитович. П.П. Учебник торгового права / П.П. Цитович. – Одесса, 1891. - С. 53. </w:t>
      </w:r>
    </w:p>
  </w:footnote>
  <w:footnote w:id="11">
    <w:p w:rsidR="002A0092" w:rsidRDefault="00A021BA" w:rsidP="00F23C49">
      <w:pPr>
        <w:pStyle w:val="af"/>
        <w:jc w:val="both"/>
      </w:pPr>
      <w:r>
        <w:rPr>
          <w:rStyle w:val="af1"/>
        </w:rPr>
        <w:footnoteRef/>
      </w:r>
      <w:r>
        <w:t xml:space="preserve"> Шершеневич Г.Ф. Курс торгового права / Г.Ф. Шершеневич. -  М., 1912. -С. 79.</w:t>
      </w:r>
    </w:p>
  </w:footnote>
  <w:footnote w:id="12">
    <w:p w:rsidR="002A0092" w:rsidRDefault="00A021BA" w:rsidP="00F23C49">
      <w:pPr>
        <w:pStyle w:val="af"/>
        <w:jc w:val="both"/>
      </w:pPr>
      <w:r>
        <w:rPr>
          <w:rStyle w:val="af1"/>
        </w:rPr>
        <w:footnoteRef/>
      </w:r>
      <w:r>
        <w:t xml:space="preserve"> Цитович П.П. Очерк основных понятий торгового права /П.П. Цитович. - Одесса, 1886. - С. 68.</w:t>
      </w:r>
    </w:p>
  </w:footnote>
  <w:footnote w:id="13">
    <w:p w:rsidR="002A0092" w:rsidRDefault="00A021BA" w:rsidP="00F23C49">
      <w:pPr>
        <w:pStyle w:val="af"/>
        <w:jc w:val="both"/>
      </w:pPr>
      <w:r>
        <w:rPr>
          <w:rStyle w:val="af1"/>
        </w:rPr>
        <w:footnoteRef/>
      </w:r>
      <w:r>
        <w:t xml:space="preserve"> Трайнин А.Ф. Несостоятельность и банкротство / А.Ф. Трайнин. - С-Пб., 1913. - С. 125.</w:t>
      </w:r>
    </w:p>
  </w:footnote>
  <w:footnote w:id="14">
    <w:p w:rsidR="002A0092" w:rsidRDefault="00A021BA" w:rsidP="00F23C49">
      <w:pPr>
        <w:pStyle w:val="af"/>
        <w:jc w:val="both"/>
      </w:pPr>
      <w:r>
        <w:rPr>
          <w:rStyle w:val="af1"/>
        </w:rPr>
        <w:footnoteRef/>
      </w:r>
      <w:r>
        <w:t xml:space="preserve"> Шершеневич Г.Ф. Учение о несостоятельности / Г.Ф. Шершеневич. - Казань, 1890. - С. 178.</w:t>
      </w:r>
    </w:p>
  </w:footnote>
  <w:footnote w:id="15">
    <w:p w:rsidR="002A0092" w:rsidRDefault="00A021BA" w:rsidP="00F23C49">
      <w:pPr>
        <w:pStyle w:val="af"/>
        <w:jc w:val="both"/>
      </w:pPr>
      <w:r>
        <w:rPr>
          <w:rStyle w:val="af1"/>
        </w:rPr>
        <w:footnoteRef/>
      </w:r>
      <w:r>
        <w:t xml:space="preserve"> Трайнин АФ Юридическая сила определения свойства несостоятельности// Вестник права-1916- №38- С.40</w:t>
      </w:r>
    </w:p>
  </w:footnote>
  <w:footnote w:id="16">
    <w:p w:rsidR="002A0092" w:rsidRDefault="00A021BA" w:rsidP="00F23C49">
      <w:pPr>
        <w:pStyle w:val="af"/>
        <w:jc w:val="both"/>
      </w:pPr>
      <w:r>
        <w:rPr>
          <w:rStyle w:val="af1"/>
        </w:rPr>
        <w:footnoteRef/>
      </w:r>
      <w:r>
        <w:t xml:space="preserve"> Морозов Н.А. Критика существующих установлений несостоятельности и банкротства / Н.А. Морозов  // Юридический вестник. - 1887. - № 6. – С. 78,  № 7. - С. 63. </w:t>
      </w:r>
    </w:p>
  </w:footnote>
  <w:footnote w:id="17">
    <w:p w:rsidR="002A0092" w:rsidRDefault="00A021BA" w:rsidP="00F23C49">
      <w:pPr>
        <w:pStyle w:val="af"/>
        <w:jc w:val="both"/>
      </w:pPr>
      <w:r>
        <w:rPr>
          <w:rStyle w:val="af1"/>
        </w:rPr>
        <w:footnoteRef/>
      </w:r>
      <w:r>
        <w:t xml:space="preserve"> Тур Н.А. Пересмотр постановлений о несостоятельности / Н. А. Тур. - С-Пб., 1896. - С. 138. </w:t>
      </w:r>
    </w:p>
  </w:footnote>
  <w:footnote w:id="18">
    <w:p w:rsidR="002A0092" w:rsidRDefault="00A021BA" w:rsidP="00F23C49">
      <w:pPr>
        <w:pStyle w:val="af"/>
        <w:jc w:val="both"/>
      </w:pPr>
      <w:r>
        <w:rPr>
          <w:rStyle w:val="af1"/>
          <w:sz w:val="22"/>
          <w:szCs w:val="22"/>
        </w:rPr>
        <w:footnoteRef/>
      </w:r>
      <w:r>
        <w:t>Трайнин АФ Юридическая сила определения свойства несостоятельности// Вестник права- 1916- №38- С.49</w:t>
      </w:r>
    </w:p>
  </w:footnote>
  <w:footnote w:id="19">
    <w:p w:rsidR="002A0092" w:rsidRDefault="00A021BA" w:rsidP="00F23C49">
      <w:pPr>
        <w:pStyle w:val="af"/>
        <w:jc w:val="both"/>
      </w:pPr>
      <w:r>
        <w:rPr>
          <w:rStyle w:val="af1"/>
        </w:rPr>
        <w:footnoteRef/>
      </w:r>
      <w:r>
        <w:t xml:space="preserve"> Малышев К. И. Исторический очерк конкурсного процесса / К.И. Малышев. -  С-Пб., 1871. - С. 89.</w:t>
      </w:r>
    </w:p>
  </w:footnote>
  <w:footnote w:id="20">
    <w:p w:rsidR="002A0092" w:rsidRDefault="00A021BA" w:rsidP="00C43E31">
      <w:pPr>
        <w:pStyle w:val="a7"/>
        <w:ind w:firstLine="0"/>
      </w:pPr>
      <w:r>
        <w:rPr>
          <w:rStyle w:val="a9"/>
        </w:rPr>
        <w:footnoteRef/>
      </w:r>
      <w:r>
        <w:t xml:space="preserve"> </w:t>
      </w:r>
      <w:r w:rsidRPr="00C43E31">
        <w:t>О несостоятельности (банкротстве) предприятий: Закон Р</w:t>
      </w:r>
      <w:r>
        <w:t>Ф от 19 ноября 1992 г. № 3929-1.</w:t>
      </w:r>
    </w:p>
  </w:footnote>
  <w:footnote w:id="21">
    <w:p w:rsidR="002A0092" w:rsidRDefault="00A021BA" w:rsidP="00381D7F">
      <w:pPr>
        <w:pStyle w:val="a7"/>
        <w:ind w:firstLine="0"/>
      </w:pPr>
      <w:r>
        <w:rPr>
          <w:rStyle w:val="a9"/>
        </w:rPr>
        <w:footnoteRef/>
      </w:r>
      <w:r>
        <w:t xml:space="preserve"> </w:t>
      </w:r>
      <w:r w:rsidRPr="00C43E31">
        <w:t>О несостоятельности (банкротстве) предприятий: Закон РФ от 19 ноября 1992 г. № 3929-1.</w:t>
      </w:r>
    </w:p>
  </w:footnote>
  <w:footnote w:id="22">
    <w:p w:rsidR="002A0092" w:rsidRDefault="00A021BA" w:rsidP="00F23C49">
      <w:pPr>
        <w:pStyle w:val="af"/>
        <w:jc w:val="both"/>
      </w:pPr>
      <w:r>
        <w:rPr>
          <w:vertAlign w:val="superscript"/>
        </w:rPr>
        <w:t>2</w:t>
      </w:r>
      <w:r>
        <w:t xml:space="preserve"> Щенникова Л. Банкротство в  гражданском  праве России: тенденции и  перспективы / Л. Щенникова // Российская юстиция . - 1998. - №10. - С.39. </w:t>
      </w:r>
    </w:p>
  </w:footnote>
  <w:footnote w:id="23">
    <w:p w:rsidR="002A0092" w:rsidRDefault="00A021BA" w:rsidP="00533176">
      <w:pPr>
        <w:widowControl/>
        <w:tabs>
          <w:tab w:val="left" w:pos="1080"/>
        </w:tabs>
        <w:overflowPunct/>
        <w:autoSpaceDE/>
        <w:adjustRightInd/>
        <w:spacing w:line="240" w:lineRule="auto"/>
        <w:ind w:firstLine="0"/>
        <w:textAlignment w:val="auto"/>
      </w:pPr>
      <w:r>
        <w:rPr>
          <w:rStyle w:val="a9"/>
        </w:rPr>
        <w:footnoteRef/>
      </w:r>
      <w:r>
        <w:t xml:space="preserve"> О </w:t>
      </w:r>
      <w:r w:rsidRPr="00533176">
        <w:rPr>
          <w:sz w:val="20"/>
        </w:rPr>
        <w:t>некоторых мерах по реализации законодательства о несостоятельности (банкротстве) предприятий: Постановление Правительства РФ от 20 мая 1994 г. № 498.</w:t>
      </w:r>
    </w:p>
  </w:footnote>
  <w:footnote w:id="24">
    <w:p w:rsidR="002A0092" w:rsidRDefault="00A021BA" w:rsidP="00533176">
      <w:pPr>
        <w:pStyle w:val="a7"/>
        <w:spacing w:line="240" w:lineRule="auto"/>
        <w:ind w:firstLine="0"/>
      </w:pPr>
      <w:r w:rsidRPr="00533176">
        <w:rPr>
          <w:rStyle w:val="a9"/>
        </w:rPr>
        <w:footnoteRef/>
      </w:r>
      <w:r w:rsidRPr="00533176">
        <w:t xml:space="preserve"> Зайцева В.В. Несостоятельность и банкротство в современном  российском  праве / В.В. Зайцева// Право  и  экономика. - 1999. - № 5. - С. 14</w:t>
      </w:r>
      <w:r>
        <w:t xml:space="preserve">  </w:t>
      </w:r>
    </w:p>
  </w:footnote>
  <w:footnote w:id="25">
    <w:p w:rsidR="002A0092" w:rsidRDefault="00A021BA" w:rsidP="00734321">
      <w:pPr>
        <w:ind w:firstLine="0"/>
      </w:pPr>
      <w:r>
        <w:rPr>
          <w:rStyle w:val="a9"/>
          <w:sz w:val="20"/>
        </w:rPr>
        <w:footnoteRef/>
      </w:r>
      <w:r>
        <w:rPr>
          <w:sz w:val="20"/>
        </w:rPr>
        <w:t xml:space="preserve"> Комментарий к Федеральному  закону «О несостоятельности»/Под ред. ЮП. Орловского. - М., 1998. - С30.</w:t>
      </w:r>
    </w:p>
  </w:footnote>
  <w:footnote w:id="26">
    <w:p w:rsidR="002A0092" w:rsidRDefault="00A021BA" w:rsidP="00587909">
      <w:pPr>
        <w:ind w:firstLine="0"/>
      </w:pPr>
      <w:r>
        <w:rPr>
          <w:rStyle w:val="a9"/>
          <w:sz w:val="20"/>
        </w:rPr>
        <w:footnoteRef/>
      </w:r>
      <w:r>
        <w:rPr>
          <w:sz w:val="20"/>
        </w:rPr>
        <w:t xml:space="preserve"> Кращенко Д.А. Банкротство  предприятий: его признаки  и условия / Д.А. Кращенко // Право и  экономика. - 2000. - № 6. - С. 21.  </w:t>
      </w:r>
    </w:p>
  </w:footnote>
  <w:footnote w:id="27">
    <w:p w:rsidR="002A0092" w:rsidRDefault="00A021BA" w:rsidP="00980D64">
      <w:pPr>
        <w:widowControl/>
        <w:tabs>
          <w:tab w:val="left" w:pos="1080"/>
        </w:tabs>
        <w:overflowPunct/>
        <w:autoSpaceDE/>
        <w:adjustRightInd/>
        <w:spacing w:line="360" w:lineRule="auto"/>
        <w:ind w:firstLine="0"/>
        <w:textAlignment w:val="auto"/>
      </w:pPr>
      <w:r w:rsidRPr="00980D64">
        <w:rPr>
          <w:rStyle w:val="a9"/>
          <w:sz w:val="20"/>
        </w:rPr>
        <w:footnoteRef/>
      </w:r>
      <w:r w:rsidRPr="00980D64">
        <w:rPr>
          <w:sz w:val="20"/>
        </w:rPr>
        <w:t xml:space="preserve"> О несостоятельности (банкротстве): Федеральный Закон РФ от 26 октября 2002 г. № 127-ФЗ, ст. 3</w:t>
      </w:r>
      <w:r>
        <w:rPr>
          <w:sz w:val="20"/>
        </w:rPr>
        <w:t>.</w:t>
      </w:r>
    </w:p>
  </w:footnote>
  <w:footnote w:id="28">
    <w:p w:rsidR="002A0092" w:rsidRDefault="00A021BA" w:rsidP="00D90120">
      <w:pPr>
        <w:widowControl/>
        <w:tabs>
          <w:tab w:val="left" w:pos="1080"/>
        </w:tabs>
        <w:overflowPunct/>
        <w:autoSpaceDE/>
        <w:adjustRightInd/>
        <w:spacing w:line="360" w:lineRule="auto"/>
        <w:ind w:firstLine="0"/>
        <w:textAlignment w:val="auto"/>
      </w:pPr>
      <w:r w:rsidRPr="00D90120">
        <w:rPr>
          <w:rStyle w:val="a9"/>
          <w:sz w:val="20"/>
        </w:rPr>
        <w:footnoteRef/>
      </w:r>
      <w:r w:rsidRPr="00D90120">
        <w:rPr>
          <w:sz w:val="20"/>
        </w:rPr>
        <w:t xml:space="preserve"> О несостоятельности (банкротстве): Федеральный Закон РФ от 26 октября 2002 г. № 127-ФЗ.</w:t>
      </w:r>
    </w:p>
  </w:footnote>
  <w:footnote w:id="29">
    <w:p w:rsidR="002A0092" w:rsidRDefault="00A021BA" w:rsidP="00F23C49">
      <w:pPr>
        <w:pStyle w:val="a7"/>
      </w:pPr>
      <w:r>
        <w:rPr>
          <w:rStyle w:val="a9"/>
        </w:rPr>
        <w:footnoteRef/>
      </w:r>
      <w:r>
        <w:t xml:space="preserve"> Об исполнительном производстве:</w:t>
      </w:r>
      <w:r>
        <w:rPr>
          <w:sz w:val="28"/>
          <w:szCs w:val="28"/>
        </w:rPr>
        <w:t xml:space="preserve"> </w:t>
      </w:r>
      <w:r>
        <w:t>Федеральный закон РФ от 21 июля 1997 г. № 119-ФЗ.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1BA" w:rsidRDefault="00A021BA" w:rsidP="00C17717">
    <w:pPr>
      <w:pStyle w:val="a4"/>
      <w:framePr w:wrap="around" w:vAnchor="text" w:hAnchor="margin" w:xAlign="right" w:y="1"/>
      <w:rPr>
        <w:rStyle w:val="a6"/>
      </w:rPr>
    </w:pPr>
    <w:r>
      <w:rPr>
        <w:rStyle w:val="a6"/>
        <w:noProof/>
      </w:rPr>
      <w:t>10</w:t>
    </w:r>
  </w:p>
  <w:p w:rsidR="00A021BA" w:rsidRDefault="00A021BA" w:rsidP="00C17717">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1BA" w:rsidRDefault="00FC0E59" w:rsidP="00C17717">
    <w:pPr>
      <w:pStyle w:val="a4"/>
      <w:framePr w:wrap="around" w:vAnchor="text" w:hAnchor="margin" w:xAlign="right" w:y="1"/>
      <w:rPr>
        <w:rStyle w:val="a6"/>
      </w:rPr>
    </w:pPr>
    <w:r>
      <w:rPr>
        <w:rStyle w:val="a6"/>
        <w:noProof/>
      </w:rPr>
      <w:t>2</w:t>
    </w:r>
  </w:p>
  <w:p w:rsidR="00A021BA" w:rsidRDefault="00A021BA" w:rsidP="00C17717">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65AD1"/>
    <w:multiLevelType w:val="hybridMultilevel"/>
    <w:tmpl w:val="AFA6FA42"/>
    <w:lvl w:ilvl="0" w:tplc="E85C9D72">
      <w:start w:val="1"/>
      <w:numFmt w:val="bullet"/>
      <w:lvlText w:val="▬"/>
      <w:lvlJc w:val="left"/>
      <w:pPr>
        <w:tabs>
          <w:tab w:val="num" w:pos="1429"/>
        </w:tabs>
        <w:ind w:left="1429"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48F2217"/>
    <w:multiLevelType w:val="singleLevel"/>
    <w:tmpl w:val="A92A26CC"/>
    <w:lvl w:ilvl="0">
      <w:start w:val="1"/>
      <w:numFmt w:val="bullet"/>
      <w:lvlText w:val=""/>
      <w:lvlJc w:val="left"/>
      <w:pPr>
        <w:tabs>
          <w:tab w:val="num" w:pos="360"/>
        </w:tabs>
        <w:ind w:left="340" w:hanging="340"/>
      </w:pPr>
      <w:rPr>
        <w:rFonts w:ascii="Symbol" w:hAnsi="Symbol" w:hint="default"/>
      </w:rPr>
    </w:lvl>
  </w:abstractNum>
  <w:abstractNum w:abstractNumId="2">
    <w:nsid w:val="0ABB52C0"/>
    <w:multiLevelType w:val="hybridMultilevel"/>
    <w:tmpl w:val="8C063376"/>
    <w:lvl w:ilvl="0" w:tplc="0419000F">
      <w:start w:val="1"/>
      <w:numFmt w:val="decimal"/>
      <w:lvlText w:val="%1."/>
      <w:lvlJc w:val="left"/>
      <w:pPr>
        <w:tabs>
          <w:tab w:val="num" w:pos="880"/>
        </w:tabs>
        <w:ind w:left="880" w:hanging="360"/>
      </w:pPr>
      <w:rPr>
        <w:rFonts w:cs="Times New Roman"/>
      </w:rPr>
    </w:lvl>
    <w:lvl w:ilvl="1" w:tplc="04190019">
      <w:start w:val="1"/>
      <w:numFmt w:val="lowerLetter"/>
      <w:lvlText w:val="%2."/>
      <w:lvlJc w:val="left"/>
      <w:pPr>
        <w:tabs>
          <w:tab w:val="num" w:pos="1600"/>
        </w:tabs>
        <w:ind w:left="1600" w:hanging="360"/>
      </w:pPr>
      <w:rPr>
        <w:rFonts w:cs="Times New Roman"/>
      </w:rPr>
    </w:lvl>
    <w:lvl w:ilvl="2" w:tplc="0419001B">
      <w:start w:val="1"/>
      <w:numFmt w:val="lowerRoman"/>
      <w:lvlText w:val="%3."/>
      <w:lvlJc w:val="right"/>
      <w:pPr>
        <w:tabs>
          <w:tab w:val="num" w:pos="2320"/>
        </w:tabs>
        <w:ind w:left="2320" w:hanging="180"/>
      </w:pPr>
      <w:rPr>
        <w:rFonts w:cs="Times New Roman"/>
      </w:rPr>
    </w:lvl>
    <w:lvl w:ilvl="3" w:tplc="0419000F">
      <w:start w:val="1"/>
      <w:numFmt w:val="decimal"/>
      <w:lvlText w:val="%4."/>
      <w:lvlJc w:val="left"/>
      <w:pPr>
        <w:tabs>
          <w:tab w:val="num" w:pos="3040"/>
        </w:tabs>
        <w:ind w:left="3040" w:hanging="360"/>
      </w:pPr>
      <w:rPr>
        <w:rFonts w:cs="Times New Roman"/>
      </w:rPr>
    </w:lvl>
    <w:lvl w:ilvl="4" w:tplc="04190019">
      <w:start w:val="1"/>
      <w:numFmt w:val="lowerLetter"/>
      <w:lvlText w:val="%5."/>
      <w:lvlJc w:val="left"/>
      <w:pPr>
        <w:tabs>
          <w:tab w:val="num" w:pos="3760"/>
        </w:tabs>
        <w:ind w:left="3760" w:hanging="360"/>
      </w:pPr>
      <w:rPr>
        <w:rFonts w:cs="Times New Roman"/>
      </w:rPr>
    </w:lvl>
    <w:lvl w:ilvl="5" w:tplc="0419001B">
      <w:start w:val="1"/>
      <w:numFmt w:val="lowerRoman"/>
      <w:lvlText w:val="%6."/>
      <w:lvlJc w:val="right"/>
      <w:pPr>
        <w:tabs>
          <w:tab w:val="num" w:pos="4480"/>
        </w:tabs>
        <w:ind w:left="4480" w:hanging="180"/>
      </w:pPr>
      <w:rPr>
        <w:rFonts w:cs="Times New Roman"/>
      </w:rPr>
    </w:lvl>
    <w:lvl w:ilvl="6" w:tplc="0419000F">
      <w:start w:val="1"/>
      <w:numFmt w:val="decimal"/>
      <w:lvlText w:val="%7."/>
      <w:lvlJc w:val="left"/>
      <w:pPr>
        <w:tabs>
          <w:tab w:val="num" w:pos="5200"/>
        </w:tabs>
        <w:ind w:left="5200" w:hanging="360"/>
      </w:pPr>
      <w:rPr>
        <w:rFonts w:cs="Times New Roman"/>
      </w:rPr>
    </w:lvl>
    <w:lvl w:ilvl="7" w:tplc="04190019">
      <w:start w:val="1"/>
      <w:numFmt w:val="lowerLetter"/>
      <w:lvlText w:val="%8."/>
      <w:lvlJc w:val="left"/>
      <w:pPr>
        <w:tabs>
          <w:tab w:val="num" w:pos="5920"/>
        </w:tabs>
        <w:ind w:left="5920" w:hanging="360"/>
      </w:pPr>
      <w:rPr>
        <w:rFonts w:cs="Times New Roman"/>
      </w:rPr>
    </w:lvl>
    <w:lvl w:ilvl="8" w:tplc="0419001B">
      <w:start w:val="1"/>
      <w:numFmt w:val="lowerRoman"/>
      <w:lvlText w:val="%9."/>
      <w:lvlJc w:val="right"/>
      <w:pPr>
        <w:tabs>
          <w:tab w:val="num" w:pos="6640"/>
        </w:tabs>
        <w:ind w:left="6640" w:hanging="180"/>
      </w:pPr>
      <w:rPr>
        <w:rFonts w:cs="Times New Roman"/>
      </w:rPr>
    </w:lvl>
  </w:abstractNum>
  <w:abstractNum w:abstractNumId="3">
    <w:nsid w:val="0B9A52EE"/>
    <w:multiLevelType w:val="hybridMultilevel"/>
    <w:tmpl w:val="90E29EF2"/>
    <w:lvl w:ilvl="0" w:tplc="E85C9D72">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BBE73B7"/>
    <w:multiLevelType w:val="hybridMultilevel"/>
    <w:tmpl w:val="27429C7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205D3B45"/>
    <w:multiLevelType w:val="hybridMultilevel"/>
    <w:tmpl w:val="5E125AC8"/>
    <w:lvl w:ilvl="0" w:tplc="28943568">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20F33234"/>
    <w:multiLevelType w:val="hybridMultilevel"/>
    <w:tmpl w:val="4C2E0C06"/>
    <w:lvl w:ilvl="0" w:tplc="E85C9D72">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35B0BFB"/>
    <w:multiLevelType w:val="hybridMultilevel"/>
    <w:tmpl w:val="84F4134E"/>
    <w:lvl w:ilvl="0" w:tplc="E85C9D72">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83404C8"/>
    <w:multiLevelType w:val="hybridMultilevel"/>
    <w:tmpl w:val="1284CCF8"/>
    <w:lvl w:ilvl="0" w:tplc="0419000F">
      <w:start w:val="1"/>
      <w:numFmt w:val="decimal"/>
      <w:lvlText w:val="%1."/>
      <w:lvlJc w:val="left"/>
      <w:pPr>
        <w:tabs>
          <w:tab w:val="num" w:pos="800"/>
        </w:tabs>
        <w:ind w:left="800" w:hanging="360"/>
      </w:pPr>
      <w:rPr>
        <w:rFonts w:cs="Times New Roman"/>
      </w:rPr>
    </w:lvl>
    <w:lvl w:ilvl="1" w:tplc="04190019">
      <w:start w:val="1"/>
      <w:numFmt w:val="lowerLetter"/>
      <w:lvlText w:val="%2."/>
      <w:lvlJc w:val="left"/>
      <w:pPr>
        <w:tabs>
          <w:tab w:val="num" w:pos="1520"/>
        </w:tabs>
        <w:ind w:left="1520" w:hanging="360"/>
      </w:pPr>
      <w:rPr>
        <w:rFonts w:cs="Times New Roman"/>
      </w:rPr>
    </w:lvl>
    <w:lvl w:ilvl="2" w:tplc="0419001B">
      <w:start w:val="1"/>
      <w:numFmt w:val="lowerRoman"/>
      <w:lvlText w:val="%3."/>
      <w:lvlJc w:val="right"/>
      <w:pPr>
        <w:tabs>
          <w:tab w:val="num" w:pos="2240"/>
        </w:tabs>
        <w:ind w:left="2240" w:hanging="180"/>
      </w:pPr>
      <w:rPr>
        <w:rFonts w:cs="Times New Roman"/>
      </w:rPr>
    </w:lvl>
    <w:lvl w:ilvl="3" w:tplc="0419000F">
      <w:start w:val="1"/>
      <w:numFmt w:val="decimal"/>
      <w:lvlText w:val="%4."/>
      <w:lvlJc w:val="left"/>
      <w:pPr>
        <w:tabs>
          <w:tab w:val="num" w:pos="2960"/>
        </w:tabs>
        <w:ind w:left="2960" w:hanging="360"/>
      </w:pPr>
      <w:rPr>
        <w:rFonts w:cs="Times New Roman"/>
      </w:rPr>
    </w:lvl>
    <w:lvl w:ilvl="4" w:tplc="04190019">
      <w:start w:val="1"/>
      <w:numFmt w:val="lowerLetter"/>
      <w:lvlText w:val="%5."/>
      <w:lvlJc w:val="left"/>
      <w:pPr>
        <w:tabs>
          <w:tab w:val="num" w:pos="3680"/>
        </w:tabs>
        <w:ind w:left="3680" w:hanging="360"/>
      </w:pPr>
      <w:rPr>
        <w:rFonts w:cs="Times New Roman"/>
      </w:rPr>
    </w:lvl>
    <w:lvl w:ilvl="5" w:tplc="0419001B">
      <w:start w:val="1"/>
      <w:numFmt w:val="lowerRoman"/>
      <w:lvlText w:val="%6."/>
      <w:lvlJc w:val="right"/>
      <w:pPr>
        <w:tabs>
          <w:tab w:val="num" w:pos="4400"/>
        </w:tabs>
        <w:ind w:left="4400" w:hanging="180"/>
      </w:pPr>
      <w:rPr>
        <w:rFonts w:cs="Times New Roman"/>
      </w:rPr>
    </w:lvl>
    <w:lvl w:ilvl="6" w:tplc="0419000F">
      <w:start w:val="1"/>
      <w:numFmt w:val="decimal"/>
      <w:lvlText w:val="%7."/>
      <w:lvlJc w:val="left"/>
      <w:pPr>
        <w:tabs>
          <w:tab w:val="num" w:pos="5120"/>
        </w:tabs>
        <w:ind w:left="5120" w:hanging="360"/>
      </w:pPr>
      <w:rPr>
        <w:rFonts w:cs="Times New Roman"/>
      </w:rPr>
    </w:lvl>
    <w:lvl w:ilvl="7" w:tplc="04190019">
      <w:start w:val="1"/>
      <w:numFmt w:val="lowerLetter"/>
      <w:lvlText w:val="%8."/>
      <w:lvlJc w:val="left"/>
      <w:pPr>
        <w:tabs>
          <w:tab w:val="num" w:pos="5840"/>
        </w:tabs>
        <w:ind w:left="5840" w:hanging="360"/>
      </w:pPr>
      <w:rPr>
        <w:rFonts w:cs="Times New Roman"/>
      </w:rPr>
    </w:lvl>
    <w:lvl w:ilvl="8" w:tplc="0419001B">
      <w:start w:val="1"/>
      <w:numFmt w:val="lowerRoman"/>
      <w:lvlText w:val="%9."/>
      <w:lvlJc w:val="right"/>
      <w:pPr>
        <w:tabs>
          <w:tab w:val="num" w:pos="6560"/>
        </w:tabs>
        <w:ind w:left="6560" w:hanging="180"/>
      </w:pPr>
      <w:rPr>
        <w:rFonts w:cs="Times New Roman"/>
      </w:rPr>
    </w:lvl>
  </w:abstractNum>
  <w:abstractNum w:abstractNumId="9">
    <w:nsid w:val="2C4172F2"/>
    <w:multiLevelType w:val="hybridMultilevel"/>
    <w:tmpl w:val="F738AF1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74F1ADD"/>
    <w:multiLevelType w:val="hybridMultilevel"/>
    <w:tmpl w:val="84F650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83329FE"/>
    <w:multiLevelType w:val="hybridMultilevel"/>
    <w:tmpl w:val="77183F9E"/>
    <w:lvl w:ilvl="0" w:tplc="0419000F">
      <w:start w:val="1"/>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389A1A70"/>
    <w:multiLevelType w:val="hybridMultilevel"/>
    <w:tmpl w:val="D1761388"/>
    <w:lvl w:ilvl="0" w:tplc="0419000F">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8DE500D"/>
    <w:multiLevelType w:val="hybridMultilevel"/>
    <w:tmpl w:val="B296A3DE"/>
    <w:lvl w:ilvl="0" w:tplc="0419000F">
      <w:start w:val="1"/>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38F72262"/>
    <w:multiLevelType w:val="multilevel"/>
    <w:tmpl w:val="FA68EE96"/>
    <w:lvl w:ilvl="0">
      <w:start w:val="1"/>
      <w:numFmt w:val="none"/>
      <w:pStyle w:val="1"/>
      <w:lvlText w:val=""/>
      <w:lvlJc w:val="left"/>
      <w:pPr>
        <w:tabs>
          <w:tab w:val="num" w:pos="1283"/>
        </w:tabs>
        <w:ind w:left="1283" w:hanging="432"/>
      </w:pPr>
      <w:rPr>
        <w:rFonts w:cs="Times New Roman" w:hint="default"/>
      </w:rPr>
    </w:lvl>
    <w:lvl w:ilvl="1">
      <w:start w:val="1"/>
      <w:numFmt w:val="decimal"/>
      <w:pStyle w:val="2"/>
      <w:lvlText w:val="%1%2."/>
      <w:lvlJc w:val="left"/>
      <w:pPr>
        <w:tabs>
          <w:tab w:val="num" w:pos="1427"/>
        </w:tabs>
        <w:ind w:left="1427" w:hanging="576"/>
      </w:pPr>
      <w:rPr>
        <w:rFonts w:cs="Times New Roman" w:hint="default"/>
      </w:rPr>
    </w:lvl>
    <w:lvl w:ilvl="2">
      <w:start w:val="1"/>
      <w:numFmt w:val="decimal"/>
      <w:pStyle w:val="3"/>
      <w:lvlText w:val="%1%2.%3."/>
      <w:lvlJc w:val="left"/>
      <w:pPr>
        <w:tabs>
          <w:tab w:val="num" w:pos="1571"/>
        </w:tabs>
        <w:ind w:left="1571" w:hanging="720"/>
      </w:pPr>
      <w:rPr>
        <w:rFonts w:cs="Times New Roman" w:hint="default"/>
      </w:rPr>
    </w:lvl>
    <w:lvl w:ilvl="3">
      <w:start w:val="1"/>
      <w:numFmt w:val="decimal"/>
      <w:pStyle w:val="4"/>
      <w:lvlText w:val="%1%2.%3.%4."/>
      <w:lvlJc w:val="left"/>
      <w:pPr>
        <w:tabs>
          <w:tab w:val="num" w:pos="1134"/>
        </w:tabs>
        <w:ind w:left="1715" w:hanging="864"/>
      </w:pPr>
      <w:rPr>
        <w:rFonts w:cs="Times New Roman" w:hint="default"/>
      </w:rPr>
    </w:lvl>
    <w:lvl w:ilvl="4">
      <w:start w:val="1"/>
      <w:numFmt w:val="decimal"/>
      <w:pStyle w:val="5"/>
      <w:lvlText w:val="%1%2.%3.%4.%5."/>
      <w:lvlJc w:val="left"/>
      <w:pPr>
        <w:tabs>
          <w:tab w:val="num" w:pos="1859"/>
        </w:tabs>
        <w:ind w:left="1859" w:hanging="1008"/>
      </w:pPr>
      <w:rPr>
        <w:rFonts w:cs="Times New Roman" w:hint="default"/>
      </w:rPr>
    </w:lvl>
    <w:lvl w:ilvl="5">
      <w:start w:val="1"/>
      <w:numFmt w:val="decimal"/>
      <w:pStyle w:val="6"/>
      <w:lvlText w:val="%1.%2.%3.%4.%5.%6"/>
      <w:lvlJc w:val="left"/>
      <w:pPr>
        <w:tabs>
          <w:tab w:val="num" w:pos="2003"/>
        </w:tabs>
        <w:ind w:left="2003" w:hanging="1152"/>
      </w:pPr>
      <w:rPr>
        <w:rFonts w:cs="Times New Roman" w:hint="default"/>
      </w:rPr>
    </w:lvl>
    <w:lvl w:ilvl="6">
      <w:start w:val="1"/>
      <w:numFmt w:val="decimal"/>
      <w:pStyle w:val="7"/>
      <w:lvlText w:val="%1.%2.%3.%4.%5.%6.%7"/>
      <w:lvlJc w:val="left"/>
      <w:pPr>
        <w:tabs>
          <w:tab w:val="num" w:pos="2147"/>
        </w:tabs>
        <w:ind w:left="2147" w:hanging="1296"/>
      </w:pPr>
      <w:rPr>
        <w:rFonts w:cs="Times New Roman" w:hint="default"/>
      </w:rPr>
    </w:lvl>
    <w:lvl w:ilvl="7">
      <w:start w:val="1"/>
      <w:numFmt w:val="decimal"/>
      <w:pStyle w:val="8"/>
      <w:lvlText w:val="%1.%2.%3.%4.%5.%6.%7.%8"/>
      <w:lvlJc w:val="left"/>
      <w:pPr>
        <w:tabs>
          <w:tab w:val="num" w:pos="2291"/>
        </w:tabs>
        <w:ind w:left="2291" w:hanging="1440"/>
      </w:pPr>
      <w:rPr>
        <w:rFonts w:cs="Times New Roman" w:hint="default"/>
      </w:rPr>
    </w:lvl>
    <w:lvl w:ilvl="8">
      <w:start w:val="1"/>
      <w:numFmt w:val="decimal"/>
      <w:pStyle w:val="9"/>
      <w:lvlText w:val="%1.%2.%3.%4.%5.%6.%7.%8.%9"/>
      <w:lvlJc w:val="left"/>
      <w:pPr>
        <w:tabs>
          <w:tab w:val="num" w:pos="2435"/>
        </w:tabs>
        <w:ind w:left="2435" w:hanging="1584"/>
      </w:pPr>
      <w:rPr>
        <w:rFonts w:cs="Times New Roman" w:hint="default"/>
      </w:rPr>
    </w:lvl>
  </w:abstractNum>
  <w:abstractNum w:abstractNumId="15">
    <w:nsid w:val="394600FD"/>
    <w:multiLevelType w:val="hybridMultilevel"/>
    <w:tmpl w:val="1F3A3BB6"/>
    <w:lvl w:ilvl="0" w:tplc="0419000F">
      <w:start w:val="1"/>
      <w:numFmt w:val="decimal"/>
      <w:lvlText w:val="%1."/>
      <w:lvlJc w:val="left"/>
      <w:pPr>
        <w:tabs>
          <w:tab w:val="num" w:pos="1429"/>
        </w:tabs>
        <w:ind w:left="1429" w:hanging="360"/>
      </w:pPr>
      <w:rPr>
        <w:rFonts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3E6023F0"/>
    <w:multiLevelType w:val="hybridMultilevel"/>
    <w:tmpl w:val="E67478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FF13D3B"/>
    <w:multiLevelType w:val="hybridMultilevel"/>
    <w:tmpl w:val="867CE11E"/>
    <w:lvl w:ilvl="0" w:tplc="E85C9D72">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491B5EC4"/>
    <w:multiLevelType w:val="hybridMultilevel"/>
    <w:tmpl w:val="B4AA8CF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4A0265AA"/>
    <w:multiLevelType w:val="hybridMultilevel"/>
    <w:tmpl w:val="D1C87446"/>
    <w:lvl w:ilvl="0" w:tplc="511CFF76">
      <w:start w:val="1"/>
      <w:numFmt w:val="decimal"/>
      <w:lvlText w:val="%1)"/>
      <w:lvlJc w:val="left"/>
      <w:pPr>
        <w:tabs>
          <w:tab w:val="num" w:pos="1429"/>
        </w:tabs>
        <w:ind w:left="1429"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AF311DE"/>
    <w:multiLevelType w:val="multilevel"/>
    <w:tmpl w:val="2DC8BCB6"/>
    <w:lvl w:ilvl="0">
      <w:start w:val="2"/>
      <w:numFmt w:val="decimal"/>
      <w:lvlText w:val="%1."/>
      <w:lvlJc w:val="left"/>
      <w:pPr>
        <w:tabs>
          <w:tab w:val="num" w:pos="420"/>
        </w:tabs>
        <w:ind w:left="420" w:hanging="4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21">
    <w:nsid w:val="503F5212"/>
    <w:multiLevelType w:val="hybridMultilevel"/>
    <w:tmpl w:val="A15E1236"/>
    <w:lvl w:ilvl="0" w:tplc="E85C9D72">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0BC76AB"/>
    <w:multiLevelType w:val="hybridMultilevel"/>
    <w:tmpl w:val="F74A563A"/>
    <w:lvl w:ilvl="0" w:tplc="0419000F">
      <w:start w:val="1"/>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574B14DB"/>
    <w:multiLevelType w:val="hybridMultilevel"/>
    <w:tmpl w:val="8D80D7F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57E35708"/>
    <w:multiLevelType w:val="hybridMultilevel"/>
    <w:tmpl w:val="469EA5A2"/>
    <w:lvl w:ilvl="0" w:tplc="0419000F">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5AEC4E26"/>
    <w:multiLevelType w:val="hybridMultilevel"/>
    <w:tmpl w:val="862EF11C"/>
    <w:lvl w:ilvl="0" w:tplc="680AB52A">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6">
    <w:nsid w:val="5D8C1192"/>
    <w:multiLevelType w:val="hybridMultilevel"/>
    <w:tmpl w:val="A628C8DC"/>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630C1B5A"/>
    <w:multiLevelType w:val="hybridMultilevel"/>
    <w:tmpl w:val="FAD68A38"/>
    <w:lvl w:ilvl="0" w:tplc="E85C9D72">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6EF9284E"/>
    <w:multiLevelType w:val="hybridMultilevel"/>
    <w:tmpl w:val="E98679B0"/>
    <w:lvl w:ilvl="0" w:tplc="E85C9D72">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6FF6073D"/>
    <w:multiLevelType w:val="hybridMultilevel"/>
    <w:tmpl w:val="7CC89126"/>
    <w:lvl w:ilvl="0" w:tplc="DCBA56CE">
      <w:start w:val="1"/>
      <w:numFmt w:val="decimal"/>
      <w:lvlText w:val="%1)"/>
      <w:lvlJc w:val="left"/>
      <w:pPr>
        <w:tabs>
          <w:tab w:val="num" w:pos="1759"/>
        </w:tabs>
        <w:ind w:left="1759" w:hanging="10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0">
    <w:nsid w:val="70443374"/>
    <w:multiLevelType w:val="hybridMultilevel"/>
    <w:tmpl w:val="68E20A4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737D5EA4"/>
    <w:multiLevelType w:val="hybridMultilevel"/>
    <w:tmpl w:val="F118BEB8"/>
    <w:lvl w:ilvl="0" w:tplc="0419000F">
      <w:start w:val="1"/>
      <w:numFmt w:val="decimal"/>
      <w:lvlText w:val="%1."/>
      <w:lvlJc w:val="left"/>
      <w:pPr>
        <w:tabs>
          <w:tab w:val="num" w:pos="1429"/>
        </w:tabs>
        <w:ind w:left="1429"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D01597D"/>
    <w:multiLevelType w:val="hybridMultilevel"/>
    <w:tmpl w:val="1474EBCC"/>
    <w:lvl w:ilvl="0" w:tplc="511CFF7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9"/>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num>
  <w:num w:numId="12">
    <w:abstractNumId w:val="4"/>
  </w:num>
  <w:num w:numId="13">
    <w:abstractNumId w:val="18"/>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31"/>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3"/>
  </w:num>
  <w:num w:numId="27">
    <w:abstractNumId w:val="5"/>
  </w:num>
  <w:num w:numId="28">
    <w:abstractNumId w:val="7"/>
  </w:num>
  <w:num w:numId="29">
    <w:abstractNumId w:val="32"/>
  </w:num>
  <w:num w:numId="30">
    <w:abstractNumId w:val="19"/>
  </w:num>
  <w:num w:numId="31">
    <w:abstractNumId w:val="28"/>
  </w:num>
  <w:num w:numId="32">
    <w:abstractNumId w:val="29"/>
  </w:num>
  <w:num w:numId="33">
    <w:abstractNumId w:val="6"/>
  </w:num>
  <w:num w:numId="34">
    <w:abstractNumId w:val="25"/>
  </w:num>
  <w:num w:numId="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27"/>
  </w:num>
  <w:num w:numId="40">
    <w:abstractNumId w:val="17"/>
  </w:num>
  <w:num w:numId="41">
    <w:abstractNumId w:val="16"/>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FA9"/>
    <w:rsid w:val="000003B5"/>
    <w:rsid w:val="00002E2E"/>
    <w:rsid w:val="000125EE"/>
    <w:rsid w:val="00012DF6"/>
    <w:rsid w:val="00013299"/>
    <w:rsid w:val="00014E17"/>
    <w:rsid w:val="0002411C"/>
    <w:rsid w:val="00031255"/>
    <w:rsid w:val="0003400A"/>
    <w:rsid w:val="00034D66"/>
    <w:rsid w:val="00040762"/>
    <w:rsid w:val="0004293E"/>
    <w:rsid w:val="000429ED"/>
    <w:rsid w:val="00044BCD"/>
    <w:rsid w:val="00045DB4"/>
    <w:rsid w:val="00057057"/>
    <w:rsid w:val="00062977"/>
    <w:rsid w:val="00064C94"/>
    <w:rsid w:val="00066A85"/>
    <w:rsid w:val="00066AF5"/>
    <w:rsid w:val="00075F0B"/>
    <w:rsid w:val="00081067"/>
    <w:rsid w:val="00082D17"/>
    <w:rsid w:val="00084F53"/>
    <w:rsid w:val="000863BB"/>
    <w:rsid w:val="000900ED"/>
    <w:rsid w:val="0009299F"/>
    <w:rsid w:val="000A02E7"/>
    <w:rsid w:val="000A14B5"/>
    <w:rsid w:val="000A28C4"/>
    <w:rsid w:val="000A745F"/>
    <w:rsid w:val="000B1663"/>
    <w:rsid w:val="000B3CC4"/>
    <w:rsid w:val="000C0FED"/>
    <w:rsid w:val="000C3533"/>
    <w:rsid w:val="000D20CF"/>
    <w:rsid w:val="000D3B9C"/>
    <w:rsid w:val="000D4DBE"/>
    <w:rsid w:val="000E667B"/>
    <w:rsid w:val="00100138"/>
    <w:rsid w:val="0010030D"/>
    <w:rsid w:val="001003D2"/>
    <w:rsid w:val="00100E41"/>
    <w:rsid w:val="00106BF7"/>
    <w:rsid w:val="00106C4D"/>
    <w:rsid w:val="00111C6C"/>
    <w:rsid w:val="00111D88"/>
    <w:rsid w:val="001179AD"/>
    <w:rsid w:val="00124FDB"/>
    <w:rsid w:val="001252C8"/>
    <w:rsid w:val="00127944"/>
    <w:rsid w:val="00127969"/>
    <w:rsid w:val="00130C2F"/>
    <w:rsid w:val="001310C3"/>
    <w:rsid w:val="00137E38"/>
    <w:rsid w:val="0014150A"/>
    <w:rsid w:val="00141EB9"/>
    <w:rsid w:val="001504A6"/>
    <w:rsid w:val="00150E86"/>
    <w:rsid w:val="00152452"/>
    <w:rsid w:val="00155C4A"/>
    <w:rsid w:val="00160C08"/>
    <w:rsid w:val="0016157C"/>
    <w:rsid w:val="00166B0C"/>
    <w:rsid w:val="00167F32"/>
    <w:rsid w:val="00170F8B"/>
    <w:rsid w:val="001727CC"/>
    <w:rsid w:val="0017471F"/>
    <w:rsid w:val="0018038D"/>
    <w:rsid w:val="001852ED"/>
    <w:rsid w:val="001861DD"/>
    <w:rsid w:val="00190CB4"/>
    <w:rsid w:val="00192EA0"/>
    <w:rsid w:val="00193F4B"/>
    <w:rsid w:val="00193FD8"/>
    <w:rsid w:val="00194395"/>
    <w:rsid w:val="00194B19"/>
    <w:rsid w:val="001A2C66"/>
    <w:rsid w:val="001A3828"/>
    <w:rsid w:val="001A52C2"/>
    <w:rsid w:val="001A5C6E"/>
    <w:rsid w:val="001B1AFE"/>
    <w:rsid w:val="001B4DE8"/>
    <w:rsid w:val="001B5FAE"/>
    <w:rsid w:val="001B7197"/>
    <w:rsid w:val="001C05CB"/>
    <w:rsid w:val="001C0FC3"/>
    <w:rsid w:val="001C437E"/>
    <w:rsid w:val="001C450A"/>
    <w:rsid w:val="001D280B"/>
    <w:rsid w:val="001D6060"/>
    <w:rsid w:val="001E0FB4"/>
    <w:rsid w:val="001E13DF"/>
    <w:rsid w:val="001F5021"/>
    <w:rsid w:val="001F6B42"/>
    <w:rsid w:val="00206FA6"/>
    <w:rsid w:val="002109A3"/>
    <w:rsid w:val="002116DD"/>
    <w:rsid w:val="00216B2C"/>
    <w:rsid w:val="002221A4"/>
    <w:rsid w:val="00231F50"/>
    <w:rsid w:val="00232F65"/>
    <w:rsid w:val="002341FA"/>
    <w:rsid w:val="00237220"/>
    <w:rsid w:val="00242FE0"/>
    <w:rsid w:val="002438C8"/>
    <w:rsid w:val="00251EBE"/>
    <w:rsid w:val="002548FB"/>
    <w:rsid w:val="00256909"/>
    <w:rsid w:val="002572FA"/>
    <w:rsid w:val="00257D88"/>
    <w:rsid w:val="00261572"/>
    <w:rsid w:val="00264821"/>
    <w:rsid w:val="00271AA1"/>
    <w:rsid w:val="00273112"/>
    <w:rsid w:val="002806EA"/>
    <w:rsid w:val="00281E17"/>
    <w:rsid w:val="00284FB5"/>
    <w:rsid w:val="0028518F"/>
    <w:rsid w:val="0029005B"/>
    <w:rsid w:val="00290087"/>
    <w:rsid w:val="002903FA"/>
    <w:rsid w:val="00295A7B"/>
    <w:rsid w:val="0029660C"/>
    <w:rsid w:val="00297476"/>
    <w:rsid w:val="002A0092"/>
    <w:rsid w:val="002A21F9"/>
    <w:rsid w:val="002A6A1A"/>
    <w:rsid w:val="002B178E"/>
    <w:rsid w:val="002B3D23"/>
    <w:rsid w:val="002B4750"/>
    <w:rsid w:val="002C0C4C"/>
    <w:rsid w:val="002C1F9C"/>
    <w:rsid w:val="002C28B9"/>
    <w:rsid w:val="002C2E8D"/>
    <w:rsid w:val="002C505C"/>
    <w:rsid w:val="002C691A"/>
    <w:rsid w:val="002C70AB"/>
    <w:rsid w:val="002D0EF8"/>
    <w:rsid w:val="002D3FE5"/>
    <w:rsid w:val="002D4D3E"/>
    <w:rsid w:val="002D7B4D"/>
    <w:rsid w:val="002E3765"/>
    <w:rsid w:val="002E3776"/>
    <w:rsid w:val="002E75C9"/>
    <w:rsid w:val="002F24CE"/>
    <w:rsid w:val="002F2563"/>
    <w:rsid w:val="002F2D73"/>
    <w:rsid w:val="002F495C"/>
    <w:rsid w:val="002F5F51"/>
    <w:rsid w:val="002F5FAE"/>
    <w:rsid w:val="003055D9"/>
    <w:rsid w:val="00306B6E"/>
    <w:rsid w:val="00313146"/>
    <w:rsid w:val="00322033"/>
    <w:rsid w:val="0033120E"/>
    <w:rsid w:val="003356FD"/>
    <w:rsid w:val="00336E2D"/>
    <w:rsid w:val="00341C33"/>
    <w:rsid w:val="00341E07"/>
    <w:rsid w:val="003502A0"/>
    <w:rsid w:val="00356466"/>
    <w:rsid w:val="0035726B"/>
    <w:rsid w:val="00357CA4"/>
    <w:rsid w:val="00360A15"/>
    <w:rsid w:val="003611D5"/>
    <w:rsid w:val="00361E80"/>
    <w:rsid w:val="00361FE1"/>
    <w:rsid w:val="003637FC"/>
    <w:rsid w:val="00363F7E"/>
    <w:rsid w:val="0036740E"/>
    <w:rsid w:val="00372159"/>
    <w:rsid w:val="003742A5"/>
    <w:rsid w:val="0038022C"/>
    <w:rsid w:val="003816D1"/>
    <w:rsid w:val="00381963"/>
    <w:rsid w:val="00381D7F"/>
    <w:rsid w:val="0038236B"/>
    <w:rsid w:val="00383421"/>
    <w:rsid w:val="00384ABD"/>
    <w:rsid w:val="00387EC8"/>
    <w:rsid w:val="00395B45"/>
    <w:rsid w:val="00396A96"/>
    <w:rsid w:val="003A0D74"/>
    <w:rsid w:val="003A14B2"/>
    <w:rsid w:val="003A29B5"/>
    <w:rsid w:val="003A3196"/>
    <w:rsid w:val="003A552C"/>
    <w:rsid w:val="003A71E1"/>
    <w:rsid w:val="003B605E"/>
    <w:rsid w:val="003C296B"/>
    <w:rsid w:val="003C39D9"/>
    <w:rsid w:val="003C6227"/>
    <w:rsid w:val="003D0710"/>
    <w:rsid w:val="003D2069"/>
    <w:rsid w:val="003D2366"/>
    <w:rsid w:val="003D4005"/>
    <w:rsid w:val="003D75F6"/>
    <w:rsid w:val="003E1336"/>
    <w:rsid w:val="003E3FE4"/>
    <w:rsid w:val="003E6206"/>
    <w:rsid w:val="003F06D2"/>
    <w:rsid w:val="003F1C22"/>
    <w:rsid w:val="003F2CBD"/>
    <w:rsid w:val="003F3C92"/>
    <w:rsid w:val="003F69BE"/>
    <w:rsid w:val="003F6BC3"/>
    <w:rsid w:val="003F7CCF"/>
    <w:rsid w:val="00400F46"/>
    <w:rsid w:val="004077AF"/>
    <w:rsid w:val="00411ED6"/>
    <w:rsid w:val="004135F9"/>
    <w:rsid w:val="004224F8"/>
    <w:rsid w:val="00424B3A"/>
    <w:rsid w:val="00431F9E"/>
    <w:rsid w:val="00432A7B"/>
    <w:rsid w:val="00440568"/>
    <w:rsid w:val="00442EAB"/>
    <w:rsid w:val="00444458"/>
    <w:rsid w:val="0045026C"/>
    <w:rsid w:val="00455956"/>
    <w:rsid w:val="004622E7"/>
    <w:rsid w:val="00462C0C"/>
    <w:rsid w:val="00464BB0"/>
    <w:rsid w:val="00471224"/>
    <w:rsid w:val="0047143E"/>
    <w:rsid w:val="00472B5E"/>
    <w:rsid w:val="00473FD7"/>
    <w:rsid w:val="0047431A"/>
    <w:rsid w:val="00474986"/>
    <w:rsid w:val="004770CA"/>
    <w:rsid w:val="004776FE"/>
    <w:rsid w:val="00484F80"/>
    <w:rsid w:val="00487FCB"/>
    <w:rsid w:val="0049418D"/>
    <w:rsid w:val="004A115F"/>
    <w:rsid w:val="004A38B7"/>
    <w:rsid w:val="004A6A7B"/>
    <w:rsid w:val="004B1A17"/>
    <w:rsid w:val="004B5F63"/>
    <w:rsid w:val="004B6176"/>
    <w:rsid w:val="004C0351"/>
    <w:rsid w:val="004C2478"/>
    <w:rsid w:val="004C29C8"/>
    <w:rsid w:val="004C7DAB"/>
    <w:rsid w:val="004D0E20"/>
    <w:rsid w:val="004D2100"/>
    <w:rsid w:val="004E1337"/>
    <w:rsid w:val="004E1543"/>
    <w:rsid w:val="004F1150"/>
    <w:rsid w:val="004F13DE"/>
    <w:rsid w:val="004F1F51"/>
    <w:rsid w:val="004F5EA5"/>
    <w:rsid w:val="005008D7"/>
    <w:rsid w:val="00503028"/>
    <w:rsid w:val="00503DAE"/>
    <w:rsid w:val="00504703"/>
    <w:rsid w:val="0051320D"/>
    <w:rsid w:val="005153CF"/>
    <w:rsid w:val="005215D6"/>
    <w:rsid w:val="00521EBD"/>
    <w:rsid w:val="0052275B"/>
    <w:rsid w:val="00526780"/>
    <w:rsid w:val="0053091A"/>
    <w:rsid w:val="00531568"/>
    <w:rsid w:val="005330FA"/>
    <w:rsid w:val="00533176"/>
    <w:rsid w:val="00533FD7"/>
    <w:rsid w:val="005356BE"/>
    <w:rsid w:val="00536A78"/>
    <w:rsid w:val="0053739F"/>
    <w:rsid w:val="00541155"/>
    <w:rsid w:val="00547151"/>
    <w:rsid w:val="005548A4"/>
    <w:rsid w:val="00564E20"/>
    <w:rsid w:val="00566E71"/>
    <w:rsid w:val="00567EF4"/>
    <w:rsid w:val="00576EAC"/>
    <w:rsid w:val="0057732A"/>
    <w:rsid w:val="00577DC7"/>
    <w:rsid w:val="005800A1"/>
    <w:rsid w:val="005819D7"/>
    <w:rsid w:val="00586333"/>
    <w:rsid w:val="00587909"/>
    <w:rsid w:val="00590E79"/>
    <w:rsid w:val="0059133E"/>
    <w:rsid w:val="0059250E"/>
    <w:rsid w:val="005944C4"/>
    <w:rsid w:val="005A27F6"/>
    <w:rsid w:val="005A5ABD"/>
    <w:rsid w:val="005B097F"/>
    <w:rsid w:val="005B3CFB"/>
    <w:rsid w:val="005B5EE1"/>
    <w:rsid w:val="005B6DE0"/>
    <w:rsid w:val="005C0185"/>
    <w:rsid w:val="005C3412"/>
    <w:rsid w:val="005C52E9"/>
    <w:rsid w:val="005E0497"/>
    <w:rsid w:val="005E66FB"/>
    <w:rsid w:val="005F255C"/>
    <w:rsid w:val="00604813"/>
    <w:rsid w:val="00611237"/>
    <w:rsid w:val="00615006"/>
    <w:rsid w:val="00617AB4"/>
    <w:rsid w:val="00622F91"/>
    <w:rsid w:val="00632423"/>
    <w:rsid w:val="00632435"/>
    <w:rsid w:val="00634389"/>
    <w:rsid w:val="00644097"/>
    <w:rsid w:val="0064535D"/>
    <w:rsid w:val="006533F3"/>
    <w:rsid w:val="0065761A"/>
    <w:rsid w:val="00661852"/>
    <w:rsid w:val="006634C7"/>
    <w:rsid w:val="006660F6"/>
    <w:rsid w:val="0066765C"/>
    <w:rsid w:val="00667E1A"/>
    <w:rsid w:val="00674B8A"/>
    <w:rsid w:val="00675065"/>
    <w:rsid w:val="006846BA"/>
    <w:rsid w:val="006863A7"/>
    <w:rsid w:val="00692EC1"/>
    <w:rsid w:val="00692F7D"/>
    <w:rsid w:val="00694F10"/>
    <w:rsid w:val="00695889"/>
    <w:rsid w:val="006A2C78"/>
    <w:rsid w:val="006A3593"/>
    <w:rsid w:val="006B27B1"/>
    <w:rsid w:val="006B48D4"/>
    <w:rsid w:val="006B4FC8"/>
    <w:rsid w:val="006B6C9B"/>
    <w:rsid w:val="006C6B70"/>
    <w:rsid w:val="006D13DB"/>
    <w:rsid w:val="006D268A"/>
    <w:rsid w:val="006D320A"/>
    <w:rsid w:val="006D3A7C"/>
    <w:rsid w:val="006D4DF3"/>
    <w:rsid w:val="006D5D79"/>
    <w:rsid w:val="006D62D2"/>
    <w:rsid w:val="006E5272"/>
    <w:rsid w:val="006E60A1"/>
    <w:rsid w:val="006F01F9"/>
    <w:rsid w:val="006F0CFD"/>
    <w:rsid w:val="006F3A2A"/>
    <w:rsid w:val="007015F9"/>
    <w:rsid w:val="00701BD7"/>
    <w:rsid w:val="0070363E"/>
    <w:rsid w:val="00704697"/>
    <w:rsid w:val="00722581"/>
    <w:rsid w:val="007232FE"/>
    <w:rsid w:val="00723922"/>
    <w:rsid w:val="00726385"/>
    <w:rsid w:val="00727FA3"/>
    <w:rsid w:val="00732E18"/>
    <w:rsid w:val="00734321"/>
    <w:rsid w:val="00735C0B"/>
    <w:rsid w:val="00735EA1"/>
    <w:rsid w:val="00740AC9"/>
    <w:rsid w:val="00740BFD"/>
    <w:rsid w:val="0074280B"/>
    <w:rsid w:val="00745438"/>
    <w:rsid w:val="0074640F"/>
    <w:rsid w:val="007525E0"/>
    <w:rsid w:val="007546A5"/>
    <w:rsid w:val="00757835"/>
    <w:rsid w:val="00760225"/>
    <w:rsid w:val="007615B6"/>
    <w:rsid w:val="00762475"/>
    <w:rsid w:val="00762C92"/>
    <w:rsid w:val="007678B2"/>
    <w:rsid w:val="00767B7B"/>
    <w:rsid w:val="007712E9"/>
    <w:rsid w:val="00776300"/>
    <w:rsid w:val="00782E92"/>
    <w:rsid w:val="0079070F"/>
    <w:rsid w:val="00792A5C"/>
    <w:rsid w:val="007A2AF8"/>
    <w:rsid w:val="007A40EB"/>
    <w:rsid w:val="007A517D"/>
    <w:rsid w:val="007A57DE"/>
    <w:rsid w:val="007A78DB"/>
    <w:rsid w:val="007B0259"/>
    <w:rsid w:val="007B3DC3"/>
    <w:rsid w:val="007B3EA6"/>
    <w:rsid w:val="007C51B0"/>
    <w:rsid w:val="007C5C58"/>
    <w:rsid w:val="007D1DAB"/>
    <w:rsid w:val="007D2614"/>
    <w:rsid w:val="007D494D"/>
    <w:rsid w:val="007E1780"/>
    <w:rsid w:val="007E2C0A"/>
    <w:rsid w:val="007E6188"/>
    <w:rsid w:val="007E7461"/>
    <w:rsid w:val="007F2DE2"/>
    <w:rsid w:val="00800292"/>
    <w:rsid w:val="00803743"/>
    <w:rsid w:val="0080439C"/>
    <w:rsid w:val="00805C30"/>
    <w:rsid w:val="00806419"/>
    <w:rsid w:val="00810DB0"/>
    <w:rsid w:val="0081180E"/>
    <w:rsid w:val="00813331"/>
    <w:rsid w:val="00817FA8"/>
    <w:rsid w:val="00831141"/>
    <w:rsid w:val="00834595"/>
    <w:rsid w:val="00834FF1"/>
    <w:rsid w:val="00841D84"/>
    <w:rsid w:val="0084410A"/>
    <w:rsid w:val="008474FE"/>
    <w:rsid w:val="00847D21"/>
    <w:rsid w:val="00850C70"/>
    <w:rsid w:val="00850DE1"/>
    <w:rsid w:val="00853AF4"/>
    <w:rsid w:val="008559C7"/>
    <w:rsid w:val="00860A64"/>
    <w:rsid w:val="00862230"/>
    <w:rsid w:val="00862DD1"/>
    <w:rsid w:val="008748E9"/>
    <w:rsid w:val="0088096E"/>
    <w:rsid w:val="00883D26"/>
    <w:rsid w:val="0088568E"/>
    <w:rsid w:val="0088680D"/>
    <w:rsid w:val="0089165C"/>
    <w:rsid w:val="0089257B"/>
    <w:rsid w:val="00895A72"/>
    <w:rsid w:val="008A085B"/>
    <w:rsid w:val="008A096C"/>
    <w:rsid w:val="008A3EF1"/>
    <w:rsid w:val="008A562E"/>
    <w:rsid w:val="008A5FD7"/>
    <w:rsid w:val="008A6C49"/>
    <w:rsid w:val="008B0720"/>
    <w:rsid w:val="008B0DE3"/>
    <w:rsid w:val="008B0EF0"/>
    <w:rsid w:val="008B1E73"/>
    <w:rsid w:val="008B323A"/>
    <w:rsid w:val="008B366C"/>
    <w:rsid w:val="008C1155"/>
    <w:rsid w:val="008C3ACC"/>
    <w:rsid w:val="008D44C9"/>
    <w:rsid w:val="008D5F24"/>
    <w:rsid w:val="008E3721"/>
    <w:rsid w:val="008E4D3B"/>
    <w:rsid w:val="008E611C"/>
    <w:rsid w:val="008E7401"/>
    <w:rsid w:val="008F28A9"/>
    <w:rsid w:val="008F481B"/>
    <w:rsid w:val="008F60CC"/>
    <w:rsid w:val="008F79A3"/>
    <w:rsid w:val="0090079B"/>
    <w:rsid w:val="00900EB1"/>
    <w:rsid w:val="00902B99"/>
    <w:rsid w:val="00903214"/>
    <w:rsid w:val="00903A1F"/>
    <w:rsid w:val="00904D6E"/>
    <w:rsid w:val="00907888"/>
    <w:rsid w:val="00921734"/>
    <w:rsid w:val="00923840"/>
    <w:rsid w:val="00930C9F"/>
    <w:rsid w:val="00931D9E"/>
    <w:rsid w:val="00932551"/>
    <w:rsid w:val="00936CA4"/>
    <w:rsid w:val="009442BD"/>
    <w:rsid w:val="00945E31"/>
    <w:rsid w:val="00947269"/>
    <w:rsid w:val="00951B88"/>
    <w:rsid w:val="00952328"/>
    <w:rsid w:val="00952B48"/>
    <w:rsid w:val="00957D49"/>
    <w:rsid w:val="00963FED"/>
    <w:rsid w:val="00966BA2"/>
    <w:rsid w:val="009701E3"/>
    <w:rsid w:val="009709B8"/>
    <w:rsid w:val="009712D0"/>
    <w:rsid w:val="0097133C"/>
    <w:rsid w:val="00973980"/>
    <w:rsid w:val="00974744"/>
    <w:rsid w:val="009758E5"/>
    <w:rsid w:val="00977095"/>
    <w:rsid w:val="00977369"/>
    <w:rsid w:val="00977EE4"/>
    <w:rsid w:val="00977FDD"/>
    <w:rsid w:val="009804FE"/>
    <w:rsid w:val="00980D64"/>
    <w:rsid w:val="00983AAF"/>
    <w:rsid w:val="00990161"/>
    <w:rsid w:val="009A251E"/>
    <w:rsid w:val="009B2F89"/>
    <w:rsid w:val="009C5229"/>
    <w:rsid w:val="009C6122"/>
    <w:rsid w:val="009D274D"/>
    <w:rsid w:val="009D2DA1"/>
    <w:rsid w:val="009D7D97"/>
    <w:rsid w:val="009E3B49"/>
    <w:rsid w:val="009E4E54"/>
    <w:rsid w:val="009E5F08"/>
    <w:rsid w:val="009E6594"/>
    <w:rsid w:val="009F34BC"/>
    <w:rsid w:val="009F6551"/>
    <w:rsid w:val="009F7AB2"/>
    <w:rsid w:val="00A001E6"/>
    <w:rsid w:val="00A00493"/>
    <w:rsid w:val="00A021BA"/>
    <w:rsid w:val="00A038F4"/>
    <w:rsid w:val="00A07BCE"/>
    <w:rsid w:val="00A10968"/>
    <w:rsid w:val="00A11A8C"/>
    <w:rsid w:val="00A12946"/>
    <w:rsid w:val="00A152DB"/>
    <w:rsid w:val="00A20525"/>
    <w:rsid w:val="00A21B68"/>
    <w:rsid w:val="00A23F6B"/>
    <w:rsid w:val="00A30F82"/>
    <w:rsid w:val="00A33169"/>
    <w:rsid w:val="00A3491F"/>
    <w:rsid w:val="00A34F02"/>
    <w:rsid w:val="00A35BD2"/>
    <w:rsid w:val="00A4401F"/>
    <w:rsid w:val="00A44D8B"/>
    <w:rsid w:val="00A44E84"/>
    <w:rsid w:val="00A454D7"/>
    <w:rsid w:val="00A46796"/>
    <w:rsid w:val="00A50EE9"/>
    <w:rsid w:val="00A52C11"/>
    <w:rsid w:val="00A52F5E"/>
    <w:rsid w:val="00A533B9"/>
    <w:rsid w:val="00A56137"/>
    <w:rsid w:val="00A56380"/>
    <w:rsid w:val="00A578B5"/>
    <w:rsid w:val="00A65AB8"/>
    <w:rsid w:val="00A66381"/>
    <w:rsid w:val="00A716EC"/>
    <w:rsid w:val="00A7342D"/>
    <w:rsid w:val="00A775D4"/>
    <w:rsid w:val="00A85250"/>
    <w:rsid w:val="00A8592C"/>
    <w:rsid w:val="00A86704"/>
    <w:rsid w:val="00A8786C"/>
    <w:rsid w:val="00A928DB"/>
    <w:rsid w:val="00A9694F"/>
    <w:rsid w:val="00AA00A8"/>
    <w:rsid w:val="00AA0A7C"/>
    <w:rsid w:val="00AA3AC7"/>
    <w:rsid w:val="00AA5B35"/>
    <w:rsid w:val="00AB078B"/>
    <w:rsid w:val="00AB347D"/>
    <w:rsid w:val="00AB58A2"/>
    <w:rsid w:val="00AB5CA3"/>
    <w:rsid w:val="00AC1738"/>
    <w:rsid w:val="00AC2A04"/>
    <w:rsid w:val="00AC3A0D"/>
    <w:rsid w:val="00AC4353"/>
    <w:rsid w:val="00AC609B"/>
    <w:rsid w:val="00AD2EC8"/>
    <w:rsid w:val="00AD41F5"/>
    <w:rsid w:val="00AD5EBF"/>
    <w:rsid w:val="00AD6B27"/>
    <w:rsid w:val="00AE2017"/>
    <w:rsid w:val="00AE6E3A"/>
    <w:rsid w:val="00AF20D8"/>
    <w:rsid w:val="00B00B41"/>
    <w:rsid w:val="00B011C0"/>
    <w:rsid w:val="00B063AA"/>
    <w:rsid w:val="00B07F80"/>
    <w:rsid w:val="00B101BD"/>
    <w:rsid w:val="00B105AC"/>
    <w:rsid w:val="00B11F33"/>
    <w:rsid w:val="00B12F72"/>
    <w:rsid w:val="00B15058"/>
    <w:rsid w:val="00B21065"/>
    <w:rsid w:val="00B23458"/>
    <w:rsid w:val="00B267D7"/>
    <w:rsid w:val="00B26CE6"/>
    <w:rsid w:val="00B32CC1"/>
    <w:rsid w:val="00B3325D"/>
    <w:rsid w:val="00B339BE"/>
    <w:rsid w:val="00B34DDF"/>
    <w:rsid w:val="00B368C6"/>
    <w:rsid w:val="00B403E8"/>
    <w:rsid w:val="00B53909"/>
    <w:rsid w:val="00B54015"/>
    <w:rsid w:val="00B54B0C"/>
    <w:rsid w:val="00B556C3"/>
    <w:rsid w:val="00B561DF"/>
    <w:rsid w:val="00B63DD9"/>
    <w:rsid w:val="00B648BC"/>
    <w:rsid w:val="00B6556C"/>
    <w:rsid w:val="00B7093A"/>
    <w:rsid w:val="00B722EC"/>
    <w:rsid w:val="00B73958"/>
    <w:rsid w:val="00B756E9"/>
    <w:rsid w:val="00B76898"/>
    <w:rsid w:val="00B842EE"/>
    <w:rsid w:val="00B8476E"/>
    <w:rsid w:val="00B876B8"/>
    <w:rsid w:val="00B8792C"/>
    <w:rsid w:val="00B9443A"/>
    <w:rsid w:val="00B95257"/>
    <w:rsid w:val="00B95794"/>
    <w:rsid w:val="00B95A4C"/>
    <w:rsid w:val="00B967EC"/>
    <w:rsid w:val="00BA1A3C"/>
    <w:rsid w:val="00BA2FE6"/>
    <w:rsid w:val="00BA3113"/>
    <w:rsid w:val="00BA4EE7"/>
    <w:rsid w:val="00BB616C"/>
    <w:rsid w:val="00BB70E0"/>
    <w:rsid w:val="00BC1481"/>
    <w:rsid w:val="00BC32AA"/>
    <w:rsid w:val="00BC6A4E"/>
    <w:rsid w:val="00BD114C"/>
    <w:rsid w:val="00BD3ECB"/>
    <w:rsid w:val="00BD42A7"/>
    <w:rsid w:val="00BE089F"/>
    <w:rsid w:val="00BE21D7"/>
    <w:rsid w:val="00BE28E8"/>
    <w:rsid w:val="00BE29DA"/>
    <w:rsid w:val="00BF0B55"/>
    <w:rsid w:val="00BF133E"/>
    <w:rsid w:val="00BF4D7B"/>
    <w:rsid w:val="00BF651C"/>
    <w:rsid w:val="00C04E9D"/>
    <w:rsid w:val="00C11ABA"/>
    <w:rsid w:val="00C16088"/>
    <w:rsid w:val="00C163A3"/>
    <w:rsid w:val="00C176F7"/>
    <w:rsid w:val="00C17717"/>
    <w:rsid w:val="00C22E13"/>
    <w:rsid w:val="00C25B16"/>
    <w:rsid w:val="00C30698"/>
    <w:rsid w:val="00C30D90"/>
    <w:rsid w:val="00C33FB0"/>
    <w:rsid w:val="00C340EF"/>
    <w:rsid w:val="00C34D5E"/>
    <w:rsid w:val="00C3793C"/>
    <w:rsid w:val="00C438D5"/>
    <w:rsid w:val="00C43A8B"/>
    <w:rsid w:val="00C43E31"/>
    <w:rsid w:val="00C442FB"/>
    <w:rsid w:val="00C47E40"/>
    <w:rsid w:val="00C50832"/>
    <w:rsid w:val="00C50D74"/>
    <w:rsid w:val="00C5237A"/>
    <w:rsid w:val="00C5448F"/>
    <w:rsid w:val="00C6135C"/>
    <w:rsid w:val="00C624E7"/>
    <w:rsid w:val="00C657AB"/>
    <w:rsid w:val="00C77FA9"/>
    <w:rsid w:val="00C82C17"/>
    <w:rsid w:val="00C83DE0"/>
    <w:rsid w:val="00C92ACA"/>
    <w:rsid w:val="00C96D3E"/>
    <w:rsid w:val="00C9769D"/>
    <w:rsid w:val="00CA039F"/>
    <w:rsid w:val="00CA3225"/>
    <w:rsid w:val="00CA4DB5"/>
    <w:rsid w:val="00CA5A04"/>
    <w:rsid w:val="00CB1DE7"/>
    <w:rsid w:val="00CB209A"/>
    <w:rsid w:val="00CB6ACC"/>
    <w:rsid w:val="00CC0C58"/>
    <w:rsid w:val="00CC2911"/>
    <w:rsid w:val="00CC2F2B"/>
    <w:rsid w:val="00CC6DAA"/>
    <w:rsid w:val="00CD0774"/>
    <w:rsid w:val="00CD3033"/>
    <w:rsid w:val="00CD4971"/>
    <w:rsid w:val="00CD7785"/>
    <w:rsid w:val="00CE2C00"/>
    <w:rsid w:val="00CE53F4"/>
    <w:rsid w:val="00CE72D7"/>
    <w:rsid w:val="00CF1044"/>
    <w:rsid w:val="00D0071F"/>
    <w:rsid w:val="00D02AB4"/>
    <w:rsid w:val="00D13DB1"/>
    <w:rsid w:val="00D1663D"/>
    <w:rsid w:val="00D16811"/>
    <w:rsid w:val="00D21893"/>
    <w:rsid w:val="00D3021F"/>
    <w:rsid w:val="00D37266"/>
    <w:rsid w:val="00D4320A"/>
    <w:rsid w:val="00D5061F"/>
    <w:rsid w:val="00D54611"/>
    <w:rsid w:val="00D55F7F"/>
    <w:rsid w:val="00D65A43"/>
    <w:rsid w:val="00D66AAE"/>
    <w:rsid w:val="00D67040"/>
    <w:rsid w:val="00D807C1"/>
    <w:rsid w:val="00D84DEA"/>
    <w:rsid w:val="00D84E74"/>
    <w:rsid w:val="00D8576E"/>
    <w:rsid w:val="00D8598A"/>
    <w:rsid w:val="00D86225"/>
    <w:rsid w:val="00D87F9D"/>
    <w:rsid w:val="00D90120"/>
    <w:rsid w:val="00D94657"/>
    <w:rsid w:val="00D95892"/>
    <w:rsid w:val="00D96958"/>
    <w:rsid w:val="00D972CC"/>
    <w:rsid w:val="00D97668"/>
    <w:rsid w:val="00DA2150"/>
    <w:rsid w:val="00DA5150"/>
    <w:rsid w:val="00DA61D4"/>
    <w:rsid w:val="00DB1821"/>
    <w:rsid w:val="00DB3521"/>
    <w:rsid w:val="00DB5769"/>
    <w:rsid w:val="00DC1471"/>
    <w:rsid w:val="00DC2989"/>
    <w:rsid w:val="00DD7C28"/>
    <w:rsid w:val="00DE5745"/>
    <w:rsid w:val="00DE69D9"/>
    <w:rsid w:val="00DE725C"/>
    <w:rsid w:val="00DF1624"/>
    <w:rsid w:val="00DF1751"/>
    <w:rsid w:val="00DF2027"/>
    <w:rsid w:val="00DF2F05"/>
    <w:rsid w:val="00DF35F9"/>
    <w:rsid w:val="00E025A9"/>
    <w:rsid w:val="00E02E51"/>
    <w:rsid w:val="00E11DDE"/>
    <w:rsid w:val="00E238D8"/>
    <w:rsid w:val="00E31B6F"/>
    <w:rsid w:val="00E35236"/>
    <w:rsid w:val="00E3562F"/>
    <w:rsid w:val="00E432CC"/>
    <w:rsid w:val="00E4653F"/>
    <w:rsid w:val="00E46BC1"/>
    <w:rsid w:val="00E47962"/>
    <w:rsid w:val="00E52021"/>
    <w:rsid w:val="00E55D66"/>
    <w:rsid w:val="00E61674"/>
    <w:rsid w:val="00E63798"/>
    <w:rsid w:val="00E65528"/>
    <w:rsid w:val="00E660A1"/>
    <w:rsid w:val="00E706E0"/>
    <w:rsid w:val="00E75B23"/>
    <w:rsid w:val="00E75C9D"/>
    <w:rsid w:val="00E77B86"/>
    <w:rsid w:val="00E92E92"/>
    <w:rsid w:val="00E96337"/>
    <w:rsid w:val="00E977ED"/>
    <w:rsid w:val="00E97D11"/>
    <w:rsid w:val="00EA0247"/>
    <w:rsid w:val="00EA12A8"/>
    <w:rsid w:val="00EA1AD8"/>
    <w:rsid w:val="00EA48F9"/>
    <w:rsid w:val="00EA5588"/>
    <w:rsid w:val="00EB374F"/>
    <w:rsid w:val="00EB4AAC"/>
    <w:rsid w:val="00EB612E"/>
    <w:rsid w:val="00EC1BD0"/>
    <w:rsid w:val="00EC4002"/>
    <w:rsid w:val="00EC5330"/>
    <w:rsid w:val="00EC6145"/>
    <w:rsid w:val="00ED0A47"/>
    <w:rsid w:val="00ED5830"/>
    <w:rsid w:val="00EE3F2C"/>
    <w:rsid w:val="00EE7F24"/>
    <w:rsid w:val="00EF0E21"/>
    <w:rsid w:val="00EF135B"/>
    <w:rsid w:val="00EF1CF9"/>
    <w:rsid w:val="00F061DC"/>
    <w:rsid w:val="00F11E0D"/>
    <w:rsid w:val="00F15085"/>
    <w:rsid w:val="00F15B6A"/>
    <w:rsid w:val="00F168AD"/>
    <w:rsid w:val="00F20B6B"/>
    <w:rsid w:val="00F23C49"/>
    <w:rsid w:val="00F2531B"/>
    <w:rsid w:val="00F258A7"/>
    <w:rsid w:val="00F26A1D"/>
    <w:rsid w:val="00F357BC"/>
    <w:rsid w:val="00F415F9"/>
    <w:rsid w:val="00F43106"/>
    <w:rsid w:val="00F45CA8"/>
    <w:rsid w:val="00F45D03"/>
    <w:rsid w:val="00F47861"/>
    <w:rsid w:val="00F50267"/>
    <w:rsid w:val="00F52BE1"/>
    <w:rsid w:val="00F620E9"/>
    <w:rsid w:val="00F65DF6"/>
    <w:rsid w:val="00F74334"/>
    <w:rsid w:val="00F7691B"/>
    <w:rsid w:val="00F81EBC"/>
    <w:rsid w:val="00F8781F"/>
    <w:rsid w:val="00F932D8"/>
    <w:rsid w:val="00F93C52"/>
    <w:rsid w:val="00FA4191"/>
    <w:rsid w:val="00FA4F5E"/>
    <w:rsid w:val="00FA5526"/>
    <w:rsid w:val="00FA6527"/>
    <w:rsid w:val="00FC0538"/>
    <w:rsid w:val="00FC0E59"/>
    <w:rsid w:val="00FC2A2F"/>
    <w:rsid w:val="00FC45C8"/>
    <w:rsid w:val="00FC4E44"/>
    <w:rsid w:val="00FD0F83"/>
    <w:rsid w:val="00FD4994"/>
    <w:rsid w:val="00FD7021"/>
    <w:rsid w:val="00FE0FD7"/>
    <w:rsid w:val="00FE1FD6"/>
    <w:rsid w:val="00FE40BC"/>
    <w:rsid w:val="00FE4A5E"/>
    <w:rsid w:val="00FE5AF2"/>
    <w:rsid w:val="00FF26EC"/>
    <w:rsid w:val="00FF78F3"/>
    <w:rsid w:val="00FF7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6EF391-2800-4BBE-BEC1-E8087510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B8A"/>
    <w:pPr>
      <w:widowControl w:val="0"/>
      <w:overflowPunct w:val="0"/>
      <w:autoSpaceDE w:val="0"/>
      <w:autoSpaceDN w:val="0"/>
      <w:adjustRightInd w:val="0"/>
      <w:spacing w:line="260" w:lineRule="auto"/>
      <w:ind w:firstLine="300"/>
      <w:jc w:val="both"/>
      <w:textAlignment w:val="baseline"/>
    </w:pPr>
    <w:rPr>
      <w:sz w:val="18"/>
    </w:rPr>
  </w:style>
  <w:style w:type="paragraph" w:styleId="1">
    <w:name w:val="heading 1"/>
    <w:basedOn w:val="a"/>
    <w:next w:val="a"/>
    <w:link w:val="10"/>
    <w:uiPriority w:val="9"/>
    <w:qFormat/>
    <w:rsid w:val="001003D2"/>
    <w:pPr>
      <w:keepNext/>
      <w:widowControl/>
      <w:numPr>
        <w:numId w:val="15"/>
      </w:numPr>
      <w:overflowPunct/>
      <w:autoSpaceDE/>
      <w:autoSpaceDN/>
      <w:adjustRightInd/>
      <w:spacing w:before="240" w:after="60" w:line="360" w:lineRule="auto"/>
      <w:jc w:val="center"/>
      <w:textAlignment w:val="auto"/>
      <w:outlineLvl w:val="0"/>
    </w:pPr>
    <w:rPr>
      <w:rFonts w:cs="Arial"/>
      <w:bCs/>
      <w:caps/>
      <w:kern w:val="32"/>
      <w:sz w:val="28"/>
      <w:szCs w:val="28"/>
    </w:rPr>
  </w:style>
  <w:style w:type="paragraph" w:styleId="2">
    <w:name w:val="heading 2"/>
    <w:basedOn w:val="a"/>
    <w:next w:val="a"/>
    <w:link w:val="20"/>
    <w:uiPriority w:val="9"/>
    <w:qFormat/>
    <w:rsid w:val="001003D2"/>
    <w:pPr>
      <w:keepNext/>
      <w:widowControl/>
      <w:numPr>
        <w:ilvl w:val="1"/>
        <w:numId w:val="15"/>
      </w:numPr>
      <w:overflowPunct/>
      <w:autoSpaceDE/>
      <w:autoSpaceDN/>
      <w:adjustRightInd/>
      <w:spacing w:before="240" w:after="60" w:line="360" w:lineRule="auto"/>
      <w:jc w:val="center"/>
      <w:textAlignment w:val="auto"/>
      <w:outlineLvl w:val="1"/>
    </w:pPr>
    <w:rPr>
      <w:rFonts w:cs="Arial"/>
      <w:bCs/>
      <w:iCs/>
      <w:caps/>
      <w:sz w:val="28"/>
      <w:szCs w:val="28"/>
    </w:rPr>
  </w:style>
  <w:style w:type="paragraph" w:styleId="3">
    <w:name w:val="heading 3"/>
    <w:basedOn w:val="a"/>
    <w:next w:val="a"/>
    <w:link w:val="30"/>
    <w:uiPriority w:val="9"/>
    <w:qFormat/>
    <w:rsid w:val="001003D2"/>
    <w:pPr>
      <w:keepNext/>
      <w:widowControl/>
      <w:numPr>
        <w:ilvl w:val="2"/>
        <w:numId w:val="15"/>
      </w:numPr>
      <w:overflowPunct/>
      <w:autoSpaceDE/>
      <w:autoSpaceDN/>
      <w:adjustRightInd/>
      <w:spacing w:before="240" w:after="60" w:line="360" w:lineRule="auto"/>
      <w:jc w:val="left"/>
      <w:textAlignment w:val="auto"/>
      <w:outlineLvl w:val="2"/>
    </w:pPr>
    <w:rPr>
      <w:rFonts w:cs="Arial"/>
      <w:bCs/>
      <w:sz w:val="28"/>
      <w:szCs w:val="26"/>
    </w:rPr>
  </w:style>
  <w:style w:type="paragraph" w:styleId="4">
    <w:name w:val="heading 4"/>
    <w:basedOn w:val="a"/>
    <w:next w:val="a"/>
    <w:link w:val="40"/>
    <w:uiPriority w:val="9"/>
    <w:qFormat/>
    <w:rsid w:val="001003D2"/>
    <w:pPr>
      <w:keepNext/>
      <w:widowControl/>
      <w:numPr>
        <w:ilvl w:val="3"/>
        <w:numId w:val="15"/>
      </w:numPr>
      <w:overflowPunct/>
      <w:autoSpaceDE/>
      <w:autoSpaceDN/>
      <w:adjustRightInd/>
      <w:spacing w:before="240" w:after="60" w:line="240" w:lineRule="auto"/>
      <w:jc w:val="left"/>
      <w:textAlignment w:val="auto"/>
      <w:outlineLvl w:val="3"/>
    </w:pPr>
    <w:rPr>
      <w:b/>
      <w:bCs/>
      <w:sz w:val="28"/>
      <w:szCs w:val="28"/>
    </w:rPr>
  </w:style>
  <w:style w:type="paragraph" w:styleId="5">
    <w:name w:val="heading 5"/>
    <w:basedOn w:val="a"/>
    <w:next w:val="a"/>
    <w:link w:val="50"/>
    <w:uiPriority w:val="9"/>
    <w:qFormat/>
    <w:rsid w:val="001003D2"/>
    <w:pPr>
      <w:widowControl/>
      <w:numPr>
        <w:ilvl w:val="4"/>
        <w:numId w:val="15"/>
      </w:numPr>
      <w:overflowPunct/>
      <w:autoSpaceDE/>
      <w:autoSpaceDN/>
      <w:adjustRightInd/>
      <w:spacing w:before="240" w:after="60" w:line="240" w:lineRule="auto"/>
      <w:jc w:val="left"/>
      <w:textAlignment w:val="auto"/>
      <w:outlineLvl w:val="4"/>
    </w:pPr>
    <w:rPr>
      <w:b/>
      <w:bCs/>
      <w:i/>
      <w:iCs/>
      <w:sz w:val="26"/>
      <w:szCs w:val="26"/>
    </w:rPr>
  </w:style>
  <w:style w:type="paragraph" w:styleId="6">
    <w:name w:val="heading 6"/>
    <w:basedOn w:val="a"/>
    <w:next w:val="a"/>
    <w:link w:val="60"/>
    <w:uiPriority w:val="9"/>
    <w:qFormat/>
    <w:rsid w:val="001003D2"/>
    <w:pPr>
      <w:widowControl/>
      <w:numPr>
        <w:ilvl w:val="5"/>
        <w:numId w:val="15"/>
      </w:numPr>
      <w:overflowPunct/>
      <w:autoSpaceDE/>
      <w:autoSpaceDN/>
      <w:adjustRightInd/>
      <w:spacing w:before="240" w:after="60" w:line="240" w:lineRule="auto"/>
      <w:jc w:val="left"/>
      <w:textAlignment w:val="auto"/>
      <w:outlineLvl w:val="5"/>
    </w:pPr>
    <w:rPr>
      <w:b/>
      <w:bCs/>
      <w:sz w:val="22"/>
      <w:szCs w:val="22"/>
    </w:rPr>
  </w:style>
  <w:style w:type="paragraph" w:styleId="7">
    <w:name w:val="heading 7"/>
    <w:basedOn w:val="a"/>
    <w:next w:val="a"/>
    <w:link w:val="70"/>
    <w:uiPriority w:val="9"/>
    <w:qFormat/>
    <w:rsid w:val="001003D2"/>
    <w:pPr>
      <w:widowControl/>
      <w:numPr>
        <w:ilvl w:val="6"/>
        <w:numId w:val="15"/>
      </w:numPr>
      <w:overflowPunct/>
      <w:autoSpaceDE/>
      <w:autoSpaceDN/>
      <w:adjustRightInd/>
      <w:spacing w:before="240" w:after="60" w:line="240" w:lineRule="auto"/>
      <w:jc w:val="left"/>
      <w:textAlignment w:val="auto"/>
      <w:outlineLvl w:val="6"/>
    </w:pPr>
    <w:rPr>
      <w:sz w:val="24"/>
      <w:szCs w:val="24"/>
    </w:rPr>
  </w:style>
  <w:style w:type="paragraph" w:styleId="8">
    <w:name w:val="heading 8"/>
    <w:basedOn w:val="a"/>
    <w:next w:val="a"/>
    <w:link w:val="80"/>
    <w:uiPriority w:val="9"/>
    <w:qFormat/>
    <w:rsid w:val="001003D2"/>
    <w:pPr>
      <w:widowControl/>
      <w:numPr>
        <w:ilvl w:val="7"/>
        <w:numId w:val="15"/>
      </w:numPr>
      <w:overflowPunct/>
      <w:autoSpaceDE/>
      <w:autoSpaceDN/>
      <w:adjustRightInd/>
      <w:spacing w:before="240" w:after="60" w:line="240" w:lineRule="auto"/>
      <w:jc w:val="left"/>
      <w:textAlignment w:val="auto"/>
      <w:outlineLvl w:val="7"/>
    </w:pPr>
    <w:rPr>
      <w:i/>
      <w:iCs/>
      <w:sz w:val="24"/>
      <w:szCs w:val="24"/>
    </w:rPr>
  </w:style>
  <w:style w:type="paragraph" w:styleId="9">
    <w:name w:val="heading 9"/>
    <w:basedOn w:val="a"/>
    <w:next w:val="a"/>
    <w:link w:val="90"/>
    <w:uiPriority w:val="9"/>
    <w:qFormat/>
    <w:rsid w:val="001003D2"/>
    <w:pPr>
      <w:widowControl/>
      <w:numPr>
        <w:ilvl w:val="8"/>
        <w:numId w:val="15"/>
      </w:numPr>
      <w:overflowPunct/>
      <w:autoSpaceDE/>
      <w:autoSpaceDN/>
      <w:adjustRightInd/>
      <w:spacing w:before="240" w:after="60" w:line="240" w:lineRule="auto"/>
      <w:jc w:val="left"/>
      <w:textAlignment w:val="auto"/>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locked/>
    <w:rsid w:val="001003D2"/>
    <w:rPr>
      <w:rFonts w:cs="Arial"/>
      <w:bCs/>
      <w:sz w:val="26"/>
      <w:szCs w:val="26"/>
      <w:lang w:val="ru-RU" w:eastAsia="ru-RU" w:bidi="ar-SA"/>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FR1">
    <w:name w:val="FR1"/>
    <w:rsid w:val="00674B8A"/>
    <w:pPr>
      <w:widowControl w:val="0"/>
      <w:overflowPunct w:val="0"/>
      <w:autoSpaceDE w:val="0"/>
      <w:autoSpaceDN w:val="0"/>
      <w:adjustRightInd w:val="0"/>
      <w:textAlignment w:val="baseline"/>
    </w:pPr>
    <w:rPr>
      <w:rFonts w:ascii="Arial" w:hAnsi="Arial"/>
      <w:sz w:val="72"/>
      <w:lang w:val="en-US"/>
    </w:rPr>
  </w:style>
  <w:style w:type="paragraph" w:customStyle="1" w:styleId="FR2">
    <w:name w:val="FR2"/>
    <w:rsid w:val="00674B8A"/>
    <w:pPr>
      <w:widowControl w:val="0"/>
      <w:overflowPunct w:val="0"/>
      <w:autoSpaceDE w:val="0"/>
      <w:autoSpaceDN w:val="0"/>
      <w:adjustRightInd w:val="0"/>
      <w:spacing w:before="40"/>
      <w:jc w:val="both"/>
      <w:textAlignment w:val="baseline"/>
    </w:pPr>
    <w:rPr>
      <w:rFonts w:ascii="Arial" w:hAnsi="Arial"/>
      <w:sz w:val="18"/>
    </w:rPr>
  </w:style>
  <w:style w:type="character" w:styleId="a3">
    <w:name w:val="Hyperlink"/>
    <w:uiPriority w:val="99"/>
    <w:rsid w:val="002F2D73"/>
    <w:rPr>
      <w:rFonts w:cs="Times New Roman"/>
      <w:color w:val="006666"/>
      <w:u w:val="single"/>
    </w:rPr>
  </w:style>
  <w:style w:type="paragraph" w:styleId="a4">
    <w:name w:val="header"/>
    <w:basedOn w:val="a"/>
    <w:link w:val="a5"/>
    <w:uiPriority w:val="99"/>
    <w:rsid w:val="00C17717"/>
    <w:pPr>
      <w:tabs>
        <w:tab w:val="center" w:pos="4677"/>
        <w:tab w:val="right" w:pos="9355"/>
      </w:tabs>
    </w:pPr>
  </w:style>
  <w:style w:type="character" w:customStyle="1" w:styleId="a5">
    <w:name w:val="Верхний колонтитул Знак"/>
    <w:link w:val="a4"/>
    <w:uiPriority w:val="99"/>
    <w:semiHidden/>
    <w:rPr>
      <w:sz w:val="18"/>
    </w:rPr>
  </w:style>
  <w:style w:type="character" w:styleId="a6">
    <w:name w:val="page number"/>
    <w:uiPriority w:val="99"/>
    <w:rsid w:val="00C17717"/>
    <w:rPr>
      <w:rFonts w:cs="Times New Roman"/>
    </w:rPr>
  </w:style>
  <w:style w:type="paragraph" w:styleId="a7">
    <w:name w:val="footnote text"/>
    <w:basedOn w:val="a"/>
    <w:link w:val="a8"/>
    <w:uiPriority w:val="99"/>
    <w:semiHidden/>
    <w:rsid w:val="008B1E73"/>
    <w:rPr>
      <w:sz w:val="20"/>
    </w:rPr>
  </w:style>
  <w:style w:type="character" w:customStyle="1" w:styleId="a8">
    <w:name w:val="Текст сноски Знак"/>
    <w:link w:val="a7"/>
    <w:uiPriority w:val="99"/>
    <w:semiHidden/>
  </w:style>
  <w:style w:type="character" w:styleId="a9">
    <w:name w:val="footnote reference"/>
    <w:uiPriority w:val="99"/>
    <w:semiHidden/>
    <w:rsid w:val="008B1E73"/>
    <w:rPr>
      <w:rFonts w:cs="Times New Roman"/>
      <w:vertAlign w:val="superscript"/>
    </w:rPr>
  </w:style>
  <w:style w:type="paragraph" w:styleId="aa">
    <w:name w:val="Normal (Web)"/>
    <w:basedOn w:val="a"/>
    <w:uiPriority w:val="99"/>
    <w:rsid w:val="001003D2"/>
    <w:pPr>
      <w:widowControl/>
      <w:overflowPunct/>
      <w:autoSpaceDE/>
      <w:autoSpaceDN/>
      <w:adjustRightInd/>
      <w:spacing w:before="100" w:beforeAutospacing="1" w:after="100" w:afterAutospacing="1" w:line="240" w:lineRule="auto"/>
      <w:ind w:firstLine="0"/>
      <w:jc w:val="left"/>
      <w:textAlignment w:val="auto"/>
    </w:pPr>
    <w:rPr>
      <w:sz w:val="24"/>
      <w:szCs w:val="24"/>
    </w:rPr>
  </w:style>
  <w:style w:type="paragraph" w:styleId="ab">
    <w:name w:val="Body Text"/>
    <w:basedOn w:val="a"/>
    <w:link w:val="ac"/>
    <w:uiPriority w:val="99"/>
    <w:rsid w:val="001003D2"/>
    <w:pPr>
      <w:widowControl/>
      <w:overflowPunct/>
      <w:autoSpaceDE/>
      <w:autoSpaceDN/>
      <w:adjustRightInd/>
      <w:spacing w:line="240" w:lineRule="auto"/>
      <w:ind w:firstLine="0"/>
      <w:textAlignment w:val="auto"/>
    </w:pPr>
    <w:rPr>
      <w:sz w:val="24"/>
    </w:rPr>
  </w:style>
  <w:style w:type="character" w:customStyle="1" w:styleId="ac">
    <w:name w:val="Основной текст Знак"/>
    <w:link w:val="ab"/>
    <w:uiPriority w:val="99"/>
    <w:semiHidden/>
    <w:rPr>
      <w:sz w:val="18"/>
    </w:rPr>
  </w:style>
  <w:style w:type="paragraph" w:customStyle="1" w:styleId="ConsPlusNormal">
    <w:name w:val="ConsPlusNormal"/>
    <w:rsid w:val="00360A15"/>
    <w:pPr>
      <w:widowControl w:val="0"/>
      <w:autoSpaceDE w:val="0"/>
      <w:autoSpaceDN w:val="0"/>
      <w:adjustRightInd w:val="0"/>
      <w:ind w:firstLine="720"/>
    </w:pPr>
    <w:rPr>
      <w:rFonts w:ascii="Arial" w:hAnsi="Arial" w:cs="Arial"/>
    </w:rPr>
  </w:style>
  <w:style w:type="paragraph" w:customStyle="1" w:styleId="ConsPlusNonformat">
    <w:name w:val="ConsPlusNonformat"/>
    <w:rsid w:val="00360A15"/>
    <w:pPr>
      <w:widowControl w:val="0"/>
      <w:autoSpaceDE w:val="0"/>
      <w:autoSpaceDN w:val="0"/>
      <w:adjustRightInd w:val="0"/>
    </w:pPr>
    <w:rPr>
      <w:rFonts w:ascii="Courier New" w:hAnsi="Courier New" w:cs="Courier New"/>
    </w:rPr>
  </w:style>
  <w:style w:type="paragraph" w:customStyle="1" w:styleId="ConsPlusTitle">
    <w:name w:val="ConsPlusTitle"/>
    <w:rsid w:val="00360A15"/>
    <w:pPr>
      <w:widowControl w:val="0"/>
      <w:autoSpaceDE w:val="0"/>
      <w:autoSpaceDN w:val="0"/>
      <w:adjustRightInd w:val="0"/>
    </w:pPr>
    <w:rPr>
      <w:rFonts w:ascii="Arial" w:hAnsi="Arial" w:cs="Arial"/>
      <w:b/>
      <w:bCs/>
      <w:sz w:val="16"/>
      <w:szCs w:val="16"/>
    </w:rPr>
  </w:style>
  <w:style w:type="paragraph" w:styleId="21">
    <w:name w:val="Body Text Indent 2"/>
    <w:basedOn w:val="a"/>
    <w:link w:val="22"/>
    <w:uiPriority w:val="99"/>
    <w:rsid w:val="00F23C49"/>
    <w:pPr>
      <w:spacing w:after="120" w:line="480" w:lineRule="auto"/>
      <w:ind w:left="283"/>
    </w:pPr>
  </w:style>
  <w:style w:type="character" w:customStyle="1" w:styleId="22">
    <w:name w:val="Основной текст с отступом 2 Знак"/>
    <w:link w:val="21"/>
    <w:uiPriority w:val="99"/>
    <w:semiHidden/>
    <w:rPr>
      <w:sz w:val="18"/>
    </w:rPr>
  </w:style>
  <w:style w:type="paragraph" w:styleId="31">
    <w:name w:val="Body Text Indent 3"/>
    <w:basedOn w:val="a"/>
    <w:link w:val="32"/>
    <w:uiPriority w:val="99"/>
    <w:rsid w:val="00F23C49"/>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d">
    <w:name w:val="annotation text"/>
    <w:basedOn w:val="a"/>
    <w:link w:val="ae"/>
    <w:uiPriority w:val="99"/>
    <w:semiHidden/>
    <w:rsid w:val="00F23C49"/>
    <w:pPr>
      <w:widowControl/>
      <w:overflowPunct/>
      <w:autoSpaceDE/>
      <w:autoSpaceDN/>
      <w:adjustRightInd/>
      <w:spacing w:line="240" w:lineRule="auto"/>
      <w:ind w:firstLine="0"/>
      <w:jc w:val="left"/>
      <w:textAlignment w:val="auto"/>
    </w:pPr>
    <w:rPr>
      <w:sz w:val="20"/>
    </w:rPr>
  </w:style>
  <w:style w:type="character" w:customStyle="1" w:styleId="ae">
    <w:name w:val="Текст примечания Знак"/>
    <w:link w:val="ad"/>
    <w:uiPriority w:val="99"/>
    <w:semiHidden/>
  </w:style>
  <w:style w:type="paragraph" w:customStyle="1" w:styleId="af">
    <w:name w:val="текст сноски"/>
    <w:basedOn w:val="a"/>
    <w:rsid w:val="00F23C49"/>
    <w:pPr>
      <w:widowControl/>
      <w:overflowPunct/>
      <w:adjustRightInd/>
      <w:spacing w:line="240" w:lineRule="auto"/>
      <w:ind w:firstLine="0"/>
      <w:jc w:val="left"/>
      <w:textAlignment w:val="auto"/>
    </w:pPr>
    <w:rPr>
      <w:sz w:val="20"/>
    </w:rPr>
  </w:style>
  <w:style w:type="character" w:styleId="af0">
    <w:name w:val="annotation reference"/>
    <w:uiPriority w:val="99"/>
    <w:semiHidden/>
    <w:rsid w:val="00F23C49"/>
    <w:rPr>
      <w:rFonts w:cs="Times New Roman"/>
      <w:sz w:val="16"/>
      <w:szCs w:val="16"/>
    </w:rPr>
  </w:style>
  <w:style w:type="character" w:customStyle="1" w:styleId="af1">
    <w:name w:val="знак сноски"/>
    <w:rsid w:val="00F23C49"/>
    <w:rPr>
      <w:rFonts w:cs="Times New Roman"/>
      <w:vertAlign w:val="superscript"/>
    </w:rPr>
  </w:style>
  <w:style w:type="paragraph" w:styleId="af2">
    <w:name w:val="Balloon Text"/>
    <w:basedOn w:val="a"/>
    <w:link w:val="af3"/>
    <w:uiPriority w:val="99"/>
    <w:semiHidden/>
    <w:rsid w:val="00F23C49"/>
    <w:rPr>
      <w:rFonts w:ascii="Tahoma" w:hAnsi="Tahoma" w:cs="Tahoma"/>
      <w:sz w:val="16"/>
      <w:szCs w:val="16"/>
    </w:rPr>
  </w:style>
  <w:style w:type="character" w:customStyle="1" w:styleId="af3">
    <w:name w:val="Текст выноски Знак"/>
    <w:link w:val="af2"/>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010489">
      <w:marLeft w:val="0"/>
      <w:marRight w:val="0"/>
      <w:marTop w:val="0"/>
      <w:marBottom w:val="0"/>
      <w:divBdr>
        <w:top w:val="none" w:sz="0" w:space="0" w:color="auto"/>
        <w:left w:val="none" w:sz="0" w:space="0" w:color="auto"/>
        <w:bottom w:val="none" w:sz="0" w:space="0" w:color="auto"/>
        <w:right w:val="none" w:sz="0" w:space="0" w:color="auto"/>
      </w:divBdr>
    </w:div>
    <w:div w:id="700010490">
      <w:marLeft w:val="0"/>
      <w:marRight w:val="0"/>
      <w:marTop w:val="0"/>
      <w:marBottom w:val="0"/>
      <w:divBdr>
        <w:top w:val="none" w:sz="0" w:space="0" w:color="auto"/>
        <w:left w:val="none" w:sz="0" w:space="0" w:color="auto"/>
        <w:bottom w:val="none" w:sz="0" w:space="0" w:color="auto"/>
        <w:right w:val="none" w:sz="0" w:space="0" w:color="auto"/>
      </w:divBdr>
    </w:div>
    <w:div w:id="700010491">
      <w:marLeft w:val="0"/>
      <w:marRight w:val="0"/>
      <w:marTop w:val="0"/>
      <w:marBottom w:val="0"/>
      <w:divBdr>
        <w:top w:val="none" w:sz="0" w:space="0" w:color="auto"/>
        <w:left w:val="none" w:sz="0" w:space="0" w:color="auto"/>
        <w:bottom w:val="none" w:sz="0" w:space="0" w:color="auto"/>
        <w:right w:val="none" w:sz="0" w:space="0" w:color="auto"/>
      </w:divBdr>
    </w:div>
    <w:div w:id="700010492">
      <w:marLeft w:val="0"/>
      <w:marRight w:val="0"/>
      <w:marTop w:val="0"/>
      <w:marBottom w:val="0"/>
      <w:divBdr>
        <w:top w:val="none" w:sz="0" w:space="0" w:color="auto"/>
        <w:left w:val="none" w:sz="0" w:space="0" w:color="auto"/>
        <w:bottom w:val="none" w:sz="0" w:space="0" w:color="auto"/>
        <w:right w:val="none" w:sz="0" w:space="0" w:color="auto"/>
      </w:divBdr>
    </w:div>
    <w:div w:id="700010493">
      <w:marLeft w:val="0"/>
      <w:marRight w:val="0"/>
      <w:marTop w:val="0"/>
      <w:marBottom w:val="0"/>
      <w:divBdr>
        <w:top w:val="none" w:sz="0" w:space="0" w:color="auto"/>
        <w:left w:val="none" w:sz="0" w:space="0" w:color="auto"/>
        <w:bottom w:val="none" w:sz="0" w:space="0" w:color="auto"/>
        <w:right w:val="none" w:sz="0" w:space="0" w:color="auto"/>
      </w:divBdr>
    </w:div>
    <w:div w:id="700010494">
      <w:marLeft w:val="0"/>
      <w:marRight w:val="0"/>
      <w:marTop w:val="0"/>
      <w:marBottom w:val="0"/>
      <w:divBdr>
        <w:top w:val="none" w:sz="0" w:space="0" w:color="auto"/>
        <w:left w:val="none" w:sz="0" w:space="0" w:color="auto"/>
        <w:bottom w:val="none" w:sz="0" w:space="0" w:color="auto"/>
        <w:right w:val="none" w:sz="0" w:space="0" w:color="auto"/>
      </w:divBdr>
    </w:div>
    <w:div w:id="700010495">
      <w:marLeft w:val="0"/>
      <w:marRight w:val="0"/>
      <w:marTop w:val="0"/>
      <w:marBottom w:val="0"/>
      <w:divBdr>
        <w:top w:val="none" w:sz="0" w:space="0" w:color="auto"/>
        <w:left w:val="none" w:sz="0" w:space="0" w:color="auto"/>
        <w:bottom w:val="none" w:sz="0" w:space="0" w:color="auto"/>
        <w:right w:val="none" w:sz="0" w:space="0" w:color="auto"/>
      </w:divBdr>
    </w:div>
    <w:div w:id="700010496">
      <w:marLeft w:val="0"/>
      <w:marRight w:val="0"/>
      <w:marTop w:val="0"/>
      <w:marBottom w:val="0"/>
      <w:divBdr>
        <w:top w:val="none" w:sz="0" w:space="0" w:color="auto"/>
        <w:left w:val="none" w:sz="0" w:space="0" w:color="auto"/>
        <w:bottom w:val="none" w:sz="0" w:space="0" w:color="auto"/>
        <w:right w:val="none" w:sz="0" w:space="0" w:color="auto"/>
      </w:divBdr>
    </w:div>
    <w:div w:id="700010497">
      <w:marLeft w:val="0"/>
      <w:marRight w:val="0"/>
      <w:marTop w:val="0"/>
      <w:marBottom w:val="0"/>
      <w:divBdr>
        <w:top w:val="none" w:sz="0" w:space="0" w:color="auto"/>
        <w:left w:val="none" w:sz="0" w:space="0" w:color="auto"/>
        <w:bottom w:val="none" w:sz="0" w:space="0" w:color="auto"/>
        <w:right w:val="none" w:sz="0" w:space="0" w:color="auto"/>
      </w:divBdr>
    </w:div>
    <w:div w:id="700010498">
      <w:marLeft w:val="0"/>
      <w:marRight w:val="0"/>
      <w:marTop w:val="0"/>
      <w:marBottom w:val="0"/>
      <w:divBdr>
        <w:top w:val="none" w:sz="0" w:space="0" w:color="auto"/>
        <w:left w:val="none" w:sz="0" w:space="0" w:color="auto"/>
        <w:bottom w:val="none" w:sz="0" w:space="0" w:color="auto"/>
        <w:right w:val="none" w:sz="0" w:space="0" w:color="auto"/>
      </w:divBdr>
    </w:div>
    <w:div w:id="700010499">
      <w:marLeft w:val="0"/>
      <w:marRight w:val="0"/>
      <w:marTop w:val="0"/>
      <w:marBottom w:val="0"/>
      <w:divBdr>
        <w:top w:val="none" w:sz="0" w:space="0" w:color="auto"/>
        <w:left w:val="none" w:sz="0" w:space="0" w:color="auto"/>
        <w:bottom w:val="none" w:sz="0" w:space="0" w:color="auto"/>
        <w:right w:val="none" w:sz="0" w:space="0" w:color="auto"/>
      </w:divBdr>
    </w:div>
    <w:div w:id="700010500">
      <w:marLeft w:val="0"/>
      <w:marRight w:val="0"/>
      <w:marTop w:val="0"/>
      <w:marBottom w:val="0"/>
      <w:divBdr>
        <w:top w:val="none" w:sz="0" w:space="0" w:color="auto"/>
        <w:left w:val="none" w:sz="0" w:space="0" w:color="auto"/>
        <w:bottom w:val="none" w:sz="0" w:space="0" w:color="auto"/>
        <w:right w:val="none" w:sz="0" w:space="0" w:color="auto"/>
      </w:divBdr>
    </w:div>
    <w:div w:id="700010501">
      <w:marLeft w:val="0"/>
      <w:marRight w:val="0"/>
      <w:marTop w:val="0"/>
      <w:marBottom w:val="0"/>
      <w:divBdr>
        <w:top w:val="none" w:sz="0" w:space="0" w:color="auto"/>
        <w:left w:val="none" w:sz="0" w:space="0" w:color="auto"/>
        <w:bottom w:val="none" w:sz="0" w:space="0" w:color="auto"/>
        <w:right w:val="none" w:sz="0" w:space="0" w:color="auto"/>
      </w:divBdr>
    </w:div>
    <w:div w:id="700010502">
      <w:marLeft w:val="0"/>
      <w:marRight w:val="0"/>
      <w:marTop w:val="0"/>
      <w:marBottom w:val="0"/>
      <w:divBdr>
        <w:top w:val="none" w:sz="0" w:space="0" w:color="auto"/>
        <w:left w:val="none" w:sz="0" w:space="0" w:color="auto"/>
        <w:bottom w:val="none" w:sz="0" w:space="0" w:color="auto"/>
        <w:right w:val="none" w:sz="0" w:space="0" w:color="auto"/>
      </w:divBdr>
    </w:div>
    <w:div w:id="700010503">
      <w:marLeft w:val="0"/>
      <w:marRight w:val="0"/>
      <w:marTop w:val="0"/>
      <w:marBottom w:val="0"/>
      <w:divBdr>
        <w:top w:val="none" w:sz="0" w:space="0" w:color="auto"/>
        <w:left w:val="none" w:sz="0" w:space="0" w:color="auto"/>
        <w:bottom w:val="none" w:sz="0" w:space="0" w:color="auto"/>
        <w:right w:val="none" w:sz="0" w:space="0" w:color="auto"/>
      </w:divBdr>
    </w:div>
    <w:div w:id="700010504">
      <w:marLeft w:val="0"/>
      <w:marRight w:val="0"/>
      <w:marTop w:val="0"/>
      <w:marBottom w:val="0"/>
      <w:divBdr>
        <w:top w:val="none" w:sz="0" w:space="0" w:color="auto"/>
        <w:left w:val="none" w:sz="0" w:space="0" w:color="auto"/>
        <w:bottom w:val="none" w:sz="0" w:space="0" w:color="auto"/>
        <w:right w:val="none" w:sz="0" w:space="0" w:color="auto"/>
      </w:divBdr>
    </w:div>
    <w:div w:id="700010505">
      <w:marLeft w:val="0"/>
      <w:marRight w:val="0"/>
      <w:marTop w:val="0"/>
      <w:marBottom w:val="0"/>
      <w:divBdr>
        <w:top w:val="none" w:sz="0" w:space="0" w:color="auto"/>
        <w:left w:val="none" w:sz="0" w:space="0" w:color="auto"/>
        <w:bottom w:val="none" w:sz="0" w:space="0" w:color="auto"/>
        <w:right w:val="none" w:sz="0" w:space="0" w:color="auto"/>
      </w:divBdr>
    </w:div>
    <w:div w:id="700010506">
      <w:marLeft w:val="0"/>
      <w:marRight w:val="0"/>
      <w:marTop w:val="0"/>
      <w:marBottom w:val="0"/>
      <w:divBdr>
        <w:top w:val="none" w:sz="0" w:space="0" w:color="auto"/>
        <w:left w:val="none" w:sz="0" w:space="0" w:color="auto"/>
        <w:bottom w:val="none" w:sz="0" w:space="0" w:color="auto"/>
        <w:right w:val="none" w:sz="0" w:space="0" w:color="auto"/>
      </w:divBdr>
    </w:div>
    <w:div w:id="700010507">
      <w:marLeft w:val="0"/>
      <w:marRight w:val="0"/>
      <w:marTop w:val="0"/>
      <w:marBottom w:val="0"/>
      <w:divBdr>
        <w:top w:val="none" w:sz="0" w:space="0" w:color="auto"/>
        <w:left w:val="none" w:sz="0" w:space="0" w:color="auto"/>
        <w:bottom w:val="none" w:sz="0" w:space="0" w:color="auto"/>
        <w:right w:val="none" w:sz="0" w:space="0" w:color="auto"/>
      </w:divBdr>
    </w:div>
    <w:div w:id="700010508">
      <w:marLeft w:val="0"/>
      <w:marRight w:val="0"/>
      <w:marTop w:val="0"/>
      <w:marBottom w:val="0"/>
      <w:divBdr>
        <w:top w:val="none" w:sz="0" w:space="0" w:color="auto"/>
        <w:left w:val="none" w:sz="0" w:space="0" w:color="auto"/>
        <w:bottom w:val="none" w:sz="0" w:space="0" w:color="auto"/>
        <w:right w:val="none" w:sz="0" w:space="0" w:color="auto"/>
      </w:divBdr>
    </w:div>
    <w:div w:id="700010509">
      <w:marLeft w:val="0"/>
      <w:marRight w:val="0"/>
      <w:marTop w:val="0"/>
      <w:marBottom w:val="0"/>
      <w:divBdr>
        <w:top w:val="none" w:sz="0" w:space="0" w:color="auto"/>
        <w:left w:val="none" w:sz="0" w:space="0" w:color="auto"/>
        <w:bottom w:val="none" w:sz="0" w:space="0" w:color="auto"/>
        <w:right w:val="none" w:sz="0" w:space="0" w:color="auto"/>
      </w:divBdr>
    </w:div>
    <w:div w:id="700010510">
      <w:marLeft w:val="0"/>
      <w:marRight w:val="0"/>
      <w:marTop w:val="0"/>
      <w:marBottom w:val="0"/>
      <w:divBdr>
        <w:top w:val="none" w:sz="0" w:space="0" w:color="auto"/>
        <w:left w:val="none" w:sz="0" w:space="0" w:color="auto"/>
        <w:bottom w:val="none" w:sz="0" w:space="0" w:color="auto"/>
        <w:right w:val="none" w:sz="0" w:space="0" w:color="auto"/>
      </w:divBdr>
    </w:div>
    <w:div w:id="700010511">
      <w:marLeft w:val="0"/>
      <w:marRight w:val="0"/>
      <w:marTop w:val="0"/>
      <w:marBottom w:val="0"/>
      <w:divBdr>
        <w:top w:val="none" w:sz="0" w:space="0" w:color="auto"/>
        <w:left w:val="none" w:sz="0" w:space="0" w:color="auto"/>
        <w:bottom w:val="none" w:sz="0" w:space="0" w:color="auto"/>
        <w:right w:val="none" w:sz="0" w:space="0" w:color="auto"/>
      </w:divBdr>
    </w:div>
    <w:div w:id="700010512">
      <w:marLeft w:val="0"/>
      <w:marRight w:val="0"/>
      <w:marTop w:val="0"/>
      <w:marBottom w:val="0"/>
      <w:divBdr>
        <w:top w:val="none" w:sz="0" w:space="0" w:color="auto"/>
        <w:left w:val="none" w:sz="0" w:space="0" w:color="auto"/>
        <w:bottom w:val="none" w:sz="0" w:space="0" w:color="auto"/>
        <w:right w:val="none" w:sz="0" w:space="0" w:color="auto"/>
      </w:divBdr>
    </w:div>
    <w:div w:id="700010513">
      <w:marLeft w:val="0"/>
      <w:marRight w:val="0"/>
      <w:marTop w:val="0"/>
      <w:marBottom w:val="0"/>
      <w:divBdr>
        <w:top w:val="none" w:sz="0" w:space="0" w:color="auto"/>
        <w:left w:val="none" w:sz="0" w:space="0" w:color="auto"/>
        <w:bottom w:val="none" w:sz="0" w:space="0" w:color="auto"/>
        <w:right w:val="none" w:sz="0" w:space="0" w:color="auto"/>
      </w:divBdr>
    </w:div>
    <w:div w:id="700010514">
      <w:marLeft w:val="0"/>
      <w:marRight w:val="0"/>
      <w:marTop w:val="0"/>
      <w:marBottom w:val="0"/>
      <w:divBdr>
        <w:top w:val="none" w:sz="0" w:space="0" w:color="auto"/>
        <w:left w:val="none" w:sz="0" w:space="0" w:color="auto"/>
        <w:bottom w:val="none" w:sz="0" w:space="0" w:color="auto"/>
        <w:right w:val="none" w:sz="0" w:space="0" w:color="auto"/>
      </w:divBdr>
    </w:div>
    <w:div w:id="700010515">
      <w:marLeft w:val="0"/>
      <w:marRight w:val="0"/>
      <w:marTop w:val="0"/>
      <w:marBottom w:val="0"/>
      <w:divBdr>
        <w:top w:val="none" w:sz="0" w:space="0" w:color="auto"/>
        <w:left w:val="none" w:sz="0" w:space="0" w:color="auto"/>
        <w:bottom w:val="none" w:sz="0" w:space="0" w:color="auto"/>
        <w:right w:val="none" w:sz="0" w:space="0" w:color="auto"/>
      </w:divBdr>
    </w:div>
    <w:div w:id="700010516">
      <w:marLeft w:val="0"/>
      <w:marRight w:val="0"/>
      <w:marTop w:val="0"/>
      <w:marBottom w:val="0"/>
      <w:divBdr>
        <w:top w:val="none" w:sz="0" w:space="0" w:color="auto"/>
        <w:left w:val="none" w:sz="0" w:space="0" w:color="auto"/>
        <w:bottom w:val="none" w:sz="0" w:space="0" w:color="auto"/>
        <w:right w:val="none" w:sz="0" w:space="0" w:color="auto"/>
      </w:divBdr>
    </w:div>
    <w:div w:id="700010517">
      <w:marLeft w:val="0"/>
      <w:marRight w:val="0"/>
      <w:marTop w:val="0"/>
      <w:marBottom w:val="0"/>
      <w:divBdr>
        <w:top w:val="none" w:sz="0" w:space="0" w:color="auto"/>
        <w:left w:val="none" w:sz="0" w:space="0" w:color="auto"/>
        <w:bottom w:val="none" w:sz="0" w:space="0" w:color="auto"/>
        <w:right w:val="none" w:sz="0" w:space="0" w:color="auto"/>
      </w:divBdr>
    </w:div>
    <w:div w:id="700010518">
      <w:marLeft w:val="0"/>
      <w:marRight w:val="0"/>
      <w:marTop w:val="0"/>
      <w:marBottom w:val="0"/>
      <w:divBdr>
        <w:top w:val="none" w:sz="0" w:space="0" w:color="auto"/>
        <w:left w:val="none" w:sz="0" w:space="0" w:color="auto"/>
        <w:bottom w:val="none" w:sz="0" w:space="0" w:color="auto"/>
        <w:right w:val="none" w:sz="0" w:space="0" w:color="auto"/>
      </w:divBdr>
    </w:div>
    <w:div w:id="700010519">
      <w:marLeft w:val="0"/>
      <w:marRight w:val="0"/>
      <w:marTop w:val="0"/>
      <w:marBottom w:val="0"/>
      <w:divBdr>
        <w:top w:val="none" w:sz="0" w:space="0" w:color="auto"/>
        <w:left w:val="none" w:sz="0" w:space="0" w:color="auto"/>
        <w:bottom w:val="none" w:sz="0" w:space="0" w:color="auto"/>
        <w:right w:val="none" w:sz="0" w:space="0" w:color="auto"/>
      </w:divBdr>
    </w:div>
    <w:div w:id="700010520">
      <w:marLeft w:val="0"/>
      <w:marRight w:val="0"/>
      <w:marTop w:val="0"/>
      <w:marBottom w:val="0"/>
      <w:divBdr>
        <w:top w:val="none" w:sz="0" w:space="0" w:color="auto"/>
        <w:left w:val="none" w:sz="0" w:space="0" w:color="auto"/>
        <w:bottom w:val="none" w:sz="0" w:space="0" w:color="auto"/>
        <w:right w:val="none" w:sz="0" w:space="0" w:color="auto"/>
      </w:divBdr>
    </w:div>
    <w:div w:id="700010521">
      <w:marLeft w:val="0"/>
      <w:marRight w:val="0"/>
      <w:marTop w:val="0"/>
      <w:marBottom w:val="0"/>
      <w:divBdr>
        <w:top w:val="none" w:sz="0" w:space="0" w:color="auto"/>
        <w:left w:val="none" w:sz="0" w:space="0" w:color="auto"/>
        <w:bottom w:val="none" w:sz="0" w:space="0" w:color="auto"/>
        <w:right w:val="none" w:sz="0" w:space="0" w:color="auto"/>
      </w:divBdr>
    </w:div>
    <w:div w:id="700010522">
      <w:marLeft w:val="0"/>
      <w:marRight w:val="0"/>
      <w:marTop w:val="0"/>
      <w:marBottom w:val="0"/>
      <w:divBdr>
        <w:top w:val="none" w:sz="0" w:space="0" w:color="auto"/>
        <w:left w:val="none" w:sz="0" w:space="0" w:color="auto"/>
        <w:bottom w:val="none" w:sz="0" w:space="0" w:color="auto"/>
        <w:right w:val="none" w:sz="0" w:space="0" w:color="auto"/>
      </w:divBdr>
    </w:div>
    <w:div w:id="700010523">
      <w:marLeft w:val="0"/>
      <w:marRight w:val="0"/>
      <w:marTop w:val="0"/>
      <w:marBottom w:val="0"/>
      <w:divBdr>
        <w:top w:val="none" w:sz="0" w:space="0" w:color="auto"/>
        <w:left w:val="none" w:sz="0" w:space="0" w:color="auto"/>
        <w:bottom w:val="none" w:sz="0" w:space="0" w:color="auto"/>
        <w:right w:val="none" w:sz="0" w:space="0" w:color="auto"/>
      </w:divBdr>
    </w:div>
    <w:div w:id="700010524">
      <w:marLeft w:val="0"/>
      <w:marRight w:val="0"/>
      <w:marTop w:val="0"/>
      <w:marBottom w:val="0"/>
      <w:divBdr>
        <w:top w:val="none" w:sz="0" w:space="0" w:color="auto"/>
        <w:left w:val="none" w:sz="0" w:space="0" w:color="auto"/>
        <w:bottom w:val="none" w:sz="0" w:space="0" w:color="auto"/>
        <w:right w:val="none" w:sz="0" w:space="0" w:color="auto"/>
      </w:divBdr>
    </w:div>
    <w:div w:id="700010525">
      <w:marLeft w:val="0"/>
      <w:marRight w:val="0"/>
      <w:marTop w:val="0"/>
      <w:marBottom w:val="0"/>
      <w:divBdr>
        <w:top w:val="none" w:sz="0" w:space="0" w:color="auto"/>
        <w:left w:val="none" w:sz="0" w:space="0" w:color="auto"/>
        <w:bottom w:val="none" w:sz="0" w:space="0" w:color="auto"/>
        <w:right w:val="none" w:sz="0" w:space="0" w:color="auto"/>
      </w:divBdr>
    </w:div>
    <w:div w:id="700010526">
      <w:marLeft w:val="0"/>
      <w:marRight w:val="0"/>
      <w:marTop w:val="0"/>
      <w:marBottom w:val="0"/>
      <w:divBdr>
        <w:top w:val="none" w:sz="0" w:space="0" w:color="auto"/>
        <w:left w:val="none" w:sz="0" w:space="0" w:color="auto"/>
        <w:bottom w:val="none" w:sz="0" w:space="0" w:color="auto"/>
        <w:right w:val="none" w:sz="0" w:space="0" w:color="auto"/>
      </w:divBdr>
    </w:div>
    <w:div w:id="700010527">
      <w:marLeft w:val="0"/>
      <w:marRight w:val="0"/>
      <w:marTop w:val="0"/>
      <w:marBottom w:val="0"/>
      <w:divBdr>
        <w:top w:val="none" w:sz="0" w:space="0" w:color="auto"/>
        <w:left w:val="none" w:sz="0" w:space="0" w:color="auto"/>
        <w:bottom w:val="none" w:sz="0" w:space="0" w:color="auto"/>
        <w:right w:val="none" w:sz="0" w:space="0" w:color="auto"/>
      </w:divBdr>
    </w:div>
    <w:div w:id="700010528">
      <w:marLeft w:val="0"/>
      <w:marRight w:val="0"/>
      <w:marTop w:val="0"/>
      <w:marBottom w:val="0"/>
      <w:divBdr>
        <w:top w:val="none" w:sz="0" w:space="0" w:color="auto"/>
        <w:left w:val="none" w:sz="0" w:space="0" w:color="auto"/>
        <w:bottom w:val="none" w:sz="0" w:space="0" w:color="auto"/>
        <w:right w:val="none" w:sz="0" w:space="0" w:color="auto"/>
      </w:divBdr>
    </w:div>
    <w:div w:id="700010529">
      <w:marLeft w:val="0"/>
      <w:marRight w:val="0"/>
      <w:marTop w:val="0"/>
      <w:marBottom w:val="0"/>
      <w:divBdr>
        <w:top w:val="none" w:sz="0" w:space="0" w:color="auto"/>
        <w:left w:val="none" w:sz="0" w:space="0" w:color="auto"/>
        <w:bottom w:val="none" w:sz="0" w:space="0" w:color="auto"/>
        <w:right w:val="none" w:sz="0" w:space="0" w:color="auto"/>
      </w:divBdr>
    </w:div>
    <w:div w:id="700010530">
      <w:marLeft w:val="0"/>
      <w:marRight w:val="0"/>
      <w:marTop w:val="0"/>
      <w:marBottom w:val="0"/>
      <w:divBdr>
        <w:top w:val="none" w:sz="0" w:space="0" w:color="auto"/>
        <w:left w:val="none" w:sz="0" w:space="0" w:color="auto"/>
        <w:bottom w:val="none" w:sz="0" w:space="0" w:color="auto"/>
        <w:right w:val="none" w:sz="0" w:space="0" w:color="auto"/>
      </w:divBdr>
    </w:div>
    <w:div w:id="700010531">
      <w:marLeft w:val="0"/>
      <w:marRight w:val="0"/>
      <w:marTop w:val="0"/>
      <w:marBottom w:val="0"/>
      <w:divBdr>
        <w:top w:val="none" w:sz="0" w:space="0" w:color="auto"/>
        <w:left w:val="none" w:sz="0" w:space="0" w:color="auto"/>
        <w:bottom w:val="none" w:sz="0" w:space="0" w:color="auto"/>
        <w:right w:val="none" w:sz="0" w:space="0" w:color="auto"/>
      </w:divBdr>
    </w:div>
    <w:div w:id="700010532">
      <w:marLeft w:val="0"/>
      <w:marRight w:val="0"/>
      <w:marTop w:val="0"/>
      <w:marBottom w:val="0"/>
      <w:divBdr>
        <w:top w:val="none" w:sz="0" w:space="0" w:color="auto"/>
        <w:left w:val="none" w:sz="0" w:space="0" w:color="auto"/>
        <w:bottom w:val="none" w:sz="0" w:space="0" w:color="auto"/>
        <w:right w:val="none" w:sz="0" w:space="0" w:color="auto"/>
      </w:divBdr>
    </w:div>
    <w:div w:id="700010533">
      <w:marLeft w:val="0"/>
      <w:marRight w:val="0"/>
      <w:marTop w:val="0"/>
      <w:marBottom w:val="0"/>
      <w:divBdr>
        <w:top w:val="none" w:sz="0" w:space="0" w:color="auto"/>
        <w:left w:val="none" w:sz="0" w:space="0" w:color="auto"/>
        <w:bottom w:val="none" w:sz="0" w:space="0" w:color="auto"/>
        <w:right w:val="none" w:sz="0" w:space="0" w:color="auto"/>
      </w:divBdr>
    </w:div>
    <w:div w:id="700010534">
      <w:marLeft w:val="0"/>
      <w:marRight w:val="0"/>
      <w:marTop w:val="0"/>
      <w:marBottom w:val="0"/>
      <w:divBdr>
        <w:top w:val="none" w:sz="0" w:space="0" w:color="auto"/>
        <w:left w:val="none" w:sz="0" w:space="0" w:color="auto"/>
        <w:bottom w:val="none" w:sz="0" w:space="0" w:color="auto"/>
        <w:right w:val="none" w:sz="0" w:space="0" w:color="auto"/>
      </w:divBdr>
    </w:div>
    <w:div w:id="700010535">
      <w:marLeft w:val="0"/>
      <w:marRight w:val="0"/>
      <w:marTop w:val="0"/>
      <w:marBottom w:val="0"/>
      <w:divBdr>
        <w:top w:val="none" w:sz="0" w:space="0" w:color="auto"/>
        <w:left w:val="none" w:sz="0" w:space="0" w:color="auto"/>
        <w:bottom w:val="none" w:sz="0" w:space="0" w:color="auto"/>
        <w:right w:val="none" w:sz="0" w:space="0" w:color="auto"/>
      </w:divBdr>
    </w:div>
    <w:div w:id="700010536">
      <w:marLeft w:val="0"/>
      <w:marRight w:val="0"/>
      <w:marTop w:val="0"/>
      <w:marBottom w:val="0"/>
      <w:divBdr>
        <w:top w:val="none" w:sz="0" w:space="0" w:color="auto"/>
        <w:left w:val="none" w:sz="0" w:space="0" w:color="auto"/>
        <w:bottom w:val="none" w:sz="0" w:space="0" w:color="auto"/>
        <w:right w:val="none" w:sz="0" w:space="0" w:color="auto"/>
      </w:divBdr>
    </w:div>
    <w:div w:id="700010537">
      <w:marLeft w:val="0"/>
      <w:marRight w:val="0"/>
      <w:marTop w:val="0"/>
      <w:marBottom w:val="0"/>
      <w:divBdr>
        <w:top w:val="none" w:sz="0" w:space="0" w:color="auto"/>
        <w:left w:val="none" w:sz="0" w:space="0" w:color="auto"/>
        <w:bottom w:val="none" w:sz="0" w:space="0" w:color="auto"/>
        <w:right w:val="none" w:sz="0" w:space="0" w:color="auto"/>
      </w:divBdr>
    </w:div>
    <w:div w:id="700010538">
      <w:marLeft w:val="0"/>
      <w:marRight w:val="0"/>
      <w:marTop w:val="0"/>
      <w:marBottom w:val="0"/>
      <w:divBdr>
        <w:top w:val="none" w:sz="0" w:space="0" w:color="auto"/>
        <w:left w:val="none" w:sz="0" w:space="0" w:color="auto"/>
        <w:bottom w:val="none" w:sz="0" w:space="0" w:color="auto"/>
        <w:right w:val="none" w:sz="0" w:space="0" w:color="auto"/>
      </w:divBdr>
    </w:div>
    <w:div w:id="700010539">
      <w:marLeft w:val="0"/>
      <w:marRight w:val="0"/>
      <w:marTop w:val="0"/>
      <w:marBottom w:val="0"/>
      <w:divBdr>
        <w:top w:val="none" w:sz="0" w:space="0" w:color="auto"/>
        <w:left w:val="none" w:sz="0" w:space="0" w:color="auto"/>
        <w:bottom w:val="none" w:sz="0" w:space="0" w:color="auto"/>
        <w:right w:val="none" w:sz="0" w:space="0" w:color="auto"/>
      </w:divBdr>
    </w:div>
    <w:div w:id="700010540">
      <w:marLeft w:val="0"/>
      <w:marRight w:val="0"/>
      <w:marTop w:val="0"/>
      <w:marBottom w:val="0"/>
      <w:divBdr>
        <w:top w:val="none" w:sz="0" w:space="0" w:color="auto"/>
        <w:left w:val="none" w:sz="0" w:space="0" w:color="auto"/>
        <w:bottom w:val="none" w:sz="0" w:space="0" w:color="auto"/>
        <w:right w:val="none" w:sz="0" w:space="0" w:color="auto"/>
      </w:divBdr>
    </w:div>
    <w:div w:id="700010541">
      <w:marLeft w:val="0"/>
      <w:marRight w:val="0"/>
      <w:marTop w:val="0"/>
      <w:marBottom w:val="0"/>
      <w:divBdr>
        <w:top w:val="none" w:sz="0" w:space="0" w:color="auto"/>
        <w:left w:val="none" w:sz="0" w:space="0" w:color="auto"/>
        <w:bottom w:val="none" w:sz="0" w:space="0" w:color="auto"/>
        <w:right w:val="none" w:sz="0" w:space="0" w:color="auto"/>
      </w:divBdr>
    </w:div>
    <w:div w:id="700010542">
      <w:marLeft w:val="0"/>
      <w:marRight w:val="0"/>
      <w:marTop w:val="0"/>
      <w:marBottom w:val="0"/>
      <w:divBdr>
        <w:top w:val="none" w:sz="0" w:space="0" w:color="auto"/>
        <w:left w:val="none" w:sz="0" w:space="0" w:color="auto"/>
        <w:bottom w:val="none" w:sz="0" w:space="0" w:color="auto"/>
        <w:right w:val="none" w:sz="0" w:space="0" w:color="auto"/>
      </w:divBdr>
    </w:div>
    <w:div w:id="700010543">
      <w:marLeft w:val="0"/>
      <w:marRight w:val="0"/>
      <w:marTop w:val="0"/>
      <w:marBottom w:val="0"/>
      <w:divBdr>
        <w:top w:val="none" w:sz="0" w:space="0" w:color="auto"/>
        <w:left w:val="none" w:sz="0" w:space="0" w:color="auto"/>
        <w:bottom w:val="none" w:sz="0" w:space="0" w:color="auto"/>
        <w:right w:val="none" w:sz="0" w:space="0" w:color="auto"/>
      </w:divBdr>
    </w:div>
    <w:div w:id="700010544">
      <w:marLeft w:val="0"/>
      <w:marRight w:val="0"/>
      <w:marTop w:val="0"/>
      <w:marBottom w:val="0"/>
      <w:divBdr>
        <w:top w:val="none" w:sz="0" w:space="0" w:color="auto"/>
        <w:left w:val="none" w:sz="0" w:space="0" w:color="auto"/>
        <w:bottom w:val="none" w:sz="0" w:space="0" w:color="auto"/>
        <w:right w:val="none" w:sz="0" w:space="0" w:color="auto"/>
      </w:divBdr>
    </w:div>
    <w:div w:id="700010545">
      <w:marLeft w:val="0"/>
      <w:marRight w:val="0"/>
      <w:marTop w:val="0"/>
      <w:marBottom w:val="0"/>
      <w:divBdr>
        <w:top w:val="none" w:sz="0" w:space="0" w:color="auto"/>
        <w:left w:val="none" w:sz="0" w:space="0" w:color="auto"/>
        <w:bottom w:val="none" w:sz="0" w:space="0" w:color="auto"/>
        <w:right w:val="none" w:sz="0" w:space="0" w:color="auto"/>
      </w:divBdr>
    </w:div>
    <w:div w:id="700010546">
      <w:marLeft w:val="0"/>
      <w:marRight w:val="0"/>
      <w:marTop w:val="0"/>
      <w:marBottom w:val="0"/>
      <w:divBdr>
        <w:top w:val="none" w:sz="0" w:space="0" w:color="auto"/>
        <w:left w:val="none" w:sz="0" w:space="0" w:color="auto"/>
        <w:bottom w:val="none" w:sz="0" w:space="0" w:color="auto"/>
        <w:right w:val="none" w:sz="0" w:space="0" w:color="auto"/>
      </w:divBdr>
    </w:div>
    <w:div w:id="700010547">
      <w:marLeft w:val="0"/>
      <w:marRight w:val="0"/>
      <w:marTop w:val="0"/>
      <w:marBottom w:val="0"/>
      <w:divBdr>
        <w:top w:val="none" w:sz="0" w:space="0" w:color="auto"/>
        <w:left w:val="none" w:sz="0" w:space="0" w:color="auto"/>
        <w:bottom w:val="none" w:sz="0" w:space="0" w:color="auto"/>
        <w:right w:val="none" w:sz="0" w:space="0" w:color="auto"/>
      </w:divBdr>
    </w:div>
    <w:div w:id="700010548">
      <w:marLeft w:val="0"/>
      <w:marRight w:val="0"/>
      <w:marTop w:val="0"/>
      <w:marBottom w:val="0"/>
      <w:divBdr>
        <w:top w:val="none" w:sz="0" w:space="0" w:color="auto"/>
        <w:left w:val="none" w:sz="0" w:space="0" w:color="auto"/>
        <w:bottom w:val="none" w:sz="0" w:space="0" w:color="auto"/>
        <w:right w:val="none" w:sz="0" w:space="0" w:color="auto"/>
      </w:divBdr>
    </w:div>
    <w:div w:id="700010549">
      <w:marLeft w:val="0"/>
      <w:marRight w:val="0"/>
      <w:marTop w:val="0"/>
      <w:marBottom w:val="0"/>
      <w:divBdr>
        <w:top w:val="none" w:sz="0" w:space="0" w:color="auto"/>
        <w:left w:val="none" w:sz="0" w:space="0" w:color="auto"/>
        <w:bottom w:val="none" w:sz="0" w:space="0" w:color="auto"/>
        <w:right w:val="none" w:sz="0" w:space="0" w:color="auto"/>
      </w:divBdr>
    </w:div>
    <w:div w:id="700010550">
      <w:marLeft w:val="0"/>
      <w:marRight w:val="0"/>
      <w:marTop w:val="0"/>
      <w:marBottom w:val="0"/>
      <w:divBdr>
        <w:top w:val="none" w:sz="0" w:space="0" w:color="auto"/>
        <w:left w:val="none" w:sz="0" w:space="0" w:color="auto"/>
        <w:bottom w:val="none" w:sz="0" w:space="0" w:color="auto"/>
        <w:right w:val="none" w:sz="0" w:space="0" w:color="auto"/>
      </w:divBdr>
    </w:div>
    <w:div w:id="700010551">
      <w:marLeft w:val="0"/>
      <w:marRight w:val="0"/>
      <w:marTop w:val="0"/>
      <w:marBottom w:val="0"/>
      <w:divBdr>
        <w:top w:val="none" w:sz="0" w:space="0" w:color="auto"/>
        <w:left w:val="none" w:sz="0" w:space="0" w:color="auto"/>
        <w:bottom w:val="none" w:sz="0" w:space="0" w:color="auto"/>
        <w:right w:val="none" w:sz="0" w:space="0" w:color="auto"/>
      </w:divBdr>
    </w:div>
    <w:div w:id="700010552">
      <w:marLeft w:val="0"/>
      <w:marRight w:val="0"/>
      <w:marTop w:val="0"/>
      <w:marBottom w:val="0"/>
      <w:divBdr>
        <w:top w:val="none" w:sz="0" w:space="0" w:color="auto"/>
        <w:left w:val="none" w:sz="0" w:space="0" w:color="auto"/>
        <w:bottom w:val="none" w:sz="0" w:space="0" w:color="auto"/>
        <w:right w:val="none" w:sz="0" w:space="0" w:color="auto"/>
      </w:divBdr>
    </w:div>
    <w:div w:id="700010553">
      <w:marLeft w:val="0"/>
      <w:marRight w:val="0"/>
      <w:marTop w:val="0"/>
      <w:marBottom w:val="0"/>
      <w:divBdr>
        <w:top w:val="none" w:sz="0" w:space="0" w:color="auto"/>
        <w:left w:val="none" w:sz="0" w:space="0" w:color="auto"/>
        <w:bottom w:val="none" w:sz="0" w:space="0" w:color="auto"/>
        <w:right w:val="none" w:sz="0" w:space="0" w:color="auto"/>
      </w:divBdr>
    </w:div>
    <w:div w:id="700010554">
      <w:marLeft w:val="0"/>
      <w:marRight w:val="0"/>
      <w:marTop w:val="0"/>
      <w:marBottom w:val="0"/>
      <w:divBdr>
        <w:top w:val="none" w:sz="0" w:space="0" w:color="auto"/>
        <w:left w:val="none" w:sz="0" w:space="0" w:color="auto"/>
        <w:bottom w:val="none" w:sz="0" w:space="0" w:color="auto"/>
        <w:right w:val="none" w:sz="0" w:space="0" w:color="auto"/>
      </w:divBdr>
    </w:div>
    <w:div w:id="700010555">
      <w:marLeft w:val="0"/>
      <w:marRight w:val="0"/>
      <w:marTop w:val="0"/>
      <w:marBottom w:val="0"/>
      <w:divBdr>
        <w:top w:val="none" w:sz="0" w:space="0" w:color="auto"/>
        <w:left w:val="none" w:sz="0" w:space="0" w:color="auto"/>
        <w:bottom w:val="none" w:sz="0" w:space="0" w:color="auto"/>
        <w:right w:val="none" w:sz="0" w:space="0" w:color="auto"/>
      </w:divBdr>
    </w:div>
    <w:div w:id="700010556">
      <w:marLeft w:val="0"/>
      <w:marRight w:val="0"/>
      <w:marTop w:val="0"/>
      <w:marBottom w:val="0"/>
      <w:divBdr>
        <w:top w:val="none" w:sz="0" w:space="0" w:color="auto"/>
        <w:left w:val="none" w:sz="0" w:space="0" w:color="auto"/>
        <w:bottom w:val="none" w:sz="0" w:space="0" w:color="auto"/>
        <w:right w:val="none" w:sz="0" w:space="0" w:color="auto"/>
      </w:divBdr>
    </w:div>
    <w:div w:id="700010557">
      <w:marLeft w:val="0"/>
      <w:marRight w:val="0"/>
      <w:marTop w:val="0"/>
      <w:marBottom w:val="0"/>
      <w:divBdr>
        <w:top w:val="none" w:sz="0" w:space="0" w:color="auto"/>
        <w:left w:val="none" w:sz="0" w:space="0" w:color="auto"/>
        <w:bottom w:val="none" w:sz="0" w:space="0" w:color="auto"/>
        <w:right w:val="none" w:sz="0" w:space="0" w:color="auto"/>
      </w:divBdr>
    </w:div>
    <w:div w:id="700010558">
      <w:marLeft w:val="0"/>
      <w:marRight w:val="0"/>
      <w:marTop w:val="0"/>
      <w:marBottom w:val="0"/>
      <w:divBdr>
        <w:top w:val="none" w:sz="0" w:space="0" w:color="auto"/>
        <w:left w:val="none" w:sz="0" w:space="0" w:color="auto"/>
        <w:bottom w:val="none" w:sz="0" w:space="0" w:color="auto"/>
        <w:right w:val="none" w:sz="0" w:space="0" w:color="auto"/>
      </w:divBdr>
    </w:div>
    <w:div w:id="700010559">
      <w:marLeft w:val="0"/>
      <w:marRight w:val="0"/>
      <w:marTop w:val="0"/>
      <w:marBottom w:val="0"/>
      <w:divBdr>
        <w:top w:val="none" w:sz="0" w:space="0" w:color="auto"/>
        <w:left w:val="none" w:sz="0" w:space="0" w:color="auto"/>
        <w:bottom w:val="none" w:sz="0" w:space="0" w:color="auto"/>
        <w:right w:val="none" w:sz="0" w:space="0" w:color="auto"/>
      </w:divBdr>
    </w:div>
    <w:div w:id="700010560">
      <w:marLeft w:val="0"/>
      <w:marRight w:val="0"/>
      <w:marTop w:val="0"/>
      <w:marBottom w:val="0"/>
      <w:divBdr>
        <w:top w:val="none" w:sz="0" w:space="0" w:color="auto"/>
        <w:left w:val="none" w:sz="0" w:space="0" w:color="auto"/>
        <w:bottom w:val="none" w:sz="0" w:space="0" w:color="auto"/>
        <w:right w:val="none" w:sz="0" w:space="0" w:color="auto"/>
      </w:divBdr>
    </w:div>
    <w:div w:id="700010561">
      <w:marLeft w:val="0"/>
      <w:marRight w:val="0"/>
      <w:marTop w:val="0"/>
      <w:marBottom w:val="0"/>
      <w:divBdr>
        <w:top w:val="none" w:sz="0" w:space="0" w:color="auto"/>
        <w:left w:val="none" w:sz="0" w:space="0" w:color="auto"/>
        <w:bottom w:val="none" w:sz="0" w:space="0" w:color="auto"/>
        <w:right w:val="none" w:sz="0" w:space="0" w:color="auto"/>
      </w:divBdr>
    </w:div>
    <w:div w:id="700010562">
      <w:marLeft w:val="0"/>
      <w:marRight w:val="0"/>
      <w:marTop w:val="0"/>
      <w:marBottom w:val="0"/>
      <w:divBdr>
        <w:top w:val="none" w:sz="0" w:space="0" w:color="auto"/>
        <w:left w:val="none" w:sz="0" w:space="0" w:color="auto"/>
        <w:bottom w:val="none" w:sz="0" w:space="0" w:color="auto"/>
        <w:right w:val="none" w:sz="0" w:space="0" w:color="auto"/>
      </w:divBdr>
    </w:div>
    <w:div w:id="700010563">
      <w:marLeft w:val="0"/>
      <w:marRight w:val="0"/>
      <w:marTop w:val="0"/>
      <w:marBottom w:val="0"/>
      <w:divBdr>
        <w:top w:val="none" w:sz="0" w:space="0" w:color="auto"/>
        <w:left w:val="none" w:sz="0" w:space="0" w:color="auto"/>
        <w:bottom w:val="none" w:sz="0" w:space="0" w:color="auto"/>
        <w:right w:val="none" w:sz="0" w:space="0" w:color="auto"/>
      </w:divBdr>
    </w:div>
    <w:div w:id="700010564">
      <w:marLeft w:val="0"/>
      <w:marRight w:val="0"/>
      <w:marTop w:val="0"/>
      <w:marBottom w:val="0"/>
      <w:divBdr>
        <w:top w:val="none" w:sz="0" w:space="0" w:color="auto"/>
        <w:left w:val="none" w:sz="0" w:space="0" w:color="auto"/>
        <w:bottom w:val="none" w:sz="0" w:space="0" w:color="auto"/>
        <w:right w:val="none" w:sz="0" w:space="0" w:color="auto"/>
      </w:divBdr>
    </w:div>
    <w:div w:id="700010565">
      <w:marLeft w:val="0"/>
      <w:marRight w:val="0"/>
      <w:marTop w:val="0"/>
      <w:marBottom w:val="0"/>
      <w:divBdr>
        <w:top w:val="none" w:sz="0" w:space="0" w:color="auto"/>
        <w:left w:val="none" w:sz="0" w:space="0" w:color="auto"/>
        <w:bottom w:val="none" w:sz="0" w:space="0" w:color="auto"/>
        <w:right w:val="none" w:sz="0" w:space="0" w:color="auto"/>
      </w:divBdr>
    </w:div>
    <w:div w:id="700010566">
      <w:marLeft w:val="0"/>
      <w:marRight w:val="0"/>
      <w:marTop w:val="0"/>
      <w:marBottom w:val="0"/>
      <w:divBdr>
        <w:top w:val="none" w:sz="0" w:space="0" w:color="auto"/>
        <w:left w:val="none" w:sz="0" w:space="0" w:color="auto"/>
        <w:bottom w:val="none" w:sz="0" w:space="0" w:color="auto"/>
        <w:right w:val="none" w:sz="0" w:space="0" w:color="auto"/>
      </w:divBdr>
    </w:div>
    <w:div w:id="700010567">
      <w:marLeft w:val="0"/>
      <w:marRight w:val="0"/>
      <w:marTop w:val="0"/>
      <w:marBottom w:val="0"/>
      <w:divBdr>
        <w:top w:val="none" w:sz="0" w:space="0" w:color="auto"/>
        <w:left w:val="none" w:sz="0" w:space="0" w:color="auto"/>
        <w:bottom w:val="none" w:sz="0" w:space="0" w:color="auto"/>
        <w:right w:val="none" w:sz="0" w:space="0" w:color="auto"/>
      </w:divBdr>
    </w:div>
    <w:div w:id="700010568">
      <w:marLeft w:val="0"/>
      <w:marRight w:val="0"/>
      <w:marTop w:val="0"/>
      <w:marBottom w:val="0"/>
      <w:divBdr>
        <w:top w:val="none" w:sz="0" w:space="0" w:color="auto"/>
        <w:left w:val="none" w:sz="0" w:space="0" w:color="auto"/>
        <w:bottom w:val="none" w:sz="0" w:space="0" w:color="auto"/>
        <w:right w:val="none" w:sz="0" w:space="0" w:color="auto"/>
      </w:divBdr>
    </w:div>
    <w:div w:id="700010569">
      <w:marLeft w:val="0"/>
      <w:marRight w:val="0"/>
      <w:marTop w:val="0"/>
      <w:marBottom w:val="0"/>
      <w:divBdr>
        <w:top w:val="none" w:sz="0" w:space="0" w:color="auto"/>
        <w:left w:val="none" w:sz="0" w:space="0" w:color="auto"/>
        <w:bottom w:val="none" w:sz="0" w:space="0" w:color="auto"/>
        <w:right w:val="none" w:sz="0" w:space="0" w:color="auto"/>
      </w:divBdr>
    </w:div>
    <w:div w:id="700010570">
      <w:marLeft w:val="0"/>
      <w:marRight w:val="0"/>
      <w:marTop w:val="0"/>
      <w:marBottom w:val="0"/>
      <w:divBdr>
        <w:top w:val="none" w:sz="0" w:space="0" w:color="auto"/>
        <w:left w:val="none" w:sz="0" w:space="0" w:color="auto"/>
        <w:bottom w:val="none" w:sz="0" w:space="0" w:color="auto"/>
        <w:right w:val="none" w:sz="0" w:space="0" w:color="auto"/>
      </w:divBdr>
    </w:div>
    <w:div w:id="700010571">
      <w:marLeft w:val="0"/>
      <w:marRight w:val="0"/>
      <w:marTop w:val="0"/>
      <w:marBottom w:val="0"/>
      <w:divBdr>
        <w:top w:val="none" w:sz="0" w:space="0" w:color="auto"/>
        <w:left w:val="none" w:sz="0" w:space="0" w:color="auto"/>
        <w:bottom w:val="none" w:sz="0" w:space="0" w:color="auto"/>
        <w:right w:val="none" w:sz="0" w:space="0" w:color="auto"/>
      </w:divBdr>
    </w:div>
    <w:div w:id="700010572">
      <w:marLeft w:val="0"/>
      <w:marRight w:val="0"/>
      <w:marTop w:val="0"/>
      <w:marBottom w:val="0"/>
      <w:divBdr>
        <w:top w:val="none" w:sz="0" w:space="0" w:color="auto"/>
        <w:left w:val="none" w:sz="0" w:space="0" w:color="auto"/>
        <w:bottom w:val="none" w:sz="0" w:space="0" w:color="auto"/>
        <w:right w:val="none" w:sz="0" w:space="0" w:color="auto"/>
      </w:divBdr>
    </w:div>
    <w:div w:id="700010573">
      <w:marLeft w:val="0"/>
      <w:marRight w:val="0"/>
      <w:marTop w:val="0"/>
      <w:marBottom w:val="0"/>
      <w:divBdr>
        <w:top w:val="none" w:sz="0" w:space="0" w:color="auto"/>
        <w:left w:val="none" w:sz="0" w:space="0" w:color="auto"/>
        <w:bottom w:val="none" w:sz="0" w:space="0" w:color="auto"/>
        <w:right w:val="none" w:sz="0" w:space="0" w:color="auto"/>
      </w:divBdr>
    </w:div>
    <w:div w:id="700010574">
      <w:marLeft w:val="0"/>
      <w:marRight w:val="0"/>
      <w:marTop w:val="0"/>
      <w:marBottom w:val="0"/>
      <w:divBdr>
        <w:top w:val="none" w:sz="0" w:space="0" w:color="auto"/>
        <w:left w:val="none" w:sz="0" w:space="0" w:color="auto"/>
        <w:bottom w:val="none" w:sz="0" w:space="0" w:color="auto"/>
        <w:right w:val="none" w:sz="0" w:space="0" w:color="auto"/>
      </w:divBdr>
    </w:div>
    <w:div w:id="700010575">
      <w:marLeft w:val="0"/>
      <w:marRight w:val="0"/>
      <w:marTop w:val="0"/>
      <w:marBottom w:val="0"/>
      <w:divBdr>
        <w:top w:val="none" w:sz="0" w:space="0" w:color="auto"/>
        <w:left w:val="none" w:sz="0" w:space="0" w:color="auto"/>
        <w:bottom w:val="none" w:sz="0" w:space="0" w:color="auto"/>
        <w:right w:val="none" w:sz="0" w:space="0" w:color="auto"/>
      </w:divBdr>
    </w:div>
    <w:div w:id="700010576">
      <w:marLeft w:val="0"/>
      <w:marRight w:val="0"/>
      <w:marTop w:val="0"/>
      <w:marBottom w:val="0"/>
      <w:divBdr>
        <w:top w:val="none" w:sz="0" w:space="0" w:color="auto"/>
        <w:left w:val="none" w:sz="0" w:space="0" w:color="auto"/>
        <w:bottom w:val="none" w:sz="0" w:space="0" w:color="auto"/>
        <w:right w:val="none" w:sz="0" w:space="0" w:color="auto"/>
      </w:divBdr>
    </w:div>
    <w:div w:id="700010577">
      <w:marLeft w:val="0"/>
      <w:marRight w:val="0"/>
      <w:marTop w:val="0"/>
      <w:marBottom w:val="0"/>
      <w:divBdr>
        <w:top w:val="none" w:sz="0" w:space="0" w:color="auto"/>
        <w:left w:val="none" w:sz="0" w:space="0" w:color="auto"/>
        <w:bottom w:val="none" w:sz="0" w:space="0" w:color="auto"/>
        <w:right w:val="none" w:sz="0" w:space="0" w:color="auto"/>
      </w:divBdr>
    </w:div>
    <w:div w:id="700010578">
      <w:marLeft w:val="0"/>
      <w:marRight w:val="0"/>
      <w:marTop w:val="0"/>
      <w:marBottom w:val="0"/>
      <w:divBdr>
        <w:top w:val="none" w:sz="0" w:space="0" w:color="auto"/>
        <w:left w:val="none" w:sz="0" w:space="0" w:color="auto"/>
        <w:bottom w:val="none" w:sz="0" w:space="0" w:color="auto"/>
        <w:right w:val="none" w:sz="0" w:space="0" w:color="auto"/>
      </w:divBdr>
    </w:div>
    <w:div w:id="700010579">
      <w:marLeft w:val="0"/>
      <w:marRight w:val="0"/>
      <w:marTop w:val="0"/>
      <w:marBottom w:val="0"/>
      <w:divBdr>
        <w:top w:val="none" w:sz="0" w:space="0" w:color="auto"/>
        <w:left w:val="none" w:sz="0" w:space="0" w:color="auto"/>
        <w:bottom w:val="none" w:sz="0" w:space="0" w:color="auto"/>
        <w:right w:val="none" w:sz="0" w:space="0" w:color="auto"/>
      </w:divBdr>
    </w:div>
    <w:div w:id="700010580">
      <w:marLeft w:val="0"/>
      <w:marRight w:val="0"/>
      <w:marTop w:val="0"/>
      <w:marBottom w:val="0"/>
      <w:divBdr>
        <w:top w:val="none" w:sz="0" w:space="0" w:color="auto"/>
        <w:left w:val="none" w:sz="0" w:space="0" w:color="auto"/>
        <w:bottom w:val="none" w:sz="0" w:space="0" w:color="auto"/>
        <w:right w:val="none" w:sz="0" w:space="0" w:color="auto"/>
      </w:divBdr>
    </w:div>
    <w:div w:id="700010581">
      <w:marLeft w:val="0"/>
      <w:marRight w:val="0"/>
      <w:marTop w:val="0"/>
      <w:marBottom w:val="0"/>
      <w:divBdr>
        <w:top w:val="none" w:sz="0" w:space="0" w:color="auto"/>
        <w:left w:val="none" w:sz="0" w:space="0" w:color="auto"/>
        <w:bottom w:val="none" w:sz="0" w:space="0" w:color="auto"/>
        <w:right w:val="none" w:sz="0" w:space="0" w:color="auto"/>
      </w:divBdr>
    </w:div>
    <w:div w:id="700010582">
      <w:marLeft w:val="0"/>
      <w:marRight w:val="0"/>
      <w:marTop w:val="0"/>
      <w:marBottom w:val="0"/>
      <w:divBdr>
        <w:top w:val="none" w:sz="0" w:space="0" w:color="auto"/>
        <w:left w:val="none" w:sz="0" w:space="0" w:color="auto"/>
        <w:bottom w:val="none" w:sz="0" w:space="0" w:color="auto"/>
        <w:right w:val="none" w:sz="0" w:space="0" w:color="auto"/>
      </w:divBdr>
    </w:div>
    <w:div w:id="700010583">
      <w:marLeft w:val="0"/>
      <w:marRight w:val="0"/>
      <w:marTop w:val="0"/>
      <w:marBottom w:val="0"/>
      <w:divBdr>
        <w:top w:val="none" w:sz="0" w:space="0" w:color="auto"/>
        <w:left w:val="none" w:sz="0" w:space="0" w:color="auto"/>
        <w:bottom w:val="none" w:sz="0" w:space="0" w:color="auto"/>
        <w:right w:val="none" w:sz="0" w:space="0" w:color="auto"/>
      </w:divBdr>
    </w:div>
    <w:div w:id="700010584">
      <w:marLeft w:val="0"/>
      <w:marRight w:val="0"/>
      <w:marTop w:val="0"/>
      <w:marBottom w:val="0"/>
      <w:divBdr>
        <w:top w:val="none" w:sz="0" w:space="0" w:color="auto"/>
        <w:left w:val="none" w:sz="0" w:space="0" w:color="auto"/>
        <w:bottom w:val="none" w:sz="0" w:space="0" w:color="auto"/>
        <w:right w:val="none" w:sz="0" w:space="0" w:color="auto"/>
      </w:divBdr>
    </w:div>
    <w:div w:id="700010585">
      <w:marLeft w:val="0"/>
      <w:marRight w:val="0"/>
      <w:marTop w:val="0"/>
      <w:marBottom w:val="0"/>
      <w:divBdr>
        <w:top w:val="none" w:sz="0" w:space="0" w:color="auto"/>
        <w:left w:val="none" w:sz="0" w:space="0" w:color="auto"/>
        <w:bottom w:val="none" w:sz="0" w:space="0" w:color="auto"/>
        <w:right w:val="none" w:sz="0" w:space="0" w:color="auto"/>
      </w:divBdr>
    </w:div>
    <w:div w:id="700010586">
      <w:marLeft w:val="0"/>
      <w:marRight w:val="0"/>
      <w:marTop w:val="0"/>
      <w:marBottom w:val="0"/>
      <w:divBdr>
        <w:top w:val="none" w:sz="0" w:space="0" w:color="auto"/>
        <w:left w:val="none" w:sz="0" w:space="0" w:color="auto"/>
        <w:bottom w:val="none" w:sz="0" w:space="0" w:color="auto"/>
        <w:right w:val="none" w:sz="0" w:space="0" w:color="auto"/>
      </w:divBdr>
    </w:div>
    <w:div w:id="700010587">
      <w:marLeft w:val="0"/>
      <w:marRight w:val="0"/>
      <w:marTop w:val="0"/>
      <w:marBottom w:val="0"/>
      <w:divBdr>
        <w:top w:val="none" w:sz="0" w:space="0" w:color="auto"/>
        <w:left w:val="none" w:sz="0" w:space="0" w:color="auto"/>
        <w:bottom w:val="none" w:sz="0" w:space="0" w:color="auto"/>
        <w:right w:val="none" w:sz="0" w:space="0" w:color="auto"/>
      </w:divBdr>
    </w:div>
    <w:div w:id="700010588">
      <w:marLeft w:val="0"/>
      <w:marRight w:val="0"/>
      <w:marTop w:val="0"/>
      <w:marBottom w:val="0"/>
      <w:divBdr>
        <w:top w:val="none" w:sz="0" w:space="0" w:color="auto"/>
        <w:left w:val="none" w:sz="0" w:space="0" w:color="auto"/>
        <w:bottom w:val="none" w:sz="0" w:space="0" w:color="auto"/>
        <w:right w:val="none" w:sz="0" w:space="0" w:color="auto"/>
      </w:divBdr>
    </w:div>
    <w:div w:id="700010589">
      <w:marLeft w:val="0"/>
      <w:marRight w:val="0"/>
      <w:marTop w:val="0"/>
      <w:marBottom w:val="0"/>
      <w:divBdr>
        <w:top w:val="none" w:sz="0" w:space="0" w:color="auto"/>
        <w:left w:val="none" w:sz="0" w:space="0" w:color="auto"/>
        <w:bottom w:val="none" w:sz="0" w:space="0" w:color="auto"/>
        <w:right w:val="none" w:sz="0" w:space="0" w:color="auto"/>
      </w:divBdr>
    </w:div>
    <w:div w:id="700010590">
      <w:marLeft w:val="0"/>
      <w:marRight w:val="0"/>
      <w:marTop w:val="0"/>
      <w:marBottom w:val="0"/>
      <w:divBdr>
        <w:top w:val="none" w:sz="0" w:space="0" w:color="auto"/>
        <w:left w:val="none" w:sz="0" w:space="0" w:color="auto"/>
        <w:bottom w:val="none" w:sz="0" w:space="0" w:color="auto"/>
        <w:right w:val="none" w:sz="0" w:space="0" w:color="auto"/>
      </w:divBdr>
    </w:div>
    <w:div w:id="700010591">
      <w:marLeft w:val="0"/>
      <w:marRight w:val="0"/>
      <w:marTop w:val="0"/>
      <w:marBottom w:val="0"/>
      <w:divBdr>
        <w:top w:val="none" w:sz="0" w:space="0" w:color="auto"/>
        <w:left w:val="none" w:sz="0" w:space="0" w:color="auto"/>
        <w:bottom w:val="none" w:sz="0" w:space="0" w:color="auto"/>
        <w:right w:val="none" w:sz="0" w:space="0" w:color="auto"/>
      </w:divBdr>
    </w:div>
    <w:div w:id="700010592">
      <w:marLeft w:val="0"/>
      <w:marRight w:val="0"/>
      <w:marTop w:val="0"/>
      <w:marBottom w:val="0"/>
      <w:divBdr>
        <w:top w:val="none" w:sz="0" w:space="0" w:color="auto"/>
        <w:left w:val="none" w:sz="0" w:space="0" w:color="auto"/>
        <w:bottom w:val="none" w:sz="0" w:space="0" w:color="auto"/>
        <w:right w:val="none" w:sz="0" w:space="0" w:color="auto"/>
      </w:divBdr>
    </w:div>
    <w:div w:id="700010593">
      <w:marLeft w:val="0"/>
      <w:marRight w:val="0"/>
      <w:marTop w:val="0"/>
      <w:marBottom w:val="0"/>
      <w:divBdr>
        <w:top w:val="none" w:sz="0" w:space="0" w:color="auto"/>
        <w:left w:val="none" w:sz="0" w:space="0" w:color="auto"/>
        <w:bottom w:val="none" w:sz="0" w:space="0" w:color="auto"/>
        <w:right w:val="none" w:sz="0" w:space="0" w:color="auto"/>
      </w:divBdr>
    </w:div>
    <w:div w:id="700010594">
      <w:marLeft w:val="0"/>
      <w:marRight w:val="0"/>
      <w:marTop w:val="0"/>
      <w:marBottom w:val="0"/>
      <w:divBdr>
        <w:top w:val="none" w:sz="0" w:space="0" w:color="auto"/>
        <w:left w:val="none" w:sz="0" w:space="0" w:color="auto"/>
        <w:bottom w:val="none" w:sz="0" w:space="0" w:color="auto"/>
        <w:right w:val="none" w:sz="0" w:space="0" w:color="auto"/>
      </w:divBdr>
    </w:div>
    <w:div w:id="700010595">
      <w:marLeft w:val="0"/>
      <w:marRight w:val="0"/>
      <w:marTop w:val="0"/>
      <w:marBottom w:val="0"/>
      <w:divBdr>
        <w:top w:val="none" w:sz="0" w:space="0" w:color="auto"/>
        <w:left w:val="none" w:sz="0" w:space="0" w:color="auto"/>
        <w:bottom w:val="none" w:sz="0" w:space="0" w:color="auto"/>
        <w:right w:val="none" w:sz="0" w:space="0" w:color="auto"/>
      </w:divBdr>
    </w:div>
    <w:div w:id="700010596">
      <w:marLeft w:val="0"/>
      <w:marRight w:val="0"/>
      <w:marTop w:val="0"/>
      <w:marBottom w:val="0"/>
      <w:divBdr>
        <w:top w:val="none" w:sz="0" w:space="0" w:color="auto"/>
        <w:left w:val="none" w:sz="0" w:space="0" w:color="auto"/>
        <w:bottom w:val="none" w:sz="0" w:space="0" w:color="auto"/>
        <w:right w:val="none" w:sz="0" w:space="0" w:color="auto"/>
      </w:divBdr>
    </w:div>
    <w:div w:id="700010597">
      <w:marLeft w:val="0"/>
      <w:marRight w:val="0"/>
      <w:marTop w:val="0"/>
      <w:marBottom w:val="0"/>
      <w:divBdr>
        <w:top w:val="none" w:sz="0" w:space="0" w:color="auto"/>
        <w:left w:val="none" w:sz="0" w:space="0" w:color="auto"/>
        <w:bottom w:val="none" w:sz="0" w:space="0" w:color="auto"/>
        <w:right w:val="none" w:sz="0" w:space="0" w:color="auto"/>
      </w:divBdr>
    </w:div>
    <w:div w:id="700010598">
      <w:marLeft w:val="0"/>
      <w:marRight w:val="0"/>
      <w:marTop w:val="0"/>
      <w:marBottom w:val="0"/>
      <w:divBdr>
        <w:top w:val="none" w:sz="0" w:space="0" w:color="auto"/>
        <w:left w:val="none" w:sz="0" w:space="0" w:color="auto"/>
        <w:bottom w:val="none" w:sz="0" w:space="0" w:color="auto"/>
        <w:right w:val="none" w:sz="0" w:space="0" w:color="auto"/>
      </w:divBdr>
    </w:div>
    <w:div w:id="700010599">
      <w:marLeft w:val="0"/>
      <w:marRight w:val="0"/>
      <w:marTop w:val="0"/>
      <w:marBottom w:val="0"/>
      <w:divBdr>
        <w:top w:val="none" w:sz="0" w:space="0" w:color="auto"/>
        <w:left w:val="none" w:sz="0" w:space="0" w:color="auto"/>
        <w:bottom w:val="none" w:sz="0" w:space="0" w:color="auto"/>
        <w:right w:val="none" w:sz="0" w:space="0" w:color="auto"/>
      </w:divBdr>
    </w:div>
    <w:div w:id="700010600">
      <w:marLeft w:val="0"/>
      <w:marRight w:val="0"/>
      <w:marTop w:val="0"/>
      <w:marBottom w:val="0"/>
      <w:divBdr>
        <w:top w:val="none" w:sz="0" w:space="0" w:color="auto"/>
        <w:left w:val="none" w:sz="0" w:space="0" w:color="auto"/>
        <w:bottom w:val="none" w:sz="0" w:space="0" w:color="auto"/>
        <w:right w:val="none" w:sz="0" w:space="0" w:color="auto"/>
      </w:divBdr>
    </w:div>
    <w:div w:id="700010601">
      <w:marLeft w:val="0"/>
      <w:marRight w:val="0"/>
      <w:marTop w:val="0"/>
      <w:marBottom w:val="0"/>
      <w:divBdr>
        <w:top w:val="none" w:sz="0" w:space="0" w:color="auto"/>
        <w:left w:val="none" w:sz="0" w:space="0" w:color="auto"/>
        <w:bottom w:val="none" w:sz="0" w:space="0" w:color="auto"/>
        <w:right w:val="none" w:sz="0" w:space="0" w:color="auto"/>
      </w:divBdr>
    </w:div>
    <w:div w:id="700010602">
      <w:marLeft w:val="0"/>
      <w:marRight w:val="0"/>
      <w:marTop w:val="0"/>
      <w:marBottom w:val="0"/>
      <w:divBdr>
        <w:top w:val="none" w:sz="0" w:space="0" w:color="auto"/>
        <w:left w:val="none" w:sz="0" w:space="0" w:color="auto"/>
        <w:bottom w:val="none" w:sz="0" w:space="0" w:color="auto"/>
        <w:right w:val="none" w:sz="0" w:space="0" w:color="auto"/>
      </w:divBdr>
    </w:div>
    <w:div w:id="700010603">
      <w:marLeft w:val="0"/>
      <w:marRight w:val="0"/>
      <w:marTop w:val="0"/>
      <w:marBottom w:val="0"/>
      <w:divBdr>
        <w:top w:val="none" w:sz="0" w:space="0" w:color="auto"/>
        <w:left w:val="none" w:sz="0" w:space="0" w:color="auto"/>
        <w:bottom w:val="none" w:sz="0" w:space="0" w:color="auto"/>
        <w:right w:val="none" w:sz="0" w:space="0" w:color="auto"/>
      </w:divBdr>
    </w:div>
    <w:div w:id="700010604">
      <w:marLeft w:val="0"/>
      <w:marRight w:val="0"/>
      <w:marTop w:val="0"/>
      <w:marBottom w:val="0"/>
      <w:divBdr>
        <w:top w:val="none" w:sz="0" w:space="0" w:color="auto"/>
        <w:left w:val="none" w:sz="0" w:space="0" w:color="auto"/>
        <w:bottom w:val="none" w:sz="0" w:space="0" w:color="auto"/>
        <w:right w:val="none" w:sz="0" w:space="0" w:color="auto"/>
      </w:divBdr>
    </w:div>
    <w:div w:id="700010605">
      <w:marLeft w:val="0"/>
      <w:marRight w:val="0"/>
      <w:marTop w:val="0"/>
      <w:marBottom w:val="0"/>
      <w:divBdr>
        <w:top w:val="none" w:sz="0" w:space="0" w:color="auto"/>
        <w:left w:val="none" w:sz="0" w:space="0" w:color="auto"/>
        <w:bottom w:val="none" w:sz="0" w:space="0" w:color="auto"/>
        <w:right w:val="none" w:sz="0" w:space="0" w:color="auto"/>
      </w:divBdr>
    </w:div>
    <w:div w:id="700010606">
      <w:marLeft w:val="0"/>
      <w:marRight w:val="0"/>
      <w:marTop w:val="0"/>
      <w:marBottom w:val="0"/>
      <w:divBdr>
        <w:top w:val="none" w:sz="0" w:space="0" w:color="auto"/>
        <w:left w:val="none" w:sz="0" w:space="0" w:color="auto"/>
        <w:bottom w:val="none" w:sz="0" w:space="0" w:color="auto"/>
        <w:right w:val="none" w:sz="0" w:space="0" w:color="auto"/>
      </w:divBdr>
    </w:div>
    <w:div w:id="700010607">
      <w:marLeft w:val="0"/>
      <w:marRight w:val="0"/>
      <w:marTop w:val="0"/>
      <w:marBottom w:val="0"/>
      <w:divBdr>
        <w:top w:val="none" w:sz="0" w:space="0" w:color="auto"/>
        <w:left w:val="none" w:sz="0" w:space="0" w:color="auto"/>
        <w:bottom w:val="none" w:sz="0" w:space="0" w:color="auto"/>
        <w:right w:val="none" w:sz="0" w:space="0" w:color="auto"/>
      </w:divBdr>
    </w:div>
    <w:div w:id="700010608">
      <w:marLeft w:val="0"/>
      <w:marRight w:val="0"/>
      <w:marTop w:val="0"/>
      <w:marBottom w:val="0"/>
      <w:divBdr>
        <w:top w:val="none" w:sz="0" w:space="0" w:color="auto"/>
        <w:left w:val="none" w:sz="0" w:space="0" w:color="auto"/>
        <w:bottom w:val="none" w:sz="0" w:space="0" w:color="auto"/>
        <w:right w:val="none" w:sz="0" w:space="0" w:color="auto"/>
      </w:divBdr>
    </w:div>
    <w:div w:id="700010609">
      <w:marLeft w:val="0"/>
      <w:marRight w:val="0"/>
      <w:marTop w:val="0"/>
      <w:marBottom w:val="0"/>
      <w:divBdr>
        <w:top w:val="none" w:sz="0" w:space="0" w:color="auto"/>
        <w:left w:val="none" w:sz="0" w:space="0" w:color="auto"/>
        <w:bottom w:val="none" w:sz="0" w:space="0" w:color="auto"/>
        <w:right w:val="none" w:sz="0" w:space="0" w:color="auto"/>
      </w:divBdr>
    </w:div>
    <w:div w:id="700010610">
      <w:marLeft w:val="0"/>
      <w:marRight w:val="0"/>
      <w:marTop w:val="0"/>
      <w:marBottom w:val="0"/>
      <w:divBdr>
        <w:top w:val="none" w:sz="0" w:space="0" w:color="auto"/>
        <w:left w:val="none" w:sz="0" w:space="0" w:color="auto"/>
        <w:bottom w:val="none" w:sz="0" w:space="0" w:color="auto"/>
        <w:right w:val="none" w:sz="0" w:space="0" w:color="auto"/>
      </w:divBdr>
    </w:div>
    <w:div w:id="700010611">
      <w:marLeft w:val="0"/>
      <w:marRight w:val="0"/>
      <w:marTop w:val="0"/>
      <w:marBottom w:val="0"/>
      <w:divBdr>
        <w:top w:val="none" w:sz="0" w:space="0" w:color="auto"/>
        <w:left w:val="none" w:sz="0" w:space="0" w:color="auto"/>
        <w:bottom w:val="none" w:sz="0" w:space="0" w:color="auto"/>
        <w:right w:val="none" w:sz="0" w:space="0" w:color="auto"/>
      </w:divBdr>
    </w:div>
    <w:div w:id="700010612">
      <w:marLeft w:val="0"/>
      <w:marRight w:val="0"/>
      <w:marTop w:val="0"/>
      <w:marBottom w:val="0"/>
      <w:divBdr>
        <w:top w:val="none" w:sz="0" w:space="0" w:color="auto"/>
        <w:left w:val="none" w:sz="0" w:space="0" w:color="auto"/>
        <w:bottom w:val="none" w:sz="0" w:space="0" w:color="auto"/>
        <w:right w:val="none" w:sz="0" w:space="0" w:color="auto"/>
      </w:divBdr>
    </w:div>
    <w:div w:id="700010613">
      <w:marLeft w:val="0"/>
      <w:marRight w:val="0"/>
      <w:marTop w:val="0"/>
      <w:marBottom w:val="0"/>
      <w:divBdr>
        <w:top w:val="none" w:sz="0" w:space="0" w:color="auto"/>
        <w:left w:val="none" w:sz="0" w:space="0" w:color="auto"/>
        <w:bottom w:val="none" w:sz="0" w:space="0" w:color="auto"/>
        <w:right w:val="none" w:sz="0" w:space="0" w:color="auto"/>
      </w:divBdr>
    </w:div>
    <w:div w:id="700010614">
      <w:marLeft w:val="0"/>
      <w:marRight w:val="0"/>
      <w:marTop w:val="0"/>
      <w:marBottom w:val="0"/>
      <w:divBdr>
        <w:top w:val="none" w:sz="0" w:space="0" w:color="auto"/>
        <w:left w:val="none" w:sz="0" w:space="0" w:color="auto"/>
        <w:bottom w:val="none" w:sz="0" w:space="0" w:color="auto"/>
        <w:right w:val="none" w:sz="0" w:space="0" w:color="auto"/>
      </w:divBdr>
    </w:div>
    <w:div w:id="700010615">
      <w:marLeft w:val="0"/>
      <w:marRight w:val="0"/>
      <w:marTop w:val="0"/>
      <w:marBottom w:val="0"/>
      <w:divBdr>
        <w:top w:val="none" w:sz="0" w:space="0" w:color="auto"/>
        <w:left w:val="none" w:sz="0" w:space="0" w:color="auto"/>
        <w:bottom w:val="none" w:sz="0" w:space="0" w:color="auto"/>
        <w:right w:val="none" w:sz="0" w:space="0" w:color="auto"/>
      </w:divBdr>
    </w:div>
    <w:div w:id="700010616">
      <w:marLeft w:val="0"/>
      <w:marRight w:val="0"/>
      <w:marTop w:val="0"/>
      <w:marBottom w:val="0"/>
      <w:divBdr>
        <w:top w:val="none" w:sz="0" w:space="0" w:color="auto"/>
        <w:left w:val="none" w:sz="0" w:space="0" w:color="auto"/>
        <w:bottom w:val="none" w:sz="0" w:space="0" w:color="auto"/>
        <w:right w:val="none" w:sz="0" w:space="0" w:color="auto"/>
      </w:divBdr>
    </w:div>
    <w:div w:id="700010617">
      <w:marLeft w:val="0"/>
      <w:marRight w:val="0"/>
      <w:marTop w:val="0"/>
      <w:marBottom w:val="0"/>
      <w:divBdr>
        <w:top w:val="none" w:sz="0" w:space="0" w:color="auto"/>
        <w:left w:val="none" w:sz="0" w:space="0" w:color="auto"/>
        <w:bottom w:val="none" w:sz="0" w:space="0" w:color="auto"/>
        <w:right w:val="none" w:sz="0" w:space="0" w:color="auto"/>
      </w:divBdr>
    </w:div>
    <w:div w:id="700010618">
      <w:marLeft w:val="0"/>
      <w:marRight w:val="0"/>
      <w:marTop w:val="0"/>
      <w:marBottom w:val="0"/>
      <w:divBdr>
        <w:top w:val="none" w:sz="0" w:space="0" w:color="auto"/>
        <w:left w:val="none" w:sz="0" w:space="0" w:color="auto"/>
        <w:bottom w:val="none" w:sz="0" w:space="0" w:color="auto"/>
        <w:right w:val="none" w:sz="0" w:space="0" w:color="auto"/>
      </w:divBdr>
    </w:div>
    <w:div w:id="700010619">
      <w:marLeft w:val="0"/>
      <w:marRight w:val="0"/>
      <w:marTop w:val="0"/>
      <w:marBottom w:val="0"/>
      <w:divBdr>
        <w:top w:val="none" w:sz="0" w:space="0" w:color="auto"/>
        <w:left w:val="none" w:sz="0" w:space="0" w:color="auto"/>
        <w:bottom w:val="none" w:sz="0" w:space="0" w:color="auto"/>
        <w:right w:val="none" w:sz="0" w:space="0" w:color="auto"/>
      </w:divBdr>
    </w:div>
    <w:div w:id="700010620">
      <w:marLeft w:val="0"/>
      <w:marRight w:val="0"/>
      <w:marTop w:val="0"/>
      <w:marBottom w:val="0"/>
      <w:divBdr>
        <w:top w:val="none" w:sz="0" w:space="0" w:color="auto"/>
        <w:left w:val="none" w:sz="0" w:space="0" w:color="auto"/>
        <w:bottom w:val="none" w:sz="0" w:space="0" w:color="auto"/>
        <w:right w:val="none" w:sz="0" w:space="0" w:color="auto"/>
      </w:divBdr>
    </w:div>
    <w:div w:id="700010621">
      <w:marLeft w:val="0"/>
      <w:marRight w:val="0"/>
      <w:marTop w:val="0"/>
      <w:marBottom w:val="0"/>
      <w:divBdr>
        <w:top w:val="none" w:sz="0" w:space="0" w:color="auto"/>
        <w:left w:val="none" w:sz="0" w:space="0" w:color="auto"/>
        <w:bottom w:val="none" w:sz="0" w:space="0" w:color="auto"/>
        <w:right w:val="none" w:sz="0" w:space="0" w:color="auto"/>
      </w:divBdr>
    </w:div>
    <w:div w:id="700010622">
      <w:marLeft w:val="0"/>
      <w:marRight w:val="0"/>
      <w:marTop w:val="0"/>
      <w:marBottom w:val="0"/>
      <w:divBdr>
        <w:top w:val="none" w:sz="0" w:space="0" w:color="auto"/>
        <w:left w:val="none" w:sz="0" w:space="0" w:color="auto"/>
        <w:bottom w:val="none" w:sz="0" w:space="0" w:color="auto"/>
        <w:right w:val="none" w:sz="0" w:space="0" w:color="auto"/>
      </w:divBdr>
    </w:div>
    <w:div w:id="700010623">
      <w:marLeft w:val="0"/>
      <w:marRight w:val="0"/>
      <w:marTop w:val="0"/>
      <w:marBottom w:val="0"/>
      <w:divBdr>
        <w:top w:val="none" w:sz="0" w:space="0" w:color="auto"/>
        <w:left w:val="none" w:sz="0" w:space="0" w:color="auto"/>
        <w:bottom w:val="none" w:sz="0" w:space="0" w:color="auto"/>
        <w:right w:val="none" w:sz="0" w:space="0" w:color="auto"/>
      </w:divBdr>
    </w:div>
    <w:div w:id="700010624">
      <w:marLeft w:val="0"/>
      <w:marRight w:val="0"/>
      <w:marTop w:val="0"/>
      <w:marBottom w:val="0"/>
      <w:divBdr>
        <w:top w:val="none" w:sz="0" w:space="0" w:color="auto"/>
        <w:left w:val="none" w:sz="0" w:space="0" w:color="auto"/>
        <w:bottom w:val="none" w:sz="0" w:space="0" w:color="auto"/>
        <w:right w:val="none" w:sz="0" w:space="0" w:color="auto"/>
      </w:divBdr>
    </w:div>
    <w:div w:id="700010625">
      <w:marLeft w:val="0"/>
      <w:marRight w:val="0"/>
      <w:marTop w:val="0"/>
      <w:marBottom w:val="0"/>
      <w:divBdr>
        <w:top w:val="none" w:sz="0" w:space="0" w:color="auto"/>
        <w:left w:val="none" w:sz="0" w:space="0" w:color="auto"/>
        <w:bottom w:val="none" w:sz="0" w:space="0" w:color="auto"/>
        <w:right w:val="none" w:sz="0" w:space="0" w:color="auto"/>
      </w:divBdr>
    </w:div>
    <w:div w:id="700010626">
      <w:marLeft w:val="0"/>
      <w:marRight w:val="0"/>
      <w:marTop w:val="0"/>
      <w:marBottom w:val="0"/>
      <w:divBdr>
        <w:top w:val="none" w:sz="0" w:space="0" w:color="auto"/>
        <w:left w:val="none" w:sz="0" w:space="0" w:color="auto"/>
        <w:bottom w:val="none" w:sz="0" w:space="0" w:color="auto"/>
        <w:right w:val="none" w:sz="0" w:space="0" w:color="auto"/>
      </w:divBdr>
    </w:div>
    <w:div w:id="700010627">
      <w:marLeft w:val="0"/>
      <w:marRight w:val="0"/>
      <w:marTop w:val="0"/>
      <w:marBottom w:val="0"/>
      <w:divBdr>
        <w:top w:val="none" w:sz="0" w:space="0" w:color="auto"/>
        <w:left w:val="none" w:sz="0" w:space="0" w:color="auto"/>
        <w:bottom w:val="none" w:sz="0" w:space="0" w:color="auto"/>
        <w:right w:val="none" w:sz="0" w:space="0" w:color="auto"/>
      </w:divBdr>
    </w:div>
    <w:div w:id="700010628">
      <w:marLeft w:val="0"/>
      <w:marRight w:val="0"/>
      <w:marTop w:val="0"/>
      <w:marBottom w:val="0"/>
      <w:divBdr>
        <w:top w:val="none" w:sz="0" w:space="0" w:color="auto"/>
        <w:left w:val="none" w:sz="0" w:space="0" w:color="auto"/>
        <w:bottom w:val="none" w:sz="0" w:space="0" w:color="auto"/>
        <w:right w:val="none" w:sz="0" w:space="0" w:color="auto"/>
      </w:divBdr>
    </w:div>
    <w:div w:id="700010629">
      <w:marLeft w:val="0"/>
      <w:marRight w:val="0"/>
      <w:marTop w:val="0"/>
      <w:marBottom w:val="0"/>
      <w:divBdr>
        <w:top w:val="none" w:sz="0" w:space="0" w:color="auto"/>
        <w:left w:val="none" w:sz="0" w:space="0" w:color="auto"/>
        <w:bottom w:val="none" w:sz="0" w:space="0" w:color="auto"/>
        <w:right w:val="none" w:sz="0" w:space="0" w:color="auto"/>
      </w:divBdr>
    </w:div>
    <w:div w:id="700010630">
      <w:marLeft w:val="0"/>
      <w:marRight w:val="0"/>
      <w:marTop w:val="0"/>
      <w:marBottom w:val="0"/>
      <w:divBdr>
        <w:top w:val="none" w:sz="0" w:space="0" w:color="auto"/>
        <w:left w:val="none" w:sz="0" w:space="0" w:color="auto"/>
        <w:bottom w:val="none" w:sz="0" w:space="0" w:color="auto"/>
        <w:right w:val="none" w:sz="0" w:space="0" w:color="auto"/>
      </w:divBdr>
    </w:div>
    <w:div w:id="700010631">
      <w:marLeft w:val="0"/>
      <w:marRight w:val="0"/>
      <w:marTop w:val="0"/>
      <w:marBottom w:val="0"/>
      <w:divBdr>
        <w:top w:val="none" w:sz="0" w:space="0" w:color="auto"/>
        <w:left w:val="none" w:sz="0" w:space="0" w:color="auto"/>
        <w:bottom w:val="none" w:sz="0" w:space="0" w:color="auto"/>
        <w:right w:val="none" w:sz="0" w:space="0" w:color="auto"/>
      </w:divBdr>
    </w:div>
    <w:div w:id="700010632">
      <w:marLeft w:val="0"/>
      <w:marRight w:val="0"/>
      <w:marTop w:val="0"/>
      <w:marBottom w:val="0"/>
      <w:divBdr>
        <w:top w:val="none" w:sz="0" w:space="0" w:color="auto"/>
        <w:left w:val="none" w:sz="0" w:space="0" w:color="auto"/>
        <w:bottom w:val="none" w:sz="0" w:space="0" w:color="auto"/>
        <w:right w:val="none" w:sz="0" w:space="0" w:color="auto"/>
      </w:divBdr>
    </w:div>
    <w:div w:id="700010633">
      <w:marLeft w:val="0"/>
      <w:marRight w:val="0"/>
      <w:marTop w:val="0"/>
      <w:marBottom w:val="0"/>
      <w:divBdr>
        <w:top w:val="none" w:sz="0" w:space="0" w:color="auto"/>
        <w:left w:val="none" w:sz="0" w:space="0" w:color="auto"/>
        <w:bottom w:val="none" w:sz="0" w:space="0" w:color="auto"/>
        <w:right w:val="none" w:sz="0" w:space="0" w:color="auto"/>
      </w:divBdr>
    </w:div>
    <w:div w:id="700010634">
      <w:marLeft w:val="0"/>
      <w:marRight w:val="0"/>
      <w:marTop w:val="0"/>
      <w:marBottom w:val="0"/>
      <w:divBdr>
        <w:top w:val="none" w:sz="0" w:space="0" w:color="auto"/>
        <w:left w:val="none" w:sz="0" w:space="0" w:color="auto"/>
        <w:bottom w:val="none" w:sz="0" w:space="0" w:color="auto"/>
        <w:right w:val="none" w:sz="0" w:space="0" w:color="auto"/>
      </w:divBdr>
    </w:div>
    <w:div w:id="700010635">
      <w:marLeft w:val="0"/>
      <w:marRight w:val="0"/>
      <w:marTop w:val="0"/>
      <w:marBottom w:val="0"/>
      <w:divBdr>
        <w:top w:val="none" w:sz="0" w:space="0" w:color="auto"/>
        <w:left w:val="none" w:sz="0" w:space="0" w:color="auto"/>
        <w:bottom w:val="none" w:sz="0" w:space="0" w:color="auto"/>
        <w:right w:val="none" w:sz="0" w:space="0" w:color="auto"/>
      </w:divBdr>
    </w:div>
    <w:div w:id="700010636">
      <w:marLeft w:val="0"/>
      <w:marRight w:val="0"/>
      <w:marTop w:val="0"/>
      <w:marBottom w:val="0"/>
      <w:divBdr>
        <w:top w:val="none" w:sz="0" w:space="0" w:color="auto"/>
        <w:left w:val="none" w:sz="0" w:space="0" w:color="auto"/>
        <w:bottom w:val="none" w:sz="0" w:space="0" w:color="auto"/>
        <w:right w:val="none" w:sz="0" w:space="0" w:color="auto"/>
      </w:divBdr>
    </w:div>
    <w:div w:id="700010637">
      <w:marLeft w:val="0"/>
      <w:marRight w:val="0"/>
      <w:marTop w:val="0"/>
      <w:marBottom w:val="0"/>
      <w:divBdr>
        <w:top w:val="none" w:sz="0" w:space="0" w:color="auto"/>
        <w:left w:val="none" w:sz="0" w:space="0" w:color="auto"/>
        <w:bottom w:val="none" w:sz="0" w:space="0" w:color="auto"/>
        <w:right w:val="none" w:sz="0" w:space="0" w:color="auto"/>
      </w:divBdr>
    </w:div>
    <w:div w:id="700010638">
      <w:marLeft w:val="0"/>
      <w:marRight w:val="0"/>
      <w:marTop w:val="0"/>
      <w:marBottom w:val="0"/>
      <w:divBdr>
        <w:top w:val="none" w:sz="0" w:space="0" w:color="auto"/>
        <w:left w:val="none" w:sz="0" w:space="0" w:color="auto"/>
        <w:bottom w:val="none" w:sz="0" w:space="0" w:color="auto"/>
        <w:right w:val="none" w:sz="0" w:space="0" w:color="auto"/>
      </w:divBdr>
    </w:div>
    <w:div w:id="700010639">
      <w:marLeft w:val="0"/>
      <w:marRight w:val="0"/>
      <w:marTop w:val="0"/>
      <w:marBottom w:val="0"/>
      <w:divBdr>
        <w:top w:val="none" w:sz="0" w:space="0" w:color="auto"/>
        <w:left w:val="none" w:sz="0" w:space="0" w:color="auto"/>
        <w:bottom w:val="none" w:sz="0" w:space="0" w:color="auto"/>
        <w:right w:val="none" w:sz="0" w:space="0" w:color="auto"/>
      </w:divBdr>
    </w:div>
    <w:div w:id="700010640">
      <w:marLeft w:val="0"/>
      <w:marRight w:val="0"/>
      <w:marTop w:val="0"/>
      <w:marBottom w:val="0"/>
      <w:divBdr>
        <w:top w:val="none" w:sz="0" w:space="0" w:color="auto"/>
        <w:left w:val="none" w:sz="0" w:space="0" w:color="auto"/>
        <w:bottom w:val="none" w:sz="0" w:space="0" w:color="auto"/>
        <w:right w:val="none" w:sz="0" w:space="0" w:color="auto"/>
      </w:divBdr>
    </w:div>
    <w:div w:id="700010641">
      <w:marLeft w:val="0"/>
      <w:marRight w:val="0"/>
      <w:marTop w:val="0"/>
      <w:marBottom w:val="0"/>
      <w:divBdr>
        <w:top w:val="none" w:sz="0" w:space="0" w:color="auto"/>
        <w:left w:val="none" w:sz="0" w:space="0" w:color="auto"/>
        <w:bottom w:val="none" w:sz="0" w:space="0" w:color="auto"/>
        <w:right w:val="none" w:sz="0" w:space="0" w:color="auto"/>
      </w:divBdr>
    </w:div>
    <w:div w:id="700010642">
      <w:marLeft w:val="0"/>
      <w:marRight w:val="0"/>
      <w:marTop w:val="0"/>
      <w:marBottom w:val="0"/>
      <w:divBdr>
        <w:top w:val="none" w:sz="0" w:space="0" w:color="auto"/>
        <w:left w:val="none" w:sz="0" w:space="0" w:color="auto"/>
        <w:bottom w:val="none" w:sz="0" w:space="0" w:color="auto"/>
        <w:right w:val="none" w:sz="0" w:space="0" w:color="auto"/>
      </w:divBdr>
    </w:div>
    <w:div w:id="700010643">
      <w:marLeft w:val="0"/>
      <w:marRight w:val="0"/>
      <w:marTop w:val="0"/>
      <w:marBottom w:val="0"/>
      <w:divBdr>
        <w:top w:val="none" w:sz="0" w:space="0" w:color="auto"/>
        <w:left w:val="none" w:sz="0" w:space="0" w:color="auto"/>
        <w:bottom w:val="none" w:sz="0" w:space="0" w:color="auto"/>
        <w:right w:val="none" w:sz="0" w:space="0" w:color="auto"/>
      </w:divBdr>
    </w:div>
    <w:div w:id="700010644">
      <w:marLeft w:val="0"/>
      <w:marRight w:val="0"/>
      <w:marTop w:val="0"/>
      <w:marBottom w:val="0"/>
      <w:divBdr>
        <w:top w:val="none" w:sz="0" w:space="0" w:color="auto"/>
        <w:left w:val="none" w:sz="0" w:space="0" w:color="auto"/>
        <w:bottom w:val="none" w:sz="0" w:space="0" w:color="auto"/>
        <w:right w:val="none" w:sz="0" w:space="0" w:color="auto"/>
      </w:divBdr>
    </w:div>
    <w:div w:id="700010645">
      <w:marLeft w:val="0"/>
      <w:marRight w:val="0"/>
      <w:marTop w:val="0"/>
      <w:marBottom w:val="0"/>
      <w:divBdr>
        <w:top w:val="none" w:sz="0" w:space="0" w:color="auto"/>
        <w:left w:val="none" w:sz="0" w:space="0" w:color="auto"/>
        <w:bottom w:val="none" w:sz="0" w:space="0" w:color="auto"/>
        <w:right w:val="none" w:sz="0" w:space="0" w:color="auto"/>
      </w:divBdr>
    </w:div>
    <w:div w:id="700010646">
      <w:marLeft w:val="0"/>
      <w:marRight w:val="0"/>
      <w:marTop w:val="0"/>
      <w:marBottom w:val="0"/>
      <w:divBdr>
        <w:top w:val="none" w:sz="0" w:space="0" w:color="auto"/>
        <w:left w:val="none" w:sz="0" w:space="0" w:color="auto"/>
        <w:bottom w:val="none" w:sz="0" w:space="0" w:color="auto"/>
        <w:right w:val="none" w:sz="0" w:space="0" w:color="auto"/>
      </w:divBdr>
    </w:div>
    <w:div w:id="700010647">
      <w:marLeft w:val="0"/>
      <w:marRight w:val="0"/>
      <w:marTop w:val="0"/>
      <w:marBottom w:val="0"/>
      <w:divBdr>
        <w:top w:val="none" w:sz="0" w:space="0" w:color="auto"/>
        <w:left w:val="none" w:sz="0" w:space="0" w:color="auto"/>
        <w:bottom w:val="none" w:sz="0" w:space="0" w:color="auto"/>
        <w:right w:val="none" w:sz="0" w:space="0" w:color="auto"/>
      </w:divBdr>
    </w:div>
    <w:div w:id="700010648">
      <w:marLeft w:val="0"/>
      <w:marRight w:val="0"/>
      <w:marTop w:val="0"/>
      <w:marBottom w:val="0"/>
      <w:divBdr>
        <w:top w:val="none" w:sz="0" w:space="0" w:color="auto"/>
        <w:left w:val="none" w:sz="0" w:space="0" w:color="auto"/>
        <w:bottom w:val="none" w:sz="0" w:space="0" w:color="auto"/>
        <w:right w:val="none" w:sz="0" w:space="0" w:color="auto"/>
      </w:divBdr>
    </w:div>
    <w:div w:id="700010649">
      <w:marLeft w:val="0"/>
      <w:marRight w:val="0"/>
      <w:marTop w:val="0"/>
      <w:marBottom w:val="0"/>
      <w:divBdr>
        <w:top w:val="none" w:sz="0" w:space="0" w:color="auto"/>
        <w:left w:val="none" w:sz="0" w:space="0" w:color="auto"/>
        <w:bottom w:val="none" w:sz="0" w:space="0" w:color="auto"/>
        <w:right w:val="none" w:sz="0" w:space="0" w:color="auto"/>
      </w:divBdr>
    </w:div>
    <w:div w:id="700010650">
      <w:marLeft w:val="0"/>
      <w:marRight w:val="0"/>
      <w:marTop w:val="0"/>
      <w:marBottom w:val="0"/>
      <w:divBdr>
        <w:top w:val="none" w:sz="0" w:space="0" w:color="auto"/>
        <w:left w:val="none" w:sz="0" w:space="0" w:color="auto"/>
        <w:bottom w:val="none" w:sz="0" w:space="0" w:color="auto"/>
        <w:right w:val="none" w:sz="0" w:space="0" w:color="auto"/>
      </w:divBdr>
    </w:div>
    <w:div w:id="700010651">
      <w:marLeft w:val="0"/>
      <w:marRight w:val="0"/>
      <w:marTop w:val="0"/>
      <w:marBottom w:val="0"/>
      <w:divBdr>
        <w:top w:val="none" w:sz="0" w:space="0" w:color="auto"/>
        <w:left w:val="none" w:sz="0" w:space="0" w:color="auto"/>
        <w:bottom w:val="none" w:sz="0" w:space="0" w:color="auto"/>
        <w:right w:val="none" w:sz="0" w:space="0" w:color="auto"/>
      </w:divBdr>
    </w:div>
    <w:div w:id="700010652">
      <w:marLeft w:val="0"/>
      <w:marRight w:val="0"/>
      <w:marTop w:val="0"/>
      <w:marBottom w:val="0"/>
      <w:divBdr>
        <w:top w:val="none" w:sz="0" w:space="0" w:color="auto"/>
        <w:left w:val="none" w:sz="0" w:space="0" w:color="auto"/>
        <w:bottom w:val="none" w:sz="0" w:space="0" w:color="auto"/>
        <w:right w:val="none" w:sz="0" w:space="0" w:color="auto"/>
      </w:divBdr>
    </w:div>
    <w:div w:id="700010653">
      <w:marLeft w:val="0"/>
      <w:marRight w:val="0"/>
      <w:marTop w:val="0"/>
      <w:marBottom w:val="0"/>
      <w:divBdr>
        <w:top w:val="none" w:sz="0" w:space="0" w:color="auto"/>
        <w:left w:val="none" w:sz="0" w:space="0" w:color="auto"/>
        <w:bottom w:val="none" w:sz="0" w:space="0" w:color="auto"/>
        <w:right w:val="none" w:sz="0" w:space="0" w:color="auto"/>
      </w:divBdr>
    </w:div>
    <w:div w:id="700010654">
      <w:marLeft w:val="0"/>
      <w:marRight w:val="0"/>
      <w:marTop w:val="0"/>
      <w:marBottom w:val="0"/>
      <w:divBdr>
        <w:top w:val="none" w:sz="0" w:space="0" w:color="auto"/>
        <w:left w:val="none" w:sz="0" w:space="0" w:color="auto"/>
        <w:bottom w:val="none" w:sz="0" w:space="0" w:color="auto"/>
        <w:right w:val="none" w:sz="0" w:space="0" w:color="auto"/>
      </w:divBdr>
    </w:div>
    <w:div w:id="700010655">
      <w:marLeft w:val="0"/>
      <w:marRight w:val="0"/>
      <w:marTop w:val="0"/>
      <w:marBottom w:val="0"/>
      <w:divBdr>
        <w:top w:val="none" w:sz="0" w:space="0" w:color="auto"/>
        <w:left w:val="none" w:sz="0" w:space="0" w:color="auto"/>
        <w:bottom w:val="none" w:sz="0" w:space="0" w:color="auto"/>
        <w:right w:val="none" w:sz="0" w:space="0" w:color="auto"/>
      </w:divBdr>
    </w:div>
    <w:div w:id="700010656">
      <w:marLeft w:val="0"/>
      <w:marRight w:val="0"/>
      <w:marTop w:val="0"/>
      <w:marBottom w:val="0"/>
      <w:divBdr>
        <w:top w:val="none" w:sz="0" w:space="0" w:color="auto"/>
        <w:left w:val="none" w:sz="0" w:space="0" w:color="auto"/>
        <w:bottom w:val="none" w:sz="0" w:space="0" w:color="auto"/>
        <w:right w:val="none" w:sz="0" w:space="0" w:color="auto"/>
      </w:divBdr>
    </w:div>
    <w:div w:id="700010657">
      <w:marLeft w:val="0"/>
      <w:marRight w:val="0"/>
      <w:marTop w:val="0"/>
      <w:marBottom w:val="0"/>
      <w:divBdr>
        <w:top w:val="none" w:sz="0" w:space="0" w:color="auto"/>
        <w:left w:val="none" w:sz="0" w:space="0" w:color="auto"/>
        <w:bottom w:val="none" w:sz="0" w:space="0" w:color="auto"/>
        <w:right w:val="none" w:sz="0" w:space="0" w:color="auto"/>
      </w:divBdr>
    </w:div>
    <w:div w:id="700010658">
      <w:marLeft w:val="0"/>
      <w:marRight w:val="0"/>
      <w:marTop w:val="0"/>
      <w:marBottom w:val="0"/>
      <w:divBdr>
        <w:top w:val="none" w:sz="0" w:space="0" w:color="auto"/>
        <w:left w:val="none" w:sz="0" w:space="0" w:color="auto"/>
        <w:bottom w:val="none" w:sz="0" w:space="0" w:color="auto"/>
        <w:right w:val="none" w:sz="0" w:space="0" w:color="auto"/>
      </w:divBdr>
    </w:div>
    <w:div w:id="700010659">
      <w:marLeft w:val="0"/>
      <w:marRight w:val="0"/>
      <w:marTop w:val="0"/>
      <w:marBottom w:val="0"/>
      <w:divBdr>
        <w:top w:val="none" w:sz="0" w:space="0" w:color="auto"/>
        <w:left w:val="none" w:sz="0" w:space="0" w:color="auto"/>
        <w:bottom w:val="none" w:sz="0" w:space="0" w:color="auto"/>
        <w:right w:val="none" w:sz="0" w:space="0" w:color="auto"/>
      </w:divBdr>
    </w:div>
    <w:div w:id="700010660">
      <w:marLeft w:val="0"/>
      <w:marRight w:val="0"/>
      <w:marTop w:val="0"/>
      <w:marBottom w:val="0"/>
      <w:divBdr>
        <w:top w:val="none" w:sz="0" w:space="0" w:color="auto"/>
        <w:left w:val="none" w:sz="0" w:space="0" w:color="auto"/>
        <w:bottom w:val="none" w:sz="0" w:space="0" w:color="auto"/>
        <w:right w:val="none" w:sz="0" w:space="0" w:color="auto"/>
      </w:divBdr>
    </w:div>
    <w:div w:id="700010661">
      <w:marLeft w:val="0"/>
      <w:marRight w:val="0"/>
      <w:marTop w:val="0"/>
      <w:marBottom w:val="0"/>
      <w:divBdr>
        <w:top w:val="none" w:sz="0" w:space="0" w:color="auto"/>
        <w:left w:val="none" w:sz="0" w:space="0" w:color="auto"/>
        <w:bottom w:val="none" w:sz="0" w:space="0" w:color="auto"/>
        <w:right w:val="none" w:sz="0" w:space="0" w:color="auto"/>
      </w:divBdr>
    </w:div>
    <w:div w:id="700010662">
      <w:marLeft w:val="0"/>
      <w:marRight w:val="0"/>
      <w:marTop w:val="0"/>
      <w:marBottom w:val="0"/>
      <w:divBdr>
        <w:top w:val="none" w:sz="0" w:space="0" w:color="auto"/>
        <w:left w:val="none" w:sz="0" w:space="0" w:color="auto"/>
        <w:bottom w:val="none" w:sz="0" w:space="0" w:color="auto"/>
        <w:right w:val="none" w:sz="0" w:space="0" w:color="auto"/>
      </w:divBdr>
    </w:div>
    <w:div w:id="700010663">
      <w:marLeft w:val="0"/>
      <w:marRight w:val="0"/>
      <w:marTop w:val="0"/>
      <w:marBottom w:val="0"/>
      <w:divBdr>
        <w:top w:val="none" w:sz="0" w:space="0" w:color="auto"/>
        <w:left w:val="none" w:sz="0" w:space="0" w:color="auto"/>
        <w:bottom w:val="none" w:sz="0" w:space="0" w:color="auto"/>
        <w:right w:val="none" w:sz="0" w:space="0" w:color="auto"/>
      </w:divBdr>
    </w:div>
    <w:div w:id="700010664">
      <w:marLeft w:val="0"/>
      <w:marRight w:val="0"/>
      <w:marTop w:val="0"/>
      <w:marBottom w:val="0"/>
      <w:divBdr>
        <w:top w:val="none" w:sz="0" w:space="0" w:color="auto"/>
        <w:left w:val="none" w:sz="0" w:space="0" w:color="auto"/>
        <w:bottom w:val="none" w:sz="0" w:space="0" w:color="auto"/>
        <w:right w:val="none" w:sz="0" w:space="0" w:color="auto"/>
      </w:divBdr>
    </w:div>
    <w:div w:id="700010665">
      <w:marLeft w:val="0"/>
      <w:marRight w:val="0"/>
      <w:marTop w:val="0"/>
      <w:marBottom w:val="0"/>
      <w:divBdr>
        <w:top w:val="none" w:sz="0" w:space="0" w:color="auto"/>
        <w:left w:val="none" w:sz="0" w:space="0" w:color="auto"/>
        <w:bottom w:val="none" w:sz="0" w:space="0" w:color="auto"/>
        <w:right w:val="none" w:sz="0" w:space="0" w:color="auto"/>
      </w:divBdr>
    </w:div>
    <w:div w:id="700010666">
      <w:marLeft w:val="0"/>
      <w:marRight w:val="0"/>
      <w:marTop w:val="0"/>
      <w:marBottom w:val="0"/>
      <w:divBdr>
        <w:top w:val="none" w:sz="0" w:space="0" w:color="auto"/>
        <w:left w:val="none" w:sz="0" w:space="0" w:color="auto"/>
        <w:bottom w:val="none" w:sz="0" w:space="0" w:color="auto"/>
        <w:right w:val="none" w:sz="0" w:space="0" w:color="auto"/>
      </w:divBdr>
    </w:div>
    <w:div w:id="700010667">
      <w:marLeft w:val="0"/>
      <w:marRight w:val="0"/>
      <w:marTop w:val="0"/>
      <w:marBottom w:val="0"/>
      <w:divBdr>
        <w:top w:val="none" w:sz="0" w:space="0" w:color="auto"/>
        <w:left w:val="none" w:sz="0" w:space="0" w:color="auto"/>
        <w:bottom w:val="none" w:sz="0" w:space="0" w:color="auto"/>
        <w:right w:val="none" w:sz="0" w:space="0" w:color="auto"/>
      </w:divBdr>
    </w:div>
    <w:div w:id="700010668">
      <w:marLeft w:val="0"/>
      <w:marRight w:val="0"/>
      <w:marTop w:val="0"/>
      <w:marBottom w:val="0"/>
      <w:divBdr>
        <w:top w:val="none" w:sz="0" w:space="0" w:color="auto"/>
        <w:left w:val="none" w:sz="0" w:space="0" w:color="auto"/>
        <w:bottom w:val="none" w:sz="0" w:space="0" w:color="auto"/>
        <w:right w:val="none" w:sz="0" w:space="0" w:color="auto"/>
      </w:divBdr>
    </w:div>
    <w:div w:id="700010669">
      <w:marLeft w:val="0"/>
      <w:marRight w:val="0"/>
      <w:marTop w:val="0"/>
      <w:marBottom w:val="0"/>
      <w:divBdr>
        <w:top w:val="none" w:sz="0" w:space="0" w:color="auto"/>
        <w:left w:val="none" w:sz="0" w:space="0" w:color="auto"/>
        <w:bottom w:val="none" w:sz="0" w:space="0" w:color="auto"/>
        <w:right w:val="none" w:sz="0" w:space="0" w:color="auto"/>
      </w:divBdr>
    </w:div>
    <w:div w:id="700010670">
      <w:marLeft w:val="0"/>
      <w:marRight w:val="0"/>
      <w:marTop w:val="0"/>
      <w:marBottom w:val="0"/>
      <w:divBdr>
        <w:top w:val="none" w:sz="0" w:space="0" w:color="auto"/>
        <w:left w:val="none" w:sz="0" w:space="0" w:color="auto"/>
        <w:bottom w:val="none" w:sz="0" w:space="0" w:color="auto"/>
        <w:right w:val="none" w:sz="0" w:space="0" w:color="auto"/>
      </w:divBdr>
    </w:div>
    <w:div w:id="700010671">
      <w:marLeft w:val="0"/>
      <w:marRight w:val="0"/>
      <w:marTop w:val="0"/>
      <w:marBottom w:val="0"/>
      <w:divBdr>
        <w:top w:val="none" w:sz="0" w:space="0" w:color="auto"/>
        <w:left w:val="none" w:sz="0" w:space="0" w:color="auto"/>
        <w:bottom w:val="none" w:sz="0" w:space="0" w:color="auto"/>
        <w:right w:val="none" w:sz="0" w:space="0" w:color="auto"/>
      </w:divBdr>
    </w:div>
    <w:div w:id="700010672">
      <w:marLeft w:val="0"/>
      <w:marRight w:val="0"/>
      <w:marTop w:val="0"/>
      <w:marBottom w:val="0"/>
      <w:divBdr>
        <w:top w:val="none" w:sz="0" w:space="0" w:color="auto"/>
        <w:left w:val="none" w:sz="0" w:space="0" w:color="auto"/>
        <w:bottom w:val="none" w:sz="0" w:space="0" w:color="auto"/>
        <w:right w:val="none" w:sz="0" w:space="0" w:color="auto"/>
      </w:divBdr>
    </w:div>
    <w:div w:id="700010673">
      <w:marLeft w:val="0"/>
      <w:marRight w:val="0"/>
      <w:marTop w:val="0"/>
      <w:marBottom w:val="0"/>
      <w:divBdr>
        <w:top w:val="none" w:sz="0" w:space="0" w:color="auto"/>
        <w:left w:val="none" w:sz="0" w:space="0" w:color="auto"/>
        <w:bottom w:val="none" w:sz="0" w:space="0" w:color="auto"/>
        <w:right w:val="none" w:sz="0" w:space="0" w:color="auto"/>
      </w:divBdr>
    </w:div>
    <w:div w:id="7000106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5887</Words>
  <Characters>33560</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СЕМЕЙНОЕ ПРАВО</vt:lpstr>
    </vt:vector>
  </TitlesOfParts>
  <Company>1</Company>
  <LinksUpToDate>false</LinksUpToDate>
  <CharactersWithSpaces>39369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СЕМЕЙНОЕ ПРАВО</dc:title>
  <dc:subject/>
  <dc:creator>ИРА</dc:creator>
  <cp:keywords/>
  <dc:description/>
  <cp:lastModifiedBy>admin</cp:lastModifiedBy>
  <cp:revision>2</cp:revision>
  <dcterms:created xsi:type="dcterms:W3CDTF">2014-03-06T12:25:00Z</dcterms:created>
  <dcterms:modified xsi:type="dcterms:W3CDTF">2014-03-06T12:25:00Z</dcterms:modified>
</cp:coreProperties>
</file>