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9F" w:rsidRPr="008A3AD2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907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Развитие области физической культуры и спорта связано с постоянным увеличением ее видового разнообразия, появлением новых видов физкультурно-спортивной деятельности, возрастанием популярности традиционных видов спорта, обновлением перечня видов спорта и дисциплин.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адаптивной физкультуре, по сравнению с Олимпийским спортом, изменяются целево-результативные аспекты деятельности, специфически преломляются принципы, средства и методы воздействия на организм, актуализируется необходимость учета как индивидуальных, так и нозологических особенностей спортсмена. Рекомендованными для использования в рамках коррекционно-реабилитационной программы, как наиболее полноценно решающие ее задания, помимо традиционных являются также и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нетрадиционные виды спорта.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Поиск путей повышения эффективности обучения физической культуре, формирования у людей устойчивой потребности в двигательной активности и предполагает использование нетрадиционных видов физических упражнений и спорта.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Объектом познания и преобразования, субъектом самосовершенствования в адаптивной физической культуре являются не здоровые, а больные люди, в том числе и инвалиды. Это требует другой базы, других нетрадиционных видов спорта, применительных к данной категории занимающихся. В этом и состоит актуальность темы.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Целью данной курсовой работы является рассмотреть нетрадиционные виды спорта для инвалидов и лиц с ограниченными возможностями.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Исходя из цели, решаются следующие задачи:</w:t>
      </w:r>
    </w:p>
    <w:p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проанализировать нетрадиционные виды спорта;</w:t>
      </w:r>
    </w:p>
    <w:p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определить их место в адаптивной физкультуре;</w:t>
      </w:r>
    </w:p>
    <w:p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соотнести нетрадиционные виды спорта с группами инвалидов или лиц с ограниченными возможностями, объединенными общим заболеванием.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Объектом исследования являются нетрадиционные виды спорта в адаптивной физкультуре.</w:t>
      </w:r>
    </w:p>
    <w:p w:rsidR="00D8609F" w:rsidRPr="008A3AD2" w:rsidRDefault="00D8609F" w:rsidP="008A3AD2">
      <w:pPr>
        <w:pStyle w:val="a3"/>
        <w:tabs>
          <w:tab w:val="left" w:pos="935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Предмет данного исследования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участие лиц с ограниченными возможностями или инвалидов в нетрадиционных видах спорта.</w:t>
      </w:r>
    </w:p>
    <w:p w:rsidR="00D8609F" w:rsidRPr="008A3AD2" w:rsidRDefault="00D8609F" w:rsidP="008A3AD2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Структура: курсовая работа состоит из оглавления; введения, где дается общее представление о работе; двух глав, заключения, где представлены выводы данного исследования; списка литературы, состоящего из источников.</w:t>
      </w:r>
    </w:p>
    <w:p w:rsidR="004D414A" w:rsidRPr="004D414A" w:rsidRDefault="004D414A" w:rsidP="004D414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  <w:r w:rsidRPr="004D414A">
        <w:rPr>
          <w:rFonts w:ascii="Times New Roman" w:hAnsi="Times New Roman"/>
          <w:color w:val="FFFFFF"/>
          <w:sz w:val="28"/>
          <w:szCs w:val="28"/>
        </w:rPr>
        <w:t>нетрадиционный спорт инвалид ограниченный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B66907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B66907">
        <w:rPr>
          <w:rFonts w:ascii="Times New Roman" w:hAnsi="Times New Roman"/>
          <w:b/>
          <w:bCs/>
          <w:color w:val="000000"/>
          <w:sz w:val="28"/>
          <w:szCs w:val="28"/>
        </w:rPr>
        <w:t>1. Исследование процесса становления нетрадиционных видов спорта</w:t>
      </w:r>
    </w:p>
    <w:p w:rsidR="00B66907" w:rsidRPr="008A3AD2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09F" w:rsidRPr="00B66907" w:rsidRDefault="00D8609F" w:rsidP="008A3AD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6907">
        <w:rPr>
          <w:rFonts w:ascii="Times New Roman" w:hAnsi="Times New Roman"/>
          <w:b/>
          <w:bCs/>
          <w:color w:val="000000"/>
          <w:sz w:val="28"/>
          <w:szCs w:val="28"/>
        </w:rPr>
        <w:t>Краткое описание новых, нетрадиционных видов спорта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Одна из тенденций, характеризующих современное отечественное физкультурно-спортивное движение,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появление новых нетрадиционных видов спорта. Особым фактором при этом выступает включение ряда из них (кёрлинга, бейсбола, пляжного волейбола и других видов спорта) в программу зимних и летних олимпийских игр.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Развитие нетрадиционных видов спорта предусматривает освоение специальных знаний, необходимых для использования в личностном и профессиональном развитии, самосовершенствовании, организации здорового стиля жизни. На занятиях используют спортивную и профессионально-прикладную физическую подготовку для приобретения индивидуального опыта физкультурно-спортивной деятельности, для повышения уровня функциональных и двигательных способностей.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К нетрадиционным видам спорта относятся: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восточные единоборства;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атлетическая гимнастика;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гидроаэробика;</w:t>
      </w:r>
    </w:p>
    <w:p w:rsid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стретчинг;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йога;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шейпинг;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велоспорт ВМХ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кроссовый велоспорт;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кинологический спорт;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натурбан;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пляжный волейбол;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пейнтбол;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роллерспорт и скэйтбординг;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сноуборд;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танцевальный спорт;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флорбол.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пауэрлифтинг;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стритбол;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боулинг;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паркур.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Это только некоторые из нетрадиционных видов спорта. Кратко проанализируем каждый.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Восточные единоборства – древнейшее направление в нетрадиционных видах спорта, имеющее несколько стилей, начиная от комплекса оздоровительной гимнастики и заканчивая боевым искусством. Некоторые стили восточных единоборств включены в систему обучения в школах и некоторых вузах Китая, Японии. Восточные единоборства объединяют различные виды упражнений, которые можно выполнять с оружием и без оружия, с партнером или без него. Во всех восточных единоборствах присутствуют твердые и силовые движения, быстрота реакции, гибкость, реактивные движения. В перечне видов спорта, включенных в настоящее время в Российские государственные программы физического воспитания, имеются следующие виды восточных единоборств: айкидо; дзюдо; различные версии каратэ.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Атлетическая гимнастика – гениальное изобретение человечества, как построение человеческого тела, через физические упражнения с отягощениями. Новый виток популярности на данный вид спорта пришелся на ХХ век.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Гидроаэробика – выполнение физических упражнений в воде, является эффективным средством повышения уровня физической подготовленности для лиц с различным физическим развитием и практически любого возраста. «Структура занятий, дозировки физической нагрузки, музыкальное сопровождение могут быть такими же, как при занятиях ритмической гимнастикой. Однако сопротивление воды усложняет движения, и его преодоление приводит к более быстрому, чем на суше, развитию силы, различных мышечных групп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[1;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3</w:t>
      </w:r>
      <w:r w:rsidRPr="008A3AD2">
        <w:rPr>
          <w:rFonts w:ascii="Times New Roman" w:hAnsi="Times New Roman"/>
          <w:color w:val="000000"/>
          <w:sz w:val="28"/>
          <w:szCs w:val="28"/>
        </w:rPr>
        <w:t>2]. Систематическое выполнение физических упражнений в воде нормализует деятельность нервной системы, снимает излишнюю возбудимость, улучшает сон.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Йога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слово «йога» в переводе с древнеиндийского языка означает «союз, соединение, связь, единение, гармония». «Философы – материалисты трактуют этот термин как единение, гармонию физического и психологического состояния человека, как гармонию полного физического здоровья и духовной красоты человека. Упражнения, основанные на понимании не только физических, но и духовных, нравственных правил усовершенствования личности,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и есть система йоги. Известно великое множество ее разновидности, разделов, упражнений. Наиболее важны для понимания на первоначальном этапе освоения йоги основные дыхательные упражнения и философская основа йоги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[5</w:t>
      </w:r>
      <w:r w:rsidRPr="008A3AD2">
        <w:rPr>
          <w:rFonts w:ascii="Times New Roman" w:hAnsi="Times New Roman"/>
          <w:color w:val="000000"/>
          <w:sz w:val="28"/>
          <w:szCs w:val="28"/>
        </w:rPr>
        <w:t>; 65]. Йога – это не просто принятие различных замысловатых поз и расслабление, а настоящая сложная техника контроля над телом и концентрация внимания на нем.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«Стретчинг – растягивание, включает в себя комплекс поз, способствующих повышению эластичности различных мышечных групп. Для правильного выполнения упражнений стретчинга следует придерживаться следующих требований: прежде чем выполнить упражнение, надо знать, какую конкретную группу мышц оно помогает растягивать; все движения должны находиться в определенных пределах индивидуального диапазона подвижности суставов, вначале следует применять «легкий стретчинг»; при положении сустава в крайнем разогнутом, согнутом, отведенном или приведенном положении не показывается, растягивать связки и мышцы только за счет статического давления, находясь в неподвижном состоянии; в процессе выполнения упражнений дышать спокойно и ритмично; при появлении острых болевых ощущений прекращать выполнение упражнения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[7</w:t>
      </w:r>
      <w:r w:rsidRPr="008A3AD2">
        <w:rPr>
          <w:rFonts w:ascii="Times New Roman" w:hAnsi="Times New Roman"/>
          <w:color w:val="000000"/>
          <w:sz w:val="28"/>
          <w:szCs w:val="28"/>
        </w:rPr>
        <w:t>; 89]. Этот вид гимнастики широко используется как вспомогательное средство в различных видах спорта.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Шейпинг – эффективное средство для укрепления здоровья и совершенствования телосложения людей различного возраста. Он объединяет в себя упражнения аэробики и атлетической гимнастики. При занятиях шейпингом интенсивность физической нагрузки дозируется строго индивидуально. Для шейпинга характерен строгий врачебный контроль за состоянием физического развития и функциональной подготовленностью с помощью современной электронной аппаратуры. Получает широкое распространение среди населения.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«Велоспорт ВМХ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кроссовый велоспорт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разновидность велокросса, осуществляемого на велосипедах специального класса (кроссовых велосипедах ВМХ). Проводится на специализированных спортивных сооружениях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крытых и открытых велодромах ВМХ. Трасса велоспорта ВМХ с комбинацией препятствий и поворотов имеет длину от 270 до 400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. Для международных соревнований длина трассы равна 300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>400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[5</w:t>
      </w:r>
      <w:r w:rsidRPr="008A3AD2">
        <w:rPr>
          <w:rFonts w:ascii="Times New Roman" w:hAnsi="Times New Roman"/>
          <w:color w:val="000000"/>
          <w:sz w:val="28"/>
          <w:szCs w:val="28"/>
        </w:rPr>
        <w:t>; 102].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Кинологический спорт – виды спорта, объединенные Российской лигой кинологов. Включают в себя комплексные и прикладные виды кинологического спорта. Такие как: преодоление собакой трассы с препятствиями на время и чистоту; преодоление собакой барьеров на время и чистоту; обязательные и произвольные программы упражнений под музыку со служебными и декоративными породами собак; кинологические прикладные многоборья; ездовой спорт (на лыжах, санях, нардах; тележках, повозках), гонки на собаках (буксировка). Соревнования по кинологическому спорту проводятся как в личном, так и в командном первенстве. Сооружения для кинологического спорта включают открытые сооружения (круговые беговые дорожки, спортивные и тренировочные площадки кинологического спорта) и крытые сооружения (спортивные залы), используемые комплексно для различных видов и дисциплин кинологического спорта.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Натурбан – скоростной спуск на санях (одноместных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для женщин и мужчин, двухместных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для мужчин) по естественному склону с намораживаемой ледяной трассой. Длина трассы, уклоны, количество виражей определяется по месту.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Пляжный волейбол – спортивная игра, аналогичная волейболу, осуществляемая на открытой песчаной площадке. Специфическое требование к сооружению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наличие слоя песка толщиной не менее 30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см</w:t>
      </w:r>
      <w:r w:rsidRPr="008A3AD2">
        <w:rPr>
          <w:rFonts w:ascii="Times New Roman" w:hAnsi="Times New Roman"/>
          <w:color w:val="000000"/>
          <w:sz w:val="28"/>
          <w:szCs w:val="28"/>
        </w:rPr>
        <w:t>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Пейнтбол – прикладной вид спорта, командная игра, со стрельбой из специальных маркеров пневматического действия, стреляющих желатиновыми шариками с минеральным красителем. Команды игроков, стартующие со своих баз, стремятся захватить флаг противника и поразить при этом как можно больше игроков команды противника. Место проведения игры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открытая площадка с системой установленных искусственных укрытий. При упрощенных правилах игры осуществляется так же, как физкультурно-рекреационное занятие.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Роллерспорт и скэйтбординг – катание на роликовых коньках и роликовых досках. Роллерспорт включает, как массовые физкультурно-оздоровительные занятия, так и спортивные дисциплины: хоккей на роликовых коньках; фристайл на роликовых коньках и роликовых досках; фигурное катание на роликовых коньках; скоростной бег на роликовых коньках. Для фристайла используются специальные устройства: рампы, трамплины, раскатные горки и др. Комплексы сооружений для роликовых коньков и скейтбординга включают, в основном, сооружения двух типов: роликодромы, строящиеся в настоящее время в Москве, и скейтпарки, получившие большое распространение за рубежом. Скейтпарк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комплекс с развитым составом спортивных сооружений для роликовых коньков и скейтбординга, включающий как крытые так и открытые сооружения: площадки различных видов, дорожки, прямые наклонные трассы, наклонные изогнутые трассы. Составы сооружений различных скейтпарков, их габариты определяются по месту и варьируются в большом диапазоне.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Сноуборд – скольжение по естественному заснеженному склону на специальной доске (зимний Олимпийский вид спорта). Трассы сноуборда оборудуются на естественных и искусственных склонах. Параметры трасс определяются на основании требований правил соревнований с учетом местных условий.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Танцевальный спорт – вид спорта, основанный на исполнении определенных Европейских и Латиноамериканских танцев. Владение школой хореографии оценивается при исполнении танцевальными парами фигур, перечень которых определяется для каждого танца и класса спортсменов. Соревнования различных уровней проводятся между спортивными танцевальными парами различных классов по программам Европейских, Латиноамериканских танцев или программе 10 танцев. Тренировки и соревнования осуществляются в танцевальном зале. Соревнования высших уровней осуществляются в демонстрационном зале со стационарными зрительскими местами.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Флорбол – спортивная игра, аналогичная хоккею, где вместо шайбы используется специальный мяч. Основное место проведения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спортивный зал. В команде играют 5 полевых игроков и вратарь. Рекомендуемый размер игрового поля 40×20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. Допускается игра в залах меньших габаритов с уменьшением числа полевых игроков. Возможно проведение игры на открытых плоскостных сооружениях.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Пауэрлифтинг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силовой вид спорта, суть которого заключается в преодолении веса максимально тяжелого отягощения. Этот вид спорта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штанги, лежа на горизонтальной скамье, и тяга штанги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которые в сумме и определяют квалификацию спортсмена. В пауэрлифтинге, в отличие от бодибилдинга, важны силовые показатели, а не красота тела.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Стритбол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уличный баскетбол. Появился в 50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х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гг. XX века в бедных кварталах США. Две команды по три человека играют на корте размером в половину баскетбольной площадки, забивая мяч в одно и то же кольцо. В команде 4 игрока (3 основных и 1 запасной).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Боулинг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спортивная игра в шары, которая произошла от игры в кегли. Цель игры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сбить с помощью как можно меньшего количества пускаемых руками шаров кегли, установленные особым образом в конце безбортовой дорожки. В мире существует много разновидностей боулинга: 5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>егельный боулинг отличается от 10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егельного не только количеством кеглей, но и, например, количеством бросков в каждом фрейме, а также различной игровой ценностью кеглей, кэндлпин-боулинг отличается, прежде всего, формой кеглей, которые напоминают свечи. Самый распространённый в мире вариант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10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>егельный боулинг, в котором кегли установлены в виде треугольника.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Паркур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искусство перемещения и преодоления препятствий.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Многими занимающимися воспринимается как стиль жизни. В настоящее время активно практикуется и развивается многими объединениями и частными лицами во многих странах.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Существуют широко известные традиционные, развивающиеся виды спорта, включенные в рекомендованную общую номенклатуру новых, нетрадиционных и развивающихся видов спорта: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бильярд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собирательное название нескольких настольных игр с разными правилами, а также специальный стол, на котором происходит игра. Характерной особенностью всех игр на бильярде является передвижение шаров с помощью кия;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водное поло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командный вид спорта с мячом, в котором две команды стараются забросить гол в ворота соперника. Игра при этом проходит в бассейне с водой;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гольф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спортивная игра, в которой отдельные участники или команды соревнуются, загоняя маленький мячик в специальные лунки ударами клюшек, пытаясь пройти отведённую дистанцию за минимальное число ударов.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Все перечисленные виды спорта подходят инвалидам с заболеваниями различных органов. Например, лица с поражением опорно-двигательного аппарата занимаются бильярдом, гольфом; лица с поражением слуха – восточными единоборствами, стретчингом, шейпингом, велоспортом, боулингом; лица с поражением зрения – пауэрлифтингом, йогой, гидроаэробикой.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D8609F" w:rsidP="008A3AD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Причины появления нетрадиционных видов спорта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исследовании процесса становления новых видов спорта, на наш взгляд, целесообразно выделить два аспекта: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 Выявление факторов, влияющих на процесс становления нетрадиционного вида спорта.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Определение и характеристика этапов становления нового вида спорта.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Проведенные исследования позволяют предположить, что эффективность процесса становления нового (нетрадиционного) вида спорта определяется комплексом следующих взаимосвязанных факторов: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 Государственной поддержки.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Олимпийской перспективы.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Общественного управления.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4. Естественной доступности.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5. Социальной доступности.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6. Общественного мнения.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7. Спонсорской привлекательности.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8. Конкуренции.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9. Методического и кадрового обеспечения.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10. Международного сотрудничества.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 Человеческого фактора.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Значимость фактора государственной поддержки для становления новых видов спорта во многом решающая, поскольку им определяются многие аспекты финансового, юридического, нормативного и кадрового обеспечения этого процесса. Несомненно, что государственная политика в сфере физической культуры и спорта, о содержании которой в настоящее время ведется широкая дискуссия, должна обеспечивать возможность удовлетворения потребностей населения в различных видах физкультурно-спортивной деятельности.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Социальная значимость какого-либо нового вида спорта во многом определяется наличием у него «олимпийской перспективы», которая реализуется в двух аспектах: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включением (или перспективой включения) вида спорта в программу олимпийских игр;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перспективой завоевания призовых мест на официальных международных соревнованиях, и прежде всего на олимпиадах.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Важным компонентом процесса становления нетрадиционного вида спорта представляется формирование структуры и механизмов общественного управления, </w:t>
      </w:r>
      <w:r w:rsidR="008A3AD2">
        <w:rPr>
          <w:rFonts w:ascii="Times New Roman" w:hAnsi="Times New Roman"/>
          <w:color w:val="000000"/>
          <w:sz w:val="28"/>
          <w:szCs w:val="28"/>
        </w:rPr>
        <w:t>т.е.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системы функционирования общественных организаций, осуществляющих управление развитием вида спорта как централизованно (национальная федерация), так и на местах (региональные отделения и федерации).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Несомненно, что успешность развития ряда видов спорта обусловлена фактором естественной доступности, то есть наличием естественных природных и климатических условий. К этому же фактору можно отнести и сложившуюся базу спортивных сооружений.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Представляется, что «данный фактор имеет наибольшую значимость для обеспечения массовости занятий видом спорта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[1</w:t>
      </w:r>
      <w:r w:rsidRPr="008A3AD2">
        <w:rPr>
          <w:rFonts w:ascii="Times New Roman" w:hAnsi="Times New Roman"/>
          <w:color w:val="000000"/>
          <w:sz w:val="28"/>
          <w:szCs w:val="28"/>
        </w:rPr>
        <w:t>0; 23]. Вместе с тем завоевание высоких наград на международной арене в определенный период времени может обеспечиваться целевой подготовкой довольно ограниченного контингента высококвалифицированных спортсменов</w:t>
      </w:r>
      <w:r w:rsidRPr="008A3AD2">
        <w:rPr>
          <w:rFonts w:ascii="Times New Roman" w:hAnsi="Times New Roman"/>
          <w:color w:val="000000"/>
          <w:sz w:val="28"/>
        </w:rPr>
        <w:t>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Фактор общественного мнения во многом обусловливает влияние факторов социальной доступности, конкуренции и спонсорской привлекательности. Данный фактор обеспечивается деятельностью средств массовой информации в двух аспектах: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формирование имиджа вида спорта;</w:t>
      </w:r>
    </w:p>
    <w:p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раскрытие изюминки соревновательной борьбы.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Становление нового вида спорта во многом определяется влиянием фактора спонсорской привлекательности, под которым можно понимать степень заинтересованности потенциальных спонсоров, инвесторов во вложении средств в его развитие.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Фактор конкуренции предполагает опосредованное воздействие традиционно популярных видов спорта на процесс становления нетрадиционных.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Возникновение и развитие нового вида спорта, как правило, тесно связано с международным спортивным сотрудничеством. В связи с этим проявление фактора международного сотрудничества во многом определяется наличием конструктивной поддержки со стороны международных спортивных федераций, а также зарубежных спортивных объединений, клубов и иных организаций.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Человеческий фактор в современной теории управления рассматривается как один из важных для эффективного обеспечения функционирования какой-либо системы. Несомненно, что успешность процесса становления нового вида спорта во многом определяется профессиональными знаниями и умениями включенных в него людей, а также их личностными качествами.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Проблема определения этапов становления новых нетрадиционных видов спорта, несомненно, требует комплексного социально-экономического изучения. Важная составляющая последнего, по-видимому,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обобщение опыта практической деятельности в данной сфере.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Эффективное методическое и кадровое обеспечение занятий новым видом спорта, с одной стороны, удовлетворяет требование сохранения здоровья занимающихся, с другой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является основой подготовки спортсменов высокой квалификации.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Становление нетрадиционного вида спорта представляет собой многоаспектный процесс взаимосвязанной деятельности государственных и общественных органов управления физической культурой и спортом. При этом ведущую роль в определении стратегии вида спорта должна сыграть национальная федерация.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разных видах спорта процесс их становления имеет несомненную специфику. Вместе с тем выявление общих закономерностей данного процесса позволит взаимообогатить стратегии развития новых нетрадиционных видов спорта.</w:t>
      </w:r>
    </w:p>
    <w:p w:rsidR="00D8609F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763" w:rsidRPr="008A3AD2" w:rsidRDefault="00363763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363763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63763">
        <w:rPr>
          <w:rFonts w:ascii="Times New Roman" w:hAnsi="Times New Roman"/>
          <w:b/>
          <w:color w:val="000000"/>
          <w:sz w:val="28"/>
          <w:szCs w:val="28"/>
        </w:rPr>
        <w:t>2. Место нетрадиционных видов спорта в адаптивной физкультуре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2.1 Нетрадиционные виды спорта для лиц с поражением опорно-двигательного аппарата</w:t>
      </w:r>
    </w:p>
    <w:p w:rsidR="008A3AD2" w:rsidRDefault="008A3AD2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В объемном, самом большом движении инвалидов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 поражением опорно-двигательного аппарата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существуют принципиально разные категории инвалидов: с травмами и заболеваниями спинного мозга, последствием детского церебрального паралича, с ампутационными и врожденными дефектами конечностей, с другими поражениями конечностей. Всем им рекомендуется реабилитационный спорт. Но человеку свойственно стремление к самосовершенствованию, и спортивное движение инвалидов с поражением опорно-двигательного аппарата постепенно переходит на новый, более качественный уровень своего развития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 инвалидов с нарушением функции органов опоры и движения.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работе с инвалидами с поражением опорно-двигательного аппарата используется 15 видов спорта, среди которых плавание занимает ведущее место. Также применяются нетрадиционные: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1. стрельба из лука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искусство или практическое умение по стрельбе в цель (либо на дальность) с использованием лука и стрел;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2. баскетбол в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правила, за исключением того, что игроки передвигаются на колясках, близки к обычным;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3. бильярд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игроки также передвигаются на колясках;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слалом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перемещение по горнолыжным склонам на скорость и чистоту;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штанга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поднятие спортивного снаряда;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6. марафон в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езда на дистанции на скорость;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7. пентатлон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состоит из 5 атлетических состязаний: бег, прыжок в длину, метание диска, метание копья и борьбу;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8. боулинг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сбивание кеглей с помощью пускаемых руками шаров; правила близки к обычным за исключение того, что участники передвигаются на колясках;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9. бадминтон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 спорта, заключающийся в перекидывании через сетку игрового снаряда под названием волан с помощью ракеток;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10. пулевая стрельба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один из подвидов стрелкового спорта. Подразделяется на стрельбу из пистолета, винтовки, стрельбу из винтовки по движущейся мишени;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теннис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основное отличие от обычного тенниса – допускаются два отскока мяча от площадки.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12. фехтование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первый вид, адаптированный для спортсменов с ограниченными возможностями. Коляски закрепляются на специальной площадке, и вместо движений ног используется работа корпуса или только руки.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2.2 Нетрадиционные виды спорта для лиц с поражением слуха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Из всех компонентов (видов) адаптивной физической культуры для лиц с поражением слуха наиболее распространены адаптивное физическое воспитание и адаптивный спорт.</w:t>
      </w:r>
    </w:p>
    <w:p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Российские спортсмены-инвалиды по слуху, занимаются 20 видами спорта согласно списку видов спорта, рекомендованных для инвалидов по слуху Комитетом РФ по физической культуре, спорту и туризму.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Эти виды спорта полностью перенесены от здоровых людей и проводятся по единым правилам (международным или правилам федерации по видам спорта).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перечень этих видов входят: баскетбол, борьба вольная, борьба греко-римская, волейбол, лыжные гонки, мини-футбол, настольный теннис, плавание, легкая атлетика, теннис, футбол, хоккей, шахматы, шашки. И также нетрадиционные виды спорта: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армрестлинг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 спортивных единоборств, борьба на руках;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бадминтон;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боулинг;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велоспорт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перемещение по земле с использованием транспортных средств (велосипедов), движимых мускульной силой человека.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Велосипедный спорт включает в себя такие дисциплины, как гонки на треке, шоссе, пересеченной местности, маунтинбайк, соревнования в фигурной езде и игре в мяч на велосипедах;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водное поло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командный вид спорта с мячом, в котором две команды стараются забросить гол в ворота соперника. Игра при этом проходит в бассейне с водой;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6. гандбол – «командная игра с мячом 7 на 7 игроков (по 6 полевых и вратарь в каждой команде). Играют мячом в основном руками. Цель игры − забросить как можно больше мячей в ворота противника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[4</w:t>
      </w:r>
      <w:r w:rsidRPr="008A3AD2">
        <w:rPr>
          <w:rFonts w:ascii="Times New Roman" w:hAnsi="Times New Roman"/>
          <w:color w:val="000000"/>
          <w:sz w:val="28"/>
          <w:szCs w:val="28"/>
        </w:rPr>
        <w:t>; 67];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7. спортивное ориентирование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виды спорта, в котором участники при помощи карты и компаса должны пройти заданное число контрольных пунктов, расположенных на местности, а результаты определяются по времени прохождения дистанции или по количеству набранных баллов;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8. пулевая стрельба;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9. шейпинг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объединяет в себя упражнения аэробики и атлетической гимнастики;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10.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стретчинг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растягивание, включает в себя комплекс поз, способствующих повышению эластичности различных мышечных групп;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 парусный спорт. Мужчины и женщины соревнуются вместе в трех классах судов.</w:t>
      </w:r>
    </w:p>
    <w:p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2.3 Нетрадиционные виды спорта для лиц с поражением зрения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Актуальность проблемы профилактики слепоты, физической и социальной реабилитации лиц с поражением органов зрения обусловлена высокой распространенностью среди населения России слепоты и инвалидности вследствие зрительных расстройств и той огромной ролью, которую играет зрение в жизни человека.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Активные занятия физическими упражнениями позволяют частично компенсировать отсутствие у слепых зрения благодаря значительному совершенствованию мышечно-двигательных ощущений и функций других анализаторов. Физическая культура и спорт, улучшая здоровье человека, одновременно способствуют исправлению и координации движений, осанки, походки, развитию физических способностей, воспитанию морально-волевых качеств, социализации и интеграции в общество.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Идея гармоничного и всестороннего развития незрячего человека была и остается чрезвычайно актуальной и современной.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Тифлопедагогами, специалистами физического воспитания уделялось большое внимание телесным упражнениям, гимнастике со снарядами, гимнастике дыхания. Рекомендовались занятия на велосипеде, способствующие развитию мускулов.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Что касается видов адаптивного спорта, используемых в работе с лицами, имеющими нарушения органов зрения, то наряду с традиционно выделяемыми и нетрадиционными видами они подразделяются на виды: полностью перенесенные от здоровых людей, адаптированные для слепых и специальные, созданные именно для этой категории спортсменов. Среди наиболее популярных видов спорта для незрячих: легкая атлетика, гимнастика, плавание, классическая борьба; лыжные гонки, коньки, шахматы и шашки. Нетрадиционные виды спорта для лиц с поражением зрения: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армрестлинг;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2. дзюдо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спортивное единоборство, основанное преимущественно на захватах, заломах и бросках. Слепые борцы захватывают друг друга до сигнала о начале схватки;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3. голбол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командный вид спорта, разработанный для слепых. Голбол немного похож на ручной мяч, задача игроков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поразить ворота соперников, бросая руками специальный озвученный мяч. Соперники должны отбить его, и, в свою очередь, атаковать.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Поле 8x9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, в команде 3 человека;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роллингболл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правила схожи с голболом, только поле размером 24x12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, а в команде 5 человек;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торбол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разновидность голбола, отличающаяся размерами игрового поля (16x17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) и тактическими особенностями;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6. пауэрлифтинг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силовой вид спорта, суть которого заключается в преодолении веса максимально тяжелого отягощения. В него входят три упражнения: приседания со штангой на плечах, жим штанги, лежа на горизонтальной скамье, и тяга штанги;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7. гидроаэробика – выполнение физических упражнений в воде.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2.4 Нетрадиционные виды спорта для лиц с поражением интеллекта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Адаптивное физическое воспитание, адаптивный спорт, лечебная физическая культура являются важнейшими направлениями работы по комплексной реабилитации и социальной интеграции лиц с поражением интеллекта.</w:t>
      </w:r>
      <w:r w:rsidR="00DF1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Адаптивный спорт для лиц с поражениями интеллекта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не только и даже не столько путь к их физическому совершенствованию, сколько эффективнейшее направление их социализации, интеграции в общество здоровых людей, повышения уровня качества жизни.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Наиболее важные традиционные виды спорта для лиц с умственной отсталостью: плавание, лыжный спорт, коньки, волейбол; нетрадиционные виды спорта: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боулинг;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гидроаэробика;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йога;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4. стретчинг;</w:t>
      </w:r>
    </w:p>
    <w:p w:rsidR="00DF10E3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5. шейпинг.</w:t>
      </w:r>
    </w:p>
    <w:p w:rsidR="00D8609F" w:rsidRPr="008A3AD2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Занятия спортом с инвалидами предполагают достижение двойственной цели: овладение навыками соревновательной деятельности и необходимыми в быту моторными компенсациями.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Для создания эффективных предпосылок к занятиям спортом целесообразно провести предварительный коррекционно-реабилитационный этап подготовки. Организационными формами коррекционно-реабилитационной программы могут быть как регулярные занятия на базе спортивных секций или школ, так и специально организованные мероприятия.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Все виды спорта, как традиционные, так и нетрадиционные помогают людям с ограниченными возможностями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 социальной адаптации и самореализации, создают для них возможности добиться успеха, как на спортивной арене, так и за ее пределами.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Общество, а в первую очередь государство, должно создать необходимые условия для адаптивного спорта.</w:t>
      </w:r>
    </w:p>
    <w:p w:rsidR="00D8609F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Повсеместное внедрение в жизнь россиян адаптивной физической культуры как важнейшей области социальной практики позволит поднять на новый качественный уровень всю систему комплексной реабилитации инвалидов и лиц с отклонениями в состоянии здоровья, их интеграции в общество. А это, в свою очередь, обеспечит новый уровень качества жизни каждого человека нашей страны.</w:t>
      </w:r>
    </w:p>
    <w:p w:rsidR="00363763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763" w:rsidRPr="008A3AD2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363763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63763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09F" w:rsidRPr="008A3AD2" w:rsidRDefault="008A3AD2" w:rsidP="00363763">
      <w:pPr>
        <w:pStyle w:val="a3"/>
        <w:numPr>
          <w:ilvl w:val="0"/>
          <w:numId w:val="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Аристова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политика в сфере физической культуры и спорта 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Аристова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78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pStyle w:val="a3"/>
        <w:numPr>
          <w:ilvl w:val="0"/>
          <w:numId w:val="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Бальсевич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В.К.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Физическая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культура для всех и для каждого / </w:t>
      </w:r>
      <w:r w:rsidRPr="008A3AD2">
        <w:rPr>
          <w:rFonts w:ascii="Times New Roman" w:hAnsi="Times New Roman"/>
          <w:color w:val="000000"/>
          <w:sz w:val="28"/>
          <w:szCs w:val="28"/>
        </w:rPr>
        <w:t>В.К.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Бальсевич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1988.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8A3AD2">
        <w:rPr>
          <w:rFonts w:ascii="Times New Roman" w:hAnsi="Times New Roman"/>
          <w:color w:val="000000"/>
          <w:sz w:val="28"/>
          <w:szCs w:val="28"/>
        </w:rPr>
        <w:t>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Евсеев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С.П.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Курдыбайло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С.Ф.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Морозова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О.В.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>, Солодков</w:t>
      </w:r>
      <w:r w:rsidR="006558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>А.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</w:t>
      </w:r>
      <w:r w:rsidR="006558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Адаптивная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физическая культура и функциональное состояние инвалидов: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А.С.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Солодкова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-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СПб.: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1996.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Евсеев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С.П.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Адаптивная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физическая культура: Учебное пособие для студентов высших и средних профессиональных учебных заведений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Шапкова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М.: Советский спорт, 2000.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Задворнов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К.Ю.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 вопросу теоретического обоснования стратегии становления нового олимпийского вида спорта в стране / </w:t>
      </w:r>
      <w:r w:rsidRPr="008A3AD2">
        <w:rPr>
          <w:rFonts w:ascii="Times New Roman" w:hAnsi="Times New Roman"/>
          <w:color w:val="000000"/>
          <w:sz w:val="28"/>
          <w:szCs w:val="28"/>
        </w:rPr>
        <w:t>К.Ю.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Задворнов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– СПб.: СПбГАФК им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302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Ищенко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Теория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и правовые аспекты управления международным спортивным движением / </w:t>
      </w:r>
      <w:r w:rsidRPr="008A3AD2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Ищенко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231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Никитин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А.Н.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Утишева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Социальные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аспекты развития нетрадиционных и национальных видов спорта среди молодежи / </w:t>
      </w:r>
      <w:r w:rsidRPr="008A3AD2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Никитин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1998.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167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Федорова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Т.В.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Игры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упражнения и психологические тренинги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br/>
        <w:t xml:space="preserve">для студентов, обучающихся по специальности «Адаптивная физическая культура»: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СПб.: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1999.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134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Черник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Е.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Физическая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культура во вспомогательной школе: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Черник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1997.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8A3AD2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Чуев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Научные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исследования и разработки в спорте / </w:t>
      </w:r>
      <w:r w:rsidRPr="008A3AD2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Чуев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2000,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230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Средства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развитии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М.: Советский спорт, 2001.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Функции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адаптивной физической культуры: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Шапкова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СПб.: 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1998.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:rsidR="00D8609F" w:rsidRPr="008A3AD2" w:rsidRDefault="00D8609F" w:rsidP="008A3AD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8A3AD2" w:rsidRPr="008A3AD2" w:rsidRDefault="008A3AD2" w:rsidP="008A3AD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A3AD2" w:rsidRPr="008A3AD2" w:rsidSect="008A3AD2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5F" w:rsidRDefault="00AC195F" w:rsidP="00F95AD4">
      <w:pPr>
        <w:spacing w:after="0" w:line="240" w:lineRule="auto"/>
      </w:pPr>
      <w:r>
        <w:separator/>
      </w:r>
    </w:p>
  </w:endnote>
  <w:endnote w:type="continuationSeparator" w:id="0">
    <w:p w:rsidR="00AC195F" w:rsidRDefault="00AC195F" w:rsidP="00F9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5F" w:rsidRDefault="00AC195F" w:rsidP="00F95AD4">
      <w:pPr>
        <w:spacing w:after="0" w:line="240" w:lineRule="auto"/>
      </w:pPr>
      <w:r>
        <w:separator/>
      </w:r>
    </w:p>
  </w:footnote>
  <w:footnote w:type="continuationSeparator" w:id="0">
    <w:p w:rsidR="00AC195F" w:rsidRDefault="00AC195F" w:rsidP="00F9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D2" w:rsidRPr="00B66907" w:rsidRDefault="008A3AD2" w:rsidP="008A3AD2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63" w:rsidRPr="00363763" w:rsidRDefault="00363763" w:rsidP="00363763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66A"/>
    <w:multiLevelType w:val="hybridMultilevel"/>
    <w:tmpl w:val="95B6E42C"/>
    <w:lvl w:ilvl="0" w:tplc="F9EA51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C37561"/>
    <w:multiLevelType w:val="hybridMultilevel"/>
    <w:tmpl w:val="A0ECF7A0"/>
    <w:lvl w:ilvl="0" w:tplc="690EC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755E9A"/>
    <w:multiLevelType w:val="hybridMultilevel"/>
    <w:tmpl w:val="AC74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E38E4"/>
    <w:multiLevelType w:val="hybridMultilevel"/>
    <w:tmpl w:val="D05A8B4E"/>
    <w:lvl w:ilvl="0" w:tplc="166C9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A08B4"/>
    <w:multiLevelType w:val="multilevel"/>
    <w:tmpl w:val="2286F3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3A47D57"/>
    <w:multiLevelType w:val="hybridMultilevel"/>
    <w:tmpl w:val="8CD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7D74F0"/>
    <w:multiLevelType w:val="hybridMultilevel"/>
    <w:tmpl w:val="EF94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32F"/>
    <w:rsid w:val="00011785"/>
    <w:rsid w:val="00103A05"/>
    <w:rsid w:val="0016632F"/>
    <w:rsid w:val="00172AF8"/>
    <w:rsid w:val="001C221D"/>
    <w:rsid w:val="00215AFB"/>
    <w:rsid w:val="00227237"/>
    <w:rsid w:val="002940D1"/>
    <w:rsid w:val="0029543C"/>
    <w:rsid w:val="00323BE7"/>
    <w:rsid w:val="00363763"/>
    <w:rsid w:val="00454526"/>
    <w:rsid w:val="00476664"/>
    <w:rsid w:val="004D414A"/>
    <w:rsid w:val="004E6656"/>
    <w:rsid w:val="004F4A9D"/>
    <w:rsid w:val="00540659"/>
    <w:rsid w:val="00540976"/>
    <w:rsid w:val="006558C1"/>
    <w:rsid w:val="00666060"/>
    <w:rsid w:val="007A4E8F"/>
    <w:rsid w:val="00800A41"/>
    <w:rsid w:val="00813402"/>
    <w:rsid w:val="0082202C"/>
    <w:rsid w:val="00853962"/>
    <w:rsid w:val="00873126"/>
    <w:rsid w:val="008951D3"/>
    <w:rsid w:val="008A3AD2"/>
    <w:rsid w:val="008B0861"/>
    <w:rsid w:val="008E26E5"/>
    <w:rsid w:val="0093313D"/>
    <w:rsid w:val="009D2DAF"/>
    <w:rsid w:val="009E483E"/>
    <w:rsid w:val="00A33CBB"/>
    <w:rsid w:val="00A40818"/>
    <w:rsid w:val="00AC195F"/>
    <w:rsid w:val="00AF5EBD"/>
    <w:rsid w:val="00B41599"/>
    <w:rsid w:val="00B66907"/>
    <w:rsid w:val="00BA4B65"/>
    <w:rsid w:val="00BC7578"/>
    <w:rsid w:val="00C1625D"/>
    <w:rsid w:val="00C56856"/>
    <w:rsid w:val="00D8609F"/>
    <w:rsid w:val="00DA19AA"/>
    <w:rsid w:val="00DF10E3"/>
    <w:rsid w:val="00E030BF"/>
    <w:rsid w:val="00E27647"/>
    <w:rsid w:val="00E42C0F"/>
    <w:rsid w:val="00EA4B4C"/>
    <w:rsid w:val="00EE238E"/>
    <w:rsid w:val="00EE3679"/>
    <w:rsid w:val="00F34F38"/>
    <w:rsid w:val="00F7345D"/>
    <w:rsid w:val="00F95AD4"/>
    <w:rsid w:val="00FA7E27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3E7F4E-C83E-4486-A14A-EB91413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A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95AD4"/>
    <w:rPr>
      <w:rFonts w:cs="Times New Roman"/>
    </w:rPr>
  </w:style>
  <w:style w:type="paragraph" w:styleId="a6">
    <w:name w:val="footer"/>
    <w:basedOn w:val="a"/>
    <w:link w:val="a7"/>
    <w:uiPriority w:val="99"/>
    <w:rsid w:val="00F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95AD4"/>
    <w:rPr>
      <w:rFonts w:cs="Times New Roman"/>
    </w:rPr>
  </w:style>
  <w:style w:type="character" w:styleId="a8">
    <w:name w:val="Hyperlink"/>
    <w:uiPriority w:val="99"/>
    <w:rsid w:val="00215AF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A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Гарик</dc:creator>
  <cp:keywords/>
  <dc:description/>
  <cp:lastModifiedBy>admin</cp:lastModifiedBy>
  <cp:revision>2</cp:revision>
  <cp:lastPrinted>2010-12-22T19:56:00Z</cp:lastPrinted>
  <dcterms:created xsi:type="dcterms:W3CDTF">2014-03-24T13:35:00Z</dcterms:created>
  <dcterms:modified xsi:type="dcterms:W3CDTF">2014-03-24T13:35:00Z</dcterms:modified>
</cp:coreProperties>
</file>