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  <w:r>
        <w:rPr>
          <w:rStyle w:val="a4"/>
          <w:b w:val="0"/>
          <w:bCs w:val="0"/>
          <w:color w:val="000000"/>
          <w:sz w:val="28"/>
          <w:szCs w:val="28"/>
          <w:lang w:val="en-US"/>
        </w:rPr>
        <w:tab/>
      </w: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ind w:firstLine="720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  <w:r>
        <w:rPr>
          <w:rStyle w:val="a4"/>
          <w:b w:val="0"/>
          <w:bCs w:val="0"/>
          <w:color w:val="000000"/>
          <w:sz w:val="28"/>
          <w:szCs w:val="28"/>
          <w:lang w:val="en-US"/>
        </w:rPr>
        <w:t>СОДЕРЖАНИЕ</w:t>
      </w: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1382"/>
      </w:tblGrid>
      <w:tr w:rsidR="006A3149">
        <w:tc>
          <w:tcPr>
            <w:tcW w:w="8472" w:type="dxa"/>
          </w:tcPr>
          <w:p w:rsidR="006A3149" w:rsidRDefault="006A3149">
            <w:pPr>
              <w:spacing w:before="0" w:after="0" w:line="360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ВВЕДЕНИЕ</w:t>
            </w: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numPr>
                <w:ilvl w:val="0"/>
                <w:numId w:val="3"/>
              </w:num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Пожарная обстановка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в Российской Федерации за 9 месяцев 2004 </w:t>
            </w:r>
          </w:p>
          <w:p w:rsidR="006A3149" w:rsidRDefault="006A3149">
            <w:pPr>
              <w:spacing w:before="0" w:after="0"/>
              <w:ind w:left="36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года</w:t>
            </w:r>
          </w:p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numPr>
                <w:ilvl w:val="0"/>
                <w:numId w:val="3"/>
              </w:num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Причины возникновения пожаров в жилом секторе и влияние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    человеческого фактора</w:t>
            </w:r>
          </w:p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numPr>
                <w:ilvl w:val="0"/>
                <w:numId w:val="3"/>
              </w:num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Противопожарные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системы утепления фасадов жилых домов и </w:t>
            </w:r>
          </w:p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    других зданий</w:t>
            </w:r>
          </w:p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spacing w:before="0" w:after="0" w:line="360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4. Пожарная автоматика</w:t>
            </w: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spacing w:before="0" w:after="0" w:line="360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5. Общественные здания</w:t>
            </w: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spacing w:before="0" w:after="0" w:line="360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6.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Технические регламенты</w:t>
            </w: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7.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Противопожарная защита зданий и сооружений при </w:t>
            </w:r>
          </w:p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   проектировании и строительстве</w:t>
            </w:r>
          </w:p>
          <w:p w:rsidR="006A3149" w:rsidRDefault="006A3149">
            <w:pPr>
              <w:spacing w:before="0" w:after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spacing w:before="0" w:after="0" w:line="360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ЗАКЛЮЧЕНИЕ</w:t>
            </w: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spacing w:before="0" w:after="0" w:line="360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Список используемой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литературы</w:t>
            </w: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 w:rsidR="006A3149">
        <w:tc>
          <w:tcPr>
            <w:tcW w:w="8472" w:type="dxa"/>
          </w:tcPr>
          <w:p w:rsidR="006A3149" w:rsidRDefault="006A3149">
            <w:pPr>
              <w:spacing w:before="0" w:after="0" w:line="360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Приложение</w:t>
            </w:r>
          </w:p>
        </w:tc>
        <w:tc>
          <w:tcPr>
            <w:tcW w:w="1382" w:type="dxa"/>
          </w:tcPr>
          <w:p w:rsidR="006A3149" w:rsidRDefault="006A3149">
            <w:pPr>
              <w:spacing w:before="0" w:after="0" w:line="360" w:lineRule="auto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en-US"/>
              </w:rPr>
              <w:t>24</w:t>
            </w:r>
          </w:p>
        </w:tc>
      </w:tr>
    </w:tbl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ВВЕДЕНИЕ</w:t>
      </w:r>
    </w:p>
    <w:p w:rsidR="006A3149" w:rsidRDefault="006A3149">
      <w:pPr>
        <w:spacing w:before="0" w:after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 для кого не секрет, что </w:t>
      </w:r>
      <w:bookmarkStart w:id="0" w:name="_Hlt86648000"/>
      <w:r w:rsidRPr="0048014A">
        <w:rPr>
          <w:rStyle w:val="a4"/>
          <w:b w:val="0"/>
          <w:bCs w:val="0"/>
          <w:color w:val="000000"/>
          <w:sz w:val="28"/>
          <w:szCs w:val="28"/>
        </w:rPr>
        <w:t>пожары</w:t>
      </w:r>
      <w:bookmarkEnd w:id="0"/>
      <w:r>
        <w:rPr>
          <w:color w:val="000000"/>
          <w:sz w:val="28"/>
          <w:szCs w:val="28"/>
        </w:rPr>
        <w:t xml:space="preserve"> чаще всего происходят от беспечного отношения к огню самих людей.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татистика пожаров по России показывает, что 80% пожаров происходит в жилье. Здесь же гибель и травматизм людей от дыма и огня составляет 9 случаев из 10. По данным Центра пожарной статистики КТИФ на 1 миллион человек в России при пожарах погибает более 100 человек, что в 6 раз больше, чем в США. При этом количество пожаров в год на 1 миллион человек по России составляет около 2000. </w:t>
      </w:r>
      <w:r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sz w:val="28"/>
          <w:szCs w:val="28"/>
        </w:rPr>
        <w:t>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 не адаптированных к отечественной электросети или неисправных, проведение электрогазосварочных работ при ремонтных работах в квартирах, детская шалость с огнем и некоторые другие, в том числе и деятельность коммерческих структур работающих с нарушениями правил пожарной безопасности.</w:t>
      </w: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В Российской Федерации в течение последних пяти лет наблюдается тенденция к некоторому снижению количества чрезвычайных ситуаций. Однако при этом увеличиваются масштабы их последствий и ущербы от них. Прямой ущерб от всех видов чрезвычайных ситуаций – свыше 100 млрд. рублей в год. Суммарный ущерб от всех видов чрезвычайных ситуаций составляет почти 3% внутреннего валового продукта страны. Ежегодно в нашей стране погибает 100 тыс. человек.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пожаров в РФ за последние годы позволяет констатировать, что их количество сохраняется на уровне около 250 тыс. в год, гибель людей на пожарах приблизилась к 20 тыс. в год, прямой ущерб от пожаров составляет 4 млрд. рублей, т. е. 0,029 % от внутреннего валового продукта. Ежегодно в России происходит не менее 10 тыс. лесных пожаров на площади от 200 га и выше.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гибели людей при пожарах – это предмет особого беспокойства. Ее решение требует реализации комплекса научных, технических и организационных задач. Но прежде чем перейти к их рассмотрению, полезно подробно проанализировать статистические данные по гибели людей на пожарах.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 1965 года гибель людей на пожарах выросла в 10 раз. Причем темпы прироста показателя гибели людей на пожарах имеют положительную тенденцию, при одновременном сокращении объемов производства, численности населения и числа пожаров.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Пожарная обстановка в Российской Федерации за 9 месяцев 2004 года</w:t>
      </w:r>
    </w:p>
    <w:p w:rsidR="006A3149" w:rsidRDefault="006A3149">
      <w:pPr>
        <w:spacing w:before="0" w:after="0" w:line="360" w:lineRule="auto"/>
        <w:ind w:left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left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9 месяцев 2004 года оперативная обстановка с пожарами в Российской Федерации по сравнению с аналогичным периодом прошлого года характеризовалась следующими основными показателями: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зарегистрировано 150516 пожаров (-1,5%);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погибло 11214 человек (-8,8%), в том числе 414 детей (-21,0%);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получили травмы 9030 человек (-3,8%);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прямой материальный ущерб составил 4134,4 млн. руб.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Ежедневно в России происходило 619 пожаров, в результате которых погибали 46 человек и 37 получали травмы. Огнем уничтожалось 183 строения, 22 единицы автотракторной техники и 10 голов скота. Ежедневный материальный ущерб - 17,2 млн. рублей.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количества пожаров отмечается в 14 субъектах РФ: Калмыкии (5,3%), Каpачаево-Чеpкессии (19,9%), Татарстане (1,8%), Якутии (0,3%), Архангельской (1,9%), Кировской (0,5%), Курганской (7,9%), Омской (4,4%), Псковской (8,8%), Самаpской (8,8%), Саратовской (1,9%) и Челябинской (8,3%) областях, Ханты-Мансийском автономном округе (4,0%), г. Санкт-Петербурге (1,0%).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погибших возросло в 3 субъектах: Магаданской (5,6%), Сахалинской (6,5%) и Томской (2,6%) областях.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Рост количества пожаров, погибших и травмированных при них людей зарегистрирован в 8 субъектах РФ: Республике Ингушетия (4,5%, 66,7% и 133,3%), Красноярском крае (0,4%, 5,3% и 3,9%), Усть-Ордынском автономном округе (1,4%, 550,0% и 100,0%), Московской (2,1%, 1,0% и 11,7%), Пензенской (3,8%, 9,3% и 11,7%), Свердловской (7,0%, 2,4% и 13,1%), Твеpской (5,0%, 2,8% и 41,5%) и Тюменской (19,9%, 23,1% и 1,1%) областях.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всего пожаров зарегистрировано в жилом секторе. Их доля от общего числа пожаров по России составила 68,8%, а материального ущерба – 36,0%.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Подавляющее число пожаров произошло из-за неосторожного обращения с огнем (48,1%). Ущерб от них составил 18,8%. Каждый пятый пожар (19,2%) произошел в результате нарушения правил устройства и эксплуатации электрооборудования, доля причиненного ими ущерба составила 18,1%.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количества пожаров зарегистрировано в производственных зданиях (-2,3%), складах, базах производственных предприятий (-6,8%), складах, базах и торговых помещениях (-2,3%), зданиях общественного назначения (-6,7%), сельскохозяйственных объектах (-2,4%), жилом секторе (-7,6%).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городах Российской Федерации зарегистрировано: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- 100749 пожаров (-3,1%);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погибли 6422 человека (-8,7%), в том числе - 198 детей (-25,6%);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получили травмы 6287 человек (-4,6%);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прямой материальный ущерб составил 2832,7 млн. руб. (+56,6%).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сельской местности зарегистрировано: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- 49767 пожаров (+1,8%);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погибли 4792 человека (-9,0%), в том числе 216 детей (-16,3%);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получили травмы 2743 человека (-1,9%);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материальный ущерб составил 1301,7 млн. руб. (+32,5%). 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8 месяцев 2004 года на территории России зарегистрировано 35 крупных пожаров (-31,4%), материальный ущерб от них составил 323,7 млн. руб. Крупные пожары были зарегистрированы в 23 субъектах РФ.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текущем году произошло 19 пожаров с групповой гибелью людей (-32,1%), в результате которых погибли 105 человек (-41,0%) и 68 получили травмы (-58,3%). Такие пожары были зарегистрированы в 14 субъектах РФ.</w:t>
      </w:r>
    </w:p>
    <w:p w:rsidR="006A3149" w:rsidRDefault="006A3149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2. Причины возникновения пожаров в жилом секторе и влияние</w:t>
      </w: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человеческого фактора</w:t>
      </w: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жилой сектор приходится от 70 до 80% от общего числа пожаров, происходящих ежегодно в Российской Федерации. Основное количество пожаров в жилье происходит по так называемым непрофилактируемым причинам, т. е. по вине людей, находящихся в состоянии ограниченной дееспособности (состояние опьянения, психические заболевания, возрастная немощь, детская шалость и т. д.).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жилых домах гибнет около 90% от общего количества погибших при пожаре по стране. Главные причины гибели людей при пожарах - действие продуктов горения (до 76% от общего числа погибших) и высокая температура (до 19% от общего числа погибших).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объективных причин относится высокая степень изношенности жилого фонда, причем здесь речь идет и о конструкциях зданий, и об их инженерном обеспечении;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квартирах и жилых домах легковоспламеняющихся предметов, синтетических изделий и разнообразной бытовой техники, с одной стороны, увеличивает потенциальную возможность возникновения пожаров, а с другой стороны, делает даже самый незначительный пожар опасным для жизни и здоровья людей из-за выделения ядовитых газов при горении синтетических материалов.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источниками пожарной опасности являются: подвалы, чердаки, санитарно-кухонные узлы.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Наименее опасны в пожарном отношении малоэтажные здания из несгораемых материалов (кирпича, железобетона), наибольшую же опасность представляют здания из деревянных конструкций. Кроме того, большую опасность представляет применение сгораемых теплозвукоизоляционных материалов (опилок, листьев, торфа и т. п.), в особенности полимерных (пенополистирола, пенополиуретана и др.).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малоэтажных жилых домов имеют печное отопление. По статистическим данным, примерно каждый десятый пожар в жилом доме и надворных постройках происходит от неисправности печей и дымоходов, их неправильного устройства или эксплуатации.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Многоэтажные дома, как правило, основной вид жилья в крупных населенных пунктах. Особенностью, усугубляющей пожарную опасность жилых зданий, является наличие встроенных в них помещений иного назначения: учреждений торговли, связи, коммунально-бытового назначения, общественного питания и др. При возникновении пожара во встроенном помещении возникает угроза для жизни людей, живущих на верхних этажах.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зданиях высотой более пяти этажей есть мусоропроводы и лифты, которые также могут представлять опасность с точки зрения возможного задымления.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в многоэтажных жилых зданиях могут распространяться по кабельным коммуникациям, если проемы в местах прохождения труб не заделаны строительным раствором или бетоном.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зданий повышенной этажности характерны быстрое развитие пожара по вертикали и большая сложность спасательных работ. Продукты горения движутся в сторону лестничных клеток и шахт лифтов. Скорость их распространения по вертикали может превышать 10 и более метров в минуту. В течение нескольких минут здание полностью задымляется, и находиться в помещениях без средств защиты органов дыхания невозможно. Наиболее интенсивно происходит задымление верхних этажей, особенно с подветренной стороны.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высокой температуры управление лифтами выходит из строя, и кабины блокируются в шахтах. Быстро установить место нахождения лифта при отключенном электропитании не представляется возможным и люди, находящиеся в нем, погибают. При пожаре на верхних этажах очень сложно производить разведку пожара, спасение людей и подачу средств тушения.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добавить, что фактором, существенно повышающим пожарную опасность многоэтажных зданий и зданий повышенной этажности, является высокая вероятность позднего обнаружения пожара в случае отсутствия или нахождения в неисправном состоянии соответствующих систем пожарной автоматики.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увеличение объема строительства жилых зданий сверхнормативной высоты и принимая во внимание актуальность вопросов их противопожарной защиты, МЧС России приняло решение о проверке данных зданий с привлечением специалистов других ведомств.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Противопожарные системы утепления фасадов жилых домов и </w:t>
      </w:r>
    </w:p>
    <w:p w:rsidR="006A3149" w:rsidRDefault="006A3149">
      <w:pPr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других зданий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применяются три основные системы утепления наружных ограждающих конструкций: легкая штукатурная система (она получила наибольшее распространение), тяжелая штукатурная система и вентилируемая система утепления.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 все так просто! Все эти системы на рынке строительных услуг представлены весьма ограниченно.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же дело? Дело в том, что при решении задачи так называемой тепловой модернизации здания необходимо при проектировании, строительстве и эксплуатации здания выполнять требования нормативных документов. При этом должны учитываться и экономические аспекты, направленные на удешевление строительства. Достижение их связано не только с применением высокотехнологичных методов строительства, но и с использованием высокоэффективных теплоизоляционных материалов, большинство которых имеют полимерную основу, относятся к горючим материалам, продукты горения которых высокотоксичны. По данным печатных источников, в России с 1995 года произошло более 750 пожаров с распространением огня по фасадам зданий, облицовочным, отделочным материалам, различным иным конструктивным и защитно-декоративным элементам фасадов. Человечество пока не разработало теплоизоляционные материалы, которые сочетали бы в себе одновременно такие качества, как долговечность, низкая стоимость, высокое сопротивление теплопередачи, огнестойкость и т.д.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противопожарные нормы (СНиП 2.01.02-85* п.18) не допускают использования горючих и трудногорючих материалов для облицовки и отделки стен фасадов зданий I, II и III степеней огнестойкости. Согласно п.1.1 данного документа, предел распространения огня по наружным стенам таких зданий должен быть равен нулю с учетом методики испытаний конструкций на распространение огня. Следовательно, для утепления фасадов зданий с наружной стороны не могут быть применены горючие материалы, либо они должны быть защищены от воздействия огня негорючим материалом толщиной не менее 25 мм и выше, в зависимости от физико-химических свойств утеплителя и материала. Вместе с тем в Российской Федерации осуществляется процесс разработки новой нормативной базы в области обеспечения пожарной безопасности в строительстве, цель которого — гармонизация противопожарных требований с европейскими нормами — в первую очередь, в области испытаний и классификации пожарно-технических показателей. Так, уже введены в действие некоторые документы, в том числе СНБ 2.02.01-98 “Пожарно-техническая классификация зданий, строительных конструкций и материалов”. В данном документе принципиально изменены подходы в установлении пожарно-технических показателей, степеней огнестойкости зданий и т.д. Например, строительные материалы подразделяются только на негорючие (НГ) и горючие (Г1-Г4) и т.п. Исходя из этого разъяснено, что в переходный период в нормативно-технических документах необходимо указывать показатели пожарной опасности строительных материалов и конструкций как по “старому” нормированию, так и по “новому”.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зарубежных стран, начавших решать проблему энергосбережения в строительстве на 10-20 лет раньше, также свидетельствует о том, что традиционные методы определения огнестойкости и пожарной опасности строительных конструкций недостаточны для оценки реальной пожарной опасности систем утепления фасадов.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только набор пожароопасных материалов, но и способ их крепления, конструктивно-технические решения исполнения системы влияют на ее пожарную опасность. Важно при выборе варианта системы учитывать и функциональное назначение здания, его архитектурные особенности, а также обеспеченность населенного места активной противопожарной защитой (пожарными аварийно-спасательными подразделениями). Если это, например, девятиэтажное здание, расположенное в районном центре, а пожарное аварийно-спасательное подразделение не обеспечено средствами подъема на высоту и другим вооружением, депо находится на значительном расстоянии от здания, при этом отсутствуют дороги с твердым покрытием либо рельеф местности в зимнее время, например, приводит к частому обледенению дорожного покрытия и препятствует проезду специальной техники и т.д., то такое здание горючими теплоизоляционными материалами утеплять не следует.</w:t>
      </w:r>
      <w:r>
        <w:rPr>
          <w:sz w:val="28"/>
          <w:szCs w:val="28"/>
        </w:rPr>
        <w:br/>
        <w:t xml:space="preserve">Таким образом, угроза распространения пожара по фасаду здания зависит от ряда факторов, и при ее оценке приходится использовать критерии, которые не могут быть полностью реализованы при проведении лабораторных опытов. Поэтому практически каждая страна, занимающаяся тепловой модернизацией зданий, вынуждена проводить полномасштабные натурные огневые испытания — это рекомендации Международной организации по стандартизации (ISO). В частности, в прошлом году в Европе был введен соответствующий стандарт ISO 13785 ч.2, регламентирующий метод испытаний аналогичных систем. В настоящее время изготавливается установка по данному стандарту, и будут также проводиться крупномасштабные испытания систем утепления.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данные испытания проводятся по НПБ 233, которые устанавливают общие методологические подходы и требуют разработки программы испытаний в каждом конкретном случае с учетом конструктивных особенностей систем утепления. С 1999 г. огневые испытания проводятся в закрытом отапливаемом корпусе комбината строительных материалов и изделий (КСМИ) ЗАО “Златоустметаллургстрой” в г. Златоусте Челябинской области. В настоящее время в России испытано и допущено к применению около 20 систем утепления с горючим утеплителем, область применения которых до разработки соответствующих нормативных документов регламентируется совместными письмами Госстроя России и ГУГПС МВД России. Данные разрешительные письма довольно детально описывают используемые в системе материалы, конструктивное решение системы со ссылкой на нормативно-технические документы, регламентирующие требования к ней. В письмах определяются область и условия применения системы с учетом результатов ее испытаний и эксклюзивными правами на применение систем фирмой-заявителем.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разговор о системах утепления, следует отметить, что нельзя однозначно относиться к применению в системах минераловатных теплоизоляционных материалов, так как ряд их относится к трудногорючим материалам (Г1). Горючими, как правило, являются и краски, используемые в защитно-декоративном слое. Поведение в условиях пожара тяжелых систем утепления также требует изучения, а соответственно — проведения огневых испытаний. Что касается вентилируемых систем утепления, то они должны быть испытаны независимо от горючести используемых материалов. В условиях пожара данные системы могут потерять свою устойчивость, обрушиться, даже способствовать распространению огня на вышележащие этажи за счет применения горючей ветрозащитной пленки.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4. Пожарная автоматика</w:t>
      </w:r>
      <w:r>
        <w:rPr>
          <w:b/>
          <w:bCs/>
          <w:sz w:val="28"/>
          <w:szCs w:val="28"/>
        </w:rPr>
        <w:t xml:space="preserve">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1999 по 2003 г. прослеживается тенденция увеличения количества объектов, на которых были выполнены работы по монтажу установок пожарной автоматики (УПА). Наиболее оснащенными являются производственные здания, а довольно низкий уровень – в жилых зданиях. В 1999 г. доля объектов, оборудованных УПА, в жилых зданиях составляла всего 1%. В 2003 г. эта доля увеличилась до 3%.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низкого уровня обеспеченности УПА жилого сектора существуют проблемы оснащенности зданий общественного и производственного назначения, а именно: недостаточное количество принятых в эксплуатацию УПА и довольно низкий уровень оснащенности системами автоматического пожаротушения.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1996г. по 2003г. повышения эффективности не наблюдается. В среднем эффективность выполнения задачи УПА немногим более 50%. Заметно повысилась эффективность в 2001г. и составила 63%. Однако дальнейшего повышения эффективности не произошло - в 2002г. эффективность снизилась до 47%.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следует сделать вывод о том, что повышение эффективности УПА является первоочередной целью на всех этапах создания, внедрения и эксплуатации УПА, начиная от научно-технических разработок и кончая эксплуатацией на местах.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фактор времени оказывает решающее влияние на процесс развития пожара и причиняемого пожаром ущерба. Но гораздо более важной проблемой следует считать гибель людей под воздействием опасных факторов пожара (91% от общей гибели людей), которая происходит в большинстве случаев на его ранней стадии.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жилой сектор, в котором гибнет максимальное количество людей, практически не обеспечен техническими средствами для своевременного обнаружения загораний и передачи информации о пожаре. Это не позволяет вовремя оповестить пожарные части. Недостаточно активно решается вопрос оснащения жилого сектора, первичными средствами пожаротушения и спасения.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5. Общественные здания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общественных зданий включает весьма широкий спектр зданий, отличающихся по количеству присутствующих в них людей, по количеству пожарной нагрузки, а также по характеру (режиму) функционирования. Кроме того, в пределах каждого из перечисленных признаков наблюдаются существенные различия, требующие дифференцированного подхода к решению задач по обеспечению пожарной безопасности. Так, при решении вопроса обеспечения безопасности людей в случае пожара, необходимо учитывать психофизиологические особенности присутствующего в здании контингента, степень его ознакомленности с планировочными особенностями здания, а также уровень готовности к восприятию сигнала о пожаре и выполнению необходимых действий по эвакуации из здания.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обеспечения защиты находящихся в здании материальных ценностей следует учитывать не только размеры ожидаемого материального ущерба, но и социальную значимость возможных потерь от пожара. Это относится прежде всего к зданиям музеев, архивов, библиотек, а также к зданиям, являющимся памятниками истории и архитектуры. Для таких зданий следует учитывать также возможность ущерба, наносимого огнетушащими средствами в ходе работы оперативных подразделений, а также при ложных срабатываниях установок автоматического пожаротушения.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за рубежом при определении соответствия зданий и сооружений противопожарным требованиям используется подход на основе объектно-ориентированного нормирования, который предусматривает количественное определения пожарной опасности зданий и сооружений и ее сравнение с величинами, выбранными в качестве критериев.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методы количественной оценки пожарной опасности зданий общественного назначения должны учитывать как закономерности протекания процессов горения в здании и эвакуации людей, так и закономерности описывающие возможность (вероятность) реализации аварийных ситуаций. В связи с этим представляется целесообразным использовать методы позволяющие оценивать риск с учетом стохастических аспектов проблемы.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зданиях происходит около 7% пожаров от общего количества пожаров в Российской Федерации. На пожарах в общественных зданиях погибает в среднем от 6 до 7 % всех погибших на пожарах.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условий, способствующих гибели людей, на первом месте по прежнему стоит алкогольное (или наркотическое) опьянение.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факторам, способствующим гибели людей, следует отнести и такие явления, как увеличивающуюся насыщенность помещений общественных зданий материалами, выделяющими при горении особо опасные вещества (HСl, HCN и т.д.), а также увеличение количества различных энергетических источников, используемых в быту.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причинам пожаров в общественных зданиях в среднем за последние годы основное место занимают пожары от неосторожного обращения с огнем – 36,5% от всех пожаров в общественных зданиях. По причине нарушения правил эксплуатации электрооборудования и бытовых электроприборов возникло 32,4% всех пожаров. Поджоги составляют 10,2% от всех пожаров в общественных зданиях.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6. Технические регламенты </w:t>
      </w: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рыночных механизмов в основных сферах деятельности общества приводит к необходимости адекватного выбора средств и способов противопожарной защиты экономическим, социальным и экологическим последствиям пожара, введения эффективного механизма противопожарного страхования и т.д.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законодательство позволяет существенно изменить основные принципы построения строительных норм и правил в направлении перехода к методическим принципам, получившим признание в практике международной стандартизации.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вопросам обновления и совершенствования законодательного и нормативного правового обеспечение стабилизации оперативной обстановки с пожарами в России уделяется большое внимание. Принятым Государственной Думой в 2002 году Федеральным законом "О техническом регулировании" устанавливаются обязательные для применения и исполнения требования к объектам технического регулирования (продукции, в том числе, зданиям строениям и сооружениям, процессам производства, эксплуатации, хранения, перевозки и утилизации).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этим, регламенты, устанавливающие требования пожарной безопасности для городов и населенных пунктов, зданий и сооружений, нефтегазового комплекса, промышленных предприятий, являются актуальными, а их разработка входит в перечень первоочередных.</w:t>
      </w:r>
    </w:p>
    <w:p w:rsidR="006A3149" w:rsidRDefault="006A3149">
      <w:pPr>
        <w:spacing w:before="0" w:after="0" w:line="360" w:lineRule="auto"/>
        <w:ind w:firstLine="709"/>
        <w:jc w:val="both"/>
        <w:rPr>
          <w:rStyle w:val="a4"/>
          <w:b w:val="0"/>
          <w:bCs w:val="0"/>
          <w:i/>
          <w:iCs/>
          <w:sz w:val="28"/>
          <w:szCs w:val="28"/>
        </w:rPr>
      </w:pPr>
      <w:r>
        <w:rPr>
          <w:rStyle w:val="a4"/>
          <w:b w:val="0"/>
          <w:bCs w:val="0"/>
          <w:i/>
          <w:iCs/>
          <w:sz w:val="28"/>
          <w:szCs w:val="28"/>
        </w:rPr>
        <w:t xml:space="preserve">При разработке регламентов приоритетными являются следующие направления: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нормативно-правовой базы для реализации прав собственника рисковать своим имуществом, при безусловном выполнении противопожарных мероприятий, направленных на безопасность людей в условиях пожара и устранения угрозы пожара и его опасных факторов для иных субъектов права;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гармонизация существующих норм и правил в области пожарной безопасности с международными нормативными документами в связи с подготовкой к вступлению России во Всемирную торговую организацию, а также создание единого нормативного поля с комплексом нормативных документов безопасности в чрезвычайных ситуациях (БЧС);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систему нормативов принципов гибкого нормирования для оптимизации требований пожарной безопасности с учетом индивидуального и социального риска;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системы мониторинга практики применения нормативных документов, содержащих требования пожарной безопасности и оперативной выработки предложений по внесению необходимых изменений и дополнений в указанные документы;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современной нормативной базы надзора за выполнением требований пожарной безопасности и предупреждения пожаров;</w:t>
      </w:r>
      <w:r>
        <w:rPr>
          <w:sz w:val="28"/>
          <w:szCs w:val="28"/>
        </w:rPr>
        <w:br/>
        <w:t>-создание нормативной базы противопожарного страхования.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Противопожарная защита зданий и сооружений при проектировании </w:t>
      </w: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строительстве</w:t>
      </w: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проблемах противопожарных требований, норм и правил при проектировании и строительстве, хочется отметить рост количества реконструируемых объектов, внедрения новых пожароопасных материалов и конструкций, применения импортного оборудования и новых технологий и напомнил о необходимости информировать руководителей и ведущих специалистов строительных и проектных организаций о проблемах обеспечения пожарной безопасности объектов строительства, состоянии и перспективах развития системы противопожарного нормирования и стандартизации. С другой стороны, и работники пожарной службы должны получать своевременную и исчерпывающую информацию о перспективах развития стройкомплекса. В ряде случаев пожароопасность объекта "обеспечивается" уже на стадии проектирования. Проведенные проверки показали, что лучше дела обстоят в тех проектных организациях, технические отделы которых укомплектованы штатными специалистами, отвечающими за пожарную безопасность. Наиболее характерными нарушениями являются применение горючих материалов для утепления наружных стен зданий, проектирование крышных котельных до ввода в действие соответствующих норм и изменений к СНиП, а также без заключения органов ГПН о возможности строительства этих котельных, проектирование без согласования с органами ГПН АЗС с помещениями общественного назначения в их составе, проектирование отдельных объектов, на которые отсутствуют нормы, без заключения органов ГПН. В частности, сюда могут быть отнесены надстройка мансардными этажами эксплуатируемых общественных зданий и устройство атриумов. Принят Закон о противопожарной безопасности, имеется постановление СМ РФ о системе противопожарного нормирования, разработана концепция противопожарного нормирования, Минстройархитектуры РФ с учетом международного опыта реализуется программа создания блока нормативно-технических документов "Пожарная безопасность", в которую будут включены разделы "Эвакуация людей из зданий и сооружений при пожаре", "Предотвращение распространения пожара", конструктивно-планировочные решения и ряд других документов. Указанные нормы явятся основой для создания в будущем единого нормативного документа по пожарной безопасности - Кодекса пожарной безопасности, в котором общие инженерно-технические требования должны быть обобщены на основе требований экономической эффективности и безопасности.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органами ГПН нарушения противопожарных требований действующих норм и правил при проектировании и строительстве в России позволяют сделать вывод, что часть из них наиболее характерна для крупных городов (в частности, в области высотного строительства.) Так, на стадии проектирования в нарушение СНиП 2.08.02-89 выполнены чертежи ряда высотных зданий общественного назначения, насчитывающих более 16 этажей (планировалась разработка проекта общественного здания и выше 30 этажей). При этом авторы проектов ссылаются на требования действующих СНиП, не учитывая того, что состоящая на вооружении техника - автолестницы, коленчатые подъемники - не обеспечивает доступа пожарных на верхние этажи и не может гарантировать эвакуацию людей в случае пожара. Планировочные решения по эвакуации при пожарах предлагаются такие же, как для 10-16-этажных зданий. Во многих случаях не учитывается требование СНиП "Жилые здания", касающееся размещения нежилых помещений на первом, втором или цокольном этажах. Доходит до того, что и на 4-м этаже жилых зданий размещаются помещения общественного назначения. Это характерно как для новостроек, так и для реконструируемых и капитально ремонтируемых зданий. В ряде случаев не выполняется требование этих СНиП о необходимости проектирования изолированных от жилой части здания эвакуационных выходов.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обеспечения пожарной безопасности при эксплуатации жилого фонда всегда являлась актуальной. </w:t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повысить качество проведения авторского надзора при строительстве объектов. Госстройнадзору следует выдавать разрешения на проведение и продление основных строительных работ только после выполнения всего комплекса противопожарных мероприятий, заложенных в ПСД: обеспечения функционирования наружного противопожарного водопровода, наличия первичных средств пожаротушения, устройства бытового городка согласно стройгенплану. СМР следует осуществлять только в строгом соответствии с проектом, обеспечивая противопожарную защиту здания на всех этапах строительства. Нарушение стадийности проектирования порой влечет за собой невозможность тушения пожара на стройплощадке. Например, наружный водопровод должен работать еще до начала СМР, а внутренний - до начала отделочных, электротехнических и чистовых сантехнических работ.</w:t>
      </w:r>
    </w:p>
    <w:p w:rsidR="006A3149" w:rsidRDefault="006A3149">
      <w:pPr>
        <w:spacing w:before="0" w:after="0" w:line="360" w:lineRule="auto"/>
        <w:ind w:firstLine="709"/>
        <w:jc w:val="both"/>
      </w:pPr>
      <w:r>
        <w:rPr>
          <w:sz w:val="28"/>
          <w:szCs w:val="28"/>
        </w:rPr>
        <w:br/>
      </w:r>
      <w: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/>
        <w:rPr>
          <w:sz w:val="28"/>
          <w:szCs w:val="28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pStyle w:val="a5"/>
        <w:tabs>
          <w:tab w:val="clear" w:pos="4153"/>
          <w:tab w:val="clear" w:pos="8306"/>
        </w:tabs>
      </w:pPr>
    </w:p>
    <w:p w:rsidR="006A3149" w:rsidRDefault="006A3149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Список используемой литературы</w:t>
      </w:r>
    </w:p>
    <w:p w:rsidR="006A3149" w:rsidRDefault="006A3149">
      <w:pPr>
        <w:spacing w:before="0" w:after="0" w:line="360" w:lineRule="auto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rPr>
          <w:sz w:val="28"/>
          <w:szCs w:val="28"/>
        </w:rPr>
      </w:pP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пожарной безопасности» от 26.12.94 г. № 69-ФЗ.</w:t>
      </w: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 внесении изменения в ст. 38 ФЗ «О пожарной безопасности», принятый 14.04.2004 г. Опубликован в «Российской газете» 13 мая 2004 г.</w:t>
      </w: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Оперативная сводка МЧС России о пожарной обстановке на 28.10.04 г. // </w:t>
      </w:r>
      <w:r w:rsidRPr="0048014A">
        <w:rPr>
          <w:sz w:val="20"/>
          <w:szCs w:val="20"/>
        </w:rPr>
        <w:t>info@mchs.gov.ru</w:t>
      </w: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испытательных пожарных лабораторий в 2003 г. Ратникова О. Д., Друженец Р. Р., Веселова И. Г. // Пожарная безопасность. Научно-технический журнал, № 4, 2004.</w:t>
      </w: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проблемы противопожарной защиты объектов строительства и реконструкции. Болодьян  И. А. // Строительная безопасность 2004.</w:t>
      </w: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чем умалчивают разработчики систем утепления фасадов, декларируя применение пенополистирола в качестве утеплителя. Король О. // Строительство и недвижимость, № 4, 2004.</w:t>
      </w: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Пожарный! Подскажи проектировщику, в чем он не прав! Золотов С. // Строительство и недвижимость, № 3, 2004.</w:t>
      </w:r>
    </w:p>
    <w:p w:rsidR="006A3149" w:rsidRDefault="006A3149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 гром не грянет. Феоктистова Т. // Инфо - Панорама, № 0397 от 01.09.2004 г.</w:t>
      </w: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jc w:val="both"/>
        <w:rPr>
          <w:sz w:val="28"/>
          <w:szCs w:val="28"/>
        </w:rPr>
      </w:pPr>
    </w:p>
    <w:p w:rsidR="006A3149" w:rsidRDefault="006A3149">
      <w:pPr>
        <w:spacing w:before="0" w:after="0" w:line="360" w:lineRule="auto"/>
        <w:rPr>
          <w:sz w:val="20"/>
          <w:szCs w:val="20"/>
        </w:rPr>
      </w:pPr>
    </w:p>
    <w:p w:rsidR="006A3149" w:rsidRDefault="006A3149">
      <w:pPr>
        <w:spacing w:before="0" w:after="0"/>
        <w:rPr>
          <w:sz w:val="20"/>
          <w:szCs w:val="20"/>
        </w:rPr>
      </w:pPr>
    </w:p>
    <w:p w:rsidR="006A3149" w:rsidRDefault="006A3149">
      <w:pPr>
        <w:pStyle w:val="1"/>
      </w:pPr>
      <w:r>
        <w:t xml:space="preserve">Приложение </w:t>
      </w:r>
    </w:p>
    <w:p w:rsidR="006A3149" w:rsidRDefault="006A3149">
      <w:pPr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4"/>
      </w:tblGrid>
      <w:tr w:rsidR="006A3149">
        <w:trPr>
          <w:trHeight w:val="1479"/>
          <w:jc w:val="center"/>
        </w:trPr>
        <w:tc>
          <w:tcPr>
            <w:tcW w:w="8424" w:type="dxa"/>
            <w:vAlign w:val="center"/>
          </w:tcPr>
          <w:p w:rsidR="006A3149" w:rsidRDefault="006A3149">
            <w:pPr>
              <w:jc w:val="right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УТВЕРЖДЕНО</w:t>
            </w:r>
            <w:r>
              <w:br/>
              <w:t>решением Воткинского</w:t>
            </w:r>
            <w:r>
              <w:br/>
              <w:t>городского Совета депутатов</w:t>
            </w:r>
            <w:r>
              <w:br/>
              <w:t>от 27.11.2002 г. № 113</w:t>
            </w:r>
            <w:r>
              <w:br/>
            </w:r>
            <w:r>
              <w:br/>
            </w:r>
          </w:p>
        </w:tc>
      </w:tr>
    </w:tbl>
    <w:p w:rsidR="006A3149" w:rsidRDefault="006A3149">
      <w:pPr>
        <w:pStyle w:val="H5"/>
        <w:jc w:val="center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z w:val="22"/>
          <w:szCs w:val="22"/>
        </w:rPr>
        <w:br/>
        <w:t>"Пожарная безопасность на территории муниципального</w:t>
      </w:r>
      <w:r>
        <w:rPr>
          <w:sz w:val="22"/>
          <w:szCs w:val="22"/>
        </w:rPr>
        <w:br/>
        <w:t xml:space="preserve">образования "Город Воткинск" на 2003-2005 годы" </w:t>
      </w:r>
    </w:p>
    <w:p w:rsidR="006A3149" w:rsidRDefault="006A3149">
      <w:pPr>
        <w:jc w:val="center"/>
      </w:pPr>
      <w:r>
        <w:t xml:space="preserve">ПАСПОРТ ПРОГРАММЫ </w:t>
      </w:r>
    </w:p>
    <w:tbl>
      <w:tblPr>
        <w:tblW w:w="0" w:type="auto"/>
        <w:tblInd w:w="-2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Наименование Программы: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Пожарная безопасность на территории муниципального образования "Город Воткинск" на 2003-2005 годы </w:t>
            </w:r>
          </w:p>
        </w:tc>
      </w:tr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Основание для разработки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постановление Главы администрации г. Воткинска от 15 марта 2002 года № 45 "О порядке разработки, утверждения и реализации областных целевых программ" </w:t>
            </w:r>
          </w:p>
        </w:tc>
      </w:tr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Заказчик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мэрия города Воткинска </w:t>
            </w:r>
          </w:p>
        </w:tc>
      </w:tr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Основные разработчики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управление государственной противопожарной службы Удмуртской республики МЧС России, управление административных органов и военно-мобилизационной работы мэрии города </w:t>
            </w:r>
          </w:p>
        </w:tc>
      </w:tr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Сроки реализации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2003-2005 годы </w:t>
            </w:r>
          </w:p>
        </w:tc>
      </w:tr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Цели и задачи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снижение рисков и смягчение последствий чрезвычайных ситуаций, в том числе пожаров на территории муниципального образования "Город Воткинск"; повышение уровня защиты населения и территории города, предупреждение гибели и травматизма людей при пожарах, а также материальных потерь от огня; обеспечение пожарной безопасности объектов экономики, социальной сферы и жилого фонда; обеспечение необходимых экономических условий для устойчивой работы противопожарной службы, защиты жизни и здоровья граждан от пожаров путем укрепления материально-технической базы пожарной охраны; содержание в соответствии с установленными нормами муниципальных подразделений пожарной охраны, финансируемых за счёт средств городского бюджета, в том числе на основе договоров с Государственной противопожарной службой </w:t>
            </w:r>
          </w:p>
        </w:tc>
      </w:tr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Исполнители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управление государственной противопожарной службы Удмуртской республики МЧС России; управление административных органов и военно-мобилизационной работы мэрии города; управление жилищно-коммунального хозяйства и энергетики мэрии города; структурные подразделения мэрии города </w:t>
            </w:r>
          </w:p>
        </w:tc>
      </w:tr>
    </w:tbl>
    <w:p w:rsidR="006A3149" w:rsidRDefault="006A3149">
      <w:pPr>
        <w:spacing w:before="0" w:after="0"/>
        <w:jc w:val="right"/>
      </w:pPr>
      <w:r>
        <w:rPr>
          <w:sz w:val="20"/>
          <w:szCs w:val="20"/>
        </w:rPr>
        <w:br w:type="page"/>
      </w:r>
      <w:r>
        <w:t xml:space="preserve">Продолжение приложения </w:t>
      </w:r>
    </w:p>
    <w:p w:rsidR="006A3149" w:rsidRDefault="006A3149">
      <w:pPr>
        <w:spacing w:before="0" w:after="0"/>
        <w:jc w:val="right"/>
      </w:pPr>
    </w:p>
    <w:tbl>
      <w:tblPr>
        <w:tblW w:w="0" w:type="auto"/>
        <w:tblInd w:w="-2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Ожидаемые конечные результаты реализации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выполнение намеченных в программе мероприятий и осуществлении своевременных инвестиций в области противопожарной защиты на 2003-2005 годы будут способствовать сокращению гибели и травматизма людей при пожарах до уровня среднероссийских показателей и позволит создать необходимую материально-техническую базу для функционирования пожарной охраны города </w:t>
            </w:r>
          </w:p>
        </w:tc>
      </w:tr>
      <w:tr w:rsidR="006A3149"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Контроль за исполнением Программы: </w:t>
            </w:r>
          </w:p>
        </w:tc>
        <w:tc>
          <w:tcPr>
            <w:tcW w:w="75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3149" w:rsidRDefault="006A3149">
            <w:r>
              <w:t xml:space="preserve">контроль за исполнением мероприятий Программы осуществляет городской Совет депутатов, управление административных органов и военно-мобилизационной работы мэрии г. Воткинска </w:t>
            </w:r>
          </w:p>
        </w:tc>
      </w:tr>
    </w:tbl>
    <w:p w:rsidR="006A3149" w:rsidRDefault="006A3149">
      <w:pPr>
        <w:spacing w:before="0" w:after="0"/>
        <w:rPr>
          <w:sz w:val="20"/>
          <w:szCs w:val="20"/>
        </w:rPr>
      </w:pPr>
      <w:bookmarkStart w:id="1" w:name="_GoBack"/>
      <w:bookmarkEnd w:id="1"/>
    </w:p>
    <w:sectPr w:rsidR="006A3149">
      <w:headerReference w:type="default" r:id="rId7"/>
      <w:pgSz w:w="11906" w:h="16838"/>
      <w:pgMar w:top="851" w:right="567" w:bottom="1134" w:left="1701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2A" w:rsidRDefault="000B422A">
      <w:pPr>
        <w:spacing w:before="0" w:after="0"/>
      </w:pPr>
      <w:r>
        <w:separator/>
      </w:r>
    </w:p>
  </w:endnote>
  <w:endnote w:type="continuationSeparator" w:id="0">
    <w:p w:rsidR="000B422A" w:rsidRDefault="000B42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2A" w:rsidRDefault="000B422A">
      <w:pPr>
        <w:spacing w:before="0" w:after="0"/>
      </w:pPr>
      <w:r>
        <w:separator/>
      </w:r>
    </w:p>
  </w:footnote>
  <w:footnote w:type="continuationSeparator" w:id="0">
    <w:p w:rsidR="000B422A" w:rsidRDefault="000B42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49" w:rsidRDefault="0048014A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6A3149" w:rsidRDefault="006A31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8079F"/>
    <w:multiLevelType w:val="singleLevel"/>
    <w:tmpl w:val="36BA08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C297A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2058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149"/>
    <w:rsid w:val="000B422A"/>
    <w:rsid w:val="00103219"/>
    <w:rsid w:val="0048014A"/>
    <w:rsid w:val="006A3149"/>
    <w:rsid w:val="008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E98B8E-5C74-4C8B-9ED5-57D7FF0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customStyle="1" w:styleId="a8">
    <w:name w:val="Список определений"/>
    <w:basedOn w:val="a"/>
    <w:next w:val="a"/>
    <w:uiPriority w:val="99"/>
    <w:pPr>
      <w:spacing w:before="0" w:after="0"/>
      <w:ind w:left="360"/>
    </w:pPr>
  </w:style>
  <w:style w:type="paragraph" w:customStyle="1" w:styleId="H5">
    <w:name w:val="H5"/>
    <w:basedOn w:val="a"/>
    <w:next w:val="a"/>
    <w:uiPriority w:val="99"/>
    <w:pPr>
      <w:keepNext/>
      <w:outlineLvl w:val="5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admin</cp:lastModifiedBy>
  <cp:revision>2</cp:revision>
  <dcterms:created xsi:type="dcterms:W3CDTF">2014-03-13T17:34:00Z</dcterms:created>
  <dcterms:modified xsi:type="dcterms:W3CDTF">2014-03-13T17:34:00Z</dcterms:modified>
</cp:coreProperties>
</file>