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59" w:rsidRDefault="00EF0E2F"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Оглавление</w:t>
      </w:r>
    </w:p>
    <w:p w:rsidR="003D3037" w:rsidRPr="003D3037" w:rsidRDefault="003D3037" w:rsidP="003D3037">
      <w:pPr>
        <w:spacing w:after="0" w:line="360" w:lineRule="auto"/>
        <w:ind w:firstLine="709"/>
        <w:jc w:val="both"/>
        <w:rPr>
          <w:rFonts w:ascii="Times New Roman" w:hAnsi="Times New Roman"/>
          <w:sz w:val="28"/>
          <w:szCs w:val="28"/>
        </w:rPr>
      </w:pPr>
    </w:p>
    <w:p w:rsidR="003844F6" w:rsidRPr="003D3037" w:rsidRDefault="003844F6" w:rsidP="003D3037">
      <w:pPr>
        <w:pStyle w:val="11"/>
        <w:spacing w:before="0" w:line="360" w:lineRule="auto"/>
        <w:jc w:val="both"/>
        <w:rPr>
          <w:rFonts w:ascii="Times New Roman" w:hAnsi="Times New Roman"/>
          <w:b w:val="0"/>
          <w:bCs w:val="0"/>
          <w:caps w:val="0"/>
          <w:noProof/>
          <w:sz w:val="28"/>
          <w:szCs w:val="28"/>
        </w:rPr>
      </w:pPr>
      <w:r w:rsidRPr="004E6D8A">
        <w:rPr>
          <w:rFonts w:ascii="Times New Roman" w:hAnsi="Times New Roman"/>
          <w:b w:val="0"/>
          <w:caps w:val="0"/>
          <w:noProof/>
          <w:sz w:val="28"/>
          <w:szCs w:val="28"/>
        </w:rPr>
        <w:t>Введение</w:t>
      </w:r>
      <w:r w:rsidR="003D3037" w:rsidRPr="004E6D8A">
        <w:rPr>
          <w:rFonts w:ascii="Times New Roman" w:hAnsi="Times New Roman"/>
          <w:b w:val="0"/>
          <w:caps w:val="0"/>
          <w:noProof/>
          <w:sz w:val="28"/>
          <w:szCs w:val="28"/>
        </w:rPr>
        <w:t xml:space="preserve"> </w:t>
      </w:r>
    </w:p>
    <w:p w:rsidR="003844F6" w:rsidRPr="003D3037" w:rsidRDefault="003844F6" w:rsidP="003D3037">
      <w:pPr>
        <w:pStyle w:val="11"/>
        <w:spacing w:before="0" w:line="360" w:lineRule="auto"/>
        <w:jc w:val="both"/>
        <w:rPr>
          <w:rFonts w:ascii="Times New Roman" w:hAnsi="Times New Roman"/>
          <w:b w:val="0"/>
          <w:bCs w:val="0"/>
          <w:caps w:val="0"/>
          <w:noProof/>
          <w:sz w:val="28"/>
          <w:szCs w:val="28"/>
        </w:rPr>
      </w:pPr>
      <w:r w:rsidRPr="004E6D8A">
        <w:rPr>
          <w:rFonts w:ascii="Times New Roman" w:hAnsi="Times New Roman"/>
          <w:b w:val="0"/>
          <w:caps w:val="0"/>
          <w:noProof/>
          <w:sz w:val="28"/>
          <w:szCs w:val="28"/>
        </w:rPr>
        <w:t>1.</w:t>
      </w:r>
      <w:r w:rsidR="003D3037" w:rsidRPr="004E6D8A">
        <w:rPr>
          <w:rFonts w:ascii="Times New Roman" w:hAnsi="Times New Roman"/>
          <w:b w:val="0"/>
          <w:caps w:val="0"/>
          <w:noProof/>
          <w:sz w:val="28"/>
          <w:szCs w:val="28"/>
        </w:rPr>
        <w:t xml:space="preserve"> </w:t>
      </w:r>
      <w:r w:rsidRPr="004E6D8A">
        <w:rPr>
          <w:rFonts w:ascii="Times New Roman" w:hAnsi="Times New Roman"/>
          <w:b w:val="0"/>
          <w:caps w:val="0"/>
          <w:noProof/>
          <w:sz w:val="28"/>
          <w:szCs w:val="28"/>
        </w:rPr>
        <w:t>Государственный бюджет и причины его несбалансированности</w:t>
      </w:r>
      <w:r w:rsidR="003D3037" w:rsidRPr="004E6D8A">
        <w:rPr>
          <w:rFonts w:ascii="Times New Roman" w:hAnsi="Times New Roman"/>
          <w:b w:val="0"/>
          <w:caps w:val="0"/>
          <w:noProof/>
          <w:sz w:val="28"/>
          <w:szCs w:val="28"/>
        </w:rPr>
        <w:t xml:space="preserve"> </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1.1 Сущность государственного бюджета</w:t>
      </w:r>
      <w:r w:rsidR="003D3037" w:rsidRPr="004E6D8A">
        <w:rPr>
          <w:rFonts w:ascii="Times New Roman" w:hAnsi="Times New Roman"/>
          <w:noProof/>
          <w:sz w:val="28"/>
          <w:szCs w:val="28"/>
        </w:rPr>
        <w:t xml:space="preserve"> </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1.2 История возникновения бюджета</w:t>
      </w:r>
      <w:r w:rsidR="003D3037" w:rsidRPr="004E6D8A">
        <w:rPr>
          <w:rFonts w:ascii="Times New Roman" w:hAnsi="Times New Roman"/>
          <w:noProof/>
          <w:sz w:val="28"/>
          <w:szCs w:val="28"/>
        </w:rPr>
        <w:t xml:space="preserve"> </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1.3 Понятие и роль государственного бюджета</w:t>
      </w:r>
      <w:r w:rsidR="003D3037" w:rsidRPr="004E6D8A">
        <w:rPr>
          <w:rFonts w:ascii="Times New Roman" w:hAnsi="Times New Roman"/>
          <w:noProof/>
          <w:sz w:val="28"/>
          <w:szCs w:val="28"/>
        </w:rPr>
        <w:t xml:space="preserve"> </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1.4 Состав доходов и расходов консолидированного бюджета за 2008 и 2009 гг.</w:t>
      </w:r>
      <w:r w:rsidR="003D3037" w:rsidRPr="004E6D8A">
        <w:rPr>
          <w:rFonts w:ascii="Times New Roman" w:hAnsi="Times New Roman"/>
          <w:noProof/>
          <w:sz w:val="28"/>
          <w:szCs w:val="28"/>
        </w:rPr>
        <w:t xml:space="preserve"> </w:t>
      </w:r>
    </w:p>
    <w:p w:rsidR="003844F6" w:rsidRPr="003D3037" w:rsidRDefault="00A47264" w:rsidP="003D3037">
      <w:pPr>
        <w:pStyle w:val="11"/>
        <w:spacing w:before="0" w:line="360" w:lineRule="auto"/>
        <w:jc w:val="both"/>
        <w:rPr>
          <w:rFonts w:ascii="Times New Roman" w:hAnsi="Times New Roman"/>
          <w:b w:val="0"/>
          <w:bCs w:val="0"/>
          <w:caps w:val="0"/>
          <w:noProof/>
          <w:sz w:val="28"/>
          <w:szCs w:val="28"/>
        </w:rPr>
      </w:pPr>
      <w:r w:rsidRPr="004E6D8A">
        <w:rPr>
          <w:rFonts w:ascii="Times New Roman" w:hAnsi="Times New Roman"/>
          <w:b w:val="0"/>
          <w:caps w:val="0"/>
          <w:noProof/>
          <w:sz w:val="28"/>
          <w:szCs w:val="28"/>
        </w:rPr>
        <w:t>2.</w:t>
      </w:r>
      <w:r w:rsidR="003D3037" w:rsidRPr="004E6D8A">
        <w:rPr>
          <w:rFonts w:ascii="Times New Roman" w:hAnsi="Times New Roman"/>
          <w:b w:val="0"/>
          <w:caps w:val="0"/>
          <w:noProof/>
          <w:sz w:val="28"/>
          <w:szCs w:val="28"/>
        </w:rPr>
        <w:t xml:space="preserve"> </w:t>
      </w:r>
      <w:r w:rsidR="003844F6" w:rsidRPr="004E6D8A">
        <w:rPr>
          <w:rFonts w:ascii="Times New Roman" w:hAnsi="Times New Roman"/>
          <w:b w:val="0"/>
          <w:caps w:val="0"/>
          <w:noProof/>
          <w:sz w:val="28"/>
          <w:szCs w:val="28"/>
        </w:rPr>
        <w:t>Несбалансированный бюджет</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2.1</w:t>
      </w:r>
      <w:r w:rsidR="003D3037" w:rsidRPr="004E6D8A">
        <w:rPr>
          <w:rFonts w:ascii="Times New Roman" w:hAnsi="Times New Roman"/>
          <w:noProof/>
          <w:sz w:val="28"/>
          <w:szCs w:val="28"/>
        </w:rPr>
        <w:t xml:space="preserve"> </w:t>
      </w:r>
      <w:r w:rsidRPr="004E6D8A">
        <w:rPr>
          <w:rFonts w:ascii="Times New Roman" w:hAnsi="Times New Roman"/>
          <w:noProof/>
          <w:sz w:val="28"/>
          <w:szCs w:val="28"/>
        </w:rPr>
        <w:t>Сбалансированность бюджета: понятие, причины и условия</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2.2</w:t>
      </w:r>
      <w:r w:rsidR="003D3037" w:rsidRPr="004E6D8A">
        <w:rPr>
          <w:rFonts w:ascii="Times New Roman" w:hAnsi="Times New Roman"/>
          <w:noProof/>
          <w:sz w:val="28"/>
          <w:szCs w:val="28"/>
        </w:rPr>
        <w:t xml:space="preserve"> </w:t>
      </w:r>
      <w:r w:rsidRPr="004E6D8A">
        <w:rPr>
          <w:rFonts w:ascii="Times New Roman" w:hAnsi="Times New Roman"/>
          <w:noProof/>
          <w:sz w:val="28"/>
          <w:szCs w:val="28"/>
        </w:rPr>
        <w:t>Точки зрения экономистов и ученых</w:t>
      </w:r>
      <w:r w:rsidR="003D3037" w:rsidRPr="004E6D8A">
        <w:rPr>
          <w:rFonts w:ascii="Times New Roman" w:hAnsi="Times New Roman"/>
          <w:noProof/>
          <w:sz w:val="28"/>
          <w:szCs w:val="28"/>
        </w:rPr>
        <w:t xml:space="preserve"> </w:t>
      </w:r>
      <w:r w:rsidRPr="004E6D8A">
        <w:rPr>
          <w:rFonts w:ascii="Times New Roman" w:hAnsi="Times New Roman"/>
          <w:noProof/>
          <w:sz w:val="28"/>
          <w:szCs w:val="28"/>
        </w:rPr>
        <w:t>на бюджетный дефицит</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2.3 Способы финансирования бюджетного дефицита</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iCs/>
          <w:noProof/>
          <w:sz w:val="28"/>
          <w:szCs w:val="28"/>
        </w:rPr>
        <w:t>2.3.1</w:t>
      </w:r>
      <w:r w:rsidR="003D3037" w:rsidRPr="004E6D8A">
        <w:rPr>
          <w:rFonts w:ascii="Times New Roman" w:hAnsi="Times New Roman"/>
          <w:iCs/>
          <w:noProof/>
          <w:sz w:val="28"/>
          <w:szCs w:val="28"/>
        </w:rPr>
        <w:t xml:space="preserve"> </w:t>
      </w:r>
      <w:r w:rsidRPr="004E6D8A">
        <w:rPr>
          <w:rFonts w:ascii="Times New Roman" w:hAnsi="Times New Roman"/>
          <w:iCs/>
          <w:noProof/>
          <w:sz w:val="28"/>
          <w:szCs w:val="28"/>
        </w:rPr>
        <w:t>Финансирован</w:t>
      </w:r>
      <w:r w:rsidRPr="004E6D8A">
        <w:rPr>
          <w:rFonts w:ascii="Times New Roman" w:hAnsi="Times New Roman"/>
          <w:noProof/>
          <w:sz w:val="28"/>
          <w:szCs w:val="28"/>
        </w:rPr>
        <w:t>и</w:t>
      </w:r>
      <w:r w:rsidRPr="004E6D8A">
        <w:rPr>
          <w:rFonts w:ascii="Times New Roman" w:hAnsi="Times New Roman"/>
          <w:iCs/>
          <w:noProof/>
          <w:sz w:val="28"/>
          <w:szCs w:val="28"/>
        </w:rPr>
        <w:t>е дефицита государственного бюджета за счет монетизации дефицита</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iCs/>
          <w:noProof/>
          <w:sz w:val="28"/>
          <w:szCs w:val="28"/>
        </w:rPr>
        <w:t xml:space="preserve">2.3.2 Финансирование </w:t>
      </w:r>
      <w:r w:rsidRPr="004E6D8A">
        <w:rPr>
          <w:rFonts w:ascii="Times New Roman" w:hAnsi="Times New Roman"/>
          <w:noProof/>
          <w:sz w:val="28"/>
          <w:szCs w:val="28"/>
        </w:rPr>
        <w:t>д</w:t>
      </w:r>
      <w:r w:rsidRPr="004E6D8A">
        <w:rPr>
          <w:rFonts w:ascii="Times New Roman" w:hAnsi="Times New Roman"/>
          <w:iCs/>
          <w:noProof/>
          <w:sz w:val="28"/>
          <w:szCs w:val="28"/>
        </w:rPr>
        <w:t>ефицита государственного бюджета за счет внутреннего займа</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iCs/>
          <w:noProof/>
          <w:sz w:val="28"/>
          <w:szCs w:val="28"/>
        </w:rPr>
        <w:t>2.3.3 Финансирование дефицита государственного бюджета за счет внешнего займа</w:t>
      </w:r>
      <w:r w:rsidR="003D3037" w:rsidRPr="004E6D8A">
        <w:rPr>
          <w:rFonts w:ascii="Times New Roman" w:hAnsi="Times New Roman"/>
          <w:iCs/>
          <w:noProof/>
          <w:sz w:val="28"/>
          <w:szCs w:val="28"/>
        </w:rPr>
        <w:t xml:space="preserve"> </w:t>
      </w:r>
    </w:p>
    <w:p w:rsidR="003844F6" w:rsidRPr="003D3037" w:rsidRDefault="003844F6" w:rsidP="003D3037">
      <w:pPr>
        <w:pStyle w:val="11"/>
        <w:spacing w:before="0" w:line="360" w:lineRule="auto"/>
        <w:jc w:val="both"/>
        <w:rPr>
          <w:rFonts w:ascii="Times New Roman" w:hAnsi="Times New Roman"/>
          <w:b w:val="0"/>
          <w:bCs w:val="0"/>
          <w:caps w:val="0"/>
          <w:noProof/>
          <w:sz w:val="28"/>
          <w:szCs w:val="28"/>
        </w:rPr>
      </w:pPr>
      <w:r w:rsidRPr="004E6D8A">
        <w:rPr>
          <w:rFonts w:ascii="Times New Roman" w:hAnsi="Times New Roman"/>
          <w:b w:val="0"/>
          <w:caps w:val="0"/>
          <w:noProof/>
          <w:sz w:val="28"/>
          <w:szCs w:val="28"/>
        </w:rPr>
        <w:t>3.</w:t>
      </w:r>
      <w:r w:rsidR="003D3037" w:rsidRPr="004E6D8A">
        <w:rPr>
          <w:rFonts w:ascii="Times New Roman" w:hAnsi="Times New Roman"/>
          <w:b w:val="0"/>
          <w:caps w:val="0"/>
          <w:noProof/>
          <w:sz w:val="28"/>
          <w:szCs w:val="28"/>
        </w:rPr>
        <w:t xml:space="preserve"> </w:t>
      </w:r>
      <w:r w:rsidRPr="004E6D8A">
        <w:rPr>
          <w:rFonts w:ascii="Times New Roman" w:hAnsi="Times New Roman"/>
          <w:b w:val="0"/>
          <w:caps w:val="0"/>
          <w:noProof/>
          <w:sz w:val="28"/>
          <w:szCs w:val="28"/>
        </w:rPr>
        <w:t>Опыт зарубежных стран по преодолению дефицитности бюджета</w:t>
      </w:r>
      <w:r w:rsidR="003D3037" w:rsidRPr="004E6D8A">
        <w:rPr>
          <w:rFonts w:ascii="Times New Roman" w:hAnsi="Times New Roman"/>
          <w:b w:val="0"/>
          <w:caps w:val="0"/>
          <w:noProof/>
          <w:sz w:val="28"/>
          <w:szCs w:val="28"/>
        </w:rPr>
        <w:t xml:space="preserve"> </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3.1</w:t>
      </w:r>
      <w:r w:rsidR="003D3037" w:rsidRPr="004E6D8A">
        <w:rPr>
          <w:rFonts w:ascii="Times New Roman" w:hAnsi="Times New Roman"/>
          <w:noProof/>
          <w:sz w:val="28"/>
          <w:szCs w:val="28"/>
        </w:rPr>
        <w:t xml:space="preserve"> </w:t>
      </w:r>
      <w:r w:rsidRPr="004E6D8A">
        <w:rPr>
          <w:rFonts w:ascii="Times New Roman" w:hAnsi="Times New Roman"/>
          <w:noProof/>
          <w:sz w:val="28"/>
          <w:szCs w:val="28"/>
        </w:rPr>
        <w:t>Три концепции бюджетной политики для обеспечения сбалансированного бюджета</w:t>
      </w:r>
      <w:r w:rsidR="003D3037" w:rsidRPr="004E6D8A">
        <w:rPr>
          <w:rFonts w:ascii="Times New Roman" w:hAnsi="Times New Roman"/>
          <w:noProof/>
          <w:sz w:val="28"/>
          <w:szCs w:val="28"/>
        </w:rPr>
        <w:t xml:space="preserve"> </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 xml:space="preserve">3.2 </w:t>
      </w:r>
      <w:r w:rsidR="00E01F29" w:rsidRPr="004E6D8A">
        <w:rPr>
          <w:rFonts w:ascii="Times New Roman" w:hAnsi="Times New Roman"/>
          <w:noProof/>
          <w:sz w:val="28"/>
          <w:szCs w:val="28"/>
        </w:rPr>
        <w:t xml:space="preserve">Опыт </w:t>
      </w:r>
      <w:r w:rsidRPr="004E6D8A">
        <w:rPr>
          <w:rFonts w:ascii="Times New Roman" w:hAnsi="Times New Roman"/>
          <w:noProof/>
          <w:sz w:val="28"/>
          <w:szCs w:val="28"/>
        </w:rPr>
        <w:t>США</w:t>
      </w:r>
      <w:r w:rsidR="00E01F29" w:rsidRPr="004E6D8A">
        <w:rPr>
          <w:rFonts w:ascii="Times New Roman" w:hAnsi="Times New Roman"/>
          <w:noProof/>
          <w:sz w:val="28"/>
          <w:szCs w:val="28"/>
        </w:rPr>
        <w:t xml:space="preserve"> по преодолению дефицитности бюджета</w:t>
      </w:r>
      <w:r w:rsidR="003D3037" w:rsidRPr="004E6D8A">
        <w:rPr>
          <w:rFonts w:ascii="Times New Roman" w:hAnsi="Times New Roman"/>
          <w:noProof/>
          <w:sz w:val="28"/>
          <w:szCs w:val="28"/>
        </w:rPr>
        <w:t xml:space="preserve"> </w:t>
      </w:r>
    </w:p>
    <w:p w:rsidR="003844F6" w:rsidRPr="003D3037" w:rsidRDefault="003844F6" w:rsidP="003D3037">
      <w:pPr>
        <w:pStyle w:val="61"/>
        <w:spacing w:line="360" w:lineRule="auto"/>
        <w:ind w:left="0"/>
        <w:jc w:val="both"/>
        <w:rPr>
          <w:rFonts w:ascii="Times New Roman" w:hAnsi="Times New Roman"/>
          <w:noProof/>
          <w:sz w:val="28"/>
          <w:szCs w:val="28"/>
        </w:rPr>
      </w:pPr>
      <w:r w:rsidRPr="004E6D8A">
        <w:rPr>
          <w:rFonts w:ascii="Times New Roman" w:hAnsi="Times New Roman"/>
          <w:noProof/>
          <w:sz w:val="28"/>
          <w:szCs w:val="28"/>
        </w:rPr>
        <w:t xml:space="preserve">3.3 </w:t>
      </w:r>
      <w:r w:rsidR="00E01F29" w:rsidRPr="004E6D8A">
        <w:rPr>
          <w:rFonts w:ascii="Times New Roman" w:hAnsi="Times New Roman"/>
          <w:noProof/>
          <w:sz w:val="28"/>
          <w:szCs w:val="28"/>
        </w:rPr>
        <w:t xml:space="preserve">Опыт </w:t>
      </w:r>
      <w:r w:rsidRPr="004E6D8A">
        <w:rPr>
          <w:rFonts w:ascii="Times New Roman" w:hAnsi="Times New Roman"/>
          <w:noProof/>
          <w:sz w:val="28"/>
          <w:szCs w:val="28"/>
        </w:rPr>
        <w:t>Бразилии</w:t>
      </w:r>
      <w:r w:rsidR="00E01F29" w:rsidRPr="004E6D8A">
        <w:rPr>
          <w:rFonts w:ascii="Times New Roman" w:hAnsi="Times New Roman"/>
          <w:noProof/>
          <w:sz w:val="28"/>
          <w:szCs w:val="28"/>
        </w:rPr>
        <w:t xml:space="preserve"> по преодолению дефицитности бюджета</w:t>
      </w:r>
      <w:r w:rsidR="003D3037" w:rsidRPr="004E6D8A">
        <w:rPr>
          <w:rFonts w:ascii="Times New Roman" w:hAnsi="Times New Roman"/>
          <w:noProof/>
          <w:sz w:val="28"/>
          <w:szCs w:val="28"/>
        </w:rPr>
        <w:t xml:space="preserve"> </w:t>
      </w:r>
    </w:p>
    <w:p w:rsidR="003844F6" w:rsidRPr="003D3037" w:rsidRDefault="003844F6" w:rsidP="003D3037">
      <w:pPr>
        <w:pStyle w:val="11"/>
        <w:spacing w:before="0" w:line="360" w:lineRule="auto"/>
        <w:jc w:val="both"/>
        <w:rPr>
          <w:rFonts w:ascii="Times New Roman" w:hAnsi="Times New Roman"/>
          <w:b w:val="0"/>
          <w:bCs w:val="0"/>
          <w:caps w:val="0"/>
          <w:noProof/>
          <w:sz w:val="28"/>
          <w:szCs w:val="28"/>
        </w:rPr>
      </w:pPr>
      <w:r w:rsidRPr="004E6D8A">
        <w:rPr>
          <w:rFonts w:ascii="Times New Roman" w:hAnsi="Times New Roman"/>
          <w:b w:val="0"/>
          <w:caps w:val="0"/>
          <w:noProof/>
          <w:sz w:val="28"/>
          <w:szCs w:val="28"/>
        </w:rPr>
        <w:t>Заключение</w:t>
      </w:r>
      <w:r w:rsidR="003D3037" w:rsidRPr="004E6D8A">
        <w:rPr>
          <w:rFonts w:ascii="Times New Roman" w:hAnsi="Times New Roman"/>
          <w:b w:val="0"/>
          <w:caps w:val="0"/>
          <w:noProof/>
          <w:sz w:val="28"/>
          <w:szCs w:val="28"/>
        </w:rPr>
        <w:t xml:space="preserve"> </w:t>
      </w:r>
    </w:p>
    <w:p w:rsidR="003844F6" w:rsidRPr="003D3037" w:rsidRDefault="003844F6" w:rsidP="003D3037">
      <w:pPr>
        <w:pStyle w:val="11"/>
        <w:spacing w:before="0" w:line="360" w:lineRule="auto"/>
        <w:jc w:val="both"/>
        <w:rPr>
          <w:rFonts w:ascii="Times New Roman" w:hAnsi="Times New Roman"/>
          <w:b w:val="0"/>
          <w:bCs w:val="0"/>
          <w:caps w:val="0"/>
          <w:noProof/>
          <w:sz w:val="28"/>
          <w:szCs w:val="28"/>
        </w:rPr>
      </w:pPr>
      <w:r w:rsidRPr="004E6D8A">
        <w:rPr>
          <w:rFonts w:ascii="Times New Roman" w:hAnsi="Times New Roman"/>
          <w:b w:val="0"/>
          <w:caps w:val="0"/>
          <w:noProof/>
          <w:sz w:val="28"/>
          <w:szCs w:val="28"/>
        </w:rPr>
        <w:t>Список литературы</w:t>
      </w:r>
      <w:r w:rsidR="003D3037" w:rsidRPr="004E6D8A">
        <w:rPr>
          <w:rFonts w:ascii="Times New Roman" w:hAnsi="Times New Roman"/>
          <w:b w:val="0"/>
          <w:caps w:val="0"/>
          <w:noProof/>
          <w:sz w:val="28"/>
          <w:szCs w:val="28"/>
        </w:rPr>
        <w:t xml:space="preserve"> </w:t>
      </w:r>
    </w:p>
    <w:p w:rsidR="00287658" w:rsidRPr="003D3037" w:rsidRDefault="00287658" w:rsidP="003D3037">
      <w:pPr>
        <w:spacing w:after="0" w:line="360" w:lineRule="auto"/>
        <w:jc w:val="both"/>
        <w:rPr>
          <w:rFonts w:ascii="Times New Roman" w:hAnsi="Times New Roman"/>
          <w:sz w:val="28"/>
          <w:szCs w:val="28"/>
        </w:rPr>
      </w:pPr>
      <w:bookmarkStart w:id="0" w:name="_Toc259987779"/>
      <w:bookmarkStart w:id="1" w:name="_Toc259988702"/>
    </w:p>
    <w:p w:rsidR="00360DCE" w:rsidRDefault="003D3037" w:rsidP="003D303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60DCE" w:rsidRPr="003D3037">
        <w:rPr>
          <w:rFonts w:ascii="Times New Roman" w:hAnsi="Times New Roman"/>
          <w:sz w:val="28"/>
          <w:szCs w:val="28"/>
        </w:rPr>
        <w:t>Введение</w:t>
      </w:r>
      <w:bookmarkEnd w:id="0"/>
      <w:bookmarkEnd w:id="1"/>
    </w:p>
    <w:p w:rsidR="003D3037" w:rsidRP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pStyle w:val="a5"/>
        <w:ind w:firstLine="709"/>
      </w:pPr>
      <w:r w:rsidRPr="003D3037">
        <w:t xml:space="preserve">Современная экономика уделяет большое внимание проблеме дефицитности и сбалансированности бюджета. </w:t>
      </w:r>
      <w:r w:rsidR="00E24589" w:rsidRPr="003D3037">
        <w:t>Основной п</w:t>
      </w:r>
      <w:r w:rsidRPr="003D3037">
        <w:t>ричиной тому, является стремительный рост государств с огром</w:t>
      </w:r>
      <w:r w:rsidR="0009297A" w:rsidRPr="003D3037">
        <w:t>ным дефицитом бюджета.</w:t>
      </w:r>
    </w:p>
    <w:p w:rsidR="00360DCE" w:rsidRPr="003D3037" w:rsidRDefault="00360DCE" w:rsidP="003D3037">
      <w:pPr>
        <w:pStyle w:val="a5"/>
        <w:ind w:firstLine="709"/>
      </w:pPr>
      <w:r w:rsidRPr="003D3037">
        <w:t>На современном этапе развития мировой экономики, нет ни одного государства не знакомого с этими явлениями. В мире действуют общие для всех экономические законы и принципы, что позволяет прогнозировать дальнейшую экономическую ситуацию стран, находящихся на той или иной стадии развития.</w:t>
      </w:r>
    </w:p>
    <w:p w:rsidR="00E24589" w:rsidRPr="003D3037" w:rsidRDefault="00E24589"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Современное отношение к бюджетному дефициту и госуд</w:t>
      </w:r>
      <w:r w:rsidR="00D15D7C" w:rsidRPr="003D3037">
        <w:rPr>
          <w:rFonts w:ascii="Times New Roman" w:hAnsi="Times New Roman"/>
          <w:sz w:val="28"/>
          <w:szCs w:val="28"/>
        </w:rPr>
        <w:t xml:space="preserve">арственному долгу неоднозначно. </w:t>
      </w:r>
      <w:r w:rsidRPr="003D3037">
        <w:rPr>
          <w:rFonts w:ascii="Times New Roman" w:hAnsi="Times New Roman"/>
          <w:sz w:val="28"/>
          <w:szCs w:val="28"/>
        </w:rPr>
        <w:t xml:space="preserve">Некоторые экономисты считают, что использование бюджетного дефицита и государственного долга не является наилучшим стимулятором развития экономики и ведет к ускорению инфляции, то есть выступают сторонниками бездефицитных бюджетов и высказывают опасения по поводу рискованности чрезмерных бюджетных дефицитов и государственного долга. Другие экономисты, наоборот, считают использование бюджетных дефицитов и государственного долга наиболее эффективным способом оживления экономики, </w:t>
      </w:r>
      <w:r w:rsidR="005D0383" w:rsidRPr="003D3037">
        <w:rPr>
          <w:rFonts w:ascii="Times New Roman" w:hAnsi="Times New Roman"/>
          <w:sz w:val="28"/>
          <w:szCs w:val="28"/>
        </w:rPr>
        <w:t>особенно,</w:t>
      </w:r>
      <w:r w:rsidRPr="003D3037">
        <w:rPr>
          <w:rFonts w:ascii="Times New Roman" w:hAnsi="Times New Roman"/>
          <w:sz w:val="28"/>
          <w:szCs w:val="28"/>
        </w:rPr>
        <w:t xml:space="preserve"> в периоды ее спада.</w:t>
      </w:r>
    </w:p>
    <w:p w:rsidR="008603CF" w:rsidRPr="003D3037" w:rsidRDefault="008603CF" w:rsidP="003D3037">
      <w:pPr>
        <w:pStyle w:val="2"/>
        <w:spacing w:after="0" w:line="360" w:lineRule="auto"/>
        <w:ind w:left="0" w:firstLine="709"/>
        <w:jc w:val="both"/>
        <w:rPr>
          <w:sz w:val="28"/>
          <w:szCs w:val="28"/>
        </w:rPr>
      </w:pPr>
      <w:r w:rsidRPr="003D3037">
        <w:rPr>
          <w:sz w:val="28"/>
          <w:szCs w:val="28"/>
        </w:rPr>
        <w:t>Целью данной работы является рассмотрение опыта зарубежных стран по преодолению дефицитности бюджета. Как известно</w:t>
      </w:r>
      <w:r w:rsidR="003D3037">
        <w:rPr>
          <w:sz w:val="28"/>
          <w:szCs w:val="28"/>
        </w:rPr>
        <w:t xml:space="preserve"> </w:t>
      </w:r>
      <w:r w:rsidRPr="003D3037">
        <w:rPr>
          <w:sz w:val="28"/>
          <w:szCs w:val="28"/>
        </w:rPr>
        <w:t>из СМИ страны</w:t>
      </w:r>
      <w:r w:rsidR="003D3037">
        <w:rPr>
          <w:sz w:val="28"/>
          <w:szCs w:val="28"/>
        </w:rPr>
        <w:t xml:space="preserve"> </w:t>
      </w:r>
      <w:r w:rsidRPr="003D3037">
        <w:rPr>
          <w:sz w:val="28"/>
          <w:szCs w:val="28"/>
        </w:rPr>
        <w:t>сталкивается с проблемами, выраженными в форме</w:t>
      </w:r>
      <w:r w:rsidR="003D3037">
        <w:rPr>
          <w:sz w:val="28"/>
          <w:szCs w:val="28"/>
        </w:rPr>
        <w:t xml:space="preserve"> </w:t>
      </w:r>
      <w:r w:rsidRPr="003D3037">
        <w:rPr>
          <w:sz w:val="28"/>
          <w:szCs w:val="28"/>
        </w:rPr>
        <w:t>бюджетной задолженности</w:t>
      </w:r>
      <w:r w:rsidR="003D3037">
        <w:rPr>
          <w:sz w:val="28"/>
          <w:szCs w:val="28"/>
        </w:rPr>
        <w:t xml:space="preserve"> </w:t>
      </w:r>
      <w:r w:rsidRPr="003D3037">
        <w:rPr>
          <w:sz w:val="28"/>
          <w:szCs w:val="28"/>
        </w:rPr>
        <w:t>или бюджетного дефицита. Его возникновение обусловливают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рост предельных издержек общественного производства, массовый выпуск “пустых” денег.</w:t>
      </w:r>
    </w:p>
    <w:p w:rsidR="005D0383" w:rsidRPr="003D3037" w:rsidRDefault="008603CF" w:rsidP="003D3037">
      <w:pPr>
        <w:pStyle w:val="a5"/>
        <w:ind w:firstLine="709"/>
      </w:pPr>
      <w:r w:rsidRPr="003D3037">
        <w:t>В связи с этим</w:t>
      </w:r>
      <w:r w:rsidR="00C84FDD" w:rsidRPr="003D3037">
        <w:t xml:space="preserve">, для </w:t>
      </w:r>
      <w:r w:rsidR="005D0383" w:rsidRPr="003D3037">
        <w:t>изучения</w:t>
      </w:r>
      <w:r w:rsidR="003D3037">
        <w:t xml:space="preserve"> </w:t>
      </w:r>
      <w:r w:rsidR="005D0383" w:rsidRPr="003D3037">
        <w:t>темы курсовой работы</w:t>
      </w:r>
      <w:r w:rsidR="00C84FDD" w:rsidRPr="003D3037">
        <w:t xml:space="preserve"> </w:t>
      </w:r>
      <w:r w:rsidR="005D0383" w:rsidRPr="003D3037">
        <w:t>поставлены</w:t>
      </w:r>
      <w:r w:rsidR="00C84FDD" w:rsidRPr="003D3037">
        <w:t xml:space="preserve"> следующие </w:t>
      </w:r>
      <w:r w:rsidRPr="003D3037">
        <w:t>задачи</w:t>
      </w:r>
      <w:r w:rsidR="005D0383" w:rsidRPr="003D3037">
        <w:t>:</w:t>
      </w:r>
    </w:p>
    <w:p w:rsidR="005D0383" w:rsidRPr="003D3037" w:rsidRDefault="005D0383" w:rsidP="003D3037">
      <w:pPr>
        <w:pStyle w:val="a5"/>
        <w:ind w:firstLine="709"/>
      </w:pPr>
      <w:r w:rsidRPr="003D3037">
        <w:t>-</w:t>
      </w:r>
      <w:r w:rsidR="003D3037">
        <w:t xml:space="preserve"> </w:t>
      </w:r>
      <w:r w:rsidRPr="003D3037">
        <w:t>рассмотреть сущность и структуру государственного бюджета;</w:t>
      </w:r>
    </w:p>
    <w:p w:rsidR="005D0383" w:rsidRPr="003D3037" w:rsidRDefault="005D0383" w:rsidP="003D3037">
      <w:pPr>
        <w:pStyle w:val="a5"/>
        <w:ind w:firstLine="709"/>
      </w:pPr>
      <w:r w:rsidRPr="003D3037">
        <w:t>-</w:t>
      </w:r>
      <w:r w:rsidR="003D3037">
        <w:t xml:space="preserve"> </w:t>
      </w:r>
      <w:r w:rsidRPr="003D3037">
        <w:t>проанализировать состав доходов и расходов консолидированного бюджета РФ;</w:t>
      </w:r>
    </w:p>
    <w:p w:rsidR="005D0383" w:rsidRPr="003D3037" w:rsidRDefault="005D0383" w:rsidP="003D3037">
      <w:pPr>
        <w:pStyle w:val="a5"/>
        <w:ind w:firstLine="709"/>
      </w:pPr>
      <w:r w:rsidRPr="003D3037">
        <w:t>-</w:t>
      </w:r>
      <w:r w:rsidR="003D3037">
        <w:t xml:space="preserve"> </w:t>
      </w:r>
      <w:r w:rsidRPr="003D3037">
        <w:t>в</w:t>
      </w:r>
      <w:r w:rsidR="00D15554" w:rsidRPr="003D3037">
        <w:t>ыяснить причины и условия сбалан</w:t>
      </w:r>
      <w:r w:rsidRPr="003D3037">
        <w:t>сированности бюджета;</w:t>
      </w:r>
    </w:p>
    <w:p w:rsidR="008603CF" w:rsidRPr="003D3037" w:rsidRDefault="00D15554" w:rsidP="003D3037">
      <w:pPr>
        <w:pStyle w:val="a5"/>
        <w:ind w:firstLine="709"/>
      </w:pPr>
      <w:r w:rsidRPr="003D3037">
        <w:t>-</w:t>
      </w:r>
      <w:r w:rsidR="003D3037">
        <w:t xml:space="preserve"> </w:t>
      </w:r>
      <w:r w:rsidRPr="003D3037">
        <w:t>описать способы финансирования бюджетного дефицита;</w:t>
      </w:r>
    </w:p>
    <w:p w:rsidR="00D15554" w:rsidRDefault="00D15554" w:rsidP="003D3037">
      <w:pPr>
        <w:pStyle w:val="a5"/>
        <w:ind w:firstLine="709"/>
      </w:pPr>
      <w:r w:rsidRPr="003D3037">
        <w:t>-</w:t>
      </w:r>
      <w:r w:rsidR="003D3037">
        <w:t xml:space="preserve"> </w:t>
      </w:r>
      <w:r w:rsidRPr="003D3037">
        <w:t>рассмотреть опыт зарубежных стран по преодоления дефицита бюджета.</w:t>
      </w:r>
    </w:p>
    <w:p w:rsidR="003D3037" w:rsidRDefault="003D3037" w:rsidP="003D3037">
      <w:pPr>
        <w:pStyle w:val="a5"/>
        <w:ind w:firstLine="709"/>
      </w:pPr>
    </w:p>
    <w:p w:rsidR="00360DCE" w:rsidRPr="003D3037" w:rsidRDefault="003D3037" w:rsidP="003D3037">
      <w:pPr>
        <w:pStyle w:val="a5"/>
        <w:ind w:firstLine="709"/>
      </w:pPr>
      <w:r>
        <w:br w:type="page"/>
      </w:r>
      <w:bookmarkStart w:id="2" w:name="_Toc259987780"/>
      <w:bookmarkStart w:id="3" w:name="_Toc259988703"/>
      <w:r w:rsidR="00374307" w:rsidRPr="003D3037">
        <w:t>1.</w:t>
      </w:r>
      <w:r>
        <w:t xml:space="preserve"> </w:t>
      </w:r>
      <w:r w:rsidR="00360DCE" w:rsidRPr="003D3037">
        <w:t xml:space="preserve">Государственный бюджет и причины его </w:t>
      </w:r>
      <w:r w:rsidR="00287658" w:rsidRPr="003D3037">
        <w:t>н</w:t>
      </w:r>
      <w:r w:rsidR="00360DCE" w:rsidRPr="003D3037">
        <w:t>есбалансированности</w:t>
      </w:r>
      <w:bookmarkEnd w:id="2"/>
      <w:bookmarkEnd w:id="3"/>
    </w:p>
    <w:p w:rsidR="003D3037" w:rsidRDefault="003D3037" w:rsidP="003D3037">
      <w:pPr>
        <w:pStyle w:val="6"/>
      </w:pPr>
      <w:bookmarkStart w:id="4" w:name="_Toc259987781"/>
      <w:bookmarkStart w:id="5" w:name="_Toc259988704"/>
    </w:p>
    <w:p w:rsidR="00360DCE" w:rsidRPr="003D3037" w:rsidRDefault="00374307" w:rsidP="003D3037">
      <w:pPr>
        <w:pStyle w:val="6"/>
      </w:pPr>
      <w:r w:rsidRPr="003D3037">
        <w:t>1.1</w:t>
      </w:r>
      <w:r w:rsidR="00C91D71" w:rsidRPr="003D3037">
        <w:t xml:space="preserve"> </w:t>
      </w:r>
      <w:r w:rsidR="00360DCE" w:rsidRPr="003D3037">
        <w:t>Сущность государственного бюджета</w:t>
      </w:r>
      <w:bookmarkEnd w:id="4"/>
      <w:bookmarkEnd w:id="5"/>
    </w:p>
    <w:p w:rsidR="003D3037" w:rsidRDefault="003D3037" w:rsidP="003D3037">
      <w:pPr>
        <w:pStyle w:val="a6"/>
        <w:spacing w:after="0" w:line="360" w:lineRule="auto"/>
        <w:ind w:firstLine="709"/>
        <w:jc w:val="both"/>
        <w:rPr>
          <w:rFonts w:ascii="Times New Roman" w:hAnsi="Times New Roman"/>
          <w:sz w:val="28"/>
          <w:szCs w:val="28"/>
        </w:rPr>
      </w:pPr>
    </w:p>
    <w:p w:rsidR="00360DCE" w:rsidRPr="003D3037" w:rsidRDefault="00360DCE" w:rsidP="003D3037">
      <w:pPr>
        <w:pStyle w:val="a6"/>
        <w:spacing w:after="0" w:line="360" w:lineRule="auto"/>
        <w:ind w:firstLine="709"/>
        <w:jc w:val="both"/>
        <w:rPr>
          <w:rFonts w:ascii="Times New Roman" w:hAnsi="Times New Roman"/>
          <w:sz w:val="28"/>
          <w:szCs w:val="28"/>
        </w:rPr>
      </w:pPr>
      <w:r w:rsidRPr="003D3037">
        <w:rPr>
          <w:rFonts w:ascii="Times New Roman" w:hAnsi="Times New Roman"/>
          <w:sz w:val="28"/>
          <w:szCs w:val="28"/>
        </w:rPr>
        <w:t>Центральное место в системе государственных финансов принадлежит государственному бюджету. В самом общем виде им является план доходов и расходов государства на текущий год, составленный в форме баланса и имеющий силу закона.</w:t>
      </w:r>
    </w:p>
    <w:p w:rsidR="00360DCE" w:rsidRPr="003D3037" w:rsidRDefault="00360DCE" w:rsidP="003D3037">
      <w:pPr>
        <w:pStyle w:val="a6"/>
        <w:spacing w:after="0" w:line="360" w:lineRule="auto"/>
        <w:ind w:firstLine="709"/>
        <w:jc w:val="both"/>
        <w:rPr>
          <w:rFonts w:ascii="Times New Roman" w:hAnsi="Times New Roman"/>
          <w:sz w:val="28"/>
          <w:szCs w:val="28"/>
        </w:rPr>
      </w:pPr>
      <w:r w:rsidRPr="003D3037">
        <w:rPr>
          <w:rFonts w:ascii="Times New Roman" w:hAnsi="Times New Roman"/>
          <w:sz w:val="28"/>
          <w:szCs w:val="28"/>
        </w:rP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w:t>
      </w:r>
      <w:r w:rsidR="000E31FF" w:rsidRPr="003D3037">
        <w:rPr>
          <w:rFonts w:ascii="Times New Roman" w:hAnsi="Times New Roman"/>
          <w:sz w:val="28"/>
          <w:szCs w:val="28"/>
        </w:rPr>
        <w:t>[</w:t>
      </w:r>
      <w:r w:rsidR="001F53EF" w:rsidRPr="003D3037">
        <w:rPr>
          <w:rFonts w:ascii="Times New Roman" w:hAnsi="Times New Roman"/>
          <w:sz w:val="28"/>
          <w:szCs w:val="28"/>
        </w:rPr>
        <w:t>4</w:t>
      </w:r>
      <w:r w:rsidR="000E31FF" w:rsidRPr="003D3037">
        <w:rPr>
          <w:rFonts w:ascii="Times New Roman" w:hAnsi="Times New Roman"/>
          <w:sz w:val="28"/>
          <w:szCs w:val="28"/>
        </w:rPr>
        <w:t>,138с.]</w:t>
      </w:r>
    </w:p>
    <w:p w:rsidR="00360DCE" w:rsidRPr="003D3037" w:rsidRDefault="00360DCE" w:rsidP="003D3037">
      <w:pPr>
        <w:pStyle w:val="a6"/>
        <w:spacing w:after="0" w:line="360" w:lineRule="auto"/>
        <w:ind w:firstLine="709"/>
        <w:jc w:val="both"/>
        <w:rPr>
          <w:rFonts w:ascii="Times New Roman" w:hAnsi="Times New Roman"/>
          <w:sz w:val="28"/>
          <w:szCs w:val="28"/>
        </w:rPr>
      </w:pPr>
      <w:r w:rsidRPr="003D3037">
        <w:rPr>
          <w:rFonts w:ascii="Times New Roman" w:hAnsi="Times New Roman"/>
          <w:sz w:val="28"/>
          <w:szCs w:val="28"/>
        </w:rPr>
        <w:t xml:space="preserve">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w:t>
      </w:r>
      <w:r w:rsidRPr="003D3037">
        <w:rPr>
          <w:rFonts w:ascii="Times New Roman" w:hAnsi="Times New Roman"/>
          <w:iCs/>
          <w:sz w:val="28"/>
          <w:szCs w:val="28"/>
        </w:rPr>
        <w:t>бюджетном механизме</w:t>
      </w:r>
      <w:r w:rsidRPr="003D3037">
        <w:rPr>
          <w:rFonts w:ascii="Times New Roman" w:hAnsi="Times New Roman"/>
          <w:sz w:val="28"/>
          <w:szCs w:val="28"/>
        </w:rPr>
        <w:t>,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AE7D29" w:rsidRPr="003D3037" w:rsidRDefault="00AE7D29" w:rsidP="003D3037">
      <w:pPr>
        <w:pStyle w:val="6"/>
      </w:pPr>
      <w:bookmarkStart w:id="6" w:name="_Toc259987782"/>
      <w:bookmarkStart w:id="7" w:name="_Toc259988705"/>
    </w:p>
    <w:p w:rsidR="00360DCE" w:rsidRPr="003D3037" w:rsidRDefault="00374307" w:rsidP="003D3037">
      <w:pPr>
        <w:pStyle w:val="6"/>
      </w:pPr>
      <w:r w:rsidRPr="003D3037">
        <w:t>1.2</w:t>
      </w:r>
      <w:r w:rsidR="00C91D71" w:rsidRPr="003D3037">
        <w:t xml:space="preserve"> </w:t>
      </w:r>
      <w:r w:rsidRPr="003D3037">
        <w:t>И</w:t>
      </w:r>
      <w:r w:rsidR="00360DCE" w:rsidRPr="003D3037">
        <w:t>стория возникновения бюджета</w:t>
      </w:r>
      <w:bookmarkEnd w:id="6"/>
      <w:bookmarkEnd w:id="7"/>
    </w:p>
    <w:p w:rsid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Долгое время государство вообще не имело бюджета. Во всех европейских государствах, в том числе и России, собирались доходы и проводились расходы, т.е. на юридических нормах существовала система доходов и расходов. Полностью бюджет сформировался тогда, когда государство в свою финансовую деятельность ввело плановое начало – стало составлять систему доходов и расходов на определённый период.</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Когда палата общин в Англии 14-15 вв. утверждала субсидию королям, то перед окончанием заседания канцлер казначейства (министр финансов) открыл портфель, в котором хранилась бумага с соответствующем законопроектом. Это действие условно называлось открытием бюджета. С конца 17 века бюджетом стал называться документ, который содержал, утверждаемый парламентом, план доходов и расходов государства. Этот документ также называли «росписью денежных доходов и расходов государства», «сметой доходов и расходов государства», «государственной росписью».</w:t>
      </w:r>
      <w:r w:rsidR="004E0867" w:rsidRPr="003D3037">
        <w:rPr>
          <w:rFonts w:ascii="Times New Roman" w:hAnsi="Times New Roman"/>
          <w:sz w:val="28"/>
          <w:szCs w:val="28"/>
        </w:rPr>
        <w:t>[1</w:t>
      </w:r>
      <w:r w:rsidR="001F53EF" w:rsidRPr="003D3037">
        <w:rPr>
          <w:rFonts w:ascii="Times New Roman" w:hAnsi="Times New Roman"/>
          <w:sz w:val="28"/>
          <w:szCs w:val="28"/>
        </w:rPr>
        <w:t>5</w:t>
      </w:r>
      <w:r w:rsidR="004E0867" w:rsidRPr="003D3037">
        <w:rPr>
          <w:rFonts w:ascii="Times New Roman" w:hAnsi="Times New Roman"/>
          <w:sz w:val="28"/>
          <w:szCs w:val="28"/>
        </w:rPr>
        <w:t>,247с.]</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Глубокие перемены, произошедши в конце 18в.- начале 19в. В политике, социальных отношениях и в сфере экономики, повлекли за собой коренные перемены в государственном порядке. Одним из общих признаков новых условий государственной жизни было быстрое увеличение госбюджетов и долгов. Вначале этот рост казался явлением исключительным. Финансисты начала 19в. считали, что с наступлением спокойных времён бюджет уменьшится, однако рост бюджетов превзошёл все ожидания. В связи с этим возник вопрос о необходимости планомерной деятельности государства, и средством такой планомерности стал государственный бюджет. Он представлял собой государственную роспись доходов и расходов в цифровом выражении. Бюджет превратился в необходимое условие развития государственного хозяйства.</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xml:space="preserve">Итак, </w:t>
      </w:r>
      <w:r w:rsidR="002F6472" w:rsidRPr="003D3037">
        <w:rPr>
          <w:rFonts w:ascii="Times New Roman" w:hAnsi="Times New Roman"/>
          <w:sz w:val="28"/>
          <w:szCs w:val="28"/>
        </w:rPr>
        <w:t>один из признаков</w:t>
      </w:r>
      <w:r w:rsidRPr="003D3037">
        <w:rPr>
          <w:rFonts w:ascii="Times New Roman" w:hAnsi="Times New Roman"/>
          <w:sz w:val="28"/>
          <w:szCs w:val="28"/>
        </w:rPr>
        <w:t xml:space="preserve"> бюджета – это плановость. Бюджет– это план государственного хозяйства на предстоящий период. Как и любой другой план, государственный бюджет должен составляться на определённый период. Во многих государствах таким периодом был избран один год, который получил название финансового. Финансовым годом, или периодом, называется время, протекающее между открытием и закрытием государственного счетоводства. В большинстве стран он соответствует календарному году (страны СНГ, Италии, Франции и др.), а в некоторых начинается 1 апреля и заканчивается 31 марта (Великобритания, Япония), или длится с 1 июля до 30 июня (Канада), с 1 октября до 30 сентября</w:t>
      </w:r>
      <w:r w:rsidR="003D3037">
        <w:rPr>
          <w:rFonts w:ascii="Times New Roman" w:hAnsi="Times New Roman"/>
          <w:sz w:val="28"/>
          <w:szCs w:val="28"/>
        </w:rPr>
        <w:t xml:space="preserve"> </w:t>
      </w:r>
      <w:r w:rsidRPr="003D3037">
        <w:rPr>
          <w:rFonts w:ascii="Times New Roman" w:hAnsi="Times New Roman"/>
          <w:sz w:val="28"/>
          <w:szCs w:val="28"/>
        </w:rPr>
        <w:t>(США), с 1 марта по 28 февраля (Турция). Отличие финансового года от календарного объясняется исторически сложившейся практикой, сроками созыва сессий парламентов.</w:t>
      </w:r>
      <w:r w:rsidR="002F6472" w:rsidRPr="003D3037">
        <w:rPr>
          <w:rFonts w:ascii="Times New Roman" w:hAnsi="Times New Roman"/>
          <w:sz w:val="28"/>
          <w:szCs w:val="28"/>
        </w:rPr>
        <w:t xml:space="preserve"> [10,612с.]</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xml:space="preserve">Бюджетные отношения, как и финансовые, осуществляются на базе определённых правовых норм, что нашло отношение в становлении и развитии бюджетного права. Под бюджетным правом подразумевается совокупность прав народа как высшего субъекта государства через своих представителей (депутатов) в Государственной Думе, рассматривать проект бюджета, утверждать его и контролировать его исполнение </w:t>
      </w:r>
      <w:r w:rsidR="00D1723E" w:rsidRPr="003D3037">
        <w:rPr>
          <w:rFonts w:ascii="Times New Roman" w:hAnsi="Times New Roman"/>
          <w:sz w:val="28"/>
          <w:szCs w:val="28"/>
        </w:rPr>
        <w:t>[</w:t>
      </w:r>
      <w:r w:rsidR="001F53EF" w:rsidRPr="003D3037">
        <w:rPr>
          <w:rFonts w:ascii="Times New Roman" w:hAnsi="Times New Roman"/>
          <w:sz w:val="28"/>
          <w:szCs w:val="28"/>
        </w:rPr>
        <w:t>8</w:t>
      </w:r>
      <w:r w:rsidR="004E0867" w:rsidRPr="003D3037">
        <w:rPr>
          <w:rFonts w:ascii="Times New Roman" w:hAnsi="Times New Roman"/>
          <w:sz w:val="28"/>
          <w:szCs w:val="28"/>
        </w:rPr>
        <w:t>,</w:t>
      </w:r>
      <w:r w:rsidRPr="003D3037">
        <w:rPr>
          <w:rFonts w:ascii="Times New Roman" w:hAnsi="Times New Roman"/>
          <w:sz w:val="28"/>
          <w:szCs w:val="28"/>
        </w:rPr>
        <w:t>ст. 106</w:t>
      </w:r>
      <w:r w:rsidR="004E0867" w:rsidRPr="003D3037">
        <w:rPr>
          <w:rFonts w:ascii="Times New Roman" w:hAnsi="Times New Roman"/>
          <w:sz w:val="28"/>
          <w:szCs w:val="28"/>
        </w:rPr>
        <w:t>]</w:t>
      </w:r>
    </w:p>
    <w:p w:rsidR="00E93DD9" w:rsidRPr="003D3037" w:rsidRDefault="00E93DD9"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Основой бюджетно-правого статуса государства и его территориальных подразделений является право государства на самостоятельность бюджета.</w:t>
      </w:r>
    </w:p>
    <w:p w:rsidR="00E93DD9" w:rsidRPr="003D3037" w:rsidRDefault="00E93DD9"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Таким образом, бюджетным правом называют совокупность всех тех законов, которые определяют порядок составления, рассмотрения, утверждения и исполнения бюджета. Бюджет – это ещё политический акт, т.е. план управления на будущий период, программа управления, предложенная исполнительной властью на одобрение парламента.</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Содержание бюджета как экономической категории сводится к тому, что «государственный бюджет выражает финансовое отношение, связанное с образованием и использованием централизованного фонда</w:t>
      </w:r>
      <w:r w:rsidR="00E93DD9" w:rsidRPr="003D3037">
        <w:rPr>
          <w:rFonts w:ascii="Times New Roman" w:hAnsi="Times New Roman"/>
          <w:sz w:val="28"/>
          <w:szCs w:val="28"/>
        </w:rPr>
        <w:t xml:space="preserve"> денежных ресурсов страны»</w:t>
      </w:r>
      <w:r w:rsidRPr="003D3037">
        <w:rPr>
          <w:rFonts w:ascii="Times New Roman" w:hAnsi="Times New Roman"/>
          <w:sz w:val="28"/>
          <w:szCs w:val="28"/>
        </w:rPr>
        <w:t>.</w:t>
      </w:r>
    </w:p>
    <w:p w:rsidR="00E44459" w:rsidRPr="003D3037" w:rsidRDefault="00E44459" w:rsidP="003D3037">
      <w:pPr>
        <w:spacing w:after="0" w:line="360" w:lineRule="auto"/>
        <w:ind w:firstLine="709"/>
        <w:jc w:val="both"/>
        <w:rPr>
          <w:rFonts w:ascii="Times New Roman" w:hAnsi="Times New Roman"/>
          <w:sz w:val="28"/>
          <w:szCs w:val="28"/>
        </w:rPr>
      </w:pPr>
    </w:p>
    <w:p w:rsidR="00360DCE" w:rsidRPr="003D3037" w:rsidRDefault="00C91D71" w:rsidP="003D3037">
      <w:pPr>
        <w:pStyle w:val="6"/>
      </w:pPr>
      <w:bookmarkStart w:id="8" w:name="_Toc259987783"/>
      <w:bookmarkStart w:id="9" w:name="_Toc259988706"/>
      <w:r w:rsidRPr="003D3037">
        <w:t xml:space="preserve">1.3 </w:t>
      </w:r>
      <w:r w:rsidR="00360DCE" w:rsidRPr="003D3037">
        <w:t>Понятие и роль государственного бюджета</w:t>
      </w:r>
      <w:bookmarkEnd w:id="8"/>
      <w:bookmarkEnd w:id="9"/>
    </w:p>
    <w:p w:rsid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 соответствии с Бюджетным кодексом РФ от 31 июля 1998 года №145-ФЗ принятым 23 января 2000 года и одобренным Советом Федерации</w:t>
      </w:r>
      <w:r w:rsidR="00AE7D29" w:rsidRPr="003D3037">
        <w:rPr>
          <w:rFonts w:ascii="Times New Roman" w:hAnsi="Times New Roman"/>
          <w:sz w:val="28"/>
          <w:szCs w:val="28"/>
        </w:rPr>
        <w:t xml:space="preserve"> [1]:</w:t>
      </w:r>
      <w:r w:rsidRPr="003D3037">
        <w:rPr>
          <w:rFonts w:ascii="Times New Roman" w:hAnsi="Times New Roman"/>
          <w:sz w:val="28"/>
          <w:szCs w:val="28"/>
        </w:rPr>
        <w:t xml:space="preserve"> «Бюджет</w:t>
      </w:r>
      <w:r w:rsidRPr="003D3037">
        <w:rPr>
          <w:rFonts w:ascii="Times New Roman" w:hAnsi="Times New Roman"/>
          <w:noProof/>
          <w:sz w:val="28"/>
          <w:szCs w:val="28"/>
        </w:rPr>
        <w:t xml:space="preserve"> -</w:t>
      </w:r>
      <w:r w:rsidRPr="003D3037">
        <w:rPr>
          <w:rFonts w:ascii="Times New Roman" w:hAnsi="Times New Roman"/>
          <w:sz w:val="28"/>
          <w:szCs w:val="28"/>
        </w:rPr>
        <w:t xml:space="preserve">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 любой стране бюджет</w:t>
      </w:r>
      <w:r w:rsidRPr="003D3037">
        <w:rPr>
          <w:rFonts w:ascii="Times New Roman" w:hAnsi="Times New Roman"/>
          <w:noProof/>
          <w:sz w:val="28"/>
          <w:szCs w:val="28"/>
        </w:rPr>
        <w:t xml:space="preserve"> -</w:t>
      </w:r>
      <w:r w:rsidRPr="003D3037">
        <w:rPr>
          <w:rFonts w:ascii="Times New Roman" w:hAnsi="Times New Roman"/>
          <w:sz w:val="28"/>
          <w:szCs w:val="28"/>
        </w:rPr>
        <w:t xml:space="preserve">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то есть через бюджет осуществляется мобилизация ресурсов и их расходование.</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Для бюджета как основного финансового плана характерны следующие признаки:</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во-первых, бюджет является универсальным финан</w:t>
      </w:r>
      <w:r w:rsidR="00EB775A" w:rsidRPr="003D3037">
        <w:rPr>
          <w:rFonts w:ascii="Times New Roman" w:hAnsi="Times New Roman"/>
          <w:sz w:val="28"/>
          <w:szCs w:val="28"/>
        </w:rPr>
        <w:t xml:space="preserve">совым планом в том смысле, что </w:t>
      </w:r>
      <w:r w:rsidRPr="003D3037">
        <w:rPr>
          <w:rFonts w:ascii="Times New Roman" w:hAnsi="Times New Roman"/>
          <w:sz w:val="28"/>
          <w:szCs w:val="28"/>
        </w:rPr>
        <w:t>его показатели охватывают фактически все области и сферы экономического и социального развития.</w:t>
      </w:r>
    </w:p>
    <w:p w:rsidR="00360DCE" w:rsidRPr="003D3037" w:rsidRDefault="001D5A2D"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 xml:space="preserve"> во-вторых, бюджет по отношению к другим финансовым планам является координирующим. Координация осуществляется через взаимосвязь показателей бюджета с показателями других финансовых планов.</w:t>
      </w:r>
    </w:p>
    <w:p w:rsidR="00360DCE" w:rsidRPr="003D3037" w:rsidRDefault="00360DCE" w:rsidP="003D3037">
      <w:pPr>
        <w:pStyle w:val="a8"/>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Основными задачами бюджета являются:</w:t>
      </w:r>
    </w:p>
    <w:p w:rsidR="00360DCE" w:rsidRPr="003D3037" w:rsidRDefault="00360DCE" w:rsidP="003D3037">
      <w:pPr>
        <w:pStyle w:val="af"/>
        <w:numPr>
          <w:ilvl w:val="0"/>
          <w:numId w:val="27"/>
        </w:numPr>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перераспределение национального дохода и ВВП</w:t>
      </w:r>
      <w:r w:rsidRPr="003D3037">
        <w:rPr>
          <w:rFonts w:ascii="Times New Roman" w:hAnsi="Times New Roman"/>
          <w:noProof/>
          <w:sz w:val="28"/>
          <w:szCs w:val="28"/>
        </w:rPr>
        <w:t>;</w:t>
      </w:r>
    </w:p>
    <w:p w:rsidR="00360DCE" w:rsidRPr="003D3037" w:rsidRDefault="00360DCE" w:rsidP="003D3037">
      <w:pPr>
        <w:pStyle w:val="af"/>
        <w:numPr>
          <w:ilvl w:val="0"/>
          <w:numId w:val="27"/>
        </w:numPr>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государственное регулирование и стимулирование экономики;</w:t>
      </w:r>
    </w:p>
    <w:p w:rsidR="00360DCE" w:rsidRPr="003D3037" w:rsidRDefault="00360DCE" w:rsidP="003D3037">
      <w:pPr>
        <w:pStyle w:val="af"/>
        <w:numPr>
          <w:ilvl w:val="0"/>
          <w:numId w:val="27"/>
        </w:numPr>
        <w:spacing w:after="0" w:line="360" w:lineRule="auto"/>
        <w:ind w:left="0" w:firstLine="709"/>
        <w:jc w:val="both"/>
        <w:rPr>
          <w:rFonts w:ascii="Times New Roman" w:hAnsi="Times New Roman"/>
          <w:sz w:val="28"/>
          <w:szCs w:val="28"/>
        </w:rPr>
      </w:pPr>
      <w:r w:rsidRPr="003D3037">
        <w:rPr>
          <w:rFonts w:ascii="Times New Roman" w:hAnsi="Times New Roman"/>
          <w:sz w:val="28"/>
          <w:szCs w:val="28"/>
        </w:rPr>
        <w:t>финансовое обеспечение бюджетной сферы и осуществление социальной политики;</w:t>
      </w:r>
    </w:p>
    <w:p w:rsidR="0009297A" w:rsidRPr="003D3037" w:rsidRDefault="00360DCE" w:rsidP="003D3037">
      <w:pPr>
        <w:pStyle w:val="af"/>
        <w:numPr>
          <w:ilvl w:val="0"/>
          <w:numId w:val="27"/>
        </w:numPr>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контроль за образованием и использованием централизованного фонда денежных средств.</w:t>
      </w:r>
      <w:r w:rsidR="003D3037" w:rsidRPr="003D3037">
        <w:rPr>
          <w:rFonts w:ascii="Times New Roman" w:hAnsi="Times New Roman"/>
          <w:sz w:val="28"/>
          <w:szCs w:val="28"/>
        </w:rPr>
        <w:t xml:space="preserve"> </w:t>
      </w:r>
    </w:p>
    <w:p w:rsidR="00360DCE" w:rsidRPr="003D3037" w:rsidRDefault="00360DCE" w:rsidP="003D3037">
      <w:pPr>
        <w:pStyle w:val="aa"/>
        <w:tabs>
          <w:tab w:val="clear" w:pos="4153"/>
          <w:tab w:val="clear" w:pos="8306"/>
        </w:tabs>
        <w:spacing w:line="360" w:lineRule="auto"/>
        <w:ind w:firstLine="709"/>
        <w:jc w:val="both"/>
        <w:rPr>
          <w:szCs w:val="28"/>
        </w:rPr>
      </w:pPr>
      <w:r w:rsidRPr="003D3037">
        <w:rPr>
          <w:szCs w:val="28"/>
        </w:rPr>
        <w:t>Перераспределение ВВП через бюджет имеет две взаимосвязанные, проистекающие одновременно и непрерывно стадии:</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noProof/>
          <w:sz w:val="28"/>
          <w:szCs w:val="28"/>
        </w:rPr>
        <w:t>1)</w:t>
      </w:r>
      <w:r w:rsidRPr="003D3037">
        <w:rPr>
          <w:rFonts w:ascii="Times New Roman" w:hAnsi="Times New Roman"/>
          <w:sz w:val="28"/>
          <w:szCs w:val="28"/>
        </w:rPr>
        <w:t xml:space="preserve"> образование доходов бюджета;</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noProof/>
          <w:sz w:val="28"/>
          <w:szCs w:val="28"/>
        </w:rPr>
        <w:t>2)</w:t>
      </w:r>
      <w:r w:rsidRPr="003D3037">
        <w:rPr>
          <w:rFonts w:ascii="Times New Roman" w:hAnsi="Times New Roman"/>
          <w:sz w:val="28"/>
          <w:szCs w:val="28"/>
        </w:rPr>
        <w:t xml:space="preserve"> использование бюджетных средств (расходы бюджета).</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Бюджет как экономическая категория представляет собой систему экономических (денежных) отношений, возникновение и реализация которых связана с формированием, распределением и использованием бюджетных фондов разного уровня.</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 материальном смысле бюджет представляет собой централизованный денежный фонд, формируемый на том или ином уровне для обеспечения функций соответствующих органов государственной или местной власти. Именно этот аспект бюджета имеется в виду, когда в официальных документах и в практике государственной деятельности говорят о финансировании тех или иных мероприятий из бюджета, о содержании органов и учреждений за счет средств бюджета, о зачислении источника дохода на счет бюджета и т.д.</w:t>
      </w:r>
    </w:p>
    <w:p w:rsidR="00360DCE" w:rsidRPr="003D3037" w:rsidRDefault="00360DCE" w:rsidP="003D3037">
      <w:pPr>
        <w:pStyle w:val="a8"/>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Бюджет как правовая категория является основным финансовым планом образования, распределения и использования централизованного денежного фонда соответствующей территории, утверждаемый соответствующими представительными органами государственной или местной власти.</w:t>
      </w:r>
    </w:p>
    <w:p w:rsid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Утвержденный в установленном законом порядке бюджет выступает как основной государственный финансово-плановый акт или основной финансово-плановый акт местного уровня.</w:t>
      </w:r>
      <w:r w:rsidR="003D3037">
        <w:rPr>
          <w:rFonts w:ascii="Times New Roman" w:hAnsi="Times New Roman"/>
          <w:sz w:val="28"/>
          <w:szCs w:val="28"/>
        </w:rPr>
        <w:t xml:space="preserve"> </w:t>
      </w:r>
      <w:bookmarkStart w:id="10" w:name="_Toc259987784"/>
      <w:bookmarkStart w:id="11" w:name="_Toc259988707"/>
    </w:p>
    <w:p w:rsidR="003D3037" w:rsidRDefault="003D3037" w:rsidP="003D3037">
      <w:pPr>
        <w:spacing w:after="0" w:line="360" w:lineRule="auto"/>
        <w:ind w:firstLine="709"/>
        <w:jc w:val="both"/>
        <w:rPr>
          <w:rFonts w:ascii="Times New Roman" w:hAnsi="Times New Roman"/>
          <w:sz w:val="28"/>
          <w:szCs w:val="28"/>
        </w:rPr>
      </w:pPr>
    </w:p>
    <w:p w:rsidR="00360DCE" w:rsidRDefault="003D3037" w:rsidP="003D303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91D71" w:rsidRPr="003D3037">
        <w:rPr>
          <w:rFonts w:ascii="Times New Roman" w:hAnsi="Times New Roman"/>
          <w:sz w:val="28"/>
          <w:szCs w:val="28"/>
        </w:rPr>
        <w:t xml:space="preserve">1.4 </w:t>
      </w:r>
      <w:r w:rsidR="00360DCE" w:rsidRPr="003D3037">
        <w:rPr>
          <w:rFonts w:ascii="Times New Roman" w:hAnsi="Times New Roman"/>
          <w:sz w:val="28"/>
          <w:szCs w:val="28"/>
        </w:rPr>
        <w:t>Состав доходов и расходов консолидированного бюджета за 2008 и 2009 гг.</w:t>
      </w:r>
      <w:bookmarkEnd w:id="10"/>
      <w:bookmarkEnd w:id="11"/>
    </w:p>
    <w:p w:rsidR="003D3037" w:rsidRP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Консолидированный бюджет определяется Бюджетным кодексом как свод бюджетов всех уровней на соответствующей территории.</w:t>
      </w:r>
      <w:r w:rsidR="00476FA7" w:rsidRPr="003D3037">
        <w:rPr>
          <w:rFonts w:ascii="Times New Roman" w:hAnsi="Times New Roman"/>
          <w:sz w:val="28"/>
          <w:szCs w:val="28"/>
        </w:rPr>
        <w:t>[1]</w:t>
      </w:r>
      <w:r w:rsidRPr="003D3037">
        <w:rPr>
          <w:rFonts w:ascii="Times New Roman" w:hAnsi="Times New Roman"/>
          <w:sz w:val="28"/>
          <w:szCs w:val="28"/>
        </w:rPr>
        <w:t xml:space="preserve"> Консолидированный бюджет РФ – это федеральный бюджет и</w:t>
      </w:r>
      <w:r w:rsidR="003D3037">
        <w:rPr>
          <w:rFonts w:ascii="Times New Roman" w:hAnsi="Times New Roman"/>
          <w:sz w:val="28"/>
          <w:szCs w:val="28"/>
        </w:rPr>
        <w:t xml:space="preserve"> </w:t>
      </w:r>
      <w:r w:rsidRPr="003D3037">
        <w:rPr>
          <w:rFonts w:ascii="Times New Roman" w:hAnsi="Times New Roman"/>
          <w:sz w:val="28"/>
          <w:szCs w:val="28"/>
        </w:rPr>
        <w:t>консолидированные бюджеты всех субъектов федерации.</w:t>
      </w:r>
      <w:r w:rsidR="003D3037">
        <w:rPr>
          <w:rFonts w:ascii="Times New Roman" w:hAnsi="Times New Roman"/>
          <w:sz w:val="28"/>
          <w:szCs w:val="28"/>
        </w:rPr>
        <w:t xml:space="preserve"> </w:t>
      </w:r>
      <w:r w:rsidRPr="003D3037">
        <w:rPr>
          <w:rFonts w:ascii="Times New Roman" w:hAnsi="Times New Roman"/>
          <w:sz w:val="28"/>
          <w:szCs w:val="28"/>
        </w:rPr>
        <w:t>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360DCE"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Рассмотрим отчет об исполнении консолидированного бюджета РФ за 2008 .Итак, доходы консолидированного бюджета РФ за 2008 год представлены в таблице</w:t>
      </w:r>
      <w:r w:rsidR="001C4DE4" w:rsidRPr="003D3037">
        <w:rPr>
          <w:rFonts w:ascii="Times New Roman" w:hAnsi="Times New Roman"/>
          <w:sz w:val="28"/>
          <w:szCs w:val="28"/>
        </w:rPr>
        <w:t xml:space="preserve"> №1</w:t>
      </w:r>
      <w:r w:rsidR="005A0D29" w:rsidRPr="003D3037">
        <w:rPr>
          <w:rFonts w:ascii="Times New Roman" w:hAnsi="Times New Roman"/>
          <w:sz w:val="28"/>
          <w:szCs w:val="28"/>
        </w:rPr>
        <w:t>.</w:t>
      </w:r>
    </w:p>
    <w:p w:rsidR="003D3037" w:rsidRPr="003D3037" w:rsidRDefault="003D3037" w:rsidP="003D3037">
      <w:pPr>
        <w:spacing w:after="0" w:line="360" w:lineRule="auto"/>
        <w:ind w:firstLine="709"/>
        <w:jc w:val="both"/>
        <w:rPr>
          <w:rFonts w:ascii="Times New Roman" w:hAnsi="Times New Roman"/>
          <w:sz w:val="28"/>
          <w:szCs w:val="28"/>
        </w:rPr>
      </w:pPr>
    </w:p>
    <w:p w:rsidR="005A0D29" w:rsidRPr="003D3037" w:rsidRDefault="005A0D29"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1</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Доходы консолидированного бюджета за 2008 год</w:t>
      </w:r>
    </w:p>
    <w:tbl>
      <w:tblPr>
        <w:tblW w:w="9072" w:type="dxa"/>
        <w:tblInd w:w="250" w:type="dxa"/>
        <w:tblLook w:val="04A0" w:firstRow="1" w:lastRow="0" w:firstColumn="1" w:lastColumn="0" w:noHBand="0" w:noVBand="1"/>
      </w:tblPr>
      <w:tblGrid>
        <w:gridCol w:w="5387"/>
        <w:gridCol w:w="2268"/>
        <w:gridCol w:w="1417"/>
      </w:tblGrid>
      <w:tr w:rsidR="00360DCE" w:rsidRPr="003D3037" w:rsidTr="003D3037">
        <w:trPr>
          <w:trHeight w:val="483"/>
        </w:trPr>
        <w:tc>
          <w:tcPr>
            <w:tcW w:w="5387" w:type="dxa"/>
            <w:vMerge w:val="restart"/>
            <w:tcBorders>
              <w:top w:val="single" w:sz="4" w:space="0" w:color="auto"/>
              <w:left w:val="single" w:sz="4" w:space="0" w:color="auto"/>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сумма доходов,</w:t>
            </w:r>
            <w:r w:rsidR="003D3037">
              <w:rPr>
                <w:rFonts w:ascii="Times New Roman" w:hAnsi="Times New Roman"/>
                <w:sz w:val="20"/>
                <w:szCs w:val="20"/>
              </w:rPr>
              <w:t xml:space="preserve"> </w:t>
            </w:r>
            <w:r w:rsidRPr="003D3037">
              <w:rPr>
                <w:rFonts w:ascii="Times New Roman" w:hAnsi="Times New Roman"/>
                <w:sz w:val="20"/>
                <w:szCs w:val="20"/>
              </w:rPr>
              <w:t>рублей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процент, %</w:t>
            </w:r>
          </w:p>
        </w:tc>
      </w:tr>
      <w:tr w:rsidR="00360DCE" w:rsidRPr="003D3037" w:rsidTr="003D3037">
        <w:trPr>
          <w:trHeight w:val="483"/>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r>
      <w:tr w:rsidR="00360DCE" w:rsidRPr="003D3037" w:rsidTr="003D3037">
        <w:trPr>
          <w:trHeight w:val="232"/>
        </w:trPr>
        <w:tc>
          <w:tcPr>
            <w:tcW w:w="5387" w:type="dxa"/>
            <w:tcBorders>
              <w:top w:val="nil"/>
              <w:left w:val="single" w:sz="4" w:space="0" w:color="auto"/>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p>
        </w:tc>
        <w:tc>
          <w:tcPr>
            <w:tcW w:w="1417"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w:t>
            </w:r>
          </w:p>
        </w:tc>
      </w:tr>
      <w:tr w:rsidR="00360DCE" w:rsidRPr="003D3037" w:rsidTr="003D3037">
        <w:trPr>
          <w:trHeight w:val="223"/>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 xml:space="preserve">Доходы </w:t>
            </w:r>
            <w:r w:rsidR="00760EFA" w:rsidRPr="003D3037">
              <w:rPr>
                <w:rFonts w:ascii="Times New Roman" w:hAnsi="Times New Roman"/>
                <w:bCs/>
                <w:iCs/>
                <w:sz w:val="20"/>
                <w:szCs w:val="20"/>
              </w:rPr>
              <w:t>–</w:t>
            </w:r>
            <w:r w:rsidRPr="003D3037">
              <w:rPr>
                <w:rFonts w:ascii="Times New Roman" w:hAnsi="Times New Roman"/>
                <w:bCs/>
                <w:iCs/>
                <w:sz w:val="20"/>
                <w:szCs w:val="20"/>
              </w:rPr>
              <w:t xml:space="preserve"> всего</w:t>
            </w:r>
            <w:r w:rsidR="00760EFA" w:rsidRPr="003D3037">
              <w:rPr>
                <w:rFonts w:ascii="Times New Roman" w:hAnsi="Times New Roman"/>
                <w:bCs/>
                <w:iCs/>
                <w:sz w:val="20"/>
                <w:szCs w:val="20"/>
              </w:rPr>
              <w:t>,</w:t>
            </w:r>
            <w:r w:rsidRPr="003D3037">
              <w:rPr>
                <w:rFonts w:ascii="Times New Roman" w:hAnsi="Times New Roman"/>
                <w:bCs/>
                <w:iCs/>
                <w:sz w:val="20"/>
                <w:szCs w:val="20"/>
              </w:rPr>
              <w:t xml:space="preserve"> в том числе:</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17 477 220 016 022,80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100,00</w:t>
            </w:r>
          </w:p>
        </w:tc>
      </w:tr>
      <w:tr w:rsidR="00360DCE" w:rsidRPr="003D3037" w:rsidTr="003D3037">
        <w:trPr>
          <w:trHeight w:val="345"/>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Налоговые и неналоговые доходы</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17 322 757 097 337,20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99,12</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прибыль</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4 179 493 310 875,63</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24,13</w:t>
            </w:r>
          </w:p>
        </w:tc>
      </w:tr>
      <w:tr w:rsidR="00360DCE" w:rsidRPr="003D3037" w:rsidTr="003D3037">
        <w:trPr>
          <w:trHeight w:val="199"/>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и взносы на социальные нужды</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2 279 014 832 306,06</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13,16</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Страховые взносы</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1 308 120 836 651,42</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7,55</w:t>
            </w:r>
          </w:p>
        </w:tc>
      </w:tr>
      <w:tr w:rsidR="00360DCE" w:rsidRPr="003D3037" w:rsidTr="003D3037">
        <w:trPr>
          <w:trHeight w:val="463"/>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товары (работы, услуги), реализуемые на территории РФ</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1 313 359 327 092,28</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7,58</w:t>
            </w:r>
          </w:p>
        </w:tc>
      </w:tr>
      <w:tr w:rsidR="00360DCE" w:rsidRPr="003D3037" w:rsidTr="00932B81">
        <w:trPr>
          <w:trHeight w:val="401"/>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товары, ввозимые на территорию РФ</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1 169 070 691 321,84</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6,75</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совокупный доход</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185 039 988 632,50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1,07</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имущество</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493 448 235 703,02</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2,85</w:t>
            </w:r>
          </w:p>
        </w:tc>
      </w:tr>
      <w:tr w:rsidR="00360DCE" w:rsidRPr="003D3037" w:rsidTr="003D3037">
        <w:trPr>
          <w:trHeight w:val="6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сборы и регулярные платежи за пользование природными ресурсами</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1 742 604 702 318,36</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10,06</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Государственная пошлина</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47 895 523 578,38</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0,28</w:t>
            </w:r>
          </w:p>
        </w:tc>
      </w:tr>
      <w:tr w:rsidR="00360DCE" w:rsidRPr="003D3037" w:rsidTr="00932B81">
        <w:trPr>
          <w:trHeight w:val="489"/>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Задолженность и перерасчеты по отмененным налогам, сборам и иным обязательным платежам</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6 220 809 949,66</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0,04</w:t>
            </w:r>
          </w:p>
        </w:tc>
      </w:tr>
      <w:tr w:rsidR="00360DCE" w:rsidRPr="003D3037" w:rsidTr="00932B81">
        <w:trPr>
          <w:trHeight w:val="385"/>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внешнеэкономической деятельности</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3 584 946 291 454,41</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20,70</w:t>
            </w:r>
          </w:p>
        </w:tc>
      </w:tr>
      <w:tr w:rsidR="00360DCE" w:rsidRPr="003D3037" w:rsidTr="003D3037">
        <w:trPr>
          <w:trHeight w:val="915"/>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439 496 627 427,16</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2,54</w:t>
            </w:r>
          </w:p>
        </w:tc>
      </w:tr>
      <w:tr w:rsidR="00360DCE" w:rsidRPr="003D3037" w:rsidTr="00932B81">
        <w:trPr>
          <w:trHeight w:val="356"/>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Платежи при пользовании природными ресурсами</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136 854 615 370,51</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0,79</w:t>
            </w:r>
          </w:p>
        </w:tc>
      </w:tr>
      <w:tr w:rsidR="00360DCE" w:rsidRPr="003D3037" w:rsidTr="003D3037">
        <w:trPr>
          <w:trHeight w:val="6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оказания платных услуг и компенсации затрат государства</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155 289 945 391,60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0,90</w:t>
            </w:r>
          </w:p>
        </w:tc>
      </w:tr>
      <w:tr w:rsidR="00360DCE" w:rsidRPr="003D3037" w:rsidTr="003D3037">
        <w:trPr>
          <w:trHeight w:val="6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132 277 425 060,31</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0,76</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Административные платежи и сборы</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8 166 362 726,30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0,05</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Штрафы, санкции, возмещение ущерба</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30 958 532 530,43</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0,18</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Прочие неналоговые доходы</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103 341 680 477,20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0,60</w:t>
            </w:r>
          </w:p>
        </w:tc>
      </w:tr>
      <w:tr w:rsidR="00360DCE" w:rsidRPr="003D3037" w:rsidTr="00932B81">
        <w:trPr>
          <w:trHeight w:val="637"/>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бюджетов бюджетной системы РФ от возврата остатков субсидий и субвенций прошлых лет</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7 157 358 470,13</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0,04</w:t>
            </w:r>
          </w:p>
        </w:tc>
      </w:tr>
      <w:tr w:rsidR="00360DCE" w:rsidRPr="003D3037" w:rsidTr="00932B81">
        <w:trPr>
          <w:trHeight w:val="363"/>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Возврат остатков субсидий и субвенций прошлых лет</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0,00</w:t>
            </w:r>
          </w:p>
        </w:tc>
      </w:tr>
      <w:tr w:rsidR="00360DCE" w:rsidRPr="003D3037" w:rsidTr="003D3037">
        <w:trPr>
          <w:trHeight w:val="33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Безвозмездные поступления</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74 277 519 687,55</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0,42</w:t>
            </w:r>
          </w:p>
        </w:tc>
      </w:tr>
      <w:tr w:rsidR="00360DCE" w:rsidRPr="003D3037" w:rsidTr="003D3037">
        <w:trPr>
          <w:trHeight w:val="63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Доходы от предпринимательской и иной приносящей доход деятельности</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80 185 398 998,06</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0,46</w:t>
            </w:r>
          </w:p>
        </w:tc>
      </w:tr>
      <w:tr w:rsidR="00360DCE" w:rsidRPr="003D3037" w:rsidTr="00932B81">
        <w:trPr>
          <w:trHeight w:val="497"/>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собственности по предпринимательской и иной приносящей доход деятельности</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17 972 361,07</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0,02</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Рыночные продажи товаров и услуг</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68 582 589 428,39</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85,53</w:t>
            </w:r>
          </w:p>
        </w:tc>
      </w:tr>
      <w:tr w:rsidR="00360DCE" w:rsidRPr="003D3037" w:rsidTr="00932B81">
        <w:trPr>
          <w:trHeight w:val="583"/>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Безвозмездные поступления от предпринимательской и иной приносящей доход деятельности</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11 549 353 414,10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14,40</w:t>
            </w:r>
          </w:p>
        </w:tc>
      </w:tr>
      <w:tr w:rsidR="00360DCE" w:rsidRPr="003D3037" w:rsidTr="003D3037">
        <w:trPr>
          <w:trHeight w:val="600"/>
        </w:trPr>
        <w:tc>
          <w:tcPr>
            <w:tcW w:w="5387"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Целевые отчисления от государственных и муниципальных лотерей</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35 483 794,50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0,04</w:t>
            </w:r>
          </w:p>
        </w:tc>
      </w:tr>
    </w:tbl>
    <w:p w:rsid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bCs/>
          <w:sz w:val="28"/>
          <w:szCs w:val="28"/>
        </w:rPr>
      </w:pPr>
      <w:r w:rsidRPr="003D3037">
        <w:rPr>
          <w:rFonts w:ascii="Times New Roman" w:hAnsi="Times New Roman"/>
          <w:sz w:val="28"/>
          <w:szCs w:val="28"/>
        </w:rPr>
        <w:t xml:space="preserve">Итак, общая сумма доходов консолидированного бюджета за 2008 год составила </w:t>
      </w:r>
      <w:r w:rsidRPr="003D3037">
        <w:rPr>
          <w:rFonts w:ascii="Times New Roman" w:hAnsi="Times New Roman"/>
          <w:bCs/>
          <w:iCs/>
          <w:sz w:val="28"/>
          <w:szCs w:val="28"/>
        </w:rPr>
        <w:t xml:space="preserve">17 477 220 016 022,80 рублей. Наибольший удельный вес в общей сумме доходов консолидированного бюджета составили </w:t>
      </w:r>
      <w:r w:rsidRPr="003D3037">
        <w:rPr>
          <w:rFonts w:ascii="Times New Roman" w:hAnsi="Times New Roman"/>
          <w:bCs/>
          <w:sz w:val="28"/>
          <w:szCs w:val="28"/>
        </w:rPr>
        <w:t>налоговые и неналоговые доходы 17 322 757 097 337,20 рублей(99,12%), доходы от предпринимательской и иной приносящей доход деятельности 80 185 398 998,06 рублей (0,46%) и безвозмездные поступления 74 277 519 687,55 рублей (0,42%).</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bCs/>
          <w:sz w:val="28"/>
          <w:szCs w:val="28"/>
        </w:rPr>
        <w:t xml:space="preserve">Наибольший удельный вес в части налоговых и неналоговых доходов составили </w:t>
      </w:r>
      <w:r w:rsidRPr="003D3037">
        <w:rPr>
          <w:rFonts w:ascii="Times New Roman" w:hAnsi="Times New Roman"/>
          <w:sz w:val="28"/>
          <w:szCs w:val="28"/>
        </w:rPr>
        <w:t>налоги на прибыль 4 179 493 310 875,63 рублей (24,13%), доходы от внешнеэкономической деятельности 3 584 946 291 454,41 рублей (20,70%),налоги и взносы на социальные нужды</w:t>
      </w:r>
      <w:r w:rsidR="003D3037">
        <w:rPr>
          <w:rFonts w:ascii="Times New Roman" w:hAnsi="Times New Roman"/>
          <w:sz w:val="28"/>
          <w:szCs w:val="28"/>
        </w:rPr>
        <w:t xml:space="preserve"> </w:t>
      </w:r>
      <w:r w:rsidRPr="003D3037">
        <w:rPr>
          <w:rFonts w:ascii="Times New Roman" w:hAnsi="Times New Roman"/>
          <w:sz w:val="28"/>
          <w:szCs w:val="28"/>
        </w:rPr>
        <w:t>2 279 014 832 306,06 рублей (13,16%), налоги, сборы и регулярные платежи за пользование природными ресурсами 1 742 604 702 318,36 рублей (10,06%), налоги на товары (работы, услуги), реализуемые на территории РФ 1 313 359 327 092,28рублей (7,58%), страховые взносы 1 308 120 836 651,42 рублей (7,55%), налоги на товары, ввозимые на территорию РФ 1 169 070 691 321,84 рублей (6,75%) ,</w:t>
      </w:r>
    </w:p>
    <w:p w:rsidR="00360DCE" w:rsidRPr="003D3037" w:rsidRDefault="00360DCE" w:rsidP="003D3037">
      <w:pPr>
        <w:spacing w:after="0" w:line="360" w:lineRule="auto"/>
        <w:ind w:firstLine="709"/>
        <w:jc w:val="both"/>
        <w:rPr>
          <w:rFonts w:ascii="Times New Roman" w:hAnsi="Times New Roman"/>
          <w:bCs/>
          <w:sz w:val="28"/>
          <w:szCs w:val="28"/>
        </w:rPr>
      </w:pPr>
      <w:r w:rsidRPr="003D3037">
        <w:rPr>
          <w:rFonts w:ascii="Times New Roman" w:hAnsi="Times New Roman"/>
          <w:sz w:val="28"/>
          <w:szCs w:val="28"/>
        </w:rPr>
        <w:t>Остальные налоговые и неналоговые доходы в консолидированный бюджет тоже имеют свой удельный вес, но по сравнению с вышеперечисленными поступлениями</w:t>
      </w:r>
      <w:r w:rsidR="003D3037">
        <w:rPr>
          <w:rFonts w:ascii="Times New Roman" w:hAnsi="Times New Roman"/>
          <w:sz w:val="28"/>
          <w:szCs w:val="28"/>
        </w:rPr>
        <w:t xml:space="preserve"> </w:t>
      </w:r>
      <w:r w:rsidRPr="003D3037">
        <w:rPr>
          <w:rFonts w:ascii="Times New Roman" w:hAnsi="Times New Roman"/>
          <w:sz w:val="28"/>
          <w:szCs w:val="28"/>
        </w:rPr>
        <w:t>они составляют малую долю. Это</w:t>
      </w:r>
      <w:r w:rsidRPr="003D3037">
        <w:rPr>
          <w:rFonts w:ascii="Times New Roman" w:hAnsi="Times New Roman"/>
          <w:bCs/>
          <w:sz w:val="28"/>
          <w:szCs w:val="28"/>
        </w:rPr>
        <w:t xml:space="preserve"> поступления в консолидированный бюджет в виде налогов на имущество, доходов от имущества, находящегося в государственной и муниципальной собственности</w:t>
      </w:r>
      <w:r w:rsidRPr="003D3037">
        <w:rPr>
          <w:rFonts w:ascii="Times New Roman" w:hAnsi="Times New Roman"/>
          <w:sz w:val="28"/>
          <w:szCs w:val="28"/>
        </w:rPr>
        <w:t>, налогов на совокупный доход, государственных пошлин и некоторых других.</w:t>
      </w:r>
    </w:p>
    <w:p w:rsidR="00360DCE" w:rsidRPr="003D3037" w:rsidRDefault="00360DCE"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 xml:space="preserve">Доходы от предпринимательской и иной приносящей доход деятельности составили в консолидированном бюджете РФ за 2008 год 80 185 398 998,06 рублей. Наибольший удельный вес среди этих доходов занимают </w:t>
      </w:r>
      <w:r w:rsidRPr="003D3037">
        <w:rPr>
          <w:rFonts w:ascii="Times New Roman" w:hAnsi="Times New Roman"/>
          <w:sz w:val="28"/>
          <w:szCs w:val="28"/>
        </w:rPr>
        <w:t>рыночные продажи товаров и услуг</w:t>
      </w:r>
      <w:r w:rsidR="003D3037">
        <w:rPr>
          <w:rFonts w:ascii="Times New Roman" w:hAnsi="Times New Roman"/>
          <w:sz w:val="28"/>
          <w:szCs w:val="28"/>
        </w:rPr>
        <w:t xml:space="preserve"> </w:t>
      </w:r>
      <w:r w:rsidRPr="003D3037">
        <w:rPr>
          <w:rFonts w:ascii="Times New Roman" w:hAnsi="Times New Roman"/>
          <w:sz w:val="28"/>
          <w:szCs w:val="28"/>
        </w:rPr>
        <w:t>68 582 589 428,39 (85,53%) и безвозмездные поступления от предпринимательской и иной приносящей доход деятельности 11 549 353 414,10 рублей (14,40%).</w:t>
      </w:r>
    </w:p>
    <w:p w:rsidR="00360DCE" w:rsidRPr="003D3037" w:rsidRDefault="00360DCE"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Безвозмездные поступления</w:t>
      </w:r>
      <w:r w:rsidR="003D3037">
        <w:rPr>
          <w:rFonts w:ascii="Times New Roman" w:hAnsi="Times New Roman"/>
          <w:bCs/>
          <w:sz w:val="28"/>
          <w:szCs w:val="28"/>
        </w:rPr>
        <w:t xml:space="preserve"> </w:t>
      </w:r>
      <w:r w:rsidRPr="003D3037">
        <w:rPr>
          <w:rFonts w:ascii="Times New Roman" w:hAnsi="Times New Roman"/>
          <w:bCs/>
          <w:sz w:val="28"/>
          <w:szCs w:val="28"/>
        </w:rPr>
        <w:t>в консолидированном бюджете составили 74 277 519 687,55 рублей. К безвозмездным поступлениям относятся:</w:t>
      </w:r>
    </w:p>
    <w:p w:rsidR="00360DCE" w:rsidRPr="003D3037" w:rsidRDefault="002C65FD"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w:t>
      </w:r>
      <w:r w:rsidR="00360DCE" w:rsidRPr="003D3037">
        <w:rPr>
          <w:rFonts w:ascii="Times New Roman" w:hAnsi="Times New Roman"/>
          <w:bCs/>
          <w:sz w:val="28"/>
          <w:szCs w:val="28"/>
        </w:rPr>
        <w:t>дотации из других бюджетов бюджетной системы Российской Федерации;</w:t>
      </w:r>
    </w:p>
    <w:p w:rsidR="00360DCE" w:rsidRPr="003D3037" w:rsidRDefault="002C65FD"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w:t>
      </w:r>
      <w:r w:rsidR="00360DCE" w:rsidRPr="003D3037">
        <w:rPr>
          <w:rFonts w:ascii="Times New Roman" w:hAnsi="Times New Roman"/>
          <w:bCs/>
          <w:sz w:val="28"/>
          <w:szCs w:val="28"/>
        </w:rPr>
        <w:t>субсидии из других бюджетов бюджетной системы Российской Ф</w:t>
      </w:r>
      <w:r w:rsidRPr="003D3037">
        <w:rPr>
          <w:rFonts w:ascii="Times New Roman" w:hAnsi="Times New Roman"/>
          <w:bCs/>
          <w:sz w:val="28"/>
          <w:szCs w:val="28"/>
        </w:rPr>
        <w:t xml:space="preserve">едерации </w:t>
      </w:r>
      <w:r w:rsidR="00360DCE" w:rsidRPr="003D3037">
        <w:rPr>
          <w:rFonts w:ascii="Times New Roman" w:hAnsi="Times New Roman"/>
          <w:bCs/>
          <w:sz w:val="28"/>
          <w:szCs w:val="28"/>
        </w:rPr>
        <w:t>;</w:t>
      </w:r>
    </w:p>
    <w:p w:rsidR="00360DCE" w:rsidRPr="003D3037" w:rsidRDefault="002C65FD"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w:t>
      </w:r>
      <w:r w:rsidR="00360DCE" w:rsidRPr="003D3037">
        <w:rPr>
          <w:rFonts w:ascii="Times New Roman" w:hAnsi="Times New Roman"/>
          <w:bCs/>
          <w:sz w:val="28"/>
          <w:szCs w:val="28"/>
        </w:rPr>
        <w:t>субвенции из федерального бюджета и (или) из бюджетов субъектов Российской Федерации;</w:t>
      </w:r>
    </w:p>
    <w:p w:rsidR="00360DCE" w:rsidRPr="003D3037" w:rsidRDefault="002C65FD"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w:t>
      </w:r>
      <w:r w:rsidR="00360DCE" w:rsidRPr="003D3037">
        <w:rPr>
          <w:rFonts w:ascii="Times New Roman" w:hAnsi="Times New Roman"/>
          <w:bCs/>
          <w:sz w:val="28"/>
          <w:szCs w:val="28"/>
        </w:rPr>
        <w:t>иные межбюджетные трансферты из других бюджетов бюджетной системы Российской Федерации;</w:t>
      </w:r>
    </w:p>
    <w:p w:rsidR="00360DCE" w:rsidRPr="003D3037" w:rsidRDefault="002C65FD"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w:t>
      </w:r>
      <w:r w:rsidR="00360DCE" w:rsidRPr="003D3037">
        <w:rPr>
          <w:rFonts w:ascii="Times New Roman" w:hAnsi="Times New Roman"/>
          <w:bCs/>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60DCE" w:rsidRDefault="00360DCE" w:rsidP="003D3037">
      <w:pPr>
        <w:spacing w:after="0" w:line="360" w:lineRule="auto"/>
        <w:ind w:firstLine="709"/>
        <w:jc w:val="both"/>
        <w:rPr>
          <w:rFonts w:ascii="Times New Roman" w:hAnsi="Times New Roman"/>
          <w:bCs/>
          <w:sz w:val="28"/>
          <w:szCs w:val="28"/>
        </w:rPr>
      </w:pPr>
      <w:r w:rsidRPr="003D3037">
        <w:rPr>
          <w:rFonts w:ascii="Times New Roman" w:hAnsi="Times New Roman"/>
          <w:bCs/>
          <w:sz w:val="28"/>
          <w:szCs w:val="28"/>
        </w:rPr>
        <w:t>Перейдем к рассмотрению расходов консолидированного бюджета за 2008 год</w:t>
      </w:r>
      <w:r w:rsidR="001C4DE4" w:rsidRPr="003D3037">
        <w:rPr>
          <w:rFonts w:ascii="Times New Roman" w:hAnsi="Times New Roman"/>
          <w:bCs/>
          <w:sz w:val="28"/>
          <w:szCs w:val="28"/>
        </w:rPr>
        <w:t>, которые представлены в таблице №2</w:t>
      </w:r>
    </w:p>
    <w:p w:rsidR="003D3037" w:rsidRPr="003D3037" w:rsidRDefault="003D3037" w:rsidP="003D3037">
      <w:pPr>
        <w:spacing w:after="0" w:line="360" w:lineRule="auto"/>
        <w:ind w:firstLine="709"/>
        <w:jc w:val="both"/>
        <w:rPr>
          <w:rFonts w:ascii="Times New Roman" w:hAnsi="Times New Roman"/>
          <w:bCs/>
          <w:sz w:val="28"/>
          <w:szCs w:val="28"/>
        </w:rPr>
      </w:pPr>
    </w:p>
    <w:p w:rsidR="005A0D29" w:rsidRPr="003D3037" w:rsidRDefault="005A0D29"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2</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Расходы консолидированного бюджета РФ за 2008 год</w:t>
      </w:r>
    </w:p>
    <w:tbl>
      <w:tblPr>
        <w:tblW w:w="8930" w:type="dxa"/>
        <w:tblInd w:w="250" w:type="dxa"/>
        <w:tblLook w:val="04A0" w:firstRow="1" w:lastRow="0" w:firstColumn="1" w:lastColumn="0" w:noHBand="0" w:noVBand="1"/>
      </w:tblPr>
      <w:tblGrid>
        <w:gridCol w:w="5103"/>
        <w:gridCol w:w="2410"/>
        <w:gridCol w:w="1417"/>
      </w:tblGrid>
      <w:tr w:rsidR="00360DCE" w:rsidRPr="003D3037" w:rsidTr="003D3037">
        <w:trPr>
          <w:trHeight w:val="552"/>
        </w:trPr>
        <w:tc>
          <w:tcPr>
            <w:tcW w:w="5103" w:type="dxa"/>
            <w:vMerge w:val="restart"/>
            <w:tcBorders>
              <w:top w:val="single" w:sz="4" w:space="0" w:color="auto"/>
              <w:left w:val="single" w:sz="4" w:space="0" w:color="auto"/>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сумма расходов, рублей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процент, %</w:t>
            </w:r>
          </w:p>
        </w:tc>
      </w:tr>
      <w:tr w:rsidR="00360DCE" w:rsidRPr="003D3037" w:rsidTr="00932B81">
        <w:trPr>
          <w:trHeight w:val="345"/>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r>
      <w:tr w:rsidR="00360DCE" w:rsidRPr="003D3037" w:rsidTr="003D3037">
        <w:trPr>
          <w:trHeight w:val="255"/>
        </w:trPr>
        <w:tc>
          <w:tcPr>
            <w:tcW w:w="5103" w:type="dxa"/>
            <w:tcBorders>
              <w:top w:val="nil"/>
              <w:left w:val="single" w:sz="4" w:space="0" w:color="auto"/>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w:t>
            </w:r>
          </w:p>
        </w:tc>
      </w:tr>
      <w:tr w:rsidR="00360DCE" w:rsidRPr="003D3037" w:rsidTr="003D3037">
        <w:trPr>
          <w:trHeight w:val="315"/>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Расходы бюджета - ИТОГО</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14 157 027 085 161,90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100,00</w:t>
            </w:r>
          </w:p>
        </w:tc>
      </w:tr>
      <w:tr w:rsidR="00360DCE" w:rsidRPr="003D3037" w:rsidTr="003D3037">
        <w:trPr>
          <w:trHeight w:val="391"/>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Общегосударственные вопросы</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1 290 965 187 592,68</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9,12</w:t>
            </w:r>
          </w:p>
        </w:tc>
      </w:tr>
      <w:tr w:rsidR="00360DCE" w:rsidRPr="003D3037" w:rsidTr="003D3037">
        <w:trPr>
          <w:trHeight w:val="300"/>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Национальная оборона</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1 043 614 958 145,58</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7,37</w:t>
            </w:r>
          </w:p>
        </w:tc>
      </w:tr>
      <w:tr w:rsidR="00360DCE" w:rsidRPr="003D3037" w:rsidTr="003D3037">
        <w:trPr>
          <w:trHeight w:val="556"/>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Национальная безопасность и правоохранительная деятельность</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1 092 091 188 728,01</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7,71</w:t>
            </w:r>
          </w:p>
        </w:tc>
      </w:tr>
      <w:tr w:rsidR="00360DCE" w:rsidRPr="003D3037" w:rsidTr="003D3037">
        <w:trPr>
          <w:trHeight w:val="300"/>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Национальная экономика</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2 258 569 605 782,22</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15,95</w:t>
            </w:r>
          </w:p>
        </w:tc>
      </w:tr>
      <w:tr w:rsidR="00360DCE" w:rsidRPr="003D3037" w:rsidTr="003D3037">
        <w:trPr>
          <w:trHeight w:val="256"/>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Жилищно-коммунальное хозяйство</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1 153 229 701 796,01</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8,15</w:t>
            </w:r>
          </w:p>
        </w:tc>
      </w:tr>
      <w:tr w:rsidR="00360DCE" w:rsidRPr="003D3037" w:rsidTr="003D3037">
        <w:trPr>
          <w:trHeight w:val="300"/>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Охрана окружающей среды</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31 227 933 479,88</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0,22</w:t>
            </w:r>
          </w:p>
        </w:tc>
      </w:tr>
      <w:tr w:rsidR="00360DCE" w:rsidRPr="003D3037" w:rsidTr="003D3037">
        <w:trPr>
          <w:trHeight w:val="222"/>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Образование</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1 664 203 454 380,18</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11,76</w:t>
            </w:r>
          </w:p>
        </w:tc>
      </w:tr>
      <w:tr w:rsidR="00360DCE" w:rsidRPr="003D3037" w:rsidTr="003D3037">
        <w:trPr>
          <w:trHeight w:val="510"/>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Культура, кинематография, средства массовой информации</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310 599 737 318,69</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2,19</w:t>
            </w:r>
          </w:p>
        </w:tc>
      </w:tr>
      <w:tr w:rsidR="00360DCE" w:rsidRPr="003D3037" w:rsidTr="00932B81">
        <w:trPr>
          <w:trHeight w:val="231"/>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Здравоохранение, физическая культура и спорт</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1 546 254 358 103,80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10,92</w:t>
            </w:r>
          </w:p>
        </w:tc>
      </w:tr>
      <w:tr w:rsidR="00360DCE" w:rsidRPr="003D3037" w:rsidTr="003D3037">
        <w:trPr>
          <w:trHeight w:val="300"/>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Социальная политика</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3 766 270 078 680,89</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26,60</w:t>
            </w:r>
          </w:p>
        </w:tc>
      </w:tr>
      <w:tr w:rsidR="00360DCE" w:rsidRPr="003D3037" w:rsidTr="003D3037">
        <w:trPr>
          <w:trHeight w:val="300"/>
        </w:trPr>
        <w:tc>
          <w:tcPr>
            <w:tcW w:w="5103" w:type="dxa"/>
            <w:tcBorders>
              <w:top w:val="nil"/>
              <w:left w:val="single" w:sz="4" w:space="0" w:color="auto"/>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Межбюджетные трансферты</w:t>
            </w:r>
          </w:p>
        </w:tc>
        <w:tc>
          <w:tcPr>
            <w:tcW w:w="2410"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881 154,00</w:t>
            </w:r>
          </w:p>
        </w:tc>
        <w:tc>
          <w:tcPr>
            <w:tcW w:w="1417"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0,00</w:t>
            </w:r>
          </w:p>
        </w:tc>
      </w:tr>
    </w:tbl>
    <w:p w:rsidR="003D3037" w:rsidRDefault="003D3037" w:rsidP="003D3037">
      <w:pPr>
        <w:spacing w:after="0" w:line="360" w:lineRule="auto"/>
        <w:ind w:firstLine="709"/>
        <w:jc w:val="both"/>
        <w:rPr>
          <w:rFonts w:ascii="Times New Roman" w:hAnsi="Times New Roman"/>
          <w:bCs/>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bCs/>
          <w:sz w:val="28"/>
          <w:szCs w:val="28"/>
        </w:rPr>
        <w:t xml:space="preserve">Расходы консолидированного бюджета в 2008 году составили 14 157 027 085 161,90 рублей. Наибольший удельный вес среди них занимают расходы на социальную политику </w:t>
      </w:r>
      <w:r w:rsidRPr="003D3037">
        <w:rPr>
          <w:rFonts w:ascii="Times New Roman" w:hAnsi="Times New Roman"/>
          <w:sz w:val="28"/>
          <w:szCs w:val="28"/>
        </w:rPr>
        <w:t>3 766 270 078 680,89 рублей (26,60%), национальную экономику 2 258 569 605 782,22 рублей (15,95%), образование 1 664 203 454 380,18 рублей (11,76%), здравоохранение, физическую культуру и спорт 1 546 254 358 103,80 рублей (10,92%), общегосударственные вопросы 1 290 965 187 592,68 рублей (9,12%),жилищно-коммунальное хозяйство 1 153 229 701 796,01 рублей (8,15%). Кроме вышеперечисленных расходов денежные средства из консолидированного бюджета в 2008 году расходовались на национальную безопасность и правоохранительную деятельность, национальную оборону, культуру, кинематографию, средства массовой информации, охрану окружающей среды.</w:t>
      </w:r>
    </w:p>
    <w:p w:rsidR="00360DCE"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Рассмотрев отчет об исполнении консолидированного бюджета РФ за 2008 год, перейдем</w:t>
      </w:r>
      <w:r w:rsidR="003D3037">
        <w:rPr>
          <w:rFonts w:ascii="Times New Roman" w:hAnsi="Times New Roman"/>
          <w:sz w:val="28"/>
          <w:szCs w:val="28"/>
        </w:rPr>
        <w:t xml:space="preserve"> </w:t>
      </w:r>
      <w:r w:rsidRPr="003D3037">
        <w:rPr>
          <w:rFonts w:ascii="Times New Roman" w:hAnsi="Times New Roman"/>
          <w:sz w:val="28"/>
          <w:szCs w:val="28"/>
        </w:rPr>
        <w:t>к рассмотрению бюджета 2009 года. Итак, доходы консолидированного бюджета РФ за 2009 год</w:t>
      </w:r>
      <w:r w:rsidR="001C4DE4" w:rsidRPr="003D3037">
        <w:rPr>
          <w:rFonts w:ascii="Times New Roman" w:hAnsi="Times New Roman"/>
          <w:sz w:val="28"/>
          <w:szCs w:val="28"/>
        </w:rPr>
        <w:t xml:space="preserve"> представлены ниже в таблице №3</w:t>
      </w:r>
      <w:r w:rsidRPr="003D3037">
        <w:rPr>
          <w:rFonts w:ascii="Times New Roman" w:hAnsi="Times New Roman"/>
          <w:sz w:val="28"/>
          <w:szCs w:val="28"/>
        </w:rPr>
        <w:t>.</w:t>
      </w:r>
    </w:p>
    <w:p w:rsidR="003D3037" w:rsidRPr="003D3037" w:rsidRDefault="003D3037" w:rsidP="003D3037">
      <w:pPr>
        <w:spacing w:after="0" w:line="360" w:lineRule="auto"/>
        <w:ind w:firstLine="709"/>
        <w:jc w:val="both"/>
        <w:rPr>
          <w:rFonts w:ascii="Times New Roman" w:hAnsi="Times New Roman"/>
          <w:sz w:val="28"/>
          <w:szCs w:val="28"/>
        </w:rPr>
      </w:pPr>
    </w:p>
    <w:p w:rsidR="00614FC0" w:rsidRPr="003D3037" w:rsidRDefault="00614FC0"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3</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Доходы консолидированного бюджета РФ за 2009 год</w:t>
      </w:r>
    </w:p>
    <w:tbl>
      <w:tblPr>
        <w:tblW w:w="9214" w:type="dxa"/>
        <w:tblInd w:w="250" w:type="dxa"/>
        <w:tblLook w:val="04A0" w:firstRow="1" w:lastRow="0" w:firstColumn="1" w:lastColumn="0" w:noHBand="0" w:noVBand="1"/>
      </w:tblPr>
      <w:tblGrid>
        <w:gridCol w:w="5670"/>
        <w:gridCol w:w="2268"/>
        <w:gridCol w:w="1276"/>
      </w:tblGrid>
      <w:tr w:rsidR="00360DCE" w:rsidRPr="003D3037" w:rsidTr="003D3037">
        <w:trPr>
          <w:trHeight w:val="360"/>
        </w:trPr>
        <w:tc>
          <w:tcPr>
            <w:tcW w:w="5670" w:type="dxa"/>
            <w:tcBorders>
              <w:top w:val="single" w:sz="4" w:space="0" w:color="auto"/>
              <w:left w:val="single" w:sz="4" w:space="0" w:color="auto"/>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Наименование показателя</w:t>
            </w:r>
          </w:p>
        </w:tc>
        <w:tc>
          <w:tcPr>
            <w:tcW w:w="2268" w:type="dxa"/>
            <w:tcBorders>
              <w:top w:val="single" w:sz="4" w:space="0" w:color="auto"/>
              <w:left w:val="nil"/>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сумма доходов, рублей</w:t>
            </w:r>
          </w:p>
        </w:tc>
        <w:tc>
          <w:tcPr>
            <w:tcW w:w="1276" w:type="dxa"/>
            <w:tcBorders>
              <w:top w:val="single" w:sz="4" w:space="0" w:color="auto"/>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процент %</w:t>
            </w:r>
          </w:p>
        </w:tc>
      </w:tr>
      <w:tr w:rsidR="00360DCE" w:rsidRPr="003D3037" w:rsidTr="003D3037">
        <w:trPr>
          <w:trHeight w:val="296"/>
        </w:trPr>
        <w:tc>
          <w:tcPr>
            <w:tcW w:w="5670" w:type="dxa"/>
            <w:tcBorders>
              <w:top w:val="nil"/>
              <w:left w:val="single" w:sz="4" w:space="0" w:color="auto"/>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w:t>
            </w:r>
          </w:p>
        </w:tc>
        <w:tc>
          <w:tcPr>
            <w:tcW w:w="2268"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p>
        </w:tc>
        <w:tc>
          <w:tcPr>
            <w:tcW w:w="1276"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w:t>
            </w:r>
          </w:p>
        </w:tc>
      </w:tr>
      <w:tr w:rsidR="00360DCE" w:rsidRPr="003D3037" w:rsidTr="003D3037">
        <w:trPr>
          <w:trHeight w:val="361"/>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 xml:space="preserve">Доходы </w:t>
            </w:r>
            <w:r w:rsidR="002C65FD" w:rsidRPr="003D3037">
              <w:rPr>
                <w:rFonts w:ascii="Times New Roman" w:hAnsi="Times New Roman"/>
                <w:bCs/>
                <w:sz w:val="20"/>
                <w:szCs w:val="20"/>
              </w:rPr>
              <w:t>–</w:t>
            </w:r>
            <w:r w:rsidRPr="003D3037">
              <w:rPr>
                <w:rFonts w:ascii="Times New Roman" w:hAnsi="Times New Roman"/>
                <w:bCs/>
                <w:sz w:val="20"/>
                <w:szCs w:val="20"/>
              </w:rPr>
              <w:t xml:space="preserve"> </w:t>
            </w:r>
            <w:r w:rsidR="002C65FD" w:rsidRPr="003D3037">
              <w:rPr>
                <w:rFonts w:ascii="Times New Roman" w:hAnsi="Times New Roman"/>
                <w:bCs/>
                <w:sz w:val="20"/>
                <w:szCs w:val="20"/>
              </w:rPr>
              <w:t>всего, в</w:t>
            </w:r>
            <w:r w:rsidRPr="003D3037">
              <w:rPr>
                <w:rFonts w:ascii="Times New Roman" w:hAnsi="Times New Roman"/>
                <w:bCs/>
                <w:sz w:val="20"/>
                <w:szCs w:val="20"/>
              </w:rPr>
              <w:t xml:space="preserve"> том числе:</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14 738 248 272 357,80</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100</w:t>
            </w:r>
          </w:p>
        </w:tc>
      </w:tr>
      <w:tr w:rsidR="00360DCE" w:rsidRPr="003D3037" w:rsidTr="003D3037">
        <w:trPr>
          <w:trHeight w:val="3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bCs/>
                <w:sz w:val="20"/>
                <w:szCs w:val="20"/>
              </w:rPr>
              <w:t>Налоговые и неналоговые доходы</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14 541 011 335 825,60</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98,66</w:t>
            </w:r>
          </w:p>
        </w:tc>
      </w:tr>
      <w:tr w:rsidR="00360DCE" w:rsidRPr="003D3037" w:rsidTr="003D3037">
        <w:trPr>
          <w:trHeight w:val="3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прибыль</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2 930 466 906 953,31</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20,15</w:t>
            </w:r>
          </w:p>
        </w:tc>
      </w:tr>
      <w:tr w:rsidR="00360DCE" w:rsidRPr="003D3037" w:rsidTr="003D3037">
        <w:trPr>
          <w:trHeight w:val="321"/>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и взносы на социальные нужды</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2 121 089 580 890,10</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14,59</w:t>
            </w:r>
          </w:p>
        </w:tc>
      </w:tr>
      <w:tr w:rsidR="00360DCE" w:rsidRPr="003D3037" w:rsidTr="003D3037">
        <w:trPr>
          <w:trHeight w:val="3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Страховые взносы</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1 317 539 758 035,43</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9,06</w:t>
            </w:r>
          </w:p>
        </w:tc>
      </w:tr>
      <w:tr w:rsidR="00360DCE" w:rsidRPr="003D3037" w:rsidTr="003D3037">
        <w:trPr>
          <w:trHeight w:val="529"/>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товары (работы, услуги), реализуемые на территории РФ</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1 504 292 545 365,50</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10,35</w:t>
            </w:r>
          </w:p>
        </w:tc>
      </w:tr>
      <w:tr w:rsidR="00360DCE" w:rsidRPr="003D3037" w:rsidTr="003D3037">
        <w:trPr>
          <w:trHeight w:val="396"/>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товары, ввозимые на территорию РФ</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893 186 022 450,94</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6,14</w:t>
            </w:r>
          </w:p>
        </w:tc>
      </w:tr>
      <w:tr w:rsidR="00360DCE" w:rsidRPr="003D3037" w:rsidTr="003D3037">
        <w:trPr>
          <w:trHeight w:val="3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совокупный доход</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175 553 994 062,25</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1,21</w:t>
            </w:r>
          </w:p>
        </w:tc>
      </w:tr>
      <w:tr w:rsidR="00360DCE" w:rsidRPr="003D3037" w:rsidTr="003D3037">
        <w:trPr>
          <w:trHeight w:val="3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имущество</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569 691 408 979,75</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3,92</w:t>
            </w:r>
          </w:p>
        </w:tc>
      </w:tr>
      <w:tr w:rsidR="00360DCE" w:rsidRPr="003D3037" w:rsidTr="003D3037">
        <w:trPr>
          <w:trHeight w:val="546"/>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сборы и регулярные платежи за пользование природными ресурсами</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1 080 945 588 322,21</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7,43</w:t>
            </w:r>
          </w:p>
        </w:tc>
      </w:tr>
      <w:tr w:rsidR="00360DCE" w:rsidRPr="003D3037" w:rsidTr="003D3037">
        <w:trPr>
          <w:trHeight w:val="3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Государственная пошлина</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47 198 044 175,80</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0,32</w:t>
            </w:r>
          </w:p>
        </w:tc>
      </w:tr>
      <w:tr w:rsidR="00360DCE" w:rsidRPr="003D3037" w:rsidTr="003D3037">
        <w:trPr>
          <w:trHeight w:val="657"/>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Задолженность и перерасчеты по отмененным налогам, сборам и иным обязательным платежам</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5 216 348 232,71</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0,04</w:t>
            </w:r>
          </w:p>
        </w:tc>
      </w:tr>
      <w:tr w:rsidR="00360DCE" w:rsidRPr="003D3037" w:rsidTr="003D3037">
        <w:trPr>
          <w:trHeight w:val="243"/>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внешнеэкономической деятельности</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2 683 298 517 119,87</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18,45</w:t>
            </w:r>
          </w:p>
        </w:tc>
      </w:tr>
      <w:tr w:rsidR="00360DCE" w:rsidRPr="003D3037" w:rsidTr="003D3037">
        <w:trPr>
          <w:trHeight w:val="673"/>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651 913 481 984,92</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4,48</w:t>
            </w:r>
          </w:p>
        </w:tc>
      </w:tr>
      <w:tr w:rsidR="00360DCE" w:rsidRPr="003D3037" w:rsidTr="00932B81">
        <w:trPr>
          <w:trHeight w:val="33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Платежи при пользовании природными ресурсами</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85 163 250 994,48</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0,59</w:t>
            </w:r>
          </w:p>
        </w:tc>
      </w:tr>
      <w:tr w:rsidR="00360DCE" w:rsidRPr="003D3037" w:rsidTr="003D3037">
        <w:trPr>
          <w:trHeight w:val="6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оказания платных услуг и компенсации затрат государства</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189 214 870 918,18</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1,30</w:t>
            </w:r>
          </w:p>
        </w:tc>
      </w:tr>
      <w:tr w:rsidR="00360DCE" w:rsidRPr="003D3037" w:rsidTr="00932B81">
        <w:trPr>
          <w:trHeight w:val="402"/>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92 343 689 147,72</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0,64</w:t>
            </w:r>
          </w:p>
        </w:tc>
      </w:tr>
      <w:tr w:rsidR="00360DCE" w:rsidRPr="003D3037" w:rsidTr="003D3037">
        <w:trPr>
          <w:trHeight w:val="313"/>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Административные платежи и сборы</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6 847 690 542,52</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0,05</w:t>
            </w:r>
          </w:p>
        </w:tc>
      </w:tr>
      <w:tr w:rsidR="00360DCE" w:rsidRPr="003D3037" w:rsidTr="003D3037">
        <w:trPr>
          <w:trHeight w:val="276"/>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Штрафы, санкции, возмещение ущерба</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32 138 557 352,93</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0,22</w:t>
            </w:r>
          </w:p>
        </w:tc>
      </w:tr>
      <w:tr w:rsidR="00360DCE" w:rsidRPr="003D3037" w:rsidTr="003D3037">
        <w:trPr>
          <w:trHeight w:val="3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Прочие неналоговые доходы</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67 972 319 837,29</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0,47</w:t>
            </w:r>
          </w:p>
        </w:tc>
      </w:tr>
      <w:tr w:rsidR="00360DCE" w:rsidRPr="003D3037" w:rsidTr="003D3037">
        <w:trPr>
          <w:trHeight w:val="823"/>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бюджетов бюджетной системы РФ от возврата остатков субсидий и субвенций прошлых лет</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86 938 760 459,73</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0,60</w:t>
            </w:r>
          </w:p>
        </w:tc>
      </w:tr>
      <w:tr w:rsidR="00360DCE" w:rsidRPr="003D3037" w:rsidTr="003D3037">
        <w:trPr>
          <w:trHeight w:val="315"/>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Безвозмездные поступления</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132 383 627 999,48</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0,90</w:t>
            </w:r>
          </w:p>
        </w:tc>
      </w:tr>
      <w:tr w:rsidR="00360DCE" w:rsidRPr="003D3037" w:rsidTr="003D3037">
        <w:trPr>
          <w:trHeight w:val="641"/>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Доходы от предпринимательской и иной приносящей доход деятельности</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64 853 308 532,63</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0,44</w:t>
            </w:r>
          </w:p>
        </w:tc>
      </w:tr>
      <w:tr w:rsidR="00360DCE" w:rsidRPr="003D3037" w:rsidTr="00932B81">
        <w:trPr>
          <w:trHeight w:val="500"/>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собственности по предпринимательской и иной приносящей доход деятельности</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11 233 428,44</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0,02</w:t>
            </w:r>
          </w:p>
        </w:tc>
      </w:tr>
      <w:tr w:rsidR="00360DCE" w:rsidRPr="003D3037" w:rsidTr="003D3037">
        <w:trPr>
          <w:trHeight w:val="366"/>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Рыночные продажи товаров и услуг</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38 658 872 949,38</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59,61</w:t>
            </w:r>
          </w:p>
        </w:tc>
      </w:tr>
      <w:tr w:rsidR="00360DCE" w:rsidRPr="003D3037" w:rsidTr="003D3037">
        <w:trPr>
          <w:trHeight w:val="696"/>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Безвозмездные поступления от предпринимательской и иной приносящей доход деятельности</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24 813 002 229,81</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38,26</w:t>
            </w:r>
          </w:p>
        </w:tc>
      </w:tr>
      <w:tr w:rsidR="00360DCE" w:rsidRPr="003D3037" w:rsidTr="003D3037">
        <w:trPr>
          <w:trHeight w:val="567"/>
        </w:trPr>
        <w:tc>
          <w:tcPr>
            <w:tcW w:w="5670"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Целевые отчисления от государственных и муниципальных лотерей</w:t>
            </w:r>
          </w:p>
        </w:tc>
        <w:tc>
          <w:tcPr>
            <w:tcW w:w="2268"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1 370 199 925,00</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2,11</w:t>
            </w:r>
          </w:p>
        </w:tc>
      </w:tr>
    </w:tbl>
    <w:p w:rsid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xml:space="preserve">В итоге общая сумма доходов консолидированного бюджета за 2009 год составила </w:t>
      </w:r>
      <w:r w:rsidRPr="003D3037">
        <w:rPr>
          <w:rFonts w:ascii="Times New Roman" w:hAnsi="Times New Roman"/>
          <w:bCs/>
          <w:sz w:val="28"/>
          <w:szCs w:val="28"/>
        </w:rPr>
        <w:t>14 738 248 272 357,80</w:t>
      </w:r>
      <w:r w:rsidRPr="003D3037">
        <w:rPr>
          <w:rFonts w:ascii="Times New Roman" w:hAnsi="Times New Roman"/>
          <w:bCs/>
          <w:iCs/>
          <w:sz w:val="28"/>
          <w:szCs w:val="28"/>
        </w:rPr>
        <w:t xml:space="preserve"> рублей. Наибольший удельный вес в общей сумме доходов составили </w:t>
      </w:r>
      <w:r w:rsidRPr="003D3037">
        <w:rPr>
          <w:rFonts w:ascii="Times New Roman" w:hAnsi="Times New Roman"/>
          <w:bCs/>
          <w:sz w:val="28"/>
          <w:szCs w:val="28"/>
        </w:rPr>
        <w:t xml:space="preserve">налоговые и неналоговые доходы </w:t>
      </w:r>
      <w:r w:rsidRPr="003D3037">
        <w:rPr>
          <w:rFonts w:ascii="Times New Roman" w:hAnsi="Times New Roman"/>
          <w:sz w:val="28"/>
          <w:szCs w:val="28"/>
        </w:rPr>
        <w:t xml:space="preserve">14 541 011 335 825,60 </w:t>
      </w:r>
      <w:r w:rsidRPr="003D3037">
        <w:rPr>
          <w:rFonts w:ascii="Times New Roman" w:hAnsi="Times New Roman"/>
          <w:bCs/>
          <w:sz w:val="28"/>
          <w:szCs w:val="28"/>
        </w:rPr>
        <w:t>рублей(98,66%), безвозмездные поступления</w:t>
      </w:r>
      <w:r w:rsidR="003D3037">
        <w:rPr>
          <w:rFonts w:ascii="Times New Roman" w:hAnsi="Times New Roman"/>
          <w:bCs/>
          <w:sz w:val="28"/>
          <w:szCs w:val="28"/>
        </w:rPr>
        <w:t xml:space="preserve"> </w:t>
      </w:r>
      <w:r w:rsidRPr="003D3037">
        <w:rPr>
          <w:rFonts w:ascii="Times New Roman" w:hAnsi="Times New Roman"/>
          <w:bCs/>
          <w:sz w:val="28"/>
          <w:szCs w:val="28"/>
        </w:rPr>
        <w:t>132 383 627 999,48 рублей (0,90%) , доходы от предпринимательской и иной приносящей доход деятельности</w:t>
      </w:r>
      <w:r w:rsidR="003D3037">
        <w:rPr>
          <w:rFonts w:ascii="Times New Roman" w:hAnsi="Times New Roman"/>
          <w:bCs/>
          <w:sz w:val="28"/>
          <w:szCs w:val="28"/>
        </w:rPr>
        <w:t xml:space="preserve"> </w:t>
      </w:r>
      <w:r w:rsidRPr="003D3037">
        <w:rPr>
          <w:rFonts w:ascii="Times New Roman" w:hAnsi="Times New Roman"/>
          <w:bCs/>
          <w:sz w:val="28"/>
          <w:szCs w:val="28"/>
        </w:rPr>
        <w:t>64 853 308 532,63рублей (0,44%).</w:t>
      </w:r>
      <w:r w:rsidR="003D3037">
        <w:rPr>
          <w:rFonts w:ascii="Times New Roman" w:hAnsi="Times New Roman"/>
          <w:bCs/>
          <w:sz w:val="28"/>
          <w:szCs w:val="28"/>
        </w:rPr>
        <w:t xml:space="preserve"> </w:t>
      </w:r>
      <w:r w:rsidRPr="003D3037">
        <w:rPr>
          <w:rFonts w:ascii="Times New Roman" w:hAnsi="Times New Roman"/>
          <w:bCs/>
          <w:sz w:val="28"/>
          <w:szCs w:val="28"/>
        </w:rPr>
        <w:t xml:space="preserve">Наибольший удельный вес в налоговых и неналоговых доходов 2009 года составили </w:t>
      </w:r>
      <w:r w:rsidRPr="003D3037">
        <w:rPr>
          <w:rFonts w:ascii="Times New Roman" w:hAnsi="Times New Roman"/>
          <w:sz w:val="28"/>
          <w:szCs w:val="28"/>
        </w:rPr>
        <w:t>налоги на прибыль</w:t>
      </w:r>
      <w:r w:rsidR="003D3037">
        <w:rPr>
          <w:rFonts w:ascii="Times New Roman" w:hAnsi="Times New Roman"/>
          <w:sz w:val="28"/>
          <w:szCs w:val="28"/>
        </w:rPr>
        <w:t xml:space="preserve"> </w:t>
      </w:r>
      <w:r w:rsidRPr="003D3037">
        <w:rPr>
          <w:rFonts w:ascii="Times New Roman" w:hAnsi="Times New Roman"/>
          <w:sz w:val="28"/>
          <w:szCs w:val="28"/>
        </w:rPr>
        <w:t>2 930 466 906 953,31 рублей (20,15%),</w:t>
      </w:r>
      <w:r w:rsidR="003D3037">
        <w:rPr>
          <w:rFonts w:ascii="Times New Roman" w:hAnsi="Times New Roman"/>
          <w:sz w:val="28"/>
          <w:szCs w:val="28"/>
        </w:rPr>
        <w:t xml:space="preserve"> </w:t>
      </w:r>
      <w:r w:rsidRPr="003D3037">
        <w:rPr>
          <w:rFonts w:ascii="Times New Roman" w:hAnsi="Times New Roman"/>
          <w:sz w:val="28"/>
          <w:szCs w:val="28"/>
        </w:rPr>
        <w:t>доходы от внешнеэкономической деятельности 2 683 298 517 119,87 рублей (18,45%),налоги и взносы на социальные нужды 2 121 089 580 890,10 рублей (14,59%) , налоги на товары (работы, услуги), реализуемые на территории РФ 1 504 292 545 365,50 рублей (10,35%), страховые взносы</w:t>
      </w:r>
      <w:r w:rsidR="003D3037">
        <w:rPr>
          <w:rFonts w:ascii="Times New Roman" w:hAnsi="Times New Roman"/>
          <w:sz w:val="28"/>
          <w:szCs w:val="28"/>
        </w:rPr>
        <w:t xml:space="preserve"> </w:t>
      </w:r>
      <w:r w:rsidRPr="003D3037">
        <w:rPr>
          <w:rFonts w:ascii="Times New Roman" w:hAnsi="Times New Roman"/>
          <w:sz w:val="28"/>
          <w:szCs w:val="28"/>
        </w:rPr>
        <w:t>1 317 539 758 035,43 рублей (9,06%), налоги, сборы и регулярные платежи за пользование природными ресурсами</w:t>
      </w:r>
      <w:r w:rsidR="003D3037">
        <w:rPr>
          <w:rFonts w:ascii="Times New Roman" w:hAnsi="Times New Roman"/>
          <w:sz w:val="28"/>
          <w:szCs w:val="28"/>
        </w:rPr>
        <w:t xml:space="preserve"> </w:t>
      </w:r>
      <w:r w:rsidRPr="003D3037">
        <w:rPr>
          <w:rFonts w:ascii="Times New Roman" w:hAnsi="Times New Roman"/>
          <w:sz w:val="28"/>
          <w:szCs w:val="28"/>
        </w:rPr>
        <w:t>1 080 945 588 322,21 рублей (7,43%),</w:t>
      </w:r>
      <w:r w:rsidR="003D3037">
        <w:rPr>
          <w:rFonts w:ascii="Times New Roman" w:hAnsi="Times New Roman"/>
          <w:sz w:val="28"/>
          <w:szCs w:val="28"/>
        </w:rPr>
        <w:t xml:space="preserve"> </w:t>
      </w:r>
      <w:r w:rsidRPr="003D3037">
        <w:rPr>
          <w:rFonts w:ascii="Times New Roman" w:hAnsi="Times New Roman"/>
          <w:sz w:val="28"/>
          <w:szCs w:val="28"/>
        </w:rPr>
        <w:t>налоги на товары, ввозимые на территорию РФ</w:t>
      </w:r>
      <w:r w:rsidR="003D3037">
        <w:rPr>
          <w:rFonts w:ascii="Times New Roman" w:hAnsi="Times New Roman"/>
          <w:sz w:val="28"/>
          <w:szCs w:val="28"/>
        </w:rPr>
        <w:t xml:space="preserve"> </w:t>
      </w:r>
      <w:r w:rsidRPr="003D3037">
        <w:rPr>
          <w:rFonts w:ascii="Times New Roman" w:hAnsi="Times New Roman"/>
          <w:sz w:val="28"/>
          <w:szCs w:val="28"/>
        </w:rPr>
        <w:t>893 186 022 450,94 рублей (6,14%) . Остальные налоговые и неналоговые доходы в консолидированный бюджет тоже имеют свой удельный вес, но по сравнению с вышеперечисленными поступлениями в бюджет они составляют малую долю. Это поступления в бюджет в виде</w:t>
      </w:r>
      <w:r w:rsidR="003D3037">
        <w:rPr>
          <w:rFonts w:ascii="Times New Roman" w:hAnsi="Times New Roman"/>
          <w:sz w:val="28"/>
          <w:szCs w:val="28"/>
        </w:rPr>
        <w:t xml:space="preserve"> </w:t>
      </w:r>
      <w:r w:rsidRPr="003D3037">
        <w:rPr>
          <w:rFonts w:ascii="Times New Roman" w:hAnsi="Times New Roman"/>
          <w:bCs/>
          <w:sz w:val="28"/>
          <w:szCs w:val="28"/>
        </w:rPr>
        <w:t>налогов на имущество, доходов от имущества, находящегося в государственной и муниципальной собственности</w:t>
      </w:r>
      <w:r w:rsidRPr="003D3037">
        <w:rPr>
          <w:rFonts w:ascii="Times New Roman" w:hAnsi="Times New Roman"/>
          <w:sz w:val="28"/>
          <w:szCs w:val="28"/>
        </w:rPr>
        <w:t>, налогов на совокупный доход, государственных пошлин и некоторых других.</w:t>
      </w:r>
      <w:r w:rsidR="003D3037">
        <w:rPr>
          <w:rFonts w:ascii="Times New Roman" w:hAnsi="Times New Roman"/>
          <w:sz w:val="28"/>
          <w:szCs w:val="28"/>
        </w:rPr>
        <w:t xml:space="preserve"> </w:t>
      </w:r>
      <w:r w:rsidRPr="003D3037">
        <w:rPr>
          <w:rFonts w:ascii="Times New Roman" w:hAnsi="Times New Roman"/>
          <w:bCs/>
          <w:sz w:val="28"/>
          <w:szCs w:val="28"/>
        </w:rPr>
        <w:t>Безвозмездные поступления в консолидированный бюджет, как уже говорилось выше, составили 132 383 627 999,48 рублей (0,90%) от общего дохода в бюджет.</w:t>
      </w:r>
      <w:r w:rsidR="003D3037">
        <w:rPr>
          <w:rFonts w:ascii="Times New Roman" w:hAnsi="Times New Roman"/>
          <w:bCs/>
          <w:sz w:val="28"/>
          <w:szCs w:val="28"/>
        </w:rPr>
        <w:t xml:space="preserve"> </w:t>
      </w:r>
      <w:r w:rsidRPr="003D3037">
        <w:rPr>
          <w:rFonts w:ascii="Times New Roman" w:hAnsi="Times New Roman"/>
          <w:bCs/>
          <w:sz w:val="28"/>
          <w:szCs w:val="28"/>
        </w:rPr>
        <w:t>Доходы от предпринимательской и иной приносящей доход деятельности составили в консолидированном бюджете РФ в 2009 году</w:t>
      </w:r>
      <w:r w:rsidR="003D3037">
        <w:rPr>
          <w:rFonts w:ascii="Times New Roman" w:hAnsi="Times New Roman"/>
          <w:bCs/>
          <w:sz w:val="28"/>
          <w:szCs w:val="28"/>
        </w:rPr>
        <w:t xml:space="preserve"> </w:t>
      </w:r>
      <w:r w:rsidRPr="003D3037">
        <w:rPr>
          <w:rFonts w:ascii="Times New Roman" w:hAnsi="Times New Roman"/>
          <w:bCs/>
          <w:sz w:val="28"/>
          <w:szCs w:val="28"/>
        </w:rPr>
        <w:t xml:space="preserve">64 853 308 532,63 рублей. Наибольший удельный вес среди этих доходов занимают </w:t>
      </w:r>
      <w:r w:rsidRPr="003D3037">
        <w:rPr>
          <w:rFonts w:ascii="Times New Roman" w:hAnsi="Times New Roman"/>
          <w:sz w:val="28"/>
          <w:szCs w:val="28"/>
        </w:rPr>
        <w:t>рыночные продажи товаров и услуг</w:t>
      </w:r>
      <w:r w:rsidR="003D3037">
        <w:rPr>
          <w:rFonts w:ascii="Times New Roman" w:hAnsi="Times New Roman"/>
          <w:sz w:val="28"/>
          <w:szCs w:val="28"/>
        </w:rPr>
        <w:t xml:space="preserve"> </w:t>
      </w:r>
      <w:r w:rsidRPr="003D3037">
        <w:rPr>
          <w:rFonts w:ascii="Times New Roman" w:hAnsi="Times New Roman"/>
          <w:sz w:val="28"/>
          <w:szCs w:val="28"/>
        </w:rPr>
        <w:t>38 658 872 949,38 рублей (59,61%) и</w:t>
      </w:r>
      <w:r w:rsidR="003D3037">
        <w:rPr>
          <w:rFonts w:ascii="Times New Roman" w:hAnsi="Times New Roman"/>
          <w:sz w:val="28"/>
          <w:szCs w:val="28"/>
        </w:rPr>
        <w:t xml:space="preserve"> </w:t>
      </w:r>
      <w:r w:rsidRPr="003D3037">
        <w:rPr>
          <w:rFonts w:ascii="Times New Roman" w:hAnsi="Times New Roman"/>
          <w:sz w:val="28"/>
          <w:szCs w:val="28"/>
        </w:rPr>
        <w:t>безвозмездные поступления от предпринимательской и иной приносящей доход деятельности</w:t>
      </w:r>
      <w:r w:rsidR="003D3037">
        <w:rPr>
          <w:rFonts w:ascii="Times New Roman" w:hAnsi="Times New Roman"/>
          <w:sz w:val="28"/>
          <w:szCs w:val="28"/>
        </w:rPr>
        <w:t xml:space="preserve"> </w:t>
      </w:r>
      <w:r w:rsidRPr="003D3037">
        <w:rPr>
          <w:rFonts w:ascii="Times New Roman" w:hAnsi="Times New Roman"/>
          <w:sz w:val="28"/>
          <w:szCs w:val="28"/>
        </w:rPr>
        <w:t>24 813 002 229,81 рублей (38,26%).</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Теперь</w:t>
      </w:r>
      <w:r w:rsidR="001C4DE4" w:rsidRPr="003D3037">
        <w:rPr>
          <w:rFonts w:ascii="Times New Roman" w:hAnsi="Times New Roman"/>
          <w:sz w:val="28"/>
          <w:szCs w:val="28"/>
        </w:rPr>
        <w:t xml:space="preserve"> перейдем к рассмотрению</w:t>
      </w:r>
      <w:r w:rsidR="003D3037">
        <w:rPr>
          <w:rFonts w:ascii="Times New Roman" w:hAnsi="Times New Roman"/>
          <w:sz w:val="28"/>
          <w:szCs w:val="28"/>
        </w:rPr>
        <w:t xml:space="preserve"> </w:t>
      </w:r>
      <w:r w:rsidRPr="003D3037">
        <w:rPr>
          <w:rFonts w:ascii="Times New Roman" w:hAnsi="Times New Roman"/>
          <w:sz w:val="28"/>
          <w:szCs w:val="28"/>
        </w:rPr>
        <w:t>расходов консолидированного бюджета в 2009 году</w:t>
      </w:r>
      <w:r w:rsidR="001C4DE4" w:rsidRPr="003D3037">
        <w:rPr>
          <w:rFonts w:ascii="Times New Roman" w:hAnsi="Times New Roman"/>
          <w:sz w:val="28"/>
          <w:szCs w:val="28"/>
        </w:rPr>
        <w:t>, которые представлены в таблице №4</w:t>
      </w:r>
      <w:r w:rsidRPr="003D3037">
        <w:rPr>
          <w:rFonts w:ascii="Times New Roman" w:hAnsi="Times New Roman"/>
          <w:sz w:val="28"/>
          <w:szCs w:val="28"/>
        </w:rPr>
        <w:t>.</w:t>
      </w:r>
    </w:p>
    <w:p w:rsidR="004871CE" w:rsidRPr="003D3037" w:rsidRDefault="004871CE" w:rsidP="003D3037">
      <w:pPr>
        <w:spacing w:after="0" w:line="360" w:lineRule="auto"/>
        <w:ind w:firstLine="709"/>
        <w:jc w:val="both"/>
        <w:rPr>
          <w:rFonts w:ascii="Times New Roman" w:hAnsi="Times New Roman"/>
          <w:sz w:val="28"/>
          <w:szCs w:val="28"/>
        </w:rPr>
      </w:pPr>
    </w:p>
    <w:p w:rsidR="00861F0E" w:rsidRPr="003D3037" w:rsidRDefault="00861F0E"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4</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Расходы консолидированного бюджета за 2009 год</w:t>
      </w:r>
    </w:p>
    <w:tbl>
      <w:tblPr>
        <w:tblW w:w="9072" w:type="dxa"/>
        <w:tblInd w:w="250" w:type="dxa"/>
        <w:tblLook w:val="04A0" w:firstRow="1" w:lastRow="0" w:firstColumn="1" w:lastColumn="0" w:noHBand="0" w:noVBand="1"/>
      </w:tblPr>
      <w:tblGrid>
        <w:gridCol w:w="5387"/>
        <w:gridCol w:w="2409"/>
        <w:gridCol w:w="1276"/>
      </w:tblGrid>
      <w:tr w:rsidR="00360DCE" w:rsidRPr="003D3037" w:rsidTr="00932B81">
        <w:trPr>
          <w:trHeight w:val="269"/>
        </w:trPr>
        <w:tc>
          <w:tcPr>
            <w:tcW w:w="5387" w:type="dxa"/>
            <w:tcBorders>
              <w:top w:val="single" w:sz="4" w:space="0" w:color="auto"/>
              <w:left w:val="single" w:sz="4" w:space="0" w:color="auto"/>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Наименование показателя</w:t>
            </w:r>
          </w:p>
        </w:tc>
        <w:tc>
          <w:tcPr>
            <w:tcW w:w="2409" w:type="dxa"/>
            <w:tcBorders>
              <w:top w:val="single" w:sz="4" w:space="0" w:color="auto"/>
              <w:left w:val="nil"/>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сумма расходов, рублей</w:t>
            </w:r>
          </w:p>
        </w:tc>
        <w:tc>
          <w:tcPr>
            <w:tcW w:w="1276" w:type="dxa"/>
            <w:tcBorders>
              <w:top w:val="single" w:sz="4" w:space="0" w:color="auto"/>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процент,</w:t>
            </w:r>
            <w:r w:rsidR="003D3037" w:rsidRPr="003D3037">
              <w:rPr>
                <w:rFonts w:ascii="Times New Roman" w:hAnsi="Times New Roman"/>
                <w:sz w:val="20"/>
                <w:szCs w:val="20"/>
              </w:rPr>
              <w:t xml:space="preserve"> </w:t>
            </w:r>
            <w:r w:rsidRPr="003D3037">
              <w:rPr>
                <w:rFonts w:ascii="Times New Roman" w:hAnsi="Times New Roman"/>
                <w:sz w:val="20"/>
                <w:szCs w:val="20"/>
              </w:rPr>
              <w:t>%</w:t>
            </w:r>
          </w:p>
        </w:tc>
      </w:tr>
      <w:tr w:rsidR="00360DCE" w:rsidRPr="003D3037" w:rsidTr="003D3037">
        <w:trPr>
          <w:trHeight w:val="240"/>
        </w:trPr>
        <w:tc>
          <w:tcPr>
            <w:tcW w:w="5387" w:type="dxa"/>
            <w:tcBorders>
              <w:top w:val="nil"/>
              <w:left w:val="single" w:sz="4" w:space="0" w:color="auto"/>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w:t>
            </w:r>
          </w:p>
        </w:tc>
        <w:tc>
          <w:tcPr>
            <w:tcW w:w="2409"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p>
        </w:tc>
        <w:tc>
          <w:tcPr>
            <w:tcW w:w="1276"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w:t>
            </w:r>
          </w:p>
        </w:tc>
      </w:tr>
      <w:tr w:rsidR="00360DCE" w:rsidRPr="003D3037" w:rsidTr="003D3037">
        <w:trPr>
          <w:trHeight w:val="315"/>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Итого расходов</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15 847 343 187 155,70</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100,00</w:t>
            </w:r>
          </w:p>
        </w:tc>
      </w:tr>
      <w:tr w:rsidR="00360DCE" w:rsidRPr="003D3037" w:rsidTr="003D3037">
        <w:trPr>
          <w:trHeight w:val="331"/>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Общегосударственные вопросы</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1 290 558 488 273,66</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8,14</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Национальная оборона</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1 191 189 771 777,57</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7,52</w:t>
            </w:r>
          </w:p>
        </w:tc>
      </w:tr>
      <w:tr w:rsidR="00360DCE" w:rsidRPr="003D3037" w:rsidTr="003D3037">
        <w:trPr>
          <w:trHeight w:val="539"/>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Национальная безопасность и правоохранительная деятельность</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1 245 918 677 894,74</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7,86</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861F0E" w:rsidP="003D3037">
            <w:pPr>
              <w:spacing w:after="0" w:line="360" w:lineRule="auto"/>
              <w:jc w:val="both"/>
              <w:rPr>
                <w:rFonts w:ascii="Times New Roman" w:hAnsi="Times New Roman"/>
                <w:sz w:val="20"/>
                <w:szCs w:val="20"/>
              </w:rPr>
            </w:pPr>
            <w:r w:rsidRPr="003D3037">
              <w:rPr>
                <w:rFonts w:ascii="Times New Roman" w:hAnsi="Times New Roman"/>
                <w:sz w:val="20"/>
                <w:szCs w:val="20"/>
              </w:rPr>
              <w:t>Н</w:t>
            </w:r>
            <w:r w:rsidR="00360DCE" w:rsidRPr="003D3037">
              <w:rPr>
                <w:rFonts w:ascii="Times New Roman" w:hAnsi="Times New Roman"/>
                <w:sz w:val="20"/>
                <w:szCs w:val="20"/>
              </w:rPr>
              <w:t>ациональная экономика</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2 782 280 687 232,71</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17,56</w:t>
            </w:r>
          </w:p>
        </w:tc>
      </w:tr>
      <w:tr w:rsidR="00360DCE" w:rsidRPr="003D3037" w:rsidTr="003D3037">
        <w:trPr>
          <w:trHeight w:val="240"/>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Жилищно-коммунальное хозяйство</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1 005 997 709 112,51</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6,35</w:t>
            </w:r>
          </w:p>
        </w:tc>
      </w:tr>
      <w:tr w:rsidR="00360DCE" w:rsidRPr="003D3037" w:rsidTr="003D3037">
        <w:trPr>
          <w:trHeight w:val="229"/>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Охрана окружающей среды</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29 740 434 245,65</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0,19</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Образование</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1 777 872 062 273,64</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11,22</w:t>
            </w:r>
          </w:p>
        </w:tc>
      </w:tr>
      <w:tr w:rsidR="00360DCE" w:rsidRPr="003D3037" w:rsidTr="003D3037">
        <w:trPr>
          <w:trHeight w:val="150"/>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Культура, кинематография, средства массовой информации</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324 430 167 431,72</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2,05</w:t>
            </w:r>
          </w:p>
        </w:tc>
      </w:tr>
      <w:tr w:rsidR="00360DCE" w:rsidRPr="003D3037" w:rsidTr="003D3037">
        <w:trPr>
          <w:trHeight w:val="131"/>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Здравоохранение, физическая культура и спорт</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1 653 110 495 196,98</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10,43</w:t>
            </w:r>
          </w:p>
        </w:tc>
      </w:tr>
      <w:tr w:rsidR="00360DCE" w:rsidRPr="003D3037" w:rsidTr="003D3037">
        <w:trPr>
          <w:trHeight w:val="300"/>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Социальная политика</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4 546 122 675 628,86</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28,69</w:t>
            </w:r>
          </w:p>
        </w:tc>
      </w:tr>
      <w:tr w:rsidR="00360DCE" w:rsidRPr="003D3037" w:rsidTr="003D3037">
        <w:trPr>
          <w:trHeight w:val="253"/>
        </w:trPr>
        <w:tc>
          <w:tcPr>
            <w:tcW w:w="5387" w:type="dxa"/>
            <w:tcBorders>
              <w:top w:val="nil"/>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Межбюджетные трансферты</w:t>
            </w:r>
          </w:p>
        </w:tc>
        <w:tc>
          <w:tcPr>
            <w:tcW w:w="2409"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122 018 087,65</w:t>
            </w:r>
          </w:p>
        </w:tc>
        <w:tc>
          <w:tcPr>
            <w:tcW w:w="1276" w:type="dxa"/>
            <w:tcBorders>
              <w:top w:val="nil"/>
              <w:left w:val="nil"/>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0,00</w:t>
            </w:r>
          </w:p>
        </w:tc>
      </w:tr>
    </w:tbl>
    <w:p w:rsidR="003D3037" w:rsidRDefault="003D3037" w:rsidP="003D3037">
      <w:pPr>
        <w:spacing w:after="0" w:line="360" w:lineRule="auto"/>
        <w:ind w:firstLine="709"/>
        <w:jc w:val="both"/>
        <w:rPr>
          <w:rFonts w:ascii="Times New Roman" w:hAnsi="Times New Roman"/>
          <w:sz w:val="28"/>
          <w:szCs w:val="28"/>
        </w:rPr>
      </w:pPr>
    </w:p>
    <w:p w:rsidR="002C65FD"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Расходы</w:t>
      </w:r>
      <w:r w:rsidR="003D3037">
        <w:rPr>
          <w:rFonts w:ascii="Times New Roman" w:hAnsi="Times New Roman"/>
          <w:sz w:val="28"/>
          <w:szCs w:val="28"/>
        </w:rPr>
        <w:t xml:space="preserve"> </w:t>
      </w:r>
      <w:r w:rsidRPr="003D3037">
        <w:rPr>
          <w:rFonts w:ascii="Times New Roman" w:hAnsi="Times New Roman"/>
          <w:bCs/>
          <w:sz w:val="28"/>
          <w:szCs w:val="28"/>
        </w:rPr>
        <w:t>консолидированного бюджета в 2009 году составили 15 847 343 187 155,70 рублей. Наибольший удельный вес среди них</w:t>
      </w:r>
      <w:r w:rsidR="003D3037">
        <w:rPr>
          <w:rFonts w:ascii="Times New Roman" w:hAnsi="Times New Roman"/>
          <w:bCs/>
          <w:sz w:val="28"/>
          <w:szCs w:val="28"/>
        </w:rPr>
        <w:t xml:space="preserve"> </w:t>
      </w:r>
      <w:r w:rsidRPr="003D3037">
        <w:rPr>
          <w:rFonts w:ascii="Times New Roman" w:hAnsi="Times New Roman"/>
          <w:bCs/>
          <w:sz w:val="28"/>
          <w:szCs w:val="28"/>
        </w:rPr>
        <w:t xml:space="preserve">составляют расходы на социальную политику </w:t>
      </w:r>
      <w:r w:rsidRPr="003D3037">
        <w:rPr>
          <w:rFonts w:ascii="Times New Roman" w:hAnsi="Times New Roman"/>
          <w:sz w:val="28"/>
          <w:szCs w:val="28"/>
        </w:rPr>
        <w:t>4 546 122 675 628,86рублей (28,69%),</w:t>
      </w:r>
      <w:r w:rsidR="003D3037">
        <w:rPr>
          <w:rFonts w:ascii="Times New Roman" w:hAnsi="Times New Roman"/>
          <w:sz w:val="28"/>
          <w:szCs w:val="28"/>
        </w:rPr>
        <w:t xml:space="preserve"> </w:t>
      </w:r>
      <w:r w:rsidRPr="003D3037">
        <w:rPr>
          <w:rFonts w:ascii="Times New Roman" w:hAnsi="Times New Roman"/>
          <w:sz w:val="28"/>
          <w:szCs w:val="28"/>
        </w:rPr>
        <w:t>национальную экономику 2 782 280 687 232,71 рублей (17,56%),</w:t>
      </w:r>
      <w:r w:rsidR="003D3037">
        <w:rPr>
          <w:rFonts w:ascii="Times New Roman" w:hAnsi="Times New Roman"/>
          <w:sz w:val="28"/>
          <w:szCs w:val="28"/>
        </w:rPr>
        <w:t xml:space="preserve"> </w:t>
      </w:r>
      <w:r w:rsidRPr="003D3037">
        <w:rPr>
          <w:rFonts w:ascii="Times New Roman" w:hAnsi="Times New Roman"/>
          <w:sz w:val="28"/>
          <w:szCs w:val="28"/>
        </w:rPr>
        <w:t>образование 1 777 872 062 273,64 рублей (11,22%), здравоохранение, физическую культуру и спорт</w:t>
      </w:r>
      <w:r w:rsidR="003D3037">
        <w:rPr>
          <w:rFonts w:ascii="Times New Roman" w:hAnsi="Times New Roman"/>
          <w:sz w:val="28"/>
          <w:szCs w:val="28"/>
        </w:rPr>
        <w:t xml:space="preserve"> </w:t>
      </w:r>
      <w:r w:rsidRPr="003D3037">
        <w:rPr>
          <w:rFonts w:ascii="Times New Roman" w:hAnsi="Times New Roman"/>
          <w:sz w:val="28"/>
          <w:szCs w:val="28"/>
        </w:rPr>
        <w:t>1 653 110 495 196,98 рублей (10,43%),</w:t>
      </w:r>
      <w:r w:rsidR="003D3037">
        <w:rPr>
          <w:rFonts w:ascii="Times New Roman" w:hAnsi="Times New Roman"/>
          <w:sz w:val="28"/>
          <w:szCs w:val="28"/>
        </w:rPr>
        <w:t xml:space="preserve"> </w:t>
      </w:r>
      <w:r w:rsidRPr="003D3037">
        <w:rPr>
          <w:rFonts w:ascii="Times New Roman" w:hAnsi="Times New Roman"/>
          <w:sz w:val="28"/>
          <w:szCs w:val="28"/>
        </w:rPr>
        <w:t>общегосударственные вопросы 1 290 558 488 273,66 рублей (8,14%),национальную безопасность и правоохранительную деятельность 1 245 918 677 894,74 рублей(7,86%).Кроме вышеперечисленных расходов денежные средства из консолидированного бюджета в 2009 году расходовались на национальную оборону, жилищно-коммунальное хозяйство, культуру, кинематографию, средства массовой информации, охрану окружающей среды.</w:t>
      </w:r>
    </w:p>
    <w:p w:rsidR="00360DCE"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Так как есть данные о доходах в консолидированном бюджете РФ за 2008-2009 год, сравним их.</w:t>
      </w:r>
      <w:r w:rsidR="001C4DE4" w:rsidRPr="003D3037">
        <w:rPr>
          <w:rFonts w:ascii="Times New Roman" w:hAnsi="Times New Roman"/>
          <w:sz w:val="28"/>
          <w:szCs w:val="28"/>
        </w:rPr>
        <w:t xml:space="preserve"> Для этого рассмотрим приведенную ниже таблицу №5</w:t>
      </w:r>
    </w:p>
    <w:p w:rsidR="003D3037" w:rsidRPr="003D3037" w:rsidRDefault="003D3037" w:rsidP="003D3037">
      <w:pPr>
        <w:spacing w:after="0" w:line="360" w:lineRule="auto"/>
        <w:ind w:firstLine="709"/>
        <w:jc w:val="both"/>
        <w:rPr>
          <w:rFonts w:ascii="Times New Roman" w:hAnsi="Times New Roman"/>
          <w:sz w:val="28"/>
          <w:szCs w:val="28"/>
        </w:rPr>
      </w:pPr>
    </w:p>
    <w:p w:rsidR="00714542" w:rsidRPr="003D3037" w:rsidRDefault="00714542"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5</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Сравнение доходов консолидированного бюджета за 2008 и 2009 год</w:t>
      </w:r>
    </w:p>
    <w:tbl>
      <w:tblPr>
        <w:tblW w:w="9356" w:type="dxa"/>
        <w:tblInd w:w="108" w:type="dxa"/>
        <w:tblLayout w:type="fixed"/>
        <w:tblLook w:val="04A0" w:firstRow="1" w:lastRow="0" w:firstColumn="1" w:lastColumn="0" w:noHBand="0" w:noVBand="1"/>
      </w:tblPr>
      <w:tblGrid>
        <w:gridCol w:w="2127"/>
        <w:gridCol w:w="1984"/>
        <w:gridCol w:w="1985"/>
        <w:gridCol w:w="1984"/>
        <w:gridCol w:w="1276"/>
      </w:tblGrid>
      <w:tr w:rsidR="00360DCE" w:rsidRPr="003D3037" w:rsidTr="003D3037">
        <w:trPr>
          <w:trHeight w:val="483"/>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рублей</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714542" w:rsidP="003D3037">
            <w:pPr>
              <w:spacing w:after="0" w:line="360" w:lineRule="auto"/>
              <w:jc w:val="both"/>
              <w:rPr>
                <w:rFonts w:ascii="Times New Roman" w:hAnsi="Times New Roman"/>
                <w:sz w:val="20"/>
                <w:szCs w:val="20"/>
              </w:rPr>
            </w:pPr>
            <w:r w:rsidRPr="003D3037">
              <w:rPr>
                <w:rFonts w:ascii="Times New Roman" w:hAnsi="Times New Roman"/>
                <w:sz w:val="20"/>
                <w:szCs w:val="20"/>
              </w:rPr>
              <w:t>д</w:t>
            </w:r>
            <w:r w:rsidR="00360DCE" w:rsidRPr="003D3037">
              <w:rPr>
                <w:rFonts w:ascii="Times New Roman" w:hAnsi="Times New Roman"/>
                <w:sz w:val="20"/>
                <w:szCs w:val="20"/>
              </w:rPr>
              <w:t>оходы, рублей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абсолютный прирост,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темп роста,%</w:t>
            </w:r>
          </w:p>
        </w:tc>
      </w:tr>
      <w:tr w:rsidR="00360DCE" w:rsidRPr="003D3037" w:rsidTr="00932B81">
        <w:trPr>
          <w:trHeight w:val="3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r>
      <w:tr w:rsidR="00360DCE" w:rsidRPr="003D3037" w:rsidTr="003D3037">
        <w:trPr>
          <w:trHeight w:val="255"/>
        </w:trPr>
        <w:tc>
          <w:tcPr>
            <w:tcW w:w="2127" w:type="dxa"/>
            <w:tcBorders>
              <w:top w:val="nil"/>
              <w:left w:val="single" w:sz="4" w:space="0" w:color="auto"/>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p>
        </w:tc>
        <w:tc>
          <w:tcPr>
            <w:tcW w:w="1984"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2008</w:t>
            </w:r>
          </w:p>
        </w:tc>
        <w:tc>
          <w:tcPr>
            <w:tcW w:w="1985" w:type="dxa"/>
            <w:tcBorders>
              <w:top w:val="nil"/>
              <w:left w:val="nil"/>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2009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r>
      <w:tr w:rsidR="00360DCE" w:rsidRPr="003D3037" w:rsidTr="003D3037">
        <w:trPr>
          <w:trHeight w:val="600"/>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Доходы - всего в том числе:</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17 477 220 016 022,80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14 738 248 272 357,80</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-2 738 971 743 665,06</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iCs/>
                <w:sz w:val="20"/>
                <w:szCs w:val="20"/>
              </w:rPr>
            </w:pPr>
            <w:r w:rsidRPr="003D3037">
              <w:rPr>
                <w:rFonts w:ascii="Times New Roman" w:hAnsi="Times New Roman"/>
                <w:bCs/>
                <w:iCs/>
                <w:sz w:val="20"/>
                <w:szCs w:val="20"/>
              </w:rPr>
              <w:t>84,33</w:t>
            </w:r>
          </w:p>
        </w:tc>
      </w:tr>
      <w:tr w:rsidR="00360DCE" w:rsidRPr="003D3037" w:rsidTr="003D3037">
        <w:trPr>
          <w:trHeight w:val="457"/>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Налоговые и неналоговые доходы</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17 322 757 097 337,20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14 541 011 335 825,60</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-2 781 745 761 511,56</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83,94</w:t>
            </w:r>
          </w:p>
        </w:tc>
      </w:tr>
      <w:tr w:rsidR="00360DCE" w:rsidRPr="003D3037" w:rsidTr="003D3037">
        <w:trPr>
          <w:trHeight w:val="465"/>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прибыль</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4 179 493 310 875,63</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2 930 466 906 953,31</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-1 249 026 403 922,32</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70,12</w:t>
            </w:r>
          </w:p>
        </w:tc>
      </w:tr>
      <w:tr w:rsidR="00360DCE" w:rsidRPr="003D3037" w:rsidTr="003D3037">
        <w:trPr>
          <w:trHeight w:val="555"/>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и взносы на социальные нужды</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2 279 014 832 306,06</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2 121 089 580 890,10</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-157 925 251 415,96</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93,07</w:t>
            </w:r>
          </w:p>
        </w:tc>
      </w:tr>
      <w:tr w:rsidR="00360DCE" w:rsidRPr="003D3037" w:rsidTr="003D3037">
        <w:trPr>
          <w:trHeight w:val="300"/>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Страховые взносы</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1 308 120 836 651,42</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1 317 539 758 035,43</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9 418 921 384,01</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100,72</w:t>
            </w:r>
          </w:p>
        </w:tc>
      </w:tr>
      <w:tr w:rsidR="00360DCE" w:rsidRPr="003D3037" w:rsidTr="003D3037">
        <w:trPr>
          <w:trHeight w:val="744"/>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товары (работы, услуги), реализуемые на территории РФ</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1 313 359 327 092,28</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1 504 292 545 365,50</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190 933 218 273,22</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114,54</w:t>
            </w:r>
          </w:p>
        </w:tc>
      </w:tr>
      <w:tr w:rsidR="00360DCE" w:rsidRPr="003D3037" w:rsidTr="003D3037">
        <w:trPr>
          <w:trHeight w:val="774"/>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товары, ввозимые на территорию РФ</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1 169 070 691 321,84</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893 186 022 450,94</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-275 884 668 870,90</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76,40</w:t>
            </w:r>
          </w:p>
        </w:tc>
      </w:tr>
      <w:tr w:rsidR="00360DCE" w:rsidRPr="003D3037" w:rsidTr="003D3037">
        <w:trPr>
          <w:trHeight w:val="570"/>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Налоги на совокупный доход</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185 039 988 632,50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175 553 994 062,25</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-9 485 994 570,25</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94,87</w:t>
            </w:r>
          </w:p>
        </w:tc>
      </w:tr>
      <w:tr w:rsidR="00360DCE" w:rsidRPr="003D3037" w:rsidTr="003D3037">
        <w:trPr>
          <w:trHeight w:val="497"/>
        </w:trPr>
        <w:tc>
          <w:tcPr>
            <w:tcW w:w="2127" w:type="dxa"/>
            <w:tcBorders>
              <w:top w:val="nil"/>
              <w:left w:val="single" w:sz="4" w:space="0" w:color="auto"/>
              <w:bottom w:val="single" w:sz="4" w:space="0" w:color="auto"/>
              <w:right w:val="single" w:sz="4" w:space="0" w:color="auto"/>
            </w:tcBorders>
            <w:hideMark/>
          </w:tcPr>
          <w:p w:rsidR="00360DCE" w:rsidRPr="003D3037" w:rsidRDefault="00714542" w:rsidP="003D3037">
            <w:pPr>
              <w:spacing w:after="0" w:line="360" w:lineRule="auto"/>
              <w:jc w:val="both"/>
              <w:rPr>
                <w:rFonts w:ascii="Times New Roman" w:hAnsi="Times New Roman"/>
                <w:sz w:val="20"/>
                <w:szCs w:val="20"/>
              </w:rPr>
            </w:pPr>
            <w:r w:rsidRPr="003D3037">
              <w:rPr>
                <w:rFonts w:ascii="Times New Roman" w:hAnsi="Times New Roman"/>
                <w:sz w:val="20"/>
                <w:szCs w:val="20"/>
              </w:rPr>
              <w:t>Н</w:t>
            </w:r>
            <w:r w:rsidR="00360DCE" w:rsidRPr="003D3037">
              <w:rPr>
                <w:rFonts w:ascii="Times New Roman" w:hAnsi="Times New Roman"/>
                <w:sz w:val="20"/>
                <w:szCs w:val="20"/>
              </w:rPr>
              <w:t>алоги на имущество</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493 448 235 703,02</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569 691 408 979,75</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76 243 173 276,73</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115,45</w:t>
            </w:r>
          </w:p>
        </w:tc>
      </w:tr>
      <w:tr w:rsidR="00360DCE" w:rsidRPr="003D3037" w:rsidTr="00932B81">
        <w:trPr>
          <w:trHeight w:val="557"/>
        </w:trPr>
        <w:tc>
          <w:tcPr>
            <w:tcW w:w="2127" w:type="dxa"/>
            <w:tcBorders>
              <w:top w:val="nil"/>
              <w:left w:val="single" w:sz="4" w:space="0" w:color="auto"/>
              <w:bottom w:val="single" w:sz="4" w:space="0" w:color="auto"/>
              <w:right w:val="single" w:sz="4" w:space="0" w:color="auto"/>
            </w:tcBorders>
            <w:hideMark/>
          </w:tcPr>
          <w:p w:rsidR="00360DCE" w:rsidRPr="003D3037" w:rsidRDefault="00714542" w:rsidP="003D3037">
            <w:pPr>
              <w:spacing w:after="0" w:line="360" w:lineRule="auto"/>
              <w:jc w:val="both"/>
              <w:rPr>
                <w:rFonts w:ascii="Times New Roman" w:hAnsi="Times New Roman"/>
                <w:sz w:val="20"/>
                <w:szCs w:val="20"/>
              </w:rPr>
            </w:pPr>
            <w:r w:rsidRPr="003D3037">
              <w:rPr>
                <w:rFonts w:ascii="Times New Roman" w:hAnsi="Times New Roman"/>
                <w:sz w:val="20"/>
                <w:szCs w:val="20"/>
              </w:rPr>
              <w:t xml:space="preserve">Налоги, сборы и регулярные </w:t>
            </w:r>
            <w:r w:rsidR="00360DCE" w:rsidRPr="003D3037">
              <w:rPr>
                <w:rFonts w:ascii="Times New Roman" w:hAnsi="Times New Roman"/>
                <w:sz w:val="20"/>
                <w:szCs w:val="20"/>
              </w:rPr>
              <w:t>платежи за пользование природными ресурсами</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1 742 604 702 318,36</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1 080 945 588 322,21</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-661 659 113 996,15</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62,03</w:t>
            </w:r>
          </w:p>
        </w:tc>
      </w:tr>
      <w:tr w:rsidR="00360DCE" w:rsidRPr="003D3037" w:rsidTr="003D3037">
        <w:trPr>
          <w:trHeight w:val="444"/>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Государственная пошлина</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47 895 523 578,38</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47 198 044 175,80</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-697 479 402,58</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98,54</w:t>
            </w:r>
          </w:p>
        </w:tc>
      </w:tr>
      <w:tr w:rsidR="00360DCE" w:rsidRPr="003D3037" w:rsidTr="003D3037">
        <w:trPr>
          <w:trHeight w:val="1301"/>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Задолженность и перерасчеты по отмененным налогам, сборам и иным обязательным платежам</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6 220 809 949,66</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5 216 348 232,71</w:t>
            </w:r>
          </w:p>
        </w:tc>
        <w:tc>
          <w:tcPr>
            <w:tcW w:w="1984" w:type="dxa"/>
            <w:tcBorders>
              <w:top w:val="nil"/>
              <w:left w:val="nil"/>
              <w:bottom w:val="single" w:sz="4" w:space="0" w:color="auto"/>
              <w:right w:val="single" w:sz="4" w:space="0" w:color="auto"/>
            </w:tcBorders>
            <w:noWrap/>
            <w:hideMark/>
          </w:tcPr>
          <w:p w:rsidR="00360DCE" w:rsidRPr="003D3037" w:rsidRDefault="00714542"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-1 004 461</w:t>
            </w:r>
            <w:r w:rsidR="00360DCE" w:rsidRPr="003D3037">
              <w:rPr>
                <w:rFonts w:ascii="Times New Roman" w:hAnsi="Times New Roman"/>
                <w:bCs/>
                <w:sz w:val="20"/>
                <w:szCs w:val="20"/>
              </w:rPr>
              <w:t>716,95</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83,85</w:t>
            </w:r>
          </w:p>
        </w:tc>
      </w:tr>
      <w:tr w:rsidR="00360DCE" w:rsidRPr="003D3037" w:rsidTr="003D3037">
        <w:trPr>
          <w:trHeight w:val="613"/>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внешнеэкономической деятельности</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3 584 946 291 454,41</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2 683 298 517 119,87</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-901 647 774 334,54</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74,85</w:t>
            </w:r>
          </w:p>
        </w:tc>
      </w:tr>
      <w:tr w:rsidR="00360DCE" w:rsidRPr="003D3037" w:rsidTr="003D3037">
        <w:trPr>
          <w:trHeight w:val="1617"/>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439 496 627 427,16</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651 913 481 984,92</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212 416 854 557,76</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148,33</w:t>
            </w:r>
          </w:p>
        </w:tc>
      </w:tr>
      <w:tr w:rsidR="00360DCE" w:rsidRPr="003D3037" w:rsidTr="003D3037">
        <w:trPr>
          <w:trHeight w:val="809"/>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Платежи при пользовании природными ресурсами</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136 854 615 370,51</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85 163 250 994,48</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-51 691 364 376,03</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62,23</w:t>
            </w:r>
          </w:p>
        </w:tc>
      </w:tr>
      <w:tr w:rsidR="00360DCE" w:rsidRPr="003D3037" w:rsidTr="003D3037">
        <w:trPr>
          <w:trHeight w:val="416"/>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оказания платных услуг и компенсации затрат государства</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155 289 945 391,60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189 214 870 918,18</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33 924 925 526,58</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121,85</w:t>
            </w:r>
          </w:p>
        </w:tc>
      </w:tr>
      <w:tr w:rsidR="00360DCE" w:rsidRPr="003D3037" w:rsidTr="003D3037">
        <w:trPr>
          <w:trHeight w:val="850"/>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132 277 425 060,31</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92 343 689 147,72</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-39 933 735 912,59</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69,81</w:t>
            </w:r>
          </w:p>
        </w:tc>
      </w:tr>
      <w:tr w:rsidR="00360DCE" w:rsidRPr="003D3037" w:rsidTr="003D3037">
        <w:trPr>
          <w:trHeight w:val="565"/>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Административные платежи и сборы</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8 166 362 726,30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6 847 690 542,52</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-1 318 672 183,78</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83,85</w:t>
            </w:r>
          </w:p>
        </w:tc>
      </w:tr>
      <w:tr w:rsidR="00360DCE" w:rsidRPr="003D3037" w:rsidTr="003D3037">
        <w:trPr>
          <w:trHeight w:val="615"/>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 xml:space="preserve">Штрафы, </w:t>
            </w:r>
            <w:r w:rsidR="002C65FD" w:rsidRPr="003D3037">
              <w:rPr>
                <w:rFonts w:ascii="Times New Roman" w:hAnsi="Times New Roman"/>
                <w:sz w:val="20"/>
                <w:szCs w:val="20"/>
              </w:rPr>
              <w:t>с</w:t>
            </w:r>
            <w:r w:rsidRPr="003D3037">
              <w:rPr>
                <w:rFonts w:ascii="Times New Roman" w:hAnsi="Times New Roman"/>
                <w:sz w:val="20"/>
                <w:szCs w:val="20"/>
              </w:rPr>
              <w:t xml:space="preserve">анкции, </w:t>
            </w:r>
            <w:r w:rsidR="002C65FD" w:rsidRPr="003D3037">
              <w:rPr>
                <w:rFonts w:ascii="Times New Roman" w:hAnsi="Times New Roman"/>
                <w:sz w:val="20"/>
                <w:szCs w:val="20"/>
              </w:rPr>
              <w:t>в</w:t>
            </w:r>
            <w:r w:rsidRPr="003D3037">
              <w:rPr>
                <w:rFonts w:ascii="Times New Roman" w:hAnsi="Times New Roman"/>
                <w:sz w:val="20"/>
                <w:szCs w:val="20"/>
              </w:rPr>
              <w:t>озмещение ущерба</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30 958 532 530,43</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32 138 557 352,93</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1 180 024 822,50</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103,81</w:t>
            </w:r>
          </w:p>
        </w:tc>
      </w:tr>
      <w:tr w:rsidR="00360DCE" w:rsidRPr="003D3037" w:rsidTr="003D3037">
        <w:trPr>
          <w:trHeight w:val="483"/>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Прочие неналоговые доходы</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103 341 680 477,20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67 972 319 837,29</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-35 369 360 639,91</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65,77</w:t>
            </w:r>
          </w:p>
        </w:tc>
      </w:tr>
      <w:tr w:rsidR="00360DCE" w:rsidRPr="003D3037" w:rsidTr="00932B81">
        <w:trPr>
          <w:trHeight w:val="957"/>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бюджетов бюджетной системы РФ от возврата остатков субсидий и субвенций прошлых лет</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7 157 358 470,13</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86 938 760 459,73</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79 781 401 989,60</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1214,68</w:t>
            </w:r>
          </w:p>
        </w:tc>
      </w:tr>
      <w:tr w:rsidR="00360DCE" w:rsidRPr="003D3037" w:rsidTr="003D3037">
        <w:trPr>
          <w:trHeight w:val="511"/>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Безвозмездные поступления</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74 277 519 687,55</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132 383 627 999,48</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58 106 108 311,93</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178,23</w:t>
            </w:r>
          </w:p>
        </w:tc>
      </w:tr>
      <w:tr w:rsidR="00360DCE" w:rsidRPr="003D3037" w:rsidTr="003D3037">
        <w:trPr>
          <w:trHeight w:val="958"/>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Доходы от предпринимательской и иной приносящей доход деятельности</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80 185 398 998,06</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64 853 308 532,63</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-15 332 090 465,43</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80,88</w:t>
            </w:r>
          </w:p>
        </w:tc>
      </w:tr>
      <w:tr w:rsidR="00360DCE" w:rsidRPr="003D3037" w:rsidTr="003D3037">
        <w:trPr>
          <w:trHeight w:val="1693"/>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Доходы от собственности по предпринимательской и иной приносящей доход деятельности</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17 972 361,07</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11 233 428,44</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-6 738 932,63</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62,50</w:t>
            </w:r>
          </w:p>
        </w:tc>
      </w:tr>
      <w:tr w:rsidR="00360DCE" w:rsidRPr="003D3037" w:rsidTr="003D3037">
        <w:trPr>
          <w:trHeight w:val="731"/>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Рыночные продажи товаров и услуг</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68 582 589 428,39</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38 658 872 949,38</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-29 923 716 479,01</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56,37</w:t>
            </w:r>
          </w:p>
        </w:tc>
      </w:tr>
      <w:tr w:rsidR="00360DCE" w:rsidRPr="003D3037" w:rsidTr="003D3037">
        <w:trPr>
          <w:trHeight w:val="1741"/>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Безвозмездные поступления от предпринимательской и иной приносящей доход деятельности</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11 549 353 414,10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24 813 002 229,81</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13 263 648 815,71</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214,84</w:t>
            </w:r>
          </w:p>
        </w:tc>
      </w:tr>
      <w:tr w:rsidR="00360DCE" w:rsidRPr="003D3037" w:rsidTr="003D3037">
        <w:trPr>
          <w:trHeight w:val="847"/>
        </w:trPr>
        <w:tc>
          <w:tcPr>
            <w:tcW w:w="2127"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Целевые отчисления от государственных и муниципальных лотерей</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35 483 794,50</w:t>
            </w:r>
          </w:p>
        </w:tc>
        <w:tc>
          <w:tcPr>
            <w:tcW w:w="1985"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1 370 199 925,00</w:t>
            </w:r>
          </w:p>
        </w:tc>
        <w:tc>
          <w:tcPr>
            <w:tcW w:w="1984"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1 334 716 130,50</w:t>
            </w:r>
          </w:p>
        </w:tc>
        <w:tc>
          <w:tcPr>
            <w:tcW w:w="1276"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3861,48</w:t>
            </w:r>
          </w:p>
        </w:tc>
      </w:tr>
    </w:tbl>
    <w:p w:rsid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Доходы консолидированного бюджета РФ за 2009 год</w:t>
      </w:r>
      <w:r w:rsidR="003D3037">
        <w:rPr>
          <w:rFonts w:ascii="Times New Roman" w:hAnsi="Times New Roman"/>
          <w:sz w:val="28"/>
          <w:szCs w:val="28"/>
        </w:rPr>
        <w:t xml:space="preserve"> </w:t>
      </w:r>
      <w:r w:rsidRPr="003D3037">
        <w:rPr>
          <w:rFonts w:ascii="Times New Roman" w:hAnsi="Times New Roman"/>
          <w:sz w:val="28"/>
          <w:szCs w:val="28"/>
        </w:rPr>
        <w:t>уменьшились на 2 738 971 743 665,06 рублей (15,67%) по сравнению</w:t>
      </w:r>
      <w:r w:rsidR="003D3037">
        <w:rPr>
          <w:rFonts w:ascii="Times New Roman" w:hAnsi="Times New Roman"/>
          <w:sz w:val="28"/>
          <w:szCs w:val="28"/>
        </w:rPr>
        <w:t xml:space="preserve"> </w:t>
      </w:r>
      <w:r w:rsidRPr="003D3037">
        <w:rPr>
          <w:rFonts w:ascii="Times New Roman" w:hAnsi="Times New Roman"/>
          <w:sz w:val="28"/>
          <w:szCs w:val="28"/>
        </w:rPr>
        <w:t>с 2008 годом. Налоговые и неналоговые поступления снизились на 2 781 745 761 511,56 рублей (16,06%).</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Среди</w:t>
      </w:r>
      <w:r w:rsidR="003D3037">
        <w:rPr>
          <w:rFonts w:ascii="Times New Roman" w:hAnsi="Times New Roman"/>
          <w:sz w:val="28"/>
          <w:szCs w:val="28"/>
        </w:rPr>
        <w:t xml:space="preserve"> </w:t>
      </w:r>
      <w:r w:rsidRPr="003D3037">
        <w:rPr>
          <w:rFonts w:ascii="Times New Roman" w:hAnsi="Times New Roman"/>
          <w:sz w:val="28"/>
          <w:szCs w:val="28"/>
        </w:rPr>
        <w:t>части налоговых и неналоговых доходов увеличились следующие поступления в консолидированный бюджет РФ: страховые взносы</w:t>
      </w:r>
      <w:r w:rsidR="003D3037">
        <w:rPr>
          <w:rFonts w:ascii="Times New Roman" w:hAnsi="Times New Roman"/>
          <w:sz w:val="28"/>
          <w:szCs w:val="28"/>
        </w:rPr>
        <w:t xml:space="preserve"> </w:t>
      </w:r>
      <w:r w:rsidRPr="003D3037">
        <w:rPr>
          <w:rFonts w:ascii="Times New Roman" w:hAnsi="Times New Roman"/>
          <w:sz w:val="28"/>
          <w:szCs w:val="28"/>
        </w:rPr>
        <w:t>на 9 418 921 384,01 рублей (0,72%), налоги на товары (работы, услуги), реализуемые на территории РФ на 190 933 218 273,22 рублей (14,54%),налоги на имущество на 76 243 173 276,73 рублей (15,45%), доходы от использования имущества, находящегося в государственной и муниципальной собственности на 212 416 854 557,76 рублей (48,33%), доходы от оказания платных услуг и компенсации затрат государства на33 924 925 526,58 рублей (21,85%), штрафы, санкции, возмещение ущерба</w:t>
      </w:r>
      <w:r w:rsidR="003D3037">
        <w:rPr>
          <w:rFonts w:ascii="Times New Roman" w:hAnsi="Times New Roman"/>
          <w:sz w:val="28"/>
          <w:szCs w:val="28"/>
        </w:rPr>
        <w:t xml:space="preserve"> </w:t>
      </w:r>
      <w:r w:rsidRPr="003D3037">
        <w:rPr>
          <w:rFonts w:ascii="Times New Roman" w:hAnsi="Times New Roman"/>
          <w:sz w:val="28"/>
          <w:szCs w:val="28"/>
        </w:rPr>
        <w:t>на1 180 024 822,50 рублей(3,81%), доходы бюджетов бюджетной системы РФ от возврата остатков субсидий и субвенций прошлых лет</w:t>
      </w:r>
      <w:r w:rsidR="003D3037">
        <w:rPr>
          <w:rFonts w:ascii="Times New Roman" w:hAnsi="Times New Roman"/>
          <w:sz w:val="28"/>
          <w:szCs w:val="28"/>
        </w:rPr>
        <w:t xml:space="preserve"> </w:t>
      </w:r>
      <w:r w:rsidRPr="003D3037">
        <w:rPr>
          <w:rFonts w:ascii="Times New Roman" w:hAnsi="Times New Roman"/>
          <w:sz w:val="28"/>
          <w:szCs w:val="28"/>
        </w:rPr>
        <w:t>на 79 781 401 989</w:t>
      </w:r>
      <w:r w:rsidR="002C65FD" w:rsidRPr="003D3037">
        <w:rPr>
          <w:rFonts w:ascii="Times New Roman" w:hAnsi="Times New Roman"/>
          <w:sz w:val="28"/>
          <w:szCs w:val="28"/>
        </w:rPr>
        <w:t>,60 рублей</w:t>
      </w:r>
      <w:r w:rsidRPr="003D3037">
        <w:rPr>
          <w:rFonts w:ascii="Times New Roman" w:hAnsi="Times New Roman"/>
          <w:sz w:val="28"/>
          <w:szCs w:val="28"/>
        </w:rPr>
        <w:t>. По сравнению с 2008 годом произошло снижение доходов от следующих поступлений. Снизились поступления в бюджет от налогов на прибыль, налогов и взносов на социальные нужды, налогов на товары, ввозимых на территорию РФ, налогов на совокупный доход, налогов, сборов и регулярных платежей за пользование природными ресурсами , доходов внешнеэкономической деятельности, доходов от продажи материальных и нематериальных активов.</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Безвозмездные поступления в консолидированный бюджет возросли на 58 106 108 311,93 рублей (78,23%) по сравнения с безвозмездными поступлениями в 2008 году.</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bCs/>
          <w:sz w:val="28"/>
          <w:szCs w:val="28"/>
        </w:rPr>
        <w:t>Доходы от предпринимательской и иной приносящей доход деятельности</w:t>
      </w:r>
      <w:r w:rsidRPr="003D3037">
        <w:rPr>
          <w:rFonts w:ascii="Times New Roman" w:hAnsi="Times New Roman"/>
          <w:sz w:val="28"/>
          <w:szCs w:val="28"/>
        </w:rPr>
        <w:t xml:space="preserve"> в консолидированный бюджет уменьшились на 15 332 090 465,43 рублей(19,12%).В этой части доходов консолидированного бюджета наибольший прирост составили безвозмездные поступления от предпринимательской и иной приносящей доход деятельности</w:t>
      </w:r>
      <w:r w:rsidR="003D3037">
        <w:rPr>
          <w:rFonts w:ascii="Times New Roman" w:hAnsi="Times New Roman"/>
          <w:sz w:val="28"/>
          <w:szCs w:val="28"/>
        </w:rPr>
        <w:t xml:space="preserve"> </w:t>
      </w:r>
      <w:r w:rsidRPr="003D3037">
        <w:rPr>
          <w:rFonts w:ascii="Times New Roman" w:hAnsi="Times New Roman"/>
          <w:sz w:val="28"/>
          <w:szCs w:val="28"/>
        </w:rPr>
        <w:t>на 13 263 648 815,71 рублей (114,84%) и Целевые отчисления от государственных и муниципальных лотерей на 1 334 716 130,50 рублей по сравнению с 2008годом.</w:t>
      </w:r>
      <w:r w:rsidR="002C65FD" w:rsidRPr="003D3037">
        <w:rPr>
          <w:rFonts w:ascii="Times New Roman" w:hAnsi="Times New Roman"/>
          <w:sz w:val="28"/>
          <w:szCs w:val="28"/>
        </w:rPr>
        <w:t xml:space="preserve"> </w:t>
      </w:r>
      <w:r w:rsidRPr="003D3037">
        <w:rPr>
          <w:rFonts w:ascii="Times New Roman" w:hAnsi="Times New Roman"/>
          <w:sz w:val="28"/>
          <w:szCs w:val="28"/>
        </w:rPr>
        <w:t>Уменьшились рыночные продажи товаров и услуг на29 923 716 476,01 рублей (43,63%) и Доходы от собственности по предпринимательской и иной приносящей доход деятельности</w:t>
      </w:r>
      <w:r w:rsidR="003D3037">
        <w:rPr>
          <w:rFonts w:ascii="Times New Roman" w:hAnsi="Times New Roman"/>
          <w:sz w:val="28"/>
          <w:szCs w:val="28"/>
        </w:rPr>
        <w:t xml:space="preserve"> </w:t>
      </w:r>
      <w:r w:rsidRPr="003D3037">
        <w:rPr>
          <w:rFonts w:ascii="Times New Roman" w:hAnsi="Times New Roman"/>
          <w:sz w:val="28"/>
          <w:szCs w:val="28"/>
        </w:rPr>
        <w:t>на 6 738 932,63 рублей(37,50%) по сравнению с 2008 годом.</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Основной и самой главной причиной снижения поступлений в бюджет в 2009 году по сравнению с 2008,является начавшийся осенью 2008 года финансовый кризис.</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Рассмотрим данные о расходах</w:t>
      </w:r>
      <w:r w:rsidR="003D3037">
        <w:rPr>
          <w:rFonts w:ascii="Times New Roman" w:hAnsi="Times New Roman"/>
          <w:sz w:val="28"/>
          <w:szCs w:val="28"/>
        </w:rPr>
        <w:t xml:space="preserve"> </w:t>
      </w:r>
      <w:r w:rsidRPr="003D3037">
        <w:rPr>
          <w:rFonts w:ascii="Times New Roman" w:hAnsi="Times New Roman"/>
          <w:sz w:val="28"/>
          <w:szCs w:val="28"/>
        </w:rPr>
        <w:t>консолидированного бюджета РФ за 2008-2009года</w:t>
      </w:r>
      <w:r w:rsidR="001C4DE4" w:rsidRPr="003D3037">
        <w:rPr>
          <w:rFonts w:ascii="Times New Roman" w:hAnsi="Times New Roman"/>
          <w:sz w:val="28"/>
          <w:szCs w:val="28"/>
        </w:rPr>
        <w:t xml:space="preserve"> в таблице №6</w:t>
      </w:r>
      <w:r w:rsidRPr="003D3037">
        <w:rPr>
          <w:rFonts w:ascii="Times New Roman" w:hAnsi="Times New Roman"/>
          <w:sz w:val="28"/>
          <w:szCs w:val="28"/>
        </w:rPr>
        <w:t>.</w:t>
      </w:r>
    </w:p>
    <w:p w:rsidR="00C56D08" w:rsidRPr="003D3037" w:rsidRDefault="00C56D08"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6</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Сравнение расходов консолидированного бюджета за 2008-2009год</w:t>
      </w:r>
    </w:p>
    <w:tbl>
      <w:tblPr>
        <w:tblW w:w="9356" w:type="dxa"/>
        <w:tblInd w:w="108" w:type="dxa"/>
        <w:tblLook w:val="04A0" w:firstRow="1" w:lastRow="0" w:firstColumn="1" w:lastColumn="0" w:noHBand="0" w:noVBand="1"/>
      </w:tblPr>
      <w:tblGrid>
        <w:gridCol w:w="2282"/>
        <w:gridCol w:w="2368"/>
        <w:gridCol w:w="1729"/>
        <w:gridCol w:w="1559"/>
        <w:gridCol w:w="1418"/>
      </w:tblGrid>
      <w:tr w:rsidR="00360DCE" w:rsidRPr="003D3037" w:rsidTr="003D3037">
        <w:trPr>
          <w:trHeight w:val="483"/>
        </w:trPr>
        <w:tc>
          <w:tcPr>
            <w:tcW w:w="2282" w:type="dxa"/>
            <w:vMerge w:val="restart"/>
            <w:tcBorders>
              <w:top w:val="single" w:sz="4" w:space="0" w:color="auto"/>
              <w:left w:val="single" w:sz="4" w:space="0" w:color="auto"/>
              <w:bottom w:val="single" w:sz="4" w:space="0" w:color="auto"/>
              <w:right w:val="single" w:sz="4" w:space="0" w:color="auto"/>
            </w:tcBorders>
            <w:noWrap/>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Наименование показателя</w:t>
            </w:r>
          </w:p>
        </w:tc>
        <w:tc>
          <w:tcPr>
            <w:tcW w:w="40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сумма расходов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абс.прирост, рублей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темп</w:t>
            </w:r>
            <w:r w:rsidR="003D3037" w:rsidRPr="003D3037">
              <w:rPr>
                <w:rFonts w:ascii="Times New Roman" w:hAnsi="Times New Roman"/>
                <w:sz w:val="20"/>
                <w:szCs w:val="20"/>
              </w:rPr>
              <w:t xml:space="preserve"> </w:t>
            </w:r>
            <w:r w:rsidRPr="003D3037">
              <w:rPr>
                <w:rFonts w:ascii="Times New Roman" w:hAnsi="Times New Roman"/>
                <w:sz w:val="20"/>
                <w:szCs w:val="20"/>
              </w:rPr>
              <w:t>роста,%</w:t>
            </w:r>
          </w:p>
        </w:tc>
      </w:tr>
      <w:tr w:rsidR="00360DCE" w:rsidRPr="003D3037" w:rsidTr="003D3037">
        <w:trPr>
          <w:trHeight w:val="483"/>
        </w:trPr>
        <w:tc>
          <w:tcPr>
            <w:tcW w:w="2282"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4097" w:type="dxa"/>
            <w:gridSpan w:val="2"/>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r>
      <w:tr w:rsidR="00360DCE" w:rsidRPr="003D3037" w:rsidTr="003D3037">
        <w:trPr>
          <w:trHeight w:val="255"/>
        </w:trPr>
        <w:tc>
          <w:tcPr>
            <w:tcW w:w="2282" w:type="dxa"/>
            <w:tcBorders>
              <w:top w:val="nil"/>
              <w:left w:val="single" w:sz="4" w:space="0" w:color="auto"/>
              <w:bottom w:val="single" w:sz="4" w:space="0" w:color="auto"/>
              <w:right w:val="single" w:sz="4" w:space="0" w:color="auto"/>
            </w:tcBorders>
            <w:noWrap/>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w:t>
            </w:r>
          </w:p>
        </w:tc>
        <w:tc>
          <w:tcPr>
            <w:tcW w:w="2368" w:type="dxa"/>
            <w:tcBorders>
              <w:top w:val="nil"/>
              <w:left w:val="nil"/>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2008</w:t>
            </w:r>
          </w:p>
        </w:tc>
        <w:tc>
          <w:tcPr>
            <w:tcW w:w="1729" w:type="dxa"/>
            <w:tcBorders>
              <w:top w:val="nil"/>
              <w:left w:val="nil"/>
              <w:bottom w:val="single" w:sz="4" w:space="0" w:color="auto"/>
              <w:right w:val="single" w:sz="4" w:space="0" w:color="auto"/>
            </w:tcBorders>
            <w:vAlign w:val="bottom"/>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2009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0DCE" w:rsidRPr="003D3037" w:rsidRDefault="00360DCE" w:rsidP="003D3037">
            <w:pPr>
              <w:spacing w:after="0" w:line="360" w:lineRule="auto"/>
              <w:jc w:val="both"/>
              <w:rPr>
                <w:rFonts w:ascii="Times New Roman" w:hAnsi="Times New Roman"/>
                <w:sz w:val="20"/>
                <w:szCs w:val="20"/>
              </w:rPr>
            </w:pPr>
          </w:p>
        </w:tc>
      </w:tr>
      <w:tr w:rsidR="00360DCE" w:rsidRPr="003D3037" w:rsidTr="003D3037">
        <w:trPr>
          <w:trHeight w:val="471"/>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Расходы бюджета - ИТОГО</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14 157 027 085 161,90</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15 847 343 187 155,70</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1 690 316 101 993,75</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111,94</w:t>
            </w:r>
          </w:p>
        </w:tc>
      </w:tr>
      <w:tr w:rsidR="00360DCE" w:rsidRPr="003D3037" w:rsidTr="003D3037">
        <w:trPr>
          <w:trHeight w:val="480"/>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Общегосударственные вопросы</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1 290 965 187 592,68</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1 290 558 488 273,66</w:t>
            </w:r>
          </w:p>
        </w:tc>
        <w:tc>
          <w:tcPr>
            <w:tcW w:w="1559" w:type="dxa"/>
            <w:tcBorders>
              <w:top w:val="nil"/>
              <w:left w:val="nil"/>
              <w:bottom w:val="single" w:sz="4" w:space="0" w:color="auto"/>
              <w:right w:val="single" w:sz="4" w:space="0" w:color="auto"/>
            </w:tcBorders>
            <w:noWrap/>
            <w:hideMark/>
          </w:tcPr>
          <w:p w:rsidR="00360DCE" w:rsidRPr="003D3037" w:rsidRDefault="00C56D08" w:rsidP="003D3037">
            <w:pPr>
              <w:spacing w:after="0" w:line="360" w:lineRule="auto"/>
              <w:jc w:val="both"/>
              <w:rPr>
                <w:rFonts w:ascii="Times New Roman" w:hAnsi="Times New Roman"/>
                <w:sz w:val="20"/>
                <w:szCs w:val="20"/>
              </w:rPr>
            </w:pPr>
            <w:r w:rsidRPr="003D3037">
              <w:rPr>
                <w:rFonts w:ascii="Times New Roman" w:hAnsi="Times New Roman"/>
                <w:sz w:val="20"/>
                <w:szCs w:val="20"/>
              </w:rPr>
              <w:t xml:space="preserve">-406 699 </w:t>
            </w:r>
            <w:r w:rsidR="00360DCE" w:rsidRPr="003D3037">
              <w:rPr>
                <w:rFonts w:ascii="Times New Roman" w:hAnsi="Times New Roman"/>
                <w:sz w:val="20"/>
                <w:szCs w:val="20"/>
              </w:rPr>
              <w:t>319,02</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99,97</w:t>
            </w:r>
          </w:p>
        </w:tc>
      </w:tr>
      <w:tr w:rsidR="00360DCE" w:rsidRPr="003D3037" w:rsidTr="003D3037">
        <w:trPr>
          <w:trHeight w:val="474"/>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Национальная оборона</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1 043 614 958 145,58</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1 191 189 771 777,57</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147 574 813 631,99</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114,14</w:t>
            </w:r>
          </w:p>
        </w:tc>
      </w:tr>
      <w:tr w:rsidR="00360DCE" w:rsidRPr="003D3037" w:rsidTr="003D3037">
        <w:trPr>
          <w:trHeight w:val="1048"/>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Национальная безопасность и правоохранительная деятельность</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1 092 091 188 728,01</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1 245 918 677 894,74</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153 827 489 166,73</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114,09</w:t>
            </w:r>
          </w:p>
        </w:tc>
      </w:tr>
      <w:tr w:rsidR="00360DCE" w:rsidRPr="003D3037" w:rsidTr="003D3037">
        <w:trPr>
          <w:trHeight w:val="497"/>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Национальная экономика</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2 258 569 605 782,22</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2 782 280 687 232,71</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523 711 081 450,49</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123,19</w:t>
            </w:r>
          </w:p>
        </w:tc>
      </w:tr>
      <w:tr w:rsidR="00360DCE" w:rsidRPr="003D3037" w:rsidTr="003D3037">
        <w:trPr>
          <w:trHeight w:val="506"/>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Жилищно-коммунальное хозяйство</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1 153 229 701 796,01</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1 005 997 709 112,51</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-147 231 992 683,50</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87,23</w:t>
            </w:r>
          </w:p>
        </w:tc>
      </w:tr>
      <w:tr w:rsidR="00360DCE" w:rsidRPr="003D3037" w:rsidTr="003D3037">
        <w:trPr>
          <w:trHeight w:val="514"/>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Охрана окружающей среды</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31 227 933 479,88</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29 740 434 245,65</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-1 487 499 234,23</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95,24</w:t>
            </w:r>
          </w:p>
        </w:tc>
      </w:tr>
      <w:tr w:rsidR="00360DCE" w:rsidRPr="003D3037" w:rsidTr="003D3037">
        <w:trPr>
          <w:trHeight w:val="380"/>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Образование</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1 664 203 454 380,18</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1 777 872 062 273,64</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113 668 607 893,46</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106,83</w:t>
            </w:r>
          </w:p>
        </w:tc>
      </w:tr>
      <w:tr w:rsidR="00360DCE" w:rsidRPr="003D3037" w:rsidTr="003D3037">
        <w:trPr>
          <w:trHeight w:val="671"/>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Культура, кинематография, средства массовой информации</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310 599 737 318,69</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324 430 167 431,72</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13 830 430 113,03</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104,45</w:t>
            </w:r>
          </w:p>
        </w:tc>
      </w:tr>
      <w:tr w:rsidR="00360DCE" w:rsidRPr="003D3037" w:rsidTr="003D3037">
        <w:trPr>
          <w:trHeight w:val="698"/>
        </w:trPr>
        <w:tc>
          <w:tcPr>
            <w:tcW w:w="2282" w:type="dxa"/>
            <w:tcBorders>
              <w:top w:val="nil"/>
              <w:left w:val="single" w:sz="4" w:space="0" w:color="auto"/>
              <w:bottom w:val="single" w:sz="4" w:space="0" w:color="auto"/>
              <w:right w:val="single" w:sz="4" w:space="0" w:color="auto"/>
            </w:tcBorders>
            <w:hideMark/>
          </w:tcPr>
          <w:p w:rsidR="00360DCE" w:rsidRPr="003D3037" w:rsidRDefault="00C56D08"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З</w:t>
            </w:r>
            <w:r w:rsidR="00360DCE" w:rsidRPr="003D3037">
              <w:rPr>
                <w:rFonts w:ascii="Times New Roman" w:hAnsi="Times New Roman"/>
                <w:sz w:val="20"/>
                <w:szCs w:val="20"/>
              </w:rPr>
              <w:t>дравоохранение, физическая культура и спорт</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1 546 254 358 103,80</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1 653 110 495 196,98</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106 856 137 093,18</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106,91</w:t>
            </w:r>
          </w:p>
        </w:tc>
      </w:tr>
      <w:tr w:rsidR="00360DCE" w:rsidRPr="003D3037" w:rsidTr="003D3037">
        <w:trPr>
          <w:trHeight w:val="440"/>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sz w:val="20"/>
                <w:szCs w:val="20"/>
              </w:rPr>
              <w:t>Социальная политика</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3 766 270 078 680,89</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4 546 122 675 628,86</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779 852 596 947,97</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120,71</w:t>
            </w:r>
          </w:p>
        </w:tc>
      </w:tr>
      <w:tr w:rsidR="00360DCE" w:rsidRPr="003D3037" w:rsidTr="003D3037">
        <w:trPr>
          <w:trHeight w:val="447"/>
        </w:trPr>
        <w:tc>
          <w:tcPr>
            <w:tcW w:w="2282" w:type="dxa"/>
            <w:tcBorders>
              <w:top w:val="nil"/>
              <w:left w:val="single" w:sz="4" w:space="0" w:color="auto"/>
              <w:bottom w:val="single" w:sz="4" w:space="0" w:color="auto"/>
              <w:right w:val="single" w:sz="4" w:space="0" w:color="auto"/>
            </w:tcBorders>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Межбюджетные трансферты</w:t>
            </w:r>
          </w:p>
        </w:tc>
        <w:tc>
          <w:tcPr>
            <w:tcW w:w="236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881 154,00</w:t>
            </w:r>
          </w:p>
        </w:tc>
        <w:tc>
          <w:tcPr>
            <w:tcW w:w="172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bCs/>
                <w:sz w:val="20"/>
                <w:szCs w:val="20"/>
              </w:rPr>
            </w:pPr>
            <w:r w:rsidRPr="003D3037">
              <w:rPr>
                <w:rFonts w:ascii="Times New Roman" w:hAnsi="Times New Roman"/>
                <w:bCs/>
                <w:sz w:val="20"/>
                <w:szCs w:val="20"/>
              </w:rPr>
              <w:t>122 018 087,65</w:t>
            </w:r>
          </w:p>
        </w:tc>
        <w:tc>
          <w:tcPr>
            <w:tcW w:w="1559"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121 136 933,65</w:t>
            </w:r>
          </w:p>
        </w:tc>
        <w:tc>
          <w:tcPr>
            <w:tcW w:w="1418" w:type="dxa"/>
            <w:tcBorders>
              <w:top w:val="nil"/>
              <w:left w:val="nil"/>
              <w:bottom w:val="single" w:sz="4" w:space="0" w:color="auto"/>
              <w:right w:val="single" w:sz="4" w:space="0" w:color="auto"/>
            </w:tcBorders>
            <w:noWrap/>
            <w:hideMark/>
          </w:tcPr>
          <w:p w:rsidR="00360DCE" w:rsidRPr="003D3037" w:rsidRDefault="00360DCE" w:rsidP="003D3037">
            <w:pPr>
              <w:spacing w:after="0" w:line="360" w:lineRule="auto"/>
              <w:jc w:val="both"/>
              <w:rPr>
                <w:rFonts w:ascii="Times New Roman" w:hAnsi="Times New Roman"/>
                <w:sz w:val="20"/>
                <w:szCs w:val="20"/>
              </w:rPr>
            </w:pPr>
            <w:r w:rsidRPr="003D3037">
              <w:rPr>
                <w:rFonts w:ascii="Times New Roman" w:hAnsi="Times New Roman"/>
                <w:sz w:val="20"/>
                <w:szCs w:val="20"/>
              </w:rPr>
              <w:t>13847,53</w:t>
            </w:r>
          </w:p>
        </w:tc>
      </w:tr>
    </w:tbl>
    <w:p w:rsid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Расходы консолидированного бюджета в 2009 году по сравнению с 2008 годом возросли на 1 690 316 101 993,75 рублей (11,94%).По сравнению с 2008 годом</w:t>
      </w:r>
      <w:r w:rsidR="003D3037">
        <w:rPr>
          <w:rFonts w:ascii="Times New Roman" w:hAnsi="Times New Roman"/>
          <w:sz w:val="28"/>
          <w:szCs w:val="28"/>
        </w:rPr>
        <w:t xml:space="preserve"> </w:t>
      </w:r>
      <w:r w:rsidRPr="003D3037">
        <w:rPr>
          <w:rFonts w:ascii="Times New Roman" w:hAnsi="Times New Roman"/>
          <w:sz w:val="28"/>
          <w:szCs w:val="28"/>
        </w:rPr>
        <w:t xml:space="preserve">сильно возросли расходы </w:t>
      </w:r>
      <w:r w:rsidRPr="003D3037">
        <w:rPr>
          <w:rFonts w:ascii="Times New Roman" w:hAnsi="Times New Roman"/>
          <w:bCs/>
          <w:sz w:val="28"/>
          <w:szCs w:val="28"/>
        </w:rPr>
        <w:t xml:space="preserve">межбюджетных трансфертов на </w:t>
      </w:r>
      <w:r w:rsidRPr="003D3037">
        <w:rPr>
          <w:rFonts w:ascii="Times New Roman" w:hAnsi="Times New Roman"/>
          <w:sz w:val="28"/>
          <w:szCs w:val="28"/>
        </w:rPr>
        <w:t>121 136 933,65 рублей; расходы на национальную экономику увеличились на 523 711 081 450,49 рублей (23,19%),расходы на социальную политику</w:t>
      </w:r>
      <w:r w:rsidR="003D3037">
        <w:rPr>
          <w:rFonts w:ascii="Times New Roman" w:hAnsi="Times New Roman"/>
          <w:sz w:val="28"/>
          <w:szCs w:val="28"/>
        </w:rPr>
        <w:t xml:space="preserve"> </w:t>
      </w:r>
      <w:r w:rsidRPr="003D3037">
        <w:rPr>
          <w:rFonts w:ascii="Times New Roman" w:hAnsi="Times New Roman"/>
          <w:sz w:val="28"/>
          <w:szCs w:val="28"/>
        </w:rPr>
        <w:t xml:space="preserve">на 779 852 596 947,97 рублей (20,71%),на национальную оборону147 574 813 631,99 рублей (14,14%),на </w:t>
      </w:r>
      <w:r w:rsidRPr="003D3037">
        <w:rPr>
          <w:rFonts w:ascii="Times New Roman" w:hAnsi="Times New Roman"/>
          <w:bCs/>
          <w:sz w:val="28"/>
          <w:szCs w:val="28"/>
        </w:rPr>
        <w:t>национальную безопасность и правоохранительную деятельность на 153 827 489 166,73 рублей (14,09%),на здравоохранение, физическую культуру и спорт на</w:t>
      </w:r>
      <w:r w:rsidRPr="003D3037">
        <w:rPr>
          <w:rFonts w:ascii="Times New Roman" w:hAnsi="Times New Roman"/>
          <w:sz w:val="28"/>
          <w:szCs w:val="28"/>
        </w:rPr>
        <w:t>106 856 137 093,18 рублей (6,91%)), на образование на 113 668 607 893,46 рублей (6,83%)).</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xml:space="preserve">Снизились расходы на </w:t>
      </w:r>
      <w:r w:rsidRPr="003D3037">
        <w:rPr>
          <w:rFonts w:ascii="Times New Roman" w:hAnsi="Times New Roman"/>
          <w:bCs/>
          <w:sz w:val="28"/>
          <w:szCs w:val="28"/>
        </w:rPr>
        <w:t xml:space="preserve">общегосударственные вопросы на </w:t>
      </w:r>
      <w:r w:rsidRPr="003D3037">
        <w:rPr>
          <w:rFonts w:ascii="Times New Roman" w:hAnsi="Times New Roman"/>
          <w:sz w:val="28"/>
          <w:szCs w:val="28"/>
        </w:rPr>
        <w:t xml:space="preserve">406 699 319,02 рублей(0.03%),на </w:t>
      </w:r>
      <w:r w:rsidRPr="003D3037">
        <w:rPr>
          <w:rFonts w:ascii="Times New Roman" w:hAnsi="Times New Roman"/>
          <w:bCs/>
          <w:sz w:val="28"/>
          <w:szCs w:val="28"/>
        </w:rPr>
        <w:t xml:space="preserve">охрану окружающей среды на </w:t>
      </w:r>
      <w:r w:rsidRPr="003D3037">
        <w:rPr>
          <w:rFonts w:ascii="Times New Roman" w:hAnsi="Times New Roman"/>
          <w:sz w:val="28"/>
          <w:szCs w:val="28"/>
        </w:rPr>
        <w:t>1 487 499 234,23 рублей(4,76%),</w:t>
      </w:r>
      <w:r w:rsidRPr="003D3037">
        <w:rPr>
          <w:rFonts w:ascii="Times New Roman" w:hAnsi="Times New Roman"/>
          <w:bCs/>
          <w:sz w:val="28"/>
          <w:szCs w:val="28"/>
        </w:rPr>
        <w:t xml:space="preserve"> на жилищно-коммунальное хозяйство на </w:t>
      </w:r>
      <w:r w:rsidRPr="003D3037">
        <w:rPr>
          <w:rFonts w:ascii="Times New Roman" w:hAnsi="Times New Roman"/>
          <w:sz w:val="28"/>
          <w:szCs w:val="28"/>
        </w:rPr>
        <w:t>147 231 992 683,50 рублей (12, 77%)</w:t>
      </w:r>
    </w:p>
    <w:p w:rsidR="00273DD9" w:rsidRPr="003D3037" w:rsidRDefault="008D06C6"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При написании этой главы мною были поставлены задачи раскрыть содержание государственного бюджета, изложить</w:t>
      </w:r>
      <w:r w:rsidR="00273DD9" w:rsidRPr="003D3037">
        <w:rPr>
          <w:rFonts w:ascii="Times New Roman" w:hAnsi="Times New Roman"/>
          <w:sz w:val="28"/>
          <w:szCs w:val="28"/>
        </w:rPr>
        <w:t xml:space="preserve"> его основные функции.</w:t>
      </w:r>
    </w:p>
    <w:p w:rsidR="00273DD9" w:rsidRPr="003D3037" w:rsidRDefault="008D06C6"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Государственный бюджет, как основное звено бюджетной системы является одним из наиболее важных инструментов, позволяющих государству осуществлять экономическое и социальное регулирование. Роль государственного бюджета в социально-экономическом развитии общества заключается в следующем: государственный бюджет является инструментом воздействия на развитие экономики.</w:t>
      </w:r>
    </w:p>
    <w:p w:rsidR="00273DD9" w:rsidRPr="003D3037" w:rsidRDefault="008D06C6"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Государственные доходы представляют собой ресурсы, материально обеспечивающие участие государства в общественном воспроизводстве. Они являются частью стоимости общественного продукта и безвозмездно изымаются у юридических и физических лиц в распоряжение государства. Под доходами бюджета понимается часть централизованных финансовых ресурсов государства, необходимых для выполнения его функций. Удельный вес налогов в доходной части бюджета РФ составляет более 4/5 всех доходов федерального бюджета.</w:t>
      </w:r>
    </w:p>
    <w:p w:rsidR="008D06C6" w:rsidRPr="003D3037" w:rsidRDefault="008D06C6"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Государственные расходы представляют собой затраты, возникающие в связи с выполнением государством своих функций. Основными направлениями расходования федерального бюджета в РФ являются расходы в сфере материального производства, прямые и косвенные расходы на оборону, расходы на социальные мероприятия, науку, управление и другие.</w:t>
      </w:r>
    </w:p>
    <w:p w:rsidR="00384CB8" w:rsidRDefault="00384CB8"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Анализ доходов и расходов консолидированного бюджета 2008 год</w:t>
      </w:r>
      <w:r w:rsidR="00D90B11" w:rsidRPr="003D3037">
        <w:rPr>
          <w:rFonts w:ascii="Times New Roman" w:hAnsi="Times New Roman"/>
          <w:sz w:val="28"/>
          <w:szCs w:val="28"/>
        </w:rPr>
        <w:t>а</w:t>
      </w:r>
      <w:r w:rsidRPr="003D3037">
        <w:rPr>
          <w:rFonts w:ascii="Times New Roman" w:hAnsi="Times New Roman"/>
          <w:sz w:val="28"/>
          <w:szCs w:val="28"/>
        </w:rPr>
        <w:t xml:space="preserve"> показал, что в Российской Федерации</w:t>
      </w:r>
      <w:r w:rsidR="003D3037">
        <w:rPr>
          <w:rFonts w:ascii="Times New Roman" w:hAnsi="Times New Roman"/>
          <w:sz w:val="28"/>
          <w:szCs w:val="28"/>
        </w:rPr>
        <w:t xml:space="preserve"> </w:t>
      </w:r>
      <w:r w:rsidR="00D90B11" w:rsidRPr="003D3037">
        <w:rPr>
          <w:rFonts w:ascii="Times New Roman" w:hAnsi="Times New Roman"/>
          <w:sz w:val="28"/>
          <w:szCs w:val="28"/>
        </w:rPr>
        <w:t>наблюдался профицит в размере 3 320 192 930 860,90 рублей, а в 2009 – дефицит в размере 1 109 094 914 797,90 рублей. В 2009 году доходы по сравнению с 2008 уменьшились на 15,67%, а расходы возросли на 11,94%.</w:t>
      </w:r>
    </w:p>
    <w:p w:rsidR="003D3037" w:rsidRDefault="003D3037" w:rsidP="003D3037">
      <w:pPr>
        <w:spacing w:after="0" w:line="360" w:lineRule="auto"/>
        <w:ind w:firstLine="709"/>
        <w:jc w:val="both"/>
        <w:rPr>
          <w:rFonts w:ascii="Times New Roman" w:hAnsi="Times New Roman"/>
          <w:sz w:val="28"/>
          <w:szCs w:val="28"/>
        </w:rPr>
      </w:pPr>
    </w:p>
    <w:p w:rsidR="002C65FD" w:rsidRDefault="003D3037" w:rsidP="003D3037">
      <w:pPr>
        <w:spacing w:after="0" w:line="360" w:lineRule="auto"/>
        <w:ind w:firstLine="709"/>
        <w:jc w:val="both"/>
        <w:rPr>
          <w:rFonts w:ascii="Times New Roman" w:hAnsi="Times New Roman"/>
          <w:sz w:val="28"/>
          <w:szCs w:val="28"/>
        </w:rPr>
      </w:pPr>
      <w:r>
        <w:rPr>
          <w:rFonts w:ascii="Times New Roman" w:hAnsi="Times New Roman"/>
          <w:sz w:val="28"/>
          <w:szCs w:val="28"/>
        </w:rPr>
        <w:br w:type="page"/>
      </w:r>
      <w:bookmarkStart w:id="12" w:name="_Toc259987785"/>
      <w:bookmarkStart w:id="13" w:name="_Toc259988708"/>
      <w:r w:rsidR="00C91D71" w:rsidRPr="003D3037">
        <w:rPr>
          <w:rFonts w:ascii="Times New Roman" w:hAnsi="Times New Roman"/>
          <w:sz w:val="28"/>
          <w:szCs w:val="28"/>
        </w:rPr>
        <w:t xml:space="preserve">2. </w:t>
      </w:r>
      <w:r w:rsidR="008D06C6" w:rsidRPr="003D3037">
        <w:rPr>
          <w:rFonts w:ascii="Times New Roman" w:hAnsi="Times New Roman"/>
          <w:sz w:val="28"/>
          <w:szCs w:val="28"/>
        </w:rPr>
        <w:t>Несбалансированный бюджет</w:t>
      </w:r>
      <w:bookmarkEnd w:id="12"/>
      <w:bookmarkEnd w:id="13"/>
    </w:p>
    <w:p w:rsidR="003D3037" w:rsidRPr="003D3037" w:rsidRDefault="003D3037" w:rsidP="003D3037">
      <w:pPr>
        <w:spacing w:after="0" w:line="360" w:lineRule="auto"/>
        <w:ind w:firstLine="709"/>
        <w:jc w:val="both"/>
        <w:rPr>
          <w:rFonts w:ascii="Times New Roman" w:hAnsi="Times New Roman"/>
          <w:sz w:val="28"/>
          <w:szCs w:val="28"/>
        </w:rPr>
      </w:pPr>
    </w:p>
    <w:p w:rsidR="00360DCE" w:rsidRDefault="00C91D71" w:rsidP="003D3037">
      <w:pPr>
        <w:pStyle w:val="6"/>
      </w:pPr>
      <w:bookmarkStart w:id="14" w:name="_Toc259987786"/>
      <w:bookmarkStart w:id="15" w:name="_Toc259988709"/>
      <w:r w:rsidRPr="003D3037">
        <w:t>2.1</w:t>
      </w:r>
      <w:r w:rsidR="003D3037">
        <w:t xml:space="preserve"> </w:t>
      </w:r>
      <w:r w:rsidR="00360DCE" w:rsidRPr="003D3037">
        <w:t>Сбалансированность бюджета: понятие, причины и условия</w:t>
      </w:r>
      <w:bookmarkEnd w:id="14"/>
      <w:bookmarkEnd w:id="15"/>
    </w:p>
    <w:p w:rsidR="003D3037" w:rsidRDefault="003D3037" w:rsidP="003D3037">
      <w:pPr>
        <w:pStyle w:val="a5"/>
        <w:ind w:firstLine="709"/>
      </w:pPr>
    </w:p>
    <w:p w:rsidR="00360DCE" w:rsidRPr="003D3037" w:rsidRDefault="00360DCE" w:rsidP="003D3037">
      <w:pPr>
        <w:pStyle w:val="a5"/>
        <w:ind w:firstLine="709"/>
      </w:pPr>
      <w:r w:rsidRPr="003D3037">
        <w:t>Сбалансированность бюджета - один из основополагающих принципов формирования и исполнения бюджета, состоящий в количественном соответствии (равновесии) бюджетных расходов источникам их финансирования.</w:t>
      </w:r>
    </w:p>
    <w:p w:rsidR="00360DCE" w:rsidRPr="003D3037" w:rsidRDefault="00360DCE" w:rsidP="003D3037">
      <w:pPr>
        <w:pStyle w:val="a5"/>
        <w:ind w:firstLine="709"/>
      </w:pPr>
      <w:r w:rsidRPr="003D3037">
        <w:t>Этот принцип даже при наличии дефицита бюджета позволяет достичь равенства, (баланса) между суммарной величиной бюджетных поступлений (доходов бюджета и источников покрытия дефицита) и</w:t>
      </w:r>
      <w:r w:rsidR="00B87379" w:rsidRPr="003D3037">
        <w:t xml:space="preserve"> объемом производимых расходов. </w:t>
      </w:r>
      <w:r w:rsidRPr="003D3037">
        <w:t xml:space="preserve">Отсутствие бюджетного равновесия порождает несбалансированность. Если расходы превышают бюджетные поступления, бюджет в принципе не исполним - несбалансированный бюджет заведомо нереален, несбалансированность делает его фиктивным. </w:t>
      </w:r>
      <w:r w:rsidR="00D1723E" w:rsidRPr="003D3037">
        <w:t>[</w:t>
      </w:r>
      <w:r w:rsidR="001F53EF" w:rsidRPr="003D3037">
        <w:t>2</w:t>
      </w:r>
      <w:r w:rsidR="00D1723E" w:rsidRPr="003D3037">
        <w:t>,114с.]</w:t>
      </w:r>
    </w:p>
    <w:p w:rsidR="00360DCE" w:rsidRPr="003D3037" w:rsidRDefault="00360DCE" w:rsidP="003D3037">
      <w:pPr>
        <w:pStyle w:val="a5"/>
        <w:ind w:firstLine="709"/>
      </w:pPr>
      <w:r w:rsidRPr="003D3037">
        <w:t>Конкретными причинами отставания темпов роста бюджетных доходов по сравнению с увеличением бюджетных расходов могут быть:</w:t>
      </w:r>
    </w:p>
    <w:p w:rsidR="00360DCE" w:rsidRPr="003D3037" w:rsidRDefault="00B87379" w:rsidP="003D3037">
      <w:pPr>
        <w:pStyle w:val="a5"/>
        <w:ind w:firstLine="709"/>
      </w:pPr>
      <w:r w:rsidRPr="003D3037">
        <w:t xml:space="preserve">- </w:t>
      </w:r>
      <w:r w:rsidR="00360DCE" w:rsidRPr="003D3037">
        <w:t>кризисные явления в экономике;</w:t>
      </w:r>
    </w:p>
    <w:p w:rsidR="00360DCE" w:rsidRPr="003D3037" w:rsidRDefault="00B87379" w:rsidP="003D3037">
      <w:pPr>
        <w:pStyle w:val="a5"/>
        <w:ind w:firstLine="709"/>
      </w:pPr>
      <w:r w:rsidRPr="003D3037">
        <w:t xml:space="preserve">- </w:t>
      </w:r>
      <w:r w:rsidR="00360DCE" w:rsidRPr="003D3037">
        <w:t>неспособность правительства держать под контролем финансовую ситуацию в стране;</w:t>
      </w:r>
    </w:p>
    <w:p w:rsidR="00360DCE" w:rsidRPr="003D3037" w:rsidRDefault="00360DCE" w:rsidP="003D3037">
      <w:pPr>
        <w:pStyle w:val="a5"/>
        <w:ind w:firstLine="709"/>
      </w:pPr>
      <w:r w:rsidRPr="003D3037">
        <w:t>- чрезвычайные обстоятельства (войны, крупные стихийные бедствия);</w:t>
      </w:r>
    </w:p>
    <w:p w:rsidR="00360DCE" w:rsidRPr="003D3037" w:rsidRDefault="00360DCE" w:rsidP="003D3037">
      <w:pPr>
        <w:pStyle w:val="a5"/>
        <w:ind w:firstLine="709"/>
      </w:pPr>
      <w:r w:rsidRPr="003D3037">
        <w:t>- милитаризация экономики в мирное время;</w:t>
      </w:r>
    </w:p>
    <w:p w:rsidR="00360DCE" w:rsidRPr="003D3037" w:rsidRDefault="00360DCE" w:rsidP="003D3037">
      <w:pPr>
        <w:pStyle w:val="a5"/>
        <w:ind w:firstLine="709"/>
      </w:pPr>
      <w:r w:rsidRPr="003D3037">
        <w:t>- осуществление крупных централизованных вложений в развитие производства и изменение его структуры;</w:t>
      </w:r>
    </w:p>
    <w:p w:rsidR="00360DCE" w:rsidRPr="003D3037" w:rsidRDefault="00360DCE" w:rsidP="003D3037">
      <w:pPr>
        <w:pStyle w:val="a5"/>
        <w:ind w:firstLine="709"/>
      </w:pPr>
      <w:r w:rsidRPr="003D3037">
        <w:t>- чрезмерное увеличение темпов роста социальных расходов по сравнению с темпами роста валового внутреннего продукта.</w:t>
      </w:r>
    </w:p>
    <w:p w:rsidR="00360DCE" w:rsidRPr="003D3037" w:rsidRDefault="00360DCE" w:rsidP="003D3037">
      <w:pPr>
        <w:pStyle w:val="a5"/>
        <w:ind w:firstLine="709"/>
      </w:pPr>
      <w:r w:rsidRPr="003D3037">
        <w:t>Уровень дефицита государственного бюджета определяется отношением абсолютной величины дефицита к объему бюджета по расходам или к объему ВВП. Многие экономисты считают финансовое положение страны нормальным, если бюджетный дефицит не превышает 2-3% ВВП, 5-6% национального дохода или 8-10% расходной части бюджета.</w:t>
      </w:r>
      <w:r w:rsidR="00D1723E" w:rsidRPr="003D3037">
        <w:t>[</w:t>
      </w:r>
      <w:r w:rsidR="001F53EF" w:rsidRPr="003D3037">
        <w:t>9</w:t>
      </w:r>
      <w:r w:rsidR="00D1723E" w:rsidRPr="003D3037">
        <w:t>,187с.]</w:t>
      </w:r>
    </w:p>
    <w:p w:rsidR="00360DCE" w:rsidRPr="003D3037" w:rsidRDefault="00360DCE" w:rsidP="003D3037">
      <w:pPr>
        <w:pStyle w:val="a5"/>
        <w:ind w:firstLine="709"/>
      </w:pPr>
      <w:r w:rsidRPr="003D3037">
        <w:t>Составление бюджета профицитом также нежелательно, поскольку связано с завышенной нагрузкой на экономику и снижением общей эффективности использования бюджетных средств.</w:t>
      </w:r>
    </w:p>
    <w:p w:rsidR="00360DCE" w:rsidRPr="003D3037" w:rsidRDefault="00360DCE" w:rsidP="003D3037">
      <w:pPr>
        <w:pStyle w:val="a5"/>
        <w:ind w:firstLine="709"/>
      </w:pPr>
      <w:r w:rsidRPr="003D3037">
        <w:t>Причины профицита связывается не только с ростом налоговых поступлений, но и с ростом мировых цен на сырьевые активы, таких как металлы, нефть, газ и зерно. На благополучии страны профицит сказывается положительно: с его ростом увеличиваются и капитальные расходы страны, а деньги всегда есть на что потратить. Ещё одной причиной профицита является инвестиционный бум в стране. Профицит бюджета - это превышение доходов над его расходами. Согласно бюджетному законодательству бюджеты всех уровней должны составляться без профицита. Если в процессе составления или рассмотрения бюджета обнаруживается превышение доходов над расходами, до утверждения бюджета следует осуществить сокращение профицита в следующей последовательности:</w:t>
      </w:r>
    </w:p>
    <w:p w:rsidR="00360DCE" w:rsidRPr="003D3037" w:rsidRDefault="00B87379" w:rsidP="003D3037">
      <w:pPr>
        <w:pStyle w:val="a5"/>
        <w:ind w:firstLine="709"/>
      </w:pPr>
      <w:r w:rsidRPr="003D3037">
        <w:t xml:space="preserve">- </w:t>
      </w:r>
      <w:r w:rsidR="00360DCE" w:rsidRPr="003D3037">
        <w:t>сократить привлечение доходов от продажи государственной или муниципальной собственности;</w:t>
      </w:r>
    </w:p>
    <w:p w:rsidR="00360DCE" w:rsidRPr="003D3037" w:rsidRDefault="00B87379" w:rsidP="003D3037">
      <w:pPr>
        <w:pStyle w:val="a5"/>
        <w:ind w:firstLine="709"/>
      </w:pPr>
      <w:r w:rsidRPr="003D3037">
        <w:t xml:space="preserve">- </w:t>
      </w:r>
      <w:r w:rsidR="00360DCE" w:rsidRPr="003D3037">
        <w:t>сократить привлечение доходов от реализации государственных запасов и резервов (для федерального бюджета);</w:t>
      </w:r>
    </w:p>
    <w:p w:rsidR="00360DCE" w:rsidRPr="003D3037" w:rsidRDefault="00B87379" w:rsidP="003D3037">
      <w:pPr>
        <w:pStyle w:val="a5"/>
        <w:ind w:firstLine="709"/>
      </w:pPr>
      <w:r w:rsidRPr="003D3037">
        <w:t xml:space="preserve">- </w:t>
      </w:r>
      <w:r w:rsidR="00360DCE" w:rsidRPr="003D3037">
        <w:t>предусмотреть направление бюджетных средств на дополнительное погашение долговых обязательств;</w:t>
      </w:r>
    </w:p>
    <w:p w:rsidR="00360DCE" w:rsidRPr="003D3037" w:rsidRDefault="00B87379" w:rsidP="003D3037">
      <w:pPr>
        <w:pStyle w:val="a5"/>
        <w:ind w:firstLine="709"/>
      </w:pPr>
      <w:r w:rsidRPr="003D3037">
        <w:t xml:space="preserve">- </w:t>
      </w:r>
      <w:r w:rsidR="00360DCE" w:rsidRPr="003D3037">
        <w:t>увеличить расходы бюджета, в том числе за счет передачи части доходов бюджетам других уровней.</w:t>
      </w:r>
    </w:p>
    <w:p w:rsidR="00360DCE" w:rsidRPr="003D3037" w:rsidRDefault="00360DCE" w:rsidP="003D3037">
      <w:pPr>
        <w:pStyle w:val="a5"/>
        <w:ind w:firstLine="709"/>
      </w:pPr>
      <w:r w:rsidRPr="003D3037">
        <w:t>Если эти меры по каким-то причинам осуществлять нецелесообразно, следует сократить налоговые доходы бюджета путем внесения изменений и дополнений в налоговое законодательство.</w:t>
      </w:r>
    </w:p>
    <w:p w:rsidR="00360DCE" w:rsidRPr="003D3037" w:rsidRDefault="00360DCE" w:rsidP="003D3037">
      <w:pPr>
        <w:pStyle w:val="a5"/>
        <w:ind w:firstLine="709"/>
      </w:pPr>
      <w:r w:rsidRPr="003D3037">
        <w:t>Отсюда сбалансированность бюджета - обязательное требование, предъявляемое к составлению и утверждению бюджета. Сбалансированность бюджета призвана обеспечить нормальное функционирование органов власти всех уровней. Несбалансированность даже небольшой части бюджетов ведет к задержке финансирования государственных и муниципальных заказов, к сбоям в системе сметно-бюджетного финансирования, порождая неплатежи в народном хозяйстве страны.</w:t>
      </w:r>
    </w:p>
    <w:p w:rsidR="00360DCE" w:rsidRPr="003D3037" w:rsidRDefault="00360DCE" w:rsidP="003D3037">
      <w:pPr>
        <w:pStyle w:val="a5"/>
        <w:ind w:firstLine="709"/>
      </w:pPr>
      <w:r w:rsidRPr="003D3037">
        <w:t>Наилучший вариант обеспечения сбалансированности бюджета - разработка бездефицитного бюджета, в котором объем расходов, включая затраты на обслуживание и погашение государственного (муниципального) долга, не превышает величины доходов. Если же избежать дефицита бюджета не удается, даже исчерпав полностью обычные источники финансирования, то для сбалансированности бюджета приходится прибегать к разным формам заимствований, что требует минимизации размеров дефицита бюджета на всех стадиях бюджетного процесса.</w:t>
      </w:r>
    </w:p>
    <w:p w:rsidR="00360DCE" w:rsidRPr="003D3037" w:rsidRDefault="00360DCE" w:rsidP="003D3037">
      <w:pPr>
        <w:pStyle w:val="a5"/>
        <w:ind w:firstLine="709"/>
      </w:pPr>
      <w:r w:rsidRPr="003D3037">
        <w:t>Сбалансированность бюдже</w:t>
      </w:r>
      <w:r w:rsidR="00760EFA" w:rsidRPr="003D3037">
        <w:t>та достигается разными методами:</w:t>
      </w:r>
      <w:r w:rsidRPr="003D3037">
        <w:t xml:space="preserve"> одни из них примен</w:t>
      </w:r>
      <w:r w:rsidR="00760EFA" w:rsidRPr="003D3037">
        <w:t>яются при формировании бюджета,</w:t>
      </w:r>
      <w:r w:rsidR="008D06C6" w:rsidRPr="003D3037">
        <w:t xml:space="preserve"> </w:t>
      </w:r>
      <w:r w:rsidRPr="003D3037">
        <w:t>другие - при его исполнений. К методам сбалансированности бюджета, широко используемым в практике бюджетного планирования, относятся:</w:t>
      </w:r>
    </w:p>
    <w:p w:rsidR="00360DCE" w:rsidRPr="003D3037" w:rsidRDefault="00B87379" w:rsidP="003D3037">
      <w:pPr>
        <w:pStyle w:val="a5"/>
        <w:ind w:firstLine="709"/>
      </w:pPr>
      <w:r w:rsidRPr="003D3037">
        <w:t>-</w:t>
      </w:r>
      <w:r w:rsidR="00360DCE" w:rsidRPr="003D3037">
        <w:t>лимитирование бюджетных расходов с учетом экономических возможностей общества и объема централизуемых доходов;</w:t>
      </w:r>
    </w:p>
    <w:p w:rsidR="00B87379" w:rsidRPr="003D3037" w:rsidRDefault="00B87379" w:rsidP="003D3037">
      <w:pPr>
        <w:pStyle w:val="a5"/>
        <w:ind w:firstLine="709"/>
      </w:pPr>
      <w:r w:rsidRPr="003D3037">
        <w:t>-</w:t>
      </w:r>
      <w:r w:rsidR="00360DCE" w:rsidRPr="003D3037">
        <w:t>совершенствование механизма распределения доходов между бюджетами разных уровней, адекватного распределению расходных полномочий между ними;</w:t>
      </w:r>
    </w:p>
    <w:p w:rsidR="00360DCE" w:rsidRPr="003D3037" w:rsidRDefault="00B87379" w:rsidP="003D3037">
      <w:pPr>
        <w:pStyle w:val="a5"/>
        <w:ind w:firstLine="709"/>
      </w:pPr>
      <w:r w:rsidRPr="003D3037">
        <w:t>-</w:t>
      </w:r>
      <w:r w:rsidR="00360DCE" w:rsidRPr="003D3037">
        <w:t>выявление и мобилизация резервов роста бюджетных доходов;</w:t>
      </w:r>
    </w:p>
    <w:p w:rsidR="00360DCE" w:rsidRPr="003D3037" w:rsidRDefault="00B87379" w:rsidP="003D3037">
      <w:pPr>
        <w:pStyle w:val="a5"/>
        <w:ind w:firstLine="709"/>
      </w:pPr>
      <w:r w:rsidRPr="003D3037">
        <w:t>-</w:t>
      </w:r>
      <w:r w:rsidR="00360DCE" w:rsidRPr="003D3037">
        <w:t>построение эффективной системы бюджетного регулирования и оказания финансовой помощи в сфере межбюджетных отношений;</w:t>
      </w:r>
    </w:p>
    <w:p w:rsidR="00360DCE" w:rsidRPr="003D3037" w:rsidRDefault="00B87379" w:rsidP="003D3037">
      <w:pPr>
        <w:pStyle w:val="a5"/>
        <w:ind w:firstLine="709"/>
      </w:pPr>
      <w:r w:rsidRPr="003D3037">
        <w:t>-</w:t>
      </w:r>
      <w:r w:rsidR="00360DCE" w:rsidRPr="003D3037">
        <w:t>планирование направлений бюджетных расходов, положительно воздействующих на рост доходов и одновременно обеспечивающих решение стоящих перед обществом социально-экономических задач при минимальных затратах и с максим</w:t>
      </w:r>
      <w:r w:rsidRPr="003D3037">
        <w:t xml:space="preserve">альным </w:t>
      </w:r>
      <w:r w:rsidR="00360DCE" w:rsidRPr="003D3037">
        <w:t>эффектом;</w:t>
      </w:r>
    </w:p>
    <w:p w:rsidR="00360DCE" w:rsidRPr="003D3037" w:rsidRDefault="00B87379" w:rsidP="003D3037">
      <w:pPr>
        <w:pStyle w:val="a5"/>
        <w:ind w:firstLine="709"/>
      </w:pPr>
      <w:r w:rsidRPr="003D3037">
        <w:t>-</w:t>
      </w:r>
      <w:r w:rsidR="00360DCE" w:rsidRPr="003D3037">
        <w:t>сокращение масштабов государственного сектора экономики на основе разумной приватизации государственной собственности; жесткая экономия расходов путем исключения из их состава лишних затрат, не обусловленная крайней необходимостью;</w:t>
      </w:r>
    </w:p>
    <w:p w:rsidR="00360DCE" w:rsidRPr="003D3037" w:rsidRDefault="00760EFA" w:rsidP="003D3037">
      <w:pPr>
        <w:pStyle w:val="a5"/>
        <w:ind w:firstLine="709"/>
      </w:pPr>
      <w:r w:rsidRPr="003D3037">
        <w:t>-</w:t>
      </w:r>
      <w:r w:rsidR="00360DCE" w:rsidRPr="003D3037">
        <w:t>использование наиболее эффективных форм бюджетных заимствований, способных обеспечить реальные поступления денежных средств с финансовых рынков.</w:t>
      </w:r>
    </w:p>
    <w:p w:rsidR="00360DCE" w:rsidRPr="003D3037" w:rsidRDefault="00360DCE" w:rsidP="003D3037">
      <w:pPr>
        <w:pStyle w:val="a5"/>
        <w:ind w:firstLine="709"/>
      </w:pPr>
      <w:r w:rsidRPr="003D3037">
        <w:t>В ходе исполнения бюджета сбалансированность достигается с помощью:</w:t>
      </w:r>
    </w:p>
    <w:p w:rsidR="00360DCE" w:rsidRPr="003D3037" w:rsidRDefault="00760EFA" w:rsidP="003D3037">
      <w:pPr>
        <w:pStyle w:val="a5"/>
        <w:ind w:firstLine="709"/>
      </w:pPr>
      <w:r w:rsidRPr="003D3037">
        <w:t>-</w:t>
      </w:r>
      <w:r w:rsidR="00360DCE" w:rsidRPr="003D3037">
        <w:t>введения процедуры санкционирования бюджетных расходов;</w:t>
      </w:r>
    </w:p>
    <w:p w:rsidR="00360DCE" w:rsidRPr="003D3037" w:rsidRDefault="00760EFA" w:rsidP="003D3037">
      <w:pPr>
        <w:pStyle w:val="a5"/>
        <w:ind w:firstLine="709"/>
      </w:pPr>
      <w:r w:rsidRPr="003D3037">
        <w:t>-</w:t>
      </w:r>
      <w:r w:rsidR="00360DCE" w:rsidRPr="003D3037">
        <w:t>строгого соблюдения установленных лимитов бюджетных обязательств, ориентированных на реально поступающие доходы;</w:t>
      </w:r>
    </w:p>
    <w:p w:rsidR="00360DCE" w:rsidRPr="003D3037" w:rsidRDefault="00760EFA" w:rsidP="003D3037">
      <w:pPr>
        <w:pStyle w:val="a5"/>
        <w:ind w:firstLine="709"/>
      </w:pPr>
      <w:r w:rsidRPr="003D3037">
        <w:t>-</w:t>
      </w:r>
      <w:r w:rsidR="00360DCE" w:rsidRPr="003D3037">
        <w:t>определения оптимальных сроков осуществления расходов; использования механизма сокращения и блокировки расходов бюджета;</w:t>
      </w:r>
    </w:p>
    <w:p w:rsidR="00360DCE" w:rsidRPr="003D3037" w:rsidRDefault="00760EFA" w:rsidP="003D3037">
      <w:pPr>
        <w:pStyle w:val="a5"/>
        <w:ind w:firstLine="709"/>
      </w:pPr>
      <w:r w:rsidRPr="003D3037">
        <w:t>-</w:t>
      </w:r>
      <w:r w:rsidR="00360DCE" w:rsidRPr="003D3037">
        <w:t>совершенствования системы бюджетного финансирования на основе постепенного прекращения дотирования предприятий и введения полной имущественной ответственности экономических субъектов за выполнение взятых обязательств перед государством и партнерами;</w:t>
      </w:r>
    </w:p>
    <w:p w:rsidR="00760EFA" w:rsidRPr="003D3037" w:rsidRDefault="00760EFA" w:rsidP="003D3037">
      <w:pPr>
        <w:pStyle w:val="a5"/>
        <w:ind w:firstLine="709"/>
      </w:pPr>
      <w:r w:rsidRPr="003D3037">
        <w:t>-</w:t>
      </w:r>
      <w:r w:rsidR="00360DCE" w:rsidRPr="003D3037">
        <w:t>мобилизации дополнительных резервов роста бюджетных, доходов; последовательного проведения финансового контроля за целевым, экономным и эффективным расходованием бюджетных средств;</w:t>
      </w:r>
    </w:p>
    <w:p w:rsidR="00360DCE" w:rsidRPr="003D3037" w:rsidRDefault="00760EFA" w:rsidP="003D3037">
      <w:pPr>
        <w:pStyle w:val="a5"/>
        <w:ind w:firstLine="709"/>
      </w:pPr>
      <w:r w:rsidRPr="003D3037">
        <w:t>-</w:t>
      </w:r>
      <w:r w:rsidR="00360DCE" w:rsidRPr="003D3037">
        <w:t xml:space="preserve">оказания финансовой помощи, в разных ее формах другими бюджетами; использования бюджетных резервов и т.д. </w:t>
      </w:r>
      <w:r w:rsidR="00D1723E" w:rsidRPr="003D3037">
        <w:t>[</w:t>
      </w:r>
      <w:r w:rsidR="001F53EF" w:rsidRPr="003D3037">
        <w:t>6</w:t>
      </w:r>
      <w:r w:rsidR="00D1723E" w:rsidRPr="003D3037">
        <w:t>,578с.]</w:t>
      </w:r>
    </w:p>
    <w:p w:rsidR="00360DCE" w:rsidRPr="003D3037" w:rsidRDefault="00360DCE" w:rsidP="003D3037">
      <w:pPr>
        <w:pStyle w:val="a5"/>
        <w:ind w:firstLine="709"/>
      </w:pPr>
    </w:p>
    <w:p w:rsidR="00360DCE" w:rsidRPr="003D3037" w:rsidRDefault="00C91D71" w:rsidP="003D3037">
      <w:pPr>
        <w:pStyle w:val="6"/>
      </w:pPr>
      <w:bookmarkStart w:id="16" w:name="_Toc259987787"/>
      <w:bookmarkStart w:id="17" w:name="_Toc259988710"/>
      <w:r w:rsidRPr="003D3037">
        <w:t>2.2</w:t>
      </w:r>
      <w:r w:rsidR="003D3037">
        <w:t xml:space="preserve"> </w:t>
      </w:r>
      <w:r w:rsidR="00360DCE" w:rsidRPr="003D3037">
        <w:t>Точки зрения экономистов и ученых</w:t>
      </w:r>
      <w:r w:rsidR="003D3037">
        <w:t xml:space="preserve"> </w:t>
      </w:r>
      <w:r w:rsidR="00360DCE" w:rsidRPr="003D3037">
        <w:t>на бюджетный дефицит</w:t>
      </w:r>
      <w:bookmarkEnd w:id="16"/>
      <w:bookmarkEnd w:id="17"/>
    </w:p>
    <w:p w:rsidR="003D3037" w:rsidRDefault="003D3037" w:rsidP="003D3037">
      <w:pPr>
        <w:pStyle w:val="a5"/>
        <w:ind w:firstLine="709"/>
      </w:pPr>
    </w:p>
    <w:p w:rsidR="00360DCE" w:rsidRPr="003D3037" w:rsidRDefault="00360DCE" w:rsidP="003D3037">
      <w:pPr>
        <w:pStyle w:val="a5"/>
        <w:ind w:firstLine="709"/>
      </w:pPr>
      <w:r w:rsidRPr="003D3037">
        <w:t>В различных экономических трудах можно встретить несколько от</w:t>
      </w:r>
      <w:r w:rsidR="00474637" w:rsidRPr="003D3037">
        <w:t>личающиеся друг от друга подходов</w:t>
      </w:r>
      <w:r w:rsidRPr="003D3037">
        <w:t xml:space="preserve"> к проблеме дисбаланса бюджета. Однако в последнее время большинство экономистов согласились с точкой зрения Дж. М. Кейнса, великого экономиста 20-го века. </w:t>
      </w:r>
      <w:r w:rsidR="0063491D" w:rsidRPr="003D3037">
        <w:t>[15,247с.]</w:t>
      </w:r>
      <w:r w:rsidR="00304BE7" w:rsidRPr="003D3037">
        <w:t xml:space="preserve"> </w:t>
      </w:r>
      <w:r w:rsidRPr="003D3037">
        <w:t>Итак, с точки зрения кейнсианцев, бюджетный дефицит является обычным последствием проведения фискальной политики, и ничем более. Обоснованность каждого данного дефицита зависит от необходимости регулирования величины государственных вливаний в величину валовых расходов экономики. С точки зрения кейнсианцев сбалансированный бюджет имеет право на существование лишь тогда, когда экономика находится в равновесии в состоянии полной занятости, причем величина слагаемых, увеличивающих валовые расходы экономики полной занятости, равна величине слагаемых, уменьшающих валовые расходы экономики полной занятости. Если же хотя бы одно из вышеуказанных условий не выполнено, несбалансированность бюджета будет обоснованна</w:t>
      </w:r>
      <w:r w:rsidR="00EC54C2" w:rsidRPr="003D3037">
        <w:t>.</w:t>
      </w:r>
    </w:p>
    <w:p w:rsidR="00C57691" w:rsidRPr="003D3037" w:rsidRDefault="00360DCE" w:rsidP="003D3037">
      <w:pPr>
        <w:pStyle w:val="a5"/>
        <w:ind w:firstLine="709"/>
      </w:pPr>
      <w:r w:rsidRPr="003D3037">
        <w:t>Рикардианская точка зрения на бюджетный дефицит.</w:t>
      </w:r>
      <w:r w:rsidR="00C67777" w:rsidRPr="003D3037">
        <w:t xml:space="preserve"> </w:t>
      </w:r>
      <w:r w:rsidRPr="003D3037">
        <w:t xml:space="preserve">Теоретическое построение Рикардо выглядит следующим образом. </w:t>
      </w:r>
      <w:r w:rsidR="0063491D" w:rsidRPr="003D3037">
        <w:t>[15,247с.]</w:t>
      </w:r>
      <w:r w:rsidRPr="003D3037">
        <w:t>Государство по тем или иным причинам перестает получать доход в виде налогов, а его расходы, тем не менее, остаются на прежнем уровне. Вследствие бюджетного дефицита общественные сбережения сократятся. Но если домашние хозяйства направят все сэкономленные в результате отсутствии налогов средства не на приобретения, а на сбережения, их объем вырастет ровно на столько, насколько уменьшаться общественные сбережения. В результате, национальные сбережения, равные сумме общественных и частных, останутся на прежнем уровне. Не изменится ни предложение заемных средств, ни равновесная ставка процента. Таким образом, в экономике не произойдет никаких изменений, кроме относительного перераспределения общественных и частных сбережений.</w:t>
      </w:r>
    </w:p>
    <w:p w:rsidR="00360DCE" w:rsidRPr="003D3037" w:rsidRDefault="00360DCE" w:rsidP="003D3037">
      <w:pPr>
        <w:pStyle w:val="a5"/>
        <w:ind w:firstLine="709"/>
      </w:pPr>
      <w:r w:rsidRPr="003D3037">
        <w:t>Традиционная точка зрения на бюджетный дефицит. Существует и другая точка зрения, согласно которой бюджетный дефицит и государственный долг существенно влияют на развитие экономической системы, а именно - рост бюджетного дефицита и государственного долга влекут за собой реальные негативные последствия. Такая точка зрения является господствующей среди современных экономистов и обоснована таким образом.</w:t>
      </w:r>
    </w:p>
    <w:p w:rsidR="00360DCE" w:rsidRPr="003D3037" w:rsidRDefault="00360DCE" w:rsidP="003D3037">
      <w:pPr>
        <w:pStyle w:val="a5"/>
        <w:ind w:firstLine="709"/>
      </w:pPr>
      <w:r w:rsidRPr="003D3037">
        <w:t>Во-первых, выплата процентов по государственному долгу увеличивает неравенство в доходах, поскольку значительная часть государственных обязательств сконцентрирована в руках у наиболее состоятельной части населения. Погашение государственного внутреннего долга приводит к тому, что деньги из карманов менее обеспеченных слоев населения переходят к более обеспеченным, т.е. те, кто владеет облигациями, становятся богаче.</w:t>
      </w:r>
    </w:p>
    <w:p w:rsidR="00360DCE" w:rsidRPr="003D3037" w:rsidRDefault="00360DCE" w:rsidP="003D3037">
      <w:pPr>
        <w:pStyle w:val="a5"/>
        <w:ind w:firstLine="709"/>
      </w:pPr>
      <w:r w:rsidRPr="003D3037">
        <w:t>Во-вторых, повышение ставок налогов (как средство выплаты государственного внутреннего долга или его уменьшения) может подорвать действие экономических стимулов развития производства, снизить интерес к вложениям в новые рискованные программы и т.д., а также усилить социальную напряженность в обществе.</w:t>
      </w:r>
    </w:p>
    <w:p w:rsidR="00360DCE" w:rsidRPr="003D3037" w:rsidRDefault="00360DCE" w:rsidP="003D3037">
      <w:pPr>
        <w:pStyle w:val="a5"/>
        <w:ind w:firstLine="709"/>
      </w:pPr>
      <w:r w:rsidRPr="003D3037">
        <w:t>В-третьих, существование внешнего долга предполагает передачу (при погашении этого долга) части созданного внутри страны продукта за рубеж.</w:t>
      </w:r>
    </w:p>
    <w:p w:rsidR="00360DCE" w:rsidRPr="003D3037" w:rsidRDefault="00360DCE" w:rsidP="003D3037">
      <w:pPr>
        <w:pStyle w:val="a5"/>
        <w:ind w:firstLine="709"/>
      </w:pPr>
      <w:r w:rsidRPr="003D3037">
        <w:t>В-четвертых, рост внешнего долга безусловно снижает международный авторитет страны.</w:t>
      </w:r>
    </w:p>
    <w:p w:rsidR="00C67777" w:rsidRPr="003D3037" w:rsidRDefault="00360DCE" w:rsidP="003D3037">
      <w:pPr>
        <w:pStyle w:val="a5"/>
        <w:ind w:firstLine="709"/>
      </w:pPr>
      <w:r w:rsidRPr="003D3037">
        <w:t>В-пятых, когда правительство берет займ на рынке капиталов для рефинансирования долга или уплаты процентов по государственному долгу, это неизбежно приводит к увеличению ставки, в свою очередь, влечет за собой снижение капитализированной стоимости, сокращение частных плановых инвестиций.</w:t>
      </w:r>
    </w:p>
    <w:p w:rsidR="00360DCE" w:rsidRPr="003D3037" w:rsidRDefault="00B80559" w:rsidP="003D3037">
      <w:pPr>
        <w:pStyle w:val="a5"/>
        <w:ind w:firstLine="709"/>
      </w:pPr>
      <w:r w:rsidRPr="003D3037">
        <w:t>В</w:t>
      </w:r>
      <w:r w:rsidR="00360DCE" w:rsidRPr="003D3037">
        <w:t>-шестых, можно отметить и чисто психологический эффект: с ростом государственного долга усиливается неуверенность населения страны в завтрашнем дне.</w:t>
      </w:r>
      <w:r w:rsidR="00646DC7" w:rsidRPr="003D3037">
        <w:t xml:space="preserve"> [1</w:t>
      </w:r>
      <w:r w:rsidR="001C4DE4" w:rsidRPr="003D3037">
        <w:t>5</w:t>
      </w:r>
      <w:r w:rsidR="00646DC7" w:rsidRPr="003D3037">
        <w:t>,247с.]</w:t>
      </w:r>
    </w:p>
    <w:p w:rsidR="00EE0346" w:rsidRPr="003D3037" w:rsidRDefault="00EE0346" w:rsidP="003D3037">
      <w:pPr>
        <w:pStyle w:val="af0"/>
        <w:spacing w:before="0" w:beforeAutospacing="0" w:after="0" w:afterAutospacing="0" w:line="360" w:lineRule="auto"/>
        <w:ind w:firstLine="709"/>
        <w:jc w:val="both"/>
        <w:rPr>
          <w:sz w:val="28"/>
          <w:szCs w:val="28"/>
        </w:rPr>
      </w:pPr>
    </w:p>
    <w:p w:rsidR="00360DCE" w:rsidRPr="003D3037" w:rsidRDefault="00C91D71" w:rsidP="003D3037">
      <w:pPr>
        <w:pStyle w:val="6"/>
      </w:pPr>
      <w:bookmarkStart w:id="18" w:name="_Toc259987788"/>
      <w:bookmarkStart w:id="19" w:name="_Toc259988711"/>
      <w:r w:rsidRPr="003D3037">
        <w:t xml:space="preserve">2.3 </w:t>
      </w:r>
      <w:r w:rsidR="00360DCE" w:rsidRPr="003D3037">
        <w:t>Способы финансирования бюджетного дефицита</w:t>
      </w:r>
      <w:bookmarkEnd w:id="18"/>
      <w:bookmarkEnd w:id="19"/>
    </w:p>
    <w:p w:rsidR="003D3037" w:rsidRDefault="003D3037" w:rsidP="003D3037">
      <w:pPr>
        <w:spacing w:after="0" w:line="360" w:lineRule="auto"/>
        <w:ind w:firstLine="709"/>
        <w:jc w:val="both"/>
        <w:rPr>
          <w:rFonts w:ascii="Times New Roman" w:hAnsi="Times New Roman"/>
          <w:sz w:val="28"/>
          <w:szCs w:val="28"/>
        </w:rPr>
      </w:pP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Существует три основных способа финансирования дефицита госбюджета:</w:t>
      </w:r>
    </w:p>
    <w:p w:rsidR="00360DCE" w:rsidRPr="003D3037" w:rsidRDefault="00360DCE" w:rsidP="003D3037">
      <w:pPr>
        <w:pStyle w:val="af"/>
        <w:numPr>
          <w:ilvl w:val="0"/>
          <w:numId w:val="26"/>
        </w:numPr>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Монетизация бюджетного дефицита;</w:t>
      </w:r>
    </w:p>
    <w:p w:rsidR="00360DCE" w:rsidRPr="003D3037" w:rsidRDefault="00360DCE" w:rsidP="003D3037">
      <w:pPr>
        <w:pStyle w:val="af"/>
        <w:numPr>
          <w:ilvl w:val="0"/>
          <w:numId w:val="26"/>
        </w:numPr>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Внешнее долговое финансирование;</w:t>
      </w:r>
    </w:p>
    <w:p w:rsidR="00360DCE" w:rsidRPr="003D3037" w:rsidRDefault="00360DCE" w:rsidP="003D3037">
      <w:pPr>
        <w:pStyle w:val="af"/>
        <w:numPr>
          <w:ilvl w:val="0"/>
          <w:numId w:val="26"/>
        </w:numPr>
        <w:spacing w:after="0" w:line="360" w:lineRule="auto"/>
        <w:ind w:left="0" w:firstLine="709"/>
        <w:jc w:val="both"/>
        <w:rPr>
          <w:rFonts w:ascii="Times New Roman" w:hAnsi="Times New Roman"/>
          <w:sz w:val="28"/>
          <w:szCs w:val="28"/>
        </w:rPr>
      </w:pPr>
      <w:r w:rsidRPr="003D3037">
        <w:rPr>
          <w:rFonts w:ascii="Times New Roman" w:hAnsi="Times New Roman"/>
          <w:sz w:val="28"/>
          <w:szCs w:val="28"/>
        </w:rPr>
        <w:t>Внутреннее долговое финансирование.</w:t>
      </w:r>
    </w:p>
    <w:p w:rsidR="00360DCE" w:rsidRPr="00932B81"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Рассмотрим достоинства и недостатки каждого из способов подробнее.</w:t>
      </w:r>
    </w:p>
    <w:p w:rsidR="0009297A" w:rsidRPr="00932B81" w:rsidRDefault="0009297A" w:rsidP="003D3037">
      <w:pPr>
        <w:spacing w:after="0" w:line="360" w:lineRule="auto"/>
        <w:ind w:firstLine="709"/>
        <w:jc w:val="both"/>
        <w:rPr>
          <w:rFonts w:ascii="Times New Roman" w:hAnsi="Times New Roman"/>
          <w:sz w:val="28"/>
          <w:szCs w:val="28"/>
        </w:rPr>
      </w:pPr>
    </w:p>
    <w:p w:rsidR="003D3037" w:rsidRDefault="00C91D71" w:rsidP="003D3037">
      <w:pPr>
        <w:pStyle w:val="6"/>
        <w:rPr>
          <w:rStyle w:val="ae"/>
          <w:i w:val="0"/>
          <w:szCs w:val="28"/>
        </w:rPr>
      </w:pPr>
      <w:bookmarkStart w:id="20" w:name="_Toc259987789"/>
      <w:bookmarkStart w:id="21" w:name="_Toc259988712"/>
      <w:r w:rsidRPr="003D3037">
        <w:rPr>
          <w:rStyle w:val="ae"/>
          <w:i w:val="0"/>
          <w:szCs w:val="28"/>
        </w:rPr>
        <w:t>2.3.1</w:t>
      </w:r>
      <w:r w:rsidR="003D3037">
        <w:rPr>
          <w:rStyle w:val="ae"/>
          <w:i w:val="0"/>
          <w:szCs w:val="28"/>
        </w:rPr>
        <w:t xml:space="preserve"> </w:t>
      </w:r>
      <w:r w:rsidR="00360DCE" w:rsidRPr="003D3037">
        <w:rPr>
          <w:rStyle w:val="ae"/>
          <w:i w:val="0"/>
          <w:szCs w:val="28"/>
        </w:rPr>
        <w:t>Финансирован</w:t>
      </w:r>
      <w:r w:rsidR="00360DCE" w:rsidRPr="003D3037">
        <w:t>и</w:t>
      </w:r>
      <w:r w:rsidR="00360DCE" w:rsidRPr="003D3037">
        <w:rPr>
          <w:rStyle w:val="ae"/>
          <w:i w:val="0"/>
          <w:szCs w:val="28"/>
        </w:rPr>
        <w:t>е дефицита государственного бюджета за счет монетизации дефицита</w:t>
      </w:r>
      <w:bookmarkStart w:id="22" w:name="_Toc259988713"/>
      <w:bookmarkEnd w:id="20"/>
      <w:bookmarkEnd w:id="21"/>
    </w:p>
    <w:p w:rsidR="00360DCE" w:rsidRPr="003D3037" w:rsidRDefault="00360DCE" w:rsidP="003D3037">
      <w:pPr>
        <w:pStyle w:val="6"/>
      </w:pPr>
      <w:r w:rsidRPr="003D3037">
        <w:t>Этот способ финансирования состоит в том, что необходимые для покрытия дефицита бюджета суммы правительству предоставляет центральный банк. Таким образом, этот способ представляет собой за</w:t>
      </w:r>
      <w:r w:rsidR="003D3037">
        <w:t>е</w:t>
      </w:r>
      <w:r w:rsidRPr="003D3037">
        <w:t>м у центрального банка, поскольку, как правило, правительство продает центральному банку государственные ценные бумаги, за которые центральный банк ему платит, обеспечивая возможность оплатить превышение расходов правительства над доходами бюджета. Поскольку центральный банк является государственным учреждением и не имеет собственных доходов, то для того, чтобы заплатить за купленные у правительства государственные ценные бумаги, центральный банк должен «напечатать», эмитировать деньги. В результате в обращение попадают дополнительные деньги, и происходит увеличение денежной массы (количества денег в обращении). Поэтому такой способ финансирования называется монетизацией бюджетного дефицита.</w:t>
      </w:r>
      <w:bookmarkEnd w:id="22"/>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Достоинства такого способа финансирования:</w:t>
      </w:r>
    </w:p>
    <w:p w:rsidR="00360DCE" w:rsidRPr="003D3037" w:rsidRDefault="002415E1"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ро</w:t>
      </w:r>
      <w:r w:rsidR="00360DCE" w:rsidRPr="003D3037">
        <w:rPr>
          <w:rFonts w:ascii="Times New Roman" w:hAnsi="Times New Roman"/>
          <w:sz w:val="28"/>
          <w:szCs w:val="28"/>
        </w:rPr>
        <w:t>ст денежной массы является фактором увеличения совокупного спроса и, следовательно, объема производства. Увеличение предложения денег обусловливает снижение ставки процента (удешевление цены кредита) на денежном рынке, что стимулирует инвестиции и обеспечивает рост совокупных расходов и совокупного выпуска;</w:t>
      </w:r>
    </w:p>
    <w:p w:rsidR="00360DCE" w:rsidRPr="003D3037" w:rsidRDefault="002415E1"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эту меру можно осуществить быстро. Рост денежной массы происходит, когда центральный банк покупает государственные ценные бумаги и, оплачивая продавцам (домохозяйствам и фирмам) стоимость этих ценных бумаг, выпускает в обращение дополнительные деньги. Такую покупку он может сделать в любой момент и в любом необходимом объеме.</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Главный недостаток эмиссионного способа финансирования дефицита государственного бюджета состоит в том, что увеличение денежной массы ведет к инфляции, т.е. это инфляционный способ финансирования.</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Монетизация дефицита государственного бюджета может не сопровождаться непосредственно эмиссией наличности, а осуществляется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Отсроченные платежи - способ финансирования бюджетного дефицита, при котором правительство покупает товары и услуги, не оплачивая их в срок.</w:t>
      </w:r>
    </w:p>
    <w:p w:rsidR="00360DCE" w:rsidRPr="003D3037" w:rsidRDefault="00360DCE" w:rsidP="003D3037">
      <w:pPr>
        <w:spacing w:after="0" w:line="360" w:lineRule="auto"/>
        <w:ind w:firstLine="709"/>
        <w:jc w:val="both"/>
        <w:rPr>
          <w:rFonts w:ascii="Times New Roman" w:hAnsi="Times New Roman"/>
          <w:sz w:val="28"/>
          <w:szCs w:val="28"/>
        </w:rPr>
      </w:pPr>
    </w:p>
    <w:p w:rsidR="00360DCE" w:rsidRPr="003D3037" w:rsidRDefault="00C91D71" w:rsidP="003D3037">
      <w:pPr>
        <w:pStyle w:val="6"/>
      </w:pPr>
      <w:bookmarkStart w:id="23" w:name="_Toc259987790"/>
      <w:bookmarkStart w:id="24" w:name="_Toc259988714"/>
      <w:r w:rsidRPr="003D3037">
        <w:rPr>
          <w:rStyle w:val="ae"/>
          <w:i w:val="0"/>
          <w:szCs w:val="28"/>
        </w:rPr>
        <w:t xml:space="preserve">2.3.2 </w:t>
      </w:r>
      <w:r w:rsidR="00360DCE" w:rsidRPr="003D3037">
        <w:rPr>
          <w:rStyle w:val="ae"/>
          <w:i w:val="0"/>
          <w:szCs w:val="28"/>
        </w:rPr>
        <w:t xml:space="preserve">Финансирование </w:t>
      </w:r>
      <w:r w:rsidR="00360DCE" w:rsidRPr="003D3037">
        <w:t>д</w:t>
      </w:r>
      <w:r w:rsidR="00360DCE" w:rsidRPr="003D3037">
        <w:rPr>
          <w:rStyle w:val="ae"/>
          <w:i w:val="0"/>
          <w:szCs w:val="28"/>
        </w:rPr>
        <w:t>ефицита государственного бюджета за счет внутреннего займа</w:t>
      </w:r>
      <w:bookmarkEnd w:id="23"/>
      <w:bookmarkEnd w:id="24"/>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Этот способ заключается в том, что государство выпускает ценные бумаги (государственные облигации и казначейские векселя) и продает их населению (домохозяйствам и фирмам), используя полученные средства для финансирования превышения государственных расходов над доходами.</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Облигация – наиболее распространенный вид ценных бумаг. Она символизируется государственным долговым обязательством и дает право ее владельцу по истечении срока получить определенную сумму долга и проценты.</w:t>
      </w:r>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xml:space="preserve">Казначейские обязательства. Основное их отличие от облигаций заключается в целях выпуска, форме выплаты дохода и свободе обращения. </w:t>
      </w:r>
      <w:r w:rsidRPr="003D3037">
        <w:rPr>
          <w:rStyle w:val="ae"/>
          <w:rFonts w:ascii="Times New Roman" w:hAnsi="Times New Roman"/>
          <w:i w:val="0"/>
          <w:sz w:val="28"/>
          <w:szCs w:val="28"/>
        </w:rPr>
        <w:t>Достоинства этого способа:</w:t>
      </w:r>
    </w:p>
    <w:p w:rsidR="00360DCE" w:rsidRPr="003D3037" w:rsidRDefault="00190793"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он не ведет к инфляции, так как денежная масса не изменяется, поэтому в краткосрочном периоде это не инфляционный способ финансирования;</w:t>
      </w:r>
    </w:p>
    <w:p w:rsidR="00360DCE" w:rsidRPr="003D3037" w:rsidRDefault="00190793"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это достаточно оперативный способ, поскольку выпуск и размещение (продажу) государственных ценных бумаг можно обеспечить быстро.</w:t>
      </w:r>
    </w:p>
    <w:p w:rsidR="002F3D8F" w:rsidRPr="003D3037" w:rsidRDefault="00360DCE" w:rsidP="003D3037">
      <w:pPr>
        <w:spacing w:after="0" w:line="360" w:lineRule="auto"/>
        <w:ind w:firstLine="709"/>
        <w:jc w:val="both"/>
        <w:rPr>
          <w:rStyle w:val="ae"/>
          <w:rFonts w:ascii="Times New Roman" w:hAnsi="Times New Roman"/>
          <w:i w:val="0"/>
          <w:sz w:val="28"/>
          <w:szCs w:val="28"/>
        </w:rPr>
      </w:pPr>
      <w:r w:rsidRPr="003D3037">
        <w:rPr>
          <w:rStyle w:val="ae"/>
          <w:rFonts w:ascii="Times New Roman" w:hAnsi="Times New Roman"/>
          <w:i w:val="0"/>
          <w:sz w:val="28"/>
          <w:szCs w:val="28"/>
        </w:rPr>
        <w:t>Недостатки этого способа:</w:t>
      </w:r>
    </w:p>
    <w:p w:rsidR="00360DCE" w:rsidRPr="003D3037" w:rsidRDefault="00190793"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 xml:space="preserve">по долгам надо платить. Очевидно, что население не будет покупать государственные облигации, если они не будут приносить дохода, т.е. если по ним не будет выплачиваться процент. Выплата процентов по государственным облигациям </w:t>
      </w:r>
      <w:r w:rsidR="002F3D8F" w:rsidRPr="003D3037">
        <w:rPr>
          <w:rFonts w:ascii="Times New Roman" w:hAnsi="Times New Roman"/>
          <w:sz w:val="28"/>
          <w:szCs w:val="28"/>
        </w:rPr>
        <w:t>из</w:t>
      </w:r>
      <w:r w:rsidR="003D3037">
        <w:rPr>
          <w:rFonts w:ascii="Times New Roman" w:hAnsi="Times New Roman"/>
          <w:sz w:val="28"/>
          <w:szCs w:val="28"/>
        </w:rPr>
        <w:t xml:space="preserve"> </w:t>
      </w:r>
      <w:r w:rsidR="002F3D8F" w:rsidRPr="003D3037">
        <w:rPr>
          <w:rFonts w:ascii="Times New Roman" w:hAnsi="Times New Roman"/>
          <w:sz w:val="28"/>
          <w:szCs w:val="28"/>
        </w:rPr>
        <w:t xml:space="preserve">государственного бюджета </w:t>
      </w:r>
      <w:r w:rsidR="00360DCE" w:rsidRPr="003D3037">
        <w:rPr>
          <w:rFonts w:ascii="Times New Roman" w:hAnsi="Times New Roman"/>
          <w:sz w:val="28"/>
          <w:szCs w:val="28"/>
        </w:rPr>
        <w:t>называется обслуживанием государственного долга.</w:t>
      </w:r>
    </w:p>
    <w:p w:rsidR="003D3037" w:rsidRDefault="00190793"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данный способ является неинфляционным только в краткосрочном периоде, а в долгосрочном периоде он может обусловить достаточно высокую инфляцию.</w:t>
      </w:r>
      <w:bookmarkStart w:id="25" w:name="_Toc259987791"/>
      <w:bookmarkStart w:id="26" w:name="_Toc259988715"/>
    </w:p>
    <w:p w:rsidR="003D3037" w:rsidRDefault="003D3037" w:rsidP="003D3037">
      <w:pPr>
        <w:spacing w:after="0" w:line="360" w:lineRule="auto"/>
        <w:ind w:firstLine="709"/>
        <w:jc w:val="both"/>
        <w:rPr>
          <w:rFonts w:ascii="Times New Roman" w:hAnsi="Times New Roman"/>
          <w:sz w:val="28"/>
          <w:szCs w:val="28"/>
        </w:rPr>
      </w:pPr>
    </w:p>
    <w:p w:rsidR="003D3037" w:rsidRDefault="00C91D71" w:rsidP="003D3037">
      <w:pPr>
        <w:spacing w:after="0" w:line="360" w:lineRule="auto"/>
        <w:ind w:firstLine="709"/>
        <w:jc w:val="both"/>
        <w:rPr>
          <w:rStyle w:val="ae"/>
          <w:rFonts w:ascii="Times New Roman" w:hAnsi="Times New Roman"/>
          <w:i w:val="0"/>
          <w:sz w:val="28"/>
          <w:szCs w:val="28"/>
        </w:rPr>
      </w:pPr>
      <w:r w:rsidRPr="003D3037">
        <w:rPr>
          <w:rStyle w:val="ae"/>
          <w:rFonts w:ascii="Times New Roman" w:hAnsi="Times New Roman"/>
          <w:i w:val="0"/>
          <w:sz w:val="28"/>
          <w:szCs w:val="28"/>
        </w:rPr>
        <w:t xml:space="preserve">2.3.3 </w:t>
      </w:r>
      <w:r w:rsidR="00360DCE" w:rsidRPr="003D3037">
        <w:rPr>
          <w:rStyle w:val="ae"/>
          <w:rFonts w:ascii="Times New Roman" w:hAnsi="Times New Roman"/>
          <w:i w:val="0"/>
          <w:sz w:val="28"/>
          <w:szCs w:val="28"/>
        </w:rPr>
        <w:t>Финансирование дефицита государственного бюджета за счет внешнего займа</w:t>
      </w:r>
      <w:bookmarkStart w:id="27" w:name="_Toc259988716"/>
      <w:bookmarkEnd w:id="25"/>
      <w:bookmarkEnd w:id="26"/>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Специфическим методом финансирования является внешний займ, который основан на получении необходимых средств у правительств развитых стран или международных финансовых организаций (Международного валютного фонда — МВФ, Мирового банка, Лондонского клуба, Парижского клуба и др.).</w:t>
      </w:r>
      <w:r w:rsidR="003D3037" w:rsidRPr="003D3037">
        <w:rPr>
          <w:rFonts w:ascii="Times New Roman" w:hAnsi="Times New Roman"/>
          <w:sz w:val="28"/>
          <w:szCs w:val="28"/>
        </w:rPr>
        <w:t xml:space="preserve"> </w:t>
      </w:r>
      <w:r w:rsidRPr="003D3037">
        <w:rPr>
          <w:rFonts w:ascii="Times New Roman" w:hAnsi="Times New Roman"/>
          <w:sz w:val="28"/>
          <w:szCs w:val="28"/>
        </w:rPr>
        <w:t>Как правило, займ происходит путем продажи частных и государственных ценных бумаг, т.е. финансовых активов, хотя некоторые развивающиеся страны и страны с переходной экономикой иногда используют прямые займы.</w:t>
      </w:r>
      <w:bookmarkEnd w:id="27"/>
    </w:p>
    <w:p w:rsidR="00360DCE" w:rsidRPr="003D3037" w:rsidRDefault="00360DCE"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Достоинство этого метода состоит в возможности получения крупных сумм в условиях, если внутренний займ по каким-то причинам невозможен или нецелесообразен, а финансирование дефицита государственного бюджета эмиссионным способом создает угрозу высокой инфляции.</w:t>
      </w:r>
    </w:p>
    <w:p w:rsidR="00360DCE" w:rsidRPr="003D3037" w:rsidRDefault="00360DCE" w:rsidP="003D3037">
      <w:pPr>
        <w:spacing w:after="0" w:line="360" w:lineRule="auto"/>
        <w:ind w:firstLine="709"/>
        <w:jc w:val="both"/>
        <w:rPr>
          <w:rFonts w:ascii="Times New Roman" w:hAnsi="Times New Roman"/>
          <w:sz w:val="28"/>
          <w:szCs w:val="28"/>
        </w:rPr>
      </w:pPr>
      <w:r w:rsidRPr="003D3037">
        <w:rPr>
          <w:rStyle w:val="ae"/>
          <w:rFonts w:ascii="Times New Roman" w:hAnsi="Times New Roman"/>
          <w:i w:val="0"/>
          <w:sz w:val="28"/>
          <w:szCs w:val="28"/>
        </w:rPr>
        <w:t>Недостатки этого способа:</w:t>
      </w:r>
    </w:p>
    <w:p w:rsidR="00360DCE" w:rsidRPr="003D3037" w:rsidRDefault="00190793"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необходимость возвращения долга и обслуживания долга (выплаты как самой суммы долга, так и процентов по долгу);</w:t>
      </w:r>
    </w:p>
    <w:p w:rsidR="00360DCE" w:rsidRPr="003D3037" w:rsidRDefault="00190793"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невозможность построения финансовой пирамиды для выплаты внешнего долга;</w:t>
      </w:r>
    </w:p>
    <w:p w:rsidR="00360DCE" w:rsidRPr="003D3037" w:rsidRDefault="00190793"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360DCE" w:rsidRPr="003D3037">
        <w:rPr>
          <w:rFonts w:ascii="Times New Roman" w:hAnsi="Times New Roman"/>
          <w:sz w:val="28"/>
          <w:szCs w:val="28"/>
        </w:rPr>
        <w:t>при дефиците платежного баланса возможность истощения золотовалютных резервов страны.</w:t>
      </w:r>
      <w:r w:rsidR="00982B83" w:rsidRPr="003D3037">
        <w:rPr>
          <w:rFonts w:ascii="Times New Roman" w:hAnsi="Times New Roman"/>
          <w:sz w:val="28"/>
          <w:szCs w:val="28"/>
        </w:rPr>
        <w:t xml:space="preserve"> [11,544</w:t>
      </w:r>
      <w:r w:rsidR="00982B83" w:rsidRPr="003D3037">
        <w:rPr>
          <w:rFonts w:ascii="Times New Roman" w:hAnsi="Times New Roman"/>
          <w:sz w:val="28"/>
          <w:szCs w:val="28"/>
          <w:lang w:val="en-US"/>
        </w:rPr>
        <w:t>c</w:t>
      </w:r>
      <w:r w:rsidR="00982B83" w:rsidRPr="003D3037">
        <w:rPr>
          <w:rFonts w:ascii="Times New Roman" w:hAnsi="Times New Roman"/>
          <w:sz w:val="28"/>
          <w:szCs w:val="28"/>
        </w:rPr>
        <w:t>.]</w:t>
      </w:r>
    </w:p>
    <w:p w:rsidR="0063491D" w:rsidRPr="003D3037" w:rsidRDefault="00EE0346" w:rsidP="003D3037">
      <w:pPr>
        <w:pStyle w:val="a5"/>
        <w:ind w:firstLine="709"/>
      </w:pPr>
      <w:r w:rsidRPr="003D3037">
        <w:t xml:space="preserve">В этой главе </w:t>
      </w:r>
      <w:r w:rsidR="00D53A4C" w:rsidRPr="003D3037">
        <w:t>рассмотре</w:t>
      </w:r>
      <w:r w:rsidR="0063491D" w:rsidRPr="003D3037">
        <w:t>ны</w:t>
      </w:r>
      <w:r w:rsidR="003D3037">
        <w:t xml:space="preserve"> </w:t>
      </w:r>
      <w:r w:rsidR="00D53A4C" w:rsidRPr="003D3037">
        <w:t>конкретные причины отставания темпов</w:t>
      </w:r>
      <w:r w:rsidR="003D3037">
        <w:t xml:space="preserve"> </w:t>
      </w:r>
      <w:r w:rsidR="00D53A4C" w:rsidRPr="003D3037">
        <w:t>роста доходов</w:t>
      </w:r>
      <w:r w:rsidR="00BC30E3" w:rsidRPr="003D3037">
        <w:t xml:space="preserve"> от расходов</w:t>
      </w:r>
      <w:r w:rsidR="00D53A4C" w:rsidRPr="003D3037">
        <w:t>,</w:t>
      </w:r>
      <w:r w:rsidR="0063491D" w:rsidRPr="003D3037">
        <w:t xml:space="preserve"> в результате которых и </w:t>
      </w:r>
      <w:r w:rsidR="00BC30E3" w:rsidRPr="003D3037">
        <w:t>происходит дефицит бюджета;</w:t>
      </w:r>
      <w:r w:rsidR="003D3037">
        <w:t xml:space="preserve"> </w:t>
      </w:r>
      <w:r w:rsidR="00D53A4C" w:rsidRPr="003D3037">
        <w:t>методы достижения сбалансированности бюджета,</w:t>
      </w:r>
      <w:r w:rsidR="00982B83" w:rsidRPr="003D3037">
        <w:t xml:space="preserve"> </w:t>
      </w:r>
      <w:r w:rsidR="00BC30E3" w:rsidRPr="003D3037">
        <w:t xml:space="preserve">которые позволяют привести несбалансированный бюджет в норму; </w:t>
      </w:r>
      <w:r w:rsidR="00982B83" w:rsidRPr="003D3037">
        <w:t>различные подходы</w:t>
      </w:r>
      <w:r w:rsidR="00BC30E3" w:rsidRPr="003D3037">
        <w:t xml:space="preserve"> к проблеме дисбаланса бюджета.</w:t>
      </w:r>
    </w:p>
    <w:p w:rsidR="00360DCE" w:rsidRPr="003D3037" w:rsidRDefault="0063491D" w:rsidP="003D3037">
      <w:pPr>
        <w:pStyle w:val="a5"/>
        <w:ind w:firstLine="709"/>
      </w:pPr>
      <w:r w:rsidRPr="003D3037">
        <w:t xml:space="preserve">Также подробно описаны </w:t>
      </w:r>
      <w:r w:rsidR="00360DCE" w:rsidRPr="003D3037">
        <w:t>три способа финансирования дефицита государственного бюджета</w:t>
      </w:r>
      <w:r w:rsidR="00D53A4C" w:rsidRPr="003D3037">
        <w:t>, которые</w:t>
      </w:r>
      <w:r w:rsidR="003D3037">
        <w:t xml:space="preserve"> </w:t>
      </w:r>
      <w:r w:rsidR="00360DCE" w:rsidRPr="003D3037">
        <w:t>имеют свои достоинства и недостатки. А в результате использования второго и третьего способов финансирования дефицита государственного бюджета образуется государственный долг</w:t>
      </w:r>
      <w:r w:rsidR="00190793" w:rsidRPr="003D3037">
        <w:t>.</w:t>
      </w:r>
    </w:p>
    <w:p w:rsidR="0063491D" w:rsidRPr="00932B81" w:rsidRDefault="0063491D" w:rsidP="003D3037">
      <w:pPr>
        <w:pStyle w:val="1"/>
        <w:spacing w:line="360" w:lineRule="auto"/>
        <w:ind w:firstLine="709"/>
        <w:jc w:val="both"/>
        <w:rPr>
          <w:sz w:val="28"/>
        </w:rPr>
      </w:pPr>
    </w:p>
    <w:p w:rsidR="002306F7" w:rsidRDefault="003D303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br w:type="page"/>
      </w:r>
      <w:bookmarkStart w:id="28" w:name="_Toc259987792"/>
      <w:bookmarkStart w:id="29" w:name="_Toc259988717"/>
      <w:r w:rsidR="008F2F9C" w:rsidRPr="003D3037">
        <w:rPr>
          <w:rFonts w:ascii="Times New Roman" w:hAnsi="Times New Roman"/>
          <w:sz w:val="28"/>
          <w:szCs w:val="28"/>
        </w:rPr>
        <w:t>3.</w:t>
      </w:r>
      <w:r>
        <w:rPr>
          <w:rFonts w:ascii="Times New Roman" w:hAnsi="Times New Roman"/>
          <w:sz w:val="28"/>
          <w:szCs w:val="28"/>
        </w:rPr>
        <w:t xml:space="preserve"> </w:t>
      </w:r>
      <w:r w:rsidR="002306F7" w:rsidRPr="003D3037">
        <w:rPr>
          <w:rFonts w:ascii="Times New Roman" w:hAnsi="Times New Roman"/>
          <w:sz w:val="28"/>
          <w:szCs w:val="28"/>
        </w:rPr>
        <w:t>Опыт зарубежных стран по преодолению дефицитности бюджета</w:t>
      </w:r>
      <w:bookmarkEnd w:id="28"/>
      <w:bookmarkEnd w:id="29"/>
    </w:p>
    <w:p w:rsidR="003D3037" w:rsidRPr="003D3037" w:rsidRDefault="003D3037" w:rsidP="003D3037">
      <w:pPr>
        <w:spacing w:after="0" w:line="360" w:lineRule="auto"/>
        <w:ind w:firstLine="709"/>
        <w:jc w:val="both"/>
        <w:rPr>
          <w:rFonts w:ascii="Times New Roman" w:hAnsi="Times New Roman"/>
          <w:sz w:val="28"/>
          <w:szCs w:val="28"/>
        </w:rPr>
      </w:pPr>
    </w:p>
    <w:p w:rsidR="002306F7" w:rsidRDefault="00C91D71" w:rsidP="003D3037">
      <w:pPr>
        <w:pStyle w:val="6"/>
      </w:pPr>
      <w:bookmarkStart w:id="30" w:name="_Toc259987793"/>
      <w:bookmarkStart w:id="31" w:name="_Toc259988718"/>
      <w:r w:rsidRPr="003D3037">
        <w:t>3.1</w:t>
      </w:r>
      <w:r w:rsidR="003D3037">
        <w:t xml:space="preserve"> </w:t>
      </w:r>
      <w:r w:rsidR="00E2072B" w:rsidRPr="003D3037">
        <w:t>Три концепции бюджетной политики</w:t>
      </w:r>
      <w:r w:rsidR="002306F7" w:rsidRPr="003D3037">
        <w:t xml:space="preserve"> для обеспечения устойчивого сбалансированного бюджета</w:t>
      </w:r>
      <w:bookmarkEnd w:id="30"/>
      <w:bookmarkEnd w:id="31"/>
    </w:p>
    <w:p w:rsidR="003D3037" w:rsidRDefault="003D3037" w:rsidP="003D3037">
      <w:pPr>
        <w:spacing w:after="0" w:line="360" w:lineRule="auto"/>
        <w:ind w:firstLine="709"/>
        <w:jc w:val="both"/>
        <w:rPr>
          <w:rFonts w:ascii="Times New Roman" w:hAnsi="Times New Roman"/>
          <w:sz w:val="28"/>
          <w:szCs w:val="28"/>
        </w:rPr>
      </w:pP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Первая концепция базируется на том, что бюджет должен быть ежегодно сбалансирован. До «Великой депрессии» 30-х годов ежегодно балансируемый бюджет общепризнанно считался желанной целью государственных финансов и финансовой политики. Однако при более тщательном рассмотрении этой проблемы становится очевидным, что ежегодно балансируемый бюджет в основном исключает или в значительной степени уменьшает эффективность фискальной политики государства, имеющей антициклическую, стабилизирующую направленность. Хуже того, ежегодно балансируемый бюджет на самом деле углубляет колебания экономического цикла.</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Основной вывод ясен: ежегодно балансируемый бюджет не является экономически нейтральным. Несмотря на эту и другие проблемы, во многих странах существует значительная поддержка идеи принятия конституционной поправки, предусматривающей ежегодное балансирование бюджета.</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Вторая концепция базируется на том, что бюджет должен быть сбалансирован в ходе экономического цикла, а не каждый год. Данная концепция предполагает, что правительство осуществляет антициклическое воздействие и одновременно стремится сбалансировать бюджет. В этом случае, однако, бюджет не должен балансироваться ежегодно. Достаточно, чтобы он был сбалансирован в ходе экономического цикла. Но в данной концепции бюджета существует ключевая проблема, которая состоит в том, что спады и подъемы в экономическом цикле могут быть неодинаковыми по глубине и продолжительности. Например, длительный и глубокий спад может смениться коротким периодом подъема. Появление большого дефицита в период спада в этом случае не покроется небольшим положительным сальдо бюджета периода процветания, следовательно, будет иметь место циклический дефицит бюджета.</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Третья концепция связана с идеей так называемых функциональных финансов. В соответствии с этой идеей вопрос о сбалансированности бюджета – на ежегодной или на циклической основе – второстепенный. Первоначальной целью федеральных финансов является обеспечение не инфляционной полной занятости, то есть балансирование экономики, а не бюджета. Если достижение этой цели сопровождается устойчивым положительным сальдо или большим и все возрастающим государственным долгом – пусть будет так. В соответствии с данной концепцией проблемы, связанные с государственными дефицитами или излишками, малозначимы в сравнении с высшей степени нежелательными альтернативами продолжительных спадов или устойчивой инфляции. Вторая и третья концепции лежат в основе финансовой политики, ориентированной на бюджетный дефицит и опирающейся на потенциал денежного хозяйства страны.</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Такая политика предполагает:</w:t>
      </w:r>
    </w:p>
    <w:p w:rsidR="002306F7" w:rsidRPr="003D3037" w:rsidRDefault="00E2072B"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2306F7" w:rsidRPr="003D3037">
        <w:rPr>
          <w:rFonts w:ascii="Times New Roman" w:hAnsi="Times New Roman"/>
          <w:sz w:val="28"/>
          <w:szCs w:val="28"/>
        </w:rPr>
        <w:t>Наличие четкой программы финансовых мероприятий в рамках денежного потенциала страны;</w:t>
      </w:r>
    </w:p>
    <w:p w:rsidR="002306F7" w:rsidRPr="003D3037" w:rsidRDefault="00E2072B"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2306F7" w:rsidRPr="003D3037">
        <w:rPr>
          <w:rFonts w:ascii="Times New Roman" w:hAnsi="Times New Roman"/>
          <w:sz w:val="28"/>
          <w:szCs w:val="28"/>
        </w:rPr>
        <w:t>Контроль за развитием бюджетного дефицита и поиск источников</w:t>
      </w:r>
      <w:r w:rsidR="003D3037">
        <w:rPr>
          <w:rFonts w:ascii="Times New Roman" w:hAnsi="Times New Roman"/>
          <w:sz w:val="28"/>
          <w:szCs w:val="28"/>
        </w:rPr>
        <w:t xml:space="preserve"> </w:t>
      </w:r>
      <w:r w:rsidR="002306F7" w:rsidRPr="003D3037">
        <w:rPr>
          <w:rFonts w:ascii="Times New Roman" w:hAnsi="Times New Roman"/>
          <w:sz w:val="28"/>
          <w:szCs w:val="28"/>
        </w:rPr>
        <w:t>его покрытия;</w:t>
      </w:r>
    </w:p>
    <w:p w:rsidR="002306F7" w:rsidRPr="003D3037" w:rsidRDefault="00E2072B"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2306F7" w:rsidRPr="003D3037">
        <w:rPr>
          <w:rFonts w:ascii="Times New Roman" w:hAnsi="Times New Roman"/>
          <w:sz w:val="28"/>
          <w:szCs w:val="28"/>
        </w:rPr>
        <w:t>Выделение бюджетных средств на мероприятия, дающие значительный экономический эффект.</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Овладение этой политикой позволяет обществу находить оптимальну</w:t>
      </w:r>
      <w:r w:rsidR="00E2072B" w:rsidRPr="003D3037">
        <w:rPr>
          <w:rFonts w:ascii="Times New Roman" w:hAnsi="Times New Roman"/>
          <w:sz w:val="28"/>
          <w:szCs w:val="28"/>
        </w:rPr>
        <w:t>ю величину бюджетного дефицита</w:t>
      </w:r>
      <w:r w:rsidR="007477DA" w:rsidRPr="003D3037">
        <w:rPr>
          <w:rFonts w:ascii="Times New Roman" w:hAnsi="Times New Roman"/>
          <w:sz w:val="28"/>
          <w:szCs w:val="28"/>
        </w:rPr>
        <w:t>[</w:t>
      </w:r>
      <w:r w:rsidR="00646DC7" w:rsidRPr="003D3037">
        <w:rPr>
          <w:rFonts w:ascii="Times New Roman" w:hAnsi="Times New Roman"/>
          <w:sz w:val="28"/>
          <w:szCs w:val="28"/>
        </w:rPr>
        <w:t>1</w:t>
      </w:r>
      <w:r w:rsidR="008F2F9C" w:rsidRPr="003D3037">
        <w:rPr>
          <w:rFonts w:ascii="Times New Roman" w:hAnsi="Times New Roman"/>
          <w:sz w:val="28"/>
          <w:szCs w:val="28"/>
        </w:rPr>
        <w:t>2</w:t>
      </w:r>
      <w:r w:rsidR="00646DC7" w:rsidRPr="003D3037">
        <w:rPr>
          <w:rFonts w:ascii="Times New Roman" w:hAnsi="Times New Roman"/>
          <w:sz w:val="28"/>
          <w:szCs w:val="28"/>
        </w:rPr>
        <w:t>,532</w:t>
      </w:r>
      <w:r w:rsidR="00646DC7" w:rsidRPr="003D3037">
        <w:rPr>
          <w:rFonts w:ascii="Times New Roman" w:hAnsi="Times New Roman"/>
          <w:sz w:val="28"/>
          <w:szCs w:val="28"/>
          <w:lang w:val="en-US"/>
        </w:rPr>
        <w:t>c</w:t>
      </w:r>
      <w:r w:rsidR="00646DC7" w:rsidRPr="003D3037">
        <w:rPr>
          <w:rFonts w:ascii="Times New Roman" w:hAnsi="Times New Roman"/>
          <w:sz w:val="28"/>
          <w:szCs w:val="28"/>
        </w:rPr>
        <w:t>.]</w:t>
      </w:r>
      <w:r w:rsidR="00E2072B" w:rsidRPr="003D3037">
        <w:rPr>
          <w:rFonts w:ascii="Times New Roman" w:hAnsi="Times New Roman"/>
          <w:sz w:val="28"/>
          <w:szCs w:val="28"/>
        </w:rPr>
        <w:t>.</w:t>
      </w:r>
    </w:p>
    <w:p w:rsidR="00DF0F09" w:rsidRDefault="00DF0F09" w:rsidP="003D3037">
      <w:pPr>
        <w:spacing w:after="0" w:line="360" w:lineRule="auto"/>
        <w:ind w:firstLine="709"/>
        <w:jc w:val="both"/>
        <w:rPr>
          <w:rFonts w:ascii="Times New Roman" w:hAnsi="Times New Roman"/>
          <w:sz w:val="28"/>
          <w:szCs w:val="28"/>
        </w:rPr>
      </w:pPr>
    </w:p>
    <w:p w:rsidR="002306F7" w:rsidRPr="003D3037" w:rsidRDefault="003D3037" w:rsidP="003D3037">
      <w:pPr>
        <w:spacing w:after="0" w:line="360" w:lineRule="auto"/>
        <w:ind w:firstLine="709"/>
        <w:jc w:val="both"/>
        <w:rPr>
          <w:rFonts w:ascii="Times New Roman" w:hAnsi="Times New Roman"/>
          <w:sz w:val="28"/>
          <w:szCs w:val="28"/>
        </w:rPr>
      </w:pPr>
      <w:r>
        <w:rPr>
          <w:rFonts w:ascii="Times New Roman" w:hAnsi="Times New Roman"/>
          <w:sz w:val="28"/>
          <w:szCs w:val="28"/>
        </w:rPr>
        <w:br w:type="page"/>
      </w:r>
      <w:bookmarkStart w:id="32" w:name="_Toc259987794"/>
      <w:bookmarkStart w:id="33" w:name="_Toc259988719"/>
      <w:r w:rsidR="00C91D71" w:rsidRPr="003D3037">
        <w:rPr>
          <w:rFonts w:ascii="Times New Roman" w:hAnsi="Times New Roman"/>
          <w:sz w:val="28"/>
          <w:szCs w:val="28"/>
        </w:rPr>
        <w:t xml:space="preserve">3.2 </w:t>
      </w:r>
      <w:r w:rsidR="00B54F16" w:rsidRPr="003D3037">
        <w:rPr>
          <w:rFonts w:ascii="Times New Roman" w:hAnsi="Times New Roman"/>
          <w:sz w:val="28"/>
          <w:szCs w:val="28"/>
        </w:rPr>
        <w:t>Опыт</w:t>
      </w:r>
      <w:r w:rsidRPr="003D3037">
        <w:rPr>
          <w:rFonts w:ascii="Times New Roman" w:hAnsi="Times New Roman"/>
          <w:sz w:val="28"/>
          <w:szCs w:val="28"/>
        </w:rPr>
        <w:t xml:space="preserve"> </w:t>
      </w:r>
      <w:r w:rsidR="002306F7" w:rsidRPr="003D3037">
        <w:rPr>
          <w:rFonts w:ascii="Times New Roman" w:hAnsi="Times New Roman"/>
          <w:sz w:val="28"/>
          <w:szCs w:val="28"/>
        </w:rPr>
        <w:t>США</w:t>
      </w:r>
      <w:r w:rsidR="00B54F16" w:rsidRPr="003D3037">
        <w:rPr>
          <w:rFonts w:ascii="Times New Roman" w:hAnsi="Times New Roman"/>
          <w:sz w:val="28"/>
          <w:szCs w:val="28"/>
        </w:rPr>
        <w:t xml:space="preserve"> по преодолению дефицитности бюджета</w:t>
      </w:r>
      <w:bookmarkEnd w:id="32"/>
      <w:bookmarkEnd w:id="33"/>
    </w:p>
    <w:p w:rsidR="003D3037" w:rsidRDefault="003D3037" w:rsidP="003D3037">
      <w:pPr>
        <w:spacing w:after="0" w:line="360" w:lineRule="auto"/>
        <w:ind w:firstLine="709"/>
        <w:jc w:val="both"/>
        <w:rPr>
          <w:rFonts w:ascii="Times New Roman" w:hAnsi="Times New Roman"/>
          <w:sz w:val="28"/>
          <w:szCs w:val="28"/>
        </w:rPr>
      </w:pP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Внешний долг США образовался во втор</w:t>
      </w:r>
      <w:r w:rsidR="0076171B" w:rsidRPr="003D3037">
        <w:rPr>
          <w:rFonts w:ascii="Times New Roman" w:hAnsi="Times New Roman"/>
          <w:sz w:val="28"/>
          <w:szCs w:val="28"/>
        </w:rPr>
        <w:t xml:space="preserve">ой половине 80-х годов и </w:t>
      </w:r>
      <w:r w:rsidRPr="003D3037">
        <w:rPr>
          <w:rFonts w:ascii="Times New Roman" w:hAnsi="Times New Roman"/>
          <w:sz w:val="28"/>
          <w:szCs w:val="28"/>
        </w:rPr>
        <w:t>представляет собой разницу между объемом всех разновидностей инвестиций иностранного капитала в США и объемом всех видов инвестиций американского капитала за границей. С каждым годом объем внешней задолженности неуклонно рос. На 12 ноября 2009 года общий объём национального долга США превысил 12 трлн долларов. Примечательно отметить, что каждую секунду, сумма долга возрастает примерно на 100 тыс. долл. Объём долга составляет 83,16% ВВП США.</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Львиную долю этого долга составляют ценные бумаги США. На июнь 2008-го года стоимость ценных бумаг США в руках у иностранцев составляла $10.3 трлн, как в государственных облигациях США ($3.6 трлн), так и корпоративных акциях ($3 трлн) и облигациях ($2.8)[2].</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Для сравнения, в декабре 2007-го года американцы владели иностранными ценными бумагами на $7.2 трлн[3].</w:t>
      </w:r>
    </w:p>
    <w:p w:rsidR="002306F7" w:rsidRDefault="008F2F9C"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 таблице №13 перечислены с</w:t>
      </w:r>
      <w:r w:rsidR="002306F7" w:rsidRPr="003D3037">
        <w:rPr>
          <w:rFonts w:ascii="Times New Roman" w:hAnsi="Times New Roman"/>
          <w:sz w:val="28"/>
          <w:szCs w:val="28"/>
        </w:rPr>
        <w:t>траны-кредиторы США</w:t>
      </w:r>
      <w:r w:rsidRPr="003D3037">
        <w:rPr>
          <w:rFonts w:ascii="Times New Roman" w:hAnsi="Times New Roman"/>
          <w:sz w:val="28"/>
          <w:szCs w:val="28"/>
        </w:rPr>
        <w:t>.</w:t>
      </w:r>
    </w:p>
    <w:p w:rsidR="003D3037" w:rsidRPr="003D3037" w:rsidRDefault="003D3037" w:rsidP="003D3037">
      <w:pPr>
        <w:spacing w:after="0" w:line="360" w:lineRule="auto"/>
        <w:ind w:firstLine="709"/>
        <w:jc w:val="both"/>
        <w:rPr>
          <w:rFonts w:ascii="Times New Roman" w:hAnsi="Times New Roman"/>
          <w:sz w:val="28"/>
          <w:szCs w:val="28"/>
        </w:rPr>
      </w:pPr>
    </w:p>
    <w:p w:rsidR="00A62EEC" w:rsidRPr="003D3037" w:rsidRDefault="00A62EEC"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7</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Страны - кредиторы США</w:t>
      </w:r>
    </w:p>
    <w:tbl>
      <w:tblPr>
        <w:tblW w:w="6697" w:type="dxa"/>
        <w:tblInd w:w="250" w:type="dxa"/>
        <w:tblLook w:val="04A0" w:firstRow="1" w:lastRow="0" w:firstColumn="1" w:lastColumn="0" w:noHBand="0" w:noVBand="1"/>
      </w:tblPr>
      <w:tblGrid>
        <w:gridCol w:w="4084"/>
        <w:gridCol w:w="1680"/>
        <w:gridCol w:w="933"/>
      </w:tblGrid>
      <w:tr w:rsidR="002306F7" w:rsidRPr="003D3037" w:rsidTr="003D3037">
        <w:trPr>
          <w:trHeight w:val="483"/>
        </w:trPr>
        <w:tc>
          <w:tcPr>
            <w:tcW w:w="4084" w:type="dxa"/>
            <w:vMerge w:val="restart"/>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Иностранные кредиторы США (Июль 2</w:t>
            </w:r>
            <w:r w:rsidR="00A62EEC" w:rsidRPr="003D3037">
              <w:rPr>
                <w:rFonts w:ascii="Times New Roman" w:hAnsi="Times New Roman"/>
                <w:sz w:val="20"/>
                <w:szCs w:val="20"/>
              </w:rPr>
              <w:t>009)</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Млрд. долларов</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w:t>
            </w:r>
          </w:p>
        </w:tc>
      </w:tr>
      <w:tr w:rsidR="002306F7" w:rsidRPr="003D3037" w:rsidTr="00932B81">
        <w:trPr>
          <w:trHeight w:val="345"/>
        </w:trPr>
        <w:tc>
          <w:tcPr>
            <w:tcW w:w="4084" w:type="dxa"/>
            <w:vMerge/>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С</w:t>
            </w:r>
            <w:r w:rsidR="002306F7" w:rsidRPr="003D3037">
              <w:rPr>
                <w:rFonts w:ascii="Times New Roman" w:hAnsi="Times New Roman"/>
                <w:sz w:val="20"/>
                <w:szCs w:val="20"/>
              </w:rPr>
              <w:t>трана</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2306F7" w:rsidRPr="003D3037" w:rsidRDefault="002306F7" w:rsidP="003D3037">
            <w:pPr>
              <w:spacing w:after="0" w:line="360" w:lineRule="auto"/>
              <w:jc w:val="both"/>
              <w:rPr>
                <w:rFonts w:ascii="Times New Roman" w:hAnsi="Times New Roman"/>
                <w:sz w:val="20"/>
                <w:szCs w:val="20"/>
              </w:rPr>
            </w:pP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Китай</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800,5</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23,35%</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Япония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724,5</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21,13%</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Великобритания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220</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6,42%</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Карибские банковские центры</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193,2</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5,64%</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ОПЕК</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189,2</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5,52%</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Бразилия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138,1</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4,03%</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Россия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118</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3,44%</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Гонконг</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115,3</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3,36%</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Люксембург</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92,2</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2,69%</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Тайвань</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77,4</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2,26%</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Швейцария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68,1</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1,99%</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Германия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56,3</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1,64%</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Сингапур</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42,4</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1,24%</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Индия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38,9</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1,13%</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Ирландия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38,6</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1,13%</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Республика Корея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37,6</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1,10%</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Таиланд</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31,4</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0,92%</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Норвегия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28,9</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0,84%</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Мексика</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27,7</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0,81%</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Турция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27,3</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0,80%</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Франция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24,6</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0,72%</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Нидерланды</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21,5</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0,63%</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Канада</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20,2</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0,59%</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Египет</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18,6</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0,54%</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Италия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17,4</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0,51%</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Израиль</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16,9</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0,49%</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Швеция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16,5</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0,48%</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Бельгия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15,7</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0,46%</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Колумбия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14,8</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0,43%</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Чили</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13,5</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0,39%</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Малайзия</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11,9</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0,35%</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Филиппины</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11,4</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0,33%</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Остальные</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159,6</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4,66%</w:t>
            </w:r>
          </w:p>
        </w:tc>
      </w:tr>
      <w:tr w:rsidR="002306F7" w:rsidRPr="003D3037" w:rsidTr="003D3037">
        <w:trPr>
          <w:trHeight w:val="300"/>
        </w:trPr>
        <w:tc>
          <w:tcPr>
            <w:tcW w:w="4084" w:type="dxa"/>
            <w:tcBorders>
              <w:top w:val="nil"/>
              <w:left w:val="single" w:sz="4" w:space="0" w:color="auto"/>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Всего</w:t>
            </w:r>
          </w:p>
        </w:tc>
        <w:tc>
          <w:tcPr>
            <w:tcW w:w="1680"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3428</w:t>
            </w:r>
          </w:p>
        </w:tc>
        <w:tc>
          <w:tcPr>
            <w:tcW w:w="933" w:type="dxa"/>
            <w:tcBorders>
              <w:top w:val="nil"/>
              <w:left w:val="nil"/>
              <w:bottom w:val="single" w:sz="4" w:space="0" w:color="auto"/>
              <w:right w:val="single" w:sz="4" w:space="0" w:color="auto"/>
            </w:tcBorders>
            <w:noWrap/>
            <w:vAlign w:val="center"/>
            <w:hideMark/>
          </w:tcPr>
          <w:p w:rsidR="002306F7" w:rsidRPr="003D3037" w:rsidRDefault="002306F7" w:rsidP="003D3037">
            <w:pPr>
              <w:spacing w:after="0" w:line="360" w:lineRule="auto"/>
              <w:jc w:val="both"/>
              <w:rPr>
                <w:rFonts w:ascii="Times New Roman" w:hAnsi="Times New Roman"/>
                <w:sz w:val="20"/>
                <w:szCs w:val="20"/>
              </w:rPr>
            </w:pPr>
          </w:p>
        </w:tc>
      </w:tr>
    </w:tbl>
    <w:p w:rsidR="003D3037" w:rsidRDefault="003D3037" w:rsidP="003D3037">
      <w:pPr>
        <w:spacing w:after="0" w:line="360" w:lineRule="auto"/>
        <w:ind w:firstLine="709"/>
        <w:jc w:val="both"/>
        <w:rPr>
          <w:rFonts w:ascii="Times New Roman" w:hAnsi="Times New Roman"/>
          <w:sz w:val="28"/>
          <w:szCs w:val="28"/>
        </w:rPr>
      </w:pP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Основными странами-кредиторами являются Китай и Япония. Япония за счет активного развития экономики в период после Второй мировой войны накопила значительные финансовые средства, которые предоставляет под очень низкий процент (около 0%). Это позволяет осуществлять заимствования «Carry trade» (кредит берётся в иенах, конвертируется и выдается в долларах, что позволяет заработать на разнице процентных ставок).</w:t>
      </w:r>
      <w:r w:rsidR="00B54F16" w:rsidRPr="003D3037">
        <w:rPr>
          <w:rFonts w:ascii="Times New Roman" w:hAnsi="Times New Roman"/>
          <w:sz w:val="28"/>
          <w:szCs w:val="28"/>
        </w:rPr>
        <w:t xml:space="preserve"> </w:t>
      </w:r>
      <w:r w:rsidRPr="003D3037">
        <w:rPr>
          <w:rFonts w:ascii="Times New Roman" w:hAnsi="Times New Roman"/>
          <w:sz w:val="28"/>
          <w:szCs w:val="28"/>
        </w:rPr>
        <w:t>Китай за счет более чем двукратного превышения объема экспорта над объемом импорта в торговом балансе с США (около 233 млрд. долл. в 2006 году) получает большой объем долларовых платежей, который накапливает в золото-валютных резервах (ЗВР).</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Поскольку большая часть поступивших в ЗВР долларовых средств не расходуется, а переводится в казначейские облигации США это приводит к значительному росту ЗВР Китая (+43%, до 1,5 трлн долл. за 2007 год) и Японии.</w:t>
      </w:r>
      <w:r w:rsidR="00B54F16" w:rsidRPr="003D3037">
        <w:rPr>
          <w:rFonts w:ascii="Times New Roman" w:hAnsi="Times New Roman"/>
          <w:sz w:val="28"/>
          <w:szCs w:val="28"/>
        </w:rPr>
        <w:t xml:space="preserve"> </w:t>
      </w:r>
      <w:r w:rsidRPr="003D3037">
        <w:rPr>
          <w:rFonts w:ascii="Times New Roman" w:hAnsi="Times New Roman"/>
          <w:sz w:val="28"/>
          <w:szCs w:val="28"/>
        </w:rPr>
        <w:t xml:space="preserve">Однако в последнее время, из-за напряженности в политической обстановке, возникшей между США и Китаем, последний, для </w:t>
      </w:r>
      <w:r w:rsidR="0076171B" w:rsidRPr="003D3037">
        <w:rPr>
          <w:rFonts w:ascii="Times New Roman" w:hAnsi="Times New Roman"/>
          <w:sz w:val="28"/>
          <w:szCs w:val="28"/>
        </w:rPr>
        <w:t>диверсификации</w:t>
      </w:r>
      <w:r w:rsidRPr="003D3037">
        <w:rPr>
          <w:rFonts w:ascii="Times New Roman" w:hAnsi="Times New Roman"/>
          <w:sz w:val="28"/>
          <w:szCs w:val="28"/>
        </w:rPr>
        <w:t xml:space="preserve"> своих валютных вкладов в декабре 2009 г. продал пакет государственных казначейских облигаций США на сумму 34,2 млрд. долл. В результате ведущим держателем американских долговых расписок стала Япония.</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Россия занимает седьмое место в рейтинге держателей государственного долга США. На 1 июля 2009 года доля американского государственного долга перед Россией составляла 118.0 млрд долларов, или 3,44 %</w:t>
      </w:r>
    </w:p>
    <w:p w:rsidR="002306F7" w:rsidRPr="003D3037" w:rsidRDefault="002306F7" w:rsidP="003D3037">
      <w:pPr>
        <w:pStyle w:val="2"/>
        <w:spacing w:after="0" w:line="360" w:lineRule="auto"/>
        <w:ind w:left="0" w:firstLine="709"/>
        <w:jc w:val="both"/>
        <w:rPr>
          <w:sz w:val="28"/>
          <w:szCs w:val="28"/>
        </w:rPr>
      </w:pPr>
      <w:r w:rsidRPr="003D3037">
        <w:rPr>
          <w:sz w:val="28"/>
          <w:szCs w:val="28"/>
        </w:rPr>
        <w:t>Что же служит причиной столь быстрого роста внешней задолженности Соединенных Штатов?</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Войны - какая-то часть государственного долга стала результатом дефицитного финансирования военных действий.</w:t>
      </w:r>
    </w:p>
    <w:p w:rsidR="0076171B"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Спады - вторая причина государственного долга. В периоды, когда национальный доход сокращается, налоговые поступления автоматически уменьшаются, и образуется бюджетный дефицит.</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Снижение налогов - основной причиной крупных бюджетных дефицитов, начиная с 1981 г., послужил третий фактор.</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Недостаток политической воли - также можно утверждать, что дефицит бюджета и растущий государственный долг есть не что иное, как результат отсутствия политической воли и решимости.</w:t>
      </w:r>
    </w:p>
    <w:p w:rsidR="002306F7" w:rsidRPr="003D3037" w:rsidRDefault="00C91D71" w:rsidP="003D3037">
      <w:pPr>
        <w:pStyle w:val="6"/>
      </w:pPr>
      <w:bookmarkStart w:id="34" w:name="_Toc259987795"/>
      <w:bookmarkStart w:id="35" w:name="_Toc259988720"/>
      <w:r w:rsidRPr="003D3037">
        <w:t xml:space="preserve">3.3 </w:t>
      </w:r>
      <w:r w:rsidR="00B54F16" w:rsidRPr="003D3037">
        <w:t>Опыт</w:t>
      </w:r>
      <w:r w:rsidR="002306F7" w:rsidRPr="003D3037">
        <w:t xml:space="preserve"> Бразилии</w:t>
      </w:r>
      <w:bookmarkEnd w:id="34"/>
      <w:bookmarkEnd w:id="35"/>
      <w:r w:rsidR="00B54F16" w:rsidRPr="003D3037">
        <w:t xml:space="preserve"> по преодолению дефицитности бюджета</w:t>
      </w:r>
    </w:p>
    <w:p w:rsidR="000F0512" w:rsidRPr="003D3037" w:rsidRDefault="002306F7" w:rsidP="003D3037">
      <w:pPr>
        <w:autoSpaceDE w:val="0"/>
        <w:autoSpaceDN w:val="0"/>
        <w:adjustRightInd w:val="0"/>
        <w:spacing w:after="0" w:line="360" w:lineRule="auto"/>
        <w:ind w:firstLine="709"/>
        <w:jc w:val="both"/>
        <w:rPr>
          <w:rFonts w:ascii="Times New Roman" w:hAnsi="Times New Roman"/>
          <w:sz w:val="28"/>
          <w:szCs w:val="28"/>
        </w:rPr>
      </w:pPr>
      <w:r w:rsidRPr="003D3037">
        <w:rPr>
          <w:rFonts w:ascii="Times New Roman" w:hAnsi="Times New Roman"/>
          <w:sz w:val="28"/>
          <w:szCs w:val="28"/>
        </w:rPr>
        <w:t>По объему внутренних заимствований Бразилия «вписывается» в большинство развитых стран. В течение последнего столетия Бразилия является крупным объектом приложения капитала в ссудной и предпринимательской форме со стороны западных стран.</w:t>
      </w:r>
    </w:p>
    <w:p w:rsidR="000F0512"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Кризис международной задолженности тяжело отразился на экономическом развитии страны: сократилось производство на душу населения, происходил чистый отток капитала из страны.</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Смягчению проблемы государственной задолженности может способствовать рост доверия инвесторов, который должен обеспечить повышение валютного курса, снижение инфляции, а также возврат в страну ушедших капиталов. Так, Бразилия задолжала группе западных банков $95.7 млрд. При этом частные вклады самих бразильцев в те же банки сейчас равны $45.7 миллиарда.</w:t>
      </w:r>
    </w:p>
    <w:p w:rsidR="002306F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Внешний долг Бразилии (млрд. долларов США)</w:t>
      </w:r>
      <w:r w:rsidR="008F2F9C" w:rsidRPr="003D3037">
        <w:rPr>
          <w:rFonts w:ascii="Times New Roman" w:hAnsi="Times New Roman"/>
          <w:sz w:val="28"/>
          <w:szCs w:val="28"/>
        </w:rPr>
        <w:t xml:space="preserve"> можно увидеть</w:t>
      </w:r>
      <w:r w:rsidR="004868BB" w:rsidRPr="003D3037">
        <w:rPr>
          <w:rFonts w:ascii="Times New Roman" w:hAnsi="Times New Roman"/>
          <w:sz w:val="28"/>
          <w:szCs w:val="28"/>
        </w:rPr>
        <w:t xml:space="preserve"> ниже</w:t>
      </w:r>
      <w:r w:rsidR="008F2F9C" w:rsidRPr="003D3037">
        <w:rPr>
          <w:rFonts w:ascii="Times New Roman" w:hAnsi="Times New Roman"/>
          <w:sz w:val="28"/>
          <w:szCs w:val="28"/>
        </w:rPr>
        <w:t xml:space="preserve"> в таблице</w:t>
      </w:r>
      <w:r w:rsidR="004868BB" w:rsidRPr="003D3037">
        <w:rPr>
          <w:rFonts w:ascii="Times New Roman" w:hAnsi="Times New Roman"/>
          <w:sz w:val="28"/>
          <w:szCs w:val="28"/>
        </w:rPr>
        <w:t xml:space="preserve"> №14.</w:t>
      </w:r>
    </w:p>
    <w:p w:rsidR="003D3037" w:rsidRPr="003D3037" w:rsidRDefault="003D3037" w:rsidP="003D3037">
      <w:pPr>
        <w:spacing w:after="0" w:line="360" w:lineRule="auto"/>
        <w:ind w:firstLine="709"/>
        <w:jc w:val="both"/>
        <w:rPr>
          <w:rFonts w:ascii="Times New Roman" w:hAnsi="Times New Roman"/>
          <w:sz w:val="28"/>
          <w:szCs w:val="28"/>
        </w:rPr>
      </w:pPr>
    </w:p>
    <w:p w:rsidR="00A62EEC" w:rsidRPr="003D3037" w:rsidRDefault="00A62EEC" w:rsidP="003D3037">
      <w:pPr>
        <w:pStyle w:val="af3"/>
        <w:keepNext/>
        <w:spacing w:after="0" w:line="360" w:lineRule="auto"/>
        <w:ind w:firstLine="709"/>
        <w:jc w:val="both"/>
        <w:rPr>
          <w:rFonts w:ascii="Times New Roman" w:hAnsi="Times New Roman"/>
          <w:b w:val="0"/>
          <w:color w:val="auto"/>
          <w:sz w:val="28"/>
          <w:szCs w:val="28"/>
        </w:rPr>
      </w:pPr>
      <w:r w:rsidRPr="003D3037">
        <w:rPr>
          <w:rFonts w:ascii="Times New Roman" w:hAnsi="Times New Roman"/>
          <w:b w:val="0"/>
          <w:color w:val="auto"/>
          <w:sz w:val="28"/>
          <w:szCs w:val="28"/>
        </w:rPr>
        <w:t xml:space="preserve">Таблица № </w:t>
      </w:r>
      <w:r w:rsidR="00304BE7" w:rsidRPr="003D3037">
        <w:rPr>
          <w:rFonts w:ascii="Times New Roman" w:hAnsi="Times New Roman"/>
          <w:b w:val="0"/>
          <w:noProof/>
          <w:color w:val="auto"/>
          <w:sz w:val="28"/>
          <w:szCs w:val="28"/>
        </w:rPr>
        <w:t>8</w:t>
      </w:r>
      <w:r w:rsidR="003D3037">
        <w:rPr>
          <w:rFonts w:ascii="Times New Roman" w:hAnsi="Times New Roman"/>
          <w:b w:val="0"/>
          <w:color w:val="auto"/>
          <w:sz w:val="28"/>
          <w:szCs w:val="28"/>
        </w:rPr>
        <w:t xml:space="preserve"> </w:t>
      </w:r>
      <w:r w:rsidRPr="003D3037">
        <w:rPr>
          <w:rFonts w:ascii="Times New Roman" w:hAnsi="Times New Roman"/>
          <w:b w:val="0"/>
          <w:color w:val="auto"/>
          <w:sz w:val="28"/>
          <w:szCs w:val="28"/>
        </w:rPr>
        <w:t>Внешний долг Бразилии</w:t>
      </w:r>
    </w:p>
    <w:tbl>
      <w:tblPr>
        <w:tblW w:w="8930" w:type="dxa"/>
        <w:tblInd w:w="250" w:type="dxa"/>
        <w:tblLook w:val="04A0" w:firstRow="1" w:lastRow="0" w:firstColumn="1" w:lastColumn="0" w:noHBand="0" w:noVBand="1"/>
      </w:tblPr>
      <w:tblGrid>
        <w:gridCol w:w="2486"/>
        <w:gridCol w:w="716"/>
        <w:gridCol w:w="716"/>
        <w:gridCol w:w="716"/>
        <w:gridCol w:w="716"/>
        <w:gridCol w:w="716"/>
        <w:gridCol w:w="716"/>
        <w:gridCol w:w="716"/>
        <w:gridCol w:w="716"/>
        <w:gridCol w:w="716"/>
      </w:tblGrid>
      <w:tr w:rsidR="002306F7" w:rsidRPr="003D3037" w:rsidTr="003D3037">
        <w:trPr>
          <w:trHeight w:val="300"/>
        </w:trPr>
        <w:tc>
          <w:tcPr>
            <w:tcW w:w="2486" w:type="dxa"/>
            <w:tcBorders>
              <w:top w:val="single" w:sz="4" w:space="0" w:color="auto"/>
              <w:left w:val="single" w:sz="4" w:space="0" w:color="auto"/>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Год</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000</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001</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20</w:t>
            </w:r>
            <w:r w:rsidR="002306F7" w:rsidRPr="003D3037">
              <w:rPr>
                <w:rFonts w:ascii="Times New Roman" w:hAnsi="Times New Roman"/>
                <w:sz w:val="20"/>
                <w:szCs w:val="20"/>
              </w:rPr>
              <w:t>02</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003</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004</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005</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006</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007</w:t>
            </w:r>
          </w:p>
        </w:tc>
        <w:tc>
          <w:tcPr>
            <w:tcW w:w="716" w:type="dxa"/>
            <w:tcBorders>
              <w:top w:val="single" w:sz="4" w:space="0" w:color="auto"/>
              <w:left w:val="nil"/>
              <w:bottom w:val="single" w:sz="4" w:space="0" w:color="auto"/>
              <w:right w:val="single" w:sz="4" w:space="0" w:color="auto"/>
            </w:tcBorders>
            <w:noWrap/>
            <w:vAlign w:val="center"/>
            <w:hideMark/>
          </w:tcPr>
          <w:p w:rsidR="002306F7" w:rsidRPr="003D3037" w:rsidRDefault="00A62EEC" w:rsidP="003D3037">
            <w:pPr>
              <w:spacing w:after="0" w:line="360" w:lineRule="auto"/>
              <w:jc w:val="both"/>
              <w:rPr>
                <w:rFonts w:ascii="Times New Roman" w:hAnsi="Times New Roman"/>
                <w:sz w:val="20"/>
                <w:szCs w:val="20"/>
              </w:rPr>
            </w:pPr>
            <w:r w:rsidRPr="003D3037">
              <w:rPr>
                <w:rFonts w:ascii="Times New Roman" w:hAnsi="Times New Roman"/>
                <w:sz w:val="20"/>
                <w:szCs w:val="20"/>
              </w:rPr>
              <w:t>2</w:t>
            </w:r>
            <w:r w:rsidR="002306F7" w:rsidRPr="003D3037">
              <w:rPr>
                <w:rFonts w:ascii="Times New Roman" w:hAnsi="Times New Roman"/>
                <w:sz w:val="20"/>
                <w:szCs w:val="20"/>
              </w:rPr>
              <w:t>008</w:t>
            </w:r>
          </w:p>
        </w:tc>
      </w:tr>
      <w:tr w:rsidR="002306F7" w:rsidRPr="003D3037" w:rsidTr="003D3037">
        <w:trPr>
          <w:trHeight w:val="300"/>
        </w:trPr>
        <w:tc>
          <w:tcPr>
            <w:tcW w:w="2486" w:type="dxa"/>
            <w:tcBorders>
              <w:top w:val="nil"/>
              <w:left w:val="single" w:sz="4" w:space="0" w:color="auto"/>
              <w:bottom w:val="single" w:sz="4" w:space="0" w:color="auto"/>
              <w:right w:val="single" w:sz="4" w:space="0" w:color="auto"/>
            </w:tcBorders>
            <w:noWrap/>
            <w:vAlign w:val="bottom"/>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Общий внешний долг</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25,6</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16,9</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09,9</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10,7</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14,9</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01,4</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69,5</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72,5</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75,9</w:t>
            </w:r>
          </w:p>
        </w:tc>
      </w:tr>
      <w:tr w:rsidR="002306F7" w:rsidRPr="003D3037" w:rsidTr="003D3037">
        <w:trPr>
          <w:trHeight w:val="300"/>
        </w:trPr>
        <w:tc>
          <w:tcPr>
            <w:tcW w:w="2486" w:type="dxa"/>
            <w:tcBorders>
              <w:top w:val="nil"/>
              <w:left w:val="single" w:sz="4" w:space="0" w:color="auto"/>
              <w:bottom w:val="single" w:sz="4" w:space="0" w:color="auto"/>
              <w:right w:val="single" w:sz="4" w:space="0" w:color="auto"/>
            </w:tcBorders>
            <w:noWrap/>
            <w:vAlign w:val="bottom"/>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Международные резервы</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6,3</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5,9</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7,8</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9,3</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2,9</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3,8</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5,8</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9,5</w:t>
            </w:r>
          </w:p>
        </w:tc>
      </w:tr>
      <w:tr w:rsidR="002306F7" w:rsidRPr="003D3037" w:rsidTr="003D3037">
        <w:trPr>
          <w:trHeight w:val="300"/>
        </w:trPr>
        <w:tc>
          <w:tcPr>
            <w:tcW w:w="2486" w:type="dxa"/>
            <w:tcBorders>
              <w:top w:val="nil"/>
              <w:left w:val="single" w:sz="4" w:space="0" w:color="auto"/>
              <w:bottom w:val="single" w:sz="4" w:space="0" w:color="auto"/>
              <w:right w:val="single" w:sz="4" w:space="0" w:color="auto"/>
            </w:tcBorders>
            <w:noWrap/>
            <w:vAlign w:val="bottom"/>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Чистый внешний долг</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89,3</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83,9</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74</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72,9</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65,6</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48,5</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15,7</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6,7</w:t>
            </w:r>
          </w:p>
        </w:tc>
        <w:tc>
          <w:tcPr>
            <w:tcW w:w="716" w:type="dxa"/>
            <w:tcBorders>
              <w:top w:val="nil"/>
              <w:left w:val="nil"/>
              <w:bottom w:val="single" w:sz="4" w:space="0" w:color="auto"/>
              <w:right w:val="single" w:sz="4" w:space="0" w:color="auto"/>
            </w:tcBorders>
            <w:noWrap/>
            <w:hideMark/>
          </w:tcPr>
          <w:p w:rsidR="002306F7" w:rsidRPr="003D3037" w:rsidRDefault="002306F7" w:rsidP="003D3037">
            <w:pPr>
              <w:spacing w:after="0" w:line="360" w:lineRule="auto"/>
              <w:jc w:val="both"/>
              <w:rPr>
                <w:rFonts w:ascii="Times New Roman" w:hAnsi="Times New Roman"/>
                <w:sz w:val="20"/>
                <w:szCs w:val="20"/>
              </w:rPr>
            </w:pPr>
            <w:r w:rsidRPr="003D3037">
              <w:rPr>
                <w:rFonts w:ascii="Times New Roman" w:hAnsi="Times New Roman"/>
                <w:sz w:val="20"/>
                <w:szCs w:val="20"/>
              </w:rPr>
              <w:t>6,4</w:t>
            </w:r>
          </w:p>
        </w:tc>
      </w:tr>
    </w:tbl>
    <w:p w:rsidR="003D3037" w:rsidRDefault="003D3037" w:rsidP="003D3037">
      <w:pPr>
        <w:spacing w:after="0" w:line="360" w:lineRule="auto"/>
        <w:ind w:firstLine="709"/>
        <w:jc w:val="both"/>
        <w:rPr>
          <w:rFonts w:ascii="Times New Roman" w:hAnsi="Times New Roman"/>
          <w:sz w:val="28"/>
          <w:szCs w:val="28"/>
        </w:rPr>
      </w:pPr>
    </w:p>
    <w:p w:rsidR="002306F7" w:rsidRPr="003D3037" w:rsidRDefault="004868BB"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Из таблицы №14 понятно, что общий внешний долг Бразилии с 2000 года по 2006 год снижался, кроме 2004 года,</w:t>
      </w:r>
      <w:r w:rsidR="000F0512" w:rsidRPr="003D3037">
        <w:rPr>
          <w:rFonts w:ascii="Times New Roman" w:hAnsi="Times New Roman"/>
          <w:sz w:val="28"/>
          <w:szCs w:val="28"/>
        </w:rPr>
        <w:t xml:space="preserve"> </w:t>
      </w:r>
      <w:r w:rsidRPr="003D3037">
        <w:rPr>
          <w:rFonts w:ascii="Times New Roman" w:hAnsi="Times New Roman"/>
          <w:sz w:val="28"/>
          <w:szCs w:val="28"/>
        </w:rPr>
        <w:t>но к 2008 снова начал увеличиваться.</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Основные характеристики государственного долга Бразилии сводятся к следующему:</w:t>
      </w:r>
    </w:p>
    <w:p w:rsidR="002306F7" w:rsidRPr="003D3037" w:rsidRDefault="000F0512"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2306F7" w:rsidRPr="003D3037">
        <w:rPr>
          <w:rFonts w:ascii="Times New Roman" w:hAnsi="Times New Roman"/>
          <w:sz w:val="28"/>
          <w:szCs w:val="28"/>
        </w:rPr>
        <w:t>существенная зависимость обслуживания долга от процентных ставок;</w:t>
      </w:r>
    </w:p>
    <w:p w:rsidR="002306F7" w:rsidRPr="003D3037" w:rsidRDefault="000F0512"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2306F7" w:rsidRPr="003D3037">
        <w:rPr>
          <w:rFonts w:ascii="Times New Roman" w:hAnsi="Times New Roman"/>
          <w:sz w:val="28"/>
          <w:szCs w:val="28"/>
        </w:rPr>
        <w:t>отсутствие значительной краткосрочной задолженности у частного сектора; значительная часть национального долга приходится на государственный сектор, что ведет к существенному дефициту бюджета</w:t>
      </w:r>
      <w:r w:rsidRPr="003D3037">
        <w:rPr>
          <w:rFonts w:ascii="Times New Roman" w:hAnsi="Times New Roman"/>
          <w:sz w:val="28"/>
          <w:szCs w:val="28"/>
        </w:rPr>
        <w:t>:</w:t>
      </w:r>
      <w:r w:rsidR="002306F7" w:rsidRPr="003D3037">
        <w:rPr>
          <w:rFonts w:ascii="Times New Roman" w:hAnsi="Times New Roman"/>
          <w:sz w:val="28"/>
          <w:szCs w:val="28"/>
        </w:rPr>
        <w:t xml:space="preserve"> «традиционной» проблеме латиноамериканских стран ;</w:t>
      </w:r>
    </w:p>
    <w:p w:rsidR="002306F7" w:rsidRPr="003D3037" w:rsidRDefault="000F0512"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2306F7" w:rsidRPr="003D3037">
        <w:rPr>
          <w:rFonts w:ascii="Times New Roman" w:hAnsi="Times New Roman"/>
          <w:sz w:val="28"/>
          <w:szCs w:val="28"/>
        </w:rPr>
        <w:t>существенная доля внутреннего краткосрочного долга (5% погашалась еженедельно);</w:t>
      </w:r>
    </w:p>
    <w:p w:rsidR="002306F7" w:rsidRPr="003D3037" w:rsidRDefault="000F0512"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w:t>
      </w:r>
      <w:r w:rsidR="002306F7" w:rsidRPr="003D3037">
        <w:rPr>
          <w:rFonts w:ascii="Times New Roman" w:hAnsi="Times New Roman"/>
          <w:sz w:val="28"/>
          <w:szCs w:val="28"/>
        </w:rPr>
        <w:t>значительный пакет государственных обязательств был сконцентрирован у Центрального банка и банков с большой долей государственного участия.</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 2008 году была разработана международная финансовая поддержка Бразилии, включающая в</w:t>
      </w:r>
      <w:r w:rsidR="003D3037">
        <w:rPr>
          <w:rFonts w:ascii="Times New Roman" w:hAnsi="Times New Roman"/>
          <w:sz w:val="28"/>
          <w:szCs w:val="28"/>
        </w:rPr>
        <w:t xml:space="preserve"> </w:t>
      </w:r>
      <w:r w:rsidRPr="003D3037">
        <w:rPr>
          <w:rFonts w:ascii="Times New Roman" w:hAnsi="Times New Roman"/>
          <w:sz w:val="28"/>
          <w:szCs w:val="28"/>
        </w:rPr>
        <w:t>себя:</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18,1 млрд. долл. — трехлетняя программа кредитования по линии МВФ</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4 млрд. долл. — кредиты Всемирного банка;</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4 млрд. долл. — кредиты Межамериканского банка развития (IADB);</w:t>
      </w:r>
    </w:p>
    <w:p w:rsidR="002306F7" w:rsidRPr="003D3037" w:rsidRDefault="002306F7"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 14,5 млрд. долл. — средства, выделяемые 20 правительствами через или в сотрудничестве с Банком международных расчетов (BIS), в том числе кредиты от правительства США на сумму 5 млрд долл.</w:t>
      </w:r>
    </w:p>
    <w:p w:rsidR="00D83038" w:rsidRPr="003D3037" w:rsidRDefault="002306F7" w:rsidP="003D30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D3037">
        <w:rPr>
          <w:rFonts w:ascii="Times New Roman" w:hAnsi="Times New Roman" w:cs="Times New Roman"/>
          <w:sz w:val="28"/>
          <w:szCs w:val="28"/>
        </w:rPr>
        <w:t>В этой части работы были рассмотрены три концепции бюджетной политики для обеспечения устойчивого сбалансированного бюджета. Первая концепция базируется на том, что бюджет должен ежегодно сбалансирован. Однако ежегодно</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сбалансированный</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бюджет</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не является</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экономически</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нейтральным.</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Вторая концепция базируется на том, что бюджет должен быть сбалансирован в ходе экономического цикла, а не каждый год.</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Но</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в</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данной</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концепции бюджета существует ключевая проблема, которая</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состоит</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в том,</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что</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спады</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и</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подъемы</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в</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экономическом</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цикле</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могут</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быть неодинаковыми по глубине и продолжительности. Третья концепция связана с идеей так называемых функциональных финансов. В соответствии с этой идеей вопрос</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о</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сбалансированности бюджета – на ежегодной или на циклической основе –</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второстепенный. Первоначальной целью федеральных финансов является</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обеспечение</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не инфляционной полной занятости, то есть балансирование экономики,</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а не бюджета. Грамотный выбор концепции</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бюджетной политики обеспечивает нужный</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контроль</w:t>
      </w:r>
      <w:r w:rsidR="003D3037">
        <w:rPr>
          <w:rFonts w:ascii="Times New Roman" w:hAnsi="Times New Roman" w:cs="Times New Roman"/>
          <w:sz w:val="28"/>
          <w:szCs w:val="28"/>
        </w:rPr>
        <w:t xml:space="preserve"> </w:t>
      </w:r>
      <w:r w:rsidR="00367FE3" w:rsidRPr="003D3037">
        <w:rPr>
          <w:rFonts w:ascii="Times New Roman" w:hAnsi="Times New Roman" w:cs="Times New Roman"/>
          <w:sz w:val="28"/>
          <w:szCs w:val="28"/>
        </w:rPr>
        <w:t>над</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развитием</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бюджетного</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дефицита</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и</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поиск</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источников</w:t>
      </w:r>
      <w:r w:rsidR="003D3037">
        <w:rPr>
          <w:rFonts w:ascii="Times New Roman" w:hAnsi="Times New Roman" w:cs="Times New Roman"/>
          <w:sz w:val="28"/>
          <w:szCs w:val="28"/>
        </w:rPr>
        <w:t xml:space="preserve"> </w:t>
      </w:r>
      <w:r w:rsidRPr="003D3037">
        <w:rPr>
          <w:rFonts w:ascii="Times New Roman" w:hAnsi="Times New Roman" w:cs="Times New Roman"/>
          <w:sz w:val="28"/>
          <w:szCs w:val="28"/>
        </w:rPr>
        <w:t>его покрытия.</w:t>
      </w:r>
    </w:p>
    <w:p w:rsidR="002306F7" w:rsidRPr="003D3037" w:rsidRDefault="00367FE3" w:rsidP="003D30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D3037">
        <w:rPr>
          <w:rFonts w:ascii="Times New Roman" w:hAnsi="Times New Roman" w:cs="Times New Roman"/>
          <w:sz w:val="28"/>
          <w:szCs w:val="28"/>
        </w:rPr>
        <w:t>Перейдем к анализу</w:t>
      </w:r>
      <w:r w:rsidR="000F0512" w:rsidRPr="003D3037">
        <w:rPr>
          <w:rFonts w:ascii="Times New Roman" w:hAnsi="Times New Roman" w:cs="Times New Roman"/>
          <w:sz w:val="28"/>
          <w:szCs w:val="28"/>
        </w:rPr>
        <w:t xml:space="preserve"> долга США и Бразилии. </w:t>
      </w:r>
      <w:r w:rsidR="002306F7" w:rsidRPr="003D3037">
        <w:rPr>
          <w:rFonts w:ascii="Times New Roman" w:hAnsi="Times New Roman" w:cs="Times New Roman"/>
          <w:sz w:val="28"/>
          <w:szCs w:val="28"/>
        </w:rPr>
        <w:t>Причинами столь быстрого роста внешней задолженности Соединенных Штатов служат войны, спады, снижение налогов, недостаток политической воли.</w:t>
      </w:r>
    </w:p>
    <w:p w:rsidR="002306F7" w:rsidRPr="003D3037" w:rsidRDefault="002306F7" w:rsidP="003D3037">
      <w:pPr>
        <w:pStyle w:val="2"/>
        <w:spacing w:after="0" w:line="360" w:lineRule="auto"/>
        <w:ind w:left="0" w:firstLine="709"/>
        <w:jc w:val="both"/>
        <w:rPr>
          <w:sz w:val="28"/>
          <w:szCs w:val="28"/>
        </w:rPr>
      </w:pPr>
      <w:r w:rsidRPr="003D3037">
        <w:rPr>
          <w:sz w:val="28"/>
          <w:szCs w:val="28"/>
        </w:rPr>
        <w:t xml:space="preserve">По объему </w:t>
      </w:r>
      <w:r w:rsidR="00367FE3" w:rsidRPr="003D3037">
        <w:rPr>
          <w:sz w:val="28"/>
          <w:szCs w:val="28"/>
        </w:rPr>
        <w:t>внешних заимствований</w:t>
      </w:r>
      <w:r w:rsidRPr="003D3037">
        <w:rPr>
          <w:sz w:val="28"/>
          <w:szCs w:val="28"/>
        </w:rPr>
        <w:t xml:space="preserve"> Бразилия «вписывается» в большинство развитых стран. </w:t>
      </w:r>
      <w:r w:rsidR="00367FE3" w:rsidRPr="003D3037">
        <w:rPr>
          <w:sz w:val="28"/>
          <w:szCs w:val="28"/>
        </w:rPr>
        <w:t xml:space="preserve">Государственный долг Бразилии увеличивается из-за отсутствия государственных инвестиций, </w:t>
      </w:r>
      <w:r w:rsidR="00D83038" w:rsidRPr="003D3037">
        <w:rPr>
          <w:sz w:val="28"/>
          <w:szCs w:val="28"/>
        </w:rPr>
        <w:t xml:space="preserve">инфляции, </w:t>
      </w:r>
      <w:r w:rsidR="00367FE3" w:rsidRPr="003D3037">
        <w:rPr>
          <w:sz w:val="28"/>
          <w:szCs w:val="28"/>
        </w:rPr>
        <w:t>стагнации. Стагнация— состояние экономики, характеризующееся застоем производства и торговли на протяжении длительного периода. Стагнация сопровождается увеличением численности безработных, снижением заработной платы и уровня жизни населения. Выражается в нулевых или незначительных темпах роста, неизменной структуре экономики, её невосприимчивости к нововведениям, научно-техническому прогрессу. [15,247с.]</w:t>
      </w:r>
      <w:r w:rsidR="00D83038" w:rsidRPr="003D3037">
        <w:rPr>
          <w:sz w:val="28"/>
          <w:szCs w:val="28"/>
        </w:rPr>
        <w:t xml:space="preserve"> </w:t>
      </w:r>
      <w:r w:rsidRPr="003D3037">
        <w:rPr>
          <w:sz w:val="28"/>
          <w:szCs w:val="28"/>
        </w:rPr>
        <w:t>Поэтому в Бразилии существует значительная проблема, связанная с величиной госдолга, которая угрожает экономике страны.</w:t>
      </w:r>
    </w:p>
    <w:p w:rsidR="00E01F29" w:rsidRDefault="00E01F29" w:rsidP="003D3037">
      <w:pPr>
        <w:spacing w:after="0" w:line="360" w:lineRule="auto"/>
        <w:ind w:firstLine="709"/>
        <w:jc w:val="both"/>
        <w:rPr>
          <w:rFonts w:ascii="Times New Roman" w:hAnsi="Times New Roman"/>
          <w:sz w:val="28"/>
          <w:szCs w:val="28"/>
        </w:rPr>
      </w:pPr>
      <w:r w:rsidRPr="003D3037">
        <w:rPr>
          <w:rFonts w:ascii="Times New Roman" w:hAnsi="Times New Roman"/>
          <w:sz w:val="28"/>
          <w:szCs w:val="28"/>
        </w:rPr>
        <w:t>В данной курсовой работе было</w:t>
      </w:r>
      <w:r w:rsidR="003D3037">
        <w:rPr>
          <w:rFonts w:ascii="Times New Roman" w:hAnsi="Times New Roman"/>
          <w:sz w:val="28"/>
          <w:szCs w:val="28"/>
        </w:rPr>
        <w:t xml:space="preserve"> </w:t>
      </w:r>
      <w:r w:rsidRPr="003D3037">
        <w:rPr>
          <w:rFonts w:ascii="Times New Roman" w:hAnsi="Times New Roman"/>
          <w:sz w:val="28"/>
          <w:szCs w:val="28"/>
        </w:rPr>
        <w:t xml:space="preserve">выявлено три аспекта исследования. В </w:t>
      </w:r>
      <w:r w:rsidR="0009297A" w:rsidRPr="003D3037">
        <w:rPr>
          <w:rFonts w:ascii="Times New Roman" w:hAnsi="Times New Roman"/>
          <w:sz w:val="28"/>
          <w:szCs w:val="28"/>
        </w:rPr>
        <w:t>начале</w:t>
      </w:r>
      <w:r w:rsidRPr="003D3037">
        <w:rPr>
          <w:rFonts w:ascii="Times New Roman" w:hAnsi="Times New Roman"/>
          <w:sz w:val="28"/>
          <w:szCs w:val="28"/>
        </w:rPr>
        <w:t xml:space="preserve"> рассматривались стру</w:t>
      </w:r>
      <w:r w:rsidR="00304BE7" w:rsidRPr="003D3037">
        <w:rPr>
          <w:rFonts w:ascii="Times New Roman" w:hAnsi="Times New Roman"/>
          <w:sz w:val="28"/>
          <w:szCs w:val="28"/>
        </w:rPr>
        <w:t xml:space="preserve">ктура государственного бюджета. </w:t>
      </w:r>
      <w:r w:rsidRPr="003D3037">
        <w:rPr>
          <w:rFonts w:ascii="Times New Roman" w:hAnsi="Times New Roman"/>
          <w:sz w:val="28"/>
          <w:szCs w:val="28"/>
        </w:rPr>
        <w:t>Особое внимание было уделено рассмотрению состава доходов и расходов консолидированного бюджета за 2008 и 2009гг.</w:t>
      </w:r>
      <w:r w:rsidR="0009297A" w:rsidRPr="003D3037">
        <w:rPr>
          <w:rFonts w:ascii="Times New Roman" w:hAnsi="Times New Roman"/>
          <w:sz w:val="28"/>
          <w:szCs w:val="28"/>
        </w:rPr>
        <w:t>Затем</w:t>
      </w:r>
      <w:r w:rsidRPr="003D3037">
        <w:rPr>
          <w:rFonts w:ascii="Times New Roman" w:hAnsi="Times New Roman"/>
          <w:sz w:val="28"/>
          <w:szCs w:val="28"/>
        </w:rPr>
        <w:t xml:space="preserve"> были достаточно подробно</w:t>
      </w:r>
      <w:r w:rsidR="003D3037">
        <w:rPr>
          <w:rFonts w:ascii="Times New Roman" w:hAnsi="Times New Roman"/>
          <w:sz w:val="28"/>
          <w:szCs w:val="28"/>
        </w:rPr>
        <w:t xml:space="preserve"> </w:t>
      </w:r>
      <w:r w:rsidRPr="003D3037">
        <w:rPr>
          <w:rFonts w:ascii="Times New Roman" w:hAnsi="Times New Roman"/>
          <w:sz w:val="28"/>
          <w:szCs w:val="28"/>
        </w:rPr>
        <w:t>рассмотрены причины и условия сбалансированности бюджета. Также были исследованы точки зрения экономистов и ученых на бюджетный дефицит. Описаны достоинства и недостатки способов финансирования бюджетного дефицита.</w:t>
      </w:r>
      <w:r w:rsidR="00304BE7" w:rsidRPr="003D3037">
        <w:rPr>
          <w:rFonts w:ascii="Times New Roman" w:hAnsi="Times New Roman"/>
          <w:sz w:val="28"/>
          <w:szCs w:val="28"/>
        </w:rPr>
        <w:t xml:space="preserve"> </w:t>
      </w:r>
      <w:r w:rsidR="0009297A" w:rsidRPr="003D3037">
        <w:rPr>
          <w:rFonts w:ascii="Times New Roman" w:hAnsi="Times New Roman"/>
          <w:sz w:val="28"/>
          <w:szCs w:val="28"/>
        </w:rPr>
        <w:t xml:space="preserve">А также </w:t>
      </w:r>
      <w:r w:rsidRPr="003D3037">
        <w:rPr>
          <w:rFonts w:ascii="Times New Roman" w:hAnsi="Times New Roman"/>
          <w:sz w:val="28"/>
          <w:szCs w:val="28"/>
        </w:rPr>
        <w:t>были рассмотрены направления бюджетной политики для обеспечения устойчивого сбалансированного бюджета, а также внешний долг таких стран как США и Бразилия. Причины возникновения внешней задолженности. На цифровых данных показаны суммы внешнего дога.</w:t>
      </w:r>
    </w:p>
    <w:p w:rsidR="003D3037" w:rsidRDefault="003D3037" w:rsidP="003D3037">
      <w:pPr>
        <w:spacing w:after="0" w:line="360" w:lineRule="auto"/>
        <w:ind w:firstLine="709"/>
        <w:jc w:val="both"/>
        <w:rPr>
          <w:rFonts w:ascii="Times New Roman" w:hAnsi="Times New Roman"/>
          <w:sz w:val="28"/>
          <w:szCs w:val="28"/>
        </w:rPr>
      </w:pPr>
    </w:p>
    <w:p w:rsidR="002306F7" w:rsidRPr="003D3037" w:rsidRDefault="003D3037" w:rsidP="003D3037">
      <w:pPr>
        <w:spacing w:after="0" w:line="360" w:lineRule="auto"/>
        <w:ind w:firstLine="709"/>
        <w:jc w:val="both"/>
        <w:rPr>
          <w:rFonts w:ascii="Times New Roman" w:hAnsi="Times New Roman"/>
          <w:sz w:val="28"/>
          <w:szCs w:val="28"/>
        </w:rPr>
      </w:pPr>
      <w:r>
        <w:rPr>
          <w:rFonts w:ascii="Times New Roman" w:hAnsi="Times New Roman"/>
          <w:sz w:val="28"/>
          <w:szCs w:val="28"/>
        </w:rPr>
        <w:br w:type="page"/>
      </w:r>
      <w:bookmarkStart w:id="36" w:name="_Toc165782551"/>
      <w:bookmarkStart w:id="37" w:name="_Toc259987796"/>
      <w:bookmarkStart w:id="38" w:name="_Toc259988721"/>
      <w:r w:rsidR="00374307" w:rsidRPr="003D3037">
        <w:rPr>
          <w:rFonts w:ascii="Times New Roman" w:hAnsi="Times New Roman"/>
          <w:sz w:val="28"/>
          <w:szCs w:val="28"/>
        </w:rPr>
        <w:t>З</w:t>
      </w:r>
      <w:r w:rsidR="002306F7" w:rsidRPr="003D3037">
        <w:rPr>
          <w:rFonts w:ascii="Times New Roman" w:hAnsi="Times New Roman"/>
          <w:sz w:val="28"/>
          <w:szCs w:val="28"/>
        </w:rPr>
        <w:t>аключение</w:t>
      </w:r>
      <w:bookmarkEnd w:id="36"/>
      <w:bookmarkEnd w:id="37"/>
      <w:bookmarkEnd w:id="38"/>
    </w:p>
    <w:p w:rsidR="003D3037" w:rsidRDefault="003D3037" w:rsidP="003D3037">
      <w:pPr>
        <w:pStyle w:val="a5"/>
        <w:ind w:firstLine="709"/>
      </w:pPr>
    </w:p>
    <w:p w:rsidR="002306F7" w:rsidRPr="003D3037" w:rsidRDefault="002306F7" w:rsidP="003D3037">
      <w:pPr>
        <w:pStyle w:val="a5"/>
        <w:ind w:firstLine="709"/>
      </w:pPr>
      <w:r w:rsidRPr="003D3037">
        <w:t>В заключение хотелось бы сделать некоторые выводы из всего выше изложенного.</w:t>
      </w:r>
    </w:p>
    <w:p w:rsidR="002306F7" w:rsidRPr="003D3037" w:rsidRDefault="002306F7" w:rsidP="003D3037">
      <w:pPr>
        <w:pStyle w:val="a5"/>
        <w:ind w:firstLine="709"/>
      </w:pPr>
      <w:r w:rsidRPr="003D3037">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2306F7" w:rsidRPr="003D3037" w:rsidRDefault="00E01F29" w:rsidP="003D3037">
      <w:pPr>
        <w:pStyle w:val="a5"/>
        <w:ind w:firstLine="709"/>
      </w:pPr>
      <w:r w:rsidRPr="003D3037">
        <w:t>С</w:t>
      </w:r>
      <w:r w:rsidR="002306F7" w:rsidRPr="003D3037">
        <w:t>чита</w:t>
      </w:r>
      <w:r w:rsidRPr="003D3037">
        <w:t>ется</w:t>
      </w:r>
      <w:r w:rsidR="002306F7" w:rsidRPr="003D3037">
        <w:t>, что наиболее удачный вариант государственного бюджета — это бездефицитный бюджет или же бюджет с профицитом, однако, на практике добиться такой сбалансированности бюджета не всегда удается. В результате возникает такое явление, как бюджетный дефицит, что в свою очередь приводит к появлению государственного долга. Явление и причины государственного долга на примере США и Бразилии были подробно рассмотрены в третьей главе.</w:t>
      </w:r>
    </w:p>
    <w:p w:rsidR="002306F7" w:rsidRPr="003D3037" w:rsidRDefault="002306F7" w:rsidP="003D3037">
      <w:pPr>
        <w:pStyle w:val="a5"/>
        <w:ind w:firstLine="709"/>
      </w:pPr>
      <w:r w:rsidRPr="003D3037">
        <w:t>Бюджетный дефицит является неоднозначным экономическим явлением и поэтому прежде чем решиться на политику, направленную на дефицитность бюджета, следует очень четко определить задачи и цели, которые преследуются данной политикой. Ни законодательная, ни исполнительная власть не обладает полным контролем над величиной бюджетного дефицита. Реальная величина бюджетного дефицита или избытка изменяется как под влиянием фискальной политики, так и под влиянием экономической ситуации в стране.</w:t>
      </w:r>
    </w:p>
    <w:p w:rsidR="002306F7" w:rsidRPr="003D3037" w:rsidRDefault="002306F7" w:rsidP="003D3037">
      <w:pPr>
        <w:pStyle w:val="a5"/>
        <w:ind w:firstLine="709"/>
      </w:pPr>
      <w:r w:rsidRPr="003D3037">
        <w:t xml:space="preserve">Проблема дефицитного бюджета не является столь смертельной для экономики страны, так как на современном этапе в мировой практике нет почти ни одного государства, не столкнувшегося с дефицитом бюджета. Многие процветающие страны сталкиваются с этой проблемой, однако, она не влияет кардинально на экономическую ситуацию страны в целом. Для выполнения бюджета следует повысить контроль </w:t>
      </w:r>
      <w:r w:rsidR="00E01F29" w:rsidRPr="003D3037">
        <w:t>над</w:t>
      </w:r>
      <w:r w:rsidRPr="003D3037">
        <w:t xml:space="preserve"> сборами доходов в полном объеме, а также провести необходимые экономические реформы, особенно налогов</w:t>
      </w:r>
      <w:r w:rsidR="004868BB" w:rsidRPr="003D3037">
        <w:t>ые</w:t>
      </w:r>
      <w:r w:rsidRPr="003D3037">
        <w:t>.</w:t>
      </w:r>
    </w:p>
    <w:p w:rsidR="002306F7" w:rsidRPr="003D3037" w:rsidRDefault="002306F7" w:rsidP="003D3037">
      <w:pPr>
        <w:pStyle w:val="a5"/>
        <w:ind w:firstLine="709"/>
      </w:pPr>
      <w:r w:rsidRPr="003D3037">
        <w:t>Существует 3 традиционных способа покрытия дефицита бюджета: 1) внешнее долговое финансирование, 2) внутреннее долговое финансирование, 3) производство денег, или «сеньораж», т.е. печатание денег.</w:t>
      </w:r>
    </w:p>
    <w:p w:rsidR="002306F7" w:rsidRPr="003D3037" w:rsidRDefault="002306F7" w:rsidP="003D3037">
      <w:pPr>
        <w:pStyle w:val="a5"/>
        <w:ind w:firstLine="709"/>
      </w:pPr>
      <w:r w:rsidRPr="003D3037">
        <w:t>Когда доходы бюджета становятся больше расходов, это превышение называется профицитом бюджета или положительным сальдо бюджета. Бюджетный дефицит (отрицательное сальдо) существует при превышении расходов над доходами.</w:t>
      </w:r>
    </w:p>
    <w:p w:rsidR="002306F7" w:rsidRDefault="00E01F29" w:rsidP="003D3037">
      <w:pPr>
        <w:pStyle w:val="a5"/>
        <w:ind w:firstLine="709"/>
      </w:pPr>
      <w:r w:rsidRPr="003D3037">
        <w:t>С</w:t>
      </w:r>
      <w:r w:rsidR="002306F7" w:rsidRPr="003D3037">
        <w:t>балансированность бюджета — один из основополагающих принципов формирования и исполнения бюджета, состоящий в количественном соответствии (равновесии) бюджетных расходов источникам их финансирования. Сбалансированность бюджета достигается разными методами; одни из них применяются при формировании бюджета; другие — при его исполнении.</w:t>
      </w:r>
    </w:p>
    <w:p w:rsidR="003D3037" w:rsidRDefault="003D3037" w:rsidP="003D3037">
      <w:pPr>
        <w:pStyle w:val="a5"/>
        <w:ind w:firstLine="709"/>
      </w:pPr>
    </w:p>
    <w:p w:rsidR="002306F7" w:rsidRDefault="003D3037" w:rsidP="003D3037">
      <w:pPr>
        <w:pStyle w:val="a5"/>
        <w:ind w:firstLine="709"/>
      </w:pPr>
      <w:r>
        <w:br w:type="page"/>
      </w:r>
      <w:bookmarkStart w:id="39" w:name="_Toc259987797"/>
      <w:bookmarkStart w:id="40" w:name="_Toc259988722"/>
      <w:r w:rsidR="002306F7" w:rsidRPr="003D3037">
        <w:t>Список литературы</w:t>
      </w:r>
      <w:bookmarkEnd w:id="39"/>
      <w:bookmarkEnd w:id="40"/>
    </w:p>
    <w:p w:rsidR="003D3037" w:rsidRDefault="003D3037" w:rsidP="003D3037">
      <w:pPr>
        <w:spacing w:after="0" w:line="360" w:lineRule="auto"/>
        <w:ind w:left="709"/>
        <w:jc w:val="both"/>
        <w:rPr>
          <w:rFonts w:ascii="Times New Roman" w:hAnsi="Times New Roman"/>
          <w:sz w:val="28"/>
          <w:szCs w:val="28"/>
        </w:rPr>
      </w:pPr>
    </w:p>
    <w:p w:rsidR="001F53EF" w:rsidRPr="003D3037" w:rsidRDefault="001F53EF" w:rsidP="003D3037">
      <w:pPr>
        <w:numPr>
          <w:ilvl w:val="0"/>
          <w:numId w:val="29"/>
        </w:numPr>
        <w:spacing w:after="0" w:line="360" w:lineRule="auto"/>
        <w:ind w:left="0" w:firstLine="0"/>
        <w:jc w:val="both"/>
        <w:rPr>
          <w:rFonts w:ascii="Times New Roman" w:hAnsi="Times New Roman"/>
          <w:sz w:val="28"/>
          <w:szCs w:val="28"/>
        </w:rPr>
      </w:pPr>
      <w:r w:rsidRPr="003D3037">
        <w:rPr>
          <w:rFonts w:ascii="Times New Roman" w:hAnsi="Times New Roman"/>
          <w:sz w:val="28"/>
          <w:szCs w:val="28"/>
        </w:rPr>
        <w:t>Бюджетный кодекс РФ – федеральный закон от 31.07.1998</w:t>
      </w:r>
      <w:r w:rsidR="003D3037">
        <w:rPr>
          <w:rFonts w:ascii="Times New Roman" w:hAnsi="Times New Roman"/>
          <w:sz w:val="28"/>
          <w:szCs w:val="28"/>
        </w:rPr>
        <w:t xml:space="preserve"> </w:t>
      </w:r>
      <w:r w:rsidRPr="003D3037">
        <w:rPr>
          <w:rFonts w:ascii="Times New Roman" w:hAnsi="Times New Roman"/>
          <w:sz w:val="28"/>
          <w:szCs w:val="28"/>
        </w:rPr>
        <w:t>№ 145-ФЗ.</w:t>
      </w:r>
    </w:p>
    <w:p w:rsidR="002306F7" w:rsidRPr="003D3037" w:rsidRDefault="003E0D6F" w:rsidP="003D3037">
      <w:pPr>
        <w:pStyle w:val="af"/>
        <w:numPr>
          <w:ilvl w:val="0"/>
          <w:numId w:val="29"/>
        </w:numPr>
        <w:spacing w:after="0" w:line="360" w:lineRule="auto"/>
        <w:ind w:left="0" w:firstLine="0"/>
        <w:contextualSpacing w:val="0"/>
        <w:jc w:val="both"/>
        <w:rPr>
          <w:rFonts w:ascii="Times New Roman" w:hAnsi="Times New Roman"/>
          <w:sz w:val="28"/>
          <w:szCs w:val="28"/>
        </w:rPr>
      </w:pPr>
      <w:r w:rsidRPr="003D3037">
        <w:rPr>
          <w:rFonts w:ascii="Times New Roman" w:hAnsi="Times New Roman"/>
          <w:sz w:val="28"/>
          <w:szCs w:val="28"/>
          <w:lang w:val="en-US"/>
        </w:rPr>
        <w:t>A</w:t>
      </w:r>
      <w:r w:rsidR="00304BE7" w:rsidRPr="003D3037">
        <w:rPr>
          <w:rFonts w:ascii="Times New Roman" w:hAnsi="Times New Roman"/>
          <w:sz w:val="28"/>
          <w:szCs w:val="28"/>
        </w:rPr>
        <w:t>.</w:t>
      </w:r>
      <w:r w:rsidR="002306F7" w:rsidRPr="003D3037">
        <w:rPr>
          <w:rFonts w:ascii="Times New Roman" w:hAnsi="Times New Roman"/>
          <w:sz w:val="28"/>
          <w:szCs w:val="28"/>
        </w:rPr>
        <w:t>Вахрин П.И. Бюджетная система Российской Федерации: Учебник. - Издательско- торговая корпорация «Дашков и Ко», 2005. – 114с.</w:t>
      </w:r>
    </w:p>
    <w:p w:rsidR="002306F7" w:rsidRPr="003D3037" w:rsidRDefault="002306F7" w:rsidP="003D3037">
      <w:pPr>
        <w:pStyle w:val="af"/>
        <w:numPr>
          <w:ilvl w:val="0"/>
          <w:numId w:val="29"/>
        </w:numPr>
        <w:spacing w:after="0" w:line="360" w:lineRule="auto"/>
        <w:ind w:left="0" w:firstLine="0"/>
        <w:contextualSpacing w:val="0"/>
        <w:jc w:val="both"/>
        <w:rPr>
          <w:rFonts w:ascii="Times New Roman" w:hAnsi="Times New Roman"/>
          <w:sz w:val="28"/>
          <w:szCs w:val="28"/>
        </w:rPr>
      </w:pPr>
      <w:r w:rsidRPr="003D3037">
        <w:rPr>
          <w:rFonts w:ascii="Times New Roman" w:hAnsi="Times New Roman"/>
          <w:sz w:val="28"/>
          <w:szCs w:val="28"/>
        </w:rPr>
        <w:t>Виноградов В.В. «Экономика России» Учебное пособие. М. Юристъ, 2001. – 64с.</w:t>
      </w:r>
    </w:p>
    <w:p w:rsidR="002306F7" w:rsidRPr="003D3037" w:rsidRDefault="002306F7" w:rsidP="003D3037">
      <w:pPr>
        <w:pStyle w:val="af"/>
        <w:numPr>
          <w:ilvl w:val="0"/>
          <w:numId w:val="29"/>
        </w:numPr>
        <w:spacing w:after="0" w:line="360" w:lineRule="auto"/>
        <w:ind w:left="0" w:firstLine="0"/>
        <w:contextualSpacing w:val="0"/>
        <w:jc w:val="both"/>
        <w:rPr>
          <w:rFonts w:ascii="Times New Roman" w:hAnsi="Times New Roman"/>
          <w:sz w:val="28"/>
          <w:szCs w:val="28"/>
        </w:rPr>
      </w:pPr>
      <w:r w:rsidRPr="003D3037">
        <w:rPr>
          <w:rFonts w:ascii="Times New Roman" w:hAnsi="Times New Roman"/>
          <w:sz w:val="28"/>
          <w:szCs w:val="28"/>
        </w:rPr>
        <w:t>Годин А.М., Бюджет и бюджетная система Российской Федерации: учебное пособие. - М.: Издательско-торговая корпорация «Дашков и Ко», 2004. – 138с.</w:t>
      </w:r>
    </w:p>
    <w:p w:rsidR="002306F7" w:rsidRPr="003D3037" w:rsidRDefault="002306F7" w:rsidP="003D3037">
      <w:pPr>
        <w:pStyle w:val="a5"/>
        <w:numPr>
          <w:ilvl w:val="0"/>
          <w:numId w:val="29"/>
        </w:numPr>
        <w:ind w:left="0" w:firstLine="0"/>
      </w:pPr>
      <w:r w:rsidRPr="003D3037">
        <w:t>Долан Э., Линдсей Дж. Макроэкономика. — СПб., 2004 – 215</w:t>
      </w:r>
      <w:r w:rsidRPr="003D3037">
        <w:rPr>
          <w:lang w:val="en-US"/>
        </w:rPr>
        <w:t>c</w:t>
      </w:r>
      <w:r w:rsidRPr="003D3037">
        <w:t>.</w:t>
      </w:r>
    </w:p>
    <w:p w:rsidR="002306F7" w:rsidRPr="003D3037" w:rsidRDefault="002306F7" w:rsidP="003D3037">
      <w:pPr>
        <w:pStyle w:val="af"/>
        <w:numPr>
          <w:ilvl w:val="0"/>
          <w:numId w:val="29"/>
        </w:numPr>
        <w:autoSpaceDE w:val="0"/>
        <w:autoSpaceDN w:val="0"/>
        <w:spacing w:after="0" w:line="360" w:lineRule="auto"/>
        <w:ind w:left="0" w:firstLine="0"/>
        <w:contextualSpacing w:val="0"/>
        <w:jc w:val="both"/>
        <w:rPr>
          <w:rFonts w:ascii="Times New Roman" w:hAnsi="Times New Roman"/>
          <w:sz w:val="28"/>
          <w:szCs w:val="28"/>
        </w:rPr>
      </w:pPr>
      <w:r w:rsidRPr="003D3037">
        <w:rPr>
          <w:rFonts w:ascii="Times New Roman" w:hAnsi="Times New Roman"/>
          <w:sz w:val="28"/>
          <w:szCs w:val="28"/>
        </w:rPr>
        <w:t>Камаева В.Д. Экономическая теория: Учеб. для студ. высш. учеб. заведений/ под ред.– 7-е изд., перераб. и доп. М.: Гуманит. изд.центр ВЛАДОС, 2007. – 578 с.</w:t>
      </w:r>
    </w:p>
    <w:p w:rsidR="002306F7" w:rsidRPr="003D3037" w:rsidRDefault="002306F7" w:rsidP="003D3037">
      <w:pPr>
        <w:pStyle w:val="a5"/>
        <w:numPr>
          <w:ilvl w:val="0"/>
          <w:numId w:val="29"/>
        </w:numPr>
        <w:ind w:left="0" w:firstLine="0"/>
      </w:pPr>
      <w:r w:rsidRPr="003D3037">
        <w:t>Коков В., Любимцев Ю. Бюджетный федерализм: проблемы и перспективы // Экономист, № 42, 2003.- 346с.</w:t>
      </w:r>
    </w:p>
    <w:p w:rsidR="001F53EF" w:rsidRPr="003D3037" w:rsidRDefault="001F53EF" w:rsidP="003D3037">
      <w:pPr>
        <w:pStyle w:val="a5"/>
        <w:numPr>
          <w:ilvl w:val="0"/>
          <w:numId w:val="29"/>
        </w:numPr>
        <w:ind w:left="0" w:firstLine="0"/>
      </w:pPr>
      <w:r w:rsidRPr="003D3037">
        <w:t>Конституция РФ ст106</w:t>
      </w:r>
    </w:p>
    <w:p w:rsidR="002306F7" w:rsidRPr="003D3037" w:rsidRDefault="002306F7" w:rsidP="003D3037">
      <w:pPr>
        <w:pStyle w:val="a5"/>
        <w:numPr>
          <w:ilvl w:val="0"/>
          <w:numId w:val="29"/>
        </w:numPr>
        <w:ind w:left="0" w:firstLine="0"/>
      </w:pPr>
      <w:r w:rsidRPr="003D3037">
        <w:t>Лавров А. Бюджетный федерализм и финансовая стабилизация // Вопросы экономики, № 64, 2004. – 187с.</w:t>
      </w:r>
    </w:p>
    <w:p w:rsidR="002306F7" w:rsidRPr="003D3037" w:rsidRDefault="002306F7" w:rsidP="003D3037">
      <w:pPr>
        <w:pStyle w:val="a5"/>
        <w:numPr>
          <w:ilvl w:val="0"/>
          <w:numId w:val="29"/>
        </w:numPr>
        <w:ind w:left="0" w:firstLine="0"/>
      </w:pPr>
      <w:r w:rsidRPr="003D3037">
        <w:t>Лившиц А.Я. Основные ориентиры финансовой политики // Финансы, №26, 2004. – 612 с.</w:t>
      </w:r>
    </w:p>
    <w:p w:rsidR="002306F7" w:rsidRPr="003D3037" w:rsidRDefault="002306F7" w:rsidP="003D3037">
      <w:pPr>
        <w:pStyle w:val="a5"/>
        <w:numPr>
          <w:ilvl w:val="0"/>
          <w:numId w:val="29"/>
        </w:numPr>
        <w:ind w:left="0" w:firstLine="0"/>
      </w:pPr>
      <w:r w:rsidRPr="003D3037">
        <w:t>Парыгина Е.В. Бюджетная система РФ. — М., Феникс, 2003. — 544 с.</w:t>
      </w:r>
    </w:p>
    <w:p w:rsidR="002306F7" w:rsidRPr="003D3037" w:rsidRDefault="002306F7" w:rsidP="003D3037">
      <w:pPr>
        <w:pStyle w:val="a5"/>
        <w:numPr>
          <w:ilvl w:val="0"/>
          <w:numId w:val="29"/>
        </w:numPr>
        <w:ind w:left="0" w:firstLine="0"/>
      </w:pPr>
      <w:r w:rsidRPr="003D3037">
        <w:t>Поляк Г.Б. Бюджетная система России. — М., Юнити, 2006. — 532 с.</w:t>
      </w:r>
    </w:p>
    <w:p w:rsidR="002306F7" w:rsidRPr="003D3037" w:rsidRDefault="002306F7" w:rsidP="003D3037">
      <w:pPr>
        <w:pStyle w:val="a5"/>
        <w:numPr>
          <w:ilvl w:val="0"/>
          <w:numId w:val="29"/>
        </w:numPr>
        <w:ind w:left="0" w:firstLine="0"/>
      </w:pPr>
      <w:r w:rsidRPr="003D3037">
        <w:t>Рацане Ю. Дефицит бюджета стимулирует профицит мысли // Экономика и время, № 5, 2004. С. 12—15.</w:t>
      </w:r>
    </w:p>
    <w:p w:rsidR="002306F7" w:rsidRPr="003D3037" w:rsidRDefault="002306F7" w:rsidP="003D3037">
      <w:pPr>
        <w:pStyle w:val="a5"/>
        <w:numPr>
          <w:ilvl w:val="0"/>
          <w:numId w:val="29"/>
        </w:numPr>
        <w:ind w:left="0" w:firstLine="0"/>
      </w:pPr>
      <w:r w:rsidRPr="003D3037">
        <w:t>Романовский М.В. Бюджетная система Российской Федерации. — М., Юрайт, 2003. — 838 с.</w:t>
      </w:r>
    </w:p>
    <w:p w:rsidR="002306F7" w:rsidRPr="003D3037" w:rsidRDefault="002306F7" w:rsidP="003D3037">
      <w:pPr>
        <w:pStyle w:val="a5"/>
        <w:numPr>
          <w:ilvl w:val="0"/>
          <w:numId w:val="29"/>
        </w:numPr>
        <w:ind w:left="0" w:firstLine="0"/>
      </w:pPr>
      <w:r w:rsidRPr="003D3037">
        <w:t>Фишер С., Дорнбуш Р. Экономика: Учебник. — М., 2008. – 247 с.</w:t>
      </w:r>
    </w:p>
    <w:p w:rsidR="002306F7" w:rsidRPr="003D3037" w:rsidRDefault="002306F7" w:rsidP="003D3037">
      <w:pPr>
        <w:numPr>
          <w:ilvl w:val="0"/>
          <w:numId w:val="29"/>
        </w:numPr>
        <w:spacing w:after="0" w:line="360" w:lineRule="auto"/>
        <w:ind w:left="0" w:firstLine="0"/>
        <w:jc w:val="both"/>
        <w:rPr>
          <w:rFonts w:ascii="Times New Roman" w:hAnsi="Times New Roman"/>
          <w:bCs/>
          <w:sz w:val="28"/>
          <w:szCs w:val="28"/>
        </w:rPr>
      </w:pPr>
      <w:r w:rsidRPr="004E6D8A">
        <w:rPr>
          <w:rFonts w:ascii="Times New Roman" w:hAnsi="Times New Roman"/>
          <w:bCs/>
          <w:sz w:val="28"/>
          <w:szCs w:val="28"/>
          <w:lang w:val="en-US"/>
        </w:rPr>
        <w:t>www</w:t>
      </w:r>
      <w:r w:rsidRPr="004E6D8A">
        <w:rPr>
          <w:rFonts w:ascii="Times New Roman" w:hAnsi="Times New Roman"/>
          <w:bCs/>
          <w:sz w:val="28"/>
          <w:szCs w:val="28"/>
        </w:rPr>
        <w:t>.</w:t>
      </w:r>
      <w:r w:rsidRPr="004E6D8A">
        <w:rPr>
          <w:rFonts w:ascii="Times New Roman" w:hAnsi="Times New Roman"/>
          <w:bCs/>
          <w:sz w:val="28"/>
          <w:szCs w:val="28"/>
          <w:lang w:val="en-US"/>
        </w:rPr>
        <w:t>minfin</w:t>
      </w:r>
      <w:r w:rsidRPr="004E6D8A">
        <w:rPr>
          <w:rFonts w:ascii="Times New Roman" w:hAnsi="Times New Roman"/>
          <w:bCs/>
          <w:sz w:val="28"/>
          <w:szCs w:val="28"/>
        </w:rPr>
        <w:t>.</w:t>
      </w:r>
      <w:r w:rsidRPr="004E6D8A">
        <w:rPr>
          <w:rFonts w:ascii="Times New Roman" w:hAnsi="Times New Roman"/>
          <w:bCs/>
          <w:sz w:val="28"/>
          <w:szCs w:val="28"/>
          <w:lang w:val="en-US"/>
        </w:rPr>
        <w:t>ru</w:t>
      </w:r>
      <w:r w:rsidRPr="003D3037">
        <w:rPr>
          <w:rFonts w:ascii="Times New Roman" w:hAnsi="Times New Roman"/>
          <w:bCs/>
          <w:sz w:val="28"/>
          <w:szCs w:val="28"/>
        </w:rPr>
        <w:t xml:space="preserve"> - официальный сайт Министерства финансов РФ.</w:t>
      </w:r>
    </w:p>
    <w:p w:rsidR="002306F7" w:rsidRPr="003D3037" w:rsidRDefault="002306F7" w:rsidP="003D3037">
      <w:pPr>
        <w:numPr>
          <w:ilvl w:val="0"/>
          <w:numId w:val="29"/>
        </w:numPr>
        <w:spacing w:after="0" w:line="360" w:lineRule="auto"/>
        <w:ind w:left="0" w:firstLine="0"/>
        <w:jc w:val="both"/>
        <w:rPr>
          <w:rFonts w:ascii="Times New Roman" w:hAnsi="Times New Roman"/>
          <w:bCs/>
          <w:sz w:val="28"/>
          <w:szCs w:val="28"/>
        </w:rPr>
      </w:pPr>
      <w:r w:rsidRPr="004E6D8A">
        <w:rPr>
          <w:rFonts w:ascii="Times New Roman" w:hAnsi="Times New Roman"/>
          <w:bCs/>
          <w:sz w:val="28"/>
          <w:szCs w:val="28"/>
          <w:lang w:val="en-US"/>
        </w:rPr>
        <w:t>www</w:t>
      </w:r>
      <w:r w:rsidRPr="004E6D8A">
        <w:rPr>
          <w:rFonts w:ascii="Times New Roman" w:hAnsi="Times New Roman"/>
          <w:bCs/>
          <w:sz w:val="28"/>
          <w:szCs w:val="28"/>
        </w:rPr>
        <w:t>.</w:t>
      </w:r>
      <w:r w:rsidRPr="004E6D8A">
        <w:rPr>
          <w:rFonts w:ascii="Times New Roman" w:hAnsi="Times New Roman"/>
          <w:bCs/>
          <w:sz w:val="28"/>
          <w:szCs w:val="28"/>
          <w:lang w:val="en-US"/>
        </w:rPr>
        <w:t>government</w:t>
      </w:r>
      <w:r w:rsidRPr="004E6D8A">
        <w:rPr>
          <w:rFonts w:ascii="Times New Roman" w:hAnsi="Times New Roman"/>
          <w:bCs/>
          <w:sz w:val="28"/>
          <w:szCs w:val="28"/>
        </w:rPr>
        <w:t>.</w:t>
      </w:r>
      <w:r w:rsidRPr="004E6D8A">
        <w:rPr>
          <w:rFonts w:ascii="Times New Roman" w:hAnsi="Times New Roman"/>
          <w:bCs/>
          <w:sz w:val="28"/>
          <w:szCs w:val="28"/>
          <w:lang w:val="en-US"/>
        </w:rPr>
        <w:t>gov</w:t>
      </w:r>
      <w:r w:rsidRPr="004E6D8A">
        <w:rPr>
          <w:rFonts w:ascii="Times New Roman" w:hAnsi="Times New Roman"/>
          <w:bCs/>
          <w:sz w:val="28"/>
          <w:szCs w:val="28"/>
        </w:rPr>
        <w:t>.</w:t>
      </w:r>
      <w:r w:rsidRPr="004E6D8A">
        <w:rPr>
          <w:rFonts w:ascii="Times New Roman" w:hAnsi="Times New Roman"/>
          <w:bCs/>
          <w:sz w:val="28"/>
          <w:szCs w:val="28"/>
          <w:lang w:val="en-US"/>
        </w:rPr>
        <w:t>ru</w:t>
      </w:r>
      <w:r w:rsidRPr="003D3037">
        <w:rPr>
          <w:rFonts w:ascii="Times New Roman" w:hAnsi="Times New Roman"/>
          <w:bCs/>
          <w:sz w:val="28"/>
          <w:szCs w:val="28"/>
        </w:rPr>
        <w:t xml:space="preserve"> - официальный сайт Правительства РФ.</w:t>
      </w:r>
    </w:p>
    <w:p w:rsidR="002306F7" w:rsidRPr="003D3037" w:rsidRDefault="002306F7" w:rsidP="003D3037">
      <w:pPr>
        <w:numPr>
          <w:ilvl w:val="0"/>
          <w:numId w:val="29"/>
        </w:numPr>
        <w:spacing w:after="0" w:line="360" w:lineRule="auto"/>
        <w:ind w:left="0" w:firstLine="0"/>
        <w:jc w:val="both"/>
        <w:rPr>
          <w:rFonts w:ascii="Times New Roman" w:hAnsi="Times New Roman"/>
          <w:sz w:val="28"/>
          <w:szCs w:val="28"/>
        </w:rPr>
      </w:pPr>
      <w:r w:rsidRPr="004E6D8A">
        <w:rPr>
          <w:rFonts w:ascii="Times New Roman" w:hAnsi="Times New Roman"/>
          <w:sz w:val="28"/>
          <w:szCs w:val="28"/>
        </w:rPr>
        <w:t>http://www.budgetrf.ru/</w:t>
      </w:r>
      <w:r w:rsidRPr="003D3037">
        <w:rPr>
          <w:rFonts w:ascii="Times New Roman" w:hAnsi="Times New Roman"/>
          <w:sz w:val="28"/>
          <w:szCs w:val="28"/>
        </w:rPr>
        <w:t xml:space="preserve"> - сайт о бюджетной системе </w:t>
      </w:r>
      <w:r w:rsidR="00883987" w:rsidRPr="003D3037">
        <w:rPr>
          <w:rFonts w:ascii="Times New Roman" w:hAnsi="Times New Roman"/>
          <w:sz w:val="28"/>
          <w:szCs w:val="28"/>
        </w:rPr>
        <w:t>РФ</w:t>
      </w:r>
    </w:p>
    <w:p w:rsidR="00287658" w:rsidRPr="003D3037" w:rsidRDefault="002306F7" w:rsidP="003D3037">
      <w:pPr>
        <w:numPr>
          <w:ilvl w:val="0"/>
          <w:numId w:val="29"/>
        </w:numPr>
        <w:spacing w:after="0" w:line="360" w:lineRule="auto"/>
        <w:ind w:left="0" w:firstLine="0"/>
        <w:jc w:val="both"/>
        <w:rPr>
          <w:rFonts w:ascii="Times New Roman" w:hAnsi="Times New Roman"/>
          <w:sz w:val="28"/>
          <w:szCs w:val="28"/>
        </w:rPr>
      </w:pPr>
      <w:r w:rsidRPr="004E6D8A">
        <w:rPr>
          <w:rFonts w:ascii="Times New Roman" w:hAnsi="Times New Roman"/>
          <w:sz w:val="28"/>
          <w:szCs w:val="28"/>
        </w:rPr>
        <w:t>http://www.ereport.ru/</w:t>
      </w:r>
      <w:r w:rsidRPr="003D3037">
        <w:rPr>
          <w:rFonts w:ascii="Times New Roman" w:hAnsi="Times New Roman"/>
          <w:sz w:val="28"/>
          <w:szCs w:val="28"/>
        </w:rPr>
        <w:t xml:space="preserve"> - сайт о мировой экономике.</w:t>
      </w:r>
      <w:bookmarkStart w:id="41" w:name="_GoBack"/>
      <w:bookmarkEnd w:id="41"/>
    </w:p>
    <w:sectPr w:rsidR="00287658" w:rsidRPr="003D3037" w:rsidSect="003D303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3E" w:rsidRDefault="00E2133E" w:rsidP="002306F7">
      <w:pPr>
        <w:spacing w:after="0" w:line="240" w:lineRule="auto"/>
      </w:pPr>
      <w:r>
        <w:separator/>
      </w:r>
    </w:p>
  </w:endnote>
  <w:endnote w:type="continuationSeparator" w:id="0">
    <w:p w:rsidR="00E2133E" w:rsidRDefault="00E2133E" w:rsidP="0023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3E" w:rsidRDefault="00E2133E" w:rsidP="002306F7">
      <w:pPr>
        <w:spacing w:after="0" w:line="240" w:lineRule="auto"/>
      </w:pPr>
      <w:r>
        <w:separator/>
      </w:r>
    </w:p>
  </w:footnote>
  <w:footnote w:type="continuationSeparator" w:id="0">
    <w:p w:rsidR="00E2133E" w:rsidRDefault="00E2133E" w:rsidP="00230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7BA5"/>
    <w:multiLevelType w:val="hybridMultilevel"/>
    <w:tmpl w:val="77C8B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123365"/>
    <w:multiLevelType w:val="hybridMultilevel"/>
    <w:tmpl w:val="DB7E0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56E39"/>
    <w:multiLevelType w:val="hybridMultilevel"/>
    <w:tmpl w:val="92BC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872AB"/>
    <w:multiLevelType w:val="hybridMultilevel"/>
    <w:tmpl w:val="A594925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E85BCC"/>
    <w:multiLevelType w:val="hybridMultilevel"/>
    <w:tmpl w:val="C2D2690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347C1C"/>
    <w:multiLevelType w:val="hybridMultilevel"/>
    <w:tmpl w:val="3F66A44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BFF7E50"/>
    <w:multiLevelType w:val="hybridMultilevel"/>
    <w:tmpl w:val="3CAACE7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35332A8E"/>
    <w:multiLevelType w:val="hybridMultilevel"/>
    <w:tmpl w:val="56A21E70"/>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8">
    <w:nsid w:val="40BA558E"/>
    <w:multiLevelType w:val="hybridMultilevel"/>
    <w:tmpl w:val="9C5C06E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3F3DD8"/>
    <w:multiLevelType w:val="hybridMultilevel"/>
    <w:tmpl w:val="9EC09B1A"/>
    <w:lvl w:ilvl="0" w:tplc="3D58BA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BB2278A"/>
    <w:multiLevelType w:val="hybridMultilevel"/>
    <w:tmpl w:val="F89645D2"/>
    <w:lvl w:ilvl="0" w:tplc="E2183D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1D4693C"/>
    <w:multiLevelType w:val="hybridMultilevel"/>
    <w:tmpl w:val="26726A7E"/>
    <w:lvl w:ilvl="0" w:tplc="3D58BA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2C6AA9"/>
    <w:multiLevelType w:val="hybridMultilevel"/>
    <w:tmpl w:val="58D68F48"/>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3">
    <w:nsid w:val="56C80F10"/>
    <w:multiLevelType w:val="singleLevel"/>
    <w:tmpl w:val="04190011"/>
    <w:lvl w:ilvl="0">
      <w:start w:val="1"/>
      <w:numFmt w:val="decimal"/>
      <w:lvlText w:val="%1)"/>
      <w:lvlJc w:val="left"/>
      <w:pPr>
        <w:tabs>
          <w:tab w:val="num" w:pos="1778"/>
        </w:tabs>
        <w:ind w:left="1778" w:hanging="360"/>
      </w:pPr>
      <w:rPr>
        <w:rFonts w:cs="Times New Roman"/>
      </w:rPr>
    </w:lvl>
  </w:abstractNum>
  <w:abstractNum w:abstractNumId="14">
    <w:nsid w:val="59FE3EFC"/>
    <w:multiLevelType w:val="hybridMultilevel"/>
    <w:tmpl w:val="F2CAB9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B7C673D"/>
    <w:multiLevelType w:val="hybridMultilevel"/>
    <w:tmpl w:val="98662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675805"/>
    <w:multiLevelType w:val="hybridMultilevel"/>
    <w:tmpl w:val="12E41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68428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64FA270C"/>
    <w:multiLevelType w:val="hybridMultilevel"/>
    <w:tmpl w:val="3C52AA0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A190A30"/>
    <w:multiLevelType w:val="hybridMultilevel"/>
    <w:tmpl w:val="1DC69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26561A"/>
    <w:multiLevelType w:val="hybridMultilevel"/>
    <w:tmpl w:val="B2E0E5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BDC2F15"/>
    <w:multiLevelType w:val="hybridMultilevel"/>
    <w:tmpl w:val="C52CA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873FA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3">
    <w:nsid w:val="72305BE7"/>
    <w:multiLevelType w:val="hybridMultilevel"/>
    <w:tmpl w:val="0A56E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70A0003"/>
    <w:multiLevelType w:val="hybridMultilevel"/>
    <w:tmpl w:val="50ECD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9F3DA9"/>
    <w:multiLevelType w:val="hybridMultilevel"/>
    <w:tmpl w:val="97AAE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031796"/>
    <w:multiLevelType w:val="hybridMultilevel"/>
    <w:tmpl w:val="37F8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281D47"/>
    <w:multiLevelType w:val="hybridMultilevel"/>
    <w:tmpl w:val="D9A2D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2E7D60"/>
    <w:multiLevelType w:val="hybridMultilevel"/>
    <w:tmpl w:val="25BCF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2"/>
  </w:num>
  <w:num w:numId="4">
    <w:abstractNumId w:val="6"/>
  </w:num>
  <w:num w:numId="5">
    <w:abstractNumId w:val="4"/>
  </w:num>
  <w:num w:numId="6">
    <w:abstractNumId w:val="20"/>
  </w:num>
  <w:num w:numId="7">
    <w:abstractNumId w:val="8"/>
  </w:num>
  <w:num w:numId="8">
    <w:abstractNumId w:val="18"/>
  </w:num>
  <w:num w:numId="9">
    <w:abstractNumId w:val="0"/>
  </w:num>
  <w:num w:numId="10">
    <w:abstractNumId w:val="3"/>
  </w:num>
  <w:num w:numId="11">
    <w:abstractNumId w:val="10"/>
  </w:num>
  <w:num w:numId="12">
    <w:abstractNumId w:val="12"/>
  </w:num>
  <w:num w:numId="13">
    <w:abstractNumId w:val="7"/>
  </w:num>
  <w:num w:numId="14">
    <w:abstractNumId w:val="21"/>
  </w:num>
  <w:num w:numId="15">
    <w:abstractNumId w:val="16"/>
  </w:num>
  <w:num w:numId="16">
    <w:abstractNumId w:val="19"/>
  </w:num>
  <w:num w:numId="17">
    <w:abstractNumId w:val="24"/>
  </w:num>
  <w:num w:numId="18">
    <w:abstractNumId w:val="27"/>
  </w:num>
  <w:num w:numId="19">
    <w:abstractNumId w:val="17"/>
  </w:num>
  <w:num w:numId="20">
    <w:abstractNumId w:val="28"/>
  </w:num>
  <w:num w:numId="21">
    <w:abstractNumId w:val="1"/>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
  </w:num>
  <w:num w:numId="26">
    <w:abstractNumId w:val="26"/>
  </w:num>
  <w:num w:numId="27">
    <w:abstractNumId w:val="14"/>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D0F"/>
    <w:rsid w:val="00025A15"/>
    <w:rsid w:val="0009297A"/>
    <w:rsid w:val="000E31FF"/>
    <w:rsid w:val="000E7905"/>
    <w:rsid w:val="000F0512"/>
    <w:rsid w:val="00167D0F"/>
    <w:rsid w:val="001703A3"/>
    <w:rsid w:val="00190793"/>
    <w:rsid w:val="001C4DE4"/>
    <w:rsid w:val="001C607C"/>
    <w:rsid w:val="001D5A2D"/>
    <w:rsid w:val="001F53EF"/>
    <w:rsid w:val="0021051A"/>
    <w:rsid w:val="00217D25"/>
    <w:rsid w:val="002306F7"/>
    <w:rsid w:val="002415E1"/>
    <w:rsid w:val="00273DD9"/>
    <w:rsid w:val="00287658"/>
    <w:rsid w:val="0029132A"/>
    <w:rsid w:val="00293FD4"/>
    <w:rsid w:val="002C65FD"/>
    <w:rsid w:val="002D604D"/>
    <w:rsid w:val="002E5D0B"/>
    <w:rsid w:val="002E70F9"/>
    <w:rsid w:val="002F10CC"/>
    <w:rsid w:val="002F3D8F"/>
    <w:rsid w:val="002F6472"/>
    <w:rsid w:val="00304BE7"/>
    <w:rsid w:val="003575E9"/>
    <w:rsid w:val="00360DCE"/>
    <w:rsid w:val="00367FE3"/>
    <w:rsid w:val="00374307"/>
    <w:rsid w:val="003844F6"/>
    <w:rsid w:val="00384CB8"/>
    <w:rsid w:val="003D3037"/>
    <w:rsid w:val="003E0D6F"/>
    <w:rsid w:val="00474637"/>
    <w:rsid w:val="00476FA7"/>
    <w:rsid w:val="004868BB"/>
    <w:rsid w:val="004871CE"/>
    <w:rsid w:val="004B6FD5"/>
    <w:rsid w:val="004E0867"/>
    <w:rsid w:val="004E6D8A"/>
    <w:rsid w:val="005030B9"/>
    <w:rsid w:val="0052283D"/>
    <w:rsid w:val="0052328F"/>
    <w:rsid w:val="005929F9"/>
    <w:rsid w:val="005A0D29"/>
    <w:rsid w:val="005D0383"/>
    <w:rsid w:val="005E0A05"/>
    <w:rsid w:val="00614FC0"/>
    <w:rsid w:val="0063491D"/>
    <w:rsid w:val="00646DC7"/>
    <w:rsid w:val="00673765"/>
    <w:rsid w:val="00701BE2"/>
    <w:rsid w:val="00713458"/>
    <w:rsid w:val="00714542"/>
    <w:rsid w:val="0073445B"/>
    <w:rsid w:val="007477DA"/>
    <w:rsid w:val="00752278"/>
    <w:rsid w:val="00760EFA"/>
    <w:rsid w:val="0076171B"/>
    <w:rsid w:val="007D48AB"/>
    <w:rsid w:val="007F47A7"/>
    <w:rsid w:val="008532EB"/>
    <w:rsid w:val="008603CF"/>
    <w:rsid w:val="00861F0E"/>
    <w:rsid w:val="00883987"/>
    <w:rsid w:val="008D06C6"/>
    <w:rsid w:val="008E3996"/>
    <w:rsid w:val="008F2F9C"/>
    <w:rsid w:val="00911BB8"/>
    <w:rsid w:val="00932B81"/>
    <w:rsid w:val="00982B83"/>
    <w:rsid w:val="009D5496"/>
    <w:rsid w:val="00A0271F"/>
    <w:rsid w:val="00A37445"/>
    <w:rsid w:val="00A439F6"/>
    <w:rsid w:val="00A47264"/>
    <w:rsid w:val="00A53C89"/>
    <w:rsid w:val="00A62EEC"/>
    <w:rsid w:val="00AB074A"/>
    <w:rsid w:val="00AE7D29"/>
    <w:rsid w:val="00B4543F"/>
    <w:rsid w:val="00B54F16"/>
    <w:rsid w:val="00B80559"/>
    <w:rsid w:val="00B87379"/>
    <w:rsid w:val="00BB7E1D"/>
    <w:rsid w:val="00BC30E3"/>
    <w:rsid w:val="00BE29F5"/>
    <w:rsid w:val="00C032DA"/>
    <w:rsid w:val="00C56D08"/>
    <w:rsid w:val="00C57691"/>
    <w:rsid w:val="00C67777"/>
    <w:rsid w:val="00C84FDD"/>
    <w:rsid w:val="00C91D71"/>
    <w:rsid w:val="00D15554"/>
    <w:rsid w:val="00D15D7C"/>
    <w:rsid w:val="00D1723E"/>
    <w:rsid w:val="00D2229F"/>
    <w:rsid w:val="00D53A4C"/>
    <w:rsid w:val="00D5780A"/>
    <w:rsid w:val="00D72D82"/>
    <w:rsid w:val="00D77457"/>
    <w:rsid w:val="00D83038"/>
    <w:rsid w:val="00D90B11"/>
    <w:rsid w:val="00DE7B05"/>
    <w:rsid w:val="00DF0F09"/>
    <w:rsid w:val="00DF1159"/>
    <w:rsid w:val="00E01F29"/>
    <w:rsid w:val="00E14CCB"/>
    <w:rsid w:val="00E2072B"/>
    <w:rsid w:val="00E2133E"/>
    <w:rsid w:val="00E24589"/>
    <w:rsid w:val="00E27AA5"/>
    <w:rsid w:val="00E44459"/>
    <w:rsid w:val="00E65007"/>
    <w:rsid w:val="00E93DD9"/>
    <w:rsid w:val="00EA5471"/>
    <w:rsid w:val="00EB775A"/>
    <w:rsid w:val="00EC54C2"/>
    <w:rsid w:val="00EE0346"/>
    <w:rsid w:val="00EF0E2F"/>
    <w:rsid w:val="00EF15A6"/>
    <w:rsid w:val="00F11C32"/>
    <w:rsid w:val="00F31DAE"/>
    <w:rsid w:val="00F42280"/>
    <w:rsid w:val="00F51B94"/>
    <w:rsid w:val="00F5697C"/>
    <w:rsid w:val="00F90366"/>
    <w:rsid w:val="00FE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E3EA70-83C0-4C15-B278-216FB105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7A7"/>
    <w:pPr>
      <w:spacing w:after="200" w:line="276" w:lineRule="auto"/>
    </w:pPr>
    <w:rPr>
      <w:rFonts w:cs="Times New Roman"/>
      <w:sz w:val="22"/>
      <w:szCs w:val="22"/>
    </w:rPr>
  </w:style>
  <w:style w:type="paragraph" w:styleId="1">
    <w:name w:val="heading 1"/>
    <w:basedOn w:val="a"/>
    <w:next w:val="a"/>
    <w:link w:val="10"/>
    <w:autoRedefine/>
    <w:uiPriority w:val="9"/>
    <w:qFormat/>
    <w:rsid w:val="00F11C32"/>
    <w:pPr>
      <w:keepNext/>
      <w:keepLines/>
      <w:spacing w:after="0" w:line="28" w:lineRule="atLeast"/>
      <w:jc w:val="center"/>
      <w:outlineLvl w:val="0"/>
    </w:pPr>
    <w:rPr>
      <w:rFonts w:ascii="Times New Roman" w:hAnsi="Times New Roman"/>
      <w:bCs/>
      <w:sz w:val="32"/>
      <w:szCs w:val="28"/>
    </w:rPr>
  </w:style>
  <w:style w:type="paragraph" w:styleId="6">
    <w:name w:val="heading 6"/>
    <w:basedOn w:val="a"/>
    <w:next w:val="a"/>
    <w:link w:val="60"/>
    <w:autoRedefine/>
    <w:uiPriority w:val="9"/>
    <w:qFormat/>
    <w:rsid w:val="003D3037"/>
    <w:pPr>
      <w:keepNext/>
      <w:spacing w:after="0" w:line="360" w:lineRule="auto"/>
      <w:ind w:firstLine="709"/>
      <w:jc w:val="both"/>
      <w:outlineLvl w:val="5"/>
    </w:pPr>
    <w:rPr>
      <w:rFonts w:ascii="Times New Roman" w:hAnsi="Times New Roman"/>
      <w:sz w:val="28"/>
      <w:szCs w:val="20"/>
    </w:rPr>
  </w:style>
  <w:style w:type="paragraph" w:styleId="8">
    <w:name w:val="heading 8"/>
    <w:basedOn w:val="a"/>
    <w:next w:val="a"/>
    <w:link w:val="80"/>
    <w:uiPriority w:val="9"/>
    <w:qFormat/>
    <w:rsid w:val="00167D0F"/>
    <w:pPr>
      <w:keepNext/>
      <w:spacing w:after="0" w:line="360" w:lineRule="auto"/>
      <w:ind w:firstLine="709"/>
      <w:jc w:val="right"/>
      <w:outlineLvl w:val="7"/>
    </w:pPr>
    <w:rPr>
      <w:rFonts w:ascii="Times NR Cyr MT" w:hAnsi="Times NR Cyr MT"/>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1C32"/>
    <w:rPr>
      <w:rFonts w:ascii="Times New Roman" w:hAnsi="Times New Roman" w:cs="Times New Roman"/>
      <w:bCs/>
      <w:sz w:val="28"/>
      <w:szCs w:val="28"/>
    </w:rPr>
  </w:style>
  <w:style w:type="character" w:customStyle="1" w:styleId="60">
    <w:name w:val="Заголовок 6 Знак"/>
    <w:link w:val="6"/>
    <w:uiPriority w:val="9"/>
    <w:locked/>
    <w:rsid w:val="003D3037"/>
    <w:rPr>
      <w:rFonts w:ascii="Times New Roman" w:hAnsi="Times New Roman" w:cs="Times New Roman"/>
      <w:sz w:val="28"/>
    </w:rPr>
  </w:style>
  <w:style w:type="character" w:customStyle="1" w:styleId="80">
    <w:name w:val="Заголовок 8 Знак"/>
    <w:link w:val="8"/>
    <w:uiPriority w:val="9"/>
    <w:locked/>
    <w:rsid w:val="00167D0F"/>
    <w:rPr>
      <w:rFonts w:ascii="Times NR Cyr MT" w:hAnsi="Times NR Cyr MT" w:cs="Times New Roman"/>
      <w:sz w:val="20"/>
      <w:szCs w:val="20"/>
    </w:rPr>
  </w:style>
  <w:style w:type="paragraph" w:styleId="a3">
    <w:name w:val="Title"/>
    <w:basedOn w:val="a"/>
    <w:link w:val="a4"/>
    <w:uiPriority w:val="10"/>
    <w:qFormat/>
    <w:rsid w:val="00167D0F"/>
    <w:pPr>
      <w:widowControl w:val="0"/>
      <w:autoSpaceDE w:val="0"/>
      <w:autoSpaceDN w:val="0"/>
      <w:spacing w:after="0" w:line="288" w:lineRule="auto"/>
      <w:ind w:firstLine="709"/>
      <w:jc w:val="center"/>
    </w:pPr>
    <w:rPr>
      <w:rFonts w:ascii="Times New Roman" w:hAnsi="Times New Roman"/>
      <w:sz w:val="28"/>
      <w:szCs w:val="28"/>
    </w:rPr>
  </w:style>
  <w:style w:type="character" w:customStyle="1" w:styleId="a4">
    <w:name w:val="Название Знак"/>
    <w:link w:val="a3"/>
    <w:uiPriority w:val="10"/>
    <w:locked/>
    <w:rsid w:val="00167D0F"/>
    <w:rPr>
      <w:rFonts w:ascii="Times New Roman" w:hAnsi="Times New Roman" w:cs="Times New Roman"/>
      <w:sz w:val="28"/>
      <w:szCs w:val="28"/>
    </w:rPr>
  </w:style>
  <w:style w:type="paragraph" w:customStyle="1" w:styleId="a5">
    <w:name w:val="Курсовик"/>
    <w:basedOn w:val="a"/>
    <w:uiPriority w:val="99"/>
    <w:rsid w:val="00360DCE"/>
    <w:pPr>
      <w:spacing w:after="0" w:line="360" w:lineRule="auto"/>
      <w:ind w:firstLine="567"/>
      <w:jc w:val="both"/>
    </w:pPr>
    <w:rPr>
      <w:rFonts w:ascii="Times New Roman" w:hAnsi="Times New Roman"/>
      <w:kern w:val="28"/>
      <w:sz w:val="28"/>
      <w:szCs w:val="28"/>
    </w:rPr>
  </w:style>
  <w:style w:type="paragraph" w:styleId="2">
    <w:name w:val="Body Text Indent 2"/>
    <w:basedOn w:val="a"/>
    <w:link w:val="20"/>
    <w:uiPriority w:val="99"/>
    <w:rsid w:val="00360DCE"/>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360DCE"/>
    <w:rPr>
      <w:rFonts w:ascii="Times New Roman" w:hAnsi="Times New Roman" w:cs="Times New Roman"/>
      <w:sz w:val="24"/>
      <w:szCs w:val="24"/>
    </w:rPr>
  </w:style>
  <w:style w:type="paragraph" w:styleId="a6">
    <w:name w:val="Body Text"/>
    <w:basedOn w:val="a"/>
    <w:link w:val="a7"/>
    <w:uiPriority w:val="99"/>
    <w:unhideWhenUsed/>
    <w:rsid w:val="00360DCE"/>
    <w:pPr>
      <w:spacing w:after="120"/>
    </w:pPr>
  </w:style>
  <w:style w:type="character" w:customStyle="1" w:styleId="a7">
    <w:name w:val="Основной текст Знак"/>
    <w:link w:val="a6"/>
    <w:uiPriority w:val="99"/>
    <w:locked/>
    <w:rsid w:val="00360DCE"/>
    <w:rPr>
      <w:rFonts w:cs="Times New Roman"/>
    </w:rPr>
  </w:style>
  <w:style w:type="paragraph" w:styleId="a8">
    <w:name w:val="Body Text Indent"/>
    <w:basedOn w:val="a"/>
    <w:link w:val="a9"/>
    <w:uiPriority w:val="99"/>
    <w:semiHidden/>
    <w:unhideWhenUsed/>
    <w:rsid w:val="00360DCE"/>
    <w:pPr>
      <w:spacing w:after="120"/>
      <w:ind w:left="283"/>
    </w:pPr>
  </w:style>
  <w:style w:type="character" w:customStyle="1" w:styleId="a9">
    <w:name w:val="Основной текст с отступом Знак"/>
    <w:link w:val="a8"/>
    <w:uiPriority w:val="99"/>
    <w:semiHidden/>
    <w:locked/>
    <w:rsid w:val="00360DCE"/>
    <w:rPr>
      <w:rFonts w:ascii="Calibri" w:hAnsi="Calibri" w:cs="Times New Roman"/>
    </w:rPr>
  </w:style>
  <w:style w:type="paragraph" w:styleId="21">
    <w:name w:val="Body Text 2"/>
    <w:basedOn w:val="a"/>
    <w:link w:val="22"/>
    <w:uiPriority w:val="99"/>
    <w:semiHidden/>
    <w:unhideWhenUsed/>
    <w:rsid w:val="00360DCE"/>
    <w:pPr>
      <w:spacing w:after="120" w:line="480" w:lineRule="auto"/>
    </w:pPr>
  </w:style>
  <w:style w:type="character" w:customStyle="1" w:styleId="22">
    <w:name w:val="Основной текст 2 Знак"/>
    <w:link w:val="21"/>
    <w:uiPriority w:val="99"/>
    <w:semiHidden/>
    <w:locked/>
    <w:rsid w:val="00360DCE"/>
    <w:rPr>
      <w:rFonts w:ascii="Calibri" w:hAnsi="Calibri" w:cs="Times New Roman"/>
    </w:rPr>
  </w:style>
  <w:style w:type="paragraph" w:styleId="3">
    <w:name w:val="Body Text 3"/>
    <w:basedOn w:val="a"/>
    <w:link w:val="30"/>
    <w:uiPriority w:val="99"/>
    <w:unhideWhenUsed/>
    <w:rsid w:val="00360DCE"/>
    <w:pPr>
      <w:spacing w:after="120"/>
    </w:pPr>
    <w:rPr>
      <w:sz w:val="16"/>
      <w:szCs w:val="16"/>
    </w:rPr>
  </w:style>
  <w:style w:type="character" w:customStyle="1" w:styleId="30">
    <w:name w:val="Основной текст 3 Знак"/>
    <w:link w:val="3"/>
    <w:uiPriority w:val="99"/>
    <w:locked/>
    <w:rsid w:val="00360DCE"/>
    <w:rPr>
      <w:rFonts w:ascii="Calibri" w:hAnsi="Calibri" w:cs="Times New Roman"/>
      <w:sz w:val="16"/>
      <w:szCs w:val="16"/>
    </w:rPr>
  </w:style>
  <w:style w:type="paragraph" w:styleId="aa">
    <w:name w:val="header"/>
    <w:basedOn w:val="a"/>
    <w:link w:val="ab"/>
    <w:uiPriority w:val="99"/>
    <w:semiHidden/>
    <w:rsid w:val="00360DCE"/>
    <w:pPr>
      <w:tabs>
        <w:tab w:val="center" w:pos="4153"/>
        <w:tab w:val="right" w:pos="8306"/>
      </w:tabs>
      <w:spacing w:after="0" w:line="240" w:lineRule="auto"/>
    </w:pPr>
    <w:rPr>
      <w:rFonts w:ascii="Times New Roman" w:hAnsi="Times New Roman"/>
      <w:sz w:val="28"/>
      <w:szCs w:val="20"/>
    </w:rPr>
  </w:style>
  <w:style w:type="character" w:customStyle="1" w:styleId="ab">
    <w:name w:val="Верхний колонтитул Знак"/>
    <w:link w:val="aa"/>
    <w:uiPriority w:val="99"/>
    <w:semiHidden/>
    <w:locked/>
    <w:rsid w:val="00360DCE"/>
    <w:rPr>
      <w:rFonts w:ascii="Times New Roman" w:hAnsi="Times New Roman" w:cs="Times New Roman"/>
      <w:sz w:val="20"/>
      <w:szCs w:val="20"/>
    </w:rPr>
  </w:style>
  <w:style w:type="paragraph" w:styleId="ac">
    <w:name w:val="footnote text"/>
    <w:basedOn w:val="a"/>
    <w:link w:val="ad"/>
    <w:uiPriority w:val="99"/>
    <w:semiHidden/>
    <w:rsid w:val="00360DCE"/>
    <w:pPr>
      <w:spacing w:after="0" w:line="240" w:lineRule="auto"/>
    </w:pPr>
    <w:rPr>
      <w:rFonts w:ascii="Times New Roman" w:hAnsi="Times New Roman"/>
      <w:sz w:val="20"/>
      <w:szCs w:val="20"/>
    </w:rPr>
  </w:style>
  <w:style w:type="character" w:customStyle="1" w:styleId="ad">
    <w:name w:val="Текст сноски Знак"/>
    <w:link w:val="ac"/>
    <w:uiPriority w:val="99"/>
    <w:semiHidden/>
    <w:locked/>
    <w:rsid w:val="00360DCE"/>
    <w:rPr>
      <w:rFonts w:ascii="Times New Roman" w:hAnsi="Times New Roman" w:cs="Times New Roman"/>
      <w:sz w:val="20"/>
      <w:szCs w:val="20"/>
    </w:rPr>
  </w:style>
  <w:style w:type="character" w:styleId="ae">
    <w:name w:val="Emphasis"/>
    <w:uiPriority w:val="20"/>
    <w:qFormat/>
    <w:rsid w:val="00360DCE"/>
    <w:rPr>
      <w:rFonts w:cs="Times New Roman"/>
      <w:i/>
      <w:iCs/>
    </w:rPr>
  </w:style>
  <w:style w:type="paragraph" w:styleId="af">
    <w:name w:val="List Paragraph"/>
    <w:basedOn w:val="a"/>
    <w:uiPriority w:val="99"/>
    <w:qFormat/>
    <w:rsid w:val="00360DCE"/>
    <w:pPr>
      <w:ind w:left="720"/>
      <w:contextualSpacing/>
    </w:pPr>
  </w:style>
  <w:style w:type="paragraph" w:styleId="af0">
    <w:name w:val="Normal (Web)"/>
    <w:basedOn w:val="a"/>
    <w:uiPriority w:val="99"/>
    <w:rsid w:val="00360DCE"/>
    <w:pPr>
      <w:spacing w:before="100" w:beforeAutospacing="1" w:after="100" w:afterAutospacing="1" w:line="240" w:lineRule="auto"/>
    </w:pPr>
    <w:rPr>
      <w:rFonts w:ascii="Times New Roman" w:hAnsi="Times New Roman"/>
      <w:sz w:val="24"/>
      <w:szCs w:val="24"/>
    </w:rPr>
  </w:style>
  <w:style w:type="character" w:styleId="af1">
    <w:name w:val="footnote reference"/>
    <w:uiPriority w:val="99"/>
    <w:semiHidden/>
    <w:rsid w:val="002306F7"/>
    <w:rPr>
      <w:rFonts w:cs="Times New Roman"/>
      <w:vertAlign w:val="superscript"/>
    </w:rPr>
  </w:style>
  <w:style w:type="paragraph" w:styleId="HTML">
    <w:name w:val="HTML Preformatted"/>
    <w:basedOn w:val="a"/>
    <w:link w:val="HTML0"/>
    <w:uiPriority w:val="99"/>
    <w:rsid w:val="0023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2306F7"/>
    <w:rPr>
      <w:rFonts w:ascii="Courier New" w:hAnsi="Courier New" w:cs="Courier New"/>
      <w:sz w:val="20"/>
      <w:szCs w:val="20"/>
    </w:rPr>
  </w:style>
  <w:style w:type="character" w:styleId="af2">
    <w:name w:val="Hyperlink"/>
    <w:uiPriority w:val="99"/>
    <w:rsid w:val="002306F7"/>
    <w:rPr>
      <w:rFonts w:cs="Times New Roman"/>
      <w:color w:val="0000FF"/>
      <w:u w:val="single"/>
    </w:rPr>
  </w:style>
  <w:style w:type="paragraph" w:styleId="af3">
    <w:name w:val="caption"/>
    <w:basedOn w:val="a"/>
    <w:next w:val="a"/>
    <w:uiPriority w:val="35"/>
    <w:unhideWhenUsed/>
    <w:qFormat/>
    <w:rsid w:val="005A0D29"/>
    <w:pPr>
      <w:spacing w:line="240" w:lineRule="auto"/>
    </w:pPr>
    <w:rPr>
      <w:b/>
      <w:bCs/>
      <w:color w:val="4F81BD"/>
      <w:sz w:val="18"/>
      <w:szCs w:val="18"/>
    </w:rPr>
  </w:style>
  <w:style w:type="paragraph" w:styleId="af4">
    <w:name w:val="footer"/>
    <w:basedOn w:val="a"/>
    <w:link w:val="af5"/>
    <w:uiPriority w:val="99"/>
    <w:unhideWhenUsed/>
    <w:rsid w:val="00474637"/>
    <w:pPr>
      <w:tabs>
        <w:tab w:val="center" w:pos="4677"/>
        <w:tab w:val="right" w:pos="9355"/>
      </w:tabs>
      <w:spacing w:after="0" w:line="240" w:lineRule="auto"/>
    </w:pPr>
  </w:style>
  <w:style w:type="character" w:customStyle="1" w:styleId="af5">
    <w:name w:val="Нижний колонтитул Знак"/>
    <w:link w:val="af4"/>
    <w:uiPriority w:val="99"/>
    <w:locked/>
    <w:rsid w:val="00474637"/>
    <w:rPr>
      <w:rFonts w:cs="Times New Roman"/>
    </w:rPr>
  </w:style>
  <w:style w:type="paragraph" w:styleId="11">
    <w:name w:val="toc 1"/>
    <w:basedOn w:val="a"/>
    <w:next w:val="a"/>
    <w:autoRedefine/>
    <w:uiPriority w:val="39"/>
    <w:unhideWhenUsed/>
    <w:qFormat/>
    <w:rsid w:val="00EF0E2F"/>
    <w:pPr>
      <w:spacing w:before="360" w:after="0"/>
    </w:pPr>
    <w:rPr>
      <w:rFonts w:ascii="Cambria" w:hAnsi="Cambria"/>
      <w:b/>
      <w:bCs/>
      <w:caps/>
      <w:sz w:val="24"/>
      <w:szCs w:val="24"/>
    </w:rPr>
  </w:style>
  <w:style w:type="paragraph" w:styleId="23">
    <w:name w:val="toc 2"/>
    <w:basedOn w:val="a"/>
    <w:next w:val="a"/>
    <w:autoRedefine/>
    <w:uiPriority w:val="39"/>
    <w:unhideWhenUsed/>
    <w:qFormat/>
    <w:rsid w:val="00EF0E2F"/>
    <w:pPr>
      <w:spacing w:before="240" w:after="0"/>
    </w:pPr>
    <w:rPr>
      <w:b/>
      <w:bCs/>
      <w:sz w:val="20"/>
      <w:szCs w:val="20"/>
    </w:rPr>
  </w:style>
  <w:style w:type="paragraph" w:styleId="31">
    <w:name w:val="toc 3"/>
    <w:basedOn w:val="a"/>
    <w:next w:val="a"/>
    <w:autoRedefine/>
    <w:uiPriority w:val="39"/>
    <w:unhideWhenUsed/>
    <w:qFormat/>
    <w:rsid w:val="00EF0E2F"/>
    <w:pPr>
      <w:spacing w:after="0"/>
      <w:ind w:left="220"/>
    </w:pPr>
    <w:rPr>
      <w:sz w:val="20"/>
      <w:szCs w:val="20"/>
    </w:rPr>
  </w:style>
  <w:style w:type="paragraph" w:styleId="4">
    <w:name w:val="toc 4"/>
    <w:basedOn w:val="a"/>
    <w:next w:val="a"/>
    <w:autoRedefine/>
    <w:uiPriority w:val="39"/>
    <w:unhideWhenUsed/>
    <w:rsid w:val="00EF0E2F"/>
    <w:pPr>
      <w:spacing w:after="0"/>
      <w:ind w:left="440"/>
    </w:pPr>
    <w:rPr>
      <w:sz w:val="20"/>
      <w:szCs w:val="20"/>
    </w:rPr>
  </w:style>
  <w:style w:type="paragraph" w:styleId="5">
    <w:name w:val="toc 5"/>
    <w:basedOn w:val="a"/>
    <w:next w:val="a"/>
    <w:autoRedefine/>
    <w:uiPriority w:val="39"/>
    <w:unhideWhenUsed/>
    <w:rsid w:val="00EF0E2F"/>
    <w:pPr>
      <w:spacing w:after="0"/>
      <w:ind w:left="660"/>
    </w:pPr>
    <w:rPr>
      <w:sz w:val="20"/>
      <w:szCs w:val="20"/>
    </w:rPr>
  </w:style>
  <w:style w:type="paragraph" w:styleId="61">
    <w:name w:val="toc 6"/>
    <w:basedOn w:val="a"/>
    <w:next w:val="a"/>
    <w:autoRedefine/>
    <w:uiPriority w:val="39"/>
    <w:unhideWhenUsed/>
    <w:rsid w:val="00EF0E2F"/>
    <w:pPr>
      <w:spacing w:after="0"/>
      <w:ind w:left="880"/>
    </w:pPr>
    <w:rPr>
      <w:sz w:val="20"/>
      <w:szCs w:val="20"/>
    </w:rPr>
  </w:style>
  <w:style w:type="paragraph" w:styleId="7">
    <w:name w:val="toc 7"/>
    <w:basedOn w:val="a"/>
    <w:next w:val="a"/>
    <w:autoRedefine/>
    <w:uiPriority w:val="39"/>
    <w:unhideWhenUsed/>
    <w:rsid w:val="00EF0E2F"/>
    <w:pPr>
      <w:spacing w:after="0"/>
      <w:ind w:left="1100"/>
    </w:pPr>
    <w:rPr>
      <w:sz w:val="20"/>
      <w:szCs w:val="20"/>
    </w:rPr>
  </w:style>
  <w:style w:type="paragraph" w:styleId="81">
    <w:name w:val="toc 8"/>
    <w:basedOn w:val="a"/>
    <w:next w:val="a"/>
    <w:autoRedefine/>
    <w:uiPriority w:val="39"/>
    <w:unhideWhenUsed/>
    <w:rsid w:val="00EF0E2F"/>
    <w:pPr>
      <w:spacing w:after="0"/>
      <w:ind w:left="1320"/>
    </w:pPr>
    <w:rPr>
      <w:sz w:val="20"/>
      <w:szCs w:val="20"/>
    </w:rPr>
  </w:style>
  <w:style w:type="paragraph" w:styleId="9">
    <w:name w:val="toc 9"/>
    <w:basedOn w:val="a"/>
    <w:next w:val="a"/>
    <w:autoRedefine/>
    <w:uiPriority w:val="39"/>
    <w:unhideWhenUsed/>
    <w:rsid w:val="00EF0E2F"/>
    <w:pPr>
      <w:spacing w:after="0"/>
      <w:ind w:left="1540"/>
    </w:pPr>
    <w:rPr>
      <w:sz w:val="20"/>
      <w:szCs w:val="20"/>
    </w:rPr>
  </w:style>
  <w:style w:type="paragraph" w:styleId="af6">
    <w:name w:val="TOC Heading"/>
    <w:basedOn w:val="1"/>
    <w:next w:val="a"/>
    <w:uiPriority w:val="39"/>
    <w:unhideWhenUsed/>
    <w:qFormat/>
    <w:rsid w:val="003844F6"/>
    <w:pPr>
      <w:spacing w:before="480" w:line="276" w:lineRule="auto"/>
      <w:jc w:val="left"/>
      <w:outlineLvl w:val="9"/>
    </w:pPr>
    <w:rPr>
      <w:rFonts w:ascii="Cambria" w:hAnsi="Cambria"/>
      <w:b/>
      <w:color w:val="365F91"/>
      <w:sz w:val="28"/>
      <w:lang w:eastAsia="en-US"/>
    </w:rPr>
  </w:style>
  <w:style w:type="paragraph" w:styleId="af7">
    <w:name w:val="Balloon Text"/>
    <w:basedOn w:val="a"/>
    <w:link w:val="af8"/>
    <w:uiPriority w:val="99"/>
    <w:semiHidden/>
    <w:unhideWhenUsed/>
    <w:rsid w:val="003844F6"/>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384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12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9932</Words>
  <Characters>56615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2</cp:revision>
  <dcterms:created xsi:type="dcterms:W3CDTF">2014-03-12T17:49:00Z</dcterms:created>
  <dcterms:modified xsi:type="dcterms:W3CDTF">2014-03-12T17:49:00Z</dcterms:modified>
</cp:coreProperties>
</file>