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FB1C76" w:rsidRDefault="00FB1C76" w:rsidP="00EA6A09">
      <w:pPr>
        <w:spacing w:after="0" w:line="360" w:lineRule="auto"/>
        <w:ind w:firstLine="709"/>
        <w:jc w:val="both"/>
        <w:rPr>
          <w:rFonts w:ascii="Times New Roman" w:hAnsi="Times New Roman"/>
          <w:b/>
          <w:color w:val="000000"/>
          <w:sz w:val="28"/>
          <w:szCs w:val="96"/>
        </w:rPr>
      </w:pPr>
    </w:p>
    <w:p w:rsidR="00DC3760" w:rsidRPr="00EA6A09" w:rsidRDefault="00DC3760" w:rsidP="00FB1C76">
      <w:pPr>
        <w:spacing w:after="0" w:line="360" w:lineRule="auto"/>
        <w:jc w:val="center"/>
        <w:rPr>
          <w:rFonts w:ascii="Times New Roman" w:hAnsi="Times New Roman"/>
          <w:b/>
          <w:color w:val="000000"/>
          <w:sz w:val="28"/>
          <w:szCs w:val="96"/>
        </w:rPr>
      </w:pPr>
      <w:r w:rsidRPr="00EA6A09">
        <w:rPr>
          <w:rFonts w:ascii="Times New Roman" w:hAnsi="Times New Roman"/>
          <w:b/>
          <w:color w:val="000000"/>
          <w:sz w:val="28"/>
          <w:szCs w:val="96"/>
        </w:rPr>
        <w:t>КУРСОВ</w:t>
      </w:r>
      <w:r w:rsidR="00C60C9A" w:rsidRPr="00EA6A09">
        <w:rPr>
          <w:rFonts w:ascii="Times New Roman" w:hAnsi="Times New Roman"/>
          <w:b/>
          <w:color w:val="000000"/>
          <w:sz w:val="28"/>
          <w:szCs w:val="96"/>
        </w:rPr>
        <w:t>ОЙ ПРОЕКТ</w:t>
      </w:r>
    </w:p>
    <w:p w:rsidR="00DC3760" w:rsidRPr="00EA6A09" w:rsidRDefault="00DC3760" w:rsidP="00FB1C76">
      <w:pPr>
        <w:spacing w:after="0" w:line="360" w:lineRule="auto"/>
        <w:jc w:val="center"/>
        <w:rPr>
          <w:rFonts w:ascii="Times New Roman" w:hAnsi="Times New Roman"/>
          <w:color w:val="000000"/>
          <w:sz w:val="28"/>
          <w:szCs w:val="36"/>
          <w:u w:val="single"/>
        </w:rPr>
      </w:pPr>
      <w:r w:rsidRPr="00EA6A09">
        <w:rPr>
          <w:rFonts w:ascii="Times New Roman" w:hAnsi="Times New Roman"/>
          <w:color w:val="000000"/>
          <w:sz w:val="28"/>
          <w:szCs w:val="36"/>
          <w:u w:val="single"/>
        </w:rPr>
        <w:t>«Обоснование актуальности и разработка методики</w:t>
      </w:r>
      <w:r w:rsidR="00C60C9A" w:rsidRPr="00EA6A09">
        <w:rPr>
          <w:rFonts w:ascii="Times New Roman" w:hAnsi="Times New Roman"/>
          <w:color w:val="000000"/>
          <w:sz w:val="28"/>
          <w:szCs w:val="36"/>
          <w:u w:val="single"/>
        </w:rPr>
        <w:t xml:space="preserve"> </w:t>
      </w:r>
      <w:r w:rsidRPr="00EA6A09">
        <w:rPr>
          <w:rFonts w:ascii="Times New Roman" w:hAnsi="Times New Roman"/>
          <w:color w:val="000000"/>
          <w:sz w:val="28"/>
          <w:szCs w:val="36"/>
          <w:u w:val="single"/>
        </w:rPr>
        <w:t>сертификационных испыта</w:t>
      </w:r>
      <w:r w:rsidR="00FB1C76">
        <w:rPr>
          <w:rFonts w:ascii="Times New Roman" w:hAnsi="Times New Roman"/>
          <w:color w:val="000000"/>
          <w:sz w:val="28"/>
          <w:szCs w:val="36"/>
          <w:u w:val="single"/>
        </w:rPr>
        <w:t>ний продукции»</w:t>
      </w:r>
    </w:p>
    <w:p w:rsidR="00FB1C76" w:rsidRDefault="00FB1C76" w:rsidP="00EA6A09">
      <w:pPr>
        <w:spacing w:after="0" w:line="360" w:lineRule="auto"/>
        <w:ind w:firstLine="709"/>
        <w:jc w:val="both"/>
        <w:rPr>
          <w:rFonts w:ascii="Times New Roman" w:hAnsi="Times New Roman"/>
          <w:color w:val="000000"/>
          <w:sz w:val="28"/>
          <w:szCs w:val="28"/>
        </w:rPr>
      </w:pPr>
    </w:p>
    <w:p w:rsidR="00FB1C76" w:rsidRDefault="00FB1C76" w:rsidP="00EA6A09">
      <w:pPr>
        <w:spacing w:after="0" w:line="360" w:lineRule="auto"/>
        <w:ind w:firstLine="709"/>
        <w:jc w:val="both"/>
        <w:rPr>
          <w:rFonts w:ascii="Times New Roman" w:hAnsi="Times New Roman"/>
          <w:color w:val="000000"/>
          <w:sz w:val="28"/>
          <w:szCs w:val="28"/>
        </w:rPr>
      </w:pPr>
    </w:p>
    <w:p w:rsidR="00DD3B68" w:rsidRPr="00EA6A09" w:rsidRDefault="00FB1C76" w:rsidP="00EA6A09">
      <w:pPr>
        <w:pStyle w:val="1"/>
        <w:spacing w:after="0" w:line="360" w:lineRule="auto"/>
        <w:ind w:right="0" w:firstLine="709"/>
        <w:jc w:val="both"/>
        <w:rPr>
          <w:b/>
          <w:color w:val="000000"/>
          <w:sz w:val="28"/>
        </w:rPr>
      </w:pPr>
      <w:r>
        <w:rPr>
          <w:szCs w:val="28"/>
        </w:rPr>
        <w:br w:type="page"/>
      </w:r>
      <w:bookmarkStart w:id="0" w:name="_Toc258972191"/>
      <w:bookmarkStart w:id="1" w:name="_Toc258972384"/>
      <w:r w:rsidR="00DD3B68" w:rsidRPr="00EA6A09">
        <w:rPr>
          <w:b/>
          <w:color w:val="000000"/>
          <w:sz w:val="28"/>
        </w:rPr>
        <w:t>Анализ перспективности и актуальности сертификации продукции</w:t>
      </w:r>
      <w:bookmarkEnd w:id="0"/>
      <w:bookmarkEnd w:id="1"/>
    </w:p>
    <w:p w:rsidR="00FB1C76" w:rsidRDefault="00FB1C76" w:rsidP="00EA6A09">
      <w:pPr>
        <w:spacing w:after="0" w:line="360" w:lineRule="auto"/>
        <w:ind w:firstLine="709"/>
        <w:jc w:val="both"/>
        <w:rPr>
          <w:rFonts w:ascii="Times New Roman" w:hAnsi="Times New Roman"/>
          <w:color w:val="000000"/>
          <w:sz w:val="28"/>
        </w:rPr>
      </w:pPr>
    </w:p>
    <w:p w:rsidR="00EA6A09" w:rsidRDefault="00DE6B21"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В качестве объекта анализа я выбрал </w:t>
      </w:r>
      <w:r w:rsidR="00FD14B9" w:rsidRPr="00EA6A09">
        <w:rPr>
          <w:rFonts w:ascii="Times New Roman" w:hAnsi="Times New Roman"/>
          <w:color w:val="000000"/>
          <w:sz w:val="28"/>
        </w:rPr>
        <w:t>утюги</w:t>
      </w:r>
      <w:r w:rsidRPr="00EA6A09">
        <w:rPr>
          <w:rFonts w:ascii="Times New Roman" w:hAnsi="Times New Roman"/>
          <w:color w:val="000000"/>
          <w:sz w:val="28"/>
        </w:rPr>
        <w:t>,</w:t>
      </w:r>
      <w:r w:rsidR="00FD14B9" w:rsidRPr="00EA6A09">
        <w:rPr>
          <w:rFonts w:ascii="Times New Roman" w:hAnsi="Times New Roman"/>
          <w:color w:val="000000"/>
          <w:sz w:val="28"/>
        </w:rPr>
        <w:t xml:space="preserve"> так как на сегодняшний день утюг является одной из самых необходимых вещей в домашнем быту</w:t>
      </w:r>
      <w:r w:rsidRPr="00EA6A09">
        <w:rPr>
          <w:rFonts w:ascii="Times New Roman" w:hAnsi="Times New Roman"/>
          <w:color w:val="000000"/>
          <w:sz w:val="28"/>
        </w:rPr>
        <w:t xml:space="preserve">. </w:t>
      </w:r>
      <w:r w:rsidR="00FD14B9" w:rsidRPr="00EA6A09">
        <w:rPr>
          <w:rFonts w:ascii="Times New Roman" w:hAnsi="Times New Roman"/>
          <w:color w:val="000000"/>
          <w:sz w:val="28"/>
        </w:rPr>
        <w:t>Утюг </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00FD14B9" w:rsidRPr="00EA6A09">
        <w:rPr>
          <w:rFonts w:ascii="Times New Roman" w:hAnsi="Times New Roman"/>
          <w:color w:val="000000"/>
          <w:sz w:val="28"/>
        </w:rPr>
        <w:t>элемент бытовой техники для разглаживания складок и заминов на одежде.</w:t>
      </w:r>
      <w:r w:rsidR="000F121D" w:rsidRPr="00EA6A09">
        <w:rPr>
          <w:rFonts w:ascii="Times New Roman" w:hAnsi="Times New Roman"/>
          <w:color w:val="000000"/>
          <w:sz w:val="28"/>
        </w:rPr>
        <w:t xml:space="preserve"> Также утюг является источником повышенной опасности. Поэтому</w:t>
      </w:r>
      <w:r w:rsidR="00EA6A09">
        <w:rPr>
          <w:rFonts w:ascii="Times New Roman" w:hAnsi="Times New Roman"/>
          <w:color w:val="000000"/>
          <w:sz w:val="28"/>
        </w:rPr>
        <w:t xml:space="preserve"> </w:t>
      </w:r>
      <w:r w:rsidR="000F121D" w:rsidRPr="00EA6A09">
        <w:rPr>
          <w:rFonts w:ascii="Times New Roman" w:hAnsi="Times New Roman"/>
          <w:color w:val="000000"/>
          <w:sz w:val="28"/>
        </w:rPr>
        <w:t>контроль качества утюгов</w:t>
      </w:r>
      <w:r w:rsidR="00EA6A09">
        <w:rPr>
          <w:rFonts w:ascii="Times New Roman" w:hAnsi="Times New Roman"/>
          <w:color w:val="000000"/>
          <w:sz w:val="28"/>
        </w:rPr>
        <w:t xml:space="preserve"> </w:t>
      </w:r>
      <w:r w:rsidR="000F121D" w:rsidRPr="00EA6A09">
        <w:rPr>
          <w:rFonts w:ascii="Times New Roman" w:hAnsi="Times New Roman"/>
          <w:color w:val="000000"/>
          <w:sz w:val="28"/>
        </w:rPr>
        <w:t>является важным вопросом, так как несоответствие утюгов требованиям может привести к плачевным последствиям.</w:t>
      </w:r>
    </w:p>
    <w:p w:rsidR="00DC3760" w:rsidRPr="00EA6A09" w:rsidRDefault="00DC3760"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Марка выбранного мной утюга – Braun, модель – SI 18.830, страна-производитель – Испания.</w:t>
      </w:r>
    </w:p>
    <w:p w:rsidR="00EA6A09" w:rsidRDefault="00502413"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Основным нормативным документом в области</w:t>
      </w:r>
      <w:r w:rsidR="00A76DFF" w:rsidRPr="00EA6A09">
        <w:rPr>
          <w:rFonts w:ascii="Times New Roman" w:eastAsia="Times New Roman" w:hAnsi="Times New Roman" w:cs="Times New Roman"/>
          <w:color w:val="000000"/>
          <w:sz w:val="28"/>
          <w:szCs w:val="22"/>
          <w:lang w:eastAsia="en-US"/>
        </w:rPr>
        <w:t xml:space="preserve"> оценки соответствия, который регулирует отношения в этой области, является ФЕДЕРАЛЬНЫЙ ЗАКОН О ТЕХНИЧЕСКОМ РЕГУЛИРОВАНИИ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1</w:t>
      </w:r>
      <w:r w:rsidR="00A76DFF" w:rsidRPr="00EA6A09">
        <w:rPr>
          <w:rFonts w:ascii="Times New Roman" w:eastAsia="Times New Roman" w:hAnsi="Times New Roman" w:cs="Times New Roman"/>
          <w:color w:val="000000"/>
          <w:sz w:val="28"/>
          <w:szCs w:val="22"/>
          <w:lang w:eastAsia="en-US"/>
        </w:rPr>
        <w:t>84</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Ф</w:t>
      </w:r>
      <w:r w:rsidR="00A76DFF" w:rsidRPr="00EA6A09">
        <w:rPr>
          <w:rFonts w:ascii="Times New Roman" w:eastAsia="Times New Roman" w:hAnsi="Times New Roman" w:cs="Times New Roman"/>
          <w:color w:val="000000"/>
          <w:sz w:val="28"/>
          <w:szCs w:val="22"/>
          <w:lang w:eastAsia="en-US"/>
        </w:rPr>
        <w:t xml:space="preserve">З от 27 декабря 2002 года (в ред. Федеральных законов от. … </w:t>
      </w:r>
      <w:r w:rsidR="00A76DFF" w:rsidRPr="00EA6A09">
        <w:rPr>
          <w:rFonts w:ascii="Times New Roman" w:eastAsia="Times New Roman" w:hAnsi="Times New Roman" w:cs="Times New Roman"/>
          <w:b/>
          <w:color w:val="000000"/>
          <w:sz w:val="28"/>
          <w:szCs w:val="22"/>
          <w:lang w:eastAsia="en-US"/>
        </w:rPr>
        <w:t xml:space="preserve">30.12.2009 </w:t>
      </w:r>
      <w:r w:rsidR="00EA6A09">
        <w:rPr>
          <w:rFonts w:ascii="Times New Roman" w:eastAsia="Times New Roman" w:hAnsi="Times New Roman" w:cs="Times New Roman"/>
          <w:b/>
          <w:color w:val="000000"/>
          <w:sz w:val="28"/>
          <w:szCs w:val="22"/>
          <w:lang w:eastAsia="en-US"/>
        </w:rPr>
        <w:t>№</w:t>
      </w:r>
      <w:r w:rsidR="00EA6A09" w:rsidRPr="00EA6A09">
        <w:rPr>
          <w:rFonts w:ascii="Times New Roman" w:eastAsia="Times New Roman" w:hAnsi="Times New Roman" w:cs="Times New Roman"/>
          <w:b/>
          <w:color w:val="000000"/>
          <w:sz w:val="28"/>
          <w:szCs w:val="22"/>
          <w:lang w:eastAsia="en-US"/>
        </w:rPr>
        <w:t>3</w:t>
      </w:r>
      <w:r w:rsidR="00A76DFF" w:rsidRPr="00EA6A09">
        <w:rPr>
          <w:rFonts w:ascii="Times New Roman" w:eastAsia="Times New Roman" w:hAnsi="Times New Roman" w:cs="Times New Roman"/>
          <w:b/>
          <w:color w:val="000000"/>
          <w:sz w:val="28"/>
          <w:szCs w:val="22"/>
          <w:lang w:eastAsia="en-US"/>
        </w:rPr>
        <w:t>85</w:t>
      </w:r>
      <w:r w:rsidR="00EA6A09">
        <w:rPr>
          <w:rFonts w:ascii="Times New Roman" w:eastAsia="Times New Roman" w:hAnsi="Times New Roman" w:cs="Times New Roman"/>
          <w:b/>
          <w:color w:val="000000"/>
          <w:sz w:val="28"/>
          <w:szCs w:val="22"/>
          <w:lang w:eastAsia="en-US"/>
        </w:rPr>
        <w:t>-</w:t>
      </w:r>
      <w:r w:rsidR="00EA6A09" w:rsidRPr="00EA6A09">
        <w:rPr>
          <w:rFonts w:ascii="Times New Roman" w:eastAsia="Times New Roman" w:hAnsi="Times New Roman" w:cs="Times New Roman"/>
          <w:b/>
          <w:color w:val="000000"/>
          <w:sz w:val="28"/>
          <w:szCs w:val="22"/>
          <w:lang w:eastAsia="en-US"/>
        </w:rPr>
        <w:t>Ф</w:t>
      </w:r>
      <w:r w:rsidR="00A76DFF" w:rsidRPr="00EA6A09">
        <w:rPr>
          <w:rFonts w:ascii="Times New Roman" w:eastAsia="Times New Roman" w:hAnsi="Times New Roman" w:cs="Times New Roman"/>
          <w:b/>
          <w:color w:val="000000"/>
          <w:sz w:val="28"/>
          <w:szCs w:val="22"/>
          <w:lang w:eastAsia="en-US"/>
        </w:rPr>
        <w:t>З</w:t>
      </w:r>
      <w:r w:rsidR="00A76DFF" w:rsidRPr="00EA6A09">
        <w:rPr>
          <w:rFonts w:ascii="Times New Roman" w:eastAsia="Times New Roman" w:hAnsi="Times New Roman" w:cs="Times New Roman"/>
          <w:color w:val="000000"/>
          <w:sz w:val="28"/>
          <w:szCs w:val="22"/>
          <w:lang w:eastAsia="en-US"/>
        </w:rPr>
        <w:t>)</w:t>
      </w:r>
      <w:r w:rsidR="00402877" w:rsidRPr="00EA6A09">
        <w:rPr>
          <w:rFonts w:ascii="Times New Roman" w:eastAsia="Times New Roman" w:hAnsi="Times New Roman" w:cs="Times New Roman"/>
          <w:color w:val="000000"/>
          <w:sz w:val="28"/>
          <w:szCs w:val="22"/>
          <w:lang w:eastAsia="en-US"/>
        </w:rPr>
        <w:t>.</w:t>
      </w:r>
      <w:r w:rsidR="00A76DFF" w:rsidRPr="00EA6A09">
        <w:rPr>
          <w:rFonts w:ascii="Times New Roman" w:eastAsia="Times New Roman" w:hAnsi="Times New Roman" w:cs="Times New Roman"/>
          <w:color w:val="000000"/>
          <w:sz w:val="28"/>
          <w:szCs w:val="22"/>
          <w:lang w:eastAsia="en-US"/>
        </w:rPr>
        <w:t xml:space="preserve"> Об этом говорится в 1 статье закона. </w:t>
      </w:r>
      <w:r w:rsidR="00402877" w:rsidRPr="00EA6A09">
        <w:rPr>
          <w:rFonts w:ascii="Times New Roman" w:eastAsia="Times New Roman" w:hAnsi="Times New Roman" w:cs="Times New Roman"/>
          <w:color w:val="000000"/>
          <w:sz w:val="28"/>
          <w:szCs w:val="22"/>
          <w:lang w:eastAsia="en-US"/>
        </w:rPr>
        <w:t xml:space="preserve">В соответствии с этим Законом понятие «оценка соответствия» имеет следующее определение (статья 2): «оценка соответствия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 xml:space="preserve"> </w:t>
      </w:r>
      <w:r w:rsidR="00402877" w:rsidRPr="00EA6A09">
        <w:rPr>
          <w:rFonts w:ascii="Times New Roman" w:eastAsia="Times New Roman" w:hAnsi="Times New Roman" w:cs="Times New Roman"/>
          <w:color w:val="000000"/>
          <w:sz w:val="28"/>
          <w:szCs w:val="22"/>
          <w:lang w:eastAsia="en-US"/>
        </w:rPr>
        <w:t xml:space="preserve">прямое или косвенное определение соблюдения требований, предъявляемых к объекту». </w:t>
      </w:r>
      <w:r w:rsidR="00A76DFF" w:rsidRPr="00EA6A09">
        <w:rPr>
          <w:rFonts w:ascii="Times New Roman" w:eastAsia="Times New Roman" w:hAnsi="Times New Roman" w:cs="Times New Roman"/>
          <w:color w:val="000000"/>
          <w:sz w:val="28"/>
          <w:szCs w:val="22"/>
          <w:lang w:eastAsia="en-US"/>
        </w:rPr>
        <w:t xml:space="preserve">В Главе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4</w:t>
      </w:r>
      <w:r w:rsidR="00A76DFF" w:rsidRPr="00EA6A09">
        <w:rPr>
          <w:rFonts w:ascii="Times New Roman" w:eastAsia="Times New Roman" w:hAnsi="Times New Roman" w:cs="Times New Roman"/>
          <w:color w:val="000000"/>
          <w:sz w:val="28"/>
          <w:szCs w:val="22"/>
          <w:lang w:eastAsia="en-US"/>
        </w:rPr>
        <w:t xml:space="preserve"> «Подтверждение соответствия» содержится информация о целях (ст.</w:t>
      </w:r>
      <w:r w:rsidR="00EA6A09">
        <w:rPr>
          <w:rFonts w:ascii="Times New Roman" w:eastAsia="Times New Roman" w:hAnsi="Times New Roman" w:cs="Times New Roman"/>
          <w:color w:val="000000"/>
          <w:sz w:val="28"/>
          <w:szCs w:val="22"/>
          <w:lang w:eastAsia="en-US"/>
        </w:rPr>
        <w:t> </w:t>
      </w:r>
      <w:r w:rsidR="00EA6A09" w:rsidRPr="00EA6A09">
        <w:rPr>
          <w:rFonts w:ascii="Times New Roman" w:eastAsia="Times New Roman" w:hAnsi="Times New Roman" w:cs="Times New Roman"/>
          <w:color w:val="000000"/>
          <w:sz w:val="28"/>
          <w:szCs w:val="22"/>
          <w:lang w:eastAsia="en-US"/>
        </w:rPr>
        <w:t>1</w:t>
      </w:r>
      <w:r w:rsidR="00A76DFF" w:rsidRPr="00EA6A09">
        <w:rPr>
          <w:rFonts w:ascii="Times New Roman" w:eastAsia="Times New Roman" w:hAnsi="Times New Roman" w:cs="Times New Roman"/>
          <w:color w:val="000000"/>
          <w:sz w:val="28"/>
          <w:szCs w:val="22"/>
          <w:lang w:eastAsia="en-US"/>
        </w:rPr>
        <w:t>8), принципах (ст.</w:t>
      </w:r>
      <w:r w:rsidR="00EA6A09">
        <w:rPr>
          <w:rFonts w:ascii="Times New Roman" w:eastAsia="Times New Roman" w:hAnsi="Times New Roman" w:cs="Times New Roman"/>
          <w:color w:val="000000"/>
          <w:sz w:val="28"/>
          <w:szCs w:val="22"/>
          <w:lang w:eastAsia="en-US"/>
        </w:rPr>
        <w:t> </w:t>
      </w:r>
      <w:r w:rsidR="00EA6A09" w:rsidRPr="00EA6A09">
        <w:rPr>
          <w:rFonts w:ascii="Times New Roman" w:eastAsia="Times New Roman" w:hAnsi="Times New Roman" w:cs="Times New Roman"/>
          <w:color w:val="000000"/>
          <w:sz w:val="28"/>
          <w:szCs w:val="22"/>
          <w:lang w:eastAsia="en-US"/>
        </w:rPr>
        <w:t>1</w:t>
      </w:r>
      <w:r w:rsidR="00A76DFF" w:rsidRPr="00EA6A09">
        <w:rPr>
          <w:rFonts w:ascii="Times New Roman" w:eastAsia="Times New Roman" w:hAnsi="Times New Roman" w:cs="Times New Roman"/>
          <w:color w:val="000000"/>
          <w:sz w:val="28"/>
          <w:szCs w:val="22"/>
          <w:lang w:eastAsia="en-US"/>
        </w:rPr>
        <w:t>9), формах (</w:t>
      </w:r>
      <w:r w:rsidR="00EA6A09" w:rsidRPr="00EA6A09">
        <w:rPr>
          <w:rFonts w:ascii="Times New Roman" w:eastAsia="Times New Roman" w:hAnsi="Times New Roman" w:cs="Times New Roman"/>
          <w:color w:val="000000"/>
          <w:sz w:val="28"/>
          <w:szCs w:val="22"/>
          <w:lang w:eastAsia="en-US"/>
        </w:rPr>
        <w:t>ст.</w:t>
      </w:r>
      <w:r w:rsidR="00EA6A09">
        <w:rPr>
          <w:rFonts w:ascii="Times New Roman" w:eastAsia="Times New Roman" w:hAnsi="Times New Roman" w:cs="Times New Roman"/>
          <w:color w:val="000000"/>
          <w:sz w:val="28"/>
          <w:szCs w:val="22"/>
          <w:lang w:eastAsia="en-US"/>
        </w:rPr>
        <w:t> </w:t>
      </w:r>
      <w:r w:rsidR="00EA6A09" w:rsidRPr="00EA6A09">
        <w:rPr>
          <w:rFonts w:ascii="Times New Roman" w:eastAsia="Times New Roman" w:hAnsi="Times New Roman" w:cs="Times New Roman"/>
          <w:color w:val="000000"/>
          <w:sz w:val="28"/>
          <w:szCs w:val="22"/>
          <w:lang w:eastAsia="en-US"/>
        </w:rPr>
        <w:t>2</w:t>
      </w:r>
      <w:r w:rsidR="00A76DFF" w:rsidRPr="00EA6A09">
        <w:rPr>
          <w:rFonts w:ascii="Times New Roman" w:eastAsia="Times New Roman" w:hAnsi="Times New Roman" w:cs="Times New Roman"/>
          <w:color w:val="000000"/>
          <w:sz w:val="28"/>
          <w:szCs w:val="22"/>
          <w:lang w:eastAsia="en-US"/>
        </w:rPr>
        <w:t xml:space="preserve">0) подтверждения соответствия. Также в данной Главе </w:t>
      </w:r>
      <w:r w:rsidR="001F76EE" w:rsidRPr="00EA6A09">
        <w:rPr>
          <w:rFonts w:ascii="Times New Roman" w:eastAsia="Times New Roman" w:hAnsi="Times New Roman" w:cs="Times New Roman"/>
          <w:color w:val="000000"/>
          <w:sz w:val="28"/>
          <w:szCs w:val="22"/>
          <w:lang w:eastAsia="en-US"/>
        </w:rPr>
        <w:t>разъясняются различные аспекты, связанные с добровольным подтверждением соответствия и обязательным (декларирование соответствия и обязательная сертификация) соответственно в статьях 21 и 23 (24 и 25).</w:t>
      </w:r>
    </w:p>
    <w:p w:rsidR="00EA6A09" w:rsidRDefault="0096594B"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 xml:space="preserve">Так на сегодня разработаны не все технические регламенты для полного регулирования отношений в области подтверждения соответствия, то на основании пункта 3 статьи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4</w:t>
      </w:r>
      <w:r w:rsidRPr="00EA6A09">
        <w:rPr>
          <w:rFonts w:ascii="Times New Roman" w:eastAsia="Times New Roman" w:hAnsi="Times New Roman" w:cs="Times New Roman"/>
          <w:color w:val="000000"/>
          <w:sz w:val="28"/>
          <w:szCs w:val="22"/>
          <w:lang w:eastAsia="en-US"/>
        </w:rPr>
        <w:t>6 «Переходные положения»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w:t>
      </w:r>
    </w:p>
    <w:p w:rsidR="00CF1C8A" w:rsidRPr="00EA6A09" w:rsidRDefault="00DE6B21"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Обязательной сертификации подлежат, как товары</w:t>
      </w:r>
      <w:r w:rsidR="000F121D" w:rsidRPr="00EA6A09">
        <w:rPr>
          <w:rFonts w:ascii="Times New Roman" w:hAnsi="Times New Roman"/>
          <w:color w:val="000000"/>
          <w:sz w:val="28"/>
        </w:rPr>
        <w:t>,</w:t>
      </w:r>
      <w:r w:rsidRPr="00EA6A09">
        <w:rPr>
          <w:rFonts w:ascii="Times New Roman" w:hAnsi="Times New Roman"/>
          <w:color w:val="000000"/>
          <w:sz w:val="28"/>
        </w:rPr>
        <w:t xml:space="preserve"> производимые на территории России, согласно </w:t>
      </w:r>
      <w:r w:rsidR="00EF56BA" w:rsidRPr="00EA6A09">
        <w:rPr>
          <w:rFonts w:ascii="Times New Roman" w:hAnsi="Times New Roman"/>
          <w:color w:val="000000"/>
          <w:sz w:val="28"/>
        </w:rPr>
        <w:t>ПОСТАНОВЛЕНИЮ</w:t>
      </w:r>
      <w:r w:rsidR="00CF1C8A" w:rsidRPr="00EA6A09">
        <w:rPr>
          <w:rFonts w:ascii="Times New Roman" w:hAnsi="Times New Roman"/>
          <w:color w:val="000000"/>
          <w:sz w:val="28"/>
        </w:rPr>
        <w:t xml:space="preserve"> ПРАВИТЕЛЬСТВА РФ </w:t>
      </w:r>
      <w:r w:rsidR="00EF56BA" w:rsidRPr="00EA6A09">
        <w:rPr>
          <w:rFonts w:ascii="Times New Roman" w:hAnsi="Times New Roman"/>
          <w:color w:val="000000"/>
          <w:sz w:val="28"/>
        </w:rPr>
        <w:t xml:space="preserve">от </w:t>
      </w:r>
      <w:r w:rsidR="00EF56BA" w:rsidRPr="00EA6A09">
        <w:rPr>
          <w:rFonts w:ascii="Times New Roman" w:hAnsi="Times New Roman"/>
          <w:b/>
          <w:color w:val="000000"/>
          <w:sz w:val="28"/>
        </w:rPr>
        <w:t>1 декабря 2009</w:t>
      </w:r>
      <w:r w:rsidR="00EA6A09">
        <w:rPr>
          <w:rFonts w:ascii="Times New Roman" w:hAnsi="Times New Roman"/>
          <w:b/>
          <w:color w:val="000000"/>
          <w:sz w:val="28"/>
        </w:rPr>
        <w:t> </w:t>
      </w:r>
      <w:r w:rsidR="00EA6A09" w:rsidRPr="00EA6A09">
        <w:rPr>
          <w:rFonts w:ascii="Times New Roman" w:hAnsi="Times New Roman"/>
          <w:b/>
          <w:color w:val="000000"/>
          <w:sz w:val="28"/>
        </w:rPr>
        <w:t>г</w:t>
      </w:r>
      <w:r w:rsidR="00EF56BA" w:rsidRPr="00EA6A09">
        <w:rPr>
          <w:rFonts w:ascii="Times New Roman" w:hAnsi="Times New Roman"/>
          <w:b/>
          <w:color w:val="000000"/>
          <w:sz w:val="28"/>
        </w:rPr>
        <w:t xml:space="preserve">. </w:t>
      </w:r>
      <w:r w:rsidR="00EA6A09">
        <w:rPr>
          <w:rFonts w:ascii="Times New Roman" w:hAnsi="Times New Roman"/>
          <w:b/>
          <w:color w:val="000000"/>
          <w:sz w:val="28"/>
        </w:rPr>
        <w:t>№</w:t>
      </w:r>
      <w:r w:rsidR="00EA6A09" w:rsidRPr="00EA6A09">
        <w:rPr>
          <w:rFonts w:ascii="Times New Roman" w:hAnsi="Times New Roman"/>
          <w:b/>
          <w:color w:val="000000"/>
          <w:sz w:val="28"/>
        </w:rPr>
        <w:t>9</w:t>
      </w:r>
      <w:r w:rsidR="00EF56BA" w:rsidRPr="00EA6A09">
        <w:rPr>
          <w:rFonts w:ascii="Times New Roman" w:hAnsi="Times New Roman"/>
          <w:b/>
          <w:color w:val="000000"/>
          <w:sz w:val="28"/>
        </w:rPr>
        <w:t>82</w:t>
      </w:r>
      <w:r w:rsidR="00CF1C8A" w:rsidRPr="00EA6A09">
        <w:rPr>
          <w:rFonts w:ascii="Times New Roman" w:hAnsi="Times New Roman"/>
          <w:b/>
          <w:color w:val="000000"/>
          <w:sz w:val="28"/>
        </w:rPr>
        <w:t xml:space="preserve"> </w:t>
      </w:r>
      <w:r w:rsidR="00EF56BA" w:rsidRPr="00EA6A09">
        <w:rPr>
          <w:rFonts w:ascii="Times New Roman" w:hAnsi="Times New Roman"/>
          <w:color w:val="000000"/>
          <w:sz w:val="28"/>
        </w:rPr>
        <w:t>«ОБ УТВЕРЖДЕНИИ ЕДИНОГО ПЕРЕЧНЯ</w:t>
      </w:r>
      <w:r w:rsidR="00CF1C8A" w:rsidRPr="00EA6A09">
        <w:rPr>
          <w:rFonts w:ascii="Times New Roman" w:hAnsi="Times New Roman"/>
          <w:color w:val="000000"/>
          <w:sz w:val="28"/>
        </w:rPr>
        <w:t xml:space="preserve"> </w:t>
      </w:r>
      <w:r w:rsidR="00EF56BA" w:rsidRPr="00EA6A09">
        <w:rPr>
          <w:rFonts w:ascii="Times New Roman" w:hAnsi="Times New Roman"/>
          <w:color w:val="000000"/>
          <w:sz w:val="28"/>
        </w:rPr>
        <w:t>ПРОДУКЦИИ, ПОДЛЕЖАЩЕЙ ОБЯЗАТЕЛЬНОЙ СЕРТИФИКАЦИИ,</w:t>
      </w:r>
      <w:r w:rsidR="00CF1C8A" w:rsidRPr="00EA6A09">
        <w:rPr>
          <w:rFonts w:ascii="Times New Roman" w:hAnsi="Times New Roman"/>
          <w:color w:val="000000"/>
          <w:sz w:val="28"/>
        </w:rPr>
        <w:t xml:space="preserve"> </w:t>
      </w:r>
      <w:r w:rsidR="00EF56BA" w:rsidRPr="00EA6A09">
        <w:rPr>
          <w:rFonts w:ascii="Times New Roman" w:hAnsi="Times New Roman"/>
          <w:color w:val="000000"/>
          <w:sz w:val="28"/>
        </w:rPr>
        <w:t>И ЕДИНОГО ПЕРЕЧНЯ ПРОДУКЦИИ, ПОДТВЕРЖДЕНИЕ СООТВЕТСТВИЯ</w:t>
      </w:r>
      <w:r w:rsidR="00CF1C8A" w:rsidRPr="00EA6A09">
        <w:rPr>
          <w:rFonts w:ascii="Times New Roman" w:hAnsi="Times New Roman"/>
          <w:color w:val="000000"/>
          <w:sz w:val="28"/>
        </w:rPr>
        <w:t xml:space="preserve"> </w:t>
      </w:r>
      <w:r w:rsidR="00EF56BA" w:rsidRPr="00EA6A09">
        <w:rPr>
          <w:rFonts w:ascii="Times New Roman" w:hAnsi="Times New Roman"/>
          <w:color w:val="000000"/>
          <w:sz w:val="28"/>
        </w:rPr>
        <w:t>КОТОРОЙ ОСУЩЕСТВЛЯЕТСЯ В ФОРМЕ ПРИНЯТИЯ</w:t>
      </w:r>
      <w:r w:rsidR="00CF1C8A" w:rsidRPr="00EA6A09">
        <w:rPr>
          <w:rFonts w:ascii="Times New Roman" w:hAnsi="Times New Roman"/>
          <w:color w:val="000000"/>
          <w:sz w:val="28"/>
        </w:rPr>
        <w:t xml:space="preserve"> </w:t>
      </w:r>
      <w:r w:rsidR="00EF56BA" w:rsidRPr="00EA6A09">
        <w:rPr>
          <w:rFonts w:ascii="Times New Roman" w:hAnsi="Times New Roman"/>
          <w:color w:val="000000"/>
          <w:sz w:val="28"/>
        </w:rPr>
        <w:t>ДЕКЛАРАЦИИ О СООТВЕТСТВИИ»</w:t>
      </w:r>
      <w:r w:rsidR="00CF1C8A" w:rsidRPr="00EA6A09">
        <w:rPr>
          <w:rFonts w:ascii="Times New Roman" w:hAnsi="Times New Roman"/>
          <w:color w:val="000000"/>
          <w:sz w:val="28"/>
        </w:rPr>
        <w:t xml:space="preserve"> </w:t>
      </w:r>
      <w:r w:rsidRPr="00EA6A09">
        <w:rPr>
          <w:rFonts w:ascii="Times New Roman" w:hAnsi="Times New Roman"/>
          <w:color w:val="000000"/>
          <w:sz w:val="28"/>
        </w:rPr>
        <w:t>так и товары</w:t>
      </w:r>
      <w:r w:rsidR="000F121D" w:rsidRPr="00EA6A09">
        <w:rPr>
          <w:rFonts w:ascii="Times New Roman" w:hAnsi="Times New Roman"/>
          <w:color w:val="000000"/>
          <w:sz w:val="28"/>
        </w:rPr>
        <w:t>,</w:t>
      </w:r>
      <w:r w:rsidRPr="00EA6A09">
        <w:rPr>
          <w:rFonts w:ascii="Times New Roman" w:hAnsi="Times New Roman"/>
          <w:color w:val="000000"/>
          <w:sz w:val="28"/>
        </w:rPr>
        <w:t xml:space="preserve"> ввозимые из-за рубежа, согласно </w:t>
      </w:r>
      <w:r w:rsidR="00CF1C8A" w:rsidRPr="00EA6A09">
        <w:rPr>
          <w:rFonts w:ascii="Times New Roman" w:hAnsi="Times New Roman"/>
          <w:color w:val="000000"/>
          <w:sz w:val="28"/>
        </w:rPr>
        <w:t>ПРИКАЗУ ФТС РОССИИ ОТ 25 АПРЕЛЯ 2007</w:t>
      </w:r>
      <w:r w:rsidR="00EA6A09">
        <w:rPr>
          <w:rFonts w:ascii="Times New Roman" w:hAnsi="Times New Roman"/>
          <w:color w:val="000000"/>
          <w:sz w:val="28"/>
        </w:rPr>
        <w:t> </w:t>
      </w:r>
      <w:r w:rsidR="00EA6A09" w:rsidRPr="00EA6A09">
        <w:rPr>
          <w:rFonts w:ascii="Times New Roman" w:hAnsi="Times New Roman"/>
          <w:color w:val="000000"/>
          <w:sz w:val="28"/>
        </w:rPr>
        <w:t>Г</w:t>
      </w:r>
      <w:r w:rsidR="00CF1C8A" w:rsidRPr="00EA6A09">
        <w:rPr>
          <w:rFonts w:ascii="Times New Roman" w:hAnsi="Times New Roman"/>
          <w:color w:val="000000"/>
          <w:sz w:val="28"/>
        </w:rPr>
        <w:t xml:space="preserve">. </w:t>
      </w:r>
      <w:r w:rsidR="00EA6A09">
        <w:rPr>
          <w:rFonts w:ascii="Times New Roman" w:hAnsi="Times New Roman"/>
          <w:color w:val="000000"/>
          <w:sz w:val="28"/>
        </w:rPr>
        <w:t>№</w:t>
      </w:r>
      <w:r w:rsidR="00EA6A09" w:rsidRPr="00EA6A09">
        <w:rPr>
          <w:rFonts w:ascii="Times New Roman" w:hAnsi="Times New Roman"/>
          <w:color w:val="000000"/>
          <w:sz w:val="28"/>
        </w:rPr>
        <w:t>5</w:t>
      </w:r>
      <w:r w:rsidR="00CF1C8A" w:rsidRPr="00EA6A09">
        <w:rPr>
          <w:rFonts w:ascii="Times New Roman" w:hAnsi="Times New Roman"/>
          <w:color w:val="000000"/>
          <w:sz w:val="28"/>
        </w:rPr>
        <w:t xml:space="preserve">36 «О СПИСКЕ ТОВАРОВ, ДЛЯ КОТОРЫХ ТРЕБУЕТСЯ ПОДТВЕРЖДЕНИЕ ПРОВЕДЕНИЯ ОБЯЗАТЕЛЬНОЙ СЕРТИФИКАЦИИ ПРИ ВЫПУСКЕ НА ТАМОЖЕННУЮ ТЕРРИТОРИЮ РОССИЙСКОЙ ФЕДЕРАЦИИ» (С УЧЕТОМ ПРИКАЗА ФТС РОССИИ ОТ </w:t>
      </w:r>
      <w:r w:rsidR="00CF1C8A" w:rsidRPr="00EA6A09">
        <w:rPr>
          <w:rFonts w:ascii="Times New Roman" w:hAnsi="Times New Roman"/>
          <w:b/>
          <w:color w:val="000000"/>
          <w:sz w:val="28"/>
        </w:rPr>
        <w:t>22 ОКТЯБРЯ 2009</w:t>
      </w:r>
      <w:r w:rsidR="00EA6A09">
        <w:rPr>
          <w:rFonts w:ascii="Times New Roman" w:hAnsi="Times New Roman"/>
          <w:color w:val="000000"/>
          <w:sz w:val="28"/>
        </w:rPr>
        <w:t> </w:t>
      </w:r>
      <w:r w:rsidR="00EA6A09" w:rsidRPr="00EA6A09">
        <w:rPr>
          <w:rFonts w:ascii="Times New Roman" w:hAnsi="Times New Roman"/>
          <w:b/>
          <w:color w:val="000000"/>
          <w:sz w:val="28"/>
        </w:rPr>
        <w:t>Г</w:t>
      </w:r>
      <w:r w:rsidR="00CF1C8A" w:rsidRPr="00EA6A09">
        <w:rPr>
          <w:rFonts w:ascii="Times New Roman" w:hAnsi="Times New Roman"/>
          <w:b/>
          <w:color w:val="000000"/>
          <w:sz w:val="28"/>
        </w:rPr>
        <w:t xml:space="preserve">. </w:t>
      </w:r>
      <w:r w:rsidR="00EA6A09">
        <w:rPr>
          <w:rFonts w:ascii="Times New Roman" w:hAnsi="Times New Roman"/>
          <w:b/>
          <w:color w:val="000000"/>
          <w:sz w:val="28"/>
        </w:rPr>
        <w:t>№</w:t>
      </w:r>
      <w:r w:rsidR="00EA6A09" w:rsidRPr="00EA6A09">
        <w:rPr>
          <w:rFonts w:ascii="Times New Roman" w:hAnsi="Times New Roman"/>
          <w:b/>
          <w:color w:val="000000"/>
          <w:sz w:val="28"/>
        </w:rPr>
        <w:t>1</w:t>
      </w:r>
      <w:r w:rsidR="00CF1C8A" w:rsidRPr="00EA6A09">
        <w:rPr>
          <w:rFonts w:ascii="Times New Roman" w:hAnsi="Times New Roman"/>
          <w:b/>
          <w:color w:val="000000"/>
          <w:sz w:val="28"/>
        </w:rPr>
        <w:t>937</w:t>
      </w:r>
      <w:r w:rsidR="00CF1C8A" w:rsidRPr="00EA6A09">
        <w:rPr>
          <w:rFonts w:ascii="Times New Roman" w:hAnsi="Times New Roman"/>
          <w:color w:val="000000"/>
          <w:sz w:val="28"/>
        </w:rPr>
        <w:t xml:space="preserve"> «О ВНЕСЕНИИ ИЗМЕНЕНИЙ В ПРИКАЗ ФТС РОССИИ ОТ 25 АПРЕЛЯ 2007 ГОДА </w:t>
      </w:r>
      <w:r w:rsidR="00EA6A09">
        <w:rPr>
          <w:rFonts w:ascii="Times New Roman" w:hAnsi="Times New Roman"/>
          <w:color w:val="000000"/>
          <w:sz w:val="28"/>
        </w:rPr>
        <w:t>№</w:t>
      </w:r>
      <w:r w:rsidR="00EA6A09" w:rsidRPr="00EA6A09">
        <w:rPr>
          <w:rFonts w:ascii="Times New Roman" w:hAnsi="Times New Roman"/>
          <w:color w:val="000000"/>
          <w:sz w:val="28"/>
        </w:rPr>
        <w:t>5</w:t>
      </w:r>
      <w:r w:rsidR="00CF1C8A" w:rsidRPr="00EA6A09">
        <w:rPr>
          <w:rFonts w:ascii="Times New Roman" w:hAnsi="Times New Roman"/>
          <w:color w:val="000000"/>
          <w:sz w:val="28"/>
        </w:rPr>
        <w:t>36»).</w:t>
      </w:r>
    </w:p>
    <w:p w:rsidR="00A94C25" w:rsidRPr="00EA6A09" w:rsidRDefault="00A94C25"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Для доступа на российский внутренний рынок утюги должны пройти процедуру </w:t>
      </w:r>
      <w:r w:rsidRPr="00EA6A09">
        <w:rPr>
          <w:rFonts w:ascii="Times New Roman" w:hAnsi="Times New Roman"/>
          <w:b/>
          <w:color w:val="000000"/>
          <w:sz w:val="28"/>
        </w:rPr>
        <w:t>обязательной сертификации</w:t>
      </w:r>
      <w:r w:rsidRPr="00EA6A09">
        <w:rPr>
          <w:rFonts w:ascii="Times New Roman" w:hAnsi="Times New Roman"/>
          <w:color w:val="000000"/>
          <w:sz w:val="28"/>
        </w:rPr>
        <w:t xml:space="preserve"> как при ввозе на территорию РФ (согласно ПРИКАЗУ ФТС РОССИИ ОТ 25 АПРЕЛЯ 2007</w:t>
      </w:r>
      <w:r w:rsidR="00EA6A09">
        <w:rPr>
          <w:rFonts w:ascii="Times New Roman" w:hAnsi="Times New Roman"/>
          <w:color w:val="000000"/>
          <w:sz w:val="28"/>
        </w:rPr>
        <w:t> </w:t>
      </w:r>
      <w:r w:rsidR="00EA6A09" w:rsidRPr="00EA6A09">
        <w:rPr>
          <w:rFonts w:ascii="Times New Roman" w:hAnsi="Times New Roman"/>
          <w:color w:val="000000"/>
          <w:sz w:val="28"/>
        </w:rPr>
        <w:t>Г</w:t>
      </w:r>
      <w:r w:rsidRPr="00EA6A09">
        <w:rPr>
          <w:rFonts w:ascii="Times New Roman" w:hAnsi="Times New Roman"/>
          <w:color w:val="000000"/>
          <w:sz w:val="28"/>
        </w:rPr>
        <w:t xml:space="preserve">. </w:t>
      </w:r>
      <w:r w:rsidR="00EA6A09">
        <w:rPr>
          <w:rFonts w:ascii="Times New Roman" w:hAnsi="Times New Roman"/>
          <w:color w:val="000000"/>
          <w:sz w:val="28"/>
        </w:rPr>
        <w:t>№</w:t>
      </w:r>
      <w:r w:rsidR="00EA6A09" w:rsidRPr="00EA6A09">
        <w:rPr>
          <w:rFonts w:ascii="Times New Roman" w:hAnsi="Times New Roman"/>
          <w:color w:val="000000"/>
          <w:sz w:val="28"/>
        </w:rPr>
        <w:t>5</w:t>
      </w:r>
      <w:r w:rsidRPr="00EA6A09">
        <w:rPr>
          <w:rFonts w:ascii="Times New Roman" w:hAnsi="Times New Roman"/>
          <w:color w:val="000000"/>
          <w:sz w:val="28"/>
        </w:rPr>
        <w:t xml:space="preserve">36 «О СПИСКЕ ТОВАРОВ, ДЛЯ КОТОРЫХ ТРЕБУЕТСЯ ПОДТВЕРЖДЕНИЕ ПРОВЕДЕНИЯ ОБЯЗАТЕЛЬНОЙ СЕРТИФИКАЦИИ ПРИ ВЫПУСКЕ НА ТАМОЖЕННУЮ ТЕРРИТОРИЮ РОССИЙСКОЙ ФЕДЕРАЦИИ» (С УЧЕТОМ ПРИКАЗА ФТС РОССИИ ОТ </w:t>
      </w:r>
      <w:r w:rsidRPr="00EA6A09">
        <w:rPr>
          <w:rFonts w:ascii="Times New Roman" w:hAnsi="Times New Roman"/>
          <w:b/>
          <w:color w:val="000000"/>
          <w:sz w:val="28"/>
        </w:rPr>
        <w:t>22 ОКТЯБРЯ 2009</w:t>
      </w:r>
      <w:r w:rsidR="00EA6A09">
        <w:rPr>
          <w:rFonts w:ascii="Times New Roman" w:hAnsi="Times New Roman"/>
          <w:color w:val="000000"/>
          <w:sz w:val="28"/>
        </w:rPr>
        <w:t> </w:t>
      </w:r>
      <w:r w:rsidR="00EA6A09" w:rsidRPr="00EA6A09">
        <w:rPr>
          <w:rFonts w:ascii="Times New Roman" w:hAnsi="Times New Roman"/>
          <w:b/>
          <w:color w:val="000000"/>
          <w:sz w:val="28"/>
        </w:rPr>
        <w:t>Г</w:t>
      </w:r>
      <w:r w:rsidRPr="00EA6A09">
        <w:rPr>
          <w:rFonts w:ascii="Times New Roman" w:hAnsi="Times New Roman"/>
          <w:b/>
          <w:color w:val="000000"/>
          <w:sz w:val="28"/>
        </w:rPr>
        <w:t xml:space="preserve">. </w:t>
      </w:r>
      <w:r w:rsidR="00EA6A09">
        <w:rPr>
          <w:rFonts w:ascii="Times New Roman" w:hAnsi="Times New Roman"/>
          <w:b/>
          <w:color w:val="000000"/>
          <w:sz w:val="28"/>
        </w:rPr>
        <w:t>№</w:t>
      </w:r>
      <w:r w:rsidR="00EA6A09" w:rsidRPr="00EA6A09">
        <w:rPr>
          <w:rFonts w:ascii="Times New Roman" w:hAnsi="Times New Roman"/>
          <w:b/>
          <w:color w:val="000000"/>
          <w:sz w:val="28"/>
        </w:rPr>
        <w:t>1</w:t>
      </w:r>
      <w:r w:rsidRPr="00EA6A09">
        <w:rPr>
          <w:rFonts w:ascii="Times New Roman" w:hAnsi="Times New Roman"/>
          <w:b/>
          <w:color w:val="000000"/>
          <w:sz w:val="28"/>
        </w:rPr>
        <w:t>937</w:t>
      </w:r>
      <w:r w:rsidRPr="00EA6A09">
        <w:rPr>
          <w:rFonts w:ascii="Times New Roman" w:hAnsi="Times New Roman"/>
          <w:color w:val="000000"/>
          <w:sz w:val="28"/>
        </w:rPr>
        <w:t xml:space="preserve"> «О ВНЕСЕНИИ ИЗМЕНЕНИЙ В ПРИКАЗ ФТС РОССИИ ОТ 25 АПРЕЛЯ 2007 ГОДА </w:t>
      </w:r>
      <w:r w:rsidR="00EA6A09">
        <w:rPr>
          <w:rFonts w:ascii="Times New Roman" w:hAnsi="Times New Roman"/>
          <w:color w:val="000000"/>
          <w:sz w:val="28"/>
        </w:rPr>
        <w:t>№</w:t>
      </w:r>
      <w:r w:rsidR="00EA6A09" w:rsidRPr="00EA6A09">
        <w:rPr>
          <w:rFonts w:ascii="Times New Roman" w:hAnsi="Times New Roman"/>
          <w:color w:val="000000"/>
          <w:sz w:val="28"/>
        </w:rPr>
        <w:t>5</w:t>
      </w:r>
      <w:r w:rsidRPr="00EA6A09">
        <w:rPr>
          <w:rFonts w:ascii="Times New Roman" w:hAnsi="Times New Roman"/>
          <w:color w:val="000000"/>
          <w:sz w:val="28"/>
        </w:rPr>
        <w:t xml:space="preserve">36»)), так и при производстве </w:t>
      </w:r>
      <w:r w:rsidR="00FE02A7" w:rsidRPr="00EA6A09">
        <w:rPr>
          <w:rFonts w:ascii="Times New Roman" w:hAnsi="Times New Roman"/>
          <w:color w:val="000000"/>
          <w:sz w:val="28"/>
        </w:rPr>
        <w:t>утюгов</w:t>
      </w:r>
      <w:r w:rsidRPr="00EA6A09">
        <w:rPr>
          <w:rFonts w:ascii="Times New Roman" w:hAnsi="Times New Roman"/>
          <w:color w:val="000000"/>
          <w:sz w:val="28"/>
        </w:rPr>
        <w:t xml:space="preserve"> на территории РФ (согласно ПОСТАНОВЛЕНИЮ ПРАВИТЕЛЬСТВА РФ от </w:t>
      </w:r>
      <w:r w:rsidRPr="00EA6A09">
        <w:rPr>
          <w:rFonts w:ascii="Times New Roman" w:hAnsi="Times New Roman"/>
          <w:b/>
          <w:color w:val="000000"/>
          <w:sz w:val="28"/>
        </w:rPr>
        <w:t>1 декабря 2009</w:t>
      </w:r>
      <w:r w:rsidR="00EA6A09">
        <w:rPr>
          <w:rFonts w:ascii="Times New Roman" w:hAnsi="Times New Roman"/>
          <w:b/>
          <w:color w:val="000000"/>
          <w:sz w:val="28"/>
        </w:rPr>
        <w:t> </w:t>
      </w:r>
      <w:r w:rsidR="00EA6A09" w:rsidRPr="00EA6A09">
        <w:rPr>
          <w:rFonts w:ascii="Times New Roman" w:hAnsi="Times New Roman"/>
          <w:b/>
          <w:color w:val="000000"/>
          <w:sz w:val="28"/>
        </w:rPr>
        <w:t>г</w:t>
      </w:r>
      <w:r w:rsidRPr="00EA6A09">
        <w:rPr>
          <w:rFonts w:ascii="Times New Roman" w:hAnsi="Times New Roman"/>
          <w:b/>
          <w:color w:val="000000"/>
          <w:sz w:val="28"/>
        </w:rPr>
        <w:t xml:space="preserve">. </w:t>
      </w:r>
      <w:r w:rsidR="00EA6A09">
        <w:rPr>
          <w:rFonts w:ascii="Times New Roman" w:hAnsi="Times New Roman"/>
          <w:b/>
          <w:color w:val="000000"/>
          <w:sz w:val="28"/>
        </w:rPr>
        <w:t>№</w:t>
      </w:r>
      <w:r w:rsidR="00EA6A09" w:rsidRPr="00EA6A09">
        <w:rPr>
          <w:rFonts w:ascii="Times New Roman" w:hAnsi="Times New Roman"/>
          <w:b/>
          <w:color w:val="000000"/>
          <w:sz w:val="28"/>
        </w:rPr>
        <w:t>9</w:t>
      </w:r>
      <w:r w:rsidRPr="00EA6A09">
        <w:rPr>
          <w:rFonts w:ascii="Times New Roman" w:hAnsi="Times New Roman"/>
          <w:b/>
          <w:color w:val="000000"/>
          <w:sz w:val="28"/>
        </w:rPr>
        <w:t xml:space="preserve">82 </w:t>
      </w:r>
      <w:r w:rsidRPr="00EA6A09">
        <w:rPr>
          <w:rFonts w:ascii="Times New Roman" w:hAnsi="Times New Roman"/>
          <w:color w:val="000000"/>
          <w:sz w:val="28"/>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577C5" w:rsidRPr="00EA6A09" w:rsidRDefault="00D97569"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Помимо обязательной сертификации производитель или импортер продукции может пройти и </w:t>
      </w:r>
      <w:r w:rsidRPr="00EA6A09">
        <w:rPr>
          <w:rFonts w:ascii="Times New Roman" w:hAnsi="Times New Roman"/>
          <w:b/>
          <w:color w:val="000000"/>
          <w:sz w:val="28"/>
        </w:rPr>
        <w:t>добровольную сертификацию</w:t>
      </w:r>
      <w:r w:rsidRPr="00EA6A09">
        <w:rPr>
          <w:rFonts w:ascii="Times New Roman" w:hAnsi="Times New Roman"/>
          <w:color w:val="000000"/>
          <w:sz w:val="28"/>
        </w:rPr>
        <w:t xml:space="preserve"> на соответствие продукции требованиям мировых стандартов, таким образом, повысив конкурентоспособность своей продукции на рынке.</w:t>
      </w:r>
    </w:p>
    <w:p w:rsidR="009575C6" w:rsidRPr="00EA6A09" w:rsidRDefault="009575C6" w:rsidP="00EA6A09">
      <w:pPr>
        <w:spacing w:after="0" w:line="360" w:lineRule="auto"/>
        <w:ind w:firstLine="709"/>
        <w:jc w:val="both"/>
        <w:rPr>
          <w:rFonts w:ascii="Times New Roman" w:hAnsi="Times New Roman"/>
          <w:color w:val="000000"/>
          <w:sz w:val="28"/>
        </w:rPr>
      </w:pPr>
    </w:p>
    <w:p w:rsidR="00D97569" w:rsidRPr="00EA6A09" w:rsidRDefault="00DD3B68" w:rsidP="00EA6A09">
      <w:pPr>
        <w:pStyle w:val="1"/>
        <w:spacing w:after="0" w:line="360" w:lineRule="auto"/>
        <w:ind w:right="0" w:firstLine="709"/>
        <w:jc w:val="both"/>
        <w:rPr>
          <w:b/>
          <w:color w:val="000000"/>
          <w:sz w:val="28"/>
        </w:rPr>
      </w:pPr>
      <w:bookmarkStart w:id="2" w:name="_Toc258972192"/>
      <w:bookmarkStart w:id="3" w:name="_Toc258972385"/>
      <w:r w:rsidRPr="00EA6A09">
        <w:rPr>
          <w:b/>
          <w:color w:val="000000"/>
          <w:sz w:val="28"/>
        </w:rPr>
        <w:t>Анализ требований НД к характеристикам надежности, безопасности и потребительских свойств продукции</w:t>
      </w:r>
      <w:bookmarkEnd w:id="2"/>
      <w:bookmarkEnd w:id="3"/>
    </w:p>
    <w:p w:rsidR="00FB1C76" w:rsidRPr="00FB1C76" w:rsidRDefault="00FB1C76" w:rsidP="00FB1C76">
      <w:pPr>
        <w:spacing w:line="360" w:lineRule="auto"/>
        <w:rPr>
          <w:rFonts w:ascii="Times New Roman" w:hAnsi="Times New Roman"/>
          <w:color w:val="FFFFFF"/>
          <w:sz w:val="28"/>
          <w:szCs w:val="28"/>
        </w:rPr>
      </w:pPr>
      <w:r w:rsidRPr="00FB1C76">
        <w:rPr>
          <w:rFonts w:ascii="Times New Roman" w:hAnsi="Times New Roman"/>
          <w:color w:val="FFFFFF"/>
          <w:sz w:val="28"/>
          <w:szCs w:val="28"/>
        </w:rPr>
        <w:t>продукция сертификация утюг надежность</w:t>
      </w:r>
    </w:p>
    <w:p w:rsidR="009575C6" w:rsidRPr="00EA6A09" w:rsidRDefault="009575C6" w:rsidP="00EA6A09">
      <w:pPr>
        <w:pStyle w:val="a6"/>
        <w:spacing w:after="0" w:line="360" w:lineRule="auto"/>
        <w:ind w:firstLine="709"/>
        <w:jc w:val="both"/>
        <w:rPr>
          <w:i/>
          <w:color w:val="000000"/>
          <w:sz w:val="28"/>
          <w:u w:val="single"/>
        </w:rPr>
      </w:pPr>
      <w:r w:rsidRPr="00EA6A09">
        <w:rPr>
          <w:i/>
          <w:color w:val="000000"/>
          <w:sz w:val="28"/>
          <w:u w:val="single"/>
        </w:rPr>
        <w:t>Список НД, устанавливающий, для какой продукции требуется обязательное подтверждение соответствия:</w:t>
      </w:r>
    </w:p>
    <w:p w:rsidR="009575C6" w:rsidRPr="00EA6A09" w:rsidRDefault="009575C6" w:rsidP="00EA6A09">
      <w:pPr>
        <w:numPr>
          <w:ilvl w:val="0"/>
          <w:numId w:val="2"/>
        </w:numPr>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Письмо ФТС России от 19 декабря 2006</w:t>
      </w:r>
      <w:r w:rsidR="00EA6A09">
        <w:rPr>
          <w:rFonts w:ascii="Times New Roman" w:hAnsi="Times New Roman"/>
          <w:color w:val="000000"/>
          <w:sz w:val="28"/>
        </w:rPr>
        <w:t> </w:t>
      </w:r>
      <w:r w:rsidR="00EA6A09" w:rsidRPr="00EA6A09">
        <w:rPr>
          <w:rFonts w:ascii="Times New Roman" w:hAnsi="Times New Roman"/>
          <w:color w:val="000000"/>
          <w:sz w:val="28"/>
        </w:rPr>
        <w:t>г</w:t>
      </w:r>
      <w:r w:rsidRPr="00EA6A09">
        <w:rPr>
          <w:rFonts w:ascii="Times New Roman" w:hAnsi="Times New Roman"/>
          <w:color w:val="000000"/>
          <w:sz w:val="28"/>
        </w:rPr>
        <w:t xml:space="preserve">. </w:t>
      </w:r>
      <w:r w:rsidR="00EA6A09">
        <w:rPr>
          <w:rFonts w:ascii="Times New Roman" w:hAnsi="Times New Roman"/>
          <w:color w:val="000000"/>
          <w:sz w:val="28"/>
        </w:rPr>
        <w:t>№</w:t>
      </w:r>
      <w:r w:rsidR="00EA6A09" w:rsidRPr="00EA6A09">
        <w:rPr>
          <w:rFonts w:ascii="Times New Roman" w:hAnsi="Times New Roman"/>
          <w:color w:val="000000"/>
          <w:sz w:val="28"/>
        </w:rPr>
        <w:t>0</w:t>
      </w:r>
      <w:r w:rsidRPr="00EA6A09">
        <w:rPr>
          <w:rFonts w:ascii="Times New Roman" w:hAnsi="Times New Roman"/>
          <w:color w:val="000000"/>
          <w:sz w:val="28"/>
        </w:rPr>
        <w:t>6</w:t>
      </w:r>
      <w:r w:rsidR="00EA6A09">
        <w:rPr>
          <w:rFonts w:ascii="Times New Roman" w:hAnsi="Times New Roman"/>
          <w:color w:val="000000"/>
          <w:sz w:val="28"/>
        </w:rPr>
        <w:t>–</w:t>
      </w:r>
      <w:r w:rsidR="00EA6A09" w:rsidRPr="00EA6A09">
        <w:rPr>
          <w:rFonts w:ascii="Times New Roman" w:hAnsi="Times New Roman"/>
          <w:color w:val="000000"/>
          <w:sz w:val="28"/>
        </w:rPr>
        <w:t>7</w:t>
      </w:r>
      <w:r w:rsidRPr="00EA6A09">
        <w:rPr>
          <w:rFonts w:ascii="Times New Roman" w:hAnsi="Times New Roman"/>
          <w:color w:val="000000"/>
          <w:sz w:val="28"/>
        </w:rPr>
        <w:t xml:space="preserve">3/44906 </w:t>
      </w:r>
      <w:r w:rsidR="00EA6A09">
        <w:rPr>
          <w:rFonts w:ascii="Times New Roman" w:hAnsi="Times New Roman"/>
          <w:color w:val="000000"/>
          <w:sz w:val="28"/>
        </w:rPr>
        <w:t>«</w:t>
      </w:r>
      <w:r w:rsidRPr="00EA6A09">
        <w:rPr>
          <w:rFonts w:ascii="Times New Roman" w:hAnsi="Times New Roman"/>
          <w:color w:val="000000"/>
          <w:sz w:val="28"/>
        </w:rPr>
        <w:t>О списке товаров, для которых требуется подтверждение проведения обязательной сертификации при выпуске на таможенную территорию Российской Федерации</w:t>
      </w:r>
      <w:r w:rsidR="00EA6A09">
        <w:rPr>
          <w:rFonts w:ascii="Times New Roman" w:hAnsi="Times New Roman"/>
          <w:color w:val="000000"/>
          <w:sz w:val="28"/>
        </w:rPr>
        <w:t>»</w:t>
      </w:r>
      <w:r w:rsidRPr="00EA6A09">
        <w:rPr>
          <w:rFonts w:ascii="Times New Roman" w:hAnsi="Times New Roman"/>
          <w:color w:val="000000"/>
          <w:sz w:val="28"/>
        </w:rPr>
        <w:t xml:space="preserve"> с изменениями</w:t>
      </w:r>
      <w:r w:rsidR="00EA6A09">
        <w:rPr>
          <w:rFonts w:ascii="Times New Roman" w:hAnsi="Times New Roman"/>
          <w:color w:val="000000"/>
          <w:sz w:val="28"/>
        </w:rPr>
        <w:t xml:space="preserve"> </w:t>
      </w:r>
      <w:r w:rsidRPr="00EA6A09">
        <w:rPr>
          <w:rFonts w:ascii="Times New Roman" w:hAnsi="Times New Roman"/>
          <w:color w:val="000000"/>
          <w:sz w:val="28"/>
        </w:rPr>
        <w:t xml:space="preserve">от 19.01.2009 </w:t>
      </w:r>
      <w:r w:rsidR="00EA6A09">
        <w:rPr>
          <w:rFonts w:ascii="Times New Roman" w:hAnsi="Times New Roman"/>
          <w:color w:val="000000"/>
          <w:sz w:val="28"/>
        </w:rPr>
        <w:t>№</w:t>
      </w:r>
      <w:r w:rsidR="00EA6A09" w:rsidRPr="00EA6A09">
        <w:rPr>
          <w:rFonts w:ascii="Times New Roman" w:hAnsi="Times New Roman"/>
          <w:color w:val="000000"/>
          <w:sz w:val="28"/>
        </w:rPr>
        <w:t>0</w:t>
      </w:r>
      <w:r w:rsidRPr="00EA6A09">
        <w:rPr>
          <w:rFonts w:ascii="Times New Roman" w:hAnsi="Times New Roman"/>
          <w:color w:val="000000"/>
          <w:sz w:val="28"/>
        </w:rPr>
        <w:t>1</w:t>
      </w:r>
      <w:r w:rsidR="00EA6A09">
        <w:rPr>
          <w:rFonts w:ascii="Times New Roman" w:hAnsi="Times New Roman"/>
          <w:color w:val="000000"/>
          <w:sz w:val="28"/>
        </w:rPr>
        <w:t>–</w:t>
      </w:r>
      <w:r w:rsidR="00EA6A09" w:rsidRPr="00EA6A09">
        <w:rPr>
          <w:rFonts w:ascii="Times New Roman" w:hAnsi="Times New Roman"/>
          <w:color w:val="000000"/>
          <w:sz w:val="28"/>
        </w:rPr>
        <w:t>1</w:t>
      </w:r>
      <w:r w:rsidRPr="00EA6A09">
        <w:rPr>
          <w:rFonts w:ascii="Times New Roman" w:hAnsi="Times New Roman"/>
          <w:color w:val="000000"/>
          <w:sz w:val="28"/>
        </w:rPr>
        <w:t>1/1605</w:t>
      </w:r>
      <w:r w:rsidR="007D5F21" w:rsidRPr="00EA6A09">
        <w:rPr>
          <w:rFonts w:ascii="Times New Roman" w:hAnsi="Times New Roman"/>
          <w:color w:val="000000"/>
          <w:sz w:val="28"/>
        </w:rPr>
        <w:t>.</w:t>
      </w:r>
    </w:p>
    <w:p w:rsidR="009575C6" w:rsidRPr="00EA6A09" w:rsidRDefault="009575C6"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Для определения подлежит ли ввозимая продукция обязательной сертификации при ввозе на территорию РФ нужно найти код по классификатору товарной номенклатуры внешней экономической деятельности (ТН</w:t>
      </w:r>
      <w:r w:rsidR="00EA6A09">
        <w:rPr>
          <w:rFonts w:ascii="Times New Roman" w:hAnsi="Times New Roman"/>
          <w:color w:val="000000"/>
          <w:sz w:val="28"/>
        </w:rPr>
        <w:t xml:space="preserve"> </w:t>
      </w:r>
      <w:r w:rsidRPr="00EA6A09">
        <w:rPr>
          <w:rFonts w:ascii="Times New Roman" w:hAnsi="Times New Roman"/>
          <w:color w:val="000000"/>
          <w:sz w:val="28"/>
        </w:rPr>
        <w:t>ВЭД).</w:t>
      </w:r>
    </w:p>
    <w:p w:rsidR="001639F7" w:rsidRDefault="001639F7" w:rsidP="00EA6A09">
      <w:pPr>
        <w:pStyle w:val="a6"/>
        <w:spacing w:after="0" w:line="360" w:lineRule="auto"/>
        <w:ind w:firstLine="709"/>
        <w:jc w:val="both"/>
        <w:rPr>
          <w:rFonts w:eastAsia="Times New Roman"/>
          <w:color w:val="000000"/>
          <w:sz w:val="28"/>
          <w:szCs w:val="22"/>
          <w:lang w:eastAsia="en-US"/>
        </w:rPr>
      </w:pPr>
    </w:p>
    <w:p w:rsidR="009575C6" w:rsidRPr="00EA6A09" w:rsidRDefault="009575C6" w:rsidP="00EA6A09">
      <w:pPr>
        <w:pStyle w:val="a6"/>
        <w:spacing w:after="0" w:line="360" w:lineRule="auto"/>
        <w:ind w:firstLine="709"/>
        <w:jc w:val="both"/>
        <w:rPr>
          <w:rFonts w:eastAsia="Times New Roman"/>
          <w:color w:val="000000"/>
          <w:sz w:val="28"/>
          <w:szCs w:val="22"/>
          <w:lang w:eastAsia="en-US"/>
        </w:rPr>
      </w:pPr>
      <w:r w:rsidRPr="00EA6A09">
        <w:rPr>
          <w:rFonts w:eastAsia="Times New Roman"/>
          <w:color w:val="000000"/>
          <w:sz w:val="28"/>
          <w:szCs w:val="22"/>
          <w:lang w:eastAsia="en-US"/>
        </w:rPr>
        <w:t>Определение кода по ТН</w:t>
      </w:r>
      <w:r w:rsidR="00EA6A09">
        <w:rPr>
          <w:rFonts w:eastAsia="Times New Roman"/>
          <w:color w:val="000000"/>
          <w:sz w:val="28"/>
          <w:szCs w:val="22"/>
          <w:lang w:eastAsia="en-US"/>
        </w:rPr>
        <w:t xml:space="preserve"> </w:t>
      </w:r>
      <w:r w:rsidRPr="00EA6A09">
        <w:rPr>
          <w:rFonts w:eastAsia="Times New Roman"/>
          <w:color w:val="000000"/>
          <w:sz w:val="28"/>
          <w:szCs w:val="22"/>
          <w:lang w:eastAsia="en-US"/>
        </w:rPr>
        <w:t>ВЭД:</w:t>
      </w:r>
    </w:p>
    <w:p w:rsidR="009575C6" w:rsidRPr="00EA6A09" w:rsidRDefault="007D5F21" w:rsidP="00EA6A09">
      <w:pPr>
        <w:spacing w:after="0" w:line="360" w:lineRule="auto"/>
        <w:ind w:firstLine="709"/>
        <w:jc w:val="both"/>
        <w:rPr>
          <w:rFonts w:ascii="Times New Roman" w:hAnsi="Times New Roman"/>
          <w:color w:val="000000"/>
          <w:sz w:val="28"/>
        </w:rPr>
      </w:pPr>
      <w:r w:rsidRPr="00EA6A09">
        <w:rPr>
          <w:rFonts w:ascii="Times New Roman" w:hAnsi="Times New Roman"/>
          <w:b/>
          <w:color w:val="000000"/>
          <w:sz w:val="28"/>
        </w:rPr>
        <w:t>8516401000</w:t>
      </w:r>
      <w:r w:rsidRPr="00EA6A09">
        <w:rPr>
          <w:rFonts w:ascii="Times New Roman" w:hAnsi="Times New Roman"/>
          <w:color w:val="000000"/>
          <w:sz w:val="28"/>
        </w:rPr>
        <w:t xml:space="preserve"> </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Pr="00EA6A09">
        <w:rPr>
          <w:rFonts w:ascii="Times New Roman" w:hAnsi="Times New Roman"/>
          <w:color w:val="000000"/>
          <w:sz w:val="28"/>
        </w:rPr>
        <w:t>УТЮГИ С ПАРОУВЛАЖНЕНИЕМ</w:t>
      </w:r>
      <w:r w:rsidR="009575C6" w:rsidRPr="00EA6A09">
        <w:rPr>
          <w:rFonts w:ascii="Times New Roman" w:hAnsi="Times New Roman"/>
          <w:color w:val="000000"/>
          <w:sz w:val="28"/>
        </w:rPr>
        <w:t>.</w:t>
      </w:r>
    </w:p>
    <w:p w:rsidR="00C4603E" w:rsidRPr="00EA6A09" w:rsidRDefault="00C4603E"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РАСШИФРОВКА КОДА ТН ВЭД: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2"/>
        <w:gridCol w:w="6975"/>
      </w:tblGrid>
      <w:tr w:rsidR="00C4603E" w:rsidRPr="007A3AB9" w:rsidTr="007A3AB9">
        <w:trPr>
          <w:cantSplit/>
          <w:jc w:val="center"/>
        </w:trPr>
        <w:tc>
          <w:tcPr>
            <w:tcW w:w="1244" w:type="pct"/>
            <w:shd w:val="clear" w:color="auto" w:fill="auto"/>
          </w:tcPr>
          <w:p w:rsidR="00C4603E" w:rsidRPr="007A3AB9" w:rsidRDefault="00C4603E" w:rsidP="007A3AB9">
            <w:pPr>
              <w:spacing w:after="0" w:line="360" w:lineRule="auto"/>
              <w:jc w:val="both"/>
              <w:rPr>
                <w:rFonts w:ascii="Times New Roman" w:hAnsi="Times New Roman"/>
                <w:color w:val="000000"/>
                <w:sz w:val="20"/>
                <w:szCs w:val="18"/>
                <w:lang w:eastAsia="ru-RU"/>
              </w:rPr>
            </w:pPr>
            <w:r w:rsidRPr="007A3AB9">
              <w:rPr>
                <w:rFonts w:ascii="Times New Roman" w:hAnsi="Times New Roman"/>
                <w:color w:val="000000"/>
                <w:sz w:val="20"/>
                <w:szCs w:val="18"/>
                <w:lang w:eastAsia="ru-RU"/>
              </w:rPr>
              <w:t>8500000000</w:t>
            </w:r>
          </w:p>
        </w:tc>
        <w:tc>
          <w:tcPr>
            <w:tcW w:w="3734" w:type="pct"/>
            <w:shd w:val="clear" w:color="auto" w:fill="auto"/>
          </w:tcPr>
          <w:p w:rsidR="00C4603E" w:rsidRPr="007A3AB9" w:rsidRDefault="00C4603E" w:rsidP="007A3AB9">
            <w:pPr>
              <w:spacing w:after="0" w:line="360" w:lineRule="auto"/>
              <w:jc w:val="both"/>
              <w:rPr>
                <w:rFonts w:ascii="Times New Roman" w:hAnsi="Times New Roman"/>
                <w:color w:val="000000"/>
                <w:sz w:val="20"/>
                <w:szCs w:val="18"/>
                <w:lang w:eastAsia="ru-RU"/>
              </w:rPr>
            </w:pPr>
            <w:r w:rsidRPr="007A3AB9">
              <w:rPr>
                <w:rFonts w:ascii="Times New Roman" w:hAnsi="Times New Roman"/>
                <w:color w:val="000000"/>
                <w:sz w:val="20"/>
                <w:szCs w:val="18"/>
                <w:lang w:eastAsia="ru-RU"/>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rsidR="00C4603E" w:rsidRPr="007A3AB9" w:rsidTr="007A3AB9">
        <w:trPr>
          <w:cantSplit/>
          <w:jc w:val="center"/>
        </w:trPr>
        <w:tc>
          <w:tcPr>
            <w:tcW w:w="1244" w:type="pct"/>
            <w:shd w:val="clear" w:color="auto" w:fill="auto"/>
          </w:tcPr>
          <w:p w:rsidR="00C4603E" w:rsidRPr="007A3AB9" w:rsidRDefault="00C4603E" w:rsidP="007A3AB9">
            <w:pPr>
              <w:spacing w:after="0" w:line="360" w:lineRule="auto"/>
              <w:jc w:val="both"/>
              <w:rPr>
                <w:rFonts w:ascii="Times New Roman" w:hAnsi="Times New Roman"/>
                <w:color w:val="000000"/>
                <w:sz w:val="20"/>
                <w:szCs w:val="18"/>
                <w:lang w:eastAsia="ru-RU"/>
              </w:rPr>
            </w:pPr>
            <w:r w:rsidRPr="007A3AB9">
              <w:rPr>
                <w:rFonts w:ascii="Times New Roman" w:hAnsi="Times New Roman"/>
                <w:color w:val="000000"/>
                <w:sz w:val="20"/>
                <w:szCs w:val="18"/>
                <w:lang w:eastAsia="ru-RU"/>
              </w:rPr>
              <w:t>8516000000</w:t>
            </w:r>
          </w:p>
        </w:tc>
        <w:tc>
          <w:tcPr>
            <w:tcW w:w="3734" w:type="pct"/>
            <w:shd w:val="clear" w:color="auto" w:fill="auto"/>
          </w:tcPr>
          <w:p w:rsidR="00C4603E" w:rsidRPr="007A3AB9" w:rsidRDefault="00C4603E" w:rsidP="007A3AB9">
            <w:pPr>
              <w:spacing w:after="0" w:line="360" w:lineRule="auto"/>
              <w:jc w:val="both"/>
              <w:rPr>
                <w:rFonts w:ascii="Times New Roman" w:hAnsi="Times New Roman"/>
                <w:color w:val="000000"/>
                <w:sz w:val="20"/>
                <w:szCs w:val="18"/>
                <w:lang w:eastAsia="ru-RU"/>
              </w:rPr>
            </w:pPr>
            <w:r w:rsidRPr="007A3AB9">
              <w:rPr>
                <w:rFonts w:ascii="Times New Roman" w:hAnsi="Times New Roman"/>
                <w:color w:val="000000"/>
                <w:sz w:val="20"/>
                <w:szCs w:val="18"/>
                <w:lang w:eastAsia="ru-RU"/>
              </w:rPr>
              <w:t>ЭЛЕКТРИЧЕСКИЕ ВОДОНАГРЕВАТЕЛИ БЕЗЫНЕРЦИОННЫЕ ИЛИ АККУМУЛИРУЮЩИЕ,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w:t>
            </w:r>
            <w:r w:rsidR="00EA6A09" w:rsidRPr="007A3AB9">
              <w:rPr>
                <w:rFonts w:ascii="Times New Roman" w:hAnsi="Times New Roman"/>
                <w:color w:val="000000"/>
                <w:sz w:val="20"/>
                <w:szCs w:val="18"/>
                <w:lang w:eastAsia="ru-RU"/>
              </w:rPr>
              <w:t>; Э</w:t>
            </w:r>
            <w:r w:rsidRPr="007A3AB9">
              <w:rPr>
                <w:rFonts w:ascii="Times New Roman" w:hAnsi="Times New Roman"/>
                <w:color w:val="000000"/>
                <w:sz w:val="20"/>
                <w:szCs w:val="18"/>
                <w:lang w:eastAsia="ru-RU"/>
              </w:rPr>
              <w:t>ЛЕКТРИЧЕСКИЕ НАГРЕВАТЕЛЬНЫЕ СОПРОТИВЛЕНИЯ, КРОМЕ УКАЗАННЫХ В ТОВАРНОЙ ПОЗИЦИИ 8545</w:t>
            </w:r>
          </w:p>
        </w:tc>
      </w:tr>
      <w:tr w:rsidR="00C4603E" w:rsidRPr="007A3AB9" w:rsidTr="007A3AB9">
        <w:trPr>
          <w:cantSplit/>
          <w:jc w:val="center"/>
        </w:trPr>
        <w:tc>
          <w:tcPr>
            <w:tcW w:w="1244" w:type="pct"/>
            <w:shd w:val="clear" w:color="auto" w:fill="auto"/>
          </w:tcPr>
          <w:p w:rsidR="00C4603E" w:rsidRPr="007A3AB9" w:rsidRDefault="00C4603E" w:rsidP="007A3AB9">
            <w:pPr>
              <w:spacing w:after="0" w:line="360" w:lineRule="auto"/>
              <w:jc w:val="both"/>
              <w:rPr>
                <w:rFonts w:ascii="Times New Roman" w:hAnsi="Times New Roman"/>
                <w:color w:val="000000"/>
                <w:sz w:val="20"/>
                <w:szCs w:val="18"/>
                <w:lang w:eastAsia="ru-RU"/>
              </w:rPr>
            </w:pPr>
            <w:r w:rsidRPr="007A3AB9">
              <w:rPr>
                <w:rFonts w:ascii="Times New Roman" w:hAnsi="Times New Roman"/>
                <w:color w:val="000000"/>
                <w:sz w:val="20"/>
                <w:szCs w:val="18"/>
                <w:lang w:eastAsia="ru-RU"/>
              </w:rPr>
              <w:t>8516400000</w:t>
            </w:r>
          </w:p>
        </w:tc>
        <w:tc>
          <w:tcPr>
            <w:tcW w:w="3734" w:type="pct"/>
            <w:shd w:val="clear" w:color="auto" w:fill="auto"/>
          </w:tcPr>
          <w:p w:rsidR="00C4603E" w:rsidRPr="007A3AB9" w:rsidRDefault="00C4603E" w:rsidP="007A3AB9">
            <w:pPr>
              <w:spacing w:after="0" w:line="360" w:lineRule="auto"/>
              <w:jc w:val="both"/>
              <w:rPr>
                <w:rFonts w:ascii="Times New Roman" w:hAnsi="Times New Roman"/>
                <w:color w:val="000000"/>
                <w:sz w:val="20"/>
                <w:szCs w:val="18"/>
                <w:lang w:eastAsia="ru-RU"/>
              </w:rPr>
            </w:pPr>
            <w:r w:rsidRPr="007A3AB9">
              <w:rPr>
                <w:rFonts w:ascii="Times New Roman" w:hAnsi="Times New Roman"/>
                <w:color w:val="000000"/>
                <w:sz w:val="20"/>
                <w:szCs w:val="18"/>
                <w:lang w:eastAsia="ru-RU"/>
              </w:rPr>
              <w:t>ЭЛЕКТРОУТЮГИ</w:t>
            </w:r>
          </w:p>
        </w:tc>
      </w:tr>
      <w:tr w:rsidR="00C4603E" w:rsidRPr="007A3AB9" w:rsidTr="007A3AB9">
        <w:trPr>
          <w:cantSplit/>
          <w:jc w:val="center"/>
        </w:trPr>
        <w:tc>
          <w:tcPr>
            <w:tcW w:w="1244" w:type="pct"/>
            <w:shd w:val="clear" w:color="auto" w:fill="auto"/>
          </w:tcPr>
          <w:p w:rsidR="00C4603E" w:rsidRPr="007A3AB9" w:rsidRDefault="00C4603E" w:rsidP="007A3AB9">
            <w:pPr>
              <w:spacing w:after="0" w:line="360" w:lineRule="auto"/>
              <w:jc w:val="both"/>
              <w:rPr>
                <w:rFonts w:ascii="Times New Roman" w:hAnsi="Times New Roman"/>
                <w:color w:val="000000"/>
                <w:sz w:val="20"/>
                <w:szCs w:val="18"/>
                <w:lang w:eastAsia="ru-RU"/>
              </w:rPr>
            </w:pPr>
            <w:r w:rsidRPr="007A3AB9">
              <w:rPr>
                <w:rFonts w:ascii="Times New Roman" w:hAnsi="Times New Roman"/>
                <w:color w:val="000000"/>
                <w:sz w:val="20"/>
                <w:szCs w:val="18"/>
                <w:lang w:eastAsia="ru-RU"/>
              </w:rPr>
              <w:t>8516401000</w:t>
            </w:r>
          </w:p>
        </w:tc>
        <w:tc>
          <w:tcPr>
            <w:tcW w:w="3734" w:type="pct"/>
            <w:shd w:val="clear" w:color="auto" w:fill="auto"/>
          </w:tcPr>
          <w:p w:rsidR="00C4603E" w:rsidRPr="007A3AB9" w:rsidRDefault="00C4603E" w:rsidP="007A3AB9">
            <w:pPr>
              <w:spacing w:after="0" w:line="360" w:lineRule="auto"/>
              <w:jc w:val="both"/>
              <w:rPr>
                <w:rFonts w:ascii="Times New Roman" w:hAnsi="Times New Roman"/>
                <w:color w:val="000000"/>
                <w:sz w:val="20"/>
                <w:szCs w:val="18"/>
                <w:lang w:eastAsia="ru-RU"/>
              </w:rPr>
            </w:pPr>
            <w:r w:rsidRPr="007A3AB9">
              <w:rPr>
                <w:rFonts w:ascii="Times New Roman" w:hAnsi="Times New Roman"/>
                <w:color w:val="000000"/>
                <w:sz w:val="20"/>
                <w:szCs w:val="18"/>
                <w:lang w:eastAsia="ru-RU"/>
              </w:rPr>
              <w:t>УТЮГИ С ПАРОУВЛАЖНЕНИЕМ</w:t>
            </w:r>
          </w:p>
        </w:tc>
      </w:tr>
    </w:tbl>
    <w:p w:rsidR="00C4603E" w:rsidRPr="00EA6A09" w:rsidRDefault="00C4603E" w:rsidP="00EA6A09">
      <w:pPr>
        <w:spacing w:after="0" w:line="360" w:lineRule="auto"/>
        <w:ind w:firstLine="709"/>
        <w:jc w:val="both"/>
        <w:rPr>
          <w:rFonts w:ascii="Times New Roman" w:hAnsi="Times New Roman"/>
          <w:color w:val="000000"/>
          <w:sz w:val="28"/>
        </w:rPr>
      </w:pPr>
    </w:p>
    <w:p w:rsidR="009575C6" w:rsidRPr="00EA6A09" w:rsidRDefault="009575C6"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Затем в списке определяем необходимость сертификации по коду ТН ВЭД.</w:t>
      </w:r>
    </w:p>
    <w:p w:rsidR="009575C6" w:rsidRPr="00EA6A09" w:rsidRDefault="007D5F21" w:rsidP="00EA6A09">
      <w:pPr>
        <w:pStyle w:val="a6"/>
        <w:spacing w:after="0" w:line="360" w:lineRule="auto"/>
        <w:ind w:firstLine="709"/>
        <w:jc w:val="both"/>
        <w:rPr>
          <w:rFonts w:eastAsia="Times New Roman"/>
          <w:color w:val="000000"/>
          <w:sz w:val="28"/>
          <w:szCs w:val="22"/>
          <w:lang w:eastAsia="en-US"/>
        </w:rPr>
      </w:pPr>
      <w:r w:rsidRPr="00EA6A09">
        <w:rPr>
          <w:rFonts w:eastAsia="Times New Roman"/>
          <w:color w:val="000000"/>
          <w:sz w:val="28"/>
          <w:szCs w:val="22"/>
          <w:lang w:eastAsia="en-US"/>
        </w:rPr>
        <w:t>Утюги входят в этот список, следовательн</w:t>
      </w:r>
      <w:r w:rsidR="00C4603E" w:rsidRPr="00EA6A09">
        <w:rPr>
          <w:rFonts w:eastAsia="Times New Roman"/>
          <w:color w:val="000000"/>
          <w:sz w:val="28"/>
          <w:szCs w:val="22"/>
          <w:lang w:eastAsia="en-US"/>
        </w:rPr>
        <w:t>о,</w:t>
      </w:r>
      <w:r w:rsidRPr="00EA6A09">
        <w:rPr>
          <w:rFonts w:eastAsia="Times New Roman"/>
          <w:color w:val="000000"/>
          <w:sz w:val="28"/>
          <w:szCs w:val="22"/>
          <w:lang w:eastAsia="en-US"/>
        </w:rPr>
        <w:t xml:space="preserve"> </w:t>
      </w:r>
      <w:r w:rsidR="00C4603E" w:rsidRPr="00EA6A09">
        <w:rPr>
          <w:rFonts w:eastAsia="Times New Roman"/>
          <w:color w:val="000000"/>
          <w:sz w:val="28"/>
          <w:szCs w:val="22"/>
          <w:lang w:eastAsia="en-US"/>
        </w:rPr>
        <w:t>они подлежат подтверждению проведения обязательной сертификации при выпуске на таможенную территорию Российской Федерации</w:t>
      </w:r>
      <w:r w:rsidRPr="00EA6A09">
        <w:rPr>
          <w:rFonts w:eastAsia="Times New Roman"/>
          <w:color w:val="000000"/>
          <w:sz w:val="28"/>
          <w:szCs w:val="22"/>
          <w:lang w:eastAsia="en-US"/>
        </w:rPr>
        <w:t>.</w:t>
      </w:r>
    </w:p>
    <w:p w:rsidR="0031492A" w:rsidRPr="00EA6A09" w:rsidRDefault="0031492A" w:rsidP="00EA6A09">
      <w:pPr>
        <w:pStyle w:val="ConsPlusNormal"/>
        <w:widowControl/>
        <w:numPr>
          <w:ilvl w:val="0"/>
          <w:numId w:val="2"/>
        </w:numPr>
        <w:spacing w:line="360" w:lineRule="auto"/>
        <w:ind w:left="0"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Постановление от 1 декабря 2009</w:t>
      </w:r>
      <w:r w:rsidR="00EA6A09">
        <w:rPr>
          <w:rFonts w:ascii="Times New Roman" w:eastAsia="Times New Roman" w:hAnsi="Times New Roman" w:cs="Times New Roman"/>
          <w:color w:val="000000"/>
          <w:sz w:val="28"/>
          <w:szCs w:val="22"/>
          <w:lang w:eastAsia="en-US"/>
        </w:rPr>
        <w:t> </w:t>
      </w:r>
      <w:r w:rsidR="00EA6A09" w:rsidRPr="00EA6A09">
        <w:rPr>
          <w:rFonts w:ascii="Times New Roman" w:eastAsia="Times New Roman" w:hAnsi="Times New Roman" w:cs="Times New Roman"/>
          <w:color w:val="000000"/>
          <w:sz w:val="28"/>
          <w:szCs w:val="22"/>
          <w:lang w:eastAsia="en-US"/>
        </w:rPr>
        <w:t>г</w:t>
      </w:r>
      <w:r w:rsidRPr="00EA6A09">
        <w:rPr>
          <w:rFonts w:ascii="Times New Roman" w:eastAsia="Times New Roman" w:hAnsi="Times New Roman" w:cs="Times New Roman"/>
          <w:color w:val="000000"/>
          <w:sz w:val="28"/>
          <w:szCs w:val="22"/>
          <w:lang w:eastAsia="en-US"/>
        </w:rPr>
        <w:t xml:space="preserve">.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9</w:t>
      </w:r>
      <w:r w:rsidRPr="00EA6A09">
        <w:rPr>
          <w:rFonts w:ascii="Times New Roman" w:eastAsia="Times New Roman" w:hAnsi="Times New Roman" w:cs="Times New Roman"/>
          <w:color w:val="000000"/>
          <w:sz w:val="28"/>
          <w:szCs w:val="22"/>
          <w:lang w:eastAsia="en-US"/>
        </w:rPr>
        <w:t>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82A89" w:rsidRPr="00EA6A09" w:rsidRDefault="00782A8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Утюги входят в перечень продукции, подлежащей обязательной сертификации.</w:t>
      </w:r>
    </w:p>
    <w:p w:rsidR="00782A89" w:rsidRPr="00EA6A09" w:rsidRDefault="00782A8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Определение кода позиций утюгов в «Общероссийском классификаторе продукции ОК 005</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9</w:t>
      </w:r>
      <w:r w:rsidRPr="00EA6A09">
        <w:rPr>
          <w:rFonts w:ascii="Times New Roman" w:eastAsia="Times New Roman" w:hAnsi="Times New Roman" w:cs="Times New Roman"/>
          <w:color w:val="000000"/>
          <w:sz w:val="28"/>
          <w:szCs w:val="22"/>
          <w:lang w:eastAsia="en-US"/>
        </w:rPr>
        <w:t>3»:</w:t>
      </w:r>
    </w:p>
    <w:p w:rsidR="00782A89" w:rsidRPr="00EA6A09" w:rsidRDefault="00782A89" w:rsidP="00EA6A09">
      <w:pPr>
        <w:pStyle w:val="ConsPlusNormal"/>
        <w:widowControl/>
        <w:spacing w:line="360" w:lineRule="auto"/>
        <w:ind w:firstLine="709"/>
        <w:jc w:val="both"/>
        <w:rPr>
          <w:rFonts w:ascii="Times New Roman" w:hAnsi="Times New Roman" w:cs="Times New Roman"/>
          <w:color w:val="000000"/>
          <w:sz w:val="28"/>
        </w:rPr>
      </w:pPr>
      <w:r w:rsidRPr="00EA6A09">
        <w:rPr>
          <w:rFonts w:ascii="Times New Roman" w:hAnsi="Times New Roman" w:cs="Times New Roman"/>
          <w:b/>
          <w:color w:val="000000"/>
          <w:sz w:val="28"/>
        </w:rPr>
        <w:t>51 5531</w:t>
      </w:r>
      <w:r w:rsidR="00EA6A09">
        <w:rPr>
          <w:rFonts w:ascii="Times New Roman" w:hAnsi="Times New Roman" w:cs="Times New Roman"/>
          <w:b/>
          <w:color w:val="000000"/>
          <w:sz w:val="28"/>
        </w:rPr>
        <w:t xml:space="preserve"> </w:t>
      </w:r>
      <w:r w:rsidRPr="00EA6A09">
        <w:rPr>
          <w:rFonts w:ascii="Times New Roman" w:hAnsi="Times New Roman" w:cs="Times New Roman"/>
          <w:color w:val="000000"/>
          <w:sz w:val="28"/>
        </w:rPr>
        <w:t>– ЭЛЕКТРОУТЮГИ</w:t>
      </w:r>
    </w:p>
    <w:p w:rsidR="00782A89" w:rsidRPr="00EA6A09" w:rsidRDefault="00782A8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hAnsi="Times New Roman" w:cs="Times New Roman"/>
          <w:color w:val="000000"/>
          <w:sz w:val="28"/>
        </w:rPr>
        <w:t>РАСШИФРОВКА КОДА ОКП</w:t>
      </w:r>
      <w:r w:rsidRPr="00EA6A09">
        <w:rPr>
          <w:rFonts w:ascii="Times New Roman" w:eastAsia="Times New Roman" w:hAnsi="Times New Roman" w:cs="Times New Roman"/>
          <w:color w:val="000000"/>
          <w:sz w:val="28"/>
          <w:szCs w:val="22"/>
          <w:lang w:eastAsia="en-US"/>
        </w:rPr>
        <w:t>:</w:t>
      </w:r>
    </w:p>
    <w:p w:rsidR="00782A89" w:rsidRPr="00EA6A09" w:rsidRDefault="00ED7A10" w:rsidP="00EA6A09">
      <w:pPr>
        <w:pStyle w:val="ConsPlusNormal"/>
        <w:widowControl/>
        <w:spacing w:line="360" w:lineRule="auto"/>
        <w:ind w:firstLine="709"/>
        <w:jc w:val="both"/>
        <w:rPr>
          <w:rFonts w:ascii="Times New Roman" w:hAnsi="Times New Roman" w:cs="Times New Roman"/>
          <w:color w:val="000000"/>
          <w:sz w:val="28"/>
          <w:szCs w:val="18"/>
        </w:rPr>
      </w:pPr>
      <w:r w:rsidRPr="00EA6A09">
        <w:rPr>
          <w:rFonts w:ascii="Times New Roman" w:hAnsi="Times New Roman" w:cs="Times New Roman"/>
          <w:color w:val="000000"/>
          <w:sz w:val="28"/>
          <w:szCs w:val="18"/>
        </w:rPr>
        <w:t>515500</w:t>
      </w:r>
      <w:r w:rsidR="00EA6A09">
        <w:rPr>
          <w:rFonts w:ascii="Times New Roman" w:hAnsi="Times New Roman" w:cs="Times New Roman"/>
          <w:color w:val="000000"/>
          <w:sz w:val="28"/>
          <w:szCs w:val="18"/>
        </w:rPr>
        <w:t xml:space="preserve"> –</w:t>
      </w:r>
      <w:r w:rsidR="00EA6A09" w:rsidRPr="00EA6A09">
        <w:rPr>
          <w:rFonts w:ascii="Times New Roman" w:hAnsi="Times New Roman" w:cs="Times New Roman"/>
          <w:color w:val="000000"/>
          <w:sz w:val="28"/>
          <w:szCs w:val="18"/>
        </w:rPr>
        <w:t xml:space="preserve"> </w:t>
      </w:r>
      <w:r w:rsidR="00782A89" w:rsidRPr="00EA6A09">
        <w:rPr>
          <w:rFonts w:ascii="Times New Roman" w:hAnsi="Times New Roman" w:cs="Times New Roman"/>
          <w:color w:val="000000"/>
          <w:sz w:val="28"/>
          <w:szCs w:val="18"/>
        </w:rPr>
        <w:t>Приборы бытовые электрические нагревательные</w:t>
      </w:r>
    </w:p>
    <w:p w:rsidR="00782A89" w:rsidRPr="00EA6A09" w:rsidRDefault="00ED7A10" w:rsidP="00EA6A09">
      <w:pPr>
        <w:pStyle w:val="ConsPlusNormal"/>
        <w:widowControl/>
        <w:spacing w:line="360" w:lineRule="auto"/>
        <w:ind w:firstLine="709"/>
        <w:jc w:val="both"/>
        <w:rPr>
          <w:rFonts w:ascii="Times New Roman" w:hAnsi="Times New Roman" w:cs="Times New Roman"/>
          <w:color w:val="000000"/>
          <w:sz w:val="28"/>
          <w:szCs w:val="18"/>
        </w:rPr>
      </w:pPr>
      <w:r w:rsidRPr="00EA6A09">
        <w:rPr>
          <w:rFonts w:ascii="Times New Roman" w:hAnsi="Times New Roman" w:cs="Times New Roman"/>
          <w:color w:val="000000"/>
          <w:sz w:val="28"/>
          <w:szCs w:val="18"/>
        </w:rPr>
        <w:t>515531</w:t>
      </w:r>
      <w:r w:rsidR="00EA6A09">
        <w:rPr>
          <w:rFonts w:ascii="Times New Roman" w:hAnsi="Times New Roman" w:cs="Times New Roman"/>
          <w:color w:val="000000"/>
          <w:sz w:val="28"/>
          <w:szCs w:val="18"/>
        </w:rPr>
        <w:t xml:space="preserve"> –</w:t>
      </w:r>
      <w:r w:rsidR="00EA6A09" w:rsidRPr="00EA6A09">
        <w:rPr>
          <w:rFonts w:ascii="Times New Roman" w:hAnsi="Times New Roman" w:cs="Times New Roman"/>
          <w:color w:val="000000"/>
          <w:sz w:val="28"/>
          <w:szCs w:val="18"/>
        </w:rPr>
        <w:t xml:space="preserve"> </w:t>
      </w:r>
      <w:r w:rsidRPr="00EA6A09">
        <w:rPr>
          <w:rFonts w:ascii="Times New Roman" w:hAnsi="Times New Roman" w:cs="Times New Roman"/>
          <w:color w:val="000000"/>
          <w:sz w:val="28"/>
          <w:szCs w:val="18"/>
        </w:rPr>
        <w:t>Утюги.</w:t>
      </w:r>
    </w:p>
    <w:p w:rsidR="00EA6A09" w:rsidRDefault="0031492A"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bookmarkStart w:id="4" w:name="wpsMainContent"/>
      <w:bookmarkEnd w:id="4"/>
      <w:r w:rsidRPr="00EA6A09">
        <w:rPr>
          <w:rFonts w:ascii="Times New Roman" w:eastAsia="Times New Roman" w:hAnsi="Times New Roman" w:cs="Times New Roman"/>
          <w:color w:val="000000"/>
          <w:sz w:val="28"/>
          <w:szCs w:val="22"/>
          <w:lang w:eastAsia="en-US"/>
        </w:rPr>
        <w:t>Номенклатура продукции, в отношении которой законодательными актами Российской Федерации предусмотрена обязательная сертификация, является официальной справочной информацией об объектах обязательной сертификации в Системе сертификации ГОСТ Р.</w:t>
      </w:r>
    </w:p>
    <w:p w:rsidR="00782A89" w:rsidRPr="00EA6A09" w:rsidRDefault="00B6437E"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 xml:space="preserve">Согласно </w:t>
      </w:r>
      <w:r w:rsidR="00EA6A09" w:rsidRPr="00EA6A09">
        <w:rPr>
          <w:rFonts w:ascii="Times New Roman" w:eastAsia="Times New Roman" w:hAnsi="Times New Roman" w:cs="Times New Roman"/>
          <w:color w:val="000000"/>
          <w:sz w:val="28"/>
          <w:szCs w:val="22"/>
          <w:lang w:eastAsia="en-US"/>
        </w:rPr>
        <w:t>п.</w:t>
      </w:r>
      <w:r w:rsidR="00EA6A09">
        <w:rPr>
          <w:rFonts w:ascii="Times New Roman" w:eastAsia="Times New Roman" w:hAnsi="Times New Roman" w:cs="Times New Roman"/>
          <w:color w:val="000000"/>
          <w:sz w:val="28"/>
          <w:szCs w:val="22"/>
          <w:lang w:eastAsia="en-US"/>
        </w:rPr>
        <w:t> </w:t>
      </w:r>
      <w:r w:rsidR="00EA6A09" w:rsidRPr="00EA6A09">
        <w:rPr>
          <w:rFonts w:ascii="Times New Roman" w:eastAsia="Times New Roman" w:hAnsi="Times New Roman" w:cs="Times New Roman"/>
          <w:color w:val="000000"/>
          <w:sz w:val="28"/>
          <w:szCs w:val="22"/>
          <w:lang w:eastAsia="en-US"/>
        </w:rPr>
        <w:t>2</w:t>
      </w:r>
      <w:r w:rsidR="00797149" w:rsidRPr="00EA6A09">
        <w:rPr>
          <w:rFonts w:ascii="Times New Roman" w:eastAsia="Times New Roman" w:hAnsi="Times New Roman" w:cs="Times New Roman"/>
          <w:color w:val="000000"/>
          <w:sz w:val="28"/>
          <w:szCs w:val="22"/>
          <w:lang w:eastAsia="en-US"/>
        </w:rPr>
        <w:t xml:space="preserve"> статьи 46 Федерального закона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О</w:t>
      </w:r>
      <w:r w:rsidR="00797149" w:rsidRPr="00EA6A09">
        <w:rPr>
          <w:rFonts w:ascii="Times New Roman" w:eastAsia="Times New Roman" w:hAnsi="Times New Roman" w:cs="Times New Roman"/>
          <w:color w:val="000000"/>
          <w:sz w:val="28"/>
          <w:szCs w:val="22"/>
          <w:lang w:eastAsia="en-US"/>
        </w:rPr>
        <w:t xml:space="preserve"> техническом регулировании</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 xml:space="preserve"> </w:t>
      </w:r>
      <w:r w:rsidR="00797149" w:rsidRPr="00EA6A09">
        <w:rPr>
          <w:rFonts w:ascii="Times New Roman" w:eastAsia="Times New Roman" w:hAnsi="Times New Roman" w:cs="Times New Roman"/>
          <w:color w:val="000000"/>
          <w:sz w:val="28"/>
          <w:szCs w:val="22"/>
          <w:lang w:eastAsia="en-US"/>
        </w:rPr>
        <w:t xml:space="preserve">от 27.12.2002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1</w:t>
      </w:r>
      <w:r w:rsidR="00797149" w:rsidRPr="00EA6A09">
        <w:rPr>
          <w:rFonts w:ascii="Times New Roman" w:eastAsia="Times New Roman" w:hAnsi="Times New Roman" w:cs="Times New Roman"/>
          <w:color w:val="000000"/>
          <w:sz w:val="28"/>
          <w:szCs w:val="22"/>
          <w:lang w:eastAsia="en-US"/>
        </w:rPr>
        <w:t>84</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Ф</w:t>
      </w:r>
      <w:r w:rsidR="00797149" w:rsidRPr="00EA6A09">
        <w:rPr>
          <w:rFonts w:ascii="Times New Roman" w:eastAsia="Times New Roman" w:hAnsi="Times New Roman" w:cs="Times New Roman"/>
          <w:color w:val="000000"/>
          <w:sz w:val="28"/>
          <w:szCs w:val="22"/>
          <w:lang w:eastAsia="en-US"/>
        </w:rPr>
        <w:t>З</w:t>
      </w:r>
      <w:r w:rsidRPr="00EA6A09">
        <w:rPr>
          <w:rFonts w:ascii="Times New Roman" w:eastAsia="Times New Roman" w:hAnsi="Times New Roman" w:cs="Times New Roman"/>
          <w:color w:val="000000"/>
          <w:sz w:val="28"/>
          <w:szCs w:val="22"/>
          <w:lang w:eastAsia="en-US"/>
        </w:rPr>
        <w:t>, так как на данный вид продукции не разработан</w:t>
      </w:r>
      <w:r w:rsidR="0031492A" w:rsidRPr="00EA6A09">
        <w:rPr>
          <w:rFonts w:ascii="Times New Roman" w:eastAsia="Times New Roman" w:hAnsi="Times New Roman" w:cs="Times New Roman"/>
          <w:color w:val="000000"/>
          <w:sz w:val="28"/>
          <w:szCs w:val="22"/>
          <w:lang w:eastAsia="en-US"/>
        </w:rPr>
        <w:t xml:space="preserve"> или не введён в действие</w:t>
      </w:r>
      <w:r w:rsidRPr="00EA6A09">
        <w:rPr>
          <w:rFonts w:ascii="Times New Roman" w:eastAsia="Times New Roman" w:hAnsi="Times New Roman" w:cs="Times New Roman"/>
          <w:color w:val="000000"/>
          <w:sz w:val="28"/>
          <w:szCs w:val="22"/>
          <w:lang w:eastAsia="en-US"/>
        </w:rPr>
        <w:t xml:space="preserve"> технический регламент, то</w:t>
      </w:r>
      <w:r w:rsidR="0031492A" w:rsidRPr="00EA6A09">
        <w:rPr>
          <w:rFonts w:ascii="Times New Roman" w:eastAsia="Times New Roman" w:hAnsi="Times New Roman" w:cs="Times New Roman"/>
          <w:color w:val="000000"/>
          <w:sz w:val="28"/>
          <w:szCs w:val="22"/>
          <w:lang w:eastAsia="en-US"/>
        </w:rPr>
        <w:t xml:space="preserve"> обязательная оценка соответствия осуществляется в соответствии с правилами и процедурами, установленными нормативными правовыми актами РФ и нормативными документами Федеральных органов исполнительной власти.</w:t>
      </w:r>
      <w:r w:rsidR="00F21625" w:rsidRPr="00EA6A09">
        <w:rPr>
          <w:rFonts w:ascii="Times New Roman" w:eastAsia="Times New Roman" w:hAnsi="Times New Roman" w:cs="Times New Roman"/>
          <w:color w:val="000000"/>
          <w:sz w:val="28"/>
          <w:szCs w:val="22"/>
          <w:lang w:eastAsia="en-US"/>
        </w:rPr>
        <w:t xml:space="preserve"> В свою очередь, пункт 11 статьи 7 Закона устанавливает, что до того же срока Правительство РФ устанавливает перечень национальных стандартов, которые содержат правила и методы исследований (измерений) и испытаний, в том числе правила отбора образцов.</w:t>
      </w:r>
    </w:p>
    <w:p w:rsidR="00095B38" w:rsidRPr="00EA6A09" w:rsidRDefault="00782A8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Для определения этих</w:t>
      </w:r>
      <w:r w:rsidR="00EA6A09">
        <w:rPr>
          <w:rFonts w:ascii="Times New Roman" w:eastAsia="Times New Roman" w:hAnsi="Times New Roman" w:cs="Times New Roman"/>
          <w:color w:val="000000"/>
          <w:sz w:val="28"/>
          <w:szCs w:val="22"/>
          <w:lang w:eastAsia="en-US"/>
        </w:rPr>
        <w:t xml:space="preserve"> </w:t>
      </w:r>
      <w:r w:rsidR="00F21625" w:rsidRPr="00EA6A09">
        <w:rPr>
          <w:rFonts w:ascii="Times New Roman" w:eastAsia="Times New Roman" w:hAnsi="Times New Roman" w:cs="Times New Roman"/>
          <w:color w:val="000000"/>
          <w:sz w:val="28"/>
          <w:szCs w:val="22"/>
          <w:lang w:eastAsia="en-US"/>
        </w:rPr>
        <w:t xml:space="preserve">национальных стандартов </w:t>
      </w:r>
      <w:r w:rsidR="00ED7A10" w:rsidRPr="00EA6A09">
        <w:rPr>
          <w:rFonts w:ascii="Times New Roman" w:eastAsia="Times New Roman" w:hAnsi="Times New Roman" w:cs="Times New Roman"/>
          <w:color w:val="000000"/>
          <w:sz w:val="28"/>
          <w:szCs w:val="22"/>
          <w:lang w:eastAsia="en-US"/>
        </w:rPr>
        <w:t xml:space="preserve">на сайте </w:t>
      </w:r>
      <w:r w:rsidR="00ED7A10" w:rsidRPr="00EA6A09">
        <w:rPr>
          <w:rFonts w:ascii="Times New Roman" w:eastAsia="Times New Roman" w:hAnsi="Times New Roman" w:cs="Times New Roman"/>
          <w:color w:val="000000"/>
          <w:sz w:val="28"/>
          <w:szCs w:val="22"/>
          <w:lang w:val="en-US" w:eastAsia="en-US"/>
        </w:rPr>
        <w:t>www</w:t>
      </w:r>
      <w:r w:rsidR="00ED7A10" w:rsidRPr="00EA6A09">
        <w:rPr>
          <w:rFonts w:ascii="Times New Roman" w:eastAsia="Times New Roman" w:hAnsi="Times New Roman" w:cs="Times New Roman"/>
          <w:color w:val="000000"/>
          <w:sz w:val="28"/>
          <w:szCs w:val="22"/>
          <w:lang w:eastAsia="en-US"/>
        </w:rPr>
        <w:t>.</w:t>
      </w:r>
      <w:r w:rsidR="00ED7A10" w:rsidRPr="00EA6A09">
        <w:rPr>
          <w:rFonts w:ascii="Times New Roman" w:eastAsia="Times New Roman" w:hAnsi="Times New Roman" w:cs="Times New Roman"/>
          <w:color w:val="000000"/>
          <w:sz w:val="28"/>
          <w:szCs w:val="22"/>
          <w:lang w:val="en-US" w:eastAsia="en-US"/>
        </w:rPr>
        <w:t>gost</w:t>
      </w:r>
      <w:r w:rsidR="00ED7A10" w:rsidRPr="00EA6A09">
        <w:rPr>
          <w:rFonts w:ascii="Times New Roman" w:eastAsia="Times New Roman" w:hAnsi="Times New Roman" w:cs="Times New Roman"/>
          <w:color w:val="000000"/>
          <w:sz w:val="28"/>
          <w:szCs w:val="22"/>
          <w:lang w:eastAsia="en-US"/>
        </w:rPr>
        <w:t>.</w:t>
      </w:r>
      <w:r w:rsidR="00ED7A10" w:rsidRPr="00EA6A09">
        <w:rPr>
          <w:rFonts w:ascii="Times New Roman" w:eastAsia="Times New Roman" w:hAnsi="Times New Roman" w:cs="Times New Roman"/>
          <w:color w:val="000000"/>
          <w:sz w:val="28"/>
          <w:szCs w:val="22"/>
          <w:lang w:val="en-US" w:eastAsia="en-US"/>
        </w:rPr>
        <w:t>ru</w:t>
      </w:r>
      <w:r w:rsidR="00ED7A10" w:rsidRPr="00EA6A09">
        <w:rPr>
          <w:rFonts w:ascii="Times New Roman" w:eastAsia="Times New Roman" w:hAnsi="Times New Roman" w:cs="Times New Roman"/>
          <w:color w:val="000000"/>
          <w:sz w:val="28"/>
          <w:szCs w:val="22"/>
          <w:lang w:eastAsia="en-US"/>
        </w:rPr>
        <w:t xml:space="preserve"> (Федеральное агентство по техническому регулированию и метрологии) на соответствующей странице введем входные данные нашей продукции, а именно либо код ОКП, либо наименование продукци</w:t>
      </w:r>
      <w:r w:rsidR="005B581B" w:rsidRPr="00EA6A09">
        <w:rPr>
          <w:rFonts w:ascii="Times New Roman" w:eastAsia="Times New Roman" w:hAnsi="Times New Roman" w:cs="Times New Roman"/>
          <w:color w:val="000000"/>
          <w:sz w:val="28"/>
          <w:szCs w:val="22"/>
          <w:lang w:eastAsia="en-US"/>
        </w:rPr>
        <w:t>и,</w:t>
      </w:r>
      <w:r w:rsidR="00ED7A10" w:rsidRPr="00EA6A09">
        <w:rPr>
          <w:rFonts w:ascii="Times New Roman" w:eastAsia="Times New Roman" w:hAnsi="Times New Roman" w:cs="Times New Roman"/>
          <w:color w:val="000000"/>
          <w:sz w:val="28"/>
          <w:szCs w:val="22"/>
          <w:lang w:eastAsia="en-US"/>
        </w:rPr>
        <w:t xml:space="preserve"> в итоге получили, что</w:t>
      </w:r>
      <w:r w:rsidRPr="00EA6A09">
        <w:rPr>
          <w:rFonts w:ascii="Times New Roman" w:eastAsia="Times New Roman" w:hAnsi="Times New Roman" w:cs="Times New Roman"/>
          <w:color w:val="000000"/>
          <w:sz w:val="28"/>
          <w:szCs w:val="22"/>
          <w:lang w:eastAsia="en-US"/>
        </w:rPr>
        <w:t xml:space="preserve"> </w:t>
      </w:r>
      <w:r w:rsidR="00B6437E" w:rsidRPr="00EA6A09">
        <w:rPr>
          <w:rFonts w:ascii="Times New Roman" w:eastAsia="Times New Roman" w:hAnsi="Times New Roman" w:cs="Times New Roman"/>
          <w:color w:val="000000"/>
          <w:sz w:val="28"/>
          <w:szCs w:val="22"/>
          <w:lang w:eastAsia="en-US"/>
        </w:rPr>
        <w:t xml:space="preserve">при проведении сертификации необходимо использовать следующие </w:t>
      </w:r>
      <w:r w:rsidR="00F21625" w:rsidRPr="00EA6A09">
        <w:rPr>
          <w:rFonts w:ascii="Times New Roman" w:eastAsia="Times New Roman" w:hAnsi="Times New Roman" w:cs="Times New Roman"/>
          <w:color w:val="000000"/>
          <w:sz w:val="28"/>
          <w:szCs w:val="22"/>
          <w:lang w:eastAsia="en-US"/>
        </w:rPr>
        <w:t>национальные стандарты</w:t>
      </w:r>
      <w:r w:rsidR="00B6437E" w:rsidRPr="00EA6A09">
        <w:rPr>
          <w:rFonts w:ascii="Times New Roman" w:eastAsia="Times New Roman" w:hAnsi="Times New Roman" w:cs="Times New Roman"/>
          <w:color w:val="000000"/>
          <w:sz w:val="28"/>
          <w:szCs w:val="22"/>
          <w:lang w:eastAsia="en-US"/>
        </w:rPr>
        <w:t>:</w:t>
      </w:r>
    </w:p>
    <w:p w:rsidR="00B6437E" w:rsidRPr="00EA6A09" w:rsidRDefault="00B6437E" w:rsidP="00EA6A09">
      <w:pPr>
        <w:pStyle w:val="f"/>
        <w:spacing w:line="360" w:lineRule="auto"/>
        <w:ind w:left="0" w:firstLine="709"/>
        <w:rPr>
          <w:rFonts w:eastAsia="Times New Roman"/>
          <w:b/>
          <w:color w:val="000000"/>
          <w:sz w:val="28"/>
          <w:szCs w:val="22"/>
          <w:lang w:eastAsia="en-US"/>
        </w:rPr>
      </w:pPr>
      <w:r w:rsidRPr="00EA6A09">
        <w:rPr>
          <w:b/>
          <w:color w:val="000000"/>
          <w:sz w:val="28"/>
        </w:rPr>
        <w:t>а</w:t>
      </w:r>
      <w:r w:rsidRPr="00EA6A09">
        <w:rPr>
          <w:rFonts w:eastAsia="Times New Roman"/>
          <w:b/>
          <w:color w:val="000000"/>
          <w:sz w:val="28"/>
          <w:szCs w:val="22"/>
          <w:lang w:eastAsia="en-US"/>
        </w:rPr>
        <w:t xml:space="preserve">) </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Б</w:t>
      </w:r>
      <w:r w:rsidRPr="00EA6A09">
        <w:rPr>
          <w:rFonts w:eastAsia="Times New Roman"/>
          <w:b/>
          <w:color w:val="000000"/>
          <w:sz w:val="28"/>
          <w:szCs w:val="22"/>
          <w:lang w:eastAsia="en-US"/>
        </w:rPr>
        <w:t>езопасность бытовых и аналогичных электрическ</w:t>
      </w:r>
      <w:r w:rsidR="00095B38" w:rsidRPr="00EA6A09">
        <w:rPr>
          <w:rFonts w:eastAsia="Times New Roman"/>
          <w:b/>
          <w:color w:val="000000"/>
          <w:sz w:val="28"/>
          <w:szCs w:val="22"/>
          <w:lang w:eastAsia="en-US"/>
        </w:rPr>
        <w:t xml:space="preserve">их приборов. Часть 2.3. Частные </w:t>
      </w:r>
      <w:r w:rsidRPr="00EA6A09">
        <w:rPr>
          <w:rFonts w:eastAsia="Times New Roman"/>
          <w:b/>
          <w:color w:val="000000"/>
          <w:sz w:val="28"/>
          <w:szCs w:val="22"/>
          <w:lang w:eastAsia="en-US"/>
        </w:rPr>
        <w:t xml:space="preserve">требования для электрических утюгов. </w:t>
      </w:r>
      <w:r w:rsidRPr="00EA6A09">
        <w:rPr>
          <w:rFonts w:eastAsia="Times New Roman"/>
          <w:b/>
          <w:color w:val="000000"/>
          <w:sz w:val="28"/>
          <w:szCs w:val="22"/>
          <w:u w:val="single"/>
          <w:lang w:eastAsia="en-US"/>
        </w:rPr>
        <w:t>ГОСТ Р 52161.2.3</w:t>
      </w:r>
      <w:r w:rsidR="00EA6A09">
        <w:rPr>
          <w:rFonts w:eastAsia="Times New Roman"/>
          <w:b/>
          <w:color w:val="000000"/>
          <w:sz w:val="28"/>
          <w:szCs w:val="22"/>
          <w:u w:val="single"/>
          <w:lang w:eastAsia="en-US"/>
        </w:rPr>
        <w:t>–</w:t>
      </w:r>
      <w:r w:rsidR="00EA6A09" w:rsidRPr="00EA6A09">
        <w:rPr>
          <w:rFonts w:eastAsia="Times New Roman"/>
          <w:b/>
          <w:color w:val="000000"/>
          <w:sz w:val="28"/>
          <w:szCs w:val="22"/>
          <w:u w:val="single"/>
          <w:lang w:eastAsia="en-US"/>
        </w:rPr>
        <w:t>2</w:t>
      </w:r>
      <w:r w:rsidRPr="00EA6A09">
        <w:rPr>
          <w:rFonts w:eastAsia="Times New Roman"/>
          <w:b/>
          <w:color w:val="000000"/>
          <w:sz w:val="28"/>
          <w:szCs w:val="22"/>
          <w:u w:val="single"/>
          <w:lang w:eastAsia="en-US"/>
        </w:rPr>
        <w:t>005 (МЭК 60335</w:t>
      </w:r>
      <w:r w:rsidR="00EA6A09">
        <w:rPr>
          <w:rFonts w:eastAsia="Times New Roman"/>
          <w:b/>
          <w:color w:val="000000"/>
          <w:sz w:val="28"/>
          <w:szCs w:val="22"/>
          <w:u w:val="single"/>
          <w:lang w:eastAsia="en-US"/>
        </w:rPr>
        <w:t>–</w:t>
      </w:r>
      <w:r w:rsidR="00EA6A09" w:rsidRPr="00EA6A09">
        <w:rPr>
          <w:rFonts w:eastAsia="Times New Roman"/>
          <w:b/>
          <w:color w:val="000000"/>
          <w:sz w:val="28"/>
          <w:szCs w:val="22"/>
          <w:u w:val="single"/>
          <w:lang w:eastAsia="en-US"/>
        </w:rPr>
        <w:t>2</w:t>
      </w:r>
      <w:r w:rsidR="00EA6A09">
        <w:rPr>
          <w:rFonts w:eastAsia="Times New Roman"/>
          <w:b/>
          <w:color w:val="000000"/>
          <w:sz w:val="28"/>
          <w:szCs w:val="22"/>
          <w:u w:val="single"/>
          <w:lang w:eastAsia="en-US"/>
        </w:rPr>
        <w:t>–</w:t>
      </w:r>
      <w:r w:rsidR="00EA6A09" w:rsidRPr="00EA6A09">
        <w:rPr>
          <w:rFonts w:eastAsia="Times New Roman"/>
          <w:b/>
          <w:color w:val="000000"/>
          <w:sz w:val="28"/>
          <w:szCs w:val="22"/>
          <w:u w:val="single"/>
          <w:lang w:eastAsia="en-US"/>
        </w:rPr>
        <w:t>3</w:t>
      </w:r>
      <w:r w:rsidRPr="00EA6A09">
        <w:rPr>
          <w:rFonts w:eastAsia="Times New Roman"/>
          <w:b/>
          <w:color w:val="000000"/>
          <w:sz w:val="28"/>
          <w:szCs w:val="22"/>
          <w:u w:val="single"/>
          <w:lang w:eastAsia="en-US"/>
        </w:rPr>
        <w:t>:2002)</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 xml:space="preserve"> </w:t>
      </w:r>
      <w:r w:rsidRPr="00EA6A09">
        <w:rPr>
          <w:rFonts w:eastAsia="Times New Roman"/>
          <w:b/>
          <w:color w:val="000000"/>
          <w:sz w:val="28"/>
          <w:szCs w:val="22"/>
          <w:lang w:eastAsia="en-US"/>
        </w:rPr>
        <w:t xml:space="preserve">(утв. Приказом Ростехрегулирования от 28.12.2005 </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3</w:t>
      </w:r>
      <w:r w:rsidRPr="00EA6A09">
        <w:rPr>
          <w:rFonts w:eastAsia="Times New Roman"/>
          <w:b/>
          <w:color w:val="000000"/>
          <w:sz w:val="28"/>
          <w:szCs w:val="22"/>
          <w:lang w:eastAsia="en-US"/>
        </w:rPr>
        <w:t>50</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с</w:t>
      </w:r>
      <w:r w:rsidRPr="00EA6A09">
        <w:rPr>
          <w:rFonts w:eastAsia="Times New Roman"/>
          <w:b/>
          <w:color w:val="000000"/>
          <w:sz w:val="28"/>
          <w:szCs w:val="22"/>
          <w:lang w:eastAsia="en-US"/>
        </w:rPr>
        <w:t>т)</w:t>
      </w:r>
    </w:p>
    <w:p w:rsidR="00095B38" w:rsidRPr="00EA6A09" w:rsidRDefault="00095B38" w:rsidP="00EA6A09">
      <w:pPr>
        <w:pStyle w:val="f"/>
        <w:spacing w:line="360" w:lineRule="auto"/>
        <w:ind w:left="0" w:firstLine="709"/>
        <w:rPr>
          <w:color w:val="000000"/>
          <w:sz w:val="28"/>
          <w:szCs w:val="22"/>
        </w:rPr>
      </w:pPr>
      <w:r w:rsidRPr="00EA6A09">
        <w:rPr>
          <w:rStyle w:val="a9"/>
          <w:color w:val="000000"/>
          <w:sz w:val="28"/>
          <w:szCs w:val="22"/>
        </w:rPr>
        <w:t>ОКС</w:t>
      </w:r>
      <w:r w:rsidRPr="00EA6A09">
        <w:rPr>
          <w:color w:val="000000"/>
          <w:sz w:val="28"/>
          <w:szCs w:val="22"/>
        </w:rPr>
        <w:t xml:space="preserve"> 97.060; 13.120</w:t>
      </w:r>
    </w:p>
    <w:p w:rsidR="00065045" w:rsidRPr="00EA6A09" w:rsidRDefault="00065045" w:rsidP="00EA6A09">
      <w:pPr>
        <w:pStyle w:val="f"/>
        <w:spacing w:line="360" w:lineRule="auto"/>
        <w:ind w:left="0" w:firstLine="709"/>
        <w:rPr>
          <w:rFonts w:eastAsia="Times New Roman"/>
          <w:color w:val="000000"/>
          <w:sz w:val="28"/>
          <w:szCs w:val="22"/>
          <w:lang w:eastAsia="en-US"/>
        </w:rPr>
      </w:pPr>
      <w:r w:rsidRPr="00EA6A09">
        <w:rPr>
          <w:rFonts w:eastAsia="Times New Roman"/>
          <w:color w:val="000000"/>
          <w:sz w:val="28"/>
          <w:szCs w:val="22"/>
          <w:lang w:eastAsia="en-US"/>
        </w:rPr>
        <w:t>Данный стандарт применяется совместно с ГОСТ Р 52161.1</w:t>
      </w:r>
      <w:r w:rsidR="00EA6A09">
        <w:rPr>
          <w:rFonts w:eastAsia="Times New Roman"/>
          <w:color w:val="000000"/>
          <w:sz w:val="28"/>
          <w:szCs w:val="22"/>
          <w:lang w:eastAsia="en-US"/>
        </w:rPr>
        <w:t>–</w:t>
      </w:r>
      <w:r w:rsidR="00EA6A09" w:rsidRPr="00EA6A09">
        <w:rPr>
          <w:rFonts w:eastAsia="Times New Roman"/>
          <w:color w:val="000000"/>
          <w:sz w:val="28"/>
          <w:szCs w:val="22"/>
          <w:lang w:eastAsia="en-US"/>
        </w:rPr>
        <w:t>2</w:t>
      </w:r>
      <w:r w:rsidRPr="00EA6A09">
        <w:rPr>
          <w:rFonts w:eastAsia="Times New Roman"/>
          <w:color w:val="000000"/>
          <w:sz w:val="28"/>
          <w:szCs w:val="22"/>
          <w:lang w:eastAsia="en-US"/>
        </w:rPr>
        <w:t>004 «Безопасность бытовых и аналогичных электрических приборов. Часть 1. Общие требования».</w:t>
      </w:r>
    </w:p>
    <w:p w:rsidR="00095B38" w:rsidRPr="00EA6A09" w:rsidRDefault="00095B38" w:rsidP="00EA6A09">
      <w:pPr>
        <w:pStyle w:val="f"/>
        <w:spacing w:line="360" w:lineRule="auto"/>
        <w:ind w:left="0" w:firstLine="709"/>
        <w:rPr>
          <w:rFonts w:eastAsia="Times New Roman"/>
          <w:color w:val="000000"/>
          <w:sz w:val="28"/>
          <w:szCs w:val="22"/>
          <w:lang w:eastAsia="en-US"/>
        </w:rPr>
      </w:pPr>
      <w:r w:rsidRPr="00EA6A09">
        <w:rPr>
          <w:rFonts w:eastAsia="Times New Roman"/>
          <w:color w:val="000000"/>
          <w:sz w:val="28"/>
          <w:szCs w:val="22"/>
          <w:lang w:eastAsia="en-US"/>
        </w:rPr>
        <w:t xml:space="preserve">Настоящий стандарт устанавливает требования безопасности электрических утюгов (далее </w:t>
      </w:r>
      <w:r w:rsidR="00EA6A09">
        <w:rPr>
          <w:rFonts w:eastAsia="Times New Roman"/>
          <w:color w:val="000000"/>
          <w:sz w:val="28"/>
          <w:szCs w:val="22"/>
          <w:lang w:eastAsia="en-US"/>
        </w:rPr>
        <w:t>–</w:t>
      </w:r>
      <w:r w:rsidR="00EA6A09" w:rsidRPr="00EA6A09">
        <w:rPr>
          <w:rFonts w:eastAsia="Times New Roman"/>
          <w:color w:val="000000"/>
          <w:sz w:val="28"/>
          <w:szCs w:val="22"/>
          <w:lang w:eastAsia="en-US"/>
        </w:rPr>
        <w:t xml:space="preserve"> </w:t>
      </w:r>
      <w:r w:rsidRPr="00EA6A09">
        <w:rPr>
          <w:rFonts w:eastAsia="Times New Roman"/>
          <w:color w:val="000000"/>
          <w:sz w:val="28"/>
          <w:szCs w:val="22"/>
          <w:lang w:eastAsia="en-US"/>
        </w:rPr>
        <w:t>приборы) для сухого глажения и с переувлажнением, включая утюги, имеющие отдельный резервуар для воды или бойлер вместимостью не более 5</w:t>
      </w:r>
      <w:r w:rsidR="00EA6A09">
        <w:rPr>
          <w:rFonts w:eastAsia="Times New Roman"/>
          <w:color w:val="000000"/>
          <w:sz w:val="28"/>
          <w:szCs w:val="22"/>
          <w:lang w:eastAsia="en-US"/>
        </w:rPr>
        <w:t> </w:t>
      </w:r>
      <w:r w:rsidR="00EA6A09" w:rsidRPr="00EA6A09">
        <w:rPr>
          <w:rFonts w:eastAsia="Times New Roman"/>
          <w:color w:val="000000"/>
          <w:sz w:val="28"/>
          <w:szCs w:val="22"/>
          <w:lang w:eastAsia="en-US"/>
        </w:rPr>
        <w:t>л</w:t>
      </w:r>
      <w:r w:rsidRPr="00EA6A09">
        <w:rPr>
          <w:rFonts w:eastAsia="Times New Roman"/>
          <w:color w:val="000000"/>
          <w:sz w:val="28"/>
          <w:szCs w:val="22"/>
          <w:lang w:eastAsia="en-US"/>
        </w:rPr>
        <w:t>, предназначенных для бытового и аналогичного применения, номинальным напряжением не более 250 В.</w:t>
      </w:r>
    </w:p>
    <w:p w:rsidR="00EA6A09" w:rsidRDefault="00596668" w:rsidP="00EA6A09">
      <w:pPr>
        <w:pStyle w:val="f"/>
        <w:spacing w:line="360" w:lineRule="auto"/>
        <w:ind w:left="0" w:firstLine="709"/>
        <w:rPr>
          <w:rFonts w:eastAsia="Times New Roman"/>
          <w:b/>
          <w:color w:val="000000"/>
          <w:sz w:val="28"/>
          <w:szCs w:val="22"/>
          <w:lang w:eastAsia="en-US"/>
        </w:rPr>
      </w:pPr>
      <w:r w:rsidRPr="00EA6A09">
        <w:rPr>
          <w:rFonts w:eastAsia="Times New Roman"/>
          <w:b/>
          <w:color w:val="000000"/>
          <w:sz w:val="28"/>
          <w:szCs w:val="22"/>
          <w:lang w:eastAsia="en-US"/>
        </w:rPr>
        <w:t>б)</w:t>
      </w:r>
      <w:r w:rsidRPr="00EA6A09">
        <w:rPr>
          <w:rFonts w:eastAsia="Times New Roman"/>
          <w:color w:val="000000"/>
          <w:sz w:val="28"/>
          <w:szCs w:val="22"/>
          <w:lang w:eastAsia="en-US"/>
        </w:rPr>
        <w:t xml:space="preserve"> </w:t>
      </w:r>
      <w:r w:rsidR="00EA6A09">
        <w:rPr>
          <w:rFonts w:eastAsia="Times New Roman"/>
          <w:b/>
          <w:color w:val="000000"/>
          <w:sz w:val="28"/>
          <w:szCs w:val="22"/>
          <w:lang w:eastAsia="en-US"/>
        </w:rPr>
        <w:t>«</w:t>
      </w:r>
      <w:r w:rsidR="00EA6A09" w:rsidRPr="00EA6A09">
        <w:rPr>
          <w:rFonts w:eastAsia="Times New Roman"/>
          <w:b/>
          <w:color w:val="000000"/>
          <w:sz w:val="28"/>
          <w:szCs w:val="22"/>
          <w:u w:val="single"/>
          <w:lang w:eastAsia="en-US"/>
        </w:rPr>
        <w:t>Г</w:t>
      </w:r>
      <w:r w:rsidRPr="00EA6A09">
        <w:rPr>
          <w:rFonts w:eastAsia="Times New Roman"/>
          <w:b/>
          <w:color w:val="000000"/>
          <w:sz w:val="28"/>
          <w:szCs w:val="22"/>
          <w:u w:val="single"/>
          <w:lang w:eastAsia="en-US"/>
        </w:rPr>
        <w:t>ОСТ Р 51318.14.1</w:t>
      </w:r>
      <w:r w:rsidR="00EA6A09">
        <w:rPr>
          <w:rFonts w:eastAsia="Times New Roman"/>
          <w:b/>
          <w:color w:val="000000"/>
          <w:sz w:val="28"/>
          <w:szCs w:val="22"/>
          <w:u w:val="single"/>
          <w:lang w:eastAsia="en-US"/>
        </w:rPr>
        <w:t>–</w:t>
      </w:r>
      <w:r w:rsidR="00EA6A09" w:rsidRPr="00EA6A09">
        <w:rPr>
          <w:rFonts w:eastAsia="Times New Roman"/>
          <w:b/>
          <w:color w:val="000000"/>
          <w:sz w:val="28"/>
          <w:szCs w:val="22"/>
          <w:u w:val="single"/>
          <w:lang w:eastAsia="en-US"/>
        </w:rPr>
        <w:t>2</w:t>
      </w:r>
      <w:r w:rsidRPr="00EA6A09">
        <w:rPr>
          <w:rFonts w:eastAsia="Times New Roman"/>
          <w:b/>
          <w:color w:val="000000"/>
          <w:sz w:val="28"/>
          <w:szCs w:val="22"/>
          <w:u w:val="single"/>
          <w:lang w:eastAsia="en-US"/>
        </w:rPr>
        <w:t>006 (СИСПР 14</w:t>
      </w:r>
      <w:r w:rsidR="00EA6A09">
        <w:rPr>
          <w:rFonts w:eastAsia="Times New Roman"/>
          <w:b/>
          <w:color w:val="000000"/>
          <w:sz w:val="28"/>
          <w:szCs w:val="22"/>
          <w:u w:val="single"/>
          <w:lang w:eastAsia="en-US"/>
        </w:rPr>
        <w:t>–</w:t>
      </w:r>
      <w:r w:rsidR="00EA6A09" w:rsidRPr="00EA6A09">
        <w:rPr>
          <w:rFonts w:eastAsia="Times New Roman"/>
          <w:b/>
          <w:color w:val="000000"/>
          <w:sz w:val="28"/>
          <w:szCs w:val="22"/>
          <w:u w:val="single"/>
          <w:lang w:eastAsia="en-US"/>
        </w:rPr>
        <w:t>1</w:t>
      </w:r>
      <w:r w:rsidRPr="00EA6A09">
        <w:rPr>
          <w:rFonts w:eastAsia="Times New Roman"/>
          <w:b/>
          <w:color w:val="000000"/>
          <w:sz w:val="28"/>
          <w:szCs w:val="22"/>
          <w:u w:val="single"/>
          <w:lang w:eastAsia="en-US"/>
        </w:rPr>
        <w:t>:2005)</w:t>
      </w:r>
      <w:r w:rsidR="00931483" w:rsidRPr="00EA6A09">
        <w:rPr>
          <w:rFonts w:eastAsia="Times New Roman"/>
          <w:b/>
          <w:color w:val="000000"/>
          <w:sz w:val="28"/>
          <w:szCs w:val="22"/>
          <w:u w:val="single"/>
          <w:lang w:eastAsia="en-US"/>
        </w:rPr>
        <w:t xml:space="preserve"> (Разд. 4)</w:t>
      </w:r>
      <w:r w:rsidRPr="00EA6A09">
        <w:rPr>
          <w:rFonts w:eastAsia="Times New Roman"/>
          <w:b/>
          <w:color w:val="000000"/>
          <w:sz w:val="28"/>
          <w:szCs w:val="22"/>
          <w:u w:val="single"/>
          <w:lang w:eastAsia="en-US"/>
        </w:rPr>
        <w:t>.</w:t>
      </w:r>
      <w:r w:rsidRPr="00EA6A09">
        <w:rPr>
          <w:rFonts w:eastAsia="Times New Roman"/>
          <w:b/>
          <w:color w:val="000000"/>
          <w:sz w:val="28"/>
          <w:szCs w:val="22"/>
          <w:lang w:eastAsia="en-US"/>
        </w:rPr>
        <w:t xml:space="preserve"> Совместимость технических средств электромагнитная. Бытовые приборы, электрические инструменты и аналогичные устройства. Радиопомехи индустриальные. Нормы и методы измерений</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 xml:space="preserve"> </w:t>
      </w:r>
      <w:r w:rsidRPr="00EA6A09">
        <w:rPr>
          <w:rFonts w:eastAsia="Times New Roman"/>
          <w:b/>
          <w:color w:val="000000"/>
          <w:sz w:val="28"/>
          <w:szCs w:val="22"/>
          <w:lang w:eastAsia="en-US"/>
        </w:rPr>
        <w:t xml:space="preserve">(утв. Приказом Ростехрегулирования от 27.12.2006 </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4</w:t>
      </w:r>
      <w:r w:rsidRPr="00EA6A09">
        <w:rPr>
          <w:rFonts w:eastAsia="Times New Roman"/>
          <w:b/>
          <w:color w:val="000000"/>
          <w:sz w:val="28"/>
          <w:szCs w:val="22"/>
          <w:lang w:eastAsia="en-US"/>
        </w:rPr>
        <w:t>65</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с</w:t>
      </w:r>
      <w:r w:rsidRPr="00EA6A09">
        <w:rPr>
          <w:rFonts w:eastAsia="Times New Roman"/>
          <w:b/>
          <w:color w:val="000000"/>
          <w:sz w:val="28"/>
          <w:szCs w:val="22"/>
          <w:lang w:eastAsia="en-US"/>
        </w:rPr>
        <w:t>т)</w:t>
      </w:r>
    </w:p>
    <w:p w:rsidR="00596668" w:rsidRPr="00EA6A09" w:rsidRDefault="00596668" w:rsidP="00EA6A09">
      <w:pPr>
        <w:pStyle w:val="f"/>
        <w:spacing w:line="360" w:lineRule="auto"/>
        <w:ind w:left="0" w:firstLine="709"/>
        <w:rPr>
          <w:rFonts w:eastAsia="Times New Roman"/>
          <w:color w:val="000000"/>
          <w:sz w:val="28"/>
          <w:szCs w:val="22"/>
          <w:lang w:eastAsia="en-US"/>
        </w:rPr>
      </w:pPr>
      <w:r w:rsidRPr="00EA6A09">
        <w:rPr>
          <w:rFonts w:eastAsia="Times New Roman"/>
          <w:color w:val="000000"/>
          <w:sz w:val="28"/>
          <w:szCs w:val="22"/>
          <w:lang w:eastAsia="en-US"/>
        </w:rPr>
        <w:t>Введен в действие с 1 июля 2007 года.</w:t>
      </w:r>
    </w:p>
    <w:p w:rsidR="00596668" w:rsidRPr="00EA6A09" w:rsidRDefault="00596668" w:rsidP="00EA6A09">
      <w:pPr>
        <w:pStyle w:val="f"/>
        <w:spacing w:line="360" w:lineRule="auto"/>
        <w:ind w:left="0" w:firstLine="709"/>
        <w:rPr>
          <w:rStyle w:val="a9"/>
          <w:b w:val="0"/>
          <w:color w:val="000000"/>
          <w:sz w:val="28"/>
          <w:szCs w:val="22"/>
        </w:rPr>
      </w:pPr>
      <w:r w:rsidRPr="00EA6A09">
        <w:rPr>
          <w:rStyle w:val="a9"/>
          <w:color w:val="000000"/>
          <w:sz w:val="28"/>
          <w:szCs w:val="22"/>
        </w:rPr>
        <w:t xml:space="preserve">ОКС </w:t>
      </w:r>
      <w:r w:rsidRPr="00EA6A09">
        <w:rPr>
          <w:rStyle w:val="a9"/>
          <w:b w:val="0"/>
          <w:color w:val="000000"/>
          <w:sz w:val="28"/>
          <w:szCs w:val="22"/>
        </w:rPr>
        <w:t>33.100</w:t>
      </w:r>
    </w:p>
    <w:p w:rsidR="00931483" w:rsidRPr="00EA6A09" w:rsidRDefault="00596668" w:rsidP="00EA6A09">
      <w:pPr>
        <w:pStyle w:val="f"/>
        <w:spacing w:line="360" w:lineRule="auto"/>
        <w:ind w:left="0" w:firstLine="709"/>
        <w:rPr>
          <w:rFonts w:eastAsia="Times New Roman"/>
          <w:color w:val="000000"/>
          <w:sz w:val="28"/>
          <w:szCs w:val="22"/>
          <w:lang w:eastAsia="en-US"/>
        </w:rPr>
      </w:pPr>
      <w:r w:rsidRPr="00EA6A09">
        <w:rPr>
          <w:rFonts w:eastAsia="Times New Roman"/>
          <w:color w:val="000000"/>
          <w:sz w:val="28"/>
          <w:szCs w:val="22"/>
          <w:lang w:eastAsia="en-US"/>
        </w:rPr>
        <w:t xml:space="preserve">Настоящий стандарт устанавливает допустимые значения и методы измерения индустриальных радиопомех (ИРП), создаваемых устройствами и оборудованием, основные функции которых выполняются с помощью двигателей или переключающих либо регулирующих устройств при условии, что радиочастотная энергия не создается специально или не используется для освещения (далее </w:t>
      </w:r>
      <w:r w:rsidR="00EA6A09">
        <w:rPr>
          <w:rFonts w:eastAsia="Times New Roman"/>
          <w:color w:val="000000"/>
          <w:sz w:val="28"/>
          <w:szCs w:val="22"/>
          <w:lang w:eastAsia="en-US"/>
        </w:rPr>
        <w:t>–</w:t>
      </w:r>
      <w:r w:rsidR="00EA6A09" w:rsidRPr="00EA6A09">
        <w:rPr>
          <w:rFonts w:eastAsia="Times New Roman"/>
          <w:color w:val="000000"/>
          <w:sz w:val="28"/>
          <w:szCs w:val="22"/>
          <w:lang w:eastAsia="en-US"/>
        </w:rPr>
        <w:t xml:space="preserve"> </w:t>
      </w:r>
      <w:r w:rsidRPr="00EA6A09">
        <w:rPr>
          <w:rFonts w:eastAsia="Times New Roman"/>
          <w:color w:val="000000"/>
          <w:sz w:val="28"/>
          <w:szCs w:val="22"/>
          <w:lang w:eastAsia="en-US"/>
        </w:rPr>
        <w:t>технические средства).</w:t>
      </w:r>
    </w:p>
    <w:p w:rsidR="00931483" w:rsidRPr="00EA6A09" w:rsidRDefault="00596668" w:rsidP="00EA6A09">
      <w:pPr>
        <w:pStyle w:val="f"/>
        <w:spacing w:line="360" w:lineRule="auto"/>
        <w:ind w:left="0" w:firstLine="709"/>
        <w:rPr>
          <w:rFonts w:eastAsia="Times New Roman"/>
          <w:color w:val="000000"/>
          <w:sz w:val="28"/>
          <w:szCs w:val="22"/>
          <w:lang w:eastAsia="en-US"/>
        </w:rPr>
      </w:pPr>
      <w:r w:rsidRPr="00EA6A09">
        <w:rPr>
          <w:rFonts w:eastAsia="Times New Roman"/>
          <w:color w:val="000000"/>
          <w:sz w:val="28"/>
          <w:szCs w:val="22"/>
          <w:lang w:eastAsia="en-US"/>
        </w:rPr>
        <w:t xml:space="preserve">Стандарт распространяется на технические средства (ТС) следующих видов: </w:t>
      </w:r>
      <w:r w:rsidRPr="00EA6A09">
        <w:rPr>
          <w:rFonts w:eastAsia="Times New Roman"/>
          <w:color w:val="000000"/>
          <w:sz w:val="28"/>
          <w:szCs w:val="22"/>
          <w:u w:val="single"/>
          <w:lang w:eastAsia="en-US"/>
        </w:rPr>
        <w:t>бытовые электрические приборы</w:t>
      </w:r>
      <w:r w:rsidR="00065045" w:rsidRPr="00EA6A09">
        <w:rPr>
          <w:rFonts w:eastAsia="Times New Roman"/>
          <w:color w:val="000000"/>
          <w:sz w:val="28"/>
          <w:szCs w:val="22"/>
          <w:u w:val="single"/>
          <w:lang w:eastAsia="en-US"/>
        </w:rPr>
        <w:t>, к которым относятся утюги</w:t>
      </w:r>
      <w:r w:rsidRPr="00EA6A09">
        <w:rPr>
          <w:rFonts w:eastAsia="Times New Roman"/>
          <w:color w:val="000000"/>
          <w:sz w:val="28"/>
          <w:szCs w:val="22"/>
          <w:lang w:eastAsia="en-US"/>
        </w:rPr>
        <w:t>, электрические инструменты, регулирующие (управляющие) устройства на полупроводниковых приборах, электромедицинские установки с приводом от электродвигателя, электрические и электронные игрушки, аппараты автоматической расфасовки, кино- и д</w:t>
      </w:r>
      <w:r w:rsidR="00065045" w:rsidRPr="00EA6A09">
        <w:rPr>
          <w:rFonts w:eastAsia="Times New Roman"/>
          <w:color w:val="000000"/>
          <w:sz w:val="28"/>
          <w:szCs w:val="22"/>
          <w:lang w:eastAsia="en-US"/>
        </w:rPr>
        <w:t>иапроекторы, а также другие ТС.</w:t>
      </w:r>
    </w:p>
    <w:p w:rsidR="00EA6A09" w:rsidRDefault="00931483" w:rsidP="00EA6A09">
      <w:pPr>
        <w:pStyle w:val="f"/>
        <w:spacing w:line="360" w:lineRule="auto"/>
        <w:ind w:left="0" w:firstLine="709"/>
        <w:rPr>
          <w:rFonts w:eastAsia="Times New Roman"/>
          <w:b/>
          <w:color w:val="000000"/>
          <w:sz w:val="28"/>
          <w:szCs w:val="22"/>
          <w:lang w:eastAsia="en-US"/>
        </w:rPr>
      </w:pPr>
      <w:r w:rsidRPr="00EA6A09">
        <w:rPr>
          <w:rFonts w:eastAsia="Times New Roman"/>
          <w:b/>
          <w:color w:val="000000"/>
          <w:sz w:val="28"/>
          <w:szCs w:val="22"/>
          <w:lang w:eastAsia="en-US"/>
        </w:rPr>
        <w:t>в)</w:t>
      </w:r>
      <w:r w:rsidRPr="00EA6A09">
        <w:rPr>
          <w:rFonts w:eastAsia="Times New Roman"/>
          <w:color w:val="000000"/>
          <w:sz w:val="28"/>
          <w:szCs w:val="22"/>
          <w:lang w:eastAsia="en-US"/>
        </w:rPr>
        <w:t xml:space="preserve"> </w:t>
      </w:r>
      <w:r w:rsidR="00EA6A09">
        <w:rPr>
          <w:rFonts w:eastAsia="Times New Roman"/>
          <w:b/>
          <w:color w:val="000000"/>
          <w:sz w:val="28"/>
          <w:szCs w:val="22"/>
          <w:lang w:eastAsia="en-US"/>
        </w:rPr>
        <w:t>«</w:t>
      </w:r>
      <w:r w:rsidR="00EA6A09" w:rsidRPr="00EA6A09">
        <w:rPr>
          <w:rFonts w:eastAsia="Times New Roman"/>
          <w:b/>
          <w:color w:val="000000"/>
          <w:sz w:val="28"/>
          <w:szCs w:val="22"/>
          <w:u w:val="single"/>
          <w:lang w:eastAsia="en-US"/>
        </w:rPr>
        <w:t>Г</w:t>
      </w:r>
      <w:r w:rsidRPr="00EA6A09">
        <w:rPr>
          <w:rFonts w:eastAsia="Times New Roman"/>
          <w:b/>
          <w:color w:val="000000"/>
          <w:sz w:val="28"/>
          <w:szCs w:val="22"/>
          <w:u w:val="single"/>
          <w:lang w:eastAsia="en-US"/>
        </w:rPr>
        <w:t>ОСТ Р 51318.14.2</w:t>
      </w:r>
      <w:r w:rsidR="00EA6A09">
        <w:rPr>
          <w:rFonts w:eastAsia="Times New Roman"/>
          <w:b/>
          <w:color w:val="000000"/>
          <w:sz w:val="28"/>
          <w:szCs w:val="22"/>
          <w:u w:val="single"/>
          <w:lang w:eastAsia="en-US"/>
        </w:rPr>
        <w:t>–</w:t>
      </w:r>
      <w:r w:rsidR="00EA6A09" w:rsidRPr="00EA6A09">
        <w:rPr>
          <w:rFonts w:eastAsia="Times New Roman"/>
          <w:b/>
          <w:color w:val="000000"/>
          <w:sz w:val="28"/>
          <w:szCs w:val="22"/>
          <w:u w:val="single"/>
          <w:lang w:eastAsia="en-US"/>
        </w:rPr>
        <w:t>2</w:t>
      </w:r>
      <w:r w:rsidRPr="00EA6A09">
        <w:rPr>
          <w:rFonts w:eastAsia="Times New Roman"/>
          <w:b/>
          <w:color w:val="000000"/>
          <w:sz w:val="28"/>
          <w:szCs w:val="22"/>
          <w:u w:val="single"/>
          <w:lang w:eastAsia="en-US"/>
        </w:rPr>
        <w:t>006 (СИСПР 14</w:t>
      </w:r>
      <w:r w:rsidR="00EA6A09">
        <w:rPr>
          <w:rFonts w:eastAsia="Times New Roman"/>
          <w:b/>
          <w:color w:val="000000"/>
          <w:sz w:val="28"/>
          <w:szCs w:val="22"/>
          <w:u w:val="single"/>
          <w:lang w:eastAsia="en-US"/>
        </w:rPr>
        <w:t>–</w:t>
      </w:r>
      <w:r w:rsidR="00EA6A09" w:rsidRPr="00EA6A09">
        <w:rPr>
          <w:rFonts w:eastAsia="Times New Roman"/>
          <w:b/>
          <w:color w:val="000000"/>
          <w:sz w:val="28"/>
          <w:szCs w:val="22"/>
          <w:u w:val="single"/>
          <w:lang w:eastAsia="en-US"/>
        </w:rPr>
        <w:t>2</w:t>
      </w:r>
      <w:r w:rsidRPr="00EA6A09">
        <w:rPr>
          <w:rFonts w:eastAsia="Times New Roman"/>
          <w:b/>
          <w:color w:val="000000"/>
          <w:sz w:val="28"/>
          <w:szCs w:val="22"/>
          <w:u w:val="single"/>
          <w:lang w:eastAsia="en-US"/>
        </w:rPr>
        <w:t>:2001) (Разд. 5,7).</w:t>
      </w:r>
      <w:r w:rsidRPr="00EA6A09">
        <w:rPr>
          <w:rFonts w:eastAsia="Times New Roman"/>
          <w:b/>
          <w:color w:val="000000"/>
          <w:sz w:val="28"/>
          <w:szCs w:val="22"/>
          <w:lang w:eastAsia="en-US"/>
        </w:rPr>
        <w:t xml:space="preserve"> Совместимость технических средств электромагнитная. Бытовые приборы, электрические инструменты и аналогичные устройства. Устойчивость к электромагнитным помехам. Требования и методы испытаний</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 xml:space="preserve"> </w:t>
      </w:r>
      <w:r w:rsidRPr="00EA6A09">
        <w:rPr>
          <w:rFonts w:eastAsia="Times New Roman"/>
          <w:b/>
          <w:color w:val="000000"/>
          <w:sz w:val="28"/>
          <w:szCs w:val="22"/>
          <w:lang w:eastAsia="en-US"/>
        </w:rPr>
        <w:t xml:space="preserve">(утв. Приказом Ростехрегулирования от 27.12.2006 </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4</w:t>
      </w:r>
      <w:r w:rsidRPr="00EA6A09">
        <w:rPr>
          <w:rFonts w:eastAsia="Times New Roman"/>
          <w:b/>
          <w:color w:val="000000"/>
          <w:sz w:val="28"/>
          <w:szCs w:val="22"/>
          <w:lang w:eastAsia="en-US"/>
        </w:rPr>
        <w:t>66</w:t>
      </w:r>
      <w:r w:rsidR="00EA6A09">
        <w:rPr>
          <w:rFonts w:eastAsia="Times New Roman"/>
          <w:b/>
          <w:color w:val="000000"/>
          <w:sz w:val="28"/>
          <w:szCs w:val="22"/>
          <w:lang w:eastAsia="en-US"/>
        </w:rPr>
        <w:t>-</w:t>
      </w:r>
      <w:r w:rsidR="00EA6A09" w:rsidRPr="00EA6A09">
        <w:rPr>
          <w:rFonts w:eastAsia="Times New Roman"/>
          <w:b/>
          <w:color w:val="000000"/>
          <w:sz w:val="28"/>
          <w:szCs w:val="22"/>
          <w:lang w:eastAsia="en-US"/>
        </w:rPr>
        <w:t>с</w:t>
      </w:r>
      <w:r w:rsidRPr="00EA6A09">
        <w:rPr>
          <w:rFonts w:eastAsia="Times New Roman"/>
          <w:b/>
          <w:color w:val="000000"/>
          <w:sz w:val="28"/>
          <w:szCs w:val="22"/>
          <w:lang w:eastAsia="en-US"/>
        </w:rPr>
        <w:t>т)</w:t>
      </w:r>
    </w:p>
    <w:p w:rsidR="00931483" w:rsidRPr="00EA6A09" w:rsidRDefault="00931483" w:rsidP="00EA6A09">
      <w:pPr>
        <w:pStyle w:val="f"/>
        <w:spacing w:line="360" w:lineRule="auto"/>
        <w:ind w:left="0" w:firstLine="709"/>
        <w:rPr>
          <w:rFonts w:eastAsia="Times New Roman"/>
          <w:color w:val="000000"/>
          <w:sz w:val="28"/>
          <w:szCs w:val="22"/>
          <w:lang w:eastAsia="en-US"/>
        </w:rPr>
      </w:pPr>
      <w:r w:rsidRPr="00EA6A09">
        <w:rPr>
          <w:rFonts w:eastAsia="Times New Roman"/>
          <w:color w:val="000000"/>
          <w:sz w:val="28"/>
          <w:szCs w:val="22"/>
          <w:lang w:eastAsia="en-US"/>
        </w:rPr>
        <w:t>Введен в действие с 1 июля 2007 года.</w:t>
      </w:r>
    </w:p>
    <w:p w:rsidR="00931483" w:rsidRPr="00EA6A09" w:rsidRDefault="00931483" w:rsidP="00EA6A09">
      <w:pPr>
        <w:pStyle w:val="f"/>
        <w:spacing w:line="360" w:lineRule="auto"/>
        <w:ind w:left="0" w:firstLine="709"/>
        <w:rPr>
          <w:rFonts w:eastAsia="Times New Roman"/>
          <w:color w:val="000000"/>
          <w:sz w:val="28"/>
          <w:szCs w:val="22"/>
          <w:lang w:eastAsia="en-US"/>
        </w:rPr>
      </w:pPr>
      <w:r w:rsidRPr="00EA6A09">
        <w:rPr>
          <w:rFonts w:eastAsia="Times New Roman"/>
          <w:b/>
          <w:bCs/>
          <w:color w:val="000000"/>
          <w:sz w:val="28"/>
          <w:szCs w:val="22"/>
          <w:lang w:eastAsia="en-US"/>
        </w:rPr>
        <w:t>ОКС</w:t>
      </w:r>
      <w:r w:rsidRPr="00EA6A09">
        <w:rPr>
          <w:rFonts w:eastAsia="Times New Roman"/>
          <w:color w:val="000000"/>
          <w:sz w:val="28"/>
          <w:szCs w:val="22"/>
          <w:lang w:eastAsia="en-US"/>
        </w:rPr>
        <w:t xml:space="preserve"> 33.100</w:t>
      </w:r>
    </w:p>
    <w:p w:rsidR="00931483" w:rsidRPr="00EA6A09" w:rsidRDefault="00931483" w:rsidP="00EA6A09">
      <w:pPr>
        <w:pStyle w:val="f"/>
        <w:spacing w:line="360" w:lineRule="auto"/>
        <w:ind w:left="0" w:firstLine="709"/>
        <w:rPr>
          <w:rFonts w:eastAsia="Times New Roman"/>
          <w:color w:val="000000"/>
          <w:sz w:val="28"/>
          <w:szCs w:val="22"/>
          <w:lang w:eastAsia="en-US"/>
        </w:rPr>
      </w:pPr>
      <w:r w:rsidRPr="00EA6A09">
        <w:rPr>
          <w:rFonts w:eastAsia="Times New Roman"/>
          <w:color w:val="000000"/>
          <w:sz w:val="28"/>
          <w:szCs w:val="22"/>
          <w:lang w:eastAsia="en-US"/>
        </w:rPr>
        <w:t xml:space="preserve">Настоящий стандарт распространяется на технические средства (далее </w:t>
      </w:r>
      <w:r w:rsidR="00EA6A09">
        <w:rPr>
          <w:rFonts w:eastAsia="Times New Roman"/>
          <w:color w:val="000000"/>
          <w:sz w:val="28"/>
          <w:szCs w:val="22"/>
          <w:lang w:eastAsia="en-US"/>
        </w:rPr>
        <w:t>–</w:t>
      </w:r>
      <w:r w:rsidR="00EA6A09" w:rsidRPr="00EA6A09">
        <w:rPr>
          <w:rFonts w:eastAsia="Times New Roman"/>
          <w:color w:val="000000"/>
          <w:sz w:val="28"/>
          <w:szCs w:val="22"/>
          <w:lang w:eastAsia="en-US"/>
        </w:rPr>
        <w:t xml:space="preserve"> </w:t>
      </w:r>
      <w:r w:rsidRPr="00EA6A09">
        <w:rPr>
          <w:rFonts w:eastAsia="Times New Roman"/>
          <w:color w:val="000000"/>
          <w:sz w:val="28"/>
          <w:szCs w:val="22"/>
          <w:lang w:eastAsia="en-US"/>
        </w:rPr>
        <w:t xml:space="preserve">ТС) </w:t>
      </w:r>
      <w:r w:rsidR="00EA6A09">
        <w:rPr>
          <w:rFonts w:eastAsia="Times New Roman"/>
          <w:color w:val="000000"/>
          <w:sz w:val="28"/>
          <w:szCs w:val="22"/>
          <w:lang w:eastAsia="en-US"/>
        </w:rPr>
        <w:t>–</w:t>
      </w:r>
      <w:r w:rsidR="00EA6A09" w:rsidRPr="00EA6A09">
        <w:rPr>
          <w:rFonts w:eastAsia="Times New Roman"/>
          <w:color w:val="000000"/>
          <w:sz w:val="28"/>
          <w:szCs w:val="22"/>
          <w:lang w:eastAsia="en-US"/>
        </w:rPr>
        <w:t xml:space="preserve"> </w:t>
      </w:r>
      <w:r w:rsidRPr="00EA6A09">
        <w:rPr>
          <w:rFonts w:eastAsia="Times New Roman"/>
          <w:color w:val="000000"/>
          <w:sz w:val="28"/>
          <w:szCs w:val="22"/>
          <w:lang w:eastAsia="en-US"/>
        </w:rPr>
        <w:t xml:space="preserve">приборы и устройства бытового и аналогичного назначения, использующие электрическую энергию, а также электрические игрушки и электрические инструменты с номинальным напряжением электропитания не более 250 </w:t>
      </w:r>
      <w:r w:rsidR="00EA6A09" w:rsidRPr="00EA6A09">
        <w:rPr>
          <w:rFonts w:eastAsia="Times New Roman"/>
          <w:color w:val="000000"/>
          <w:sz w:val="28"/>
          <w:szCs w:val="22"/>
          <w:lang w:eastAsia="en-US"/>
        </w:rPr>
        <w:t>В</w:t>
      </w:r>
      <w:r w:rsidR="00EA6A09">
        <w:rPr>
          <w:rFonts w:eastAsia="Times New Roman"/>
          <w:color w:val="000000"/>
          <w:sz w:val="28"/>
          <w:szCs w:val="22"/>
          <w:lang w:eastAsia="en-US"/>
        </w:rPr>
        <w:t>-</w:t>
      </w:r>
      <w:r w:rsidR="00EA6A09" w:rsidRPr="00EA6A09">
        <w:rPr>
          <w:rFonts w:eastAsia="Times New Roman"/>
          <w:color w:val="000000"/>
          <w:sz w:val="28"/>
          <w:szCs w:val="22"/>
          <w:lang w:eastAsia="en-US"/>
        </w:rPr>
        <w:t>для</w:t>
      </w:r>
      <w:r w:rsidRPr="00EA6A09">
        <w:rPr>
          <w:rFonts w:eastAsia="Times New Roman"/>
          <w:color w:val="000000"/>
          <w:sz w:val="28"/>
          <w:szCs w:val="22"/>
          <w:lang w:eastAsia="en-US"/>
        </w:rPr>
        <w:t xml:space="preserve"> устройств, подключаемых к однофазным (двухпроводным и трехпроводным) электрическим сетям, и не более 480 </w:t>
      </w:r>
      <w:r w:rsidR="00EA6A09" w:rsidRPr="00EA6A09">
        <w:rPr>
          <w:rFonts w:eastAsia="Times New Roman"/>
          <w:color w:val="000000"/>
          <w:sz w:val="28"/>
          <w:szCs w:val="22"/>
          <w:lang w:eastAsia="en-US"/>
        </w:rPr>
        <w:t>В</w:t>
      </w:r>
      <w:r w:rsidR="00EA6A09">
        <w:rPr>
          <w:rFonts w:eastAsia="Times New Roman"/>
          <w:color w:val="000000"/>
          <w:sz w:val="28"/>
          <w:szCs w:val="22"/>
          <w:lang w:eastAsia="en-US"/>
        </w:rPr>
        <w:t>-</w:t>
      </w:r>
      <w:r w:rsidR="00EA6A09" w:rsidRPr="00EA6A09">
        <w:rPr>
          <w:rFonts w:eastAsia="Times New Roman"/>
          <w:color w:val="000000"/>
          <w:sz w:val="28"/>
          <w:szCs w:val="22"/>
          <w:lang w:eastAsia="en-US"/>
        </w:rPr>
        <w:t>для</w:t>
      </w:r>
      <w:r w:rsidRPr="00EA6A09">
        <w:rPr>
          <w:rFonts w:eastAsia="Times New Roman"/>
          <w:color w:val="000000"/>
          <w:sz w:val="28"/>
          <w:szCs w:val="22"/>
          <w:lang w:eastAsia="en-US"/>
        </w:rPr>
        <w:t xml:space="preserve"> других устройств и устанавливает требования их устойчиво</w:t>
      </w:r>
      <w:r w:rsidR="00065045" w:rsidRPr="00EA6A09">
        <w:rPr>
          <w:rFonts w:eastAsia="Times New Roman"/>
          <w:color w:val="000000"/>
          <w:sz w:val="28"/>
          <w:szCs w:val="22"/>
          <w:lang w:eastAsia="en-US"/>
        </w:rPr>
        <w:t>сти к электромагнитным помехам.</w:t>
      </w:r>
    </w:p>
    <w:p w:rsidR="00736A96" w:rsidRPr="00EA6A09" w:rsidRDefault="00736A96" w:rsidP="00EA6A09">
      <w:pPr>
        <w:spacing w:after="0" w:line="360" w:lineRule="auto"/>
        <w:ind w:firstLine="709"/>
        <w:jc w:val="both"/>
        <w:rPr>
          <w:rFonts w:ascii="Times New Roman" w:hAnsi="Times New Roman"/>
          <w:b/>
          <w:color w:val="000000"/>
          <w:sz w:val="28"/>
        </w:rPr>
      </w:pPr>
      <w:r w:rsidRPr="00EA6A09">
        <w:rPr>
          <w:rFonts w:ascii="Times New Roman" w:hAnsi="Times New Roman"/>
          <w:b/>
          <w:color w:val="000000"/>
          <w:sz w:val="28"/>
        </w:rPr>
        <w:t xml:space="preserve">г) </w:t>
      </w:r>
      <w:r w:rsidRPr="00EA6A09">
        <w:rPr>
          <w:rFonts w:ascii="Times New Roman" w:hAnsi="Times New Roman"/>
          <w:b/>
          <w:color w:val="000000"/>
          <w:sz w:val="28"/>
          <w:u w:val="single"/>
        </w:rPr>
        <w:t>ГОСТ Р 51317.3.2</w:t>
      </w:r>
      <w:r w:rsidR="00EA6A09">
        <w:rPr>
          <w:rFonts w:ascii="Times New Roman" w:hAnsi="Times New Roman"/>
          <w:b/>
          <w:color w:val="000000"/>
          <w:sz w:val="28"/>
          <w:u w:val="single"/>
        </w:rPr>
        <w:t>–</w:t>
      </w:r>
      <w:r w:rsidR="00EA6A09" w:rsidRPr="00EA6A09">
        <w:rPr>
          <w:rFonts w:ascii="Times New Roman" w:hAnsi="Times New Roman"/>
          <w:b/>
          <w:color w:val="000000"/>
          <w:sz w:val="28"/>
          <w:u w:val="single"/>
        </w:rPr>
        <w:t>2</w:t>
      </w:r>
      <w:r w:rsidRPr="00EA6A09">
        <w:rPr>
          <w:rFonts w:ascii="Times New Roman" w:hAnsi="Times New Roman"/>
          <w:b/>
          <w:color w:val="000000"/>
          <w:sz w:val="28"/>
          <w:u w:val="single"/>
        </w:rPr>
        <w:t>006 (МЭК 61000</w:t>
      </w:r>
      <w:r w:rsidR="00EA6A09">
        <w:rPr>
          <w:rFonts w:ascii="Times New Roman" w:hAnsi="Times New Roman"/>
          <w:b/>
          <w:color w:val="000000"/>
          <w:sz w:val="28"/>
          <w:u w:val="single"/>
        </w:rPr>
        <w:t>–</w:t>
      </w:r>
      <w:r w:rsidR="00EA6A09" w:rsidRPr="00EA6A09">
        <w:rPr>
          <w:rFonts w:ascii="Times New Roman" w:hAnsi="Times New Roman"/>
          <w:b/>
          <w:color w:val="000000"/>
          <w:sz w:val="28"/>
          <w:u w:val="single"/>
        </w:rPr>
        <w:t>3</w:t>
      </w:r>
      <w:r w:rsidR="00EA6A09">
        <w:rPr>
          <w:rFonts w:ascii="Times New Roman" w:hAnsi="Times New Roman"/>
          <w:b/>
          <w:color w:val="000000"/>
          <w:sz w:val="28"/>
          <w:u w:val="single"/>
        </w:rPr>
        <w:t>–</w:t>
      </w:r>
      <w:r w:rsidR="00EA6A09" w:rsidRPr="00EA6A09">
        <w:rPr>
          <w:rFonts w:ascii="Times New Roman" w:hAnsi="Times New Roman"/>
          <w:b/>
          <w:color w:val="000000"/>
          <w:sz w:val="28"/>
          <w:u w:val="single"/>
        </w:rPr>
        <w:t>2</w:t>
      </w:r>
      <w:r w:rsidRPr="00EA6A09">
        <w:rPr>
          <w:rFonts w:ascii="Times New Roman" w:hAnsi="Times New Roman"/>
          <w:b/>
          <w:color w:val="000000"/>
          <w:sz w:val="28"/>
          <w:u w:val="single"/>
        </w:rPr>
        <w:t>:2005)</w:t>
      </w:r>
      <w:r w:rsidR="00064727" w:rsidRPr="00EA6A09">
        <w:rPr>
          <w:rFonts w:ascii="Times New Roman" w:hAnsi="Times New Roman"/>
          <w:b/>
          <w:color w:val="000000"/>
          <w:sz w:val="28"/>
          <w:u w:val="single"/>
        </w:rPr>
        <w:t xml:space="preserve"> (Разд. 6,7)</w:t>
      </w:r>
      <w:r w:rsidRPr="00EA6A09">
        <w:rPr>
          <w:rFonts w:ascii="Times New Roman" w:hAnsi="Times New Roman"/>
          <w:b/>
          <w:color w:val="000000"/>
          <w:sz w:val="28"/>
        </w:rPr>
        <w:t>.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p w:rsidR="00736A96" w:rsidRPr="00EA6A09" w:rsidRDefault="00736A96" w:rsidP="00EA6A09">
      <w:pPr>
        <w:spacing w:after="0" w:line="360" w:lineRule="auto"/>
        <w:ind w:firstLine="709"/>
        <w:jc w:val="both"/>
        <w:rPr>
          <w:rFonts w:ascii="Times New Roman" w:hAnsi="Times New Roman"/>
          <w:b/>
          <w:color w:val="000000"/>
          <w:sz w:val="28"/>
        </w:rPr>
      </w:pPr>
      <w:r w:rsidRPr="00EA6A09">
        <w:rPr>
          <w:rFonts w:ascii="Times New Roman" w:hAnsi="Times New Roman"/>
          <w:color w:val="000000"/>
          <w:sz w:val="28"/>
        </w:rPr>
        <w:t>Введен в действие с 1 июля 2007 года.</w:t>
      </w:r>
    </w:p>
    <w:p w:rsidR="00736A96" w:rsidRPr="00EA6A09" w:rsidRDefault="00736A96" w:rsidP="00EA6A09">
      <w:pPr>
        <w:spacing w:after="0" w:line="360" w:lineRule="auto"/>
        <w:ind w:firstLine="709"/>
        <w:jc w:val="both"/>
        <w:rPr>
          <w:rFonts w:ascii="Times New Roman" w:hAnsi="Times New Roman"/>
          <w:color w:val="000000"/>
          <w:sz w:val="28"/>
        </w:rPr>
      </w:pPr>
      <w:r w:rsidRPr="00EA6A09">
        <w:rPr>
          <w:rFonts w:ascii="Times New Roman" w:hAnsi="Times New Roman"/>
          <w:b/>
          <w:bCs/>
          <w:color w:val="000000"/>
          <w:sz w:val="28"/>
        </w:rPr>
        <w:t>ОКС</w:t>
      </w:r>
      <w:r w:rsidRPr="00EA6A09">
        <w:rPr>
          <w:rFonts w:ascii="Times New Roman" w:hAnsi="Times New Roman"/>
          <w:color w:val="000000"/>
          <w:sz w:val="28"/>
        </w:rPr>
        <w:t xml:space="preserve"> 33.100</w:t>
      </w:r>
    </w:p>
    <w:p w:rsidR="00736A96" w:rsidRPr="00EA6A09" w:rsidRDefault="00736A96"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Настоящий стандарт предназначен для применения при ограничении гармонических составляющих тока, инжектируемых в низковольтные распределительные электрические сети.</w:t>
      </w:r>
    </w:p>
    <w:p w:rsidR="00736A96" w:rsidRPr="00EA6A09" w:rsidRDefault="00736A96"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Настоящий стандарт распространяется на электротехнические, электронные и радиоэлектронные изделия, аппараты, приборы, устройства и оборудование с потребляемым током не более 16 А (в одной фазе) (далее </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Pr="00EA6A09">
        <w:rPr>
          <w:rFonts w:ascii="Times New Roman" w:hAnsi="Times New Roman"/>
          <w:color w:val="000000"/>
          <w:sz w:val="28"/>
        </w:rPr>
        <w:t>технические средства), предназначенные для подключения к низковольтным распределительным электрическим сетям.</w:t>
      </w:r>
    </w:p>
    <w:p w:rsidR="00064727" w:rsidRPr="00EA6A09" w:rsidRDefault="00064727" w:rsidP="00EA6A09">
      <w:pPr>
        <w:spacing w:after="0" w:line="360" w:lineRule="auto"/>
        <w:ind w:firstLine="709"/>
        <w:jc w:val="both"/>
        <w:rPr>
          <w:rFonts w:ascii="Times New Roman" w:hAnsi="Times New Roman"/>
          <w:b/>
          <w:color w:val="000000"/>
          <w:sz w:val="28"/>
        </w:rPr>
      </w:pPr>
      <w:r w:rsidRPr="00EA6A09">
        <w:rPr>
          <w:rFonts w:ascii="Times New Roman" w:hAnsi="Times New Roman"/>
          <w:b/>
          <w:color w:val="000000"/>
          <w:sz w:val="28"/>
        </w:rPr>
        <w:t xml:space="preserve">д) </w:t>
      </w:r>
      <w:r w:rsidRPr="00EA6A09">
        <w:rPr>
          <w:rFonts w:ascii="Times New Roman" w:hAnsi="Times New Roman"/>
          <w:b/>
          <w:color w:val="000000"/>
          <w:sz w:val="28"/>
          <w:u w:val="single"/>
        </w:rPr>
        <w:t>ГОСТ Р 51317.3.2</w:t>
      </w:r>
      <w:r w:rsidR="00EA6A09">
        <w:rPr>
          <w:rFonts w:ascii="Times New Roman" w:hAnsi="Times New Roman"/>
          <w:b/>
          <w:color w:val="000000"/>
          <w:sz w:val="28"/>
          <w:u w:val="single"/>
        </w:rPr>
        <w:t>–</w:t>
      </w:r>
      <w:r w:rsidR="00EA6A09" w:rsidRPr="00EA6A09">
        <w:rPr>
          <w:rFonts w:ascii="Times New Roman" w:hAnsi="Times New Roman"/>
          <w:b/>
          <w:color w:val="000000"/>
          <w:sz w:val="28"/>
          <w:u w:val="single"/>
        </w:rPr>
        <w:t>9</w:t>
      </w:r>
      <w:r w:rsidRPr="00EA6A09">
        <w:rPr>
          <w:rFonts w:ascii="Times New Roman" w:hAnsi="Times New Roman"/>
          <w:b/>
          <w:color w:val="000000"/>
          <w:sz w:val="28"/>
          <w:u w:val="single"/>
        </w:rPr>
        <w:t>9 (МЭК 61000</w:t>
      </w:r>
      <w:r w:rsidR="00EA6A09">
        <w:rPr>
          <w:rFonts w:ascii="Times New Roman" w:hAnsi="Times New Roman"/>
          <w:b/>
          <w:color w:val="000000"/>
          <w:sz w:val="28"/>
          <w:u w:val="single"/>
        </w:rPr>
        <w:t>–</w:t>
      </w:r>
      <w:r w:rsidR="00EA6A09" w:rsidRPr="00EA6A09">
        <w:rPr>
          <w:rFonts w:ascii="Times New Roman" w:hAnsi="Times New Roman"/>
          <w:b/>
          <w:color w:val="000000"/>
          <w:sz w:val="28"/>
          <w:u w:val="single"/>
        </w:rPr>
        <w:t>3</w:t>
      </w:r>
      <w:r w:rsidR="00EA6A09">
        <w:rPr>
          <w:rFonts w:ascii="Times New Roman" w:hAnsi="Times New Roman"/>
          <w:b/>
          <w:color w:val="000000"/>
          <w:sz w:val="28"/>
          <w:u w:val="single"/>
        </w:rPr>
        <w:t>–</w:t>
      </w:r>
      <w:r w:rsidR="00EA6A09" w:rsidRPr="00EA6A09">
        <w:rPr>
          <w:rFonts w:ascii="Times New Roman" w:hAnsi="Times New Roman"/>
          <w:b/>
          <w:color w:val="000000"/>
          <w:sz w:val="28"/>
          <w:u w:val="single"/>
        </w:rPr>
        <w:t>2</w:t>
      </w:r>
      <w:r w:rsidR="00EA6A09">
        <w:rPr>
          <w:rFonts w:ascii="Times New Roman" w:hAnsi="Times New Roman"/>
          <w:b/>
          <w:color w:val="000000"/>
          <w:sz w:val="28"/>
          <w:u w:val="single"/>
        </w:rPr>
        <w:t>–</w:t>
      </w:r>
      <w:r w:rsidR="00EA6A09" w:rsidRPr="00EA6A09">
        <w:rPr>
          <w:rFonts w:ascii="Times New Roman" w:hAnsi="Times New Roman"/>
          <w:b/>
          <w:color w:val="000000"/>
          <w:sz w:val="28"/>
          <w:u w:val="single"/>
        </w:rPr>
        <w:t>9</w:t>
      </w:r>
      <w:r w:rsidRPr="00EA6A09">
        <w:rPr>
          <w:rFonts w:ascii="Times New Roman" w:hAnsi="Times New Roman"/>
          <w:b/>
          <w:color w:val="000000"/>
          <w:sz w:val="28"/>
          <w:u w:val="single"/>
        </w:rPr>
        <w:t>5) (до 01.07.2008) (Стандарт в целом)</w:t>
      </w:r>
      <w:r w:rsidR="00EA6A09">
        <w:rPr>
          <w:rFonts w:ascii="Times New Roman" w:hAnsi="Times New Roman"/>
          <w:b/>
          <w:color w:val="000000"/>
          <w:sz w:val="28"/>
          <w:u w:val="single"/>
        </w:rPr>
        <w:t xml:space="preserve"> </w:t>
      </w:r>
      <w:r w:rsidRPr="00EA6A09">
        <w:rPr>
          <w:rFonts w:ascii="Times New Roman" w:hAnsi="Times New Roman"/>
          <w:b/>
          <w:color w:val="000000"/>
          <w:sz w:val="28"/>
        </w:rPr>
        <w:t>«Совместимость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p w:rsidR="00064727" w:rsidRPr="00EA6A09" w:rsidRDefault="00064727" w:rsidP="00EA6A09">
      <w:pPr>
        <w:spacing w:after="0" w:line="360" w:lineRule="auto"/>
        <w:ind w:firstLine="709"/>
        <w:jc w:val="both"/>
        <w:rPr>
          <w:rFonts w:ascii="Times New Roman" w:hAnsi="Times New Roman"/>
          <w:color w:val="000000"/>
          <w:sz w:val="28"/>
        </w:rPr>
      </w:pPr>
      <w:r w:rsidRPr="00EA6A09">
        <w:rPr>
          <w:rFonts w:ascii="Times New Roman" w:hAnsi="Times New Roman"/>
          <w:b/>
          <w:bCs/>
          <w:color w:val="000000"/>
          <w:sz w:val="28"/>
        </w:rPr>
        <w:t>ОКС</w:t>
      </w:r>
      <w:r w:rsidRPr="00EA6A09">
        <w:rPr>
          <w:rFonts w:ascii="Times New Roman" w:hAnsi="Times New Roman"/>
          <w:color w:val="000000"/>
          <w:sz w:val="28"/>
        </w:rPr>
        <w:t xml:space="preserve"> 33.100</w:t>
      </w:r>
    </w:p>
    <w:p w:rsidR="00065045" w:rsidRPr="00EA6A09" w:rsidRDefault="00065045" w:rsidP="00EA6A09">
      <w:pPr>
        <w:tabs>
          <w:tab w:val="left" w:pos="1985"/>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Данный стандарт устанавливает нормы измерений напряжения которые могут быть созданы техническими средствами при испытаниях в регламентированных условиях (раздел 5), а также требования к условиям испытаний (раздел 6) и способы оценки колебаний напряжения и доз фликера (раздел 4).</w:t>
      </w:r>
    </w:p>
    <w:p w:rsidR="00A473D6" w:rsidRPr="00EA6A09" w:rsidRDefault="00A473D6" w:rsidP="00EA6A09">
      <w:pPr>
        <w:spacing w:after="0" w:line="360" w:lineRule="auto"/>
        <w:ind w:firstLine="709"/>
        <w:jc w:val="both"/>
        <w:rPr>
          <w:rFonts w:ascii="Times New Roman" w:hAnsi="Times New Roman"/>
          <w:i/>
          <w:color w:val="000000"/>
          <w:sz w:val="28"/>
          <w:szCs w:val="24"/>
          <w:u w:val="single"/>
          <w:lang w:eastAsia="ru-RU"/>
        </w:rPr>
      </w:pPr>
      <w:r w:rsidRPr="00EA6A09">
        <w:rPr>
          <w:rFonts w:ascii="Times New Roman" w:hAnsi="Times New Roman"/>
          <w:i/>
          <w:color w:val="000000"/>
          <w:sz w:val="28"/>
          <w:szCs w:val="24"/>
          <w:u w:val="single"/>
          <w:lang w:eastAsia="ru-RU"/>
        </w:rPr>
        <w:t>Выбор характеристик продукции, которые предпочтительно оценивать в сертификационных испытаниях.</w:t>
      </w:r>
    </w:p>
    <w:p w:rsidR="00EA6A09" w:rsidRDefault="00EF2722"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Проанализировав данные нормативные документы, </w:t>
      </w:r>
      <w:r w:rsidR="002461D5" w:rsidRPr="00EA6A09">
        <w:rPr>
          <w:rFonts w:ascii="Times New Roman" w:hAnsi="Times New Roman"/>
          <w:color w:val="000000"/>
          <w:sz w:val="28"/>
          <w:szCs w:val="24"/>
          <w:lang w:eastAsia="ru-RU"/>
        </w:rPr>
        <w:t>я выделил ряд характеристик утюгов, которые предпочтительно оценивать в сертификационных испытаниях:</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2461D5" w:rsidRPr="00EA6A09">
        <w:rPr>
          <w:rFonts w:ascii="Times New Roman" w:hAnsi="Times New Roman"/>
          <w:color w:val="000000"/>
          <w:sz w:val="28"/>
          <w:szCs w:val="24"/>
          <w:lang w:eastAsia="ru-RU"/>
        </w:rPr>
        <w:t>защита от доступа к токоведущим частям;</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7B57E4" w:rsidRPr="00EA6A09">
        <w:rPr>
          <w:rFonts w:ascii="Times New Roman" w:hAnsi="Times New Roman"/>
          <w:color w:val="000000"/>
          <w:sz w:val="28"/>
          <w:szCs w:val="24"/>
          <w:lang w:eastAsia="ru-RU"/>
        </w:rPr>
        <w:t>потребляемая мощность и ток;</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76346" w:rsidRPr="00EA6A09">
        <w:rPr>
          <w:rFonts w:ascii="Times New Roman" w:hAnsi="Times New Roman"/>
          <w:color w:val="000000"/>
          <w:sz w:val="28"/>
          <w:szCs w:val="24"/>
          <w:lang w:eastAsia="ru-RU"/>
        </w:rPr>
        <w:t>характеристики нагрева;</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76346" w:rsidRPr="00EA6A09">
        <w:rPr>
          <w:rFonts w:ascii="Times New Roman" w:hAnsi="Times New Roman"/>
          <w:color w:val="000000"/>
          <w:sz w:val="28"/>
          <w:szCs w:val="24"/>
          <w:lang w:eastAsia="ru-RU"/>
        </w:rPr>
        <w:t>ток утечки и электрическая прочность при рабочей температуре;</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76346" w:rsidRPr="00EA6A09">
        <w:rPr>
          <w:rFonts w:ascii="Times New Roman" w:hAnsi="Times New Roman"/>
          <w:color w:val="000000"/>
          <w:sz w:val="28"/>
          <w:szCs w:val="24"/>
          <w:lang w:eastAsia="ru-RU"/>
        </w:rPr>
        <w:t>динамические перегрузки по напряжению;</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76346" w:rsidRPr="00EA6A09">
        <w:rPr>
          <w:rFonts w:ascii="Times New Roman" w:hAnsi="Times New Roman"/>
          <w:color w:val="000000"/>
          <w:sz w:val="28"/>
          <w:szCs w:val="24"/>
          <w:lang w:eastAsia="ru-RU"/>
        </w:rPr>
        <w:t>влагостойкость;</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76346" w:rsidRPr="00EA6A09">
        <w:rPr>
          <w:rFonts w:ascii="Times New Roman" w:hAnsi="Times New Roman"/>
          <w:color w:val="000000"/>
          <w:sz w:val="28"/>
          <w:szCs w:val="24"/>
          <w:lang w:eastAsia="ru-RU"/>
        </w:rPr>
        <w:t>ток утечки и электрическая прочность;</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76346" w:rsidRPr="00EA6A09">
        <w:rPr>
          <w:rFonts w:ascii="Times New Roman" w:hAnsi="Times New Roman"/>
          <w:color w:val="000000"/>
          <w:sz w:val="28"/>
          <w:szCs w:val="24"/>
          <w:lang w:eastAsia="ru-RU"/>
        </w:rPr>
        <w:t>защита от перегрузки трансформаторов и соединенных с ними цепей;</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631F4" w:rsidRPr="00EA6A09">
        <w:rPr>
          <w:rFonts w:ascii="Times New Roman" w:hAnsi="Times New Roman"/>
          <w:color w:val="000000"/>
          <w:sz w:val="28"/>
          <w:szCs w:val="24"/>
          <w:lang w:eastAsia="ru-RU"/>
        </w:rPr>
        <w:t>устойчивость и механические опасности;</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631F4" w:rsidRPr="00EA6A09">
        <w:rPr>
          <w:rFonts w:ascii="Times New Roman" w:hAnsi="Times New Roman"/>
          <w:color w:val="000000"/>
          <w:sz w:val="28"/>
          <w:szCs w:val="24"/>
          <w:lang w:eastAsia="ru-RU"/>
        </w:rPr>
        <w:t>механическая прочность;</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631F4" w:rsidRPr="00EA6A09">
        <w:rPr>
          <w:rFonts w:ascii="Times New Roman" w:hAnsi="Times New Roman"/>
          <w:color w:val="000000"/>
          <w:sz w:val="28"/>
          <w:szCs w:val="24"/>
          <w:lang w:eastAsia="ru-RU"/>
        </w:rPr>
        <w:t>требования к конструкции;</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631F4" w:rsidRPr="00EA6A09">
        <w:rPr>
          <w:rFonts w:ascii="Times New Roman" w:hAnsi="Times New Roman"/>
          <w:color w:val="000000"/>
          <w:sz w:val="28"/>
          <w:szCs w:val="24"/>
          <w:lang w:eastAsia="ru-RU"/>
        </w:rPr>
        <w:t>внутренняя проводка;</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631F4" w:rsidRPr="00EA6A09">
        <w:rPr>
          <w:rFonts w:ascii="Times New Roman" w:hAnsi="Times New Roman"/>
          <w:color w:val="000000"/>
          <w:sz w:val="28"/>
          <w:szCs w:val="24"/>
          <w:lang w:eastAsia="ru-RU"/>
        </w:rPr>
        <w:t>требования к комплектующим изделиям;</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CF1642" w:rsidRPr="00EA6A09">
        <w:rPr>
          <w:rFonts w:ascii="Times New Roman" w:hAnsi="Times New Roman"/>
          <w:color w:val="000000"/>
          <w:sz w:val="28"/>
          <w:szCs w:val="24"/>
          <w:lang w:eastAsia="ru-RU"/>
        </w:rPr>
        <w:t>требования к подсоединению к источнику питания и внешним гибким шнурам;</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CF1642" w:rsidRPr="00EA6A09">
        <w:rPr>
          <w:rFonts w:ascii="Times New Roman" w:hAnsi="Times New Roman"/>
          <w:color w:val="000000"/>
          <w:sz w:val="28"/>
          <w:szCs w:val="24"/>
          <w:lang w:eastAsia="ru-RU"/>
        </w:rPr>
        <w:t>требования к зажимам для внешних проводов, к заземлению,</w:t>
      </w:r>
      <w:r w:rsidR="009D30A1" w:rsidRPr="00EA6A09">
        <w:rPr>
          <w:rFonts w:ascii="Times New Roman" w:hAnsi="Times New Roman"/>
          <w:color w:val="000000"/>
          <w:sz w:val="28"/>
          <w:szCs w:val="24"/>
          <w:lang w:eastAsia="ru-RU"/>
        </w:rPr>
        <w:t xml:space="preserve"> винтам и соединениям, воздушным зазорам, путям утечки, непрерывной изоляции;</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D30A1" w:rsidRPr="00EA6A09">
        <w:rPr>
          <w:rFonts w:ascii="Times New Roman" w:hAnsi="Times New Roman"/>
          <w:color w:val="000000"/>
          <w:sz w:val="28"/>
          <w:szCs w:val="24"/>
          <w:lang w:eastAsia="ru-RU"/>
        </w:rPr>
        <w:t>теплостойкость и огнестойкость;</w:t>
      </w:r>
    </w:p>
    <w:p w:rsid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D30A1" w:rsidRPr="00EA6A09">
        <w:rPr>
          <w:rFonts w:ascii="Times New Roman" w:hAnsi="Times New Roman"/>
          <w:color w:val="000000"/>
          <w:sz w:val="28"/>
          <w:szCs w:val="24"/>
          <w:lang w:eastAsia="ru-RU"/>
        </w:rPr>
        <w:t>стойкость к коррозии;</w:t>
      </w:r>
    </w:p>
    <w:p w:rsidR="009D30A1" w:rsidRP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D30A1" w:rsidRPr="00EA6A09">
        <w:rPr>
          <w:rFonts w:ascii="Times New Roman" w:hAnsi="Times New Roman"/>
          <w:color w:val="000000"/>
          <w:sz w:val="28"/>
          <w:szCs w:val="24"/>
          <w:lang w:eastAsia="ru-RU"/>
        </w:rPr>
        <w:t>радиация, токсичность и подобные опасности;</w:t>
      </w:r>
    </w:p>
    <w:p w:rsidR="009D30A1" w:rsidRP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D30A1" w:rsidRPr="00EA6A09">
        <w:rPr>
          <w:rFonts w:ascii="Times New Roman" w:hAnsi="Times New Roman"/>
          <w:color w:val="000000"/>
          <w:sz w:val="28"/>
          <w:szCs w:val="24"/>
          <w:lang w:eastAsia="ru-RU"/>
        </w:rPr>
        <w:t>нормы индустриальных радиопомех;</w:t>
      </w:r>
    </w:p>
    <w:p w:rsidR="009D30A1" w:rsidRPr="00EA6A09" w:rsidRDefault="00EA6A09" w:rsidP="00EA6A09">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9D30A1" w:rsidRPr="00EA6A09">
        <w:rPr>
          <w:rFonts w:ascii="Times New Roman" w:hAnsi="Times New Roman"/>
          <w:color w:val="000000"/>
          <w:sz w:val="28"/>
          <w:szCs w:val="24"/>
          <w:lang w:eastAsia="ru-RU"/>
        </w:rPr>
        <w:t>нормы гармонических составляющих тока.</w:t>
      </w:r>
    </w:p>
    <w:p w:rsidR="001211E9" w:rsidRPr="00EA6A09" w:rsidRDefault="001211E9"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Кроме обязательной или добровольной сертификации, которые является формами подтверждения соответствия, существует еще два направления деятельности, в результате которых определяется соответствие установленным требованиям, гигиеническим нормам и санитарным правилам, а также требованиям пожарной безопасности. Документы, подтверждающие соответствие данным требованиям, называются соответственно «Санитарно-эпидемиологическое заключение» (СЭЗ) и «Сертификат пожарной безопасности». Первый вид деятельности находится в компетенции Федеральной Службы по надзору в сфере защиты прав потребителей и благополучия человека, второй – в сфере ответственности Министерства Российской Федерации по делам гражданской обороны, чрезвычайным ситуациям и ликвидации последствий стихийных бедствий.</w:t>
      </w:r>
    </w:p>
    <w:p w:rsidR="006506BE" w:rsidRPr="00EA6A09" w:rsidRDefault="001211E9"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В соответствии с Письмом ФТС России от 27 марта 2008 года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0</w:t>
      </w:r>
      <w:r w:rsidRPr="00EA6A09">
        <w:rPr>
          <w:rFonts w:ascii="Times New Roman" w:hAnsi="Times New Roman"/>
          <w:color w:val="000000"/>
          <w:sz w:val="28"/>
          <w:szCs w:val="24"/>
          <w:lang w:eastAsia="ru-RU"/>
        </w:rPr>
        <w:t>1</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1</w:t>
      </w:r>
      <w:r w:rsidRPr="00EA6A09">
        <w:rPr>
          <w:rFonts w:ascii="Times New Roman" w:hAnsi="Times New Roman"/>
          <w:color w:val="000000"/>
          <w:sz w:val="28"/>
          <w:szCs w:val="24"/>
          <w:lang w:eastAsia="ru-RU"/>
        </w:rPr>
        <w:t xml:space="preserve">1/11534, так как код ТН ВЭД, соответствующий утюгам, в приведенном в Письме перечне продукции отсутствует, то можно утверждать, что утюги не нуждается в обязательном оформлении «Санитарно-эпидемиологического заключения». </w:t>
      </w:r>
      <w:r w:rsidR="006506BE" w:rsidRPr="00EA6A09">
        <w:rPr>
          <w:rFonts w:ascii="Times New Roman" w:hAnsi="Times New Roman"/>
          <w:color w:val="000000"/>
          <w:sz w:val="28"/>
          <w:szCs w:val="24"/>
          <w:lang w:eastAsia="ru-RU"/>
        </w:rPr>
        <w:t xml:space="preserve">Также утюги не были обнаружены в приложении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006506BE" w:rsidRPr="00EA6A09">
        <w:rPr>
          <w:rFonts w:ascii="Times New Roman" w:hAnsi="Times New Roman"/>
          <w:color w:val="000000"/>
          <w:sz w:val="28"/>
          <w:szCs w:val="24"/>
          <w:lang w:eastAsia="ru-RU"/>
        </w:rPr>
        <w:t xml:space="preserve"> Приказа Федеральной Службы по надзору в сфере защиты прав потребителей и благополучия человека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006506BE" w:rsidRPr="00EA6A09">
        <w:rPr>
          <w:rFonts w:ascii="Times New Roman" w:hAnsi="Times New Roman"/>
          <w:color w:val="000000"/>
          <w:sz w:val="28"/>
          <w:szCs w:val="24"/>
          <w:lang w:eastAsia="ru-RU"/>
        </w:rPr>
        <w:t>24 от 19.07.2007</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г</w:t>
      </w:r>
      <w:r w:rsidR="006506BE" w:rsidRPr="00EA6A09">
        <w:rPr>
          <w:rFonts w:ascii="Times New Roman" w:hAnsi="Times New Roman"/>
          <w:color w:val="000000"/>
          <w:sz w:val="28"/>
          <w:szCs w:val="24"/>
          <w:lang w:eastAsia="ru-RU"/>
        </w:rPr>
        <w:t xml:space="preserve">. (в ред. Приказа Роспотребнадзора от 30.04.2009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006506BE" w:rsidRPr="00EA6A09">
        <w:rPr>
          <w:rFonts w:ascii="Times New Roman" w:hAnsi="Times New Roman"/>
          <w:color w:val="000000"/>
          <w:sz w:val="28"/>
          <w:szCs w:val="24"/>
          <w:lang w:eastAsia="ru-RU"/>
        </w:rPr>
        <w:t>59).</w:t>
      </w:r>
    </w:p>
    <w:p w:rsidR="00DF49C3" w:rsidRPr="00EA6A09" w:rsidRDefault="00CE609B"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При ответе на вопрос, связанный с пожарной безопасностью</w:t>
      </w:r>
      <w:r w:rsidR="00DF49C3" w:rsidRPr="00EA6A09">
        <w:rPr>
          <w:rFonts w:ascii="Times New Roman" w:hAnsi="Times New Roman"/>
          <w:color w:val="000000"/>
          <w:sz w:val="28"/>
          <w:szCs w:val="24"/>
          <w:lang w:eastAsia="ru-RU"/>
        </w:rPr>
        <w:t>, воспользуемся</w:t>
      </w:r>
      <w:r w:rsidR="006506BE" w:rsidRPr="00EA6A09">
        <w:rPr>
          <w:rFonts w:ascii="Times New Roman" w:hAnsi="Times New Roman"/>
          <w:color w:val="000000"/>
          <w:sz w:val="28"/>
          <w:szCs w:val="24"/>
          <w:lang w:eastAsia="ru-RU"/>
        </w:rPr>
        <w:t xml:space="preserve"> </w:t>
      </w:r>
      <w:r w:rsidR="00DF49C3" w:rsidRPr="00EA6A09">
        <w:rPr>
          <w:rFonts w:ascii="Times New Roman" w:hAnsi="Times New Roman"/>
          <w:color w:val="000000"/>
          <w:sz w:val="28"/>
          <w:szCs w:val="24"/>
          <w:lang w:eastAsia="ru-RU"/>
        </w:rPr>
        <w:t>Приказом</w:t>
      </w:r>
      <w:r w:rsidR="006506BE" w:rsidRPr="00EA6A09">
        <w:rPr>
          <w:rFonts w:ascii="Times New Roman" w:hAnsi="Times New Roman"/>
          <w:color w:val="000000"/>
          <w:sz w:val="28"/>
          <w:szCs w:val="24"/>
          <w:lang w:eastAsia="ru-RU"/>
        </w:rPr>
        <w:t xml:space="preserve"> МЧС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006506BE" w:rsidRPr="00EA6A09">
        <w:rPr>
          <w:rFonts w:ascii="Times New Roman" w:hAnsi="Times New Roman"/>
          <w:color w:val="000000"/>
          <w:sz w:val="28"/>
          <w:szCs w:val="24"/>
          <w:lang w:eastAsia="ru-RU"/>
        </w:rPr>
        <w:t>20 от 8 июля 2002</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г</w:t>
      </w:r>
      <w:r w:rsidR="006506BE" w:rsidRPr="00EA6A09">
        <w:rPr>
          <w:rFonts w:ascii="Times New Roman" w:hAnsi="Times New Roman"/>
          <w:color w:val="000000"/>
          <w:sz w:val="28"/>
          <w:szCs w:val="24"/>
          <w:lang w:eastAsia="ru-RU"/>
        </w:rPr>
        <w:t>.</w:t>
      </w:r>
      <w:r w:rsidR="00DF49C3" w:rsidRPr="00EA6A09">
        <w:rPr>
          <w:rFonts w:ascii="Times New Roman" w:hAnsi="Times New Roman"/>
          <w:color w:val="000000"/>
          <w:sz w:val="28"/>
          <w:szCs w:val="24"/>
          <w:lang w:eastAsia="ru-RU"/>
        </w:rPr>
        <w:t>, где</w:t>
      </w:r>
      <w:r w:rsidR="006506BE" w:rsidRPr="00EA6A09">
        <w:rPr>
          <w:rFonts w:ascii="Times New Roman" w:hAnsi="Times New Roman"/>
          <w:color w:val="000000"/>
          <w:sz w:val="28"/>
          <w:szCs w:val="24"/>
          <w:lang w:eastAsia="ru-RU"/>
        </w:rPr>
        <w:t xml:space="preserve"> приведен перечень наименований продукции и соответствующих кодов ОКП и ТН ВЭД. </w:t>
      </w:r>
      <w:r w:rsidR="00DF49C3" w:rsidRPr="00EA6A09">
        <w:rPr>
          <w:rFonts w:ascii="Times New Roman" w:hAnsi="Times New Roman"/>
          <w:color w:val="000000"/>
          <w:sz w:val="28"/>
          <w:szCs w:val="24"/>
          <w:lang w:eastAsia="ru-RU"/>
        </w:rPr>
        <w:t>Так как</w:t>
      </w:r>
      <w:r w:rsidR="006506BE" w:rsidRPr="00EA6A09">
        <w:rPr>
          <w:rFonts w:ascii="Times New Roman" w:hAnsi="Times New Roman"/>
          <w:color w:val="000000"/>
          <w:sz w:val="28"/>
          <w:szCs w:val="24"/>
          <w:lang w:eastAsia="ru-RU"/>
        </w:rPr>
        <w:t xml:space="preserve"> коды</w:t>
      </w:r>
      <w:r w:rsidR="00DF49C3" w:rsidRPr="00EA6A09">
        <w:rPr>
          <w:rFonts w:ascii="Times New Roman" w:hAnsi="Times New Roman"/>
          <w:color w:val="000000"/>
          <w:sz w:val="28"/>
          <w:szCs w:val="24"/>
          <w:lang w:eastAsia="ru-RU"/>
        </w:rPr>
        <w:t xml:space="preserve"> утюга</w:t>
      </w:r>
      <w:r w:rsidR="006506BE" w:rsidRPr="00EA6A09">
        <w:rPr>
          <w:rFonts w:ascii="Times New Roman" w:hAnsi="Times New Roman"/>
          <w:color w:val="000000"/>
          <w:sz w:val="28"/>
          <w:szCs w:val="24"/>
          <w:lang w:eastAsia="ru-RU"/>
        </w:rPr>
        <w:t xml:space="preserve"> в перечне отсутствуют, обя</w:t>
      </w:r>
      <w:r w:rsidR="00DF49C3" w:rsidRPr="00EA6A09">
        <w:rPr>
          <w:rFonts w:ascii="Times New Roman" w:hAnsi="Times New Roman"/>
          <w:color w:val="000000"/>
          <w:sz w:val="28"/>
          <w:szCs w:val="24"/>
          <w:lang w:eastAsia="ru-RU"/>
        </w:rPr>
        <w:t xml:space="preserve">зательная сертификация в </w:t>
      </w:r>
      <w:r w:rsidR="006506BE" w:rsidRPr="00EA6A09">
        <w:rPr>
          <w:rFonts w:ascii="Times New Roman" w:hAnsi="Times New Roman"/>
          <w:color w:val="000000"/>
          <w:sz w:val="28"/>
          <w:szCs w:val="24"/>
          <w:lang w:eastAsia="ru-RU"/>
        </w:rPr>
        <w:t>области</w:t>
      </w:r>
      <w:r w:rsidR="00DF49C3" w:rsidRPr="00EA6A09">
        <w:rPr>
          <w:rFonts w:ascii="Times New Roman" w:hAnsi="Times New Roman"/>
          <w:color w:val="000000"/>
          <w:sz w:val="28"/>
          <w:szCs w:val="24"/>
          <w:lang w:eastAsia="ru-RU"/>
        </w:rPr>
        <w:t xml:space="preserve"> пожарной безопасности</w:t>
      </w:r>
      <w:r w:rsidR="006506BE" w:rsidRPr="00EA6A09">
        <w:rPr>
          <w:rFonts w:ascii="Times New Roman" w:hAnsi="Times New Roman"/>
          <w:color w:val="000000"/>
          <w:sz w:val="28"/>
          <w:szCs w:val="24"/>
          <w:lang w:eastAsia="ru-RU"/>
        </w:rPr>
        <w:t xml:space="preserve"> не требуется.</w:t>
      </w:r>
    </w:p>
    <w:p w:rsidR="001639F7" w:rsidRDefault="00DF49C3"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Относительно недавно вступивший в силу технический регламент «О требованиях пожарной безопасности», утвержденный Федеральным законом от 22 июля </w:t>
      </w:r>
      <w:smartTag w:uri="urn:schemas-microsoft-com:office:smarttags" w:element="metricconverter">
        <w:smartTagPr>
          <w:attr w:name="ProductID" w:val="2008 г"/>
        </w:smartTagPr>
        <w:r w:rsidRPr="00EA6A09">
          <w:rPr>
            <w:rFonts w:ascii="Times New Roman" w:hAnsi="Times New Roman"/>
            <w:color w:val="000000"/>
            <w:sz w:val="28"/>
            <w:szCs w:val="24"/>
            <w:lang w:eastAsia="ru-RU"/>
          </w:rPr>
          <w:t>2008 г</w:t>
        </w:r>
      </w:smartTag>
      <w:r w:rsidRPr="00EA6A09">
        <w:rPr>
          <w:rFonts w:ascii="Times New Roman" w:hAnsi="Times New Roman"/>
          <w:color w:val="000000"/>
          <w:sz w:val="28"/>
          <w:szCs w:val="24"/>
          <w:lang w:eastAsia="ru-RU"/>
        </w:rPr>
        <w:t xml:space="preserve">.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1</w:t>
      </w:r>
      <w:r w:rsidRPr="00EA6A09">
        <w:rPr>
          <w:rFonts w:ascii="Times New Roman" w:hAnsi="Times New Roman"/>
          <w:color w:val="000000"/>
          <w:sz w:val="28"/>
          <w:szCs w:val="24"/>
          <w:lang w:eastAsia="ru-RU"/>
        </w:rPr>
        <w:t>23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Ф</w:t>
      </w:r>
      <w:r w:rsidRPr="00EA6A09">
        <w:rPr>
          <w:rFonts w:ascii="Times New Roman" w:hAnsi="Times New Roman"/>
          <w:color w:val="000000"/>
          <w:sz w:val="28"/>
          <w:szCs w:val="24"/>
          <w:lang w:eastAsia="ru-RU"/>
        </w:rPr>
        <w:t>З не распространяется на утюги, следовательно, и в данном случае обя</w:t>
      </w:r>
      <w:r w:rsidR="0066025F" w:rsidRPr="00EA6A09">
        <w:rPr>
          <w:rFonts w:ascii="Times New Roman" w:hAnsi="Times New Roman"/>
          <w:color w:val="000000"/>
          <w:sz w:val="28"/>
          <w:szCs w:val="24"/>
          <w:lang w:eastAsia="ru-RU"/>
        </w:rPr>
        <w:t xml:space="preserve">зательная </w:t>
      </w:r>
      <w:r w:rsidRPr="00EA6A09">
        <w:rPr>
          <w:rFonts w:ascii="Times New Roman" w:hAnsi="Times New Roman"/>
          <w:color w:val="000000"/>
          <w:sz w:val="28"/>
          <w:szCs w:val="24"/>
          <w:lang w:eastAsia="ru-RU"/>
        </w:rPr>
        <w:t>сертификация в области пожарной безопасности не требуется.</w:t>
      </w:r>
    </w:p>
    <w:p w:rsidR="001639F7" w:rsidRDefault="001639F7" w:rsidP="00EA6A09">
      <w:pPr>
        <w:spacing w:after="0" w:line="360" w:lineRule="auto"/>
        <w:ind w:firstLine="709"/>
        <w:jc w:val="both"/>
        <w:rPr>
          <w:rFonts w:ascii="Times New Roman" w:hAnsi="Times New Roman"/>
          <w:color w:val="000000"/>
          <w:sz w:val="28"/>
          <w:szCs w:val="24"/>
          <w:lang w:eastAsia="ru-RU"/>
        </w:rPr>
      </w:pPr>
    </w:p>
    <w:p w:rsidR="009D30A1" w:rsidRPr="00EA6A09" w:rsidRDefault="001639F7" w:rsidP="00EA6A09">
      <w:pPr>
        <w:spacing w:after="0" w:line="360" w:lineRule="auto"/>
        <w:ind w:firstLine="709"/>
        <w:jc w:val="both"/>
        <w:rPr>
          <w:rFonts w:ascii="Times New Roman" w:hAnsi="Times New Roman"/>
          <w:b/>
          <w:color w:val="000000"/>
          <w:kern w:val="36"/>
          <w:sz w:val="28"/>
          <w:szCs w:val="36"/>
          <w:lang w:eastAsia="ru-RU"/>
        </w:rPr>
      </w:pPr>
      <w:r>
        <w:rPr>
          <w:rFonts w:ascii="Times New Roman" w:hAnsi="Times New Roman"/>
          <w:b/>
          <w:color w:val="000000"/>
          <w:kern w:val="36"/>
          <w:sz w:val="28"/>
          <w:szCs w:val="36"/>
          <w:lang w:eastAsia="ru-RU"/>
        </w:rPr>
        <w:br w:type="page"/>
      </w:r>
      <w:r w:rsidR="00F34085" w:rsidRPr="00EA6A09">
        <w:rPr>
          <w:rFonts w:ascii="Times New Roman" w:hAnsi="Times New Roman"/>
          <w:b/>
          <w:color w:val="000000"/>
          <w:kern w:val="36"/>
          <w:sz w:val="28"/>
          <w:szCs w:val="36"/>
          <w:lang w:eastAsia="ru-RU"/>
        </w:rPr>
        <w:t>Анализ требований НД в области се</w:t>
      </w:r>
      <w:r>
        <w:rPr>
          <w:rFonts w:ascii="Times New Roman" w:hAnsi="Times New Roman"/>
          <w:b/>
          <w:color w:val="000000"/>
          <w:kern w:val="36"/>
          <w:sz w:val="28"/>
          <w:szCs w:val="36"/>
          <w:lang w:eastAsia="ru-RU"/>
        </w:rPr>
        <w:t>ртификации однородной продукции</w:t>
      </w:r>
    </w:p>
    <w:p w:rsidR="00F34085" w:rsidRPr="00EA6A09" w:rsidRDefault="00F34085" w:rsidP="00EA6A09">
      <w:pPr>
        <w:spacing w:after="0" w:line="360" w:lineRule="auto"/>
        <w:ind w:firstLine="709"/>
        <w:jc w:val="both"/>
        <w:rPr>
          <w:rFonts w:ascii="Times New Roman" w:hAnsi="Times New Roman"/>
          <w:b/>
          <w:color w:val="000000"/>
          <w:sz w:val="28"/>
          <w:szCs w:val="32"/>
        </w:rPr>
      </w:pPr>
    </w:p>
    <w:p w:rsidR="00F34085" w:rsidRPr="00EA6A09" w:rsidRDefault="009238C3" w:rsidP="00EA6A09">
      <w:pPr>
        <w:autoSpaceDE w:val="0"/>
        <w:autoSpaceDN w:val="0"/>
        <w:adjustRightInd w:val="0"/>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На этом этапе курсовой работы необходимо проанализировать требования стандартов: ГОСТ Р ИСО/МЭК 65</w:t>
      </w:r>
      <w:r w:rsidR="00EA6A09">
        <w:rPr>
          <w:rFonts w:ascii="Times New Roman" w:hAnsi="Times New Roman"/>
          <w:color w:val="000000"/>
          <w:sz w:val="28"/>
        </w:rPr>
        <w:t>–</w:t>
      </w:r>
      <w:r w:rsidR="00EA6A09" w:rsidRPr="00EA6A09">
        <w:rPr>
          <w:rFonts w:ascii="Times New Roman" w:hAnsi="Times New Roman"/>
          <w:color w:val="000000"/>
          <w:sz w:val="28"/>
        </w:rPr>
        <w:t>2</w:t>
      </w:r>
      <w:r w:rsidRPr="00EA6A09">
        <w:rPr>
          <w:rFonts w:ascii="Times New Roman" w:hAnsi="Times New Roman"/>
          <w:color w:val="000000"/>
          <w:sz w:val="28"/>
        </w:rPr>
        <w:t>000 «Общие требования к органам по сертификации продукции» и ГОСТ Р ИСО/МЭК 17025</w:t>
      </w:r>
      <w:r w:rsidR="00EA6A09">
        <w:rPr>
          <w:rFonts w:ascii="Times New Roman" w:hAnsi="Times New Roman"/>
          <w:color w:val="000000"/>
          <w:sz w:val="28"/>
        </w:rPr>
        <w:t>–</w:t>
      </w:r>
      <w:r w:rsidR="00EA6A09" w:rsidRPr="00EA6A09">
        <w:rPr>
          <w:rFonts w:ascii="Times New Roman" w:hAnsi="Times New Roman"/>
          <w:color w:val="000000"/>
          <w:sz w:val="28"/>
        </w:rPr>
        <w:t>2</w:t>
      </w:r>
      <w:r w:rsidRPr="00EA6A09">
        <w:rPr>
          <w:rFonts w:ascii="Times New Roman" w:hAnsi="Times New Roman"/>
          <w:color w:val="000000"/>
          <w:sz w:val="28"/>
        </w:rPr>
        <w:t>006 «Общие требования к компетентности испытательных и калибровочных лабораторий»</w:t>
      </w:r>
      <w:r w:rsidR="002C65E2" w:rsidRPr="00EA6A09">
        <w:rPr>
          <w:rFonts w:ascii="Times New Roman" w:hAnsi="Times New Roman"/>
          <w:color w:val="000000"/>
          <w:sz w:val="28"/>
        </w:rPr>
        <w:t>, а также «Порядок проведения сертификации продукции в Российской Федерации» (утв. постановлением Госстандарта РФ от 21 сентября 1994</w:t>
      </w:r>
      <w:r w:rsidR="00EA6A09">
        <w:rPr>
          <w:rFonts w:ascii="Times New Roman" w:hAnsi="Times New Roman"/>
          <w:color w:val="000000"/>
          <w:sz w:val="28"/>
        </w:rPr>
        <w:t> </w:t>
      </w:r>
      <w:r w:rsidR="00EA6A09" w:rsidRPr="00EA6A09">
        <w:rPr>
          <w:rFonts w:ascii="Times New Roman" w:hAnsi="Times New Roman"/>
          <w:color w:val="000000"/>
          <w:sz w:val="28"/>
        </w:rPr>
        <w:t>г</w:t>
      </w:r>
      <w:r w:rsidR="002C65E2" w:rsidRPr="00EA6A09">
        <w:rPr>
          <w:rFonts w:ascii="Times New Roman" w:hAnsi="Times New Roman"/>
          <w:color w:val="000000"/>
          <w:sz w:val="28"/>
        </w:rPr>
        <w:t xml:space="preserve">. </w:t>
      </w:r>
      <w:r w:rsidR="00EA6A09">
        <w:rPr>
          <w:rFonts w:ascii="Times New Roman" w:hAnsi="Times New Roman"/>
          <w:color w:val="000000"/>
          <w:sz w:val="28"/>
        </w:rPr>
        <w:t>№</w:t>
      </w:r>
      <w:r w:rsidR="00EA6A09" w:rsidRPr="00EA6A09">
        <w:rPr>
          <w:rFonts w:ascii="Times New Roman" w:hAnsi="Times New Roman"/>
          <w:color w:val="000000"/>
          <w:sz w:val="28"/>
        </w:rPr>
        <w:t>1</w:t>
      </w:r>
      <w:r w:rsidR="002C65E2" w:rsidRPr="00EA6A09">
        <w:rPr>
          <w:rFonts w:ascii="Times New Roman" w:hAnsi="Times New Roman"/>
          <w:color w:val="000000"/>
          <w:sz w:val="28"/>
        </w:rPr>
        <w:t>5) (с изменениями от 25 июля 1996</w:t>
      </w:r>
      <w:r w:rsidR="00EA6A09">
        <w:rPr>
          <w:rFonts w:ascii="Times New Roman" w:hAnsi="Times New Roman"/>
          <w:color w:val="000000"/>
          <w:sz w:val="28"/>
        </w:rPr>
        <w:t> </w:t>
      </w:r>
      <w:r w:rsidR="00EA6A09" w:rsidRPr="00EA6A09">
        <w:rPr>
          <w:rFonts w:ascii="Times New Roman" w:hAnsi="Times New Roman"/>
          <w:color w:val="000000"/>
          <w:sz w:val="28"/>
        </w:rPr>
        <w:t>г</w:t>
      </w:r>
      <w:r w:rsidR="002C65E2" w:rsidRPr="00EA6A09">
        <w:rPr>
          <w:rFonts w:ascii="Times New Roman" w:hAnsi="Times New Roman"/>
          <w:color w:val="000000"/>
          <w:sz w:val="28"/>
        </w:rPr>
        <w:t>., 11 июля 2002</w:t>
      </w:r>
      <w:r w:rsidR="00EA6A09">
        <w:rPr>
          <w:rFonts w:ascii="Times New Roman" w:hAnsi="Times New Roman"/>
          <w:color w:val="000000"/>
          <w:sz w:val="28"/>
        </w:rPr>
        <w:t> </w:t>
      </w:r>
      <w:r w:rsidR="00EA6A09" w:rsidRPr="00EA6A09">
        <w:rPr>
          <w:rFonts w:ascii="Times New Roman" w:hAnsi="Times New Roman"/>
          <w:color w:val="000000"/>
          <w:sz w:val="28"/>
        </w:rPr>
        <w:t>г</w:t>
      </w:r>
      <w:r w:rsidR="002C65E2" w:rsidRPr="00EA6A09">
        <w:rPr>
          <w:rFonts w:ascii="Times New Roman" w:hAnsi="Times New Roman"/>
          <w:color w:val="000000"/>
          <w:sz w:val="28"/>
        </w:rPr>
        <w:t>.)</w:t>
      </w:r>
      <w:r w:rsidRPr="00EA6A09">
        <w:rPr>
          <w:rFonts w:ascii="Times New Roman" w:hAnsi="Times New Roman"/>
          <w:color w:val="000000"/>
          <w:sz w:val="28"/>
        </w:rPr>
        <w:t>.</w:t>
      </w:r>
    </w:p>
    <w:p w:rsidR="009238C3" w:rsidRPr="00EA6A09" w:rsidRDefault="006B7149" w:rsidP="00EA6A09">
      <w:pPr>
        <w:pStyle w:val="2"/>
        <w:keepNext w:val="0"/>
        <w:numPr>
          <w:ilvl w:val="1"/>
          <w:numId w:val="2"/>
        </w:numPr>
        <w:spacing w:before="0" w:after="0" w:line="360" w:lineRule="auto"/>
        <w:ind w:left="0" w:firstLine="709"/>
        <w:jc w:val="both"/>
        <w:rPr>
          <w:rFonts w:ascii="Times New Roman" w:hAnsi="Times New Roman" w:cs="Times New Roman"/>
          <w:i w:val="0"/>
          <w:color w:val="000000"/>
          <w:szCs w:val="22"/>
          <w:u w:val="single"/>
        </w:rPr>
      </w:pPr>
      <w:r w:rsidRPr="00EA6A09">
        <w:rPr>
          <w:rFonts w:ascii="Times New Roman" w:hAnsi="Times New Roman" w:cs="Times New Roman"/>
          <w:i w:val="0"/>
          <w:color w:val="000000"/>
          <w:szCs w:val="22"/>
          <w:u w:val="single"/>
        </w:rPr>
        <w:t>Анализ стандарта ГОСТ Р ИСО/МЭК 65</w:t>
      </w:r>
      <w:r w:rsidR="00EA6A09">
        <w:rPr>
          <w:rFonts w:ascii="Times New Roman" w:hAnsi="Times New Roman" w:cs="Times New Roman"/>
          <w:i w:val="0"/>
          <w:color w:val="000000"/>
          <w:szCs w:val="22"/>
          <w:u w:val="single"/>
        </w:rPr>
        <w:t>–</w:t>
      </w:r>
      <w:r w:rsidR="00EA6A09" w:rsidRPr="00EA6A09">
        <w:rPr>
          <w:rFonts w:ascii="Times New Roman" w:hAnsi="Times New Roman" w:cs="Times New Roman"/>
          <w:i w:val="0"/>
          <w:color w:val="000000"/>
          <w:szCs w:val="22"/>
          <w:u w:val="single"/>
        </w:rPr>
        <w:t>2</w:t>
      </w:r>
      <w:r w:rsidRPr="00EA6A09">
        <w:rPr>
          <w:rFonts w:ascii="Times New Roman" w:hAnsi="Times New Roman" w:cs="Times New Roman"/>
          <w:i w:val="0"/>
          <w:color w:val="000000"/>
          <w:szCs w:val="22"/>
          <w:u w:val="single"/>
        </w:rPr>
        <w:t>000 «Общие требования к органам по сертификации продукции»</w:t>
      </w:r>
    </w:p>
    <w:p w:rsidR="007975BC" w:rsidRPr="00EA6A09" w:rsidRDefault="007975BC"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Применение данного документа осуществляется в обязательном порядке в части требований статьи 46 Федерального закона </w:t>
      </w:r>
      <w:r w:rsidR="00EA6A09">
        <w:rPr>
          <w:rFonts w:ascii="Times New Roman" w:hAnsi="Times New Roman"/>
          <w:color w:val="000000"/>
          <w:sz w:val="28"/>
        </w:rPr>
        <w:t>«</w:t>
      </w:r>
      <w:r w:rsidR="00EA6A09" w:rsidRPr="00EA6A09">
        <w:rPr>
          <w:rFonts w:ascii="Times New Roman" w:hAnsi="Times New Roman"/>
          <w:color w:val="000000"/>
          <w:sz w:val="28"/>
        </w:rPr>
        <w:t>О</w:t>
      </w:r>
      <w:r w:rsidRPr="00EA6A09">
        <w:rPr>
          <w:rFonts w:ascii="Times New Roman" w:hAnsi="Times New Roman"/>
          <w:color w:val="000000"/>
          <w:sz w:val="28"/>
        </w:rPr>
        <w:t xml:space="preserve"> техническом регулировании</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Pr="00EA6A09">
        <w:rPr>
          <w:rFonts w:ascii="Times New Roman" w:hAnsi="Times New Roman"/>
          <w:color w:val="000000"/>
          <w:sz w:val="28"/>
        </w:rPr>
        <w:t xml:space="preserve">от 27.12.2002 </w:t>
      </w:r>
      <w:r w:rsidR="00EA6A09">
        <w:rPr>
          <w:rFonts w:ascii="Times New Roman" w:hAnsi="Times New Roman"/>
          <w:color w:val="000000"/>
          <w:sz w:val="28"/>
        </w:rPr>
        <w:t>№</w:t>
      </w:r>
      <w:r w:rsidR="00EA6A09" w:rsidRPr="00EA6A09">
        <w:rPr>
          <w:rFonts w:ascii="Times New Roman" w:hAnsi="Times New Roman"/>
          <w:color w:val="000000"/>
          <w:sz w:val="28"/>
        </w:rPr>
        <w:t>1</w:t>
      </w:r>
      <w:r w:rsidRPr="00EA6A09">
        <w:rPr>
          <w:rFonts w:ascii="Times New Roman" w:hAnsi="Times New Roman"/>
          <w:color w:val="000000"/>
          <w:sz w:val="28"/>
        </w:rPr>
        <w:t>84</w:t>
      </w:r>
      <w:r w:rsidR="00EA6A09">
        <w:rPr>
          <w:rFonts w:ascii="Times New Roman" w:hAnsi="Times New Roman"/>
          <w:color w:val="000000"/>
          <w:sz w:val="28"/>
        </w:rPr>
        <w:t>-</w:t>
      </w:r>
      <w:r w:rsidR="00EA6A09" w:rsidRPr="00EA6A09">
        <w:rPr>
          <w:rFonts w:ascii="Times New Roman" w:hAnsi="Times New Roman"/>
          <w:color w:val="000000"/>
          <w:sz w:val="28"/>
        </w:rPr>
        <w:t>Ф</w:t>
      </w:r>
      <w:r w:rsidRPr="00EA6A09">
        <w:rPr>
          <w:rFonts w:ascii="Times New Roman" w:hAnsi="Times New Roman"/>
          <w:color w:val="000000"/>
          <w:sz w:val="28"/>
        </w:rPr>
        <w:t>З.</w:t>
      </w:r>
    </w:p>
    <w:p w:rsidR="007975BC" w:rsidRPr="00EA6A09" w:rsidRDefault="007975BC"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Настоящий стандарт устанавливает требования, соблюдение которых обеспечивает гарантии того, что органы по сертификации действуют в системах сертификации третьей стороной последовательно и надежно, облегчая тем самым их принятие на национальной и международной основе и содействуя, таким образом, развитию международной торговли. Кроме того, требования, содержащиеся в настоящем стандарте, следует рассматривать как общие критерии для организаций, действующих в системе сертификации продукции. Эти требования могут быть расширены применительно к конкретным промышленным или другим секторам или если во внимание должны приниматься специальные требования, такие как охрана здоровья и безопасность.</w:t>
      </w:r>
    </w:p>
    <w:p w:rsidR="007975BC" w:rsidRPr="00EA6A09" w:rsidRDefault="007975BC"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Применяемый в настоящем стандарте термин </w:t>
      </w:r>
      <w:r w:rsidR="00EA6A09">
        <w:rPr>
          <w:rFonts w:ascii="Times New Roman" w:hAnsi="Times New Roman"/>
          <w:color w:val="000000"/>
          <w:sz w:val="28"/>
        </w:rPr>
        <w:t>«</w:t>
      </w:r>
      <w:r w:rsidR="00EA6A09" w:rsidRPr="00EA6A09">
        <w:rPr>
          <w:rFonts w:ascii="Times New Roman" w:hAnsi="Times New Roman"/>
          <w:color w:val="000000"/>
          <w:sz w:val="28"/>
        </w:rPr>
        <w:t>о</w:t>
      </w:r>
      <w:r w:rsidRPr="00EA6A09">
        <w:rPr>
          <w:rFonts w:ascii="Times New Roman" w:hAnsi="Times New Roman"/>
          <w:color w:val="000000"/>
          <w:sz w:val="28"/>
        </w:rPr>
        <w:t>рган по сертификации</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Pr="00EA6A09">
        <w:rPr>
          <w:rFonts w:ascii="Times New Roman" w:hAnsi="Times New Roman"/>
          <w:color w:val="000000"/>
          <w:sz w:val="28"/>
        </w:rPr>
        <w:t>распространяется на любой орган, который действует в системе сертификации продукции.</w:t>
      </w:r>
    </w:p>
    <w:p w:rsidR="002B7737" w:rsidRPr="00EA6A09" w:rsidRDefault="002B7737"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Итак, </w:t>
      </w:r>
      <w:r w:rsidRPr="00EA6A09">
        <w:rPr>
          <w:rFonts w:ascii="Times New Roman" w:hAnsi="Times New Roman"/>
          <w:b/>
          <w:color w:val="000000"/>
          <w:sz w:val="28"/>
        </w:rPr>
        <w:t>требования к органу по сертификации продукции</w:t>
      </w:r>
      <w:r w:rsidRPr="00EA6A09">
        <w:rPr>
          <w:rFonts w:ascii="Times New Roman" w:hAnsi="Times New Roman"/>
          <w:color w:val="000000"/>
          <w:sz w:val="28"/>
        </w:rPr>
        <w:t>:</w:t>
      </w:r>
    </w:p>
    <w:p w:rsidR="002B7737"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2B7737" w:rsidRPr="00EA6A09">
        <w:rPr>
          <w:rFonts w:ascii="Times New Roman" w:eastAsia="Times New Roman" w:hAnsi="Times New Roman" w:cs="Times New Roman"/>
          <w:color w:val="000000"/>
          <w:sz w:val="28"/>
          <w:szCs w:val="22"/>
          <w:lang w:eastAsia="en-US"/>
        </w:rPr>
        <w:t>Политика и процедуры, в соответствии с которыми работает орган по сертификации, а также управление ими должны осуществляться без дискриминации и на равноправной основе. Применение процедур не должно затруднять доступ заявителей к сертификации или препятствовать ему, за исключением случаев, предусмотренных настоящим стандартом.</w:t>
      </w:r>
    </w:p>
    <w:p w:rsidR="002B7737"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2B7737" w:rsidRPr="00EA6A09">
        <w:rPr>
          <w:rFonts w:ascii="Times New Roman" w:eastAsia="Times New Roman" w:hAnsi="Times New Roman" w:cs="Times New Roman"/>
          <w:color w:val="000000"/>
          <w:sz w:val="28"/>
          <w:szCs w:val="22"/>
          <w:lang w:eastAsia="en-US"/>
        </w:rPr>
        <w:t>Услуги органа по сертификации должны быть доступными всем заявителям, деятельность которых подпадает под область деятельности органа. Не допускаются неправомерные финансовые или другие условия. Доступ к сертификации не должен зависеть от размера предприятия или поставщика или его членства в какой-либо ассоциации или группе, а сертификация не должна зависеть от количества уже выданных сертификатов.</w:t>
      </w:r>
    </w:p>
    <w:p w:rsidR="002B7737"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EA69B0" w:rsidRPr="00EA6A09">
        <w:rPr>
          <w:rFonts w:ascii="Times New Roman" w:eastAsia="Times New Roman" w:hAnsi="Times New Roman" w:cs="Times New Roman"/>
          <w:color w:val="000000"/>
          <w:sz w:val="28"/>
          <w:szCs w:val="22"/>
          <w:lang w:eastAsia="en-US"/>
        </w:rPr>
        <w:t>Критерии оценки продукции поставщика должны соответствовать критериям, установленным в стандартах, указанных поставщиком.</w:t>
      </w:r>
    </w:p>
    <w:p w:rsidR="00EA69B0"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EA69B0" w:rsidRPr="00EA6A09">
        <w:rPr>
          <w:rFonts w:ascii="Times New Roman" w:eastAsia="Times New Roman" w:hAnsi="Times New Roman" w:cs="Times New Roman"/>
          <w:color w:val="000000"/>
          <w:sz w:val="28"/>
          <w:szCs w:val="22"/>
          <w:lang w:eastAsia="en-US"/>
        </w:rPr>
        <w:t>Требования, оценку и решение в отношении сертификации орган по сертификации должен ограничивать вопросами, которые относятся к конкретной рассматриваемой при сертификации области.</w:t>
      </w:r>
    </w:p>
    <w:p w:rsidR="00EA69B0"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EA69B0" w:rsidRPr="00EA6A09">
        <w:rPr>
          <w:rFonts w:ascii="Times New Roman" w:eastAsia="Times New Roman" w:hAnsi="Times New Roman" w:cs="Times New Roman"/>
          <w:color w:val="000000"/>
          <w:sz w:val="28"/>
          <w:szCs w:val="22"/>
          <w:lang w:eastAsia="en-US"/>
        </w:rPr>
        <w:t>Структура органа по сертификации должна способствовать установлению доверия к его деятельности. В частности, орган по сертификации должен:</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а) быть беспристрастным;</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б) отвечать за свои решения относительно предоставления, сохранения в силе, продления, приостановки и отмены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 xml:space="preserve">в) определить систему управления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 xml:space="preserve"> </w:t>
      </w:r>
      <w:r w:rsidRPr="00EA6A09">
        <w:rPr>
          <w:rFonts w:ascii="Times New Roman" w:eastAsia="Times New Roman" w:hAnsi="Times New Roman" w:cs="Times New Roman"/>
          <w:color w:val="000000"/>
          <w:sz w:val="28"/>
          <w:szCs w:val="22"/>
          <w:lang w:eastAsia="en-US"/>
        </w:rPr>
        <w:t>комитет, группу или лицо, которые несут полную ответственность за:</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1) проведение испытаний, контроля, оценки и сертификации, как это определено в настоящем стандарте;</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2) формулировку политики, относящейся к деятельности органа по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3) решения в области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4) надзор за осуществлением своей политики;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5) надзор за финансами органа по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6) передачу полномочий комитетам</w:t>
      </w:r>
      <w:r w:rsidR="00EA6A09">
        <w:rPr>
          <w:rFonts w:ascii="Times New Roman" w:eastAsia="Times New Roman" w:hAnsi="Times New Roman" w:cs="Times New Roman"/>
          <w:color w:val="000000"/>
          <w:sz w:val="28"/>
          <w:szCs w:val="22"/>
          <w:lang w:eastAsia="en-US"/>
        </w:rPr>
        <w:t xml:space="preserve"> </w:t>
      </w:r>
      <w:r w:rsidRPr="00EA6A09">
        <w:rPr>
          <w:rFonts w:ascii="Times New Roman" w:eastAsia="Times New Roman" w:hAnsi="Times New Roman" w:cs="Times New Roman"/>
          <w:color w:val="000000"/>
          <w:sz w:val="28"/>
          <w:szCs w:val="22"/>
          <w:lang w:eastAsia="en-US"/>
        </w:rPr>
        <w:t>или отдельным лицам для осуществления определенных видов деятельности от своего имени;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7) техническое обоснование предоставления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 xml:space="preserve">г) иметь документы, подтверждающие, что он имеет </w:t>
      </w:r>
      <w:r w:rsidRPr="00EA6A09">
        <w:rPr>
          <w:rFonts w:ascii="Times New Roman" w:eastAsia="Times New Roman" w:hAnsi="Times New Roman" w:cs="Times New Roman"/>
          <w:b/>
          <w:color w:val="000000"/>
          <w:sz w:val="28"/>
          <w:szCs w:val="22"/>
          <w:lang w:eastAsia="en-US"/>
        </w:rPr>
        <w:t>правовой статус</w:t>
      </w:r>
      <w:r w:rsidRPr="00EA6A09">
        <w:rPr>
          <w:rFonts w:ascii="Times New Roman" w:eastAsia="Times New Roman" w:hAnsi="Times New Roman" w:cs="Times New Roman"/>
          <w:color w:val="000000"/>
          <w:sz w:val="28"/>
          <w:szCs w:val="22"/>
          <w:lang w:eastAsia="en-US"/>
        </w:rPr>
        <w:t>;</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д) иметь документально оформленную структуру, которая гарантирует беспристрастность его действий, включая положения, обеспечивающие при проведении сертификации беспристрастность всех сторон, в значительной степени заинтересованных в развитии политики и принципов, касающихся содержания и функционирования системы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е) обеспечивать уверенность в том, что каждое решение по сертификации принимает лицо (лица), которое (которые) не проводило (проводили) оценку;</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ж) иметь права и обязанности, связанные с его деятельностью в области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з) иметь соответствующие механизмы, обеспечивающие выполнение обязательств, вытекающих из проводимых операций и</w:t>
      </w:r>
      <w:r w:rsidR="00EA6A09">
        <w:rPr>
          <w:rFonts w:ascii="Times New Roman" w:eastAsia="Times New Roman" w:hAnsi="Times New Roman" w:cs="Times New Roman"/>
          <w:color w:val="000000"/>
          <w:sz w:val="28"/>
          <w:szCs w:val="22"/>
          <w:lang w:eastAsia="en-US"/>
        </w:rPr>
        <w:t> / </w:t>
      </w:r>
      <w:r w:rsidR="00EA6A09" w:rsidRPr="00EA6A09">
        <w:rPr>
          <w:rFonts w:ascii="Times New Roman" w:eastAsia="Times New Roman" w:hAnsi="Times New Roman" w:cs="Times New Roman"/>
          <w:color w:val="000000"/>
          <w:sz w:val="28"/>
          <w:szCs w:val="22"/>
          <w:lang w:eastAsia="en-US"/>
        </w:rPr>
        <w:t>или</w:t>
      </w:r>
      <w:r w:rsidRPr="00EA6A09">
        <w:rPr>
          <w:rFonts w:ascii="Times New Roman" w:eastAsia="Times New Roman" w:hAnsi="Times New Roman" w:cs="Times New Roman"/>
          <w:color w:val="000000"/>
          <w:sz w:val="28"/>
          <w:szCs w:val="22"/>
          <w:lang w:eastAsia="en-US"/>
        </w:rPr>
        <w:t xml:space="preserve"> его деятельности;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и) быть стабильным в финансовом отношении и иметь ресурсы, требуемые для деятельности в системе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к) иметь (нанимать) достаточный по численности персонал, образование, подготовка, технические знания и опыт которого позволяют выполнять под руководством старшего ответственного работника функции в области сертификации, связанные с видом, диапазоном</w:t>
      </w:r>
      <w:r w:rsidR="00625ABF" w:rsidRPr="00EA6A09">
        <w:rPr>
          <w:rFonts w:ascii="Times New Roman" w:eastAsia="Times New Roman" w:hAnsi="Times New Roman" w:cs="Times New Roman"/>
          <w:color w:val="000000"/>
          <w:sz w:val="28"/>
          <w:szCs w:val="22"/>
          <w:lang w:eastAsia="en-US"/>
        </w:rPr>
        <w:t xml:space="preserve"> и объемом выполняемых работ</w:t>
      </w:r>
      <w:r w:rsidRPr="00EA6A09">
        <w:rPr>
          <w:rFonts w:ascii="Times New Roman" w:eastAsia="Times New Roman" w:hAnsi="Times New Roman" w:cs="Times New Roman"/>
          <w:color w:val="000000"/>
          <w:sz w:val="28"/>
          <w:szCs w:val="22"/>
          <w:lang w:eastAsia="en-US"/>
        </w:rPr>
        <w:t>;</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л) иметь систему качества, обеспечивающую уверенность в возможности органа действовать в данной системе сертификации продукции;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м) иметь политику и методики, разграничивающие деятельность по сертификации и другие виды деятельности, которыми занимается орган по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н) вместе со старшим руководящим работником и персоналом не зависеть от любого коммерческого, финансового и другого давления, которое могло бы повлиять на результаты процесса сертификации;</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о) иметь официальные правила и структуры назначения и функционирования всех комитетов, которые заняты в процессе сертификации; такие комитеты не должны зависеть от коммерческого, финансового и другого давления, которое могло бы повлиять на их решения; считается, что этому условию отвечает структура, где члены подбираются так, чтобы обеспечить равновесие интересов и исключить преобладание какого-то одного интереса;</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п) обеспечивать уверенность в том, что деятельность связанных с ним органов не влияет на конфиденциальность, объективность и непредвзятость проводимой им сертификации, и не должен:</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1) поставлять или проектировать ту продукцию, которую он сертифицирует,</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2) давать советы или оказывать консультационные услуги заявителю в отношении методов рассмотрения вопросов, являющихся барьерами для сертификации, на которую подана заявка,</w:t>
      </w:r>
    </w:p>
    <w:p w:rsidR="00EA69B0"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3) предоставлять любую другую продукцию или услуги, которые могут скомпрометировать конфиденциальность, объективность или непредвзятость процесса проведения им сертификации и принятых решений;</w:t>
      </w:r>
    </w:p>
    <w:p w:rsidR="00625ABF" w:rsidRPr="00EA6A09" w:rsidRDefault="00EA69B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 xml:space="preserve">р) иметь политику и процедуры для рассмотрения и принятия решений по претензиям, апелляциям и спорным вопросам, поступившим от поставщиков или других сторон и относящимся к проведению сертификации или любым </w:t>
      </w:r>
      <w:r w:rsidR="008E0886" w:rsidRPr="00EA6A09">
        <w:rPr>
          <w:rFonts w:ascii="Times New Roman" w:eastAsia="Times New Roman" w:hAnsi="Times New Roman" w:cs="Times New Roman"/>
          <w:color w:val="000000"/>
          <w:sz w:val="28"/>
          <w:szCs w:val="22"/>
          <w:lang w:eastAsia="en-US"/>
        </w:rPr>
        <w:t>другим связанным с ней вопросам;</w:t>
      </w:r>
    </w:p>
    <w:p w:rsidR="008E0886"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8E0886" w:rsidRPr="00EA6A09">
        <w:rPr>
          <w:rFonts w:ascii="Times New Roman" w:eastAsia="Times New Roman" w:hAnsi="Times New Roman" w:cs="Times New Roman"/>
          <w:color w:val="000000"/>
          <w:sz w:val="28"/>
          <w:szCs w:val="22"/>
          <w:lang w:eastAsia="en-US"/>
        </w:rPr>
        <w:t>При проведении работ по сертификации орган по сертификации должен соблюдать соответствующие требования к пригодности и компетентности органа (органов) или лица (лиц), проводящего испытания, контроль и сертификацию (регистрацию), как указано в ГОСТ Р ИСО/МЭК 17025, Руководствах ИСО/МЭК 39 и 62;</w:t>
      </w:r>
    </w:p>
    <w:p w:rsidR="008E0886"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8E0886" w:rsidRPr="00EA6A09">
        <w:rPr>
          <w:rFonts w:ascii="Times New Roman" w:eastAsia="Times New Roman" w:hAnsi="Times New Roman" w:cs="Times New Roman"/>
          <w:color w:val="000000"/>
          <w:sz w:val="28"/>
          <w:szCs w:val="22"/>
          <w:lang w:eastAsia="en-US"/>
        </w:rPr>
        <w:t>Орган по сертификации должен обеспечивать выпуск, регулярно актуализировать и представлять по требованию следующее:</w:t>
      </w:r>
    </w:p>
    <w:p w:rsidR="008E0886" w:rsidRPr="00EA6A09" w:rsidRDefault="008E0886"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а) сведения о руководстве органа по сертификации;</w:t>
      </w:r>
    </w:p>
    <w:p w:rsidR="008E0886" w:rsidRPr="00EA6A09" w:rsidRDefault="008E0886"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б) документальное заявление о системе сертификации продукции, в которой он действует, включая правила и процедуры предоставления, продления, приостановки и отмены сертификации;</w:t>
      </w:r>
    </w:p>
    <w:p w:rsidR="008E0886" w:rsidRPr="00EA6A09" w:rsidRDefault="008E0886"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в) информацию о процедурах оценки и процесса сертификации, касающихся системы сертификации конкретной продукции;</w:t>
      </w:r>
    </w:p>
    <w:p w:rsidR="008E0886" w:rsidRPr="00EA6A09" w:rsidRDefault="008E0886"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г) сведения об источниках финансирования и общую информацию относительно платы, взимаемой с заявителей и поставщиков сертифицированной продукции;</w:t>
      </w:r>
    </w:p>
    <w:p w:rsidR="008E0886" w:rsidRPr="00EA6A09" w:rsidRDefault="008E0886"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д) описание прав и обязанностей заявителей и поставщиков сертифицированной продукции, включая требования и ограничения на применение знака органа по сертификации и на способы ссылки на предоставляемую сертификацию;</w:t>
      </w:r>
    </w:p>
    <w:p w:rsidR="008E0886" w:rsidRPr="00EA6A09" w:rsidRDefault="008E0886"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е) информацию о процедурах рассмотрения апелляций, жалоб и разногласий;</w:t>
      </w:r>
    </w:p>
    <w:p w:rsidR="008E0886" w:rsidRPr="00EA6A09" w:rsidRDefault="008E0886"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ж) перечень сертифицированной продукции и ее поставщиков.</w:t>
      </w:r>
    </w:p>
    <w:p w:rsidR="00EA69B0"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8E0886" w:rsidRPr="00EA6A09">
        <w:rPr>
          <w:rFonts w:ascii="Times New Roman" w:eastAsia="Times New Roman" w:hAnsi="Times New Roman" w:cs="Times New Roman"/>
          <w:color w:val="000000"/>
          <w:sz w:val="28"/>
          <w:szCs w:val="22"/>
          <w:lang w:eastAsia="en-US"/>
        </w:rPr>
        <w:t>Орган по сертификации должен иметь согласующийся с действующими законами механизм сохранения конфиденциальности информации;</w:t>
      </w:r>
    </w:p>
    <w:p w:rsidR="00402BD3" w:rsidRPr="00EA6A09" w:rsidRDefault="00EA6A09" w:rsidP="00EA6A09">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402BD3" w:rsidRPr="00EA6A09">
        <w:rPr>
          <w:rFonts w:ascii="Times New Roman" w:hAnsi="Times New Roman"/>
          <w:color w:val="000000"/>
          <w:sz w:val="28"/>
        </w:rPr>
        <w:t>Должна быть определена номенклатура продукции, которую орган по сертификации имеет право сертифицировать.</w:t>
      </w:r>
    </w:p>
    <w:p w:rsidR="00402BD3" w:rsidRPr="00EA6A09" w:rsidRDefault="00402BD3"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Также данный стандарт устанавливает </w:t>
      </w:r>
      <w:r w:rsidRPr="00EA6A09">
        <w:rPr>
          <w:rFonts w:ascii="Times New Roman" w:hAnsi="Times New Roman"/>
          <w:b/>
          <w:color w:val="000000"/>
          <w:sz w:val="28"/>
        </w:rPr>
        <w:t>требования к персоналу органа по сертификации</w:t>
      </w:r>
      <w:r w:rsidRPr="00EA6A09">
        <w:rPr>
          <w:rFonts w:ascii="Times New Roman" w:hAnsi="Times New Roman"/>
          <w:color w:val="000000"/>
          <w:sz w:val="28"/>
        </w:rPr>
        <w:t>:</w:t>
      </w:r>
    </w:p>
    <w:p w:rsidR="00402BD3" w:rsidRPr="00EA6A09" w:rsidRDefault="00EA6A09" w:rsidP="00EA6A09">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402BD3" w:rsidRPr="00EA6A09">
        <w:rPr>
          <w:rFonts w:ascii="Times New Roman" w:hAnsi="Times New Roman"/>
          <w:color w:val="000000"/>
          <w:sz w:val="28"/>
        </w:rPr>
        <w:t>Персонал органа по сертификации должен быть компетентным в выполнении своих функций, включая проведение необходимых технических оценок, разработки политики и ее осуществления;</w:t>
      </w:r>
    </w:p>
    <w:p w:rsidR="00402BD3"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402BD3" w:rsidRPr="00EA6A09">
        <w:rPr>
          <w:rFonts w:ascii="Times New Roman" w:eastAsia="Times New Roman" w:hAnsi="Times New Roman" w:cs="Times New Roman"/>
          <w:color w:val="000000"/>
          <w:sz w:val="28"/>
          <w:szCs w:val="22"/>
          <w:lang w:eastAsia="en-US"/>
        </w:rPr>
        <w:t>Персонал должен иметь доступ к инструкциям, четко документирующим его обязанности и ответственность. Эти инструкции должны постоянно обновляться;</w:t>
      </w:r>
    </w:p>
    <w:p w:rsidR="008E0886"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402BD3" w:rsidRPr="00EA6A09">
        <w:rPr>
          <w:rFonts w:ascii="Times New Roman" w:eastAsia="Times New Roman" w:hAnsi="Times New Roman" w:cs="Times New Roman"/>
          <w:color w:val="000000"/>
          <w:sz w:val="28"/>
          <w:szCs w:val="22"/>
          <w:lang w:eastAsia="en-US"/>
        </w:rPr>
        <w:t>Для обеспечения эффективного и единообразного проведения сертификации орган по сертификации должен определить минимальные требования к компетентности персонала;</w:t>
      </w:r>
    </w:p>
    <w:p w:rsidR="00402BD3"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402BD3" w:rsidRPr="00EA6A09">
        <w:rPr>
          <w:rFonts w:ascii="Times New Roman" w:eastAsia="Times New Roman" w:hAnsi="Times New Roman" w:cs="Times New Roman"/>
          <w:color w:val="000000"/>
          <w:sz w:val="28"/>
          <w:szCs w:val="22"/>
          <w:lang w:eastAsia="en-US"/>
        </w:rPr>
        <w:t>Орган по сертификации должен требовать, чтобы персонал, занятый в работах по сертификации, подписывал контракт или другой документ, в соответствии с которым он принимает на себя следующие обязательства:</w:t>
      </w:r>
    </w:p>
    <w:p w:rsidR="00402BD3" w:rsidRPr="00EA6A09" w:rsidRDefault="00402BD3"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а) соответствовать правилам, определяемым органом по сертификации, включая правила, обеспечивающие конфиденциальность и независимость от коммерческих и других интересов;</w:t>
      </w:r>
    </w:p>
    <w:p w:rsidR="008D3582" w:rsidRPr="00EA6A09" w:rsidRDefault="00402BD3"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б) заявлять о любых прежних и</w:t>
      </w:r>
      <w:r w:rsidR="00EA6A09">
        <w:rPr>
          <w:rFonts w:ascii="Times New Roman" w:eastAsia="Times New Roman" w:hAnsi="Times New Roman" w:cs="Times New Roman"/>
          <w:color w:val="000000"/>
          <w:sz w:val="28"/>
          <w:szCs w:val="22"/>
          <w:lang w:eastAsia="en-US"/>
        </w:rPr>
        <w:t> / </w:t>
      </w:r>
      <w:r w:rsidR="00EA6A09" w:rsidRPr="00EA6A09">
        <w:rPr>
          <w:rFonts w:ascii="Times New Roman" w:eastAsia="Times New Roman" w:hAnsi="Times New Roman" w:cs="Times New Roman"/>
          <w:color w:val="000000"/>
          <w:sz w:val="28"/>
          <w:szCs w:val="22"/>
          <w:lang w:eastAsia="en-US"/>
        </w:rPr>
        <w:t>или</w:t>
      </w:r>
      <w:r w:rsidRPr="00EA6A09">
        <w:rPr>
          <w:rFonts w:ascii="Times New Roman" w:eastAsia="Times New Roman" w:hAnsi="Times New Roman" w:cs="Times New Roman"/>
          <w:color w:val="000000"/>
          <w:sz w:val="28"/>
          <w:szCs w:val="22"/>
          <w:lang w:eastAsia="en-US"/>
        </w:rPr>
        <w:t xml:space="preserve"> существующих связях, своих или своего нанимателя, с поставщиком или разработчиком продукции, для оценки или сертификации которой он должен быть назначен.</w:t>
      </w:r>
    </w:p>
    <w:p w:rsidR="008D3582"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8D3582" w:rsidRPr="00EA6A09">
        <w:rPr>
          <w:rFonts w:ascii="Times New Roman" w:eastAsia="Times New Roman" w:hAnsi="Times New Roman" w:cs="Times New Roman"/>
          <w:color w:val="000000"/>
          <w:sz w:val="28"/>
          <w:szCs w:val="22"/>
          <w:lang w:eastAsia="en-US"/>
        </w:rPr>
        <w:t>Орган по сертификации должен обеспечить и подтвердить документально, что любой сотрудник, работающий по контракту, как сам, так и его наниматель, если он имеется, соответствует всем требованиям к персоналу, указанным в настоящем стандарте;</w:t>
      </w:r>
    </w:p>
    <w:p w:rsidR="008D3582" w:rsidRPr="00EA6A09" w:rsidRDefault="00EA6A09"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color w:val="000000"/>
          <w:sz w:val="28"/>
          <w:szCs w:val="22"/>
          <w:lang w:eastAsia="en-US"/>
        </w:rPr>
        <w:t>– </w:t>
      </w:r>
      <w:r w:rsidR="008D3582" w:rsidRPr="00EA6A09">
        <w:rPr>
          <w:rFonts w:ascii="Times New Roman" w:eastAsia="Times New Roman" w:hAnsi="Times New Roman" w:cs="Times New Roman"/>
          <w:color w:val="000000"/>
          <w:sz w:val="28"/>
          <w:szCs w:val="22"/>
          <w:lang w:eastAsia="en-US"/>
        </w:rPr>
        <w:t>Орган по сертификации должен располагать информацией относительно квалификации и опыта каждого специалиста, занятого в деятельности по сертификации. Документы о подготовке и опыте персонала должны пополняться последними данными, в частности, следующими:</w:t>
      </w:r>
    </w:p>
    <w:p w:rsidR="008D3582" w:rsidRPr="00EA6A09" w:rsidRDefault="008D3582"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а) фамилия и адрес;</w:t>
      </w:r>
    </w:p>
    <w:p w:rsidR="008D3582" w:rsidRPr="00EA6A09" w:rsidRDefault="008D3582"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б) принадлежность к организации и занимаемая должность;</w:t>
      </w:r>
    </w:p>
    <w:p w:rsidR="008D3582" w:rsidRPr="00EA6A09" w:rsidRDefault="008D3582"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в) квалификация по образованию и профессиональный статус;</w:t>
      </w:r>
    </w:p>
    <w:p w:rsidR="008D3582" w:rsidRPr="00EA6A09" w:rsidRDefault="008D3582"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г) опыт и подготовка в каждой области компетенции органа по сертификации;</w:t>
      </w:r>
    </w:p>
    <w:p w:rsidR="008D3582" w:rsidRPr="00EA6A09" w:rsidRDefault="008D3582"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д) дата последнего обновления досье;</w:t>
      </w:r>
    </w:p>
    <w:p w:rsidR="00402BD3" w:rsidRPr="00EA6A09" w:rsidRDefault="008D3582"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е) оценка деятельности.</w:t>
      </w:r>
    </w:p>
    <w:p w:rsidR="00E72F54" w:rsidRPr="00EA6A09" w:rsidRDefault="00E72F54" w:rsidP="00EA6A09">
      <w:pPr>
        <w:tabs>
          <w:tab w:val="left" w:pos="5550"/>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Каждый органу, успешно прошедшему процедуру аккредитации, присваивается регистрационный номер, совпадающий с номером аттестата аккредитации. Российские органы по сертификации, аккредитованные Ростехрегулированием, входящие в систему ГОСТ Р, имеют номер следующего вида:</w:t>
      </w:r>
    </w:p>
    <w:p w:rsidR="001639F7" w:rsidRDefault="001639F7" w:rsidP="00EA6A09">
      <w:pPr>
        <w:tabs>
          <w:tab w:val="left" w:pos="5550"/>
        </w:tabs>
        <w:spacing w:after="0" w:line="360" w:lineRule="auto"/>
        <w:ind w:firstLine="709"/>
        <w:jc w:val="both"/>
        <w:rPr>
          <w:rFonts w:ascii="Times New Roman" w:hAnsi="Times New Roman"/>
          <w:color w:val="000000"/>
          <w:sz w:val="28"/>
        </w:rPr>
      </w:pPr>
    </w:p>
    <w:p w:rsidR="00E72F54" w:rsidRDefault="004D2B3B" w:rsidP="00EA6A09">
      <w:pPr>
        <w:tabs>
          <w:tab w:val="left" w:pos="5550"/>
        </w:tabs>
        <w:spacing w:after="0" w:line="360" w:lineRule="auto"/>
        <w:ind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7pt">
            <v:imagedata r:id="rId7" o:title=""/>
          </v:shape>
        </w:pict>
      </w:r>
    </w:p>
    <w:p w:rsidR="001639F7" w:rsidRPr="00EA6A09" w:rsidRDefault="001639F7" w:rsidP="00EA6A09">
      <w:pPr>
        <w:tabs>
          <w:tab w:val="left" w:pos="5550"/>
        </w:tabs>
        <w:spacing w:after="0" w:line="360" w:lineRule="auto"/>
        <w:ind w:firstLine="709"/>
        <w:jc w:val="both"/>
        <w:rPr>
          <w:rFonts w:ascii="Times New Roman" w:hAnsi="Times New Roman"/>
          <w:color w:val="000000"/>
          <w:sz w:val="28"/>
        </w:rPr>
      </w:pPr>
    </w:p>
    <w:p w:rsidR="00E72F54" w:rsidRPr="00EA6A09" w:rsidRDefault="00E72F54" w:rsidP="00EA6A09">
      <w:pPr>
        <w:tabs>
          <w:tab w:val="left" w:pos="5550"/>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1 – категория ОС в зависимости от области аккредитации.</w:t>
      </w:r>
    </w:p>
    <w:p w:rsidR="00E72F54" w:rsidRPr="00EA6A09" w:rsidRDefault="00E72F54"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2 </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Pr="00EA6A09">
        <w:rPr>
          <w:rFonts w:ascii="Times New Roman" w:hAnsi="Times New Roman"/>
          <w:color w:val="000000"/>
          <w:sz w:val="28"/>
        </w:rPr>
        <w:t>буквенно-цифровой код конкретного ОС, определенный объектом сертификации и порядковым номером данного ОС среди органов по сертификации конкретных объектов, внесенных в реестр.</w:t>
      </w:r>
    </w:p>
    <w:p w:rsidR="00E72F54" w:rsidRPr="00EA6A09" w:rsidRDefault="00E72F54" w:rsidP="00EA6A09">
      <w:pPr>
        <w:tabs>
          <w:tab w:val="left" w:pos="5550"/>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Можно выделить следующие категории ОС:</w:t>
      </w:r>
    </w:p>
    <w:p w:rsidR="00E72F54" w:rsidRPr="00EA6A09" w:rsidRDefault="00E72F54" w:rsidP="00EA6A09">
      <w:pPr>
        <w:tabs>
          <w:tab w:val="left" w:pos="5550"/>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10 – ОС продукции и услуг, сертификационный центр;</w:t>
      </w:r>
    </w:p>
    <w:p w:rsidR="00E72F54" w:rsidRPr="00EA6A09" w:rsidRDefault="00E72F54" w:rsidP="00EA6A09">
      <w:pPr>
        <w:tabs>
          <w:tab w:val="left" w:pos="5550"/>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11 – ОС продукции;</w:t>
      </w:r>
    </w:p>
    <w:p w:rsidR="00E72F54" w:rsidRPr="00EA6A09" w:rsidRDefault="00E72F54" w:rsidP="00EA6A09">
      <w:pPr>
        <w:tabs>
          <w:tab w:val="left" w:pos="5550"/>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12 – ОС услуг;</w:t>
      </w:r>
    </w:p>
    <w:p w:rsidR="00E72F54" w:rsidRPr="00EA6A09" w:rsidRDefault="00E72F54" w:rsidP="00EA6A09">
      <w:pPr>
        <w:tabs>
          <w:tab w:val="left" w:pos="5550"/>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13 – ОС систем качества;</w:t>
      </w:r>
    </w:p>
    <w:p w:rsidR="00E72F54" w:rsidRPr="00EA6A09" w:rsidRDefault="00E72F54" w:rsidP="00EA6A09">
      <w:pPr>
        <w:tabs>
          <w:tab w:val="left" w:pos="5550"/>
        </w:tabs>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14 – ОС производства.</w:t>
      </w:r>
    </w:p>
    <w:p w:rsidR="00AA6A79" w:rsidRPr="00EA6A09" w:rsidRDefault="00E72F54"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 xml:space="preserve">Перечень различных буквенно-цифровых кодов ОС приведен в Приказе Госстандарта РФ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2</w:t>
      </w:r>
      <w:r w:rsidRPr="00EA6A09">
        <w:rPr>
          <w:rFonts w:ascii="Times New Roman" w:eastAsia="Times New Roman" w:hAnsi="Times New Roman" w:cs="Times New Roman"/>
          <w:color w:val="000000"/>
          <w:sz w:val="28"/>
          <w:szCs w:val="22"/>
          <w:lang w:eastAsia="en-US"/>
        </w:rPr>
        <w:t>03 от 30.04.1999</w:t>
      </w:r>
      <w:r w:rsidR="00EA6A09">
        <w:rPr>
          <w:rFonts w:ascii="Times New Roman" w:eastAsia="Times New Roman" w:hAnsi="Times New Roman" w:cs="Times New Roman"/>
          <w:color w:val="000000"/>
          <w:sz w:val="28"/>
          <w:szCs w:val="22"/>
          <w:lang w:eastAsia="en-US"/>
        </w:rPr>
        <w:t> </w:t>
      </w:r>
      <w:r w:rsidR="00EA6A09" w:rsidRPr="00EA6A09">
        <w:rPr>
          <w:rFonts w:ascii="Times New Roman" w:eastAsia="Times New Roman" w:hAnsi="Times New Roman" w:cs="Times New Roman"/>
          <w:color w:val="000000"/>
          <w:sz w:val="28"/>
          <w:szCs w:val="22"/>
          <w:lang w:eastAsia="en-US"/>
        </w:rPr>
        <w:t>г</w:t>
      </w:r>
      <w:r w:rsidRPr="00EA6A09">
        <w:rPr>
          <w:rFonts w:ascii="Times New Roman" w:eastAsia="Times New Roman" w:hAnsi="Times New Roman" w:cs="Times New Roman"/>
          <w:color w:val="000000"/>
          <w:sz w:val="28"/>
          <w:szCs w:val="22"/>
          <w:lang w:eastAsia="en-US"/>
        </w:rPr>
        <w:t xml:space="preserve">. (в ред. Постановления Госстандарта РФ от 08.01.2002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2</w:t>
      </w:r>
      <w:r w:rsidRPr="00EA6A09">
        <w:rPr>
          <w:rFonts w:ascii="Times New Roman" w:eastAsia="Times New Roman" w:hAnsi="Times New Roman" w:cs="Times New Roman"/>
          <w:color w:val="000000"/>
          <w:sz w:val="28"/>
          <w:szCs w:val="22"/>
          <w:lang w:eastAsia="en-US"/>
        </w:rPr>
        <w:t>). В приложении 2 данного документа указывается, что электрооборудованию соответствует сочетания «МЕ», «МЛ», «МО» либо «МЮ», которые приводятся на первых двух позициях кода.</w:t>
      </w:r>
    </w:p>
    <w:p w:rsidR="00E72F54" w:rsidRPr="00EA6A09" w:rsidRDefault="00E72F54"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Учитывая всё выше перечисленное, я остановился на следующем ОС:</w:t>
      </w:r>
    </w:p>
    <w:p w:rsidR="00E72F54" w:rsidRPr="00EA6A09" w:rsidRDefault="00E72F54"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 xml:space="preserve">Орган по сертификации электрических машин, трансформаторов, электрооборудования и приборов АНО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Н</w:t>
      </w:r>
      <w:r w:rsidRPr="00EA6A09">
        <w:rPr>
          <w:rFonts w:ascii="Times New Roman" w:eastAsia="Times New Roman" w:hAnsi="Times New Roman" w:cs="Times New Roman"/>
          <w:color w:val="000000"/>
          <w:sz w:val="28"/>
          <w:szCs w:val="22"/>
          <w:lang w:eastAsia="en-US"/>
        </w:rPr>
        <w:t xml:space="preserve">аучно-Технический Центр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О</w:t>
      </w:r>
      <w:r w:rsidRPr="00EA6A09">
        <w:rPr>
          <w:rFonts w:ascii="Times New Roman" w:eastAsia="Times New Roman" w:hAnsi="Times New Roman" w:cs="Times New Roman"/>
          <w:color w:val="000000"/>
          <w:sz w:val="28"/>
          <w:szCs w:val="22"/>
          <w:lang w:eastAsia="en-US"/>
        </w:rPr>
        <w:t>рган по сертификации электрических машин, трансформаторов, электрооборудования и приборов</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w:t>
      </w:r>
      <w:r w:rsidRPr="00EA6A09">
        <w:rPr>
          <w:rFonts w:ascii="Times New Roman" w:eastAsia="Times New Roman" w:hAnsi="Times New Roman" w:cs="Times New Roman"/>
          <w:color w:val="000000"/>
          <w:sz w:val="28"/>
          <w:szCs w:val="22"/>
          <w:lang w:eastAsia="en-US"/>
        </w:rPr>
        <w:t xml:space="preserve"> аттестат аккредитации </w:t>
      </w:r>
      <w:r w:rsidR="00EA6A09">
        <w:rPr>
          <w:rFonts w:ascii="Times New Roman" w:eastAsia="Times New Roman" w:hAnsi="Times New Roman" w:cs="Times New Roman"/>
          <w:color w:val="000000"/>
          <w:sz w:val="28"/>
          <w:szCs w:val="22"/>
          <w:lang w:eastAsia="en-US"/>
        </w:rPr>
        <w:t xml:space="preserve">– </w:t>
      </w:r>
      <w:r w:rsidRPr="00EA6A09">
        <w:rPr>
          <w:rFonts w:ascii="Times New Roman" w:eastAsia="Times New Roman" w:hAnsi="Times New Roman" w:cs="Times New Roman"/>
          <w:color w:val="000000"/>
          <w:sz w:val="28"/>
          <w:szCs w:val="22"/>
          <w:lang w:eastAsia="en-US"/>
        </w:rPr>
        <w:t>РОСС RU.0001.11МЕ05</w:t>
      </w:r>
      <w:r w:rsidR="006D10CC" w:rsidRPr="00EA6A09">
        <w:rPr>
          <w:rFonts w:ascii="Times New Roman" w:eastAsia="Times New Roman" w:hAnsi="Times New Roman" w:cs="Times New Roman"/>
          <w:color w:val="000000"/>
          <w:sz w:val="28"/>
          <w:szCs w:val="22"/>
          <w:lang w:eastAsia="en-US"/>
        </w:rPr>
        <w:t xml:space="preserve">, адрес </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 xml:space="preserve"> </w:t>
      </w:r>
      <w:r w:rsidR="006D10CC" w:rsidRPr="00EA6A09">
        <w:rPr>
          <w:rFonts w:ascii="Times New Roman" w:eastAsia="Times New Roman" w:hAnsi="Times New Roman" w:cs="Times New Roman"/>
          <w:color w:val="000000"/>
          <w:sz w:val="28"/>
          <w:szCs w:val="22"/>
          <w:lang w:eastAsia="en-US"/>
        </w:rPr>
        <w:t>196105, Санкт-Петербург, ул.</w:t>
      </w:r>
      <w:r w:rsidR="00EA6A09">
        <w:rPr>
          <w:rFonts w:ascii="Times New Roman" w:eastAsia="Times New Roman" w:hAnsi="Times New Roman" w:cs="Times New Roman"/>
          <w:color w:val="000000"/>
          <w:sz w:val="28"/>
          <w:szCs w:val="22"/>
          <w:lang w:eastAsia="en-US"/>
        </w:rPr>
        <w:t> </w:t>
      </w:r>
      <w:r w:rsidR="00EA6A09" w:rsidRPr="00EA6A09">
        <w:rPr>
          <w:rFonts w:ascii="Times New Roman" w:eastAsia="Times New Roman" w:hAnsi="Times New Roman" w:cs="Times New Roman"/>
          <w:color w:val="000000"/>
          <w:sz w:val="28"/>
          <w:szCs w:val="22"/>
          <w:lang w:eastAsia="en-US"/>
        </w:rPr>
        <w:t>Благодатная</w:t>
      </w:r>
      <w:r w:rsidR="006D10CC" w:rsidRPr="00EA6A09">
        <w:rPr>
          <w:rFonts w:ascii="Times New Roman" w:eastAsia="Times New Roman" w:hAnsi="Times New Roman" w:cs="Times New Roman"/>
          <w:color w:val="000000"/>
          <w:sz w:val="28"/>
          <w:szCs w:val="22"/>
          <w:lang w:eastAsia="en-US"/>
        </w:rPr>
        <w:t>, 2.</w:t>
      </w:r>
    </w:p>
    <w:p w:rsidR="00973526" w:rsidRPr="00EA6A09" w:rsidRDefault="00973526" w:rsidP="00EA6A09">
      <w:pPr>
        <w:pStyle w:val="2"/>
        <w:keepNext w:val="0"/>
        <w:numPr>
          <w:ilvl w:val="1"/>
          <w:numId w:val="2"/>
        </w:numPr>
        <w:spacing w:before="0" w:after="0" w:line="360" w:lineRule="auto"/>
        <w:ind w:left="0" w:firstLine="709"/>
        <w:jc w:val="both"/>
        <w:rPr>
          <w:rFonts w:ascii="Times New Roman" w:hAnsi="Times New Roman" w:cs="Times New Roman"/>
          <w:i w:val="0"/>
          <w:color w:val="000000"/>
          <w:szCs w:val="22"/>
          <w:u w:val="single"/>
        </w:rPr>
      </w:pPr>
      <w:r w:rsidRPr="00EA6A09">
        <w:rPr>
          <w:rFonts w:ascii="Times New Roman" w:hAnsi="Times New Roman" w:cs="Times New Roman"/>
          <w:i w:val="0"/>
          <w:color w:val="000000"/>
          <w:szCs w:val="22"/>
          <w:u w:val="single"/>
        </w:rPr>
        <w:t>Анализ стандарта «ГОСТ Р ИСО/МЭК 17025</w:t>
      </w:r>
      <w:r w:rsidR="00EA6A09">
        <w:rPr>
          <w:rFonts w:ascii="Times New Roman" w:hAnsi="Times New Roman" w:cs="Times New Roman"/>
          <w:i w:val="0"/>
          <w:color w:val="000000"/>
          <w:szCs w:val="22"/>
          <w:u w:val="single"/>
        </w:rPr>
        <w:t>–</w:t>
      </w:r>
      <w:r w:rsidR="00EA6A09" w:rsidRPr="00EA6A09">
        <w:rPr>
          <w:rFonts w:ascii="Times New Roman" w:hAnsi="Times New Roman" w:cs="Times New Roman"/>
          <w:i w:val="0"/>
          <w:color w:val="000000"/>
          <w:szCs w:val="22"/>
          <w:u w:val="single"/>
        </w:rPr>
        <w:t>2</w:t>
      </w:r>
      <w:r w:rsidRPr="00EA6A09">
        <w:rPr>
          <w:rFonts w:ascii="Times New Roman" w:hAnsi="Times New Roman" w:cs="Times New Roman"/>
          <w:i w:val="0"/>
          <w:color w:val="000000"/>
          <w:szCs w:val="22"/>
          <w:u w:val="single"/>
        </w:rPr>
        <w:t>006 Общие требования к компетентности испытательных и калибровочных лабораторий».</w:t>
      </w:r>
    </w:p>
    <w:p w:rsidR="00973526" w:rsidRPr="00EA6A09" w:rsidRDefault="00973526"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eastAsia="Times New Roman" w:hAnsi="Times New Roman" w:cs="Times New Roman"/>
          <w:color w:val="000000"/>
          <w:sz w:val="28"/>
          <w:szCs w:val="22"/>
          <w:lang w:eastAsia="en-US"/>
        </w:rPr>
        <w:t>Национальный стандарт ГОСТ Р ИСО/МЭК 17025</w:t>
      </w:r>
      <w:r w:rsidR="00EA6A09">
        <w:rPr>
          <w:rFonts w:ascii="Times New Roman" w:eastAsia="Times New Roman" w:hAnsi="Times New Roman" w:cs="Times New Roman"/>
          <w:color w:val="000000"/>
          <w:sz w:val="28"/>
          <w:szCs w:val="22"/>
          <w:lang w:eastAsia="en-US"/>
        </w:rPr>
        <w:t>–</w:t>
      </w:r>
      <w:r w:rsidR="00EA6A09" w:rsidRPr="00EA6A09">
        <w:rPr>
          <w:rFonts w:ascii="Times New Roman" w:eastAsia="Times New Roman" w:hAnsi="Times New Roman" w:cs="Times New Roman"/>
          <w:color w:val="000000"/>
          <w:sz w:val="28"/>
          <w:szCs w:val="22"/>
          <w:lang w:eastAsia="en-US"/>
        </w:rPr>
        <w:t>2</w:t>
      </w:r>
      <w:r w:rsidRPr="00EA6A09">
        <w:rPr>
          <w:rFonts w:ascii="Times New Roman" w:eastAsia="Times New Roman" w:hAnsi="Times New Roman" w:cs="Times New Roman"/>
          <w:color w:val="000000"/>
          <w:sz w:val="28"/>
          <w:szCs w:val="22"/>
          <w:lang w:eastAsia="en-US"/>
        </w:rPr>
        <w:t xml:space="preserve">006 является идентичным по отношению к </w:t>
      </w:r>
      <w:r w:rsidRPr="00EA6A09">
        <w:rPr>
          <w:rFonts w:ascii="Times New Roman" w:hAnsi="Times New Roman" w:cs="Times New Roman"/>
          <w:color w:val="000000"/>
          <w:sz w:val="28"/>
          <w:szCs w:val="22"/>
        </w:rPr>
        <w:t>международному стандарту ИСО/МЭК 17025:2005.</w:t>
      </w:r>
    </w:p>
    <w:p w:rsidR="001D51C5" w:rsidRPr="00EA6A09" w:rsidRDefault="001D51C5"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Настоящий стандарт устанавливает общие требования к компетентности лабораторий в проведении испытаний и</w:t>
      </w:r>
      <w:r w:rsidR="00EA6A09">
        <w:rPr>
          <w:rFonts w:ascii="Times New Roman" w:hAnsi="Times New Roman" w:cs="Times New Roman"/>
          <w:color w:val="000000"/>
          <w:sz w:val="28"/>
          <w:szCs w:val="22"/>
        </w:rPr>
        <w:t> / </w:t>
      </w:r>
      <w:r w:rsidR="00EA6A09" w:rsidRPr="00EA6A09">
        <w:rPr>
          <w:rFonts w:ascii="Times New Roman" w:hAnsi="Times New Roman" w:cs="Times New Roman"/>
          <w:color w:val="000000"/>
          <w:sz w:val="28"/>
          <w:szCs w:val="22"/>
        </w:rPr>
        <w:t>или</w:t>
      </w:r>
      <w:r w:rsidRPr="00EA6A09">
        <w:rPr>
          <w:rFonts w:ascii="Times New Roman" w:hAnsi="Times New Roman" w:cs="Times New Roman"/>
          <w:color w:val="000000"/>
          <w:sz w:val="28"/>
          <w:szCs w:val="22"/>
        </w:rPr>
        <w:t xml:space="preserve"> калибровки, включая отбор образцов, испытания и калибровку, проводимые по стандартным методам, нестандартным методам и методам, разработанным лабораторией, и распространяется на все лаборатории независимо от численности персонала или видов их деятельности в области испытаний и калибровки.</w:t>
      </w:r>
    </w:p>
    <w:p w:rsidR="001D51C5" w:rsidRPr="00EA6A09" w:rsidRDefault="001D51C5"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Настоящий стандарт применим для всех организаций, осуществляющих испытания и</w:t>
      </w:r>
      <w:r w:rsidR="00EA6A09">
        <w:rPr>
          <w:rFonts w:ascii="Times New Roman" w:hAnsi="Times New Roman" w:cs="Times New Roman"/>
          <w:color w:val="000000"/>
          <w:sz w:val="28"/>
          <w:szCs w:val="22"/>
        </w:rPr>
        <w:t> / </w:t>
      </w:r>
      <w:r w:rsidR="00EA6A09" w:rsidRPr="00EA6A09">
        <w:rPr>
          <w:rFonts w:ascii="Times New Roman" w:hAnsi="Times New Roman" w:cs="Times New Roman"/>
          <w:color w:val="000000"/>
          <w:sz w:val="28"/>
          <w:szCs w:val="22"/>
        </w:rPr>
        <w:t>или</w:t>
      </w:r>
      <w:r w:rsidRPr="00EA6A09">
        <w:rPr>
          <w:rFonts w:ascii="Times New Roman" w:hAnsi="Times New Roman" w:cs="Times New Roman"/>
          <w:color w:val="000000"/>
          <w:sz w:val="28"/>
          <w:szCs w:val="22"/>
        </w:rPr>
        <w:t xml:space="preserve"> калибровку.</w:t>
      </w:r>
    </w:p>
    <w:p w:rsidR="001D51C5" w:rsidRPr="00EA6A09" w:rsidRDefault="001D51C5"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Если испытательные и калибровочные лаборатории выполняют требования настоящего стандарта, то действующая у них система менеджмента качества для деятельности по проведению испытаний и калибровки также соответствует ИСО 9001.</w:t>
      </w:r>
    </w:p>
    <w:p w:rsidR="00973526" w:rsidRPr="00EA6A09" w:rsidRDefault="006B1797" w:rsidP="00EA6A09">
      <w:pPr>
        <w:pStyle w:val="ConsPlusNormal"/>
        <w:widowControl/>
        <w:numPr>
          <w:ilvl w:val="0"/>
          <w:numId w:val="6"/>
        </w:numPr>
        <w:spacing w:line="360" w:lineRule="auto"/>
        <w:ind w:left="0" w:firstLine="709"/>
        <w:jc w:val="both"/>
        <w:rPr>
          <w:rFonts w:ascii="Times New Roman" w:eastAsia="Times New Roman" w:hAnsi="Times New Roman" w:cs="Times New Roman"/>
          <w:b/>
          <w:color w:val="000000"/>
          <w:sz w:val="28"/>
          <w:szCs w:val="22"/>
          <w:lang w:eastAsia="en-US"/>
        </w:rPr>
      </w:pPr>
      <w:r w:rsidRPr="00EA6A09">
        <w:rPr>
          <w:rFonts w:ascii="Times New Roman" w:eastAsia="Times New Roman" w:hAnsi="Times New Roman" w:cs="Times New Roman"/>
          <w:b/>
          <w:color w:val="000000"/>
          <w:sz w:val="28"/>
          <w:szCs w:val="22"/>
          <w:lang w:eastAsia="en-US"/>
        </w:rPr>
        <w:t>Требования к испытательной лаборатории (ИЛ).</w:t>
      </w:r>
    </w:p>
    <w:p w:rsidR="006B1797"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eastAsia="Times New Roman" w:hAnsi="Times New Roman" w:cs="Times New Roman"/>
          <w:color w:val="000000"/>
          <w:sz w:val="28"/>
          <w:szCs w:val="22"/>
          <w:lang w:eastAsia="en-US"/>
        </w:rPr>
        <w:t>– </w:t>
      </w:r>
      <w:r w:rsidR="00AA7D32" w:rsidRPr="00EA6A09">
        <w:rPr>
          <w:rFonts w:ascii="Times New Roman" w:hAnsi="Times New Roman" w:cs="Times New Roman"/>
          <w:color w:val="000000"/>
          <w:sz w:val="28"/>
          <w:szCs w:val="22"/>
        </w:rPr>
        <w:t>Лаборатория или организация, в состав которой она входит, должна являться самостоятельной правовой единицей, способной нести юридическую ответственность.</w:t>
      </w:r>
    </w:p>
    <w:p w:rsidR="00AA7D32"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AA7D32" w:rsidRPr="00EA6A09">
        <w:rPr>
          <w:rFonts w:ascii="Times New Roman" w:hAnsi="Times New Roman" w:cs="Times New Roman"/>
          <w:color w:val="000000"/>
          <w:sz w:val="28"/>
          <w:szCs w:val="22"/>
        </w:rPr>
        <w:t>В обязанности лаборатории входит проведение испытаний и калибровки таким образом, чтобы выполнялись требования настоящего стандарта и удовлетворялись требования заказчика, а также предписания регулирующих органов или организаций, осуществляющих официальное признание.</w:t>
      </w:r>
    </w:p>
    <w:p w:rsidR="00AA7D32"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AA7D32" w:rsidRPr="00EA6A09">
        <w:rPr>
          <w:rFonts w:ascii="Times New Roman" w:hAnsi="Times New Roman" w:cs="Times New Roman"/>
          <w:color w:val="000000"/>
          <w:sz w:val="28"/>
          <w:szCs w:val="22"/>
        </w:rPr>
        <w:t>Лаборатория должна:</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а) располагать руководящим и техническим персоналом, который вне зависимости от других обязанностей имеет полномочия и ресурсы, необходимые для выполнения своих обязанностей;</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b) принимать меры, обеспечивающие свободу руководства и сотрудников от любого неподобающего внутреннего и внешнего коммерческого, финансового или другого давления и влияния, которое может оказывать отрицательное воздействие на качество их работы;</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c) определять политику и процедуры, позволяющие обеспечить конфиденциальность информации и прав собственности ее заказчиков, включая процедуры защиты электронного хранения и передачи результатов;</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d) определять политику и процедуры, позволяющие избежать вовлечения в деятельность, которая снизила бы доверие к ее компетентности, беспристрастности ее суждений или честности;</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e) определять организационную и управленческую структуру лаборатории, ее место в вышестоящей организации и взаимосвязи между менеджментом качества, технической деятельностью и вспомогательными службами;</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f) устанавливать ответственность, полномочия и взаимоотношения всех сотрудников, занятых в управлении, выполнении или проверке работ, влияющих на качество испытания и</w:t>
      </w:r>
      <w:r w:rsidR="00EA6A09">
        <w:rPr>
          <w:rFonts w:ascii="Times New Roman" w:hAnsi="Times New Roman" w:cs="Times New Roman"/>
          <w:color w:val="000000"/>
          <w:sz w:val="28"/>
          <w:szCs w:val="22"/>
        </w:rPr>
        <w:t> / </w:t>
      </w:r>
      <w:r w:rsidR="00EA6A09" w:rsidRPr="00EA6A09">
        <w:rPr>
          <w:rFonts w:ascii="Times New Roman" w:hAnsi="Times New Roman" w:cs="Times New Roman"/>
          <w:color w:val="000000"/>
          <w:sz w:val="28"/>
          <w:szCs w:val="22"/>
        </w:rPr>
        <w:t>или</w:t>
      </w:r>
      <w:r w:rsidRPr="00EA6A09">
        <w:rPr>
          <w:rFonts w:ascii="Times New Roman" w:hAnsi="Times New Roman" w:cs="Times New Roman"/>
          <w:color w:val="000000"/>
          <w:sz w:val="28"/>
          <w:szCs w:val="22"/>
        </w:rPr>
        <w:t xml:space="preserve"> калибровки;</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g) обеспечивать надзор за персоналом, проводящим испытания и калибровку (включая стажеров), со стороны лиц, знакомых с методиками и процедурами, целью каждого испытания и</w:t>
      </w:r>
      <w:r w:rsidR="00EA6A09">
        <w:rPr>
          <w:rFonts w:ascii="Times New Roman" w:hAnsi="Times New Roman" w:cs="Times New Roman"/>
          <w:color w:val="000000"/>
          <w:sz w:val="28"/>
          <w:szCs w:val="22"/>
        </w:rPr>
        <w:t> / </w:t>
      </w:r>
      <w:r w:rsidR="00EA6A09" w:rsidRPr="00EA6A09">
        <w:rPr>
          <w:rFonts w:ascii="Times New Roman" w:hAnsi="Times New Roman" w:cs="Times New Roman"/>
          <w:color w:val="000000"/>
          <w:sz w:val="28"/>
          <w:szCs w:val="22"/>
        </w:rPr>
        <w:t>или</w:t>
      </w:r>
      <w:r w:rsidRPr="00EA6A09">
        <w:rPr>
          <w:rFonts w:ascii="Times New Roman" w:hAnsi="Times New Roman" w:cs="Times New Roman"/>
          <w:color w:val="000000"/>
          <w:sz w:val="28"/>
          <w:szCs w:val="22"/>
        </w:rPr>
        <w:t xml:space="preserve"> калибровки, а также с оценкой результатов испытания или калибровки;</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h) иметь техническую администрацию, несущую общую ответственность за техническую деятельность и предоставление необходимых ресурсов для обеспечения требуемого качества работы лаборатории;</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i) назначать одного сотрудника менеджером по качеству (как бы он ни назывался), который, независимо от других функций и обязанностей, должен нести ответственность и располагать полномочиями, обеспечивающими внедрение системы менеджмента качества и ее постоянное функционирование; менеджер по качеству должен иметь прямой доступ к высшему руководству, принимающему решения по политике или ресурсам;</w:t>
      </w:r>
    </w:p>
    <w:p w:rsidR="00AA7D32" w:rsidRP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j) назначать заместителей руковод</w:t>
      </w:r>
      <w:r w:rsidR="00E63870" w:rsidRPr="00EA6A09">
        <w:rPr>
          <w:rFonts w:ascii="Times New Roman" w:hAnsi="Times New Roman" w:cs="Times New Roman"/>
          <w:color w:val="000000"/>
          <w:sz w:val="28"/>
          <w:szCs w:val="22"/>
        </w:rPr>
        <w:t>ящего персонала</w:t>
      </w:r>
      <w:r w:rsidRPr="00EA6A09">
        <w:rPr>
          <w:rFonts w:ascii="Times New Roman" w:hAnsi="Times New Roman" w:cs="Times New Roman"/>
          <w:color w:val="000000"/>
          <w:sz w:val="28"/>
          <w:szCs w:val="22"/>
        </w:rPr>
        <w:t>;</w:t>
      </w:r>
    </w:p>
    <w:p w:rsidR="00EA6A09" w:rsidRDefault="00AA7D32"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k) обеспечивать осознание персоналом значимости и важности своей деятельности и свой вклад в достижение целей системы менеджмента.</w:t>
      </w:r>
    </w:p>
    <w:p w:rsidR="00E63870" w:rsidRPr="00EA6A09" w:rsidRDefault="00E63870" w:rsidP="00EA6A09">
      <w:pPr>
        <w:pStyle w:val="ConsPlusNormal"/>
        <w:widowControl/>
        <w:numPr>
          <w:ilvl w:val="0"/>
          <w:numId w:val="6"/>
        </w:numPr>
        <w:spacing w:line="360" w:lineRule="auto"/>
        <w:ind w:left="0" w:firstLine="709"/>
        <w:jc w:val="both"/>
        <w:rPr>
          <w:rFonts w:ascii="Times New Roman" w:eastAsia="Times New Roman" w:hAnsi="Times New Roman" w:cs="Times New Roman"/>
          <w:b/>
          <w:color w:val="000000"/>
          <w:sz w:val="28"/>
          <w:szCs w:val="22"/>
          <w:lang w:eastAsia="en-US"/>
        </w:rPr>
      </w:pPr>
      <w:r w:rsidRPr="00EA6A09">
        <w:rPr>
          <w:rFonts w:ascii="Times New Roman" w:eastAsia="Times New Roman" w:hAnsi="Times New Roman" w:cs="Times New Roman"/>
          <w:b/>
          <w:color w:val="000000"/>
          <w:sz w:val="28"/>
          <w:szCs w:val="22"/>
          <w:lang w:eastAsia="en-US"/>
        </w:rPr>
        <w:t>Требования к системе менеджмента ИЛ.</w:t>
      </w:r>
    </w:p>
    <w:p w:rsidR="00E63870"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eastAsia="Times New Roman" w:hAnsi="Times New Roman" w:cs="Times New Roman"/>
          <w:color w:val="000000"/>
          <w:sz w:val="28"/>
          <w:szCs w:val="22"/>
          <w:lang w:eastAsia="en-US"/>
        </w:rPr>
        <w:t>– </w:t>
      </w:r>
      <w:r w:rsidR="00E63870" w:rsidRPr="00EA6A09">
        <w:rPr>
          <w:rFonts w:ascii="Times New Roman" w:hAnsi="Times New Roman" w:cs="Times New Roman"/>
          <w:color w:val="000000"/>
          <w:sz w:val="28"/>
          <w:szCs w:val="22"/>
        </w:rPr>
        <w:t>Лаборатория должна разработать, внедрить и поддерживать систему менеджмента в соответствии с областью своей деятельности. Лаборатория должна документально оформить свою политику, системы, программы, процедуры и инструкции в объеме, необходимом для обеспечения качества результатов испытаний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E63870" w:rsidRPr="00EA6A09">
        <w:rPr>
          <w:rFonts w:ascii="Times New Roman" w:hAnsi="Times New Roman" w:cs="Times New Roman"/>
          <w:color w:val="000000"/>
          <w:sz w:val="28"/>
          <w:szCs w:val="22"/>
        </w:rPr>
        <w:t xml:space="preserve"> калибровки. Документация системы должна быть доведена до сведения соответствующего персонала, понята им, доступна ему и выполняться им;</w:t>
      </w:r>
    </w:p>
    <w:p w:rsidR="00E63870"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E63870" w:rsidRPr="00EA6A09">
        <w:rPr>
          <w:rFonts w:ascii="Times New Roman" w:hAnsi="Times New Roman" w:cs="Times New Roman"/>
          <w:color w:val="000000"/>
          <w:sz w:val="28"/>
          <w:szCs w:val="22"/>
        </w:rPr>
        <w:t>Политика и задачи системы менеджмента, относящиеся к качеству, включая заявление о политике в области качества, должны быть установлены в руководстве по качеству. Общие задачи должны быть установлены в заявлении о политике в области качества. Заявление о политике в области качества должно быть выпущено от имени высшего руководства. Оно должно включать в себя, как минимум, следующее:</w:t>
      </w:r>
    </w:p>
    <w:p w:rsidR="00E63870" w:rsidRPr="00EA6A09" w:rsidRDefault="00E63870"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a) обязательство руководства лаборатории соблюдать установившуюся профессиональную практику и сохранять высокое качество испытаний и калибровки при обслуживании заказчиков;</w:t>
      </w:r>
    </w:p>
    <w:p w:rsidR="00E63870" w:rsidRPr="00EA6A09" w:rsidRDefault="00E63870"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b) заявление руководства об уровне обслуживания, осуществляемого лабораторией;</w:t>
      </w:r>
    </w:p>
    <w:p w:rsidR="00E63870" w:rsidRPr="00EA6A09" w:rsidRDefault="00E63870"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c) задачи системы менеджмента, относящиеся к качеству;</w:t>
      </w:r>
    </w:p>
    <w:p w:rsidR="00E63870" w:rsidRPr="00EA6A09" w:rsidRDefault="00E63870"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d) требование ко всем сотрудникам лаборатории, участвующим в проведении испытаний и калибровки, ознакомиться с документацией по качеству и следовать в своей деятельности установленной политике и процедурам;</w:t>
      </w:r>
    </w:p>
    <w:p w:rsidR="00E63870" w:rsidRPr="00EA6A09" w:rsidRDefault="00E63870"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е) обязательство руководства лаборатории действовать в соответствии с настоящим стандартом и постоянно улучшать результативность системы менеджмента;</w:t>
      </w:r>
    </w:p>
    <w:p w:rsidR="00E63870"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eastAsia="Times New Roman" w:hAnsi="Times New Roman" w:cs="Times New Roman"/>
          <w:color w:val="000000"/>
          <w:sz w:val="28"/>
          <w:szCs w:val="22"/>
          <w:lang w:eastAsia="en-US"/>
        </w:rPr>
        <w:t>– </w:t>
      </w:r>
      <w:r w:rsidR="00E63870" w:rsidRPr="00EA6A09">
        <w:rPr>
          <w:rFonts w:ascii="Times New Roman" w:hAnsi="Times New Roman" w:cs="Times New Roman"/>
          <w:color w:val="000000"/>
          <w:sz w:val="28"/>
          <w:szCs w:val="22"/>
        </w:rPr>
        <w:t>Высшее руководство должно подтвердить свои обязательства по развитию и внедрению системы менеджмента и постоянному ее улучшению;</w:t>
      </w:r>
    </w:p>
    <w:p w:rsidR="00E63870"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E63870" w:rsidRPr="00EA6A09">
        <w:rPr>
          <w:rFonts w:ascii="Times New Roman" w:hAnsi="Times New Roman" w:cs="Times New Roman"/>
          <w:color w:val="000000"/>
          <w:sz w:val="28"/>
          <w:szCs w:val="22"/>
        </w:rPr>
        <w:t>Высшее руководство должно довести до сведения организации важность удовлетворения требований заказчика, а также выполнения законных и обязательных требований;</w:t>
      </w:r>
    </w:p>
    <w:p w:rsidR="00E63870"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E63870" w:rsidRPr="00EA6A09">
        <w:rPr>
          <w:rFonts w:ascii="Times New Roman" w:hAnsi="Times New Roman" w:cs="Times New Roman"/>
          <w:color w:val="000000"/>
          <w:sz w:val="28"/>
          <w:szCs w:val="22"/>
        </w:rPr>
        <w:t>Руководство по качеству должно включать в себя или иметь ссылки на вспомогательные процедуры, включая технические процедуры. В нем должно быть дано описание структуры документации, используемой в системе менеджмента качества;</w:t>
      </w:r>
    </w:p>
    <w:p w:rsidR="00E63870"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E63870" w:rsidRPr="00EA6A09">
        <w:rPr>
          <w:rFonts w:ascii="Times New Roman" w:hAnsi="Times New Roman" w:cs="Times New Roman"/>
          <w:color w:val="000000"/>
          <w:sz w:val="28"/>
          <w:szCs w:val="22"/>
        </w:rPr>
        <w:t>Высшее руководство должно обеспечить полноту и целостность системы менеджмента при планировании и осуществлении изменений в системе менеджмента.</w:t>
      </w:r>
    </w:p>
    <w:p w:rsidR="00AA7D32" w:rsidRPr="00EA6A09" w:rsidRDefault="00AA7D32" w:rsidP="00EA6A09">
      <w:pPr>
        <w:pStyle w:val="ConsPlusNormal"/>
        <w:widowControl/>
        <w:numPr>
          <w:ilvl w:val="0"/>
          <w:numId w:val="6"/>
        </w:numPr>
        <w:spacing w:line="360" w:lineRule="auto"/>
        <w:ind w:left="0" w:firstLine="709"/>
        <w:jc w:val="both"/>
        <w:rPr>
          <w:rFonts w:ascii="Times New Roman" w:eastAsia="Times New Roman" w:hAnsi="Times New Roman" w:cs="Times New Roman"/>
          <w:b/>
          <w:color w:val="000000"/>
          <w:sz w:val="28"/>
          <w:szCs w:val="22"/>
          <w:lang w:eastAsia="en-US"/>
        </w:rPr>
      </w:pPr>
      <w:r w:rsidRPr="00EA6A09">
        <w:rPr>
          <w:rFonts w:ascii="Times New Roman" w:eastAsia="Times New Roman" w:hAnsi="Times New Roman" w:cs="Times New Roman"/>
          <w:b/>
          <w:color w:val="000000"/>
          <w:sz w:val="28"/>
          <w:szCs w:val="22"/>
          <w:lang w:eastAsia="en-US"/>
        </w:rPr>
        <w:t>Требования к персоналу</w:t>
      </w:r>
      <w:r w:rsidR="00EA6A09">
        <w:rPr>
          <w:rFonts w:ascii="Times New Roman" w:eastAsia="Times New Roman" w:hAnsi="Times New Roman" w:cs="Times New Roman"/>
          <w:b/>
          <w:color w:val="000000"/>
          <w:sz w:val="28"/>
          <w:szCs w:val="22"/>
          <w:lang w:eastAsia="en-US"/>
        </w:rPr>
        <w:t xml:space="preserve"> </w:t>
      </w:r>
      <w:r w:rsidRPr="00EA6A09">
        <w:rPr>
          <w:rFonts w:ascii="Times New Roman" w:eastAsia="Times New Roman" w:hAnsi="Times New Roman" w:cs="Times New Roman"/>
          <w:b/>
          <w:color w:val="000000"/>
          <w:sz w:val="28"/>
          <w:szCs w:val="22"/>
          <w:lang w:eastAsia="en-US"/>
        </w:rPr>
        <w:t>ИЛ.</w:t>
      </w:r>
    </w:p>
    <w:p w:rsidR="00AA7D32"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eastAsia="Times New Roman" w:hAnsi="Times New Roman" w:cs="Times New Roman"/>
          <w:color w:val="000000"/>
          <w:sz w:val="28"/>
          <w:szCs w:val="22"/>
          <w:lang w:eastAsia="en-US"/>
        </w:rPr>
        <w:t>– </w:t>
      </w:r>
      <w:r w:rsidR="003362D7" w:rsidRPr="00EA6A09">
        <w:rPr>
          <w:rFonts w:ascii="Times New Roman" w:hAnsi="Times New Roman" w:cs="Times New Roman"/>
          <w:color w:val="000000"/>
          <w:sz w:val="28"/>
          <w:szCs w:val="22"/>
        </w:rPr>
        <w:t>Руководство лаборатории должно гарантировать компетентность всех, кто работает со специальным оборудованием, проводит испытания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3362D7" w:rsidRPr="00EA6A09">
        <w:rPr>
          <w:rFonts w:ascii="Times New Roman" w:hAnsi="Times New Roman" w:cs="Times New Roman"/>
          <w:color w:val="000000"/>
          <w:sz w:val="28"/>
          <w:szCs w:val="22"/>
        </w:rPr>
        <w:t xml:space="preserve"> калибровки, оценивает результаты и подписывает протоколы испытаний и сертификаты о калибровке;</w:t>
      </w:r>
    </w:p>
    <w:p w:rsidR="003362D7"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3362D7" w:rsidRPr="00EA6A09">
        <w:rPr>
          <w:rFonts w:ascii="Times New Roman" w:hAnsi="Times New Roman" w:cs="Times New Roman"/>
          <w:color w:val="000000"/>
          <w:sz w:val="28"/>
          <w:szCs w:val="22"/>
        </w:rPr>
        <w:t>Персонал, ответственный за содержание протоколов испытаний, помимо соответствующей квалификации, подготовки, опыта и удовлетворительных знаний по проводимым испытаниям, должен также обладать:</w:t>
      </w:r>
    </w:p>
    <w:p w:rsidR="003362D7" w:rsidRPr="00EA6A09" w:rsidRDefault="003362D7"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а) необходимым знанием технологии производства объектов испытаний, материалов, продукции или того, как они применяются или должны применяться, а также дефектов или возможных ухудшений качества при использовании или обслуживании;</w:t>
      </w:r>
    </w:p>
    <w:p w:rsidR="003362D7" w:rsidRPr="00EA6A09" w:rsidRDefault="003362D7"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б) знанием основных требований, содержащихся в законодательстве и стандартах;</w:t>
      </w:r>
    </w:p>
    <w:p w:rsidR="003362D7" w:rsidRPr="00EA6A09" w:rsidRDefault="003362D7" w:rsidP="00EA6A09">
      <w:pPr>
        <w:pStyle w:val="ConsPlusNormal"/>
        <w:widowControl/>
        <w:spacing w:line="360" w:lineRule="auto"/>
        <w:ind w:firstLine="709"/>
        <w:jc w:val="both"/>
        <w:rPr>
          <w:rFonts w:ascii="Times New Roman" w:hAnsi="Times New Roman" w:cs="Times New Roman"/>
          <w:color w:val="000000"/>
          <w:sz w:val="28"/>
          <w:szCs w:val="22"/>
        </w:rPr>
      </w:pPr>
      <w:r w:rsidRPr="00EA6A09">
        <w:rPr>
          <w:rFonts w:ascii="Times New Roman" w:hAnsi="Times New Roman" w:cs="Times New Roman"/>
          <w:color w:val="000000"/>
          <w:sz w:val="28"/>
          <w:szCs w:val="22"/>
        </w:rPr>
        <w:t>в) пониманием значимости обнаруженных отклонений по сравнению с нормальным использованием соответствующих изделий, материалов, продукции и др.</w:t>
      </w:r>
    </w:p>
    <w:p w:rsidR="003362D7"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3362D7" w:rsidRPr="00EA6A09">
        <w:rPr>
          <w:rFonts w:ascii="Times New Roman" w:hAnsi="Times New Roman" w:cs="Times New Roman"/>
          <w:color w:val="000000"/>
          <w:sz w:val="28"/>
          <w:szCs w:val="22"/>
        </w:rPr>
        <w:t>Руководство лаборатории должно сформулировать цели образования, подготовки и формирования навыков персонала лаборатории. Лаборатория должна иметь политику и процедуры выявления потребностей в подготовке и осуществления подготовки персонала. Программа подготовки должна соответствовать имеющимся и предстоящим задачам лаборатории. Результативность проводимого обучения персонала должна быть оценена.</w:t>
      </w:r>
    </w:p>
    <w:p w:rsidR="003362D7"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3362D7" w:rsidRPr="00EA6A09">
        <w:rPr>
          <w:rFonts w:ascii="Times New Roman" w:hAnsi="Times New Roman" w:cs="Times New Roman"/>
          <w:color w:val="000000"/>
          <w:sz w:val="28"/>
          <w:szCs w:val="22"/>
        </w:rPr>
        <w:t>Лаборатория должна использовать персонал, нанятый ею или приглашенный по контракту. Если используется персонал, приглашенный по контракту или оказывающий дополнительную техническую или профессиональную помощь, лаборатория должна удостовериться, что он компетентен, работает под контролем и в соответствии с системой менеджмента лаборатории;</w:t>
      </w:r>
    </w:p>
    <w:p w:rsidR="003362D7"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3362D7" w:rsidRPr="00EA6A09">
        <w:rPr>
          <w:rFonts w:ascii="Times New Roman" w:hAnsi="Times New Roman" w:cs="Times New Roman"/>
          <w:color w:val="000000"/>
          <w:sz w:val="28"/>
          <w:szCs w:val="22"/>
        </w:rPr>
        <w:t>Руководство должно уполномочить специально подобранный персонал для проведения конкретных работ по отбору проб (образцов), испытаниям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3362D7" w:rsidRPr="00EA6A09">
        <w:rPr>
          <w:rFonts w:ascii="Times New Roman" w:hAnsi="Times New Roman" w:cs="Times New Roman"/>
          <w:color w:val="000000"/>
          <w:sz w:val="28"/>
          <w:szCs w:val="22"/>
        </w:rPr>
        <w:t xml:space="preserve"> калибровке, для оформления протоколов испытаний и выдачи сертификатов о калибровке, подготовки мнений и толкований и эксплуатации конкретного оборудования.</w:t>
      </w:r>
    </w:p>
    <w:p w:rsidR="006B1797" w:rsidRPr="00EA6A09" w:rsidRDefault="00AA7D32" w:rsidP="00EA6A09">
      <w:pPr>
        <w:pStyle w:val="ConsPlusNormal"/>
        <w:widowControl/>
        <w:numPr>
          <w:ilvl w:val="0"/>
          <w:numId w:val="6"/>
        </w:numPr>
        <w:spacing w:line="360" w:lineRule="auto"/>
        <w:ind w:left="0" w:firstLine="709"/>
        <w:jc w:val="both"/>
        <w:rPr>
          <w:rFonts w:ascii="Times New Roman" w:eastAsia="Times New Roman" w:hAnsi="Times New Roman" w:cs="Times New Roman"/>
          <w:b/>
          <w:color w:val="000000"/>
          <w:sz w:val="28"/>
          <w:szCs w:val="22"/>
          <w:lang w:eastAsia="en-US"/>
        </w:rPr>
      </w:pPr>
      <w:r w:rsidRPr="00EA6A09">
        <w:rPr>
          <w:rFonts w:ascii="Times New Roman" w:eastAsia="Times New Roman" w:hAnsi="Times New Roman" w:cs="Times New Roman"/>
          <w:b/>
          <w:color w:val="000000"/>
          <w:sz w:val="28"/>
          <w:szCs w:val="22"/>
          <w:lang w:eastAsia="en-US"/>
        </w:rPr>
        <w:t>Требования к испытательному оборудованию.</w:t>
      </w:r>
    </w:p>
    <w:p w:rsidR="00AA7D32"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eastAsia="Times New Roman" w:hAnsi="Times New Roman" w:cs="Times New Roman"/>
          <w:color w:val="000000"/>
          <w:sz w:val="28"/>
          <w:szCs w:val="22"/>
          <w:lang w:eastAsia="en-US"/>
        </w:rPr>
        <w:t>– </w:t>
      </w:r>
      <w:r w:rsidR="00211401" w:rsidRPr="00EA6A09">
        <w:rPr>
          <w:rFonts w:ascii="Times New Roman" w:hAnsi="Times New Roman" w:cs="Times New Roman"/>
          <w:color w:val="000000"/>
          <w:sz w:val="28"/>
          <w:szCs w:val="22"/>
        </w:rPr>
        <w:t>Лаборатория должна располагать оборудованием всех видов для отбора образцов, измерений и испытаний, требуемым для правильного проведения испытаний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211401" w:rsidRPr="00EA6A09">
        <w:rPr>
          <w:rFonts w:ascii="Times New Roman" w:hAnsi="Times New Roman" w:cs="Times New Roman"/>
          <w:color w:val="000000"/>
          <w:sz w:val="28"/>
          <w:szCs w:val="22"/>
        </w:rPr>
        <w:t xml:space="preserve"> калибровки;</w:t>
      </w:r>
    </w:p>
    <w:p w:rsidR="00211401"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211401" w:rsidRPr="00EA6A09">
        <w:rPr>
          <w:rFonts w:ascii="Times New Roman" w:hAnsi="Times New Roman" w:cs="Times New Roman"/>
          <w:color w:val="000000"/>
          <w:sz w:val="28"/>
          <w:szCs w:val="22"/>
        </w:rPr>
        <w:t>Оборудование и его программное обеспечение, используемые для проведения испытаний, калибровки и отбора образцов, должны обеспечивать требуемую точность и соответствовать техническим требованиям, предъявляемым к данным испытаниям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211401" w:rsidRPr="00EA6A09">
        <w:rPr>
          <w:rFonts w:ascii="Times New Roman" w:hAnsi="Times New Roman" w:cs="Times New Roman"/>
          <w:color w:val="000000"/>
          <w:sz w:val="28"/>
          <w:szCs w:val="22"/>
        </w:rPr>
        <w:t xml:space="preserve"> калибровке. Программы калибровки должны быть утверждены для основных параметров или характеристик средств измерений;</w:t>
      </w:r>
    </w:p>
    <w:p w:rsidR="00211401"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6966BB" w:rsidRPr="00EA6A09">
        <w:rPr>
          <w:rFonts w:ascii="Times New Roman" w:hAnsi="Times New Roman" w:cs="Times New Roman"/>
          <w:color w:val="000000"/>
          <w:sz w:val="28"/>
          <w:szCs w:val="22"/>
        </w:rPr>
        <w:t>О</w:t>
      </w:r>
      <w:r w:rsidR="00211401" w:rsidRPr="00EA6A09">
        <w:rPr>
          <w:rFonts w:ascii="Times New Roman" w:hAnsi="Times New Roman" w:cs="Times New Roman"/>
          <w:color w:val="000000"/>
          <w:sz w:val="28"/>
          <w:szCs w:val="22"/>
        </w:rPr>
        <w:t>борудованием должен работать уполномоченный персонал. Актуализированные инструкции по использованию и обслуживанию оборудования должны быть всегда доступны для использования персоналом лаборатории;</w:t>
      </w:r>
    </w:p>
    <w:p w:rsidR="00211401"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211401" w:rsidRPr="00EA6A09">
        <w:rPr>
          <w:rFonts w:ascii="Times New Roman" w:hAnsi="Times New Roman" w:cs="Times New Roman"/>
          <w:color w:val="000000"/>
          <w:sz w:val="28"/>
          <w:szCs w:val="22"/>
        </w:rPr>
        <w:t>Каждая единица оборудования и ее программное обеспечение, используемые при проведении испытаний и калибровки и оказывающие влияние на результат, должны, если это практически осуществимо, быть однозначно идентифицированы;</w:t>
      </w:r>
    </w:p>
    <w:p w:rsidR="00211401"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211401" w:rsidRPr="00EA6A09">
        <w:rPr>
          <w:rFonts w:ascii="Times New Roman" w:hAnsi="Times New Roman" w:cs="Times New Roman"/>
          <w:color w:val="000000"/>
          <w:sz w:val="28"/>
          <w:szCs w:val="22"/>
        </w:rPr>
        <w:t>Каждая единица оборудования и ее программное обеспечение, существенные для проведения испытаний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211401" w:rsidRPr="00EA6A09">
        <w:rPr>
          <w:rFonts w:ascii="Times New Roman" w:hAnsi="Times New Roman" w:cs="Times New Roman"/>
          <w:color w:val="000000"/>
          <w:sz w:val="28"/>
          <w:szCs w:val="22"/>
        </w:rPr>
        <w:t xml:space="preserve"> калибровки, должны быть зарегистрированы;</w:t>
      </w:r>
    </w:p>
    <w:p w:rsidR="00211401"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211401" w:rsidRPr="00EA6A09">
        <w:rPr>
          <w:rFonts w:ascii="Times New Roman" w:hAnsi="Times New Roman" w:cs="Times New Roman"/>
          <w:color w:val="000000"/>
          <w:sz w:val="28"/>
          <w:szCs w:val="22"/>
        </w:rPr>
        <w:t>В лаборатории должны быть задокументированные процедуры по безопасному обращению, транспортированию, хранению, использованию и плановому обслуживанию измерительного оборудования с целью обеспечения надлежащего функционирования и предупреждения загрязнения или порчи;</w:t>
      </w:r>
    </w:p>
    <w:p w:rsidR="00211401"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211401" w:rsidRPr="00EA6A09">
        <w:rPr>
          <w:rFonts w:ascii="Times New Roman" w:hAnsi="Times New Roman" w:cs="Times New Roman"/>
          <w:color w:val="000000"/>
          <w:sz w:val="28"/>
          <w:szCs w:val="22"/>
        </w:rPr>
        <w:t>Если оборудование было подвергнуто перегрузке или неправильному обращению, показало сомнительные результаты, оказалось с дефектами или его параметры выходили за установленные пределы, то оно должно быть выведено из эксплуатации;</w:t>
      </w:r>
    </w:p>
    <w:p w:rsidR="00211401"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211401" w:rsidRPr="00EA6A09">
        <w:rPr>
          <w:rFonts w:ascii="Times New Roman" w:hAnsi="Times New Roman" w:cs="Times New Roman"/>
          <w:color w:val="000000"/>
          <w:sz w:val="28"/>
          <w:szCs w:val="22"/>
        </w:rPr>
        <w:t>Все оборудование, находящееся под контролем лаборатории и нуждающееся в калибровке, должно быть маркировано, закодировано или каким-либо другим образом идентифицировано;</w:t>
      </w:r>
    </w:p>
    <w:p w:rsidR="00211401"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522FEA" w:rsidRPr="00EA6A09">
        <w:rPr>
          <w:rFonts w:ascii="Times New Roman" w:hAnsi="Times New Roman" w:cs="Times New Roman"/>
          <w:color w:val="000000"/>
          <w:sz w:val="28"/>
          <w:szCs w:val="22"/>
        </w:rPr>
        <w:t>Если необходимы промежуточные проверки с целью сохранения уверенности в статусе калибровки оборудования, то эти проверки следует проводить в соответствии с установленной процедурой;</w:t>
      </w:r>
    </w:p>
    <w:p w:rsidR="00522FEA"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522FEA" w:rsidRPr="00EA6A09">
        <w:rPr>
          <w:rFonts w:ascii="Times New Roman" w:hAnsi="Times New Roman" w:cs="Times New Roman"/>
          <w:color w:val="000000"/>
          <w:sz w:val="28"/>
          <w:szCs w:val="22"/>
        </w:rPr>
        <w:t>Если при калибровке требуется введение ряда корректировочных коэффициентов, то лаборатория должна располагать процедурами, обеспечивающими надлежащую актуализацию их копий;</w:t>
      </w:r>
    </w:p>
    <w:p w:rsidR="00522FEA"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522FEA" w:rsidRPr="00EA6A09">
        <w:rPr>
          <w:rFonts w:ascii="Times New Roman" w:hAnsi="Times New Roman" w:cs="Times New Roman"/>
          <w:color w:val="000000"/>
          <w:sz w:val="28"/>
          <w:szCs w:val="22"/>
        </w:rPr>
        <w:t>Регулировка испытательного и калибровочного оборудования, включая аппаратные средства и программное обеспечение, которые могут сделать недействительными результаты испытаний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522FEA" w:rsidRPr="00EA6A09">
        <w:rPr>
          <w:rFonts w:ascii="Times New Roman" w:hAnsi="Times New Roman" w:cs="Times New Roman"/>
          <w:color w:val="000000"/>
          <w:sz w:val="28"/>
          <w:szCs w:val="22"/>
        </w:rPr>
        <w:t xml:space="preserve"> калибровки, должна быть исключена.</w:t>
      </w:r>
    </w:p>
    <w:p w:rsidR="00AA7D32" w:rsidRPr="00EA6A09" w:rsidRDefault="00AA7D32" w:rsidP="00EA6A09">
      <w:pPr>
        <w:pStyle w:val="ConsPlusNormal"/>
        <w:widowControl/>
        <w:numPr>
          <w:ilvl w:val="0"/>
          <w:numId w:val="6"/>
        </w:numPr>
        <w:spacing w:line="360" w:lineRule="auto"/>
        <w:ind w:left="0" w:firstLine="709"/>
        <w:jc w:val="both"/>
        <w:rPr>
          <w:rFonts w:ascii="Times New Roman" w:eastAsia="Times New Roman" w:hAnsi="Times New Roman" w:cs="Times New Roman"/>
          <w:b/>
          <w:color w:val="000000"/>
          <w:sz w:val="28"/>
          <w:szCs w:val="22"/>
          <w:lang w:eastAsia="en-US"/>
        </w:rPr>
      </w:pPr>
      <w:r w:rsidRPr="00EA6A09">
        <w:rPr>
          <w:rFonts w:ascii="Times New Roman" w:hAnsi="Times New Roman" w:cs="Times New Roman"/>
          <w:b/>
          <w:color w:val="000000"/>
          <w:sz w:val="28"/>
          <w:szCs w:val="22"/>
        </w:rPr>
        <w:t>Требования к организации и порядку проведения сертификационных испытаний.</w:t>
      </w:r>
    </w:p>
    <w:p w:rsidR="00522FEA" w:rsidRPr="00EA6A09" w:rsidRDefault="00EA6A09" w:rsidP="00EA6A09">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522FEA" w:rsidRPr="00EA6A09">
        <w:rPr>
          <w:rFonts w:ascii="Times New Roman" w:hAnsi="Times New Roman"/>
          <w:color w:val="000000"/>
          <w:sz w:val="28"/>
        </w:rPr>
        <w:t>Лаборатория должна иметь план и процедуры отбора образцов, если лаборатория проводит отбор образцов веществ, материалов или продукции для последующего испытания или калибровки;</w:t>
      </w:r>
    </w:p>
    <w:p w:rsidR="00522FEA" w:rsidRPr="00EA6A09" w:rsidRDefault="00EA6A09" w:rsidP="00EA6A09">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522FEA" w:rsidRPr="00EA6A09">
        <w:rPr>
          <w:rFonts w:ascii="Times New Roman" w:hAnsi="Times New Roman"/>
          <w:color w:val="000000"/>
          <w:sz w:val="28"/>
        </w:rPr>
        <w:t>В лаборатории должны быть процедуры транспортирования, получения, обращения, защиты, хранения, сохранности и</w:t>
      </w:r>
      <w:r>
        <w:rPr>
          <w:rFonts w:ascii="Times New Roman" w:hAnsi="Times New Roman"/>
          <w:color w:val="000000"/>
          <w:sz w:val="28"/>
        </w:rPr>
        <w:t> / </w:t>
      </w:r>
      <w:r w:rsidRPr="00EA6A09">
        <w:rPr>
          <w:rFonts w:ascii="Times New Roman" w:hAnsi="Times New Roman"/>
          <w:color w:val="000000"/>
          <w:sz w:val="28"/>
        </w:rPr>
        <w:t>или</w:t>
      </w:r>
      <w:r w:rsidR="00522FEA" w:rsidRPr="00EA6A09">
        <w:rPr>
          <w:rFonts w:ascii="Times New Roman" w:hAnsi="Times New Roman"/>
          <w:color w:val="000000"/>
          <w:sz w:val="28"/>
        </w:rPr>
        <w:t xml:space="preserve"> удаления объектов испытаний и</w:t>
      </w:r>
      <w:r>
        <w:rPr>
          <w:rFonts w:ascii="Times New Roman" w:hAnsi="Times New Roman"/>
          <w:color w:val="000000"/>
          <w:sz w:val="28"/>
        </w:rPr>
        <w:t> / </w:t>
      </w:r>
      <w:r w:rsidRPr="00EA6A09">
        <w:rPr>
          <w:rFonts w:ascii="Times New Roman" w:hAnsi="Times New Roman"/>
          <w:color w:val="000000"/>
          <w:sz w:val="28"/>
        </w:rPr>
        <w:t>или</w:t>
      </w:r>
      <w:r w:rsidR="00522FEA" w:rsidRPr="00EA6A09">
        <w:rPr>
          <w:rFonts w:ascii="Times New Roman" w:hAnsi="Times New Roman"/>
          <w:color w:val="000000"/>
          <w:sz w:val="28"/>
        </w:rPr>
        <w:t xml:space="preserve"> калибровки, включая положения, необходимые для защиты целостности объекта испытания и</w:t>
      </w:r>
      <w:r>
        <w:rPr>
          <w:rFonts w:ascii="Times New Roman" w:hAnsi="Times New Roman"/>
          <w:color w:val="000000"/>
          <w:sz w:val="28"/>
        </w:rPr>
        <w:t> / </w:t>
      </w:r>
      <w:r w:rsidRPr="00EA6A09">
        <w:rPr>
          <w:rFonts w:ascii="Times New Roman" w:hAnsi="Times New Roman"/>
          <w:color w:val="000000"/>
          <w:sz w:val="28"/>
        </w:rPr>
        <w:t>или</w:t>
      </w:r>
      <w:r w:rsidR="00522FEA" w:rsidRPr="00EA6A09">
        <w:rPr>
          <w:rFonts w:ascii="Times New Roman" w:hAnsi="Times New Roman"/>
          <w:color w:val="000000"/>
          <w:sz w:val="28"/>
        </w:rPr>
        <w:t xml:space="preserve"> калибровки, и защиты интересов лаборатории и заказчика;</w:t>
      </w:r>
    </w:p>
    <w:p w:rsidR="00522FEA" w:rsidRPr="00EA6A09" w:rsidRDefault="00EA6A09" w:rsidP="00EA6A09">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522FEA" w:rsidRPr="00EA6A09">
        <w:rPr>
          <w:rFonts w:ascii="Times New Roman" w:hAnsi="Times New Roman"/>
          <w:color w:val="000000"/>
          <w:sz w:val="28"/>
        </w:rPr>
        <w:t>В лаборатории должна быть система идентификации объектов испытаний и</w:t>
      </w:r>
      <w:r>
        <w:rPr>
          <w:rFonts w:ascii="Times New Roman" w:hAnsi="Times New Roman"/>
          <w:color w:val="000000"/>
          <w:sz w:val="28"/>
        </w:rPr>
        <w:t> / </w:t>
      </w:r>
      <w:r w:rsidRPr="00EA6A09">
        <w:rPr>
          <w:rFonts w:ascii="Times New Roman" w:hAnsi="Times New Roman"/>
          <w:color w:val="000000"/>
          <w:sz w:val="28"/>
        </w:rPr>
        <w:t>или</w:t>
      </w:r>
      <w:r w:rsidR="00522FEA" w:rsidRPr="00EA6A09">
        <w:rPr>
          <w:rFonts w:ascii="Times New Roman" w:hAnsi="Times New Roman"/>
          <w:color w:val="000000"/>
          <w:sz w:val="28"/>
        </w:rPr>
        <w:t xml:space="preserve"> калибровки. Идентификация должна сохраняться на протяжении всего пребывания объекта в лаборатории;</w:t>
      </w:r>
    </w:p>
    <w:p w:rsidR="00522FEA" w:rsidRPr="00EA6A09" w:rsidRDefault="00EA6A09" w:rsidP="00EA6A09">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522FEA" w:rsidRPr="00EA6A09">
        <w:rPr>
          <w:rFonts w:ascii="Times New Roman" w:hAnsi="Times New Roman"/>
          <w:color w:val="000000"/>
          <w:sz w:val="28"/>
        </w:rPr>
        <w:t>Лаборатория должна располагать процедурами управления качеством с тем, чтобы контролировать достоверность проведенных испытаний и калибровки;</w:t>
      </w:r>
    </w:p>
    <w:p w:rsidR="00AA7D32" w:rsidRPr="00EA6A09" w:rsidRDefault="00EA6A09" w:rsidP="00EA6A09">
      <w:pPr>
        <w:pStyle w:val="ConsPlusNormal"/>
        <w:widowControl/>
        <w:spacing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w:t>
      </w:r>
      <w:r w:rsidR="00522FEA" w:rsidRPr="00EA6A09">
        <w:rPr>
          <w:rFonts w:ascii="Times New Roman" w:hAnsi="Times New Roman" w:cs="Times New Roman"/>
          <w:color w:val="000000"/>
          <w:sz w:val="28"/>
          <w:szCs w:val="22"/>
        </w:rPr>
        <w:t>Результаты каждого испытания, калибровки или серии испытаний или калибровок, проведенных лабораторией, должны быть сообщены точно, четко, недвусмысленно и объективно в соответствии со всеми специальными инструкциями, содержащимися в методах проведения испытания или калибровки.</w:t>
      </w:r>
    </w:p>
    <w:p w:rsidR="006966BB" w:rsidRPr="00EA6A09" w:rsidRDefault="00AA7D32" w:rsidP="00EA6A09">
      <w:pPr>
        <w:pStyle w:val="ConsPlusNormal"/>
        <w:widowControl/>
        <w:numPr>
          <w:ilvl w:val="0"/>
          <w:numId w:val="6"/>
        </w:numPr>
        <w:spacing w:line="360" w:lineRule="auto"/>
        <w:ind w:left="0" w:firstLine="709"/>
        <w:jc w:val="both"/>
        <w:rPr>
          <w:rFonts w:ascii="Times New Roman" w:eastAsia="Times New Roman" w:hAnsi="Times New Roman" w:cs="Times New Roman"/>
          <w:b/>
          <w:color w:val="000000"/>
          <w:sz w:val="28"/>
          <w:szCs w:val="22"/>
          <w:lang w:eastAsia="en-US"/>
        </w:rPr>
      </w:pPr>
      <w:r w:rsidRPr="00EA6A09">
        <w:rPr>
          <w:rFonts w:ascii="Times New Roman" w:hAnsi="Times New Roman" w:cs="Times New Roman"/>
          <w:b/>
          <w:color w:val="000000"/>
          <w:sz w:val="28"/>
          <w:szCs w:val="22"/>
        </w:rPr>
        <w:t>Требования к мето</w:t>
      </w:r>
      <w:r w:rsidR="001639F7">
        <w:rPr>
          <w:rFonts w:ascii="Times New Roman" w:hAnsi="Times New Roman" w:cs="Times New Roman"/>
          <w:b/>
          <w:color w:val="000000"/>
          <w:sz w:val="28"/>
          <w:szCs w:val="22"/>
        </w:rPr>
        <w:t>дике сертификационных испытаний</w:t>
      </w:r>
    </w:p>
    <w:p w:rsidR="006966BB" w:rsidRPr="00EA6A09" w:rsidRDefault="00EA6A09" w:rsidP="00EA6A09">
      <w:pPr>
        <w:pStyle w:val="ConsPlusNormal"/>
        <w:widowControl/>
        <w:spacing w:line="360" w:lineRule="auto"/>
        <w:ind w:firstLine="709"/>
        <w:jc w:val="both"/>
        <w:rPr>
          <w:rFonts w:ascii="Times New Roman" w:eastAsia="Times New Roman" w:hAnsi="Times New Roman" w:cs="Times New Roman"/>
          <w:b/>
          <w:color w:val="000000"/>
          <w:sz w:val="28"/>
          <w:szCs w:val="22"/>
          <w:lang w:eastAsia="en-US"/>
        </w:rPr>
      </w:pPr>
      <w:r>
        <w:rPr>
          <w:rFonts w:ascii="Times New Roman" w:hAnsi="Times New Roman" w:cs="Times New Roman"/>
          <w:color w:val="000000"/>
          <w:sz w:val="28"/>
          <w:szCs w:val="22"/>
        </w:rPr>
        <w:t>– </w:t>
      </w:r>
      <w:r w:rsidR="006966BB" w:rsidRPr="00EA6A09">
        <w:rPr>
          <w:rFonts w:ascii="Times New Roman" w:hAnsi="Times New Roman" w:cs="Times New Roman"/>
          <w:color w:val="000000"/>
          <w:sz w:val="28"/>
          <w:szCs w:val="22"/>
        </w:rPr>
        <w:t>Лаборатория в своей деятельности должна использовать методы и процедуры, соответствующие области ее деятельности. Они включают отбор образцов, обращение с ними, транспортирование, хранение и подготовку объектов, подлежащих испытаниям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6966BB" w:rsidRPr="00EA6A09">
        <w:rPr>
          <w:rFonts w:ascii="Times New Roman" w:hAnsi="Times New Roman" w:cs="Times New Roman"/>
          <w:color w:val="000000"/>
          <w:sz w:val="28"/>
          <w:szCs w:val="22"/>
        </w:rPr>
        <w:t xml:space="preserve"> калибровке, и, если уместно, оценку неопределенностей измерений, а также статистические методы анализа данных испытаний и</w:t>
      </w:r>
      <w:r>
        <w:rPr>
          <w:rFonts w:ascii="Times New Roman" w:hAnsi="Times New Roman" w:cs="Times New Roman"/>
          <w:color w:val="000000"/>
          <w:sz w:val="28"/>
          <w:szCs w:val="22"/>
        </w:rPr>
        <w:t> / </w:t>
      </w:r>
      <w:r w:rsidRPr="00EA6A09">
        <w:rPr>
          <w:rFonts w:ascii="Times New Roman" w:hAnsi="Times New Roman" w:cs="Times New Roman"/>
          <w:color w:val="000000"/>
          <w:sz w:val="28"/>
          <w:szCs w:val="22"/>
        </w:rPr>
        <w:t>или</w:t>
      </w:r>
      <w:r w:rsidR="006966BB" w:rsidRPr="00EA6A09">
        <w:rPr>
          <w:rFonts w:ascii="Times New Roman" w:hAnsi="Times New Roman" w:cs="Times New Roman"/>
          <w:color w:val="000000"/>
          <w:sz w:val="28"/>
          <w:szCs w:val="22"/>
        </w:rPr>
        <w:t xml:space="preserve"> калибровки.</w:t>
      </w:r>
    </w:p>
    <w:p w:rsidR="006D10CC" w:rsidRPr="00EA6A09" w:rsidRDefault="00EA6A09" w:rsidP="00EA6A09">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6966BB" w:rsidRPr="00EA6A09">
        <w:rPr>
          <w:rFonts w:ascii="Times New Roman" w:hAnsi="Times New Roman"/>
          <w:color w:val="000000"/>
          <w:sz w:val="28"/>
        </w:rPr>
        <w:t>В лаборатории должны быть инструкции по использованию и управлению всем соответствующим оборудованием, обращению и подготовке объектов, подлежащих испытаниям и</w:t>
      </w:r>
      <w:r>
        <w:rPr>
          <w:rFonts w:ascii="Times New Roman" w:hAnsi="Times New Roman"/>
          <w:color w:val="000000"/>
          <w:sz w:val="28"/>
        </w:rPr>
        <w:t> / </w:t>
      </w:r>
      <w:r w:rsidRPr="00EA6A09">
        <w:rPr>
          <w:rFonts w:ascii="Times New Roman" w:hAnsi="Times New Roman"/>
          <w:color w:val="000000"/>
          <w:sz w:val="28"/>
        </w:rPr>
        <w:t>или</w:t>
      </w:r>
      <w:r w:rsidR="006966BB" w:rsidRPr="00EA6A09">
        <w:rPr>
          <w:rFonts w:ascii="Times New Roman" w:hAnsi="Times New Roman"/>
          <w:color w:val="000000"/>
          <w:sz w:val="28"/>
        </w:rPr>
        <w:t xml:space="preserve"> калибровке, или по тому и другому, если отсутствие таких инструкций может подвергнуть сомнению результаты испытаний и</w:t>
      </w:r>
      <w:r>
        <w:rPr>
          <w:rFonts w:ascii="Times New Roman" w:hAnsi="Times New Roman"/>
          <w:color w:val="000000"/>
          <w:sz w:val="28"/>
        </w:rPr>
        <w:t> / </w:t>
      </w:r>
      <w:r w:rsidRPr="00EA6A09">
        <w:rPr>
          <w:rFonts w:ascii="Times New Roman" w:hAnsi="Times New Roman"/>
          <w:color w:val="000000"/>
          <w:sz w:val="28"/>
        </w:rPr>
        <w:t>или</w:t>
      </w:r>
      <w:r w:rsidR="006966BB" w:rsidRPr="00EA6A09">
        <w:rPr>
          <w:rFonts w:ascii="Times New Roman" w:hAnsi="Times New Roman"/>
          <w:color w:val="000000"/>
          <w:sz w:val="28"/>
        </w:rPr>
        <w:t xml:space="preserve"> калибровки. Все инструкции, стандарты, руководства и справочные данные, относящиеся к работе лаборатории, должны актуализироваться и быть доступными для персонала. Отклонения от методов испытаний и калибровки допускаются только при условии их документального оформления, технического обоснования, одобрения и согласия заказчика.</w:t>
      </w:r>
    </w:p>
    <w:p w:rsidR="00B01580" w:rsidRPr="00EA6A09" w:rsidRDefault="00B01580" w:rsidP="00EA6A09">
      <w:pPr>
        <w:pStyle w:val="ConsPlusNormal"/>
        <w:widowControl/>
        <w:spacing w:line="360" w:lineRule="auto"/>
        <w:ind w:firstLine="709"/>
        <w:jc w:val="both"/>
        <w:rPr>
          <w:rFonts w:ascii="Times New Roman" w:eastAsia="Times New Roman" w:hAnsi="Times New Roman" w:cs="Times New Roman"/>
          <w:color w:val="000000"/>
          <w:sz w:val="28"/>
          <w:szCs w:val="22"/>
          <w:lang w:eastAsia="en-US"/>
        </w:rPr>
      </w:pPr>
      <w:r w:rsidRPr="00EA6A09">
        <w:rPr>
          <w:rFonts w:ascii="Times New Roman" w:eastAsia="Times New Roman" w:hAnsi="Times New Roman" w:cs="Times New Roman"/>
          <w:color w:val="000000"/>
          <w:sz w:val="28"/>
          <w:szCs w:val="22"/>
          <w:lang w:eastAsia="en-US"/>
        </w:rPr>
        <w:t>Учитывая всё выше перечисленное, я остановился на следующей ИС:</w:t>
      </w:r>
    </w:p>
    <w:p w:rsidR="00B01580" w:rsidRPr="00EA6A09" w:rsidRDefault="00B01580"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Испытательная лаборатория ФГУ </w:t>
      </w:r>
      <w:r w:rsidR="00EA6A09">
        <w:rPr>
          <w:rFonts w:ascii="Times New Roman" w:hAnsi="Times New Roman"/>
          <w:color w:val="000000"/>
          <w:sz w:val="28"/>
        </w:rPr>
        <w:t>«</w:t>
      </w:r>
      <w:r w:rsidR="00EA6A09" w:rsidRPr="00EA6A09">
        <w:rPr>
          <w:rFonts w:ascii="Times New Roman" w:hAnsi="Times New Roman"/>
          <w:color w:val="000000"/>
          <w:sz w:val="28"/>
        </w:rPr>
        <w:t>Т</w:t>
      </w:r>
      <w:r w:rsidRPr="00EA6A09">
        <w:rPr>
          <w:rFonts w:ascii="Times New Roman" w:hAnsi="Times New Roman"/>
          <w:color w:val="000000"/>
          <w:sz w:val="28"/>
        </w:rPr>
        <w:t xml:space="preserve">ест </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Pr="00EA6A09">
        <w:rPr>
          <w:rFonts w:ascii="Times New Roman" w:hAnsi="Times New Roman"/>
          <w:color w:val="000000"/>
          <w:sz w:val="28"/>
        </w:rPr>
        <w:t>С.-Петербург</w:t>
      </w:r>
      <w:r w:rsidR="00EA6A09">
        <w:rPr>
          <w:rFonts w:ascii="Times New Roman" w:hAnsi="Times New Roman"/>
          <w:color w:val="000000"/>
          <w:sz w:val="28"/>
        </w:rPr>
        <w:t>»</w:t>
      </w:r>
      <w:r w:rsidR="00EA6A09" w:rsidRPr="00EA6A09">
        <w:rPr>
          <w:rFonts w:ascii="Times New Roman" w:hAnsi="Times New Roman"/>
          <w:color w:val="000000"/>
          <w:sz w:val="28"/>
        </w:rPr>
        <w:t>,</w:t>
      </w:r>
      <w:r w:rsidRPr="00EA6A09">
        <w:rPr>
          <w:rFonts w:ascii="Times New Roman" w:hAnsi="Times New Roman"/>
          <w:color w:val="000000"/>
          <w:sz w:val="28"/>
        </w:rPr>
        <w:t xml:space="preserve"> регистрационный номер ИЛ:</w:t>
      </w:r>
      <w:r w:rsidR="00EA6A09">
        <w:rPr>
          <w:rFonts w:ascii="Times New Roman" w:hAnsi="Times New Roman"/>
          <w:color w:val="000000"/>
          <w:sz w:val="28"/>
        </w:rPr>
        <w:t xml:space="preserve"> </w:t>
      </w:r>
      <w:r w:rsidRPr="00EA6A09">
        <w:rPr>
          <w:rFonts w:ascii="Times New Roman" w:hAnsi="Times New Roman"/>
          <w:color w:val="000000"/>
          <w:sz w:val="28"/>
        </w:rPr>
        <w:t>РОСС RU.0001.21МЕ01, адрес: 190103, Санкт-Петербург, ул.</w:t>
      </w:r>
      <w:r w:rsidR="00EA6A09">
        <w:rPr>
          <w:rFonts w:ascii="Times New Roman" w:hAnsi="Times New Roman"/>
          <w:color w:val="000000"/>
          <w:sz w:val="28"/>
        </w:rPr>
        <w:t> </w:t>
      </w:r>
      <w:r w:rsidR="00EA6A09" w:rsidRPr="00EA6A09">
        <w:rPr>
          <w:rFonts w:ascii="Times New Roman" w:hAnsi="Times New Roman"/>
          <w:color w:val="000000"/>
          <w:sz w:val="28"/>
        </w:rPr>
        <w:t>Курляндская</w:t>
      </w:r>
      <w:r w:rsidRPr="00EA6A09">
        <w:rPr>
          <w:rFonts w:ascii="Times New Roman" w:hAnsi="Times New Roman"/>
          <w:color w:val="000000"/>
          <w:sz w:val="28"/>
        </w:rPr>
        <w:t xml:space="preserve">, 1, </w:t>
      </w:r>
      <w:r w:rsidR="00EA6A09" w:rsidRPr="00EA6A09">
        <w:rPr>
          <w:rFonts w:ascii="Times New Roman" w:hAnsi="Times New Roman"/>
          <w:color w:val="000000"/>
          <w:sz w:val="28"/>
        </w:rPr>
        <w:t>стр.</w:t>
      </w:r>
      <w:r w:rsidR="00EA6A09">
        <w:rPr>
          <w:rFonts w:ascii="Times New Roman" w:hAnsi="Times New Roman"/>
          <w:color w:val="000000"/>
          <w:sz w:val="28"/>
        </w:rPr>
        <w:t> </w:t>
      </w:r>
      <w:r w:rsidR="00EA6A09" w:rsidRPr="00EA6A09">
        <w:rPr>
          <w:rFonts w:ascii="Times New Roman" w:hAnsi="Times New Roman"/>
          <w:color w:val="000000"/>
          <w:sz w:val="28"/>
        </w:rPr>
        <w:t>1</w:t>
      </w:r>
    </w:p>
    <w:p w:rsidR="002C65E2" w:rsidRPr="00EA6A09" w:rsidRDefault="002C65E2" w:rsidP="00EA6A09">
      <w:pPr>
        <w:autoSpaceDE w:val="0"/>
        <w:autoSpaceDN w:val="0"/>
        <w:adjustRightInd w:val="0"/>
        <w:spacing w:after="0" w:line="360" w:lineRule="auto"/>
        <w:ind w:firstLine="709"/>
        <w:jc w:val="both"/>
        <w:rPr>
          <w:rFonts w:ascii="Times New Roman" w:hAnsi="Times New Roman"/>
          <w:b/>
          <w:color w:val="000000"/>
          <w:sz w:val="28"/>
          <w:szCs w:val="24"/>
          <w:u w:val="single"/>
        </w:rPr>
      </w:pPr>
      <w:r w:rsidRPr="00EA6A09">
        <w:rPr>
          <w:rFonts w:ascii="Times New Roman" w:hAnsi="Times New Roman"/>
          <w:b/>
          <w:color w:val="000000"/>
          <w:sz w:val="28"/>
          <w:szCs w:val="24"/>
          <w:u w:val="single"/>
        </w:rPr>
        <w:t>Анализ «Порядка проведения сертификации продукции в Российской Федерации»</w:t>
      </w:r>
    </w:p>
    <w:p w:rsidR="002C65E2" w:rsidRPr="00EA6A09" w:rsidRDefault="002C65E2"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Данный документ состоит из трех разделов:</w:t>
      </w:r>
    </w:p>
    <w:p w:rsidR="002C65E2" w:rsidRPr="00EA6A09" w:rsidRDefault="002C65E2" w:rsidP="00EA6A09">
      <w:pPr>
        <w:numPr>
          <w:ilvl w:val="0"/>
          <w:numId w:val="7"/>
        </w:numPr>
        <w:tabs>
          <w:tab w:val="clear" w:pos="1854"/>
          <w:tab w:val="left" w:pos="851"/>
          <w:tab w:val="num" w:pos="1985"/>
        </w:tabs>
        <w:overflowPunct w:val="0"/>
        <w:autoSpaceDE w:val="0"/>
        <w:autoSpaceDN w:val="0"/>
        <w:adjustRightInd w:val="0"/>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Общие положения;</w:t>
      </w:r>
    </w:p>
    <w:p w:rsidR="002C65E2" w:rsidRPr="00EA6A09" w:rsidRDefault="002C65E2" w:rsidP="00EA6A09">
      <w:pPr>
        <w:numPr>
          <w:ilvl w:val="0"/>
          <w:numId w:val="7"/>
        </w:numPr>
        <w:tabs>
          <w:tab w:val="clear" w:pos="1854"/>
          <w:tab w:val="left" w:pos="851"/>
          <w:tab w:val="num" w:pos="1985"/>
        </w:tabs>
        <w:overflowPunct w:val="0"/>
        <w:autoSpaceDE w:val="0"/>
        <w:autoSpaceDN w:val="0"/>
        <w:adjustRightInd w:val="0"/>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Требования к нормативным документам на сертифицируемую продукцию;</w:t>
      </w:r>
    </w:p>
    <w:p w:rsidR="002C65E2" w:rsidRPr="00EA6A09" w:rsidRDefault="002C65E2" w:rsidP="00EA6A09">
      <w:pPr>
        <w:numPr>
          <w:ilvl w:val="0"/>
          <w:numId w:val="7"/>
        </w:numPr>
        <w:tabs>
          <w:tab w:val="clear" w:pos="1854"/>
          <w:tab w:val="left" w:pos="851"/>
          <w:tab w:val="num" w:pos="1985"/>
        </w:tabs>
        <w:overflowPunct w:val="0"/>
        <w:autoSpaceDE w:val="0"/>
        <w:autoSpaceDN w:val="0"/>
        <w:adjustRightInd w:val="0"/>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Проведение сертификации.</w:t>
      </w:r>
    </w:p>
    <w:p w:rsidR="002C65E2" w:rsidRPr="00EA6A09" w:rsidRDefault="00E974F0" w:rsidP="00EA6A09">
      <w:pPr>
        <w:autoSpaceDE w:val="0"/>
        <w:autoSpaceDN w:val="0"/>
        <w:adjustRightInd w:val="0"/>
        <w:spacing w:after="0" w:line="360" w:lineRule="auto"/>
        <w:ind w:firstLine="709"/>
        <w:jc w:val="both"/>
        <w:rPr>
          <w:rFonts w:ascii="Times New Roman" w:hAnsi="Times New Roman"/>
          <w:color w:val="000000"/>
          <w:sz w:val="28"/>
          <w:szCs w:val="24"/>
        </w:rPr>
      </w:pPr>
      <w:r w:rsidRPr="00EA6A09">
        <w:rPr>
          <w:rFonts w:ascii="Times New Roman" w:hAnsi="Times New Roman"/>
          <w:color w:val="000000"/>
          <w:sz w:val="28"/>
          <w:szCs w:val="24"/>
        </w:rPr>
        <w:t>Основными вопросами</w:t>
      </w:r>
      <w:r w:rsidR="00AA6A79" w:rsidRPr="00EA6A09">
        <w:rPr>
          <w:rFonts w:ascii="Times New Roman" w:hAnsi="Times New Roman"/>
          <w:color w:val="000000"/>
          <w:sz w:val="28"/>
          <w:szCs w:val="24"/>
        </w:rPr>
        <w:t>, на которые</w:t>
      </w:r>
      <w:r w:rsidRPr="00EA6A09">
        <w:rPr>
          <w:rFonts w:ascii="Times New Roman" w:hAnsi="Times New Roman"/>
          <w:color w:val="000000"/>
          <w:sz w:val="28"/>
          <w:szCs w:val="24"/>
        </w:rPr>
        <w:t xml:space="preserve"> отвечает данный документ являются:</w:t>
      </w:r>
    </w:p>
    <w:p w:rsidR="002C65E2" w:rsidRPr="00EA6A09" w:rsidRDefault="00EA6A09" w:rsidP="00EA6A09">
      <w:pPr>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szCs w:val="24"/>
        </w:rPr>
        <w:t>– </w:t>
      </w:r>
      <w:r w:rsidR="002C65E2" w:rsidRPr="00EA6A09">
        <w:rPr>
          <w:rFonts w:ascii="Times New Roman" w:hAnsi="Times New Roman"/>
          <w:color w:val="000000"/>
          <w:sz w:val="28"/>
        </w:rPr>
        <w:t>рассматривается вопрос выбора проверяемых при сертификации характеристик продукции (п.</w:t>
      </w:r>
      <w:r>
        <w:rPr>
          <w:rFonts w:ascii="Times New Roman" w:hAnsi="Times New Roman"/>
          <w:color w:val="000000"/>
          <w:sz w:val="28"/>
        </w:rPr>
        <w:t> </w:t>
      </w:r>
      <w:r w:rsidRPr="00EA6A09">
        <w:rPr>
          <w:rFonts w:ascii="Times New Roman" w:hAnsi="Times New Roman"/>
          <w:color w:val="000000"/>
          <w:sz w:val="28"/>
        </w:rPr>
        <w:t>1</w:t>
      </w:r>
      <w:r w:rsidR="002C65E2" w:rsidRPr="00EA6A09">
        <w:rPr>
          <w:rFonts w:ascii="Times New Roman" w:hAnsi="Times New Roman"/>
          <w:color w:val="000000"/>
          <w:sz w:val="28"/>
        </w:rPr>
        <w:t>.3);</w:t>
      </w:r>
    </w:p>
    <w:p w:rsidR="00AA6A79" w:rsidRPr="00EA6A09" w:rsidRDefault="00EA6A09" w:rsidP="00EA6A09">
      <w:pPr>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AA6A79" w:rsidRPr="00EA6A09">
        <w:rPr>
          <w:rFonts w:ascii="Times New Roman" w:hAnsi="Times New Roman"/>
          <w:color w:val="000000"/>
          <w:sz w:val="28"/>
        </w:rPr>
        <w:t>рассматриваются требования к нормативным документам на сертифицируемую продукцию;</w:t>
      </w:r>
    </w:p>
    <w:p w:rsidR="00AA6A79" w:rsidRPr="00EA6A09" w:rsidRDefault="00EA6A09" w:rsidP="00EA6A09">
      <w:pPr>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AA6A79" w:rsidRPr="00EA6A09">
        <w:rPr>
          <w:rFonts w:ascii="Times New Roman" w:hAnsi="Times New Roman"/>
          <w:color w:val="000000"/>
          <w:sz w:val="28"/>
        </w:rPr>
        <w:t>рассматривается порядок проведения сертификации продукции;</w:t>
      </w:r>
    </w:p>
    <w:p w:rsidR="002C65E2" w:rsidRPr="00EA6A09" w:rsidRDefault="00EA6A09" w:rsidP="00EA6A09">
      <w:pPr>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2C65E2" w:rsidRPr="00EA6A09">
        <w:rPr>
          <w:rFonts w:ascii="Times New Roman" w:hAnsi="Times New Roman"/>
          <w:color w:val="000000"/>
          <w:sz w:val="28"/>
        </w:rPr>
        <w:t>рассматривается вопрос выбора схемы сертификации при проведении обязательной сертификации (п.</w:t>
      </w:r>
      <w:r>
        <w:rPr>
          <w:rFonts w:ascii="Times New Roman" w:hAnsi="Times New Roman"/>
          <w:color w:val="000000"/>
          <w:sz w:val="28"/>
        </w:rPr>
        <w:t> </w:t>
      </w:r>
      <w:r w:rsidRPr="00EA6A09">
        <w:rPr>
          <w:rFonts w:ascii="Times New Roman" w:hAnsi="Times New Roman"/>
          <w:color w:val="000000"/>
          <w:sz w:val="28"/>
        </w:rPr>
        <w:t>1</w:t>
      </w:r>
      <w:r w:rsidR="002C65E2" w:rsidRPr="00EA6A09">
        <w:rPr>
          <w:rFonts w:ascii="Times New Roman" w:hAnsi="Times New Roman"/>
          <w:color w:val="000000"/>
          <w:sz w:val="28"/>
        </w:rPr>
        <w:t>.4)</w:t>
      </w:r>
      <w:r w:rsidR="00AA6A79" w:rsidRPr="00EA6A09">
        <w:rPr>
          <w:rFonts w:ascii="Times New Roman" w:hAnsi="Times New Roman"/>
          <w:color w:val="000000"/>
          <w:sz w:val="28"/>
        </w:rPr>
        <w:t xml:space="preserve"> Согласно этому пункту, схемы обязательной сертификации «определяются Госстандартом России, другими федеральными органами исполнительной власти в пределах своей компетенции, на которые законодательными актами Российской Федерации возлагаются организация и проведение работ по обязательной сертификации». Далее в приложении данного документа представлены возможные схемы сертификации. Всего их 16 шт. Дл</w:t>
      </w:r>
      <w:r w:rsidR="000F3451" w:rsidRPr="00EA6A09">
        <w:rPr>
          <w:rFonts w:ascii="Times New Roman" w:hAnsi="Times New Roman"/>
          <w:color w:val="000000"/>
          <w:sz w:val="28"/>
        </w:rPr>
        <w:t>я сертификации утюгов я выбрал 2</w:t>
      </w:r>
      <w:r>
        <w:rPr>
          <w:rFonts w:ascii="Times New Roman" w:hAnsi="Times New Roman"/>
          <w:color w:val="000000"/>
          <w:sz w:val="28"/>
        </w:rPr>
        <w:t>-</w:t>
      </w:r>
      <w:r w:rsidRPr="00EA6A09">
        <w:rPr>
          <w:rFonts w:ascii="Times New Roman" w:hAnsi="Times New Roman"/>
          <w:color w:val="000000"/>
          <w:sz w:val="28"/>
        </w:rPr>
        <w:t>ю</w:t>
      </w:r>
      <w:r w:rsidR="00AA6A79" w:rsidRPr="00EA6A09">
        <w:rPr>
          <w:rFonts w:ascii="Times New Roman" w:hAnsi="Times New Roman"/>
          <w:color w:val="000000"/>
          <w:sz w:val="28"/>
        </w:rPr>
        <w:t>ю схему сертификации, так как ее применяют при сертификации продукции, серийно выпускаемой изготовителем в течение срока действия сертификата (а утюги подходят под эту категор</w:t>
      </w:r>
      <w:r w:rsidR="000F3451" w:rsidRPr="00EA6A09">
        <w:rPr>
          <w:rFonts w:ascii="Times New Roman" w:hAnsi="Times New Roman"/>
          <w:color w:val="000000"/>
          <w:sz w:val="28"/>
        </w:rPr>
        <w:t>и</w:t>
      </w:r>
      <w:r w:rsidRPr="00EA6A09">
        <w:rPr>
          <w:rFonts w:ascii="Times New Roman" w:hAnsi="Times New Roman"/>
          <w:color w:val="000000"/>
          <w:sz w:val="28"/>
        </w:rPr>
        <w:t>ю</w:t>
      </w:r>
      <w:r>
        <w:rPr>
          <w:rFonts w:ascii="Times New Roman" w:hAnsi="Times New Roman"/>
          <w:color w:val="000000"/>
          <w:sz w:val="28"/>
        </w:rPr>
        <w:t xml:space="preserve"> </w:t>
      </w:r>
      <w:r w:rsidRPr="00EA6A09">
        <w:rPr>
          <w:rFonts w:ascii="Times New Roman" w:hAnsi="Times New Roman"/>
          <w:color w:val="000000"/>
          <w:sz w:val="28"/>
        </w:rPr>
        <w:t xml:space="preserve">(схемы </w:t>
      </w:r>
      <w:r w:rsidR="000F3451" w:rsidRPr="00EA6A09">
        <w:rPr>
          <w:rFonts w:ascii="Times New Roman" w:hAnsi="Times New Roman"/>
          <w:color w:val="000000"/>
          <w:sz w:val="28"/>
        </w:rPr>
        <w:t>1</w:t>
      </w:r>
      <w:r>
        <w:rPr>
          <w:rFonts w:ascii="Times New Roman" w:hAnsi="Times New Roman"/>
          <w:color w:val="000000"/>
          <w:sz w:val="28"/>
        </w:rPr>
        <w:t>–</w:t>
      </w:r>
      <w:r w:rsidRPr="00EA6A09">
        <w:rPr>
          <w:rFonts w:ascii="Times New Roman" w:hAnsi="Times New Roman"/>
          <w:color w:val="000000"/>
          <w:sz w:val="28"/>
        </w:rPr>
        <w:t>6</w:t>
      </w:r>
      <w:r w:rsidR="000F3451" w:rsidRPr="00EA6A09">
        <w:rPr>
          <w:rFonts w:ascii="Times New Roman" w:hAnsi="Times New Roman"/>
          <w:color w:val="000000"/>
          <w:sz w:val="28"/>
        </w:rPr>
        <w:t>)), а также именно 2</w:t>
      </w:r>
      <w:r>
        <w:rPr>
          <w:rFonts w:ascii="Times New Roman" w:hAnsi="Times New Roman"/>
          <w:color w:val="000000"/>
          <w:sz w:val="28"/>
        </w:rPr>
        <w:t>-</w:t>
      </w:r>
      <w:r w:rsidRPr="00EA6A09">
        <w:rPr>
          <w:rFonts w:ascii="Times New Roman" w:hAnsi="Times New Roman"/>
          <w:color w:val="000000"/>
          <w:sz w:val="28"/>
        </w:rPr>
        <w:t>я</w:t>
      </w:r>
      <w:r w:rsidR="00AA6A79" w:rsidRPr="00EA6A09">
        <w:rPr>
          <w:rFonts w:ascii="Times New Roman" w:hAnsi="Times New Roman"/>
          <w:color w:val="000000"/>
          <w:sz w:val="28"/>
        </w:rPr>
        <w:t xml:space="preserve">я схема сертификации относится к </w:t>
      </w:r>
      <w:r w:rsidR="000F3451" w:rsidRPr="00EA6A09">
        <w:rPr>
          <w:rFonts w:ascii="Times New Roman" w:hAnsi="Times New Roman"/>
          <w:color w:val="000000"/>
          <w:sz w:val="28"/>
        </w:rPr>
        <w:t>импортной продукции при долгосрочных контрактах или при постоянных поставках серийной продукции по отдельным контрактам с выполнением инспекционного контроля на образцах продукции, отобранных из партий, завезенных в Российскую Федерацию</w:t>
      </w:r>
      <w:r w:rsidR="00AA6A79" w:rsidRPr="00EA6A09">
        <w:rPr>
          <w:rFonts w:ascii="Times New Roman" w:hAnsi="Times New Roman"/>
          <w:color w:val="000000"/>
          <w:sz w:val="28"/>
        </w:rPr>
        <w:t>.</w:t>
      </w:r>
    </w:p>
    <w:p w:rsidR="00E61DBC" w:rsidRPr="00EA6A09" w:rsidRDefault="00E61DBC" w:rsidP="00EA6A09">
      <w:pPr>
        <w:spacing w:after="0" w:line="360" w:lineRule="auto"/>
        <w:ind w:firstLine="709"/>
        <w:jc w:val="both"/>
        <w:rPr>
          <w:rFonts w:ascii="Times New Roman" w:hAnsi="Times New Roman"/>
          <w:b/>
          <w:color w:val="000000"/>
          <w:sz w:val="28"/>
          <w:szCs w:val="24"/>
          <w:u w:val="single"/>
        </w:rPr>
      </w:pPr>
      <w:r w:rsidRPr="00EA6A09">
        <w:rPr>
          <w:rFonts w:ascii="Times New Roman" w:hAnsi="Times New Roman"/>
          <w:b/>
          <w:color w:val="000000"/>
          <w:sz w:val="28"/>
          <w:szCs w:val="24"/>
          <w:u w:val="single"/>
        </w:rPr>
        <w:t>Перечень документов, необходимых для сертификации</w:t>
      </w:r>
      <w:r w:rsidR="00EA6A09">
        <w:rPr>
          <w:rFonts w:ascii="Times New Roman" w:hAnsi="Times New Roman"/>
          <w:b/>
          <w:color w:val="000000"/>
          <w:sz w:val="28"/>
          <w:szCs w:val="24"/>
          <w:u w:val="single"/>
        </w:rPr>
        <w:t xml:space="preserve"> </w:t>
      </w:r>
      <w:r w:rsidRPr="00EA6A09">
        <w:rPr>
          <w:rFonts w:ascii="Times New Roman" w:hAnsi="Times New Roman"/>
          <w:b/>
          <w:color w:val="000000"/>
          <w:sz w:val="28"/>
          <w:szCs w:val="24"/>
          <w:u w:val="single"/>
        </w:rPr>
        <w:t>продукции по схеме 2.</w:t>
      </w:r>
    </w:p>
    <w:p w:rsidR="00E61DBC" w:rsidRPr="00EA6A09" w:rsidRDefault="00E61DBC"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Для прохождения сертификации по схеме 2 заявитель должен предоставить следующие документы:</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Ассортиментный перечень продукции, выпускаемой предприятием с указанием моделей (каталоги, рекламные брошюры и пр.);</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Техническое описание продукции и параметров типовых представителей (обязательно внешний вид, фото);</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Паспорт (инструкция по эксплуатации) с техническими характеристиками;</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В некоторых случаях требуется этикетка с маркировкой, сопровождающая изделие (для косметики и др.);</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Сертификаты изготовителя (ISO);</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Доверенность от фирмы-изготовителя с оригиналом печати;</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 xml:space="preserve">Полные реквизиты заявителя с указанием </w:t>
      </w:r>
      <w:r w:rsidR="00EA6A09">
        <w:rPr>
          <w:rFonts w:ascii="Times New Roman" w:hAnsi="Times New Roman"/>
          <w:color w:val="000000"/>
          <w:sz w:val="28"/>
        </w:rPr>
        <w:t>Ф.И.О.</w:t>
      </w:r>
      <w:r w:rsidRPr="00EA6A09">
        <w:rPr>
          <w:rFonts w:ascii="Times New Roman" w:hAnsi="Times New Roman"/>
          <w:color w:val="000000"/>
          <w:sz w:val="28"/>
        </w:rPr>
        <w:t xml:space="preserve"> директора;</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Полный адрес производителя;</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Санитарно-эпидемиологическое заключение;</w:t>
      </w:r>
    </w:p>
    <w:p w:rsidR="00E61DBC" w:rsidRPr="00EA6A09" w:rsidRDefault="00E61DBC" w:rsidP="00EA6A09">
      <w:pPr>
        <w:numPr>
          <w:ilvl w:val="0"/>
          <w:numId w:val="19"/>
        </w:numPr>
        <w:tabs>
          <w:tab w:val="clear" w:pos="1789"/>
          <w:tab w:val="left" w:pos="709"/>
        </w:tabs>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Ранее полученные документы: протоколы, сертификаты;</w:t>
      </w:r>
    </w:p>
    <w:p w:rsidR="00E61DBC" w:rsidRPr="00EA6A09" w:rsidRDefault="00E61DBC" w:rsidP="00EA6A09">
      <w:pPr>
        <w:numPr>
          <w:ilvl w:val="0"/>
          <w:numId w:val="19"/>
        </w:numPr>
        <w:tabs>
          <w:tab w:val="clear" w:pos="1789"/>
          <w:tab w:val="num" w:pos="709"/>
        </w:tabs>
        <w:autoSpaceDE w:val="0"/>
        <w:autoSpaceDN w:val="0"/>
        <w:adjustRightInd w:val="0"/>
        <w:spacing w:after="0" w:line="360" w:lineRule="auto"/>
        <w:ind w:left="0" w:firstLine="709"/>
        <w:jc w:val="both"/>
        <w:rPr>
          <w:rFonts w:ascii="Times New Roman" w:hAnsi="Times New Roman"/>
          <w:color w:val="000000"/>
          <w:sz w:val="28"/>
        </w:rPr>
      </w:pPr>
      <w:r w:rsidRPr="00EA6A09">
        <w:rPr>
          <w:rFonts w:ascii="Times New Roman" w:hAnsi="Times New Roman"/>
          <w:color w:val="000000"/>
          <w:sz w:val="28"/>
        </w:rPr>
        <w:t>Документ, подтверждающие статус юридического лица заявителя.</w:t>
      </w:r>
    </w:p>
    <w:p w:rsidR="002C65E2" w:rsidRPr="00EA6A09" w:rsidRDefault="002C65E2" w:rsidP="00EA6A09">
      <w:pPr>
        <w:autoSpaceDE w:val="0"/>
        <w:autoSpaceDN w:val="0"/>
        <w:adjustRightInd w:val="0"/>
        <w:spacing w:after="0" w:line="360" w:lineRule="auto"/>
        <w:ind w:firstLine="709"/>
        <w:jc w:val="both"/>
        <w:rPr>
          <w:rFonts w:ascii="Times New Roman" w:hAnsi="Times New Roman"/>
          <w:color w:val="000000"/>
          <w:sz w:val="28"/>
        </w:rPr>
      </w:pPr>
    </w:p>
    <w:p w:rsidR="00BD1511" w:rsidRPr="00EA6A09" w:rsidRDefault="00BD1511" w:rsidP="00EA6A09">
      <w:pPr>
        <w:pStyle w:val="1"/>
        <w:spacing w:after="0" w:line="360" w:lineRule="auto"/>
        <w:ind w:right="0" w:firstLine="709"/>
        <w:jc w:val="both"/>
        <w:rPr>
          <w:b/>
          <w:color w:val="000000"/>
          <w:sz w:val="28"/>
        </w:rPr>
      </w:pPr>
      <w:r w:rsidRPr="00EA6A09">
        <w:rPr>
          <w:b/>
          <w:color w:val="000000"/>
          <w:sz w:val="28"/>
        </w:rPr>
        <w:t xml:space="preserve">Разработка </w:t>
      </w:r>
      <w:r w:rsidR="008A0E7D" w:rsidRPr="00EA6A09">
        <w:rPr>
          <w:b/>
          <w:color w:val="000000"/>
          <w:sz w:val="28"/>
        </w:rPr>
        <w:t>программы и</w:t>
      </w:r>
      <w:r w:rsidR="00EA6A09">
        <w:rPr>
          <w:b/>
          <w:color w:val="000000"/>
          <w:sz w:val="28"/>
        </w:rPr>
        <w:t xml:space="preserve"> </w:t>
      </w:r>
      <w:r w:rsidRPr="00EA6A09">
        <w:rPr>
          <w:b/>
          <w:color w:val="000000"/>
          <w:sz w:val="28"/>
        </w:rPr>
        <w:t xml:space="preserve">методики сертификационных </w:t>
      </w:r>
      <w:r w:rsidR="008A0E7D" w:rsidRPr="00EA6A09">
        <w:rPr>
          <w:b/>
          <w:color w:val="000000"/>
          <w:sz w:val="28"/>
        </w:rPr>
        <w:t>испытаний,</w:t>
      </w:r>
      <w:r w:rsidRPr="00EA6A09">
        <w:rPr>
          <w:b/>
          <w:color w:val="000000"/>
          <w:sz w:val="28"/>
        </w:rPr>
        <w:t xml:space="preserve"> в качестве документа аккредитованной </w:t>
      </w:r>
      <w:r w:rsidR="008A0E7D" w:rsidRPr="00EA6A09">
        <w:rPr>
          <w:b/>
          <w:color w:val="000000"/>
          <w:sz w:val="28"/>
        </w:rPr>
        <w:t>ИС</w:t>
      </w:r>
    </w:p>
    <w:p w:rsidR="002C65E2" w:rsidRPr="00EA6A09" w:rsidRDefault="002C65E2" w:rsidP="00EA6A09">
      <w:pPr>
        <w:autoSpaceDE w:val="0"/>
        <w:autoSpaceDN w:val="0"/>
        <w:adjustRightInd w:val="0"/>
        <w:spacing w:after="0" w:line="360" w:lineRule="auto"/>
        <w:ind w:firstLine="709"/>
        <w:jc w:val="both"/>
        <w:rPr>
          <w:rFonts w:ascii="Times New Roman" w:hAnsi="Times New Roman"/>
          <w:b/>
          <w:color w:val="000000"/>
          <w:kern w:val="36"/>
          <w:sz w:val="28"/>
          <w:szCs w:val="36"/>
          <w:lang w:eastAsia="ru-RU"/>
        </w:rPr>
      </w:pPr>
    </w:p>
    <w:p w:rsidR="00BC1362" w:rsidRPr="00EA6A09" w:rsidRDefault="00BC1362" w:rsidP="00EA6A09">
      <w:pPr>
        <w:spacing w:after="0" w:line="360" w:lineRule="auto"/>
        <w:ind w:firstLine="709"/>
        <w:jc w:val="both"/>
        <w:rPr>
          <w:rFonts w:ascii="Times New Roman" w:hAnsi="Times New Roman"/>
          <w:color w:val="000000"/>
          <w:sz w:val="28"/>
        </w:rPr>
      </w:pPr>
      <w:r w:rsidRPr="00EA6A09">
        <w:rPr>
          <w:rFonts w:ascii="Times New Roman" w:hAnsi="Times New Roman"/>
          <w:color w:val="000000"/>
          <w:sz w:val="28"/>
        </w:rPr>
        <w:t xml:space="preserve">В соответствии с </w:t>
      </w:r>
      <w:r w:rsidR="00115F97" w:rsidRPr="00EA6A09">
        <w:rPr>
          <w:rFonts w:ascii="Times New Roman" w:hAnsi="Times New Roman"/>
          <w:b/>
          <w:color w:val="000000"/>
          <w:sz w:val="28"/>
        </w:rPr>
        <w:t>ГОСТ 16</w:t>
      </w:r>
      <w:r w:rsidRPr="00EA6A09">
        <w:rPr>
          <w:rFonts w:ascii="Times New Roman" w:hAnsi="Times New Roman"/>
          <w:b/>
          <w:color w:val="000000"/>
          <w:sz w:val="28"/>
        </w:rPr>
        <w:t>604</w:t>
      </w:r>
      <w:r w:rsidR="00EA6A09">
        <w:rPr>
          <w:rFonts w:ascii="Times New Roman" w:hAnsi="Times New Roman"/>
          <w:b/>
          <w:color w:val="000000"/>
          <w:sz w:val="28"/>
        </w:rPr>
        <w:t>–</w:t>
      </w:r>
      <w:r w:rsidR="00EA6A09" w:rsidRPr="00EA6A09">
        <w:rPr>
          <w:rFonts w:ascii="Times New Roman" w:hAnsi="Times New Roman"/>
          <w:b/>
          <w:color w:val="000000"/>
          <w:sz w:val="28"/>
        </w:rPr>
        <w:t>8</w:t>
      </w:r>
      <w:r w:rsidRPr="00EA6A09">
        <w:rPr>
          <w:rFonts w:ascii="Times New Roman" w:hAnsi="Times New Roman"/>
          <w:b/>
          <w:color w:val="000000"/>
          <w:sz w:val="28"/>
        </w:rPr>
        <w:t>1 «Система государственных испытаний продукции. Испытания и контроль качества продукции. Основные термины и определения»</w:t>
      </w:r>
      <w:r w:rsidR="008A0E7D" w:rsidRPr="00EA6A09">
        <w:rPr>
          <w:rFonts w:ascii="Times New Roman" w:hAnsi="Times New Roman"/>
          <w:color w:val="000000"/>
          <w:sz w:val="28"/>
        </w:rPr>
        <w:t xml:space="preserve"> понятиям программа испытаний и методика испытаний даны следующие определения</w:t>
      </w:r>
      <w:r w:rsidRPr="00EA6A09">
        <w:rPr>
          <w:rFonts w:ascii="Times New Roman" w:hAnsi="Times New Roman"/>
          <w:color w:val="000000"/>
          <w:sz w:val="28"/>
        </w:rPr>
        <w:t>:</w:t>
      </w:r>
    </w:p>
    <w:p w:rsidR="00BC1362" w:rsidRPr="00EA6A09" w:rsidRDefault="00BC1362" w:rsidP="00EA6A09">
      <w:pPr>
        <w:pStyle w:val="a6"/>
        <w:spacing w:after="0" w:line="360" w:lineRule="auto"/>
        <w:ind w:firstLine="709"/>
        <w:jc w:val="both"/>
        <w:rPr>
          <w:color w:val="000000"/>
          <w:sz w:val="28"/>
        </w:rPr>
      </w:pPr>
      <w:r w:rsidRPr="00EA6A09">
        <w:rPr>
          <w:color w:val="000000"/>
          <w:sz w:val="28"/>
          <w:u w:val="single"/>
        </w:rPr>
        <w:t>Программа испытаний</w:t>
      </w:r>
      <w:r w:rsidRPr="00EA6A09">
        <w:rPr>
          <w:color w:val="000000"/>
          <w:sz w:val="28"/>
        </w:rPr>
        <w:t xml:space="preserve"> </w:t>
      </w:r>
      <w:r w:rsidR="00EA6A09">
        <w:rPr>
          <w:color w:val="000000"/>
          <w:sz w:val="28"/>
        </w:rPr>
        <w:t>–</w:t>
      </w:r>
      <w:r w:rsidR="00EA6A09" w:rsidRPr="00EA6A09">
        <w:rPr>
          <w:color w:val="000000"/>
          <w:sz w:val="28"/>
        </w:rPr>
        <w:t xml:space="preserve"> </w:t>
      </w:r>
      <w:r w:rsidRPr="00EA6A09">
        <w:rPr>
          <w:color w:val="000000"/>
          <w:sz w:val="28"/>
        </w:rPr>
        <w:t>организационно-методический документ, обязательный к выполнению, устанавливающий объект и цели испытаний, виды, последовательность и объем проводимых экспериментов, порядок, условия, место и сроки проведения испытаний, обеспечение и отчетность по ним, а также ответственность за обеспечение и проведение испытаний (</w:t>
      </w:r>
      <w:r w:rsidR="000143BF" w:rsidRPr="00EA6A09">
        <w:rPr>
          <w:color w:val="000000"/>
          <w:sz w:val="28"/>
        </w:rPr>
        <w:t>программа испытаний должна содержать методики испытаний или ссылки на них, если эти методики оформлены как самостоятельные документы</w:t>
      </w:r>
      <w:r w:rsidRPr="00EA6A09">
        <w:rPr>
          <w:color w:val="000000"/>
          <w:sz w:val="28"/>
        </w:rPr>
        <w:t>);</w:t>
      </w:r>
    </w:p>
    <w:p w:rsidR="00BC1362" w:rsidRPr="00EA6A09" w:rsidRDefault="00BC1362" w:rsidP="00EA6A09">
      <w:pPr>
        <w:pStyle w:val="a6"/>
        <w:spacing w:after="0" w:line="360" w:lineRule="auto"/>
        <w:ind w:firstLine="709"/>
        <w:jc w:val="both"/>
        <w:rPr>
          <w:color w:val="000000"/>
          <w:sz w:val="28"/>
        </w:rPr>
      </w:pPr>
      <w:r w:rsidRPr="00EA6A09">
        <w:rPr>
          <w:color w:val="000000"/>
          <w:sz w:val="28"/>
          <w:u w:val="single"/>
        </w:rPr>
        <w:t>Методика испытаний</w:t>
      </w:r>
      <w:r w:rsidRPr="00EA6A09">
        <w:rPr>
          <w:color w:val="000000"/>
          <w:sz w:val="28"/>
        </w:rPr>
        <w:t xml:space="preserve"> </w:t>
      </w:r>
      <w:r w:rsidR="00EA6A09">
        <w:rPr>
          <w:color w:val="000000"/>
          <w:sz w:val="28"/>
        </w:rPr>
        <w:t>–</w:t>
      </w:r>
      <w:r w:rsidR="00EA6A09" w:rsidRPr="00EA6A09">
        <w:rPr>
          <w:color w:val="000000"/>
          <w:sz w:val="28"/>
        </w:rPr>
        <w:t xml:space="preserve"> </w:t>
      </w:r>
      <w:r w:rsidRPr="00EA6A09">
        <w:rPr>
          <w:color w:val="000000"/>
          <w:sz w:val="28"/>
        </w:rPr>
        <w:t>организационно-методический документ, обязательный к выполнению, включающий метод испытаний, средства и условия испытаний, отбор проб, алгоритмы выполнения операций по определению одной или нескольких взаимосвязанных характеристик свойств объекта, формы представления данных и оценивания точности, достоверности результатов, требования техники безопасности и охраны окружающей среды</w:t>
      </w:r>
      <w:r w:rsidR="000143BF" w:rsidRPr="00EA6A09">
        <w:rPr>
          <w:color w:val="000000"/>
          <w:sz w:val="28"/>
        </w:rPr>
        <w:t xml:space="preserve"> (методика испытаний, определяющая по существу технологический процесс их проведения, может быть оформлена в самостоятельном документе или в программе испытаний, или в нормативно-техническом документе на продукцию (стандарты, технические условия); методика испытаний должна быть аттестована)</w:t>
      </w:r>
      <w:r w:rsidRPr="00EA6A09">
        <w:rPr>
          <w:color w:val="000000"/>
          <w:sz w:val="28"/>
        </w:rPr>
        <w:t>.</w:t>
      </w:r>
    </w:p>
    <w:p w:rsidR="006C1F2C" w:rsidRPr="00EA6A09" w:rsidRDefault="00821388"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Испытательная лаборатория</w:t>
      </w:r>
      <w:r w:rsidR="006C1F2C" w:rsidRPr="00EA6A09">
        <w:rPr>
          <w:rFonts w:ascii="Times New Roman" w:hAnsi="Times New Roman"/>
          <w:color w:val="000000"/>
          <w:sz w:val="28"/>
          <w:szCs w:val="24"/>
          <w:lang w:eastAsia="ru-RU"/>
        </w:rPr>
        <w:t xml:space="preserve"> вступает в процедуру сертификации после того, как орган по сертификации вынес решение по заявке и определил ИЛ, которая будет проводить испытания продукции. После оформления контракта с ОС на основе решения и предоставленной заявителем информации ИЛ разрабатывает (составляет) программу испытаний. Соответствующие методики испытаний, которые войдут в программу, должны уже быть разработаны, иначе сначала потребуется разработать и документально оформить недостающую методику.</w:t>
      </w:r>
    </w:p>
    <w:p w:rsidR="006C1F2C" w:rsidRPr="00EA6A09" w:rsidRDefault="006C1F2C"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Результатом проведения испытаний является заполнение протокола испытаний. Это важнейший документ, на основании которого ОС принимает решение о выдаче сертификата или отказе в сертификации. Оформление и содержание протокола оговаривается положениями стандарта ГОСТ Р ИСО/МЭК 17025. В протоколе испытаний должна быть отражена следующая информация:</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наименование, адрес ИЛ;</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наименование документа – протокол испытаний и наименование объекта испытаний;</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признаки идентификации протокола (номер или шифр, нумерация каждой страницы, общее количество страниц);</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наименование заказчика;</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характеристика испытуемого образца, количество образцов;</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даты получения образцов и поведения испытаний;</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обозначение технического задания на проведение испытаний;</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описание процедуры отбора образцов или канала их поступления;</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результаты испытаний, нормируемые значения показателей, если эти нормативы есть;</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признаки идентификации метода испытаний;</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заявление о том, что протокол касается только образцов, подвергнутых испытанию (при необходимости);</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заявление о том, что не разрешается частичная и полная перепечатка протокола без разрешения ИЛ;</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дата составления протокола;</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подпись руководителя ИЛ;</w:t>
      </w:r>
    </w:p>
    <w:p w:rsidR="006C1F2C" w:rsidRPr="00EA6A09" w:rsidRDefault="006C1F2C" w:rsidP="00EA6A09">
      <w:pPr>
        <w:numPr>
          <w:ilvl w:val="0"/>
          <w:numId w:val="7"/>
        </w:numPr>
        <w:tabs>
          <w:tab w:val="clear" w:pos="1854"/>
          <w:tab w:val="num" w:pos="-5387"/>
          <w:tab w:val="left"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печать ИЛ (или печать организации).</w:t>
      </w:r>
    </w:p>
    <w:p w:rsidR="00EA6A09" w:rsidRDefault="001639F7" w:rsidP="00EA6A09">
      <w:pPr>
        <w:pStyle w:val="1"/>
        <w:spacing w:after="0" w:line="360" w:lineRule="auto"/>
        <w:ind w:right="0" w:firstLine="709"/>
        <w:jc w:val="both"/>
        <w:rPr>
          <w:b/>
          <w:color w:val="000000"/>
          <w:sz w:val="28"/>
        </w:rPr>
      </w:pPr>
      <w:r>
        <w:rPr>
          <w:b/>
          <w:color w:val="000000"/>
          <w:sz w:val="28"/>
        </w:rPr>
        <w:t>Разработка программы испытаний</w:t>
      </w:r>
    </w:p>
    <w:p w:rsidR="00584D60" w:rsidRPr="00EA6A09" w:rsidRDefault="00584D60" w:rsidP="00EA6A09">
      <w:pPr>
        <w:pStyle w:val="ad"/>
        <w:ind w:firstLine="709"/>
        <w:rPr>
          <w:color w:val="000000"/>
          <w:sz w:val="28"/>
        </w:rPr>
      </w:pPr>
      <w:r w:rsidRPr="00EA6A09">
        <w:rPr>
          <w:color w:val="000000"/>
          <w:sz w:val="28"/>
        </w:rPr>
        <w:t>Программа испытаний содержит разделы:</w:t>
      </w:r>
    </w:p>
    <w:p w:rsidR="00584D60" w:rsidRPr="00EA6A09" w:rsidRDefault="00584D60" w:rsidP="00EA6A09">
      <w:pPr>
        <w:pStyle w:val="ad"/>
        <w:numPr>
          <w:ilvl w:val="0"/>
          <w:numId w:val="22"/>
        </w:numPr>
        <w:tabs>
          <w:tab w:val="left" w:pos="284"/>
        </w:tabs>
        <w:ind w:left="0" w:firstLine="709"/>
        <w:rPr>
          <w:color w:val="000000"/>
          <w:sz w:val="28"/>
        </w:rPr>
      </w:pPr>
      <w:r w:rsidRPr="00EA6A09">
        <w:rPr>
          <w:color w:val="000000"/>
          <w:sz w:val="28"/>
        </w:rPr>
        <w:t>объект испытаний;</w:t>
      </w:r>
    </w:p>
    <w:p w:rsidR="00584D60" w:rsidRPr="00EA6A09" w:rsidRDefault="00584D60" w:rsidP="00EA6A09">
      <w:pPr>
        <w:pStyle w:val="ad"/>
        <w:numPr>
          <w:ilvl w:val="0"/>
          <w:numId w:val="22"/>
        </w:numPr>
        <w:tabs>
          <w:tab w:val="left" w:pos="284"/>
        </w:tabs>
        <w:ind w:left="0" w:firstLine="709"/>
        <w:rPr>
          <w:color w:val="000000"/>
          <w:sz w:val="28"/>
        </w:rPr>
      </w:pPr>
      <w:r w:rsidRPr="00EA6A09">
        <w:rPr>
          <w:color w:val="000000"/>
          <w:sz w:val="28"/>
        </w:rPr>
        <w:t>цель испытаний;</w:t>
      </w:r>
    </w:p>
    <w:p w:rsidR="00584D60" w:rsidRPr="00EA6A09" w:rsidRDefault="00584D60" w:rsidP="00EA6A09">
      <w:pPr>
        <w:pStyle w:val="ad"/>
        <w:numPr>
          <w:ilvl w:val="0"/>
          <w:numId w:val="22"/>
        </w:numPr>
        <w:tabs>
          <w:tab w:val="left" w:pos="284"/>
        </w:tabs>
        <w:ind w:left="0" w:firstLine="709"/>
        <w:rPr>
          <w:color w:val="000000"/>
          <w:sz w:val="28"/>
        </w:rPr>
      </w:pPr>
      <w:r w:rsidRPr="00EA6A09">
        <w:rPr>
          <w:color w:val="000000"/>
          <w:sz w:val="28"/>
        </w:rPr>
        <w:t>общие положения;</w:t>
      </w:r>
    </w:p>
    <w:p w:rsidR="00584D60" w:rsidRPr="00EA6A09" w:rsidRDefault="00584D60" w:rsidP="00EA6A09">
      <w:pPr>
        <w:pStyle w:val="ad"/>
        <w:numPr>
          <w:ilvl w:val="0"/>
          <w:numId w:val="22"/>
        </w:numPr>
        <w:tabs>
          <w:tab w:val="left" w:pos="284"/>
        </w:tabs>
        <w:ind w:left="0" w:firstLine="709"/>
        <w:rPr>
          <w:color w:val="000000"/>
          <w:sz w:val="28"/>
        </w:rPr>
      </w:pPr>
      <w:r w:rsidRPr="00EA6A09">
        <w:rPr>
          <w:color w:val="000000"/>
          <w:sz w:val="28"/>
        </w:rPr>
        <w:t>объем испытаний;</w:t>
      </w:r>
    </w:p>
    <w:p w:rsidR="00584D60" w:rsidRPr="00EA6A09" w:rsidRDefault="00584D60" w:rsidP="00EA6A09">
      <w:pPr>
        <w:pStyle w:val="ad"/>
        <w:numPr>
          <w:ilvl w:val="0"/>
          <w:numId w:val="22"/>
        </w:numPr>
        <w:tabs>
          <w:tab w:val="left" w:pos="284"/>
        </w:tabs>
        <w:ind w:left="0" w:firstLine="709"/>
        <w:rPr>
          <w:color w:val="000000"/>
          <w:sz w:val="28"/>
        </w:rPr>
      </w:pPr>
      <w:r w:rsidRPr="00EA6A09">
        <w:rPr>
          <w:color w:val="000000"/>
          <w:sz w:val="28"/>
        </w:rPr>
        <w:t>условия и порядок проведения испытаний;</w:t>
      </w:r>
    </w:p>
    <w:p w:rsidR="00584D60" w:rsidRPr="00EA6A09" w:rsidRDefault="00584D60" w:rsidP="00EA6A09">
      <w:pPr>
        <w:pStyle w:val="ad"/>
        <w:numPr>
          <w:ilvl w:val="0"/>
          <w:numId w:val="22"/>
        </w:numPr>
        <w:tabs>
          <w:tab w:val="left" w:pos="284"/>
        </w:tabs>
        <w:ind w:left="0" w:firstLine="709"/>
        <w:rPr>
          <w:color w:val="000000"/>
          <w:sz w:val="28"/>
        </w:rPr>
      </w:pPr>
      <w:r w:rsidRPr="00EA6A09">
        <w:rPr>
          <w:color w:val="000000"/>
          <w:sz w:val="28"/>
        </w:rPr>
        <w:t>материально-техническое обеспечение испытаний;</w:t>
      </w:r>
    </w:p>
    <w:p w:rsidR="00584D60" w:rsidRPr="00EA6A09" w:rsidRDefault="00584D60" w:rsidP="00EA6A09">
      <w:pPr>
        <w:pStyle w:val="ad"/>
        <w:numPr>
          <w:ilvl w:val="0"/>
          <w:numId w:val="22"/>
        </w:numPr>
        <w:tabs>
          <w:tab w:val="left" w:pos="284"/>
        </w:tabs>
        <w:ind w:left="0" w:firstLine="709"/>
        <w:rPr>
          <w:color w:val="000000"/>
          <w:sz w:val="28"/>
        </w:rPr>
      </w:pPr>
      <w:r w:rsidRPr="00EA6A09">
        <w:rPr>
          <w:color w:val="000000"/>
          <w:sz w:val="28"/>
        </w:rPr>
        <w:t>метрологическое обеспечение испытаний;</w:t>
      </w:r>
    </w:p>
    <w:p w:rsidR="00584D60" w:rsidRPr="00EA6A09" w:rsidRDefault="00584D60" w:rsidP="00EA6A09">
      <w:pPr>
        <w:pStyle w:val="ad"/>
        <w:numPr>
          <w:ilvl w:val="0"/>
          <w:numId w:val="22"/>
        </w:numPr>
        <w:tabs>
          <w:tab w:val="left" w:pos="284"/>
        </w:tabs>
        <w:ind w:left="0" w:firstLine="709"/>
        <w:rPr>
          <w:color w:val="000000"/>
          <w:sz w:val="28"/>
        </w:rPr>
      </w:pPr>
      <w:r w:rsidRPr="00EA6A09">
        <w:rPr>
          <w:color w:val="000000"/>
          <w:sz w:val="28"/>
        </w:rPr>
        <w:t>отчетность.</w:t>
      </w:r>
    </w:p>
    <w:p w:rsidR="00584D60" w:rsidRPr="00EA6A09" w:rsidRDefault="00584D60" w:rsidP="00EA6A09">
      <w:pPr>
        <w:pStyle w:val="ad"/>
        <w:ind w:firstLine="709"/>
        <w:rPr>
          <w:color w:val="000000"/>
          <w:sz w:val="28"/>
        </w:rPr>
      </w:pPr>
      <w:r w:rsidRPr="00EA6A09">
        <w:rPr>
          <w:color w:val="000000"/>
          <w:sz w:val="28"/>
        </w:rPr>
        <w:t>В документ включают приложения.</w:t>
      </w:r>
    </w:p>
    <w:p w:rsidR="00B82FF8" w:rsidRPr="00EA6A09" w:rsidRDefault="00584D60" w:rsidP="00EA6A09">
      <w:pPr>
        <w:pStyle w:val="1"/>
        <w:spacing w:after="0" w:line="360" w:lineRule="auto"/>
        <w:ind w:right="0" w:firstLine="709"/>
        <w:jc w:val="both"/>
        <w:rPr>
          <w:color w:val="000000"/>
          <w:kern w:val="0"/>
          <w:sz w:val="28"/>
          <w:szCs w:val="24"/>
        </w:rPr>
      </w:pPr>
      <w:r w:rsidRPr="00EA6A09">
        <w:rPr>
          <w:color w:val="000000"/>
          <w:kern w:val="0"/>
          <w:sz w:val="28"/>
          <w:szCs w:val="24"/>
        </w:rPr>
        <w:t>В зависимости от особенностей систем допускается объединять или исключать отдельные разделы при условии изложения их содержания в других разделах программы испытаний, а также включать в нее дополнительные разделы (при необходимости).</w:t>
      </w:r>
    </w:p>
    <w:p w:rsidR="00584D60" w:rsidRPr="00EA6A09" w:rsidRDefault="00584D60"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Стандарты, входящие в приведенный выше перечень НД, на соответствие требованиям </w:t>
      </w:r>
      <w:r w:rsidR="00AF4BA4" w:rsidRPr="00EA6A09">
        <w:rPr>
          <w:rFonts w:ascii="Times New Roman" w:hAnsi="Times New Roman"/>
          <w:color w:val="000000"/>
          <w:sz w:val="28"/>
          <w:szCs w:val="24"/>
          <w:lang w:eastAsia="ru-RU"/>
        </w:rPr>
        <w:t xml:space="preserve">которых </w:t>
      </w:r>
      <w:r w:rsidRPr="00EA6A09">
        <w:rPr>
          <w:rFonts w:ascii="Times New Roman" w:hAnsi="Times New Roman"/>
          <w:color w:val="000000"/>
          <w:sz w:val="28"/>
          <w:szCs w:val="24"/>
          <w:lang w:eastAsia="ru-RU"/>
        </w:rPr>
        <w:t>проводится обязательная сертификация выбранного объекта, устанавливают требования безопасности к продукции данного типа и соответствующие методы испытаний.</w:t>
      </w:r>
    </w:p>
    <w:p w:rsidR="00584D60" w:rsidRPr="00EA6A09" w:rsidRDefault="00584D60"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Итак, программа испытаний утюга Braun SI 18.830</w:t>
      </w:r>
      <w:r w:rsidR="00EB038A" w:rsidRPr="00EA6A09">
        <w:rPr>
          <w:rFonts w:ascii="Times New Roman" w:hAnsi="Times New Roman"/>
          <w:color w:val="000000"/>
          <w:sz w:val="28"/>
          <w:szCs w:val="24"/>
          <w:lang w:eastAsia="ru-RU"/>
        </w:rPr>
        <w:t xml:space="preserve"> (титульный лист приведен в Приложении А):</w:t>
      </w:r>
    </w:p>
    <w:p w:rsidR="00EB038A" w:rsidRPr="00EA6A09" w:rsidRDefault="00EB038A" w:rsidP="00EA6A09">
      <w:pPr>
        <w:pStyle w:val="2"/>
        <w:keepNext w:val="0"/>
        <w:numPr>
          <w:ilvl w:val="0"/>
          <w:numId w:val="23"/>
        </w:numPr>
        <w:spacing w:before="0" w:after="0" w:line="360" w:lineRule="auto"/>
        <w:ind w:left="0" w:firstLine="709"/>
        <w:jc w:val="both"/>
        <w:rPr>
          <w:rFonts w:ascii="Times New Roman" w:hAnsi="Times New Roman" w:cs="Times New Roman"/>
          <w:b w:val="0"/>
          <w:bCs w:val="0"/>
          <w:i w:val="0"/>
          <w:iCs w:val="0"/>
          <w:color w:val="000000"/>
          <w:szCs w:val="24"/>
          <w:lang w:eastAsia="ru-RU"/>
        </w:rPr>
      </w:pPr>
      <w:bookmarkStart w:id="5" w:name="_Toc100372293"/>
      <w:bookmarkStart w:id="6" w:name="_Toc229263144"/>
      <w:bookmarkStart w:id="7" w:name="_Toc229263718"/>
      <w:bookmarkStart w:id="8" w:name="_Toc524506596"/>
      <w:bookmarkStart w:id="9" w:name="_Hlt526172112"/>
      <w:r w:rsidRPr="00EA6A09">
        <w:rPr>
          <w:rFonts w:ascii="Times New Roman" w:hAnsi="Times New Roman" w:cs="Times New Roman"/>
          <w:b w:val="0"/>
          <w:bCs w:val="0"/>
          <w:i w:val="0"/>
          <w:iCs w:val="0"/>
          <w:color w:val="000000"/>
          <w:szCs w:val="24"/>
          <w:lang w:eastAsia="ru-RU"/>
        </w:rPr>
        <w:t>ОБЪЕКТ ИСПЫТАНИЙ</w:t>
      </w:r>
      <w:bookmarkEnd w:id="5"/>
      <w:bookmarkEnd w:id="6"/>
      <w:bookmarkEnd w:id="7"/>
    </w:p>
    <w:p w:rsidR="00EB038A" w:rsidRPr="00EA6A09" w:rsidRDefault="00EB038A" w:rsidP="00EA6A09">
      <w:pPr>
        <w:spacing w:after="0" w:line="360" w:lineRule="auto"/>
        <w:ind w:firstLine="709"/>
        <w:jc w:val="both"/>
        <w:rPr>
          <w:rFonts w:ascii="Times New Roman" w:hAnsi="Times New Roman"/>
          <w:color w:val="000000"/>
          <w:sz w:val="28"/>
          <w:szCs w:val="24"/>
          <w:lang w:eastAsia="ru-RU"/>
        </w:rPr>
      </w:pPr>
      <w:bookmarkStart w:id="10" w:name="_Toc100372294"/>
      <w:bookmarkEnd w:id="8"/>
      <w:r w:rsidRPr="00EA6A09">
        <w:rPr>
          <w:rFonts w:ascii="Times New Roman" w:hAnsi="Times New Roman"/>
          <w:color w:val="000000"/>
          <w:sz w:val="28"/>
          <w:szCs w:val="24"/>
          <w:lang w:eastAsia="ru-RU"/>
        </w:rPr>
        <w:t xml:space="preserve">Испытаниям подвергается утюг Braun модель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SI 18.830</w:t>
      </w:r>
    </w:p>
    <w:p w:rsidR="00EB038A" w:rsidRPr="00EA6A09" w:rsidRDefault="00EB038A" w:rsidP="00EA6A09">
      <w:pPr>
        <w:pStyle w:val="2"/>
        <w:keepNext w:val="0"/>
        <w:numPr>
          <w:ilvl w:val="0"/>
          <w:numId w:val="23"/>
        </w:numPr>
        <w:spacing w:before="0" w:after="0" w:line="360" w:lineRule="auto"/>
        <w:ind w:left="0" w:firstLine="709"/>
        <w:jc w:val="both"/>
        <w:rPr>
          <w:rFonts w:ascii="Times New Roman" w:hAnsi="Times New Roman" w:cs="Times New Roman"/>
          <w:b w:val="0"/>
          <w:bCs w:val="0"/>
          <w:i w:val="0"/>
          <w:iCs w:val="0"/>
          <w:color w:val="000000"/>
          <w:szCs w:val="24"/>
          <w:lang w:eastAsia="ru-RU"/>
        </w:rPr>
      </w:pPr>
      <w:bookmarkStart w:id="11" w:name="_Toc229263145"/>
      <w:bookmarkStart w:id="12" w:name="_Toc229263719"/>
      <w:r w:rsidRPr="00EA6A09">
        <w:rPr>
          <w:rFonts w:ascii="Times New Roman" w:hAnsi="Times New Roman" w:cs="Times New Roman"/>
          <w:b w:val="0"/>
          <w:bCs w:val="0"/>
          <w:i w:val="0"/>
          <w:iCs w:val="0"/>
          <w:color w:val="000000"/>
          <w:szCs w:val="24"/>
          <w:lang w:eastAsia="ru-RU"/>
        </w:rPr>
        <w:t>ЦЕЛЬ ИСПЫТАНИЙ</w:t>
      </w:r>
      <w:bookmarkEnd w:id="10"/>
      <w:bookmarkEnd w:id="11"/>
      <w:bookmarkEnd w:id="12"/>
    </w:p>
    <w:p w:rsidR="00EB038A" w:rsidRPr="00EA6A09" w:rsidRDefault="00EB038A" w:rsidP="00EA6A09">
      <w:pPr>
        <w:spacing w:after="0" w:line="360" w:lineRule="auto"/>
        <w:ind w:firstLine="709"/>
        <w:jc w:val="both"/>
        <w:rPr>
          <w:rFonts w:ascii="Times New Roman" w:hAnsi="Times New Roman"/>
          <w:color w:val="000000"/>
          <w:sz w:val="28"/>
          <w:szCs w:val="24"/>
          <w:lang w:eastAsia="ru-RU"/>
        </w:rPr>
      </w:pPr>
      <w:bookmarkStart w:id="13" w:name="_Hlt525980380"/>
      <w:bookmarkStart w:id="14" w:name="_Hlt526172090"/>
      <w:bookmarkStart w:id="15" w:name="_Toc100372295"/>
      <w:bookmarkStart w:id="16" w:name="_Hlt526172398"/>
      <w:bookmarkEnd w:id="9"/>
      <w:bookmarkEnd w:id="13"/>
      <w:bookmarkEnd w:id="14"/>
      <w:r w:rsidRPr="00EA6A09">
        <w:rPr>
          <w:rFonts w:ascii="Times New Roman" w:hAnsi="Times New Roman"/>
          <w:color w:val="000000"/>
          <w:sz w:val="28"/>
          <w:szCs w:val="24"/>
          <w:lang w:eastAsia="ru-RU"/>
        </w:rPr>
        <w:t xml:space="preserve">Цель проведения испытаний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 xml:space="preserve">проверка соответствия характеристик утюга Braun модель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SI 18.830 требованиям следующих стандартов:</w:t>
      </w:r>
    </w:p>
    <w:p w:rsidR="00EB038A" w:rsidRPr="00EA6A09" w:rsidRDefault="00EB038A" w:rsidP="00EA6A09">
      <w:pPr>
        <w:numPr>
          <w:ilvl w:val="0"/>
          <w:numId w:val="18"/>
        </w:numPr>
        <w:tabs>
          <w:tab w:val="clear" w:pos="1069"/>
          <w:tab w:val="num" w:pos="567"/>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ГОСТ Р 52161.2.3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005 (МЭК 60335</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Pr="00EA6A09">
        <w:rPr>
          <w:rFonts w:ascii="Times New Roman" w:hAnsi="Times New Roman"/>
          <w:color w:val="000000"/>
          <w:sz w:val="28"/>
          <w:szCs w:val="24"/>
          <w:lang w:eastAsia="ru-RU"/>
        </w:rPr>
        <w:t>:2002) Безопасность бытовых и аналогичных электрических приборов. Часть 2.3. Частные требования для электрических утюгов;</w:t>
      </w:r>
    </w:p>
    <w:p w:rsidR="00EB038A" w:rsidRPr="00EA6A09" w:rsidRDefault="00EB038A" w:rsidP="00EA6A09">
      <w:pPr>
        <w:numPr>
          <w:ilvl w:val="0"/>
          <w:numId w:val="18"/>
        </w:numPr>
        <w:tabs>
          <w:tab w:val="clear" w:pos="1069"/>
          <w:tab w:val="num" w:pos="567"/>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ГОСТ Р 51318.14.1</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006 (СИСПР 14</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1</w:t>
      </w:r>
      <w:r w:rsidRPr="00EA6A09">
        <w:rPr>
          <w:rFonts w:ascii="Times New Roman" w:hAnsi="Times New Roman"/>
          <w:color w:val="000000"/>
          <w:sz w:val="28"/>
          <w:szCs w:val="24"/>
          <w:lang w:eastAsia="ru-RU"/>
        </w:rPr>
        <w:t>:2005) (Разд. 4). Совместимость технических средств электромагнитная. Бытовые приборы, электрические инструменты и аналогичные устройства. Радиопомехи индустриальные. Нормы и методы измерений;</w:t>
      </w:r>
    </w:p>
    <w:p w:rsidR="00EB038A" w:rsidRPr="00EA6A09" w:rsidRDefault="00EB038A" w:rsidP="00EA6A09">
      <w:pPr>
        <w:numPr>
          <w:ilvl w:val="0"/>
          <w:numId w:val="18"/>
        </w:numPr>
        <w:tabs>
          <w:tab w:val="clear" w:pos="1069"/>
          <w:tab w:val="num" w:pos="567"/>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ГОСТ Р 51318.14.2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006 (СИСПР 14</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:2001) (Разд. 5,7). Совместимость технических средств электромагнитная. Бытовые приборы, электрические инструменты и аналогичные устройства. Устойчивость к электромагнитным помехам. Требования и методы испытаний;</w:t>
      </w:r>
    </w:p>
    <w:p w:rsidR="00EB038A" w:rsidRPr="00EA6A09" w:rsidRDefault="00EB038A" w:rsidP="00EA6A09">
      <w:pPr>
        <w:numPr>
          <w:ilvl w:val="0"/>
          <w:numId w:val="18"/>
        </w:numPr>
        <w:tabs>
          <w:tab w:val="clear" w:pos="1069"/>
          <w:tab w:val="num" w:pos="567"/>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ГОСТ Р 51317.3.2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006 (МЭК 61000</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:2005) (Разд. 6,7).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p w:rsidR="00EB038A" w:rsidRPr="00EA6A09" w:rsidRDefault="00EB038A" w:rsidP="00EA6A09">
      <w:pPr>
        <w:numPr>
          <w:ilvl w:val="0"/>
          <w:numId w:val="18"/>
        </w:numPr>
        <w:tabs>
          <w:tab w:val="clear" w:pos="1069"/>
          <w:tab w:val="num" w:pos="567"/>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ГОСТ Р 51317.3.2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9</w:t>
      </w:r>
      <w:r w:rsidRPr="00EA6A09">
        <w:rPr>
          <w:rFonts w:ascii="Times New Roman" w:hAnsi="Times New Roman"/>
          <w:color w:val="000000"/>
          <w:sz w:val="28"/>
          <w:szCs w:val="24"/>
          <w:lang w:eastAsia="ru-RU"/>
        </w:rPr>
        <w:t>9 (МЭК 61000</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9</w:t>
      </w:r>
      <w:r w:rsidRPr="00EA6A09">
        <w:rPr>
          <w:rFonts w:ascii="Times New Roman" w:hAnsi="Times New Roman"/>
          <w:color w:val="000000"/>
          <w:sz w:val="28"/>
          <w:szCs w:val="24"/>
          <w:lang w:eastAsia="ru-RU"/>
        </w:rPr>
        <w:t>5) (до 01.07.2008) (Стандарт в целом)</w:t>
      </w:r>
      <w:r w:rsid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p w:rsidR="00EB038A" w:rsidRPr="00EA6A09" w:rsidRDefault="00EB038A" w:rsidP="00EA6A09">
      <w:pPr>
        <w:pStyle w:val="2"/>
        <w:keepNext w:val="0"/>
        <w:numPr>
          <w:ilvl w:val="0"/>
          <w:numId w:val="23"/>
        </w:numPr>
        <w:spacing w:before="0" w:after="0" w:line="360" w:lineRule="auto"/>
        <w:ind w:left="0" w:firstLine="709"/>
        <w:jc w:val="both"/>
        <w:rPr>
          <w:rFonts w:ascii="Times New Roman" w:hAnsi="Times New Roman" w:cs="Times New Roman"/>
          <w:b w:val="0"/>
          <w:bCs w:val="0"/>
          <w:i w:val="0"/>
          <w:iCs w:val="0"/>
          <w:color w:val="000000"/>
          <w:szCs w:val="24"/>
          <w:lang w:eastAsia="ru-RU"/>
        </w:rPr>
      </w:pPr>
      <w:bookmarkStart w:id="17" w:name="_Toc229263146"/>
      <w:bookmarkStart w:id="18" w:name="_Toc229263720"/>
      <w:r w:rsidRPr="00EA6A09">
        <w:rPr>
          <w:rFonts w:ascii="Times New Roman" w:hAnsi="Times New Roman" w:cs="Times New Roman"/>
          <w:b w:val="0"/>
          <w:bCs w:val="0"/>
          <w:i w:val="0"/>
          <w:iCs w:val="0"/>
          <w:color w:val="000000"/>
          <w:szCs w:val="24"/>
          <w:lang w:eastAsia="ru-RU"/>
        </w:rPr>
        <w:t>ОБЩИЕ ПОЛОЖЕНИЯ</w:t>
      </w:r>
      <w:bookmarkEnd w:id="15"/>
      <w:bookmarkEnd w:id="17"/>
      <w:bookmarkEnd w:id="18"/>
    </w:p>
    <w:p w:rsidR="00EB038A" w:rsidRPr="00EA6A09" w:rsidRDefault="00EB038A" w:rsidP="00EA6A09">
      <w:pPr>
        <w:spacing w:after="0" w:line="360" w:lineRule="auto"/>
        <w:ind w:firstLine="709"/>
        <w:jc w:val="both"/>
        <w:rPr>
          <w:rFonts w:ascii="Times New Roman" w:hAnsi="Times New Roman"/>
          <w:color w:val="000000"/>
          <w:sz w:val="28"/>
          <w:szCs w:val="24"/>
          <w:lang w:eastAsia="ru-RU"/>
        </w:rPr>
      </w:pPr>
      <w:bookmarkStart w:id="19" w:name="_Toc85603958"/>
      <w:bookmarkEnd w:id="16"/>
      <w:r w:rsidRPr="00EA6A09">
        <w:rPr>
          <w:rFonts w:ascii="Times New Roman" w:hAnsi="Times New Roman"/>
          <w:color w:val="000000"/>
          <w:sz w:val="28"/>
          <w:szCs w:val="24"/>
          <w:lang w:eastAsia="ru-RU"/>
        </w:rPr>
        <w:t xml:space="preserve">3.1. Испытания проводятся на основании </w:t>
      </w:r>
      <w:r w:rsidR="00A3200A" w:rsidRPr="00EA6A09">
        <w:rPr>
          <w:rFonts w:ascii="Times New Roman" w:hAnsi="Times New Roman"/>
          <w:color w:val="000000"/>
          <w:sz w:val="28"/>
          <w:szCs w:val="24"/>
          <w:lang w:eastAsia="ru-RU"/>
        </w:rPr>
        <w:t xml:space="preserve">договора с </w:t>
      </w:r>
      <w:r w:rsidR="00A3200A" w:rsidRPr="00EA6A09">
        <w:rPr>
          <w:rFonts w:ascii="Times New Roman" w:hAnsi="Times New Roman"/>
          <w:color w:val="000000"/>
          <w:sz w:val="28"/>
        </w:rPr>
        <w:t xml:space="preserve">АНО </w:t>
      </w:r>
      <w:r w:rsidR="00EA6A09">
        <w:rPr>
          <w:rFonts w:ascii="Times New Roman" w:hAnsi="Times New Roman"/>
          <w:color w:val="000000"/>
          <w:sz w:val="28"/>
        </w:rPr>
        <w:t>«</w:t>
      </w:r>
      <w:r w:rsidR="00EA6A09" w:rsidRPr="00EA6A09">
        <w:rPr>
          <w:rFonts w:ascii="Times New Roman" w:hAnsi="Times New Roman"/>
          <w:color w:val="000000"/>
          <w:sz w:val="28"/>
        </w:rPr>
        <w:t>Н</w:t>
      </w:r>
      <w:r w:rsidR="00A3200A" w:rsidRPr="00EA6A09">
        <w:rPr>
          <w:rFonts w:ascii="Times New Roman" w:hAnsi="Times New Roman"/>
          <w:color w:val="000000"/>
          <w:sz w:val="28"/>
        </w:rPr>
        <w:t xml:space="preserve">аучно-Технический Центр </w:t>
      </w:r>
      <w:r w:rsidR="00EA6A09">
        <w:rPr>
          <w:rFonts w:ascii="Times New Roman" w:hAnsi="Times New Roman"/>
          <w:color w:val="000000"/>
          <w:sz w:val="28"/>
        </w:rPr>
        <w:t>«</w:t>
      </w:r>
      <w:r w:rsidR="00EA6A09" w:rsidRPr="00EA6A09">
        <w:rPr>
          <w:rFonts w:ascii="Times New Roman" w:hAnsi="Times New Roman"/>
          <w:color w:val="000000"/>
          <w:sz w:val="28"/>
        </w:rPr>
        <w:t>О</w:t>
      </w:r>
      <w:r w:rsidR="00A3200A" w:rsidRPr="00EA6A09">
        <w:rPr>
          <w:rFonts w:ascii="Times New Roman" w:hAnsi="Times New Roman"/>
          <w:color w:val="000000"/>
          <w:sz w:val="28"/>
        </w:rPr>
        <w:t>рган по сертификации электрических машин, трансформаторов, электрооборудования и приборов</w:t>
      </w:r>
      <w:r w:rsidR="00EA6A09">
        <w:rPr>
          <w:rFonts w:ascii="Times New Roman" w:hAnsi="Times New Roman"/>
          <w:color w:val="000000"/>
          <w:sz w:val="28"/>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 xml:space="preserve">от </w:t>
      </w:r>
      <w:r w:rsidR="00A3200A" w:rsidRPr="00EA6A09">
        <w:rPr>
          <w:rFonts w:ascii="Times New Roman" w:hAnsi="Times New Roman"/>
          <w:color w:val="000000"/>
          <w:sz w:val="28"/>
          <w:szCs w:val="24"/>
          <w:lang w:eastAsia="ru-RU"/>
        </w:rPr>
        <w:t>25 аперля 2010</w:t>
      </w:r>
      <w:r w:rsidRPr="00EA6A09">
        <w:rPr>
          <w:rFonts w:ascii="Times New Roman" w:hAnsi="Times New Roman"/>
          <w:color w:val="000000"/>
          <w:sz w:val="28"/>
          <w:szCs w:val="24"/>
          <w:lang w:eastAsia="ru-RU"/>
        </w:rPr>
        <w:t xml:space="preserve"> года в испытательной лаборатории </w:t>
      </w:r>
      <w:r w:rsidR="00A3200A" w:rsidRPr="00EA6A09">
        <w:rPr>
          <w:rFonts w:ascii="Times New Roman" w:hAnsi="Times New Roman"/>
          <w:color w:val="000000"/>
          <w:sz w:val="28"/>
        </w:rPr>
        <w:t xml:space="preserve">ФГУ </w:t>
      </w:r>
      <w:r w:rsidR="00EA6A09">
        <w:rPr>
          <w:rFonts w:ascii="Times New Roman" w:hAnsi="Times New Roman"/>
          <w:color w:val="000000"/>
          <w:sz w:val="28"/>
        </w:rPr>
        <w:t>«</w:t>
      </w:r>
      <w:r w:rsidR="00EA6A09" w:rsidRPr="00EA6A09">
        <w:rPr>
          <w:rFonts w:ascii="Times New Roman" w:hAnsi="Times New Roman"/>
          <w:color w:val="000000"/>
          <w:sz w:val="28"/>
        </w:rPr>
        <w:t>Т</w:t>
      </w:r>
      <w:r w:rsidR="00A3200A" w:rsidRPr="00EA6A09">
        <w:rPr>
          <w:rFonts w:ascii="Times New Roman" w:hAnsi="Times New Roman"/>
          <w:color w:val="000000"/>
          <w:sz w:val="28"/>
        </w:rPr>
        <w:t xml:space="preserve">ест </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00A3200A" w:rsidRPr="00EA6A09">
        <w:rPr>
          <w:rFonts w:ascii="Times New Roman" w:hAnsi="Times New Roman"/>
          <w:color w:val="000000"/>
          <w:sz w:val="28"/>
        </w:rPr>
        <w:t>С.-Петербург</w:t>
      </w:r>
      <w:r w:rsidR="00EA6A09">
        <w:rPr>
          <w:rFonts w:ascii="Times New Roman" w:hAnsi="Times New Roman"/>
          <w:color w:val="000000"/>
          <w:sz w:val="28"/>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 xml:space="preserve">с </w:t>
      </w:r>
      <w:r w:rsidR="00A3200A" w:rsidRPr="00EA6A09">
        <w:rPr>
          <w:rFonts w:ascii="Times New Roman" w:hAnsi="Times New Roman"/>
          <w:color w:val="000000"/>
          <w:sz w:val="28"/>
          <w:szCs w:val="24"/>
          <w:lang w:eastAsia="ru-RU"/>
        </w:rPr>
        <w:t>25 по 30 апреля 2010</w:t>
      </w:r>
      <w:r w:rsidRPr="00EA6A09">
        <w:rPr>
          <w:rFonts w:ascii="Times New Roman" w:hAnsi="Times New Roman"/>
          <w:color w:val="000000"/>
          <w:sz w:val="28"/>
          <w:szCs w:val="24"/>
          <w:lang w:eastAsia="ru-RU"/>
        </w:rPr>
        <w:t xml:space="preserve"> года.</w:t>
      </w:r>
    </w:p>
    <w:p w:rsidR="00A3200A" w:rsidRPr="00EA6A09" w:rsidRDefault="00A3200A"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3.2. Испытания проводятся в испытательной лаборатории </w:t>
      </w:r>
      <w:r w:rsidRPr="00EA6A09">
        <w:rPr>
          <w:rFonts w:ascii="Times New Roman" w:hAnsi="Times New Roman"/>
          <w:color w:val="000000"/>
          <w:sz w:val="28"/>
        </w:rPr>
        <w:t xml:space="preserve">ФГУ </w:t>
      </w:r>
      <w:r w:rsidR="00EA6A09">
        <w:rPr>
          <w:rFonts w:ascii="Times New Roman" w:hAnsi="Times New Roman"/>
          <w:color w:val="000000"/>
          <w:sz w:val="28"/>
        </w:rPr>
        <w:t>«</w:t>
      </w:r>
      <w:r w:rsidR="00EA6A09" w:rsidRPr="00EA6A09">
        <w:rPr>
          <w:rFonts w:ascii="Times New Roman" w:hAnsi="Times New Roman"/>
          <w:color w:val="000000"/>
          <w:sz w:val="28"/>
        </w:rPr>
        <w:t>Т</w:t>
      </w:r>
      <w:r w:rsidRPr="00EA6A09">
        <w:rPr>
          <w:rFonts w:ascii="Times New Roman" w:hAnsi="Times New Roman"/>
          <w:color w:val="000000"/>
          <w:sz w:val="28"/>
        </w:rPr>
        <w:t xml:space="preserve">ест </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Pr="00EA6A09">
        <w:rPr>
          <w:rFonts w:ascii="Times New Roman" w:hAnsi="Times New Roman"/>
          <w:color w:val="000000"/>
          <w:sz w:val="28"/>
        </w:rPr>
        <w:t>С.-Петербург</w:t>
      </w:r>
      <w:r w:rsidR="00EA6A09">
        <w:rPr>
          <w:rFonts w:ascii="Times New Roman" w:hAnsi="Times New Roman"/>
          <w:color w:val="000000"/>
          <w:sz w:val="28"/>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с 25 по 30 апреля 2010 года.</w:t>
      </w:r>
    </w:p>
    <w:bookmarkEnd w:id="19"/>
    <w:p w:rsidR="00EB038A" w:rsidRPr="00EA6A09" w:rsidRDefault="00A3200A"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3.3</w:t>
      </w:r>
      <w:r w:rsidR="00EB038A" w:rsidRPr="00EA6A09">
        <w:rPr>
          <w:rFonts w:ascii="Times New Roman" w:hAnsi="Times New Roman"/>
          <w:color w:val="000000"/>
          <w:sz w:val="28"/>
          <w:szCs w:val="24"/>
          <w:lang w:eastAsia="ru-RU"/>
        </w:rPr>
        <w:t xml:space="preserve">. Испытания проводятся комиссией в состав которой входят представители Исполнителя (ИС </w:t>
      </w:r>
      <w:r w:rsidRPr="00EA6A09">
        <w:rPr>
          <w:rFonts w:ascii="Times New Roman" w:hAnsi="Times New Roman"/>
          <w:color w:val="000000"/>
          <w:sz w:val="28"/>
        </w:rPr>
        <w:t xml:space="preserve">ФГУ </w:t>
      </w:r>
      <w:r w:rsidR="00EA6A09">
        <w:rPr>
          <w:rFonts w:ascii="Times New Roman" w:hAnsi="Times New Roman"/>
          <w:color w:val="000000"/>
          <w:sz w:val="28"/>
        </w:rPr>
        <w:t>«</w:t>
      </w:r>
      <w:r w:rsidR="00EA6A09" w:rsidRPr="00EA6A09">
        <w:rPr>
          <w:rFonts w:ascii="Times New Roman" w:hAnsi="Times New Roman"/>
          <w:color w:val="000000"/>
          <w:sz w:val="28"/>
        </w:rPr>
        <w:t>Т</w:t>
      </w:r>
      <w:r w:rsidRPr="00EA6A09">
        <w:rPr>
          <w:rFonts w:ascii="Times New Roman" w:hAnsi="Times New Roman"/>
          <w:color w:val="000000"/>
          <w:sz w:val="28"/>
        </w:rPr>
        <w:t xml:space="preserve">ест </w:t>
      </w:r>
      <w:r w:rsidR="00EA6A09">
        <w:rPr>
          <w:rFonts w:ascii="Times New Roman" w:hAnsi="Times New Roman"/>
          <w:color w:val="000000"/>
          <w:sz w:val="28"/>
        </w:rPr>
        <w:t>–</w:t>
      </w:r>
      <w:r w:rsidR="00EA6A09" w:rsidRPr="00EA6A09">
        <w:rPr>
          <w:rFonts w:ascii="Times New Roman" w:hAnsi="Times New Roman"/>
          <w:color w:val="000000"/>
          <w:sz w:val="28"/>
        </w:rPr>
        <w:t xml:space="preserve"> </w:t>
      </w:r>
      <w:r w:rsidRPr="00EA6A09">
        <w:rPr>
          <w:rFonts w:ascii="Times New Roman" w:hAnsi="Times New Roman"/>
          <w:color w:val="000000"/>
          <w:sz w:val="28"/>
        </w:rPr>
        <w:t>С.-Петербург</w:t>
      </w:r>
      <w:r w:rsidR="00EA6A09">
        <w:rPr>
          <w:rFonts w:ascii="Times New Roman" w:hAnsi="Times New Roman"/>
          <w:color w:val="000000"/>
          <w:sz w:val="28"/>
        </w:rPr>
        <w:t>»</w:t>
      </w:r>
      <w:r w:rsidR="00EA6A09" w:rsidRPr="00EA6A09">
        <w:rPr>
          <w:rFonts w:ascii="Times New Roman" w:hAnsi="Times New Roman"/>
          <w:color w:val="000000"/>
          <w:sz w:val="28"/>
          <w:szCs w:val="24"/>
          <w:lang w:eastAsia="ru-RU"/>
        </w:rPr>
        <w:t>)</w:t>
      </w:r>
      <w:r w:rsidRPr="00EA6A09">
        <w:rPr>
          <w:rFonts w:ascii="Times New Roman" w:hAnsi="Times New Roman"/>
          <w:color w:val="000000"/>
          <w:sz w:val="28"/>
          <w:szCs w:val="24"/>
          <w:lang w:eastAsia="ru-RU"/>
        </w:rPr>
        <w:t xml:space="preserve"> и Заказч</w:t>
      </w:r>
      <w:r w:rsidR="00EB038A" w:rsidRPr="00EA6A09">
        <w:rPr>
          <w:rFonts w:ascii="Times New Roman" w:hAnsi="Times New Roman"/>
          <w:color w:val="000000"/>
          <w:sz w:val="28"/>
          <w:szCs w:val="24"/>
          <w:lang w:eastAsia="ru-RU"/>
        </w:rPr>
        <w:t xml:space="preserve">ика </w:t>
      </w:r>
      <w:r w:rsidRPr="00EA6A09">
        <w:rPr>
          <w:rFonts w:ascii="Times New Roman" w:hAnsi="Times New Roman"/>
          <w:color w:val="000000"/>
          <w:sz w:val="28"/>
          <w:szCs w:val="24"/>
          <w:lang w:eastAsia="ru-RU"/>
        </w:rPr>
        <w:t>(</w:t>
      </w:r>
      <w:r w:rsidRPr="00EA6A09">
        <w:rPr>
          <w:rFonts w:ascii="Times New Roman" w:hAnsi="Times New Roman"/>
          <w:color w:val="000000"/>
          <w:sz w:val="28"/>
        </w:rPr>
        <w:t xml:space="preserve">АНО </w:t>
      </w:r>
      <w:r w:rsidR="00EA6A09">
        <w:rPr>
          <w:rFonts w:ascii="Times New Roman" w:hAnsi="Times New Roman"/>
          <w:color w:val="000000"/>
          <w:sz w:val="28"/>
        </w:rPr>
        <w:t>«</w:t>
      </w:r>
      <w:r w:rsidR="00EA6A09" w:rsidRPr="00EA6A09">
        <w:rPr>
          <w:rFonts w:ascii="Times New Roman" w:hAnsi="Times New Roman"/>
          <w:color w:val="000000"/>
          <w:sz w:val="28"/>
        </w:rPr>
        <w:t>Н</w:t>
      </w:r>
      <w:r w:rsidRPr="00EA6A09">
        <w:rPr>
          <w:rFonts w:ascii="Times New Roman" w:hAnsi="Times New Roman"/>
          <w:color w:val="000000"/>
          <w:sz w:val="28"/>
        </w:rPr>
        <w:t xml:space="preserve">аучно-Технический Центр </w:t>
      </w:r>
      <w:r w:rsidR="00EA6A09">
        <w:rPr>
          <w:rFonts w:ascii="Times New Roman" w:hAnsi="Times New Roman"/>
          <w:color w:val="000000"/>
          <w:sz w:val="28"/>
        </w:rPr>
        <w:t>«</w:t>
      </w:r>
      <w:r w:rsidR="00EA6A09" w:rsidRPr="00EA6A09">
        <w:rPr>
          <w:rFonts w:ascii="Times New Roman" w:hAnsi="Times New Roman"/>
          <w:color w:val="000000"/>
          <w:sz w:val="28"/>
        </w:rPr>
        <w:t>О</w:t>
      </w:r>
      <w:r w:rsidRPr="00EA6A09">
        <w:rPr>
          <w:rFonts w:ascii="Times New Roman" w:hAnsi="Times New Roman"/>
          <w:color w:val="000000"/>
          <w:sz w:val="28"/>
        </w:rPr>
        <w:t>рган по сертификации электрических машин, трансформаторов, электрооборудования и приборов</w:t>
      </w:r>
      <w:r w:rsidR="00EA6A09">
        <w:rPr>
          <w:rFonts w:ascii="Times New Roman" w:hAnsi="Times New Roman"/>
          <w:color w:val="000000"/>
          <w:sz w:val="28"/>
        </w:rPr>
        <w:t>»</w:t>
      </w:r>
      <w:r w:rsidR="00EA6A09" w:rsidRPr="00EA6A09">
        <w:rPr>
          <w:rFonts w:ascii="Times New Roman" w:hAnsi="Times New Roman"/>
          <w:color w:val="000000"/>
          <w:sz w:val="28"/>
          <w:szCs w:val="24"/>
          <w:lang w:eastAsia="ru-RU"/>
        </w:rPr>
        <w:t>)</w:t>
      </w:r>
      <w:r w:rsidR="00EB038A" w:rsidRPr="00EA6A09">
        <w:rPr>
          <w:rFonts w:ascii="Times New Roman" w:hAnsi="Times New Roman"/>
          <w:color w:val="000000"/>
          <w:sz w:val="28"/>
          <w:szCs w:val="24"/>
          <w:lang w:eastAsia="ru-RU"/>
        </w:rPr>
        <w:t>.</w:t>
      </w:r>
    </w:p>
    <w:p w:rsidR="00EB038A" w:rsidRPr="00EA6A09" w:rsidRDefault="00A3200A" w:rsidP="00EA6A09">
      <w:pPr>
        <w:spacing w:after="0" w:line="360" w:lineRule="auto"/>
        <w:ind w:firstLine="709"/>
        <w:jc w:val="both"/>
        <w:rPr>
          <w:rFonts w:ascii="Times New Roman" w:hAnsi="Times New Roman"/>
          <w:color w:val="000000"/>
          <w:sz w:val="28"/>
          <w:szCs w:val="24"/>
          <w:lang w:eastAsia="ru-RU"/>
        </w:rPr>
      </w:pPr>
      <w:bookmarkStart w:id="20" w:name="_Toc85603961"/>
      <w:r w:rsidRPr="00EA6A09">
        <w:rPr>
          <w:rFonts w:ascii="Times New Roman" w:hAnsi="Times New Roman"/>
          <w:color w:val="000000"/>
          <w:sz w:val="28"/>
          <w:szCs w:val="24"/>
          <w:lang w:eastAsia="ru-RU"/>
        </w:rPr>
        <w:t>3.4.</w:t>
      </w:r>
      <w:r w:rsidR="00EB038A" w:rsidRPr="00EA6A09">
        <w:rPr>
          <w:rFonts w:ascii="Times New Roman" w:hAnsi="Times New Roman"/>
          <w:color w:val="000000"/>
          <w:sz w:val="28"/>
          <w:szCs w:val="24"/>
          <w:lang w:eastAsia="ru-RU"/>
        </w:rPr>
        <w:t xml:space="preserve"> Перечень измерительной аппаратуры приведен в приложении к настоящей программе испытаний</w:t>
      </w:r>
      <w:bookmarkEnd w:id="20"/>
      <w:r w:rsidR="00EB038A" w:rsidRPr="00EA6A09">
        <w:rPr>
          <w:rFonts w:ascii="Times New Roman" w:hAnsi="Times New Roman"/>
          <w:color w:val="000000"/>
          <w:sz w:val="28"/>
          <w:szCs w:val="24"/>
          <w:lang w:eastAsia="ru-RU"/>
        </w:rPr>
        <w:t>.</w:t>
      </w:r>
    </w:p>
    <w:p w:rsidR="00EB038A" w:rsidRPr="00EA6A09" w:rsidRDefault="00EB038A" w:rsidP="00EA6A09">
      <w:pPr>
        <w:pStyle w:val="2"/>
        <w:keepNext w:val="0"/>
        <w:numPr>
          <w:ilvl w:val="0"/>
          <w:numId w:val="29"/>
        </w:numPr>
        <w:spacing w:before="0" w:after="0" w:line="360" w:lineRule="auto"/>
        <w:ind w:left="0" w:firstLine="709"/>
        <w:jc w:val="both"/>
        <w:rPr>
          <w:rFonts w:ascii="Times New Roman" w:hAnsi="Times New Roman" w:cs="Times New Roman"/>
          <w:b w:val="0"/>
          <w:bCs w:val="0"/>
          <w:i w:val="0"/>
          <w:iCs w:val="0"/>
          <w:color w:val="000000"/>
          <w:szCs w:val="24"/>
          <w:lang w:eastAsia="ru-RU"/>
        </w:rPr>
      </w:pPr>
      <w:bookmarkStart w:id="21" w:name="_Toc100372296"/>
      <w:bookmarkStart w:id="22" w:name="_Toc229263147"/>
      <w:bookmarkStart w:id="23" w:name="_Toc229263721"/>
      <w:r w:rsidRPr="00EA6A09">
        <w:rPr>
          <w:rFonts w:ascii="Times New Roman" w:hAnsi="Times New Roman" w:cs="Times New Roman"/>
          <w:b w:val="0"/>
          <w:bCs w:val="0"/>
          <w:i w:val="0"/>
          <w:iCs w:val="0"/>
          <w:color w:val="000000"/>
          <w:szCs w:val="24"/>
          <w:lang w:eastAsia="ru-RU"/>
        </w:rPr>
        <w:t>ОБЪЕМ ИСПЫТАНИЙ</w:t>
      </w:r>
      <w:bookmarkStart w:id="24" w:name="_В_ходе_испытаний"/>
      <w:bookmarkEnd w:id="21"/>
      <w:bookmarkEnd w:id="22"/>
      <w:bookmarkEnd w:id="23"/>
      <w:bookmarkEnd w:id="24"/>
    </w:p>
    <w:p w:rsidR="00EB038A" w:rsidRPr="00EA6A09" w:rsidRDefault="00EB038A"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В ходе испытаний должны быть выполнены следующие проверки</w:t>
      </w:r>
      <w:r w:rsidR="00357824" w:rsidRPr="00EA6A09">
        <w:rPr>
          <w:rFonts w:ascii="Times New Roman" w:hAnsi="Times New Roman"/>
          <w:color w:val="000000"/>
          <w:sz w:val="28"/>
          <w:szCs w:val="24"/>
          <w:lang w:eastAsia="ru-RU"/>
        </w:rPr>
        <w:t xml:space="preserve"> (последовательность проведения испытаний)</w:t>
      </w:r>
      <w:r w:rsidRPr="00EA6A09">
        <w:rPr>
          <w:rFonts w:ascii="Times New Roman" w:hAnsi="Times New Roman"/>
          <w:color w:val="000000"/>
          <w:sz w:val="28"/>
          <w:szCs w:val="24"/>
          <w:lang w:eastAsia="ru-RU"/>
        </w:rPr>
        <w:t>:</w:t>
      </w:r>
    </w:p>
    <w:p w:rsidR="00357824" w:rsidRPr="00EA6A09" w:rsidRDefault="00357824" w:rsidP="00EA6A09">
      <w:pPr>
        <w:numPr>
          <w:ilvl w:val="1"/>
          <w:numId w:val="29"/>
        </w:numPr>
        <w:tabs>
          <w:tab w:val="left" w:pos="1134"/>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На соответ</w:t>
      </w:r>
      <w:r w:rsidR="00E42C4C" w:rsidRPr="00EA6A09">
        <w:rPr>
          <w:rFonts w:ascii="Times New Roman" w:hAnsi="Times New Roman"/>
          <w:color w:val="000000"/>
          <w:sz w:val="28"/>
          <w:szCs w:val="24"/>
          <w:lang w:eastAsia="ru-RU"/>
        </w:rPr>
        <w:t>ствие</w:t>
      </w:r>
      <w:r w:rsidRPr="00EA6A09">
        <w:rPr>
          <w:rFonts w:ascii="Times New Roman" w:hAnsi="Times New Roman"/>
          <w:color w:val="000000"/>
          <w:sz w:val="28"/>
          <w:szCs w:val="24"/>
          <w:lang w:eastAsia="ru-RU"/>
        </w:rPr>
        <w:t xml:space="preserve"> ГОСТ Р 52161.2.3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005 (МЭК 60335</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Pr="00EA6A09">
        <w:rPr>
          <w:rFonts w:ascii="Times New Roman" w:hAnsi="Times New Roman"/>
          <w:color w:val="000000"/>
          <w:sz w:val="28"/>
          <w:szCs w:val="24"/>
          <w:lang w:eastAsia="ru-RU"/>
        </w:rPr>
        <w:t>:2002) Безопасность бытовых и аналогичных электрических приборов. Часть 2.3. Частные требования для электрических утюгов</w:t>
      </w:r>
      <w:r w:rsidR="00B93EB6" w:rsidRPr="00EA6A09">
        <w:rPr>
          <w:rFonts w:ascii="Times New Roman" w:hAnsi="Times New Roman"/>
          <w:color w:val="000000"/>
          <w:sz w:val="28"/>
          <w:szCs w:val="24"/>
          <w:lang w:eastAsia="ru-RU"/>
        </w:rPr>
        <w:t>:</w:t>
      </w:r>
    </w:p>
    <w:p w:rsidR="00B93EB6" w:rsidRPr="00EA6A09" w:rsidRDefault="00B93EB6"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Проверка соответствия требованиям к маркировке и инструкции к прибору (р. 7);</w:t>
      </w:r>
    </w:p>
    <w:p w:rsidR="00B93EB6" w:rsidRPr="00EA6A09" w:rsidRDefault="00B93EB6"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защиту от до</w:t>
      </w:r>
      <w:r w:rsidR="00560C87" w:rsidRPr="00EA6A09">
        <w:rPr>
          <w:rFonts w:ascii="Times New Roman" w:hAnsi="Times New Roman"/>
          <w:color w:val="000000"/>
          <w:sz w:val="28"/>
          <w:szCs w:val="24"/>
          <w:lang w:eastAsia="ru-RU"/>
        </w:rPr>
        <w:t>ступа к токоведущим частям (р. 8</w:t>
      </w:r>
      <w:r w:rsidRPr="00EA6A09">
        <w:rPr>
          <w:rFonts w:ascii="Times New Roman" w:hAnsi="Times New Roman"/>
          <w:color w:val="000000"/>
          <w:sz w:val="28"/>
          <w:szCs w:val="24"/>
          <w:lang w:eastAsia="ru-RU"/>
        </w:rPr>
        <w:t>)</w:t>
      </w:r>
      <w:r w:rsidR="00560C87" w:rsidRPr="00EA6A09">
        <w:rPr>
          <w:rFonts w:ascii="Times New Roman" w:hAnsi="Times New Roman"/>
          <w:color w:val="000000"/>
          <w:sz w:val="28"/>
          <w:szCs w:val="24"/>
          <w:lang w:eastAsia="ru-RU"/>
        </w:rPr>
        <w:t>;</w:t>
      </w:r>
    </w:p>
    <w:p w:rsidR="00560C87" w:rsidRPr="00EA6A09" w:rsidRDefault="00560C87"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Измерение мощности и тока, потребляемой прибором (р. 10);</w:t>
      </w:r>
    </w:p>
    <w:p w:rsidR="00560C87" w:rsidRPr="00EA6A09" w:rsidRDefault="006F1F2C"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Определение соответствия требованиям превышения температур обмоток при нормальной работе (р. 11);</w:t>
      </w:r>
    </w:p>
    <w:p w:rsidR="006F1F2C" w:rsidRPr="00EA6A09" w:rsidRDefault="006F1F2C"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Испытание по определению величины тока утечки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13</w:t>
      </w:r>
      <w:r w:rsidRPr="00EA6A09">
        <w:rPr>
          <w:rFonts w:ascii="Times New Roman" w:hAnsi="Times New Roman"/>
          <w:color w:val="000000"/>
          <w:sz w:val="28"/>
          <w:szCs w:val="24"/>
          <w:lang w:eastAsia="ru-RU"/>
        </w:rPr>
        <w:t>.1);</w:t>
      </w:r>
    </w:p>
    <w:p w:rsidR="006F1F2C" w:rsidRPr="00EA6A09" w:rsidRDefault="006F1F2C"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Испытание изоляции на пробой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13</w:t>
      </w:r>
      <w:r w:rsidRPr="00EA6A09">
        <w:rPr>
          <w:rFonts w:ascii="Times New Roman" w:hAnsi="Times New Roman"/>
          <w:color w:val="000000"/>
          <w:sz w:val="28"/>
          <w:szCs w:val="24"/>
          <w:lang w:eastAsia="ru-RU"/>
        </w:rPr>
        <w:t>.3);</w:t>
      </w:r>
    </w:p>
    <w:p w:rsidR="006F1F2C" w:rsidRPr="00EA6A09" w:rsidRDefault="006F1F2C"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динамические перегрузки по напряжению (р. 14);</w:t>
      </w:r>
    </w:p>
    <w:p w:rsidR="006F1F2C" w:rsidRPr="00EA6A09" w:rsidRDefault="006F1F2C"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влагостойкость (р. 15);</w:t>
      </w:r>
    </w:p>
    <w:p w:rsidR="00EA6A09" w:rsidRDefault="006F1F2C"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Испытание по определению величины тока утечки </w:t>
      </w:r>
      <w:r w:rsidR="00E14FD0" w:rsidRPr="00EA6A09">
        <w:rPr>
          <w:rFonts w:ascii="Times New Roman" w:hAnsi="Times New Roman"/>
          <w:color w:val="000000"/>
          <w:sz w:val="28"/>
          <w:szCs w:val="24"/>
          <w:lang w:eastAsia="ru-RU"/>
        </w:rPr>
        <w:t>и</w:t>
      </w:r>
      <w:r w:rsidRPr="00EA6A09">
        <w:rPr>
          <w:rFonts w:ascii="Times New Roman" w:hAnsi="Times New Roman"/>
          <w:color w:val="000000"/>
          <w:sz w:val="28"/>
          <w:szCs w:val="24"/>
          <w:lang w:eastAsia="ru-RU"/>
        </w:rPr>
        <w:t xml:space="preserve"> на электрическую прочность (п 16.1, 16.2</w:t>
      </w:r>
      <w:r w:rsidR="00E14FD0" w:rsidRPr="00EA6A09">
        <w:rPr>
          <w:rFonts w:ascii="Times New Roman" w:hAnsi="Times New Roman"/>
          <w:color w:val="000000"/>
          <w:sz w:val="28"/>
          <w:szCs w:val="24"/>
          <w:lang w:eastAsia="ru-RU"/>
        </w:rPr>
        <w:t>,</w:t>
      </w:r>
      <w:r w:rsidRPr="00EA6A09">
        <w:rPr>
          <w:rFonts w:ascii="Times New Roman" w:hAnsi="Times New Roman"/>
          <w:color w:val="000000"/>
          <w:sz w:val="28"/>
          <w:szCs w:val="24"/>
          <w:lang w:eastAsia="ru-RU"/>
        </w:rPr>
        <w:t xml:space="preserve"> 16.3);</w:t>
      </w:r>
    </w:p>
    <w:p w:rsidR="006F1F2C" w:rsidRPr="00EA6A09" w:rsidRDefault="00E14FD0"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Определение соответствия защиты от перегрузки трансформаторов и соединённых с ними цепей (р. 17);</w:t>
      </w:r>
    </w:p>
    <w:p w:rsidR="006F1F2C" w:rsidRPr="00EA6A09" w:rsidRDefault="00E166F2"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ненормальную работу (Определение температуры обмоток при блокированном роторе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19</w:t>
      </w:r>
      <w:r w:rsidRPr="00EA6A09">
        <w:rPr>
          <w:rFonts w:ascii="Times New Roman" w:hAnsi="Times New Roman"/>
          <w:color w:val="000000"/>
          <w:sz w:val="28"/>
          <w:szCs w:val="24"/>
          <w:lang w:eastAsia="ru-RU"/>
        </w:rPr>
        <w:t>.7), Испытания на перегрузку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19</w:t>
      </w:r>
      <w:r w:rsidRPr="00EA6A09">
        <w:rPr>
          <w:rFonts w:ascii="Times New Roman" w:hAnsi="Times New Roman"/>
          <w:color w:val="000000"/>
          <w:sz w:val="28"/>
          <w:szCs w:val="24"/>
          <w:lang w:eastAsia="ru-RU"/>
        </w:rPr>
        <w:t>.9), Испытание электронных цепей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19</w:t>
      </w:r>
      <w:r w:rsidRPr="00EA6A09">
        <w:rPr>
          <w:rFonts w:ascii="Times New Roman" w:hAnsi="Times New Roman"/>
          <w:color w:val="000000"/>
          <w:sz w:val="28"/>
          <w:szCs w:val="24"/>
          <w:lang w:eastAsia="ru-RU"/>
        </w:rPr>
        <w:t>.11.2, 19.11.1));</w:t>
      </w:r>
    </w:p>
    <w:p w:rsidR="00E166F2" w:rsidRPr="00EA6A09" w:rsidRDefault="00E166F2"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устойчивость корпуса</w:t>
      </w:r>
      <w:r w:rsidR="005022CF" w:rsidRPr="00EA6A09">
        <w:rPr>
          <w:rFonts w:ascii="Times New Roman" w:hAnsi="Times New Roman"/>
          <w:color w:val="000000"/>
          <w:sz w:val="28"/>
          <w:szCs w:val="24"/>
          <w:lang w:eastAsia="ru-RU"/>
        </w:rPr>
        <w:t xml:space="preserve"> и на степень механической опасности</w:t>
      </w:r>
      <w:r w:rsidRPr="00EA6A09">
        <w:rPr>
          <w:rFonts w:ascii="Times New Roman" w:hAnsi="Times New Roman"/>
          <w:color w:val="000000"/>
          <w:sz w:val="28"/>
          <w:szCs w:val="24"/>
          <w:lang w:eastAsia="ru-RU"/>
        </w:rPr>
        <w:t xml:space="preserve">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20</w:t>
      </w:r>
      <w:r w:rsidRPr="00EA6A09">
        <w:rPr>
          <w:rFonts w:ascii="Times New Roman" w:hAnsi="Times New Roman"/>
          <w:color w:val="000000"/>
          <w:sz w:val="28"/>
          <w:szCs w:val="24"/>
          <w:lang w:eastAsia="ru-RU"/>
        </w:rPr>
        <w:t>.1</w:t>
      </w:r>
      <w:r w:rsidR="005022CF" w:rsidRPr="00EA6A09">
        <w:rPr>
          <w:rFonts w:ascii="Times New Roman" w:hAnsi="Times New Roman"/>
          <w:color w:val="000000"/>
          <w:sz w:val="28"/>
          <w:szCs w:val="24"/>
          <w:lang w:eastAsia="ru-RU"/>
        </w:rPr>
        <w:t>,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20</w:t>
      </w:r>
      <w:r w:rsidR="005022CF"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w:t>
      </w:r>
    </w:p>
    <w:p w:rsidR="00E166F2" w:rsidRPr="00EA6A09" w:rsidRDefault="005022CF"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w:t>
      </w:r>
      <w:r w:rsidR="001C3FCE" w:rsidRPr="00EA6A09">
        <w:rPr>
          <w:rFonts w:ascii="Times New Roman" w:hAnsi="Times New Roman"/>
          <w:color w:val="000000"/>
          <w:sz w:val="28"/>
          <w:szCs w:val="24"/>
          <w:lang w:eastAsia="ru-RU"/>
        </w:rPr>
        <w:t>ния на механическую прочность (р. 21</w:t>
      </w:r>
      <w:r w:rsidRPr="00EA6A09">
        <w:rPr>
          <w:rFonts w:ascii="Times New Roman" w:hAnsi="Times New Roman"/>
          <w:color w:val="000000"/>
          <w:sz w:val="28"/>
          <w:szCs w:val="24"/>
          <w:lang w:eastAsia="ru-RU"/>
        </w:rPr>
        <w:t>)</w:t>
      </w:r>
      <w:r w:rsidR="001C3FCE" w:rsidRPr="00EA6A09">
        <w:rPr>
          <w:rFonts w:ascii="Times New Roman" w:hAnsi="Times New Roman"/>
          <w:color w:val="000000"/>
          <w:sz w:val="28"/>
          <w:szCs w:val="24"/>
          <w:lang w:eastAsia="ru-RU"/>
        </w:rPr>
        <w:t>;</w:t>
      </w:r>
    </w:p>
    <w:p w:rsidR="001C3FCE" w:rsidRPr="00EA6A09" w:rsidRDefault="00BF611D"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Определение соответствия требований к конструкции (р. 22);</w:t>
      </w:r>
    </w:p>
    <w:p w:rsidR="00BF611D" w:rsidRPr="00EA6A09" w:rsidRDefault="00BF611D"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Проверка внутренней проводки (р. 23);</w:t>
      </w:r>
    </w:p>
    <w:p w:rsidR="00BF611D" w:rsidRPr="00EA6A09" w:rsidRDefault="00AE7107"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комплектующих изделий на безопасность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24</w:t>
      </w:r>
      <w:r w:rsidRPr="00EA6A09">
        <w:rPr>
          <w:rFonts w:ascii="Times New Roman" w:hAnsi="Times New Roman"/>
          <w:color w:val="000000"/>
          <w:sz w:val="28"/>
          <w:szCs w:val="24"/>
          <w:lang w:eastAsia="ru-RU"/>
        </w:rPr>
        <w:t>.1);</w:t>
      </w:r>
    </w:p>
    <w:p w:rsidR="00AE7107" w:rsidRPr="00EA6A09" w:rsidRDefault="00AE7107"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Проверка средств подключения к сети питания (р. 25);</w:t>
      </w:r>
    </w:p>
    <w:p w:rsidR="00AE7107" w:rsidRPr="00EA6A09" w:rsidRDefault="00AE7107"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Проверка зажимов для внешних проводов (р. 26);</w:t>
      </w:r>
    </w:p>
    <w:p w:rsidR="00AE7107" w:rsidRPr="00EA6A09" w:rsidRDefault="00AE7107"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Проверка заземления (р. 27);</w:t>
      </w:r>
    </w:p>
    <w:p w:rsidR="00AE7107" w:rsidRPr="00EA6A09" w:rsidRDefault="00AE7107"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Проверка винтов и соединений (р. 28);</w:t>
      </w:r>
    </w:p>
    <w:p w:rsidR="00AE7107" w:rsidRPr="00EA6A09" w:rsidRDefault="00AE7107"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Проверка требований к воздушным зазорам, путям утечки, непрерывной изоляции (р. 29);</w:t>
      </w:r>
    </w:p>
    <w:p w:rsidR="00AE7107" w:rsidRPr="00EA6A09" w:rsidRDefault="00AE7107"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теплостойкость и огнестойкость (р. 30);</w:t>
      </w:r>
    </w:p>
    <w:p w:rsidR="00AE7107" w:rsidRPr="00EA6A09" w:rsidRDefault="00AE7107"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стойкость к коррозии (р. 31);</w:t>
      </w:r>
    </w:p>
    <w:p w:rsidR="00AE7107" w:rsidRPr="00EA6A09" w:rsidRDefault="00E42C4C"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радиацию, токсичность и подобные опасности (р. 32);</w:t>
      </w:r>
    </w:p>
    <w:p w:rsidR="00E42C4C" w:rsidRPr="00EA6A09" w:rsidRDefault="00E42C4C" w:rsidP="00EA6A09">
      <w:pPr>
        <w:numPr>
          <w:ilvl w:val="1"/>
          <w:numId w:val="29"/>
        </w:numPr>
        <w:tabs>
          <w:tab w:val="left" w:pos="1134"/>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На соответствие ГОСТ Р 51318.14.1</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006 (СИСПР 14</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1</w:t>
      </w:r>
      <w:r w:rsidRPr="00EA6A09">
        <w:rPr>
          <w:rFonts w:ascii="Times New Roman" w:hAnsi="Times New Roman"/>
          <w:color w:val="000000"/>
          <w:sz w:val="28"/>
          <w:szCs w:val="24"/>
          <w:lang w:eastAsia="ru-RU"/>
        </w:rPr>
        <w:t>:2005) (Разд. 4). Совместимость технических средств электромагнитная. Бытовые приборы, электрические инструменты и аналогичные устройства. Радиопомехи индустриальные. Нормы и методы измерений:</w:t>
      </w:r>
    </w:p>
    <w:p w:rsidR="00E42C4C" w:rsidRPr="00EA6A09" w:rsidRDefault="00E42C4C" w:rsidP="00EA6A09">
      <w:pPr>
        <w:numPr>
          <w:ilvl w:val="2"/>
          <w:numId w:val="29"/>
        </w:numPr>
        <w:tabs>
          <w:tab w:val="left" w:pos="156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Измерения прерывистых и длительных </w:t>
      </w:r>
      <w:r w:rsidR="00010E0A" w:rsidRPr="00EA6A09">
        <w:rPr>
          <w:rFonts w:ascii="Times New Roman" w:hAnsi="Times New Roman"/>
          <w:color w:val="000000"/>
          <w:sz w:val="28"/>
          <w:szCs w:val="24"/>
          <w:lang w:eastAsia="ru-RU"/>
        </w:rPr>
        <w:t>индустриальных радиопомех</w:t>
      </w:r>
      <w:r w:rsidRPr="00EA6A09">
        <w:rPr>
          <w:rFonts w:ascii="Times New Roman" w:hAnsi="Times New Roman"/>
          <w:color w:val="000000"/>
          <w:sz w:val="28"/>
          <w:szCs w:val="24"/>
          <w:lang w:eastAsia="ru-RU"/>
        </w:rPr>
        <w:t xml:space="preserve"> для определения соответств</w:t>
      </w:r>
      <w:r w:rsidR="00010E0A" w:rsidRPr="00EA6A09">
        <w:rPr>
          <w:rFonts w:ascii="Times New Roman" w:hAnsi="Times New Roman"/>
          <w:color w:val="000000"/>
          <w:sz w:val="28"/>
          <w:szCs w:val="24"/>
          <w:lang w:eastAsia="ru-RU"/>
        </w:rPr>
        <w:t>ия нормам индустриальных радиопомех</w:t>
      </w:r>
      <w:r w:rsidR="00EA6A09">
        <w:rPr>
          <w:rFonts w:ascii="Times New Roman" w:hAnsi="Times New Roman"/>
          <w:color w:val="000000"/>
          <w:sz w:val="28"/>
          <w:szCs w:val="24"/>
          <w:lang w:eastAsia="ru-RU"/>
        </w:rPr>
        <w:t xml:space="preserve"> </w:t>
      </w:r>
      <w:r w:rsidR="00010E0A" w:rsidRPr="00EA6A09">
        <w:rPr>
          <w:rFonts w:ascii="Times New Roman" w:hAnsi="Times New Roman"/>
          <w:color w:val="000000"/>
          <w:sz w:val="28"/>
          <w:szCs w:val="24"/>
          <w:lang w:eastAsia="ru-RU"/>
        </w:rPr>
        <w:t>(р. 4, табл. 1</w:t>
      </w:r>
      <w:r w:rsidRPr="00EA6A09">
        <w:rPr>
          <w:rFonts w:ascii="Times New Roman" w:hAnsi="Times New Roman"/>
          <w:color w:val="000000"/>
          <w:sz w:val="28"/>
          <w:szCs w:val="24"/>
          <w:lang w:eastAsia="ru-RU"/>
        </w:rPr>
        <w:t>)</w:t>
      </w:r>
      <w:r w:rsidR="00010E0A" w:rsidRPr="00EA6A09">
        <w:rPr>
          <w:rFonts w:ascii="Times New Roman" w:hAnsi="Times New Roman"/>
          <w:color w:val="000000"/>
          <w:sz w:val="28"/>
          <w:szCs w:val="24"/>
          <w:lang w:eastAsia="ru-RU"/>
        </w:rPr>
        <w:t>;</w:t>
      </w:r>
    </w:p>
    <w:p w:rsidR="00010E0A" w:rsidRPr="00EA6A09" w:rsidRDefault="00010E0A" w:rsidP="00EA6A09">
      <w:pPr>
        <w:numPr>
          <w:ilvl w:val="1"/>
          <w:numId w:val="29"/>
        </w:numPr>
        <w:tabs>
          <w:tab w:val="left" w:pos="1134"/>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На соответствие ГОСТ Р 51318.14.2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006 (СИСПР 14</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:2001) (Разд. 5,7). Совместимость технических средств электромагнитная. Бытовые приборы, электрические инструменты и аналогичные устройства. Устойчивость к электромагнитным помехам. Требования и методы испытаний:</w:t>
      </w:r>
    </w:p>
    <w:p w:rsidR="00010E0A" w:rsidRPr="00EA6A09" w:rsidRDefault="00010E0A"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устойчивость к электростатическим разрядам</w:t>
      </w:r>
      <w:r w:rsidR="005453C0" w:rsidRPr="00EA6A09">
        <w:rPr>
          <w:rFonts w:ascii="Times New Roman" w:hAnsi="Times New Roman"/>
          <w:color w:val="000000"/>
          <w:sz w:val="28"/>
          <w:szCs w:val="24"/>
          <w:lang w:eastAsia="ru-RU"/>
        </w:rPr>
        <w:t xml:space="preserve"> при критерии качества функционирования В</w:t>
      </w:r>
      <w:r w:rsidRPr="00EA6A09">
        <w:rPr>
          <w:rFonts w:ascii="Times New Roman" w:hAnsi="Times New Roman"/>
          <w:color w:val="000000"/>
          <w:sz w:val="28"/>
          <w:szCs w:val="24"/>
          <w:lang w:eastAsia="ru-RU"/>
        </w:rPr>
        <w:t xml:space="preserve"> (р. 5.1);</w:t>
      </w:r>
    </w:p>
    <w:p w:rsidR="00010E0A" w:rsidRPr="00EA6A09" w:rsidRDefault="00010E0A"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устойчивость к наносекундным импульсным помехам</w:t>
      </w:r>
      <w:r w:rsidR="005453C0" w:rsidRPr="00EA6A09">
        <w:rPr>
          <w:rFonts w:ascii="Times New Roman" w:hAnsi="Times New Roman"/>
          <w:color w:val="000000"/>
          <w:sz w:val="28"/>
          <w:szCs w:val="24"/>
          <w:lang w:eastAsia="ru-RU"/>
        </w:rPr>
        <w:t xml:space="preserve"> при критерии качества функционирования В</w:t>
      </w:r>
      <w:r w:rsidRPr="00EA6A09">
        <w:rPr>
          <w:rFonts w:ascii="Times New Roman" w:hAnsi="Times New Roman"/>
          <w:color w:val="000000"/>
          <w:sz w:val="28"/>
          <w:szCs w:val="24"/>
          <w:lang w:eastAsia="ru-RU"/>
        </w:rPr>
        <w:t xml:space="preserve"> (р. </w:t>
      </w:r>
      <w:r w:rsidR="006C682F" w:rsidRPr="00EA6A09">
        <w:rPr>
          <w:rFonts w:ascii="Times New Roman" w:hAnsi="Times New Roman"/>
          <w:color w:val="000000"/>
          <w:sz w:val="28"/>
          <w:szCs w:val="24"/>
          <w:lang w:eastAsia="ru-RU"/>
        </w:rPr>
        <w:t>5.2</w:t>
      </w:r>
      <w:r w:rsidRPr="00EA6A09">
        <w:rPr>
          <w:rFonts w:ascii="Times New Roman" w:hAnsi="Times New Roman"/>
          <w:color w:val="000000"/>
          <w:sz w:val="28"/>
          <w:szCs w:val="24"/>
          <w:lang w:eastAsia="ru-RU"/>
        </w:rPr>
        <w:t>);</w:t>
      </w:r>
    </w:p>
    <w:p w:rsidR="006C682F" w:rsidRPr="00EA6A09" w:rsidRDefault="006C682F"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Испытания на устойчивость к индуктивным помехам, наведенным радиочастотными электромагнитными полями в полосе частот от 0,15 до 150 МГц </w:t>
      </w:r>
      <w:r w:rsidR="005453C0" w:rsidRPr="00EA6A09">
        <w:rPr>
          <w:rFonts w:ascii="Times New Roman" w:hAnsi="Times New Roman"/>
          <w:color w:val="000000"/>
          <w:sz w:val="28"/>
          <w:szCs w:val="24"/>
          <w:lang w:eastAsia="ru-RU"/>
        </w:rPr>
        <w:t xml:space="preserve">при критерии качества функционирования </w:t>
      </w:r>
      <w:r w:rsidR="00EA6A09" w:rsidRPr="00EA6A09">
        <w:rPr>
          <w:rFonts w:ascii="Times New Roman" w:hAnsi="Times New Roman"/>
          <w:color w:val="000000"/>
          <w:sz w:val="28"/>
          <w:szCs w:val="24"/>
          <w:lang w:eastAsia="ru-RU"/>
        </w:rPr>
        <w:t>А</w:t>
      </w:r>
      <w:r w:rsidR="00EA6A09">
        <w:rPr>
          <w:rFonts w:ascii="Times New Roman" w:hAnsi="Times New Roman"/>
          <w:color w:val="000000"/>
          <w:sz w:val="28"/>
          <w:szCs w:val="24"/>
          <w:lang w:eastAsia="ru-RU"/>
        </w:rPr>
        <w:t xml:space="preserve"> </w:t>
      </w:r>
      <w:r w:rsidR="00EA6A09" w:rsidRPr="00EA6A09">
        <w:rPr>
          <w:rFonts w:ascii="Times New Roman" w:hAnsi="Times New Roman"/>
          <w:color w:val="000000"/>
          <w:sz w:val="28"/>
          <w:szCs w:val="24"/>
          <w:lang w:eastAsia="ru-RU"/>
        </w:rPr>
        <w:t>(р.</w:t>
      </w:r>
      <w:r w:rsidRPr="00EA6A09">
        <w:rPr>
          <w:rFonts w:ascii="Times New Roman" w:hAnsi="Times New Roman"/>
          <w:color w:val="000000"/>
          <w:sz w:val="28"/>
          <w:szCs w:val="24"/>
          <w:lang w:eastAsia="ru-RU"/>
        </w:rPr>
        <w:t xml:space="preserve"> 5.3);</w:t>
      </w:r>
    </w:p>
    <w:p w:rsidR="006C682F" w:rsidRPr="00EA6A09" w:rsidRDefault="006C682F"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Испытания на устойчивость к микросекундным импульсным помехам большой энергии </w:t>
      </w:r>
      <w:r w:rsidR="000F55D6" w:rsidRPr="00EA6A09">
        <w:rPr>
          <w:rFonts w:ascii="Times New Roman" w:hAnsi="Times New Roman"/>
          <w:color w:val="000000"/>
          <w:sz w:val="28"/>
          <w:szCs w:val="24"/>
          <w:lang w:eastAsia="ru-RU"/>
        </w:rPr>
        <w:t>при критерии качества функционирования В</w:t>
      </w:r>
      <w:r w:rsid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(р. 5.6);</w:t>
      </w:r>
    </w:p>
    <w:p w:rsidR="006C682F" w:rsidRPr="00EA6A09" w:rsidRDefault="006C682F"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Испытания на устойчивость к провалам, прер</w:t>
      </w:r>
      <w:r w:rsidR="000F55D6" w:rsidRPr="00EA6A09">
        <w:rPr>
          <w:rFonts w:ascii="Times New Roman" w:hAnsi="Times New Roman"/>
          <w:color w:val="000000"/>
          <w:sz w:val="28"/>
          <w:szCs w:val="24"/>
          <w:lang w:eastAsia="ru-RU"/>
        </w:rPr>
        <w:t>ы</w:t>
      </w:r>
      <w:r w:rsidRPr="00EA6A09">
        <w:rPr>
          <w:rFonts w:ascii="Times New Roman" w:hAnsi="Times New Roman"/>
          <w:color w:val="000000"/>
          <w:sz w:val="28"/>
          <w:szCs w:val="24"/>
          <w:lang w:eastAsia="ru-RU"/>
        </w:rPr>
        <w:t>ваниям и выбросам напряжения сети электропитания (р. 5.7);</w:t>
      </w:r>
    </w:p>
    <w:p w:rsidR="000F55D6" w:rsidRPr="00EA6A09" w:rsidRDefault="000F55D6" w:rsidP="00EA6A09">
      <w:pPr>
        <w:numPr>
          <w:ilvl w:val="1"/>
          <w:numId w:val="29"/>
        </w:numPr>
        <w:tabs>
          <w:tab w:val="left" w:pos="1134"/>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На соответствие ГОСТ Р 51317.3.2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006 (МЭК 61000</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:2005) (Разд. 6,7).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p w:rsidR="000F55D6" w:rsidRPr="00EA6A09" w:rsidRDefault="000E301F" w:rsidP="00EA6A09">
      <w:pPr>
        <w:numPr>
          <w:ilvl w:val="2"/>
          <w:numId w:val="29"/>
        </w:numPr>
        <w:tabs>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Измерение гармонических составляющих тока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6</w:t>
      </w:r>
      <w:r w:rsidRPr="00EA6A09">
        <w:rPr>
          <w:rFonts w:ascii="Times New Roman" w:hAnsi="Times New Roman"/>
          <w:color w:val="000000"/>
          <w:sz w:val="28"/>
          <w:szCs w:val="24"/>
          <w:lang w:eastAsia="ru-RU"/>
        </w:rPr>
        <w:t>.2</w:t>
      </w:r>
      <w:r w:rsidR="00EA6A09" w:rsidRPr="00EA6A09">
        <w:rPr>
          <w:rFonts w:ascii="Times New Roman" w:hAnsi="Times New Roman"/>
          <w:color w:val="000000"/>
          <w:sz w:val="28"/>
          <w:szCs w:val="24"/>
          <w:lang w:eastAsia="ru-RU"/>
        </w:rPr>
        <w:t>)</w:t>
      </w:r>
      <w:r w:rsidR="00EA6A09">
        <w:rPr>
          <w:rFonts w:ascii="Times New Roman" w:hAnsi="Times New Roman"/>
          <w:color w:val="000000"/>
          <w:sz w:val="28"/>
          <w:szCs w:val="24"/>
          <w:lang w:eastAsia="ru-RU"/>
        </w:rPr>
        <w:t xml:space="preserve"> </w:t>
      </w:r>
      <w:r w:rsidR="00EA6A09" w:rsidRPr="00EA6A09">
        <w:rPr>
          <w:rFonts w:ascii="Times New Roman" w:hAnsi="Times New Roman"/>
          <w:color w:val="000000"/>
          <w:sz w:val="28"/>
          <w:szCs w:val="24"/>
          <w:lang w:eastAsia="ru-RU"/>
        </w:rPr>
        <w:t>и</w:t>
      </w:r>
      <w:r w:rsidRPr="00EA6A09">
        <w:rPr>
          <w:rFonts w:ascii="Times New Roman" w:hAnsi="Times New Roman"/>
          <w:color w:val="000000"/>
          <w:sz w:val="28"/>
          <w:szCs w:val="24"/>
          <w:lang w:eastAsia="ru-RU"/>
        </w:rPr>
        <w:t xml:space="preserve"> испытания на соответствие нормам</w:t>
      </w:r>
      <w:r w:rsidR="00102AFC" w:rsidRPr="00EA6A09">
        <w:rPr>
          <w:rFonts w:ascii="Times New Roman" w:hAnsi="Times New Roman"/>
          <w:color w:val="000000"/>
          <w:sz w:val="28"/>
          <w:szCs w:val="24"/>
          <w:lang w:eastAsia="ru-RU"/>
        </w:rPr>
        <w:t>;</w:t>
      </w:r>
    </w:p>
    <w:p w:rsidR="00102AFC" w:rsidRPr="00EA6A09" w:rsidRDefault="00102AFC" w:rsidP="00EA6A09">
      <w:pPr>
        <w:numPr>
          <w:ilvl w:val="1"/>
          <w:numId w:val="29"/>
        </w:numPr>
        <w:tabs>
          <w:tab w:val="left" w:pos="1134"/>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На соответствие </w:t>
      </w:r>
      <w:r w:rsidR="000E301F" w:rsidRPr="00EA6A09">
        <w:rPr>
          <w:rFonts w:ascii="Times New Roman" w:hAnsi="Times New Roman"/>
          <w:color w:val="000000"/>
          <w:sz w:val="28"/>
          <w:szCs w:val="24"/>
          <w:lang w:eastAsia="ru-RU"/>
        </w:rPr>
        <w:t>ГОСТ Р 51317.3.2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9</w:t>
      </w:r>
      <w:r w:rsidR="000E301F" w:rsidRPr="00EA6A09">
        <w:rPr>
          <w:rFonts w:ascii="Times New Roman" w:hAnsi="Times New Roman"/>
          <w:color w:val="000000"/>
          <w:sz w:val="28"/>
          <w:szCs w:val="24"/>
          <w:lang w:eastAsia="ru-RU"/>
        </w:rPr>
        <w:t>9 (МЭК 61000</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9</w:t>
      </w:r>
      <w:r w:rsidR="000E301F" w:rsidRPr="00EA6A09">
        <w:rPr>
          <w:rFonts w:ascii="Times New Roman" w:hAnsi="Times New Roman"/>
          <w:color w:val="000000"/>
          <w:sz w:val="28"/>
          <w:szCs w:val="24"/>
          <w:lang w:eastAsia="ru-RU"/>
        </w:rPr>
        <w:t>5) (до 01.07.2008) (Стандарт в целом)</w:t>
      </w:r>
      <w:r w:rsidR="00EA6A09">
        <w:rPr>
          <w:rFonts w:ascii="Times New Roman" w:hAnsi="Times New Roman"/>
          <w:color w:val="000000"/>
          <w:sz w:val="28"/>
          <w:szCs w:val="24"/>
          <w:lang w:eastAsia="ru-RU"/>
        </w:rPr>
        <w:t xml:space="preserve"> </w:t>
      </w:r>
      <w:r w:rsidR="000E301F" w:rsidRPr="00EA6A09">
        <w:rPr>
          <w:rFonts w:ascii="Times New Roman" w:hAnsi="Times New Roman"/>
          <w:color w:val="000000"/>
          <w:sz w:val="28"/>
          <w:szCs w:val="24"/>
          <w:lang w:eastAsia="ru-RU"/>
        </w:rPr>
        <w:t>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p w:rsidR="000E301F" w:rsidRPr="00EA6A09" w:rsidRDefault="000E301F" w:rsidP="00EA6A09">
      <w:pPr>
        <w:numPr>
          <w:ilvl w:val="2"/>
          <w:numId w:val="29"/>
        </w:numPr>
        <w:tabs>
          <w:tab w:val="left" w:pos="1134"/>
          <w:tab w:val="left" w:pos="1701"/>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Измерение гармонических составляющих тока (п.</w:t>
      </w:r>
      <w:r w:rsidR="00EA6A09">
        <w:rPr>
          <w:rFonts w:ascii="Times New Roman" w:hAnsi="Times New Roman"/>
          <w:color w:val="000000"/>
          <w:sz w:val="28"/>
          <w:szCs w:val="24"/>
          <w:lang w:eastAsia="ru-RU"/>
        </w:rPr>
        <w:t> </w:t>
      </w:r>
      <w:r w:rsidR="00EA6A09" w:rsidRPr="00EA6A09">
        <w:rPr>
          <w:rFonts w:ascii="Times New Roman" w:hAnsi="Times New Roman"/>
          <w:color w:val="000000"/>
          <w:sz w:val="28"/>
          <w:szCs w:val="24"/>
          <w:lang w:eastAsia="ru-RU"/>
        </w:rPr>
        <w:t>6</w:t>
      </w:r>
      <w:r w:rsidRPr="00EA6A09">
        <w:rPr>
          <w:rFonts w:ascii="Times New Roman" w:hAnsi="Times New Roman"/>
          <w:color w:val="000000"/>
          <w:sz w:val="28"/>
          <w:szCs w:val="24"/>
          <w:lang w:eastAsia="ru-RU"/>
        </w:rPr>
        <w:t>.2).</w:t>
      </w:r>
    </w:p>
    <w:p w:rsidR="00EB038A" w:rsidRPr="00EA6A09" w:rsidRDefault="00EB038A" w:rsidP="00EA6A09">
      <w:pPr>
        <w:pStyle w:val="2"/>
        <w:keepNext w:val="0"/>
        <w:numPr>
          <w:ilvl w:val="0"/>
          <w:numId w:val="24"/>
        </w:numPr>
        <w:spacing w:before="0" w:after="0" w:line="360" w:lineRule="auto"/>
        <w:ind w:left="0" w:firstLine="709"/>
        <w:jc w:val="both"/>
        <w:rPr>
          <w:rFonts w:ascii="Times New Roman" w:hAnsi="Times New Roman" w:cs="Times New Roman"/>
          <w:b w:val="0"/>
          <w:bCs w:val="0"/>
          <w:i w:val="0"/>
          <w:iCs w:val="0"/>
          <w:color w:val="000000"/>
          <w:szCs w:val="24"/>
          <w:lang w:eastAsia="ru-RU"/>
        </w:rPr>
      </w:pPr>
      <w:bookmarkStart w:id="25" w:name="_Проверка_на_соответствие"/>
      <w:bookmarkStart w:id="26" w:name="_Проверка_выполнения_АКП_2"/>
      <w:bookmarkStart w:id="27" w:name="_Toc100372297"/>
      <w:bookmarkStart w:id="28" w:name="_Toc229263148"/>
      <w:bookmarkStart w:id="29" w:name="_Toc229263722"/>
      <w:bookmarkEnd w:id="25"/>
      <w:bookmarkEnd w:id="26"/>
      <w:r w:rsidRPr="00EA6A09">
        <w:rPr>
          <w:rFonts w:ascii="Times New Roman" w:hAnsi="Times New Roman" w:cs="Times New Roman"/>
          <w:b w:val="0"/>
          <w:bCs w:val="0"/>
          <w:i w:val="0"/>
          <w:iCs w:val="0"/>
          <w:color w:val="000000"/>
          <w:szCs w:val="24"/>
          <w:lang w:eastAsia="ru-RU"/>
        </w:rPr>
        <w:t>УСЛОВИЕ И ПОРЯДОК ПРОВЕДЕНИЯ ИСПЫТАНИЙ</w:t>
      </w:r>
      <w:bookmarkEnd w:id="27"/>
      <w:bookmarkEnd w:id="28"/>
      <w:bookmarkEnd w:id="29"/>
    </w:p>
    <w:p w:rsidR="00EB038A" w:rsidRPr="00EA6A09" w:rsidRDefault="00EB038A" w:rsidP="00EA6A09">
      <w:pPr>
        <w:numPr>
          <w:ilvl w:val="1"/>
          <w:numId w:val="24"/>
        </w:numPr>
        <w:tabs>
          <w:tab w:val="left" w:pos="1134"/>
        </w:tabs>
        <w:spacing w:after="0" w:line="360" w:lineRule="auto"/>
        <w:ind w:left="0" w:firstLine="709"/>
        <w:jc w:val="both"/>
        <w:rPr>
          <w:rFonts w:ascii="Times New Roman" w:hAnsi="Times New Roman"/>
          <w:color w:val="000000"/>
          <w:sz w:val="28"/>
          <w:szCs w:val="24"/>
          <w:lang w:eastAsia="ru-RU"/>
        </w:rPr>
      </w:pPr>
      <w:bookmarkStart w:id="30" w:name="_Проверка_выполнения_АКП"/>
      <w:bookmarkStart w:id="31" w:name="_Toc100372298"/>
      <w:bookmarkEnd w:id="30"/>
      <w:r w:rsidRPr="00EA6A09">
        <w:rPr>
          <w:rFonts w:ascii="Times New Roman" w:hAnsi="Times New Roman"/>
          <w:color w:val="000000"/>
          <w:sz w:val="28"/>
          <w:szCs w:val="24"/>
          <w:lang w:eastAsia="ru-RU"/>
        </w:rPr>
        <w:t>Испытания должны проводиться в нормальных климатических условиях по ГОСТ 22261</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9</w:t>
      </w:r>
      <w:r w:rsidRPr="00EA6A09">
        <w:rPr>
          <w:rFonts w:ascii="Times New Roman" w:hAnsi="Times New Roman"/>
          <w:color w:val="000000"/>
          <w:sz w:val="28"/>
          <w:szCs w:val="24"/>
          <w:lang w:eastAsia="ru-RU"/>
        </w:rPr>
        <w:t>4. Условия проведения испытаний приведены ниже:</w:t>
      </w:r>
    </w:p>
    <w:p w:rsidR="00EB038A" w:rsidRPr="00EA6A09" w:rsidRDefault="00EB038A"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1. температура окружающего воздуха, 0С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20;</w:t>
      </w:r>
    </w:p>
    <w:p w:rsidR="00EB038A" w:rsidRPr="00EA6A09" w:rsidRDefault="00EB038A"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2. относительная влажность</w:t>
      </w:r>
      <w:r w:rsidR="00EA6A09" w:rsidRPr="00EA6A09">
        <w:rPr>
          <w:rFonts w:ascii="Times New Roman" w:hAnsi="Times New Roman"/>
          <w:color w:val="000000"/>
          <w:sz w:val="28"/>
          <w:szCs w:val="24"/>
          <w:lang w:eastAsia="ru-RU"/>
        </w:rPr>
        <w:t>,</w:t>
      </w:r>
      <w:r w:rsid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 xml:space="preserve">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от 30 до 80;</w:t>
      </w:r>
    </w:p>
    <w:p w:rsidR="00EB038A" w:rsidRPr="00EA6A09" w:rsidRDefault="00EB038A"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3. атмосферное давление, кПа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от 84 до 106;</w:t>
      </w:r>
    </w:p>
    <w:p w:rsidR="00EB038A" w:rsidRPr="00EA6A09" w:rsidRDefault="00EB038A"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4. частота питающей электросети, Гц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50;</w:t>
      </w:r>
    </w:p>
    <w:p w:rsidR="00FB615A" w:rsidRPr="00EA6A09" w:rsidRDefault="00EB038A"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5. напряжение питающей сети переменного тока, В </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 xml:space="preserve"> </w:t>
      </w:r>
      <w:r w:rsidRPr="00EA6A09">
        <w:rPr>
          <w:rFonts w:ascii="Times New Roman" w:hAnsi="Times New Roman"/>
          <w:color w:val="000000"/>
          <w:sz w:val="28"/>
          <w:szCs w:val="24"/>
          <w:lang w:eastAsia="ru-RU"/>
        </w:rPr>
        <w:t>220.</w:t>
      </w:r>
    </w:p>
    <w:p w:rsidR="00FB615A" w:rsidRPr="00EA6A09" w:rsidRDefault="00FB615A" w:rsidP="00EA6A09">
      <w:pPr>
        <w:numPr>
          <w:ilvl w:val="1"/>
          <w:numId w:val="24"/>
        </w:numPr>
        <w:tabs>
          <w:tab w:val="left" w:pos="1134"/>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Ограничения в условиях проведения испытаний: </w:t>
      </w:r>
      <w:r w:rsidRPr="00EA6A09">
        <w:rPr>
          <w:rFonts w:ascii="Times New Roman" w:hAnsi="Times New Roman"/>
          <w:color w:val="000000"/>
          <w:sz w:val="28"/>
          <w:szCs w:val="24"/>
          <w:lang w:eastAsia="ru-RU"/>
        </w:rPr>
        <w:br/>
        <w:t>Климатические условия эксплуатации, при которых должны обеспечиваться заданные характеристики, должны удовлетворять требованиям, предъявляемым к техническим средствам в части условий их эксплуатации.</w:t>
      </w:r>
    </w:p>
    <w:p w:rsidR="00FB615A" w:rsidRPr="00EA6A09" w:rsidRDefault="00FB615A" w:rsidP="00EA6A09">
      <w:pPr>
        <w:numPr>
          <w:ilvl w:val="1"/>
          <w:numId w:val="24"/>
        </w:numPr>
        <w:tabs>
          <w:tab w:val="left" w:pos="1134"/>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Требования к техническому обслуживанию: </w:t>
      </w:r>
      <w:r w:rsidRPr="00EA6A09">
        <w:rPr>
          <w:rFonts w:ascii="Times New Roman" w:hAnsi="Times New Roman"/>
          <w:color w:val="000000"/>
          <w:sz w:val="28"/>
          <w:szCs w:val="24"/>
          <w:lang w:eastAsia="ru-RU"/>
        </w:rPr>
        <w:br/>
        <w:t>Измерительные средства должны быть поверены и откалиброваны.</w:t>
      </w:r>
    </w:p>
    <w:p w:rsidR="00FB615A" w:rsidRPr="00EA6A09" w:rsidRDefault="00263519" w:rsidP="00EA6A09">
      <w:pPr>
        <w:numPr>
          <w:ilvl w:val="1"/>
          <w:numId w:val="24"/>
        </w:numPr>
        <w:tabs>
          <w:tab w:val="left" w:pos="1134"/>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Меры, обеспечивающие безопасность и безаварийность проведения испытаний: </w:t>
      </w:r>
      <w:r w:rsidRPr="00EA6A09">
        <w:rPr>
          <w:rFonts w:ascii="Times New Roman" w:hAnsi="Times New Roman"/>
          <w:color w:val="000000"/>
          <w:sz w:val="28"/>
          <w:szCs w:val="24"/>
          <w:lang w:eastAsia="ru-RU"/>
        </w:rPr>
        <w:br/>
        <w:t>При проведении испытаний должны быть обеспечено соблюдение требований безопасности, установленных ГОСТ 12.2.007.0–75 «Правила техники безопасности при эксплуатации электроустановок потребителей» и ГОСТ 12.2.007.3 – 75 «Правилам технической эксплуатации электроустановок потребителей».</w:t>
      </w:r>
    </w:p>
    <w:p w:rsidR="00263519" w:rsidRPr="00EA6A09" w:rsidRDefault="00263519" w:rsidP="00EA6A09">
      <w:pPr>
        <w:numPr>
          <w:ilvl w:val="1"/>
          <w:numId w:val="24"/>
        </w:numPr>
        <w:tabs>
          <w:tab w:val="left" w:pos="1134"/>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 xml:space="preserve">Требования к персоналу, проводящему испытания: </w:t>
      </w:r>
      <w:r w:rsidRPr="00EA6A09">
        <w:rPr>
          <w:rFonts w:ascii="Times New Roman" w:hAnsi="Times New Roman"/>
          <w:color w:val="000000"/>
          <w:sz w:val="28"/>
          <w:szCs w:val="24"/>
          <w:lang w:eastAsia="ru-RU"/>
        </w:rPr>
        <w:br/>
        <w:t>Персонал, проводящий испытания, должен быть аттестован на 1 квалификационную группу по электробезопасности.</w:t>
      </w:r>
    </w:p>
    <w:p w:rsidR="00FB615A" w:rsidRPr="00EA6A09" w:rsidRDefault="00F3385B" w:rsidP="00EA6A09">
      <w:pPr>
        <w:numPr>
          <w:ilvl w:val="0"/>
          <w:numId w:val="24"/>
        </w:numPr>
        <w:tabs>
          <w:tab w:val="clear" w:pos="720"/>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МАТЕРИАЛЬНО-ТЕХНИЧЕСКОЕ ОБЕСПЕЧЕНИЕ ИСПЫТАНИЙ</w:t>
      </w:r>
    </w:p>
    <w:p w:rsidR="00F3385B" w:rsidRPr="00EA6A09" w:rsidRDefault="00F3385B"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Указывают конкретные виды материально-технического обеспечения с распределением задач и обязанностей организации, участвующих в испытаниях.</w:t>
      </w:r>
    </w:p>
    <w:p w:rsidR="00F3385B" w:rsidRPr="00EA6A09" w:rsidRDefault="00F3385B" w:rsidP="00EA6A09">
      <w:pPr>
        <w:numPr>
          <w:ilvl w:val="0"/>
          <w:numId w:val="24"/>
        </w:numPr>
        <w:tabs>
          <w:tab w:val="clear" w:pos="720"/>
          <w:tab w:val="num" w:pos="-5387"/>
        </w:tabs>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МЕТРОЛОГИЧЕСКОЕ ОБЕСПЕЧЕНИЕ ИСПЫТАНИЙ</w:t>
      </w:r>
    </w:p>
    <w:p w:rsidR="00F3385B" w:rsidRPr="00EA6A09" w:rsidRDefault="00F3385B"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Перечень мероприятий по метрологическому обеспечению испытаний с распределением задач и ответственности организаций, участвующих в испытаниях, за выполнение соответствующих мероприятий.</w:t>
      </w:r>
    </w:p>
    <w:p w:rsidR="00232282" w:rsidRPr="00EA6A09" w:rsidRDefault="00F3385B" w:rsidP="00EA6A09">
      <w:pPr>
        <w:numPr>
          <w:ilvl w:val="0"/>
          <w:numId w:val="24"/>
        </w:numPr>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ОТЧЕТНОСТЬ ПО ПРОВЕДЕНИИ ИСПЫТАНИЙ</w:t>
      </w:r>
    </w:p>
    <w:p w:rsidR="00FB615A" w:rsidRPr="00EA6A09" w:rsidRDefault="00232282"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Результатом проведения испытаний является заполнение протокола испы</w:t>
      </w:r>
      <w:r w:rsidR="001639F7">
        <w:rPr>
          <w:rFonts w:ascii="Times New Roman" w:hAnsi="Times New Roman"/>
          <w:color w:val="000000"/>
          <w:sz w:val="28"/>
          <w:szCs w:val="24"/>
          <w:lang w:eastAsia="ru-RU"/>
        </w:rPr>
        <w:t>таний</w:t>
      </w:r>
      <w:r w:rsidRPr="00EA6A09">
        <w:rPr>
          <w:rFonts w:ascii="Times New Roman" w:hAnsi="Times New Roman"/>
          <w:color w:val="000000"/>
          <w:sz w:val="28"/>
          <w:szCs w:val="24"/>
          <w:lang w:eastAsia="ru-RU"/>
        </w:rPr>
        <w:t>.</w:t>
      </w:r>
    </w:p>
    <w:bookmarkEnd w:id="31"/>
    <w:p w:rsidR="0085647A" w:rsidRPr="00EA6A09" w:rsidRDefault="001639F7" w:rsidP="00EA6A09">
      <w:pPr>
        <w:spacing w:after="0" w:line="360" w:lineRule="auto"/>
        <w:ind w:firstLine="709"/>
        <w:jc w:val="both"/>
        <w:rPr>
          <w:rFonts w:ascii="Times New Roman" w:hAnsi="Times New Roman"/>
          <w:b/>
          <w:color w:val="000000"/>
          <w:kern w:val="36"/>
          <w:sz w:val="28"/>
          <w:szCs w:val="36"/>
          <w:lang w:eastAsia="ru-RU"/>
        </w:rPr>
      </w:pPr>
      <w:r>
        <w:rPr>
          <w:rFonts w:ascii="Times New Roman" w:hAnsi="Times New Roman"/>
          <w:b/>
          <w:color w:val="000000"/>
          <w:kern w:val="36"/>
          <w:sz w:val="28"/>
          <w:szCs w:val="36"/>
          <w:lang w:eastAsia="ru-RU"/>
        </w:rPr>
        <w:t>Разработка методики испытаний</w:t>
      </w:r>
    </w:p>
    <w:p w:rsidR="003A14BD" w:rsidRPr="00EA6A09" w:rsidRDefault="003A14BD" w:rsidP="00EA6A09">
      <w:pPr>
        <w:tabs>
          <w:tab w:val="left" w:pos="1134"/>
        </w:tabs>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kern w:val="36"/>
          <w:sz w:val="28"/>
          <w:szCs w:val="24"/>
          <w:lang w:eastAsia="ru-RU"/>
        </w:rPr>
        <w:t xml:space="preserve">Методику испытаний разработаем на проверку механической прочности утюга </w:t>
      </w:r>
      <w:r w:rsidR="00444E2E" w:rsidRPr="00EA6A09">
        <w:rPr>
          <w:rFonts w:ascii="Times New Roman" w:hAnsi="Times New Roman"/>
          <w:color w:val="000000"/>
          <w:kern w:val="36"/>
          <w:sz w:val="28"/>
          <w:szCs w:val="24"/>
          <w:lang w:eastAsia="ru-RU"/>
        </w:rPr>
        <w:t>(</w:t>
      </w:r>
      <w:r w:rsidRPr="00EA6A09">
        <w:rPr>
          <w:rFonts w:ascii="Times New Roman" w:hAnsi="Times New Roman"/>
          <w:color w:val="000000"/>
          <w:kern w:val="36"/>
          <w:sz w:val="28"/>
          <w:szCs w:val="24"/>
          <w:lang w:eastAsia="ru-RU"/>
        </w:rPr>
        <w:t xml:space="preserve">титульный лист приведен в Приложении В). Требования по данному параметру содержатся в </w:t>
      </w:r>
      <w:r w:rsidRPr="00EA6A09">
        <w:rPr>
          <w:rFonts w:ascii="Times New Roman" w:hAnsi="Times New Roman"/>
          <w:color w:val="000000"/>
          <w:sz w:val="28"/>
          <w:szCs w:val="24"/>
          <w:lang w:eastAsia="ru-RU"/>
        </w:rPr>
        <w:t>ГОСТ Р 52161.2.3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005 (МЭК 60335</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Pr="00EA6A09">
        <w:rPr>
          <w:rFonts w:ascii="Times New Roman" w:hAnsi="Times New Roman"/>
          <w:color w:val="000000"/>
          <w:sz w:val="28"/>
          <w:szCs w:val="24"/>
          <w:lang w:eastAsia="ru-RU"/>
        </w:rPr>
        <w:t>:2002) Безопасность бытовых и аналогичных электрических приборов. Часть 2.3. Частные требования для электрических утюгов (р. 21).</w:t>
      </w:r>
    </w:p>
    <w:p w:rsidR="003A14BD" w:rsidRPr="00EA6A09" w:rsidRDefault="003A14BD"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Методика испытаний должна содержать следующую информацию:</w:t>
      </w:r>
    </w:p>
    <w:p w:rsidR="003A14BD" w:rsidRPr="00EA6A09" w:rsidRDefault="003A14BD" w:rsidP="00EA6A09">
      <w:pPr>
        <w:numPr>
          <w:ilvl w:val="0"/>
          <w:numId w:val="33"/>
        </w:numPr>
        <w:tabs>
          <w:tab w:val="clear" w:pos="1429"/>
          <w:tab w:val="num" w:pos="709"/>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об области применения;</w:t>
      </w:r>
    </w:p>
    <w:p w:rsidR="003A14BD" w:rsidRPr="00EA6A09" w:rsidRDefault="003A14BD" w:rsidP="00EA6A09">
      <w:pPr>
        <w:numPr>
          <w:ilvl w:val="0"/>
          <w:numId w:val="33"/>
        </w:numPr>
        <w:tabs>
          <w:tab w:val="clear" w:pos="1429"/>
          <w:tab w:val="num" w:pos="709"/>
          <w:tab w:val="num" w:pos="993"/>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 пригодности методики для специфического целевого использования;</w:t>
      </w:r>
    </w:p>
    <w:p w:rsidR="003A14BD" w:rsidRPr="00EA6A09" w:rsidRDefault="003A14BD" w:rsidP="00EA6A09">
      <w:pPr>
        <w:numPr>
          <w:ilvl w:val="0"/>
          <w:numId w:val="33"/>
        </w:numPr>
        <w:tabs>
          <w:tab w:val="clear" w:pos="1429"/>
          <w:tab w:val="num" w:pos="709"/>
          <w:tab w:val="num" w:pos="993"/>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об объекте испытаний;</w:t>
      </w:r>
    </w:p>
    <w:p w:rsidR="003A14BD" w:rsidRPr="00EA6A09" w:rsidRDefault="003A14BD" w:rsidP="00EA6A09">
      <w:pPr>
        <w:numPr>
          <w:ilvl w:val="0"/>
          <w:numId w:val="33"/>
        </w:numPr>
        <w:tabs>
          <w:tab w:val="clear" w:pos="1429"/>
          <w:tab w:val="num" w:pos="709"/>
          <w:tab w:val="num" w:pos="993"/>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об определяемых параметрах и количественных характеристиках;</w:t>
      </w:r>
    </w:p>
    <w:p w:rsidR="003A14BD" w:rsidRPr="00EA6A09" w:rsidRDefault="003A14BD" w:rsidP="00EA6A09">
      <w:pPr>
        <w:numPr>
          <w:ilvl w:val="0"/>
          <w:numId w:val="33"/>
        </w:numPr>
        <w:tabs>
          <w:tab w:val="clear" w:pos="1429"/>
          <w:tab w:val="num" w:pos="709"/>
          <w:tab w:val="num" w:pos="993"/>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об условиях испытаний;</w:t>
      </w:r>
    </w:p>
    <w:p w:rsidR="003A14BD" w:rsidRPr="00EA6A09" w:rsidRDefault="003A14BD" w:rsidP="00EA6A09">
      <w:pPr>
        <w:numPr>
          <w:ilvl w:val="0"/>
          <w:numId w:val="33"/>
        </w:numPr>
        <w:tabs>
          <w:tab w:val="clear" w:pos="1429"/>
          <w:tab w:val="num" w:pos="709"/>
          <w:tab w:val="num" w:pos="993"/>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об испытательном оборудовании и других средствах испытаний, включая эталоны и стандартные образцы;</w:t>
      </w:r>
    </w:p>
    <w:p w:rsidR="003A14BD" w:rsidRPr="00EA6A09" w:rsidRDefault="003A14BD" w:rsidP="00EA6A09">
      <w:pPr>
        <w:numPr>
          <w:ilvl w:val="0"/>
          <w:numId w:val="33"/>
        </w:numPr>
        <w:tabs>
          <w:tab w:val="clear" w:pos="1429"/>
          <w:tab w:val="num" w:pos="709"/>
          <w:tab w:val="num" w:pos="993"/>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 порядке проведения испытаний;</w:t>
      </w:r>
    </w:p>
    <w:p w:rsidR="003A14BD" w:rsidRPr="00EA6A09" w:rsidRDefault="003A14BD" w:rsidP="00EA6A09">
      <w:pPr>
        <w:numPr>
          <w:ilvl w:val="0"/>
          <w:numId w:val="33"/>
        </w:numPr>
        <w:tabs>
          <w:tab w:val="clear" w:pos="1429"/>
          <w:tab w:val="num" w:pos="709"/>
          <w:tab w:val="num" w:pos="993"/>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об обработке данных и оформлении результатов испытаний, включая оценку неопределенности результатов измерений (при необходимости);</w:t>
      </w:r>
    </w:p>
    <w:p w:rsidR="003A14BD" w:rsidRPr="00EA6A09" w:rsidRDefault="003A14BD" w:rsidP="00EA6A09">
      <w:pPr>
        <w:numPr>
          <w:ilvl w:val="0"/>
          <w:numId w:val="33"/>
        </w:numPr>
        <w:tabs>
          <w:tab w:val="clear" w:pos="1429"/>
          <w:tab w:val="num" w:pos="709"/>
          <w:tab w:val="num" w:pos="993"/>
        </w:tabs>
        <w:overflowPunct w:val="0"/>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 требованиях безопасности и охраны окружающей среды.</w:t>
      </w:r>
    </w:p>
    <w:p w:rsidR="00444E2E" w:rsidRPr="00EA6A09" w:rsidRDefault="00444E2E" w:rsidP="00EA6A09">
      <w:pPr>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Итак, методика:</w:t>
      </w:r>
    </w:p>
    <w:p w:rsidR="00444E2E" w:rsidRPr="00EA6A09" w:rsidRDefault="00444E2E" w:rsidP="00EA6A09">
      <w:pPr>
        <w:spacing w:after="0" w:line="360" w:lineRule="auto"/>
        <w:ind w:firstLine="709"/>
        <w:jc w:val="both"/>
        <w:rPr>
          <w:rFonts w:ascii="Times New Roman" w:hAnsi="Times New Roman"/>
          <w:color w:val="000000"/>
          <w:kern w:val="36"/>
          <w:sz w:val="28"/>
          <w:szCs w:val="24"/>
          <w:u w:val="single"/>
          <w:lang w:eastAsia="ru-RU"/>
        </w:rPr>
      </w:pPr>
      <w:r w:rsidRPr="00EA6A09">
        <w:rPr>
          <w:rFonts w:ascii="Times New Roman" w:hAnsi="Times New Roman"/>
          <w:color w:val="000000"/>
          <w:kern w:val="36"/>
          <w:sz w:val="28"/>
          <w:szCs w:val="24"/>
          <w:u w:val="single"/>
          <w:lang w:eastAsia="ru-RU"/>
        </w:rPr>
        <w:t>Область применения.</w:t>
      </w:r>
    </w:p>
    <w:p w:rsidR="003A14BD" w:rsidRPr="00EA6A09" w:rsidRDefault="00444E2E" w:rsidP="00EA6A09">
      <w:pPr>
        <w:tabs>
          <w:tab w:val="num" w:pos="993"/>
        </w:tabs>
        <w:overflowPunct w:val="0"/>
        <w:autoSpaceDE w:val="0"/>
        <w:autoSpaceDN w:val="0"/>
        <w:adjustRightInd w:val="0"/>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Настоящая методика распространяется на испытания бытовых электронных приборов, которые отнесены к коду ОКП 51 5531.</w:t>
      </w:r>
    </w:p>
    <w:p w:rsidR="00444E2E" w:rsidRPr="00EA6A09" w:rsidRDefault="00444E2E" w:rsidP="00EA6A09">
      <w:pPr>
        <w:tabs>
          <w:tab w:val="num" w:pos="993"/>
        </w:tabs>
        <w:overflowPunct w:val="0"/>
        <w:autoSpaceDE w:val="0"/>
        <w:autoSpaceDN w:val="0"/>
        <w:adjustRightInd w:val="0"/>
        <w:spacing w:after="0" w:line="360" w:lineRule="auto"/>
        <w:ind w:firstLine="709"/>
        <w:jc w:val="both"/>
        <w:rPr>
          <w:rFonts w:ascii="Times New Roman" w:hAnsi="Times New Roman"/>
          <w:color w:val="000000"/>
          <w:sz w:val="28"/>
          <w:szCs w:val="24"/>
          <w:u w:val="single"/>
          <w:lang w:eastAsia="ru-RU"/>
        </w:rPr>
      </w:pPr>
      <w:r w:rsidRPr="00EA6A09">
        <w:rPr>
          <w:rFonts w:ascii="Times New Roman" w:hAnsi="Times New Roman"/>
          <w:color w:val="000000"/>
          <w:sz w:val="28"/>
          <w:szCs w:val="24"/>
          <w:u w:val="single"/>
          <w:lang w:eastAsia="ru-RU"/>
        </w:rPr>
        <w:t>Объект испытаний.</w:t>
      </w:r>
    </w:p>
    <w:p w:rsidR="001639F7" w:rsidRDefault="00444E2E" w:rsidP="00EA6A09">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Описание объектов, которые подлежат испытаниям данного вида, приведено в разделе 1 (Область применения) стандарта ГОСТ Р 52161.2.3</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Pr="00EA6A09">
        <w:rPr>
          <w:rFonts w:ascii="Times New Roman" w:hAnsi="Times New Roman"/>
          <w:color w:val="000000"/>
          <w:sz w:val="28"/>
          <w:szCs w:val="24"/>
          <w:lang w:eastAsia="ru-RU"/>
        </w:rPr>
        <w:t>005 (МЭК 60335</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2</w:t>
      </w:r>
      <w:r w:rsidR="00EA6A09">
        <w:rPr>
          <w:rFonts w:ascii="Times New Roman" w:hAnsi="Times New Roman"/>
          <w:color w:val="000000"/>
          <w:sz w:val="28"/>
          <w:szCs w:val="24"/>
          <w:lang w:eastAsia="ru-RU"/>
        </w:rPr>
        <w:t>–</w:t>
      </w:r>
      <w:r w:rsidR="00EA6A09" w:rsidRPr="00EA6A09">
        <w:rPr>
          <w:rFonts w:ascii="Times New Roman" w:hAnsi="Times New Roman"/>
          <w:color w:val="000000"/>
          <w:sz w:val="28"/>
          <w:szCs w:val="24"/>
          <w:lang w:eastAsia="ru-RU"/>
        </w:rPr>
        <w:t>3</w:t>
      </w:r>
      <w:r w:rsidRPr="00EA6A09">
        <w:rPr>
          <w:rFonts w:ascii="Times New Roman" w:hAnsi="Times New Roman"/>
          <w:color w:val="000000"/>
          <w:sz w:val="28"/>
          <w:szCs w:val="24"/>
          <w:lang w:eastAsia="ru-RU"/>
        </w:rPr>
        <w:t>:2002).</w:t>
      </w:r>
      <w:r w:rsidR="001639F7">
        <w:rPr>
          <w:rFonts w:ascii="Times New Roman" w:hAnsi="Times New Roman"/>
          <w:color w:val="000000"/>
          <w:sz w:val="28"/>
          <w:szCs w:val="24"/>
          <w:lang w:eastAsia="ru-RU"/>
        </w:rPr>
        <w:t xml:space="preserve"> </w:t>
      </w:r>
    </w:p>
    <w:p w:rsidR="00444E2E" w:rsidRPr="00EA6A09" w:rsidRDefault="005267D2" w:rsidP="00EA6A09">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EA6A09">
        <w:rPr>
          <w:rFonts w:ascii="Times New Roman" w:eastAsia="TimesNewRoman" w:hAnsi="Times New Roman"/>
          <w:color w:val="000000"/>
          <w:sz w:val="28"/>
          <w:szCs w:val="24"/>
          <w:lang w:eastAsia="ru-RU"/>
        </w:rPr>
        <w:t>Приборы должны иметь достаточную механическую прочность. Они должны быть конструированы так, чтобы могли выдерживать грубое обращение с ними, которое возможно при нормальной эксплуатации.</w:t>
      </w:r>
    </w:p>
    <w:p w:rsidR="00444E2E" w:rsidRPr="00EA6A09" w:rsidRDefault="001639F7" w:rsidP="00EA6A09">
      <w:pPr>
        <w:tabs>
          <w:tab w:val="num" w:pos="993"/>
        </w:tabs>
        <w:overflowPunct w:val="0"/>
        <w:autoSpaceDE w:val="0"/>
        <w:autoSpaceDN w:val="0"/>
        <w:adjustRightInd w:val="0"/>
        <w:spacing w:after="0" w:line="360" w:lineRule="auto"/>
        <w:ind w:firstLine="709"/>
        <w:jc w:val="both"/>
        <w:rPr>
          <w:rFonts w:ascii="Times New Roman" w:hAnsi="Times New Roman"/>
          <w:color w:val="000000"/>
          <w:sz w:val="28"/>
          <w:szCs w:val="24"/>
          <w:u w:val="single"/>
          <w:lang w:eastAsia="ru-RU"/>
        </w:rPr>
      </w:pPr>
      <w:r>
        <w:rPr>
          <w:rFonts w:ascii="Times New Roman" w:hAnsi="Times New Roman"/>
          <w:color w:val="000000"/>
          <w:sz w:val="28"/>
          <w:szCs w:val="24"/>
          <w:u w:val="single"/>
          <w:lang w:eastAsia="ru-RU"/>
        </w:rPr>
        <w:t>Условия испытаний</w:t>
      </w:r>
    </w:p>
    <w:p w:rsidR="005267D2" w:rsidRPr="00EA6A09" w:rsidRDefault="005267D2" w:rsidP="00EA6A09">
      <w:pPr>
        <w:tabs>
          <w:tab w:val="num" w:pos="993"/>
        </w:tabs>
        <w:overflowPunct w:val="0"/>
        <w:autoSpaceDE w:val="0"/>
        <w:autoSpaceDN w:val="0"/>
        <w:adjustRightInd w:val="0"/>
        <w:spacing w:after="0" w:line="360" w:lineRule="auto"/>
        <w:ind w:firstLine="709"/>
        <w:jc w:val="both"/>
        <w:rPr>
          <w:rFonts w:ascii="Times New Roman" w:hAnsi="Times New Roman"/>
          <w:color w:val="000000"/>
          <w:sz w:val="28"/>
          <w:szCs w:val="24"/>
          <w:lang w:eastAsia="ru-RU"/>
        </w:rPr>
      </w:pPr>
      <w:r w:rsidRPr="00EA6A09">
        <w:rPr>
          <w:rFonts w:ascii="Times New Roman" w:hAnsi="Times New Roman"/>
          <w:color w:val="000000"/>
          <w:sz w:val="28"/>
          <w:szCs w:val="24"/>
          <w:lang w:eastAsia="ru-RU"/>
        </w:rPr>
        <w:t>Утюг работает в условиях нормальной работы при номи</w:t>
      </w:r>
      <w:r w:rsidR="0046383A" w:rsidRPr="00EA6A09">
        <w:rPr>
          <w:rFonts w:ascii="Times New Roman" w:hAnsi="Times New Roman"/>
          <w:color w:val="000000"/>
          <w:sz w:val="28"/>
          <w:szCs w:val="24"/>
          <w:lang w:eastAsia="ru-RU"/>
        </w:rPr>
        <w:t>нальной потребляемой мощности и</w:t>
      </w:r>
      <w:r w:rsidRPr="00EA6A09">
        <w:rPr>
          <w:rFonts w:ascii="Times New Roman" w:hAnsi="Times New Roman"/>
          <w:color w:val="000000"/>
          <w:sz w:val="28"/>
          <w:szCs w:val="24"/>
          <w:lang w:eastAsia="ru-RU"/>
        </w:rPr>
        <w:t>, кроме утюгов без шнура, температуру подошвы поддерживают в этих условиях на протяжении всего испытания.</w:t>
      </w:r>
    </w:p>
    <w:p w:rsidR="005267D2" w:rsidRPr="00EA6A09" w:rsidRDefault="005267D2" w:rsidP="00EA6A09">
      <w:pPr>
        <w:spacing w:after="0" w:line="360" w:lineRule="auto"/>
        <w:ind w:firstLine="709"/>
        <w:jc w:val="both"/>
        <w:rPr>
          <w:rFonts w:ascii="Times New Roman" w:hAnsi="Times New Roman"/>
          <w:color w:val="000000"/>
          <w:sz w:val="28"/>
          <w:szCs w:val="24"/>
        </w:rPr>
      </w:pPr>
      <w:r w:rsidRPr="00EA6A09">
        <w:rPr>
          <w:rFonts w:ascii="Times New Roman" w:hAnsi="Times New Roman"/>
          <w:color w:val="000000"/>
          <w:sz w:val="28"/>
          <w:szCs w:val="24"/>
          <w:u w:val="single"/>
          <w:lang w:eastAsia="ru-RU"/>
        </w:rPr>
        <w:t>Испытательное оборудование и другие средства испытаний, включая эталоны и стандартные образцы</w:t>
      </w:r>
    </w:p>
    <w:p w:rsidR="00EF6C1D" w:rsidRPr="00EA6A09" w:rsidRDefault="00EF6C1D" w:rsidP="00EA6A09">
      <w:pPr>
        <w:numPr>
          <w:ilvl w:val="0"/>
          <w:numId w:val="35"/>
        </w:numPr>
        <w:tabs>
          <w:tab w:val="left" w:pos="851"/>
        </w:tabs>
        <w:autoSpaceDE w:val="0"/>
        <w:autoSpaceDN w:val="0"/>
        <w:adjustRightInd w:val="0"/>
        <w:spacing w:after="0" w:line="360" w:lineRule="auto"/>
        <w:ind w:left="0" w:firstLine="709"/>
        <w:jc w:val="both"/>
        <w:rPr>
          <w:rFonts w:ascii="Times New Roman" w:hAnsi="Times New Roman"/>
          <w:color w:val="000000"/>
          <w:sz w:val="28"/>
          <w:szCs w:val="24"/>
        </w:rPr>
      </w:pPr>
      <w:r w:rsidRPr="00EA6A09">
        <w:rPr>
          <w:rFonts w:ascii="Times New Roman" w:eastAsia="TimesNewRoman,Italic" w:hAnsi="Times New Roman"/>
          <w:iCs/>
          <w:color w:val="000000"/>
          <w:sz w:val="28"/>
          <w:szCs w:val="24"/>
          <w:lang w:eastAsia="ru-RU"/>
        </w:rPr>
        <w:t xml:space="preserve">Соответствие требованию проверяют нанесением ударов по прибору </w:t>
      </w:r>
      <w:r w:rsidRPr="00EA6A09">
        <w:rPr>
          <w:rFonts w:ascii="Times New Roman" w:eastAsia="TimesNewRoman,Italic" w:hAnsi="Times New Roman"/>
          <w:b/>
          <w:iCs/>
          <w:color w:val="000000"/>
          <w:sz w:val="28"/>
          <w:szCs w:val="24"/>
          <w:lang w:eastAsia="ru-RU"/>
        </w:rPr>
        <w:t>пружинным устройством для испытания на удар</w:t>
      </w:r>
      <w:r w:rsidRPr="00EA6A09">
        <w:rPr>
          <w:rFonts w:ascii="Times New Roman" w:eastAsia="TimesNewRoman,Italic" w:hAnsi="Times New Roman"/>
          <w:iCs/>
          <w:color w:val="000000"/>
          <w:sz w:val="28"/>
          <w:szCs w:val="24"/>
          <w:lang w:eastAsia="ru-RU"/>
        </w:rPr>
        <w:t>, как установлено в приложении 1 настоящего стандарта.</w:t>
      </w:r>
    </w:p>
    <w:p w:rsidR="00EF6C1D" w:rsidRPr="00EA6A09" w:rsidRDefault="00EF6C1D" w:rsidP="00EA6A09">
      <w:pPr>
        <w:autoSpaceDE w:val="0"/>
        <w:autoSpaceDN w:val="0"/>
        <w:adjustRightInd w:val="0"/>
        <w:spacing w:after="0" w:line="360" w:lineRule="auto"/>
        <w:ind w:firstLine="709"/>
        <w:jc w:val="both"/>
        <w:rPr>
          <w:rFonts w:ascii="Times New Roman" w:eastAsia="TimesNewRoman,Bold" w:hAnsi="Times New Roman"/>
          <w:b/>
          <w:bCs/>
          <w:color w:val="000000"/>
          <w:sz w:val="28"/>
          <w:szCs w:val="24"/>
          <w:lang w:eastAsia="ru-RU"/>
        </w:rPr>
      </w:pPr>
      <w:r w:rsidRPr="00EA6A09">
        <w:rPr>
          <w:rFonts w:ascii="Times New Roman" w:eastAsia="TimesNewRoman,Bold" w:hAnsi="Times New Roman"/>
          <w:b/>
          <w:bCs/>
          <w:color w:val="000000"/>
          <w:sz w:val="28"/>
          <w:szCs w:val="24"/>
          <w:lang w:eastAsia="ru-RU"/>
        </w:rPr>
        <w:t>Пружинное устройство для испытания на удар</w:t>
      </w:r>
    </w:p>
    <w:p w:rsidR="00EF6C1D" w:rsidRPr="00EA6A09"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Устройство, приведенное на рисунке 1.1, состоит из следующих основных</w:t>
      </w:r>
    </w:p>
    <w:p w:rsidR="00EF6C1D" w:rsidRPr="00EA6A09"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частей: корпуса 10, ударного элемента (5, 6, 7, 9), спускового конуса 1 с пружиной</w:t>
      </w:r>
    </w:p>
    <w:p w:rsidR="00EF6C1D" w:rsidRPr="00EA6A09"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2 и спускового механизма (3, 4, 8).</w:t>
      </w:r>
    </w:p>
    <w:p w:rsidR="00EF6C1D" w:rsidRPr="00EA6A09"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 xml:space="preserve">Масса корпуса </w:t>
      </w:r>
      <w:r w:rsidR="00EA6A09">
        <w:rPr>
          <w:rFonts w:ascii="Times New Roman" w:eastAsia="TimesNewRoman" w:hAnsi="Times New Roman"/>
          <w:color w:val="000000"/>
          <w:sz w:val="28"/>
          <w:szCs w:val="24"/>
          <w:lang w:eastAsia="ru-RU"/>
        </w:rPr>
        <w:t>–</w:t>
      </w:r>
      <w:r w:rsidR="00EA6A09" w:rsidRPr="00EA6A09">
        <w:rPr>
          <w:rFonts w:ascii="Times New Roman" w:eastAsia="TimesNewRoman" w:hAnsi="Times New Roman"/>
          <w:color w:val="000000"/>
          <w:sz w:val="28"/>
          <w:szCs w:val="24"/>
          <w:lang w:eastAsia="ru-RU"/>
        </w:rPr>
        <w:t xml:space="preserve"> </w:t>
      </w:r>
      <w:r w:rsidRPr="00EA6A09">
        <w:rPr>
          <w:rFonts w:ascii="Times New Roman" w:eastAsia="TimesNewRoman" w:hAnsi="Times New Roman"/>
          <w:color w:val="000000"/>
          <w:sz w:val="28"/>
          <w:szCs w:val="24"/>
          <w:lang w:eastAsia="ru-RU"/>
        </w:rPr>
        <w:t>(1250 ± 10) г.</w:t>
      </w:r>
    </w:p>
    <w:p w:rsidR="00EF6C1D" w:rsidRPr="00EA6A09"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Ударный элемент состоит из головки молотка 5, пружины молотка 6, стержня</w:t>
      </w:r>
      <w:r w:rsidR="001639F7">
        <w:rPr>
          <w:rFonts w:ascii="Times New Roman" w:eastAsia="TimesNewRoman" w:hAnsi="Times New Roman"/>
          <w:color w:val="000000"/>
          <w:sz w:val="28"/>
          <w:szCs w:val="24"/>
          <w:lang w:eastAsia="ru-RU"/>
        </w:rPr>
        <w:t xml:space="preserve"> </w:t>
      </w:r>
      <w:r w:rsidRPr="00EA6A09">
        <w:rPr>
          <w:rFonts w:ascii="Times New Roman" w:eastAsia="TimesNewRoman" w:hAnsi="Times New Roman"/>
          <w:color w:val="000000"/>
          <w:sz w:val="28"/>
          <w:szCs w:val="24"/>
          <w:lang w:eastAsia="ru-RU"/>
        </w:rPr>
        <w:t xml:space="preserve">молотка 7 и взводной рукоятки 9. Масса ударного элемента </w:t>
      </w:r>
      <w:r w:rsidR="00EA6A09">
        <w:rPr>
          <w:rFonts w:ascii="Times New Roman" w:eastAsia="TimesNewRoman" w:hAnsi="Times New Roman"/>
          <w:color w:val="000000"/>
          <w:sz w:val="28"/>
          <w:szCs w:val="24"/>
          <w:lang w:eastAsia="ru-RU"/>
        </w:rPr>
        <w:t>–</w:t>
      </w:r>
      <w:r w:rsidR="00EA6A09" w:rsidRPr="00EA6A09">
        <w:rPr>
          <w:rFonts w:ascii="Times New Roman" w:eastAsia="TimesNewRoman" w:hAnsi="Times New Roman"/>
          <w:color w:val="000000"/>
          <w:sz w:val="28"/>
          <w:szCs w:val="24"/>
          <w:lang w:eastAsia="ru-RU"/>
        </w:rPr>
        <w:t xml:space="preserve"> </w:t>
      </w:r>
      <w:r w:rsidRPr="00EA6A09">
        <w:rPr>
          <w:rFonts w:ascii="Times New Roman" w:eastAsia="TimesNewRoman" w:hAnsi="Times New Roman"/>
          <w:color w:val="000000"/>
          <w:sz w:val="28"/>
          <w:szCs w:val="24"/>
          <w:lang w:eastAsia="ru-RU"/>
        </w:rPr>
        <w:t>(250 ± 1) г.</w:t>
      </w:r>
    </w:p>
    <w:p w:rsidR="00EF6C1D" w:rsidRPr="00EA6A09"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Головка молотка имеет переднюю часть из полиамида твердостью по Роквеллу R100, радиусом 10</w:t>
      </w:r>
      <w:r w:rsidR="00EA6A09">
        <w:rPr>
          <w:rFonts w:ascii="Times New Roman" w:eastAsia="TimesNewRoman" w:hAnsi="Times New Roman"/>
          <w:color w:val="000000"/>
          <w:sz w:val="28"/>
          <w:szCs w:val="24"/>
          <w:lang w:eastAsia="ru-RU"/>
        </w:rPr>
        <w:t> </w:t>
      </w:r>
      <w:r w:rsidR="00EA6A09" w:rsidRPr="00EA6A09">
        <w:rPr>
          <w:rFonts w:ascii="Times New Roman" w:eastAsia="TimesNewRoman" w:hAnsi="Times New Roman"/>
          <w:color w:val="000000"/>
          <w:sz w:val="28"/>
          <w:szCs w:val="24"/>
          <w:lang w:eastAsia="ru-RU"/>
        </w:rPr>
        <w:t>мм</w:t>
      </w:r>
      <w:r w:rsidRPr="00EA6A09">
        <w:rPr>
          <w:rFonts w:ascii="Times New Roman" w:eastAsia="TimesNewRoman" w:hAnsi="Times New Roman"/>
          <w:color w:val="000000"/>
          <w:sz w:val="28"/>
          <w:szCs w:val="24"/>
          <w:lang w:eastAsia="ru-RU"/>
        </w:rPr>
        <w:t>; она должна быть прикреплена к стержню молотка, так чтобы расстояние между ее вершиной и плоскостью, проходящей через торец конуса непосредственно перед спуском ударного элемента, было равно 20</w:t>
      </w:r>
      <w:r w:rsidR="00EA6A09">
        <w:rPr>
          <w:rFonts w:ascii="Times New Roman" w:eastAsia="TimesNewRoman" w:hAnsi="Times New Roman"/>
          <w:color w:val="000000"/>
          <w:sz w:val="28"/>
          <w:szCs w:val="24"/>
          <w:lang w:eastAsia="ru-RU"/>
        </w:rPr>
        <w:t> </w:t>
      </w:r>
      <w:r w:rsidR="00EA6A09" w:rsidRPr="00EA6A09">
        <w:rPr>
          <w:rFonts w:ascii="Times New Roman" w:eastAsia="TimesNewRoman" w:hAnsi="Times New Roman"/>
          <w:color w:val="000000"/>
          <w:sz w:val="28"/>
          <w:szCs w:val="24"/>
          <w:lang w:eastAsia="ru-RU"/>
        </w:rPr>
        <w:t>мм</w:t>
      </w:r>
      <w:r w:rsidRPr="00EA6A09">
        <w:rPr>
          <w:rFonts w:ascii="Times New Roman" w:eastAsia="TimesNewRoman" w:hAnsi="Times New Roman"/>
          <w:color w:val="000000"/>
          <w:sz w:val="28"/>
          <w:szCs w:val="24"/>
          <w:lang w:eastAsia="ru-RU"/>
        </w:rPr>
        <w:t xml:space="preserve">. Масса спускового конуса </w:t>
      </w:r>
      <w:r w:rsidR="00EA6A09">
        <w:rPr>
          <w:rFonts w:ascii="Times New Roman" w:eastAsia="TimesNewRoman" w:hAnsi="Times New Roman"/>
          <w:color w:val="000000"/>
          <w:sz w:val="28"/>
          <w:szCs w:val="24"/>
          <w:lang w:eastAsia="ru-RU"/>
        </w:rPr>
        <w:t>–</w:t>
      </w:r>
      <w:r w:rsidR="00EA6A09" w:rsidRPr="00EA6A09">
        <w:rPr>
          <w:rFonts w:ascii="Times New Roman" w:eastAsia="TimesNewRoman" w:hAnsi="Times New Roman"/>
          <w:color w:val="000000"/>
          <w:sz w:val="28"/>
          <w:szCs w:val="24"/>
          <w:lang w:eastAsia="ru-RU"/>
        </w:rPr>
        <w:t xml:space="preserve"> </w:t>
      </w:r>
      <w:r w:rsidRPr="00EA6A09">
        <w:rPr>
          <w:rFonts w:ascii="Times New Roman" w:eastAsia="TimesNewRoman" w:hAnsi="Times New Roman"/>
          <w:color w:val="000000"/>
          <w:sz w:val="28"/>
          <w:szCs w:val="24"/>
          <w:lang w:eastAsia="ru-RU"/>
        </w:rPr>
        <w:t xml:space="preserve">60 </w:t>
      </w:r>
      <w:r w:rsidR="00EA6A09" w:rsidRPr="00EA6A09">
        <w:rPr>
          <w:rFonts w:ascii="Times New Roman" w:eastAsia="TimesNewRoman" w:hAnsi="Times New Roman"/>
          <w:color w:val="000000"/>
          <w:sz w:val="28"/>
          <w:szCs w:val="24"/>
          <w:lang w:eastAsia="ru-RU"/>
        </w:rPr>
        <w:t>г.</w:t>
      </w:r>
      <w:r w:rsidR="00EA6A09">
        <w:rPr>
          <w:rFonts w:ascii="Times New Roman" w:eastAsia="TimesNewRoman" w:hAnsi="Times New Roman"/>
          <w:color w:val="000000"/>
          <w:sz w:val="28"/>
          <w:szCs w:val="24"/>
          <w:lang w:eastAsia="ru-RU"/>
        </w:rPr>
        <w:t> </w:t>
      </w:r>
      <w:r w:rsidR="00EA6A09" w:rsidRPr="00EA6A09">
        <w:rPr>
          <w:rFonts w:ascii="Times New Roman" w:eastAsia="TimesNewRoman" w:hAnsi="Times New Roman"/>
          <w:color w:val="000000"/>
          <w:sz w:val="28"/>
          <w:szCs w:val="24"/>
          <w:lang w:eastAsia="ru-RU"/>
        </w:rPr>
        <w:t>Пружина</w:t>
      </w:r>
      <w:r w:rsidRPr="00EA6A09">
        <w:rPr>
          <w:rFonts w:ascii="Times New Roman" w:eastAsia="TimesNewRoman" w:hAnsi="Times New Roman"/>
          <w:color w:val="000000"/>
          <w:sz w:val="28"/>
          <w:szCs w:val="24"/>
          <w:lang w:eastAsia="ru-RU"/>
        </w:rPr>
        <w:t xml:space="preserve"> конуса непосредственно перед спуском ударного элемента должна создавать усилие 20 Н.</w:t>
      </w:r>
    </w:p>
    <w:p w:rsidR="00EF6C1D"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Пружина молотка должна быть отрегулирована так, чтобы произведение длины сжатия в миллиметрах и создаваемого усилия в ньютонах было равно 1000, причем длина сжатия пружины должна быть равна примерно 20</w:t>
      </w:r>
      <w:r w:rsidR="00EA6A09">
        <w:rPr>
          <w:rFonts w:ascii="Times New Roman" w:eastAsia="TimesNewRoman" w:hAnsi="Times New Roman"/>
          <w:color w:val="000000"/>
          <w:sz w:val="28"/>
          <w:szCs w:val="24"/>
          <w:lang w:eastAsia="ru-RU"/>
        </w:rPr>
        <w:t> </w:t>
      </w:r>
      <w:r w:rsidR="00EA6A09" w:rsidRPr="00EA6A09">
        <w:rPr>
          <w:rFonts w:ascii="Times New Roman" w:eastAsia="TimesNewRoman" w:hAnsi="Times New Roman"/>
          <w:color w:val="000000"/>
          <w:sz w:val="28"/>
          <w:szCs w:val="24"/>
          <w:lang w:eastAsia="ru-RU"/>
        </w:rPr>
        <w:t>мм</w:t>
      </w:r>
      <w:r w:rsidRPr="00EA6A09">
        <w:rPr>
          <w:rFonts w:ascii="Times New Roman" w:eastAsia="TimesNewRoman" w:hAnsi="Times New Roman"/>
          <w:color w:val="000000"/>
          <w:sz w:val="28"/>
          <w:szCs w:val="24"/>
          <w:lang w:eastAsia="ru-RU"/>
        </w:rPr>
        <w:t>. При таком регулировании энергия удара должна составлять (0,50 ± 0,05) Н·м. Пружины спускового механизма должны быть отрегулированы так, чтобы давление, создаваемое ими, было достаточно для удержания спусковых зажимов в состоянии зацепления. Устройство вводят оттягиванием взводной рукоятки до тех пор, пока спусковые зажимы не войдут в зацепление с пазами стержня молотка. Удары наносят спусковым конусом, прижатым к образцу в направлении,</w:t>
      </w:r>
      <w:r w:rsidR="001639F7">
        <w:rPr>
          <w:rFonts w:ascii="Times New Roman" w:eastAsia="TimesNewRoman" w:hAnsi="Times New Roman"/>
          <w:color w:val="000000"/>
          <w:sz w:val="28"/>
          <w:szCs w:val="24"/>
          <w:lang w:eastAsia="ru-RU"/>
        </w:rPr>
        <w:t xml:space="preserve"> </w:t>
      </w:r>
      <w:r w:rsidRPr="00EA6A09">
        <w:rPr>
          <w:rFonts w:ascii="Times New Roman" w:eastAsia="TimesNewRoman" w:hAnsi="Times New Roman"/>
          <w:color w:val="000000"/>
          <w:sz w:val="28"/>
          <w:szCs w:val="24"/>
          <w:lang w:eastAsia="ru-RU"/>
        </w:rPr>
        <w:t>перпендикулярном поверхности, в точке, подвергаемой испытанию. Давление постепенно увеличивают, так чтобы спусковой конус перемещался назад до тех пор, пока не коснется стержней спускового механизма, которые при перемещении назад приведут в действие спусковой механизм и позвонят молотку нанести удар.</w:t>
      </w:r>
    </w:p>
    <w:p w:rsidR="001639F7" w:rsidRDefault="001639F7"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EF6C1D" w:rsidRPr="00EA6A09" w:rsidRDefault="001639F7"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Pr>
          <w:rFonts w:ascii="Times New Roman" w:eastAsia="TimesNewRoman" w:hAnsi="Times New Roman"/>
          <w:color w:val="000000"/>
          <w:sz w:val="28"/>
          <w:szCs w:val="24"/>
          <w:lang w:eastAsia="ru-RU"/>
        </w:rPr>
        <w:br w:type="page"/>
      </w:r>
      <w:r w:rsidR="004D2B3B">
        <w:rPr>
          <w:rFonts w:ascii="Times New Roman" w:eastAsia="TimesNewRoman" w:hAnsi="Times New Roman"/>
          <w:color w:val="000000"/>
          <w:sz w:val="28"/>
          <w:szCs w:val="24"/>
          <w:lang w:eastAsia="ru-RU"/>
        </w:rPr>
        <w:pict>
          <v:shape id="_x0000_i1026" type="#_x0000_t75" style="width:336.75pt;height:102.75pt">
            <v:imagedata r:id="rId8" o:title=""/>
          </v:shape>
        </w:pict>
      </w:r>
    </w:p>
    <w:p w:rsidR="00EF6C1D" w:rsidRPr="001639F7" w:rsidRDefault="00EF6C1D" w:rsidP="00EA6A09">
      <w:pPr>
        <w:autoSpaceDE w:val="0"/>
        <w:autoSpaceDN w:val="0"/>
        <w:adjustRightInd w:val="0"/>
        <w:spacing w:after="0" w:line="360" w:lineRule="auto"/>
        <w:ind w:firstLine="709"/>
        <w:jc w:val="both"/>
        <w:rPr>
          <w:rFonts w:ascii="Times New Roman" w:eastAsia="TimesNewRoman" w:hAnsi="Times New Roman"/>
          <w:bCs/>
          <w:color w:val="000000"/>
          <w:sz w:val="28"/>
          <w:szCs w:val="20"/>
          <w:lang w:eastAsia="ru-RU"/>
        </w:rPr>
      </w:pPr>
      <w:r w:rsidRPr="001639F7">
        <w:rPr>
          <w:rFonts w:ascii="Times New Roman" w:eastAsia="TimesNewRoman" w:hAnsi="Times New Roman"/>
          <w:bCs/>
          <w:color w:val="000000"/>
          <w:sz w:val="28"/>
          <w:szCs w:val="20"/>
          <w:lang w:eastAsia="ru-RU"/>
        </w:rPr>
        <w:t xml:space="preserve">1 </w:t>
      </w:r>
      <w:r w:rsidR="00EA6A09" w:rsidRPr="001639F7">
        <w:rPr>
          <w:rFonts w:ascii="Times New Roman" w:eastAsia="TimesNewRoman" w:hAnsi="Times New Roman"/>
          <w:bCs/>
          <w:color w:val="000000"/>
          <w:sz w:val="28"/>
          <w:szCs w:val="20"/>
          <w:lang w:eastAsia="ru-RU"/>
        </w:rPr>
        <w:t xml:space="preserve">– </w:t>
      </w:r>
      <w:r w:rsidRPr="001639F7">
        <w:rPr>
          <w:rFonts w:ascii="Times New Roman" w:eastAsia="TimesNewRoman" w:hAnsi="Times New Roman"/>
          <w:bCs/>
          <w:color w:val="000000"/>
          <w:sz w:val="28"/>
          <w:szCs w:val="20"/>
          <w:lang w:eastAsia="ru-RU"/>
        </w:rPr>
        <w:t>спусковой конус; 2</w:t>
      </w:r>
      <w:r w:rsidR="00EA6A09" w:rsidRPr="001639F7">
        <w:rPr>
          <w:rFonts w:ascii="Times New Roman" w:eastAsia="TimesNewRoman" w:hAnsi="Times New Roman"/>
          <w:bCs/>
          <w:color w:val="000000"/>
          <w:sz w:val="28"/>
          <w:szCs w:val="20"/>
          <w:lang w:eastAsia="ru-RU"/>
        </w:rPr>
        <w:t xml:space="preserve"> – пр</w:t>
      </w:r>
      <w:r w:rsidRPr="001639F7">
        <w:rPr>
          <w:rFonts w:ascii="Times New Roman" w:eastAsia="TimesNewRoman" w:hAnsi="Times New Roman"/>
          <w:bCs/>
          <w:color w:val="000000"/>
          <w:sz w:val="28"/>
          <w:szCs w:val="20"/>
          <w:lang w:eastAsia="ru-RU"/>
        </w:rPr>
        <w:t xml:space="preserve">ужина конуса; 3 </w:t>
      </w:r>
      <w:r w:rsidR="00EA6A09" w:rsidRPr="001639F7">
        <w:rPr>
          <w:rFonts w:ascii="Times New Roman" w:eastAsia="TimesNewRoman" w:hAnsi="Times New Roman"/>
          <w:bCs/>
          <w:color w:val="000000"/>
          <w:sz w:val="28"/>
          <w:szCs w:val="20"/>
          <w:lang w:eastAsia="ru-RU"/>
        </w:rPr>
        <w:t xml:space="preserve">– </w:t>
      </w:r>
      <w:r w:rsidRPr="001639F7">
        <w:rPr>
          <w:rFonts w:ascii="Times New Roman" w:eastAsia="TimesNewRoman" w:hAnsi="Times New Roman"/>
          <w:bCs/>
          <w:color w:val="000000"/>
          <w:sz w:val="28"/>
          <w:szCs w:val="20"/>
          <w:lang w:eastAsia="ru-RU"/>
        </w:rPr>
        <w:t>стержень спускового механизма; 4</w:t>
      </w:r>
    </w:p>
    <w:p w:rsidR="00EF6C1D" w:rsidRPr="001639F7" w:rsidRDefault="00EA6A09" w:rsidP="00EA6A09">
      <w:pPr>
        <w:autoSpaceDE w:val="0"/>
        <w:autoSpaceDN w:val="0"/>
        <w:adjustRightInd w:val="0"/>
        <w:spacing w:after="0" w:line="360" w:lineRule="auto"/>
        <w:ind w:firstLine="709"/>
        <w:jc w:val="both"/>
        <w:rPr>
          <w:rFonts w:ascii="Times New Roman" w:eastAsia="TimesNewRoman" w:hAnsi="Times New Roman"/>
          <w:bCs/>
          <w:color w:val="000000"/>
          <w:sz w:val="28"/>
          <w:szCs w:val="20"/>
          <w:lang w:eastAsia="ru-RU"/>
        </w:rPr>
      </w:pPr>
      <w:r w:rsidRPr="001639F7">
        <w:rPr>
          <w:rFonts w:ascii="Times New Roman" w:eastAsia="TimesNewRoman" w:hAnsi="Times New Roman"/>
          <w:bCs/>
          <w:color w:val="000000"/>
          <w:sz w:val="28"/>
          <w:szCs w:val="20"/>
          <w:lang w:eastAsia="ru-RU"/>
        </w:rPr>
        <w:t>– </w:t>
      </w:r>
      <w:r w:rsidR="00EF6C1D" w:rsidRPr="001639F7">
        <w:rPr>
          <w:rFonts w:ascii="Times New Roman" w:eastAsia="TimesNewRoman" w:hAnsi="Times New Roman"/>
          <w:bCs/>
          <w:color w:val="000000"/>
          <w:sz w:val="28"/>
          <w:szCs w:val="20"/>
          <w:lang w:eastAsia="ru-RU"/>
        </w:rPr>
        <w:t xml:space="preserve">пружина спускового механизма, 5 </w:t>
      </w:r>
      <w:r w:rsidRPr="001639F7">
        <w:rPr>
          <w:rFonts w:ascii="Times New Roman" w:eastAsia="TimesNewRoman" w:hAnsi="Times New Roman"/>
          <w:bCs/>
          <w:color w:val="000000"/>
          <w:sz w:val="28"/>
          <w:szCs w:val="20"/>
          <w:lang w:eastAsia="ru-RU"/>
        </w:rPr>
        <w:t xml:space="preserve">– </w:t>
      </w:r>
      <w:r w:rsidR="00EF6C1D" w:rsidRPr="001639F7">
        <w:rPr>
          <w:rFonts w:ascii="Times New Roman" w:eastAsia="TimesNewRoman" w:hAnsi="Times New Roman"/>
          <w:bCs/>
          <w:color w:val="000000"/>
          <w:sz w:val="28"/>
          <w:szCs w:val="20"/>
          <w:lang w:eastAsia="ru-RU"/>
        </w:rPr>
        <w:t xml:space="preserve">головка молотка; б </w:t>
      </w:r>
      <w:r w:rsidRPr="001639F7">
        <w:rPr>
          <w:rFonts w:ascii="Times New Roman" w:eastAsia="TimesNewRoman" w:hAnsi="Times New Roman"/>
          <w:bCs/>
          <w:color w:val="000000"/>
          <w:sz w:val="28"/>
          <w:szCs w:val="20"/>
          <w:lang w:eastAsia="ru-RU"/>
        </w:rPr>
        <w:t xml:space="preserve">– </w:t>
      </w:r>
      <w:r w:rsidR="00EF6C1D" w:rsidRPr="001639F7">
        <w:rPr>
          <w:rFonts w:ascii="Times New Roman" w:eastAsia="TimesNewRoman" w:hAnsi="Times New Roman"/>
          <w:bCs/>
          <w:color w:val="000000"/>
          <w:sz w:val="28"/>
          <w:szCs w:val="20"/>
          <w:lang w:eastAsia="ru-RU"/>
        </w:rPr>
        <w:t>пружина молотка; 7</w:t>
      </w:r>
    </w:p>
    <w:p w:rsidR="00EF6C1D" w:rsidRPr="001639F7" w:rsidRDefault="00EA6A09" w:rsidP="00EA6A09">
      <w:pPr>
        <w:autoSpaceDE w:val="0"/>
        <w:autoSpaceDN w:val="0"/>
        <w:adjustRightInd w:val="0"/>
        <w:spacing w:after="0" w:line="360" w:lineRule="auto"/>
        <w:ind w:firstLine="709"/>
        <w:jc w:val="both"/>
        <w:rPr>
          <w:rFonts w:ascii="Times New Roman" w:eastAsia="TimesNewRoman" w:hAnsi="Times New Roman"/>
          <w:bCs/>
          <w:color w:val="000000"/>
          <w:sz w:val="28"/>
          <w:szCs w:val="20"/>
          <w:lang w:eastAsia="ru-RU"/>
        </w:rPr>
      </w:pPr>
      <w:r w:rsidRPr="001639F7">
        <w:rPr>
          <w:rFonts w:ascii="Times New Roman" w:eastAsia="TimesNewRoman" w:hAnsi="Times New Roman"/>
          <w:bCs/>
          <w:color w:val="000000"/>
          <w:sz w:val="28"/>
          <w:szCs w:val="20"/>
          <w:lang w:eastAsia="ru-RU"/>
        </w:rPr>
        <w:t>– </w:t>
      </w:r>
      <w:r w:rsidR="00EF6C1D" w:rsidRPr="001639F7">
        <w:rPr>
          <w:rFonts w:ascii="Times New Roman" w:eastAsia="TimesNewRoman" w:hAnsi="Times New Roman"/>
          <w:bCs/>
          <w:color w:val="000000"/>
          <w:sz w:val="28"/>
          <w:szCs w:val="20"/>
          <w:lang w:eastAsia="ru-RU"/>
        </w:rPr>
        <w:t xml:space="preserve">стержень молотка; 8 </w:t>
      </w:r>
      <w:r w:rsidRPr="001639F7">
        <w:rPr>
          <w:rFonts w:ascii="Times New Roman" w:eastAsia="TimesNewRoman" w:hAnsi="Times New Roman"/>
          <w:bCs/>
          <w:color w:val="000000"/>
          <w:sz w:val="28"/>
          <w:szCs w:val="20"/>
          <w:lang w:eastAsia="ru-RU"/>
        </w:rPr>
        <w:t xml:space="preserve">– </w:t>
      </w:r>
      <w:r w:rsidR="00EF6C1D" w:rsidRPr="001639F7">
        <w:rPr>
          <w:rFonts w:ascii="Times New Roman" w:eastAsia="TimesNewRoman" w:hAnsi="Times New Roman"/>
          <w:bCs/>
          <w:color w:val="000000"/>
          <w:sz w:val="28"/>
          <w:szCs w:val="20"/>
          <w:lang w:eastAsia="ru-RU"/>
        </w:rPr>
        <w:t xml:space="preserve">спусковой зажим; 9 </w:t>
      </w:r>
      <w:r w:rsidRPr="001639F7">
        <w:rPr>
          <w:rFonts w:ascii="Times New Roman" w:eastAsia="TimesNewRoman" w:hAnsi="Times New Roman"/>
          <w:bCs/>
          <w:color w:val="000000"/>
          <w:sz w:val="28"/>
          <w:szCs w:val="20"/>
          <w:lang w:eastAsia="ru-RU"/>
        </w:rPr>
        <w:t xml:space="preserve">– </w:t>
      </w:r>
      <w:r w:rsidR="00EF6C1D" w:rsidRPr="001639F7">
        <w:rPr>
          <w:rFonts w:ascii="Times New Roman" w:eastAsia="TimesNewRoman" w:hAnsi="Times New Roman"/>
          <w:bCs/>
          <w:color w:val="000000"/>
          <w:sz w:val="28"/>
          <w:szCs w:val="20"/>
          <w:lang w:eastAsia="ru-RU"/>
        </w:rPr>
        <w:t xml:space="preserve">взводная рукоятка; 10 </w:t>
      </w:r>
      <w:r w:rsidRPr="001639F7">
        <w:rPr>
          <w:rFonts w:ascii="Times New Roman" w:eastAsia="TimesNewRoman" w:hAnsi="Times New Roman"/>
          <w:bCs/>
          <w:color w:val="000000"/>
          <w:sz w:val="28"/>
          <w:szCs w:val="20"/>
          <w:lang w:eastAsia="ru-RU"/>
        </w:rPr>
        <w:t xml:space="preserve">– </w:t>
      </w:r>
      <w:r w:rsidR="00EF6C1D" w:rsidRPr="001639F7">
        <w:rPr>
          <w:rFonts w:ascii="Times New Roman" w:eastAsia="TimesNewRoman" w:hAnsi="Times New Roman"/>
          <w:bCs/>
          <w:color w:val="000000"/>
          <w:sz w:val="28"/>
          <w:szCs w:val="20"/>
          <w:lang w:eastAsia="ru-RU"/>
        </w:rPr>
        <w:t>корпус</w:t>
      </w:r>
    </w:p>
    <w:p w:rsidR="00EF6C1D" w:rsidRPr="001639F7"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1639F7">
        <w:rPr>
          <w:rFonts w:ascii="Times New Roman" w:eastAsia="TimesNewRoman" w:hAnsi="Times New Roman"/>
          <w:bCs/>
          <w:color w:val="000000"/>
          <w:sz w:val="28"/>
          <w:szCs w:val="24"/>
          <w:lang w:eastAsia="ru-RU"/>
        </w:rPr>
        <w:t xml:space="preserve">Рисунок 1.1 </w:t>
      </w:r>
      <w:r w:rsidR="00EA6A09" w:rsidRPr="001639F7">
        <w:rPr>
          <w:rFonts w:ascii="Times New Roman" w:eastAsia="TimesNewRoman" w:hAnsi="Times New Roman"/>
          <w:bCs/>
          <w:color w:val="000000"/>
          <w:sz w:val="28"/>
          <w:szCs w:val="24"/>
          <w:lang w:eastAsia="ru-RU"/>
        </w:rPr>
        <w:t xml:space="preserve">– </w:t>
      </w:r>
      <w:r w:rsidRPr="001639F7">
        <w:rPr>
          <w:rFonts w:ascii="Times New Roman" w:eastAsia="TimesNewRoman" w:hAnsi="Times New Roman"/>
          <w:bCs/>
          <w:color w:val="000000"/>
          <w:sz w:val="28"/>
          <w:szCs w:val="24"/>
          <w:lang w:eastAsia="ru-RU"/>
        </w:rPr>
        <w:t>Устройство для испытания на удар</w:t>
      </w:r>
    </w:p>
    <w:p w:rsidR="00EF6C1D" w:rsidRPr="00EA6A09"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982798" w:rsidRPr="00EA6A09" w:rsidRDefault="00982798"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 xml:space="preserve">В данной конкретной методике необходимо использовать </w:t>
      </w:r>
      <w:r w:rsidRPr="00EA6A09">
        <w:rPr>
          <w:rFonts w:ascii="Times New Roman" w:eastAsia="TimesNewRoman" w:hAnsi="Times New Roman"/>
          <w:b/>
          <w:color w:val="000000"/>
          <w:sz w:val="28"/>
          <w:szCs w:val="24"/>
          <w:lang w:eastAsia="ru-RU"/>
        </w:rPr>
        <w:t>устройство для испытания на удар ИУ</w:t>
      </w:r>
      <w:r w:rsidR="00EA6A09">
        <w:rPr>
          <w:rFonts w:ascii="Times New Roman" w:eastAsia="TimesNewRoman" w:hAnsi="Times New Roman"/>
          <w:b/>
          <w:color w:val="000000"/>
          <w:sz w:val="28"/>
          <w:szCs w:val="24"/>
          <w:lang w:eastAsia="ru-RU"/>
        </w:rPr>
        <w:t>-</w:t>
      </w:r>
      <w:r w:rsidR="00EA6A09" w:rsidRPr="00EA6A09">
        <w:rPr>
          <w:rFonts w:ascii="Times New Roman" w:eastAsia="TimesNewRoman" w:hAnsi="Times New Roman"/>
          <w:b/>
          <w:color w:val="000000"/>
          <w:sz w:val="28"/>
          <w:szCs w:val="24"/>
          <w:lang w:eastAsia="ru-RU"/>
        </w:rPr>
        <w:t>1</w:t>
      </w:r>
      <w:r w:rsidRPr="00EA6A09">
        <w:rPr>
          <w:rFonts w:ascii="Times New Roman" w:eastAsia="TimesNewRoman" w:hAnsi="Times New Roman"/>
          <w:color w:val="000000"/>
          <w:sz w:val="28"/>
          <w:szCs w:val="24"/>
          <w:lang w:eastAsia="ru-RU"/>
        </w:rPr>
        <w:t xml:space="preserve"> (см. </w:t>
      </w:r>
      <w:r w:rsidR="00EA6A09" w:rsidRPr="00EA6A09">
        <w:rPr>
          <w:rFonts w:ascii="Times New Roman" w:eastAsia="TimesNewRoman" w:hAnsi="Times New Roman"/>
          <w:color w:val="000000"/>
          <w:sz w:val="28"/>
          <w:szCs w:val="24"/>
          <w:lang w:eastAsia="ru-RU"/>
        </w:rPr>
        <w:t>рис.</w:t>
      </w:r>
      <w:r w:rsidR="00EA6A09">
        <w:rPr>
          <w:rFonts w:ascii="Times New Roman" w:eastAsia="TimesNewRoman" w:hAnsi="Times New Roman"/>
          <w:color w:val="000000"/>
          <w:sz w:val="28"/>
          <w:szCs w:val="24"/>
          <w:lang w:eastAsia="ru-RU"/>
        </w:rPr>
        <w:t> </w:t>
      </w:r>
      <w:r w:rsidR="00EA6A09" w:rsidRPr="00EA6A09">
        <w:rPr>
          <w:rFonts w:ascii="Times New Roman" w:eastAsia="TimesNewRoman" w:hAnsi="Times New Roman"/>
          <w:color w:val="000000"/>
          <w:sz w:val="28"/>
          <w:szCs w:val="24"/>
          <w:lang w:eastAsia="ru-RU"/>
        </w:rPr>
        <w:t>1</w:t>
      </w:r>
      <w:r w:rsidRPr="00EA6A09">
        <w:rPr>
          <w:rFonts w:ascii="Times New Roman" w:eastAsia="TimesNewRoman" w:hAnsi="Times New Roman"/>
          <w:color w:val="000000"/>
          <w:sz w:val="28"/>
          <w:szCs w:val="24"/>
          <w:lang w:eastAsia="ru-RU"/>
        </w:rPr>
        <w:t>.2).</w:t>
      </w:r>
    </w:p>
    <w:p w:rsidR="001639F7" w:rsidRDefault="001639F7"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1639F7" w:rsidRDefault="004D2B3B"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Pr>
          <w:noProof/>
          <w:lang w:eastAsia="ru-RU"/>
        </w:rPr>
        <w:pict>
          <v:shape id="_x0000_s1026" type="#_x0000_t75" style="position:absolute;left:0;text-align:left;margin-left:38.5pt;margin-top:.5pt;width:167.7pt;height:225.85pt;z-index:251657728">
            <v:imagedata r:id="rId9" o:title=""/>
            <w10:wrap type="square" side="right"/>
          </v:shape>
        </w:pict>
      </w:r>
    </w:p>
    <w:p w:rsidR="001639F7" w:rsidRDefault="001639F7"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1639F7" w:rsidRDefault="001639F7"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1639F7" w:rsidRDefault="001639F7"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1639F7" w:rsidRDefault="001639F7"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1639F7" w:rsidRDefault="001639F7"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982798" w:rsidRPr="00EA6A09" w:rsidRDefault="00982798"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EF6C1D" w:rsidRPr="00EA6A09" w:rsidRDefault="00EF6C1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1639F7" w:rsidRDefault="001639F7" w:rsidP="00EA6A09">
      <w:pPr>
        <w:autoSpaceDE w:val="0"/>
        <w:autoSpaceDN w:val="0"/>
        <w:adjustRightInd w:val="0"/>
        <w:spacing w:after="0" w:line="360" w:lineRule="auto"/>
        <w:ind w:firstLine="709"/>
        <w:jc w:val="both"/>
        <w:rPr>
          <w:rFonts w:ascii="Times New Roman" w:hAnsi="Times New Roman"/>
          <w:color w:val="000000"/>
          <w:sz w:val="28"/>
          <w:szCs w:val="24"/>
        </w:rPr>
      </w:pPr>
    </w:p>
    <w:p w:rsidR="001639F7" w:rsidRDefault="001639F7" w:rsidP="00EA6A09">
      <w:pPr>
        <w:autoSpaceDE w:val="0"/>
        <w:autoSpaceDN w:val="0"/>
        <w:adjustRightInd w:val="0"/>
        <w:spacing w:after="0" w:line="360" w:lineRule="auto"/>
        <w:ind w:firstLine="709"/>
        <w:jc w:val="both"/>
        <w:rPr>
          <w:rFonts w:ascii="Times New Roman" w:hAnsi="Times New Roman"/>
          <w:color w:val="000000"/>
          <w:sz w:val="28"/>
          <w:szCs w:val="24"/>
        </w:rPr>
      </w:pPr>
    </w:p>
    <w:p w:rsidR="001639F7" w:rsidRPr="001639F7" w:rsidRDefault="001639F7" w:rsidP="001639F7">
      <w:pPr>
        <w:autoSpaceDE w:val="0"/>
        <w:autoSpaceDN w:val="0"/>
        <w:adjustRightInd w:val="0"/>
        <w:spacing w:after="0" w:line="360" w:lineRule="auto"/>
        <w:ind w:firstLine="709"/>
        <w:jc w:val="both"/>
        <w:rPr>
          <w:rFonts w:ascii="Times New Roman" w:hAnsi="Times New Roman"/>
          <w:color w:val="000000"/>
          <w:sz w:val="28"/>
          <w:szCs w:val="24"/>
        </w:rPr>
      </w:pPr>
      <w:r w:rsidRPr="001639F7">
        <w:rPr>
          <w:rFonts w:ascii="Times New Roman" w:eastAsia="TimesNewRoman" w:hAnsi="Times New Roman"/>
          <w:bCs/>
          <w:color w:val="000000"/>
          <w:sz w:val="28"/>
          <w:szCs w:val="24"/>
          <w:lang w:eastAsia="ru-RU"/>
        </w:rPr>
        <w:t>Рисунок 1.2</w:t>
      </w:r>
    </w:p>
    <w:p w:rsidR="001639F7" w:rsidRDefault="001639F7" w:rsidP="00EA6A09">
      <w:pPr>
        <w:autoSpaceDE w:val="0"/>
        <w:autoSpaceDN w:val="0"/>
        <w:adjustRightInd w:val="0"/>
        <w:spacing w:after="0" w:line="360" w:lineRule="auto"/>
        <w:ind w:firstLine="709"/>
        <w:jc w:val="both"/>
        <w:rPr>
          <w:rFonts w:ascii="Times New Roman" w:hAnsi="Times New Roman"/>
          <w:color w:val="000000"/>
          <w:sz w:val="28"/>
          <w:szCs w:val="24"/>
        </w:rPr>
      </w:pPr>
    </w:p>
    <w:p w:rsidR="00982798" w:rsidRPr="00EA6A09" w:rsidRDefault="00982798" w:rsidP="00EA6A09">
      <w:pPr>
        <w:autoSpaceDE w:val="0"/>
        <w:autoSpaceDN w:val="0"/>
        <w:adjustRightInd w:val="0"/>
        <w:spacing w:after="0" w:line="360" w:lineRule="auto"/>
        <w:ind w:firstLine="709"/>
        <w:jc w:val="both"/>
        <w:rPr>
          <w:rFonts w:ascii="Times New Roman" w:hAnsi="Times New Roman"/>
          <w:color w:val="000000"/>
          <w:sz w:val="28"/>
          <w:szCs w:val="24"/>
        </w:rPr>
      </w:pPr>
      <w:r w:rsidRPr="00EA6A09">
        <w:rPr>
          <w:rFonts w:ascii="Times New Roman" w:hAnsi="Times New Roman"/>
          <w:color w:val="000000"/>
          <w:sz w:val="28"/>
          <w:szCs w:val="24"/>
        </w:rPr>
        <w:t>На рисунке также представлено устройство калибрующее УКЛ</w:t>
      </w:r>
      <w:r w:rsidR="00EA6A09">
        <w:rPr>
          <w:rFonts w:ascii="Times New Roman" w:hAnsi="Times New Roman"/>
          <w:color w:val="000000"/>
          <w:sz w:val="28"/>
          <w:szCs w:val="24"/>
        </w:rPr>
        <w:t>-</w:t>
      </w:r>
      <w:r w:rsidR="00EA6A09" w:rsidRPr="00EA6A09">
        <w:rPr>
          <w:rFonts w:ascii="Times New Roman" w:hAnsi="Times New Roman"/>
          <w:color w:val="000000"/>
          <w:sz w:val="28"/>
          <w:szCs w:val="24"/>
        </w:rPr>
        <w:t>1</w:t>
      </w:r>
      <w:r w:rsidRPr="00EA6A09">
        <w:rPr>
          <w:rFonts w:ascii="Times New Roman" w:hAnsi="Times New Roman"/>
          <w:color w:val="000000"/>
          <w:sz w:val="28"/>
          <w:szCs w:val="24"/>
        </w:rPr>
        <w:t>.</w:t>
      </w:r>
    </w:p>
    <w:p w:rsidR="009336EA" w:rsidRPr="00EA6A09" w:rsidRDefault="009336EA" w:rsidP="00EA6A09">
      <w:pPr>
        <w:spacing w:after="0" w:line="360" w:lineRule="auto"/>
        <w:ind w:firstLine="709"/>
        <w:jc w:val="both"/>
        <w:rPr>
          <w:rFonts w:ascii="Times New Roman" w:hAnsi="Times New Roman"/>
          <w:color w:val="000000"/>
          <w:sz w:val="28"/>
          <w:szCs w:val="24"/>
        </w:rPr>
      </w:pPr>
      <w:r w:rsidRPr="00EA6A09">
        <w:rPr>
          <w:rFonts w:ascii="Times New Roman" w:hAnsi="Times New Roman"/>
          <w:color w:val="000000"/>
          <w:sz w:val="28"/>
          <w:szCs w:val="24"/>
        </w:rPr>
        <w:t xml:space="preserve">Устройство должно быть аттестовано по </w:t>
      </w:r>
      <w:r w:rsidRPr="00EA6A09">
        <w:rPr>
          <w:rFonts w:ascii="Times New Roman" w:hAnsi="Times New Roman"/>
          <w:b/>
          <w:color w:val="000000"/>
          <w:sz w:val="28"/>
          <w:szCs w:val="24"/>
        </w:rPr>
        <w:t>МА БН 239</w:t>
      </w:r>
      <w:r w:rsidR="00EA6A09">
        <w:rPr>
          <w:rFonts w:ascii="Times New Roman" w:hAnsi="Times New Roman"/>
          <w:b/>
          <w:color w:val="000000"/>
          <w:sz w:val="28"/>
          <w:szCs w:val="24"/>
        </w:rPr>
        <w:t>–</w:t>
      </w:r>
      <w:r w:rsidR="00EA6A09" w:rsidRPr="00EA6A09">
        <w:rPr>
          <w:rFonts w:ascii="Times New Roman" w:hAnsi="Times New Roman"/>
          <w:b/>
          <w:color w:val="000000"/>
          <w:sz w:val="28"/>
          <w:szCs w:val="24"/>
        </w:rPr>
        <w:t>2</w:t>
      </w:r>
      <w:r w:rsidRPr="00EA6A09">
        <w:rPr>
          <w:rFonts w:ascii="Times New Roman" w:hAnsi="Times New Roman"/>
          <w:b/>
          <w:color w:val="000000"/>
          <w:sz w:val="28"/>
          <w:szCs w:val="24"/>
        </w:rPr>
        <w:t>008</w:t>
      </w:r>
      <w:r w:rsidRPr="00EA6A09">
        <w:rPr>
          <w:rFonts w:ascii="Times New Roman" w:hAnsi="Times New Roman"/>
          <w:color w:val="000000"/>
          <w:sz w:val="28"/>
          <w:szCs w:val="24"/>
        </w:rPr>
        <w:t xml:space="preserve"> – методика аттестации испытательного устройства на удар ИУ</w:t>
      </w:r>
      <w:r w:rsidR="00EA6A09">
        <w:rPr>
          <w:rFonts w:ascii="Times New Roman" w:hAnsi="Times New Roman"/>
          <w:color w:val="000000"/>
          <w:sz w:val="28"/>
          <w:szCs w:val="24"/>
        </w:rPr>
        <w:t>-</w:t>
      </w:r>
      <w:r w:rsidR="00EA6A09" w:rsidRPr="00EA6A09">
        <w:rPr>
          <w:rFonts w:ascii="Times New Roman" w:hAnsi="Times New Roman"/>
          <w:color w:val="000000"/>
          <w:sz w:val="28"/>
          <w:szCs w:val="24"/>
        </w:rPr>
        <w:t>1</w:t>
      </w:r>
      <w:r w:rsidRPr="00EA6A09">
        <w:rPr>
          <w:rFonts w:ascii="Times New Roman" w:hAnsi="Times New Roman"/>
          <w:color w:val="000000"/>
          <w:sz w:val="28"/>
          <w:szCs w:val="24"/>
        </w:rPr>
        <w:t>.</w:t>
      </w:r>
    </w:p>
    <w:p w:rsidR="00EF6C1D" w:rsidRPr="00EA6A09" w:rsidRDefault="00EF6C1D" w:rsidP="00EA6A09">
      <w:pPr>
        <w:numPr>
          <w:ilvl w:val="0"/>
          <w:numId w:val="35"/>
        </w:numPr>
        <w:autoSpaceDE w:val="0"/>
        <w:autoSpaceDN w:val="0"/>
        <w:adjustRightInd w:val="0"/>
        <w:spacing w:after="0" w:line="360" w:lineRule="auto"/>
        <w:ind w:left="0" w:firstLine="709"/>
        <w:jc w:val="both"/>
        <w:rPr>
          <w:rFonts w:ascii="Times New Roman" w:hAnsi="Times New Roman"/>
          <w:b/>
          <w:color w:val="000000"/>
          <w:sz w:val="28"/>
          <w:szCs w:val="28"/>
          <w:u w:val="single"/>
        </w:rPr>
      </w:pPr>
      <w:r w:rsidRPr="00EA6A09">
        <w:rPr>
          <w:rFonts w:ascii="Times New Roman" w:hAnsi="Times New Roman"/>
          <w:color w:val="000000"/>
          <w:sz w:val="28"/>
          <w:szCs w:val="24"/>
        </w:rPr>
        <w:t>Стальная плита толщиной не менее 15</w:t>
      </w:r>
      <w:r w:rsidR="00EA6A09">
        <w:rPr>
          <w:rFonts w:ascii="Times New Roman" w:hAnsi="Times New Roman"/>
          <w:color w:val="000000"/>
          <w:sz w:val="28"/>
          <w:szCs w:val="24"/>
        </w:rPr>
        <w:t> </w:t>
      </w:r>
      <w:r w:rsidR="00EA6A09" w:rsidRPr="00EA6A09">
        <w:rPr>
          <w:rFonts w:ascii="Times New Roman" w:hAnsi="Times New Roman"/>
          <w:color w:val="000000"/>
          <w:sz w:val="28"/>
          <w:szCs w:val="24"/>
        </w:rPr>
        <w:t>мм</w:t>
      </w:r>
      <w:r w:rsidRPr="00EA6A09">
        <w:rPr>
          <w:rFonts w:ascii="Times New Roman" w:hAnsi="Times New Roman"/>
          <w:color w:val="000000"/>
          <w:sz w:val="28"/>
          <w:szCs w:val="24"/>
        </w:rPr>
        <w:t xml:space="preserve"> и массой не менее 15 кг.</w:t>
      </w:r>
    </w:p>
    <w:p w:rsidR="009336EA" w:rsidRPr="00EA6A09" w:rsidRDefault="009336EA" w:rsidP="00EA6A09">
      <w:pPr>
        <w:autoSpaceDE w:val="0"/>
        <w:autoSpaceDN w:val="0"/>
        <w:adjustRightInd w:val="0"/>
        <w:spacing w:after="0" w:line="360" w:lineRule="auto"/>
        <w:ind w:firstLine="709"/>
        <w:jc w:val="both"/>
        <w:rPr>
          <w:rFonts w:ascii="Times New Roman" w:hAnsi="Times New Roman"/>
          <w:b/>
          <w:color w:val="000000"/>
          <w:sz w:val="28"/>
          <w:szCs w:val="28"/>
          <w:u w:val="single"/>
        </w:rPr>
      </w:pPr>
      <w:r w:rsidRPr="00EA6A09">
        <w:rPr>
          <w:rFonts w:ascii="Times New Roman" w:hAnsi="Times New Roman"/>
          <w:b/>
          <w:color w:val="000000"/>
          <w:sz w:val="28"/>
          <w:szCs w:val="24"/>
        </w:rPr>
        <w:t>Сталь 40 гост 1050</w:t>
      </w:r>
      <w:r w:rsidR="00EA6A09">
        <w:rPr>
          <w:rFonts w:ascii="Times New Roman" w:hAnsi="Times New Roman"/>
          <w:b/>
          <w:color w:val="000000"/>
          <w:sz w:val="28"/>
          <w:szCs w:val="24"/>
        </w:rPr>
        <w:t>–</w:t>
      </w:r>
      <w:r w:rsidR="00EA6A09" w:rsidRPr="00EA6A09">
        <w:rPr>
          <w:rFonts w:ascii="Times New Roman" w:hAnsi="Times New Roman"/>
          <w:b/>
          <w:color w:val="000000"/>
          <w:sz w:val="28"/>
          <w:szCs w:val="24"/>
        </w:rPr>
        <w:t>8</w:t>
      </w:r>
      <w:r w:rsidRPr="00EA6A09">
        <w:rPr>
          <w:rFonts w:ascii="Times New Roman" w:hAnsi="Times New Roman"/>
          <w:b/>
          <w:color w:val="000000"/>
          <w:sz w:val="28"/>
          <w:szCs w:val="24"/>
        </w:rPr>
        <w:t>8.</w:t>
      </w:r>
    </w:p>
    <w:p w:rsidR="00EF6C1D" w:rsidRPr="00EA6A09" w:rsidRDefault="00CA2B2C" w:rsidP="00EA6A09">
      <w:pPr>
        <w:autoSpaceDE w:val="0"/>
        <w:autoSpaceDN w:val="0"/>
        <w:adjustRightInd w:val="0"/>
        <w:spacing w:after="0" w:line="360" w:lineRule="auto"/>
        <w:ind w:firstLine="709"/>
        <w:jc w:val="both"/>
        <w:rPr>
          <w:rFonts w:ascii="Times New Roman" w:hAnsi="Times New Roman"/>
          <w:b/>
          <w:color w:val="000000"/>
          <w:sz w:val="28"/>
          <w:szCs w:val="28"/>
          <w:u w:val="single"/>
        </w:rPr>
      </w:pPr>
      <w:r w:rsidRPr="00EA6A09">
        <w:rPr>
          <w:rFonts w:ascii="Times New Roman" w:hAnsi="Times New Roman"/>
          <w:color w:val="000000"/>
          <w:sz w:val="28"/>
          <w:szCs w:val="24"/>
          <w:u w:val="single"/>
          <w:lang w:eastAsia="ru-RU"/>
        </w:rPr>
        <w:t>Порядок проведения испытаний.</w:t>
      </w:r>
    </w:p>
    <w:p w:rsidR="00CA2B2C" w:rsidRPr="00EA6A09" w:rsidRDefault="00CA2B2C" w:rsidP="00EA6A09">
      <w:pPr>
        <w:numPr>
          <w:ilvl w:val="0"/>
          <w:numId w:val="36"/>
        </w:numPr>
        <w:autoSpaceDE w:val="0"/>
        <w:autoSpaceDN w:val="0"/>
        <w:adjustRightInd w:val="0"/>
        <w:spacing w:after="0" w:line="360" w:lineRule="auto"/>
        <w:ind w:left="0" w:firstLine="709"/>
        <w:jc w:val="both"/>
        <w:rPr>
          <w:rFonts w:ascii="Times New Roman" w:eastAsia="TimesNewRoman,Italic" w:hAnsi="Times New Roman"/>
          <w:iCs/>
          <w:color w:val="000000"/>
          <w:sz w:val="28"/>
          <w:szCs w:val="24"/>
          <w:lang w:eastAsia="ru-RU"/>
        </w:rPr>
      </w:pPr>
      <w:r w:rsidRPr="00EA6A09">
        <w:rPr>
          <w:rFonts w:ascii="Times New Roman" w:eastAsia="TimesNewRoman,Italic" w:hAnsi="Times New Roman"/>
          <w:iCs/>
          <w:color w:val="000000"/>
          <w:sz w:val="28"/>
          <w:szCs w:val="24"/>
          <w:lang w:eastAsia="ru-RU"/>
        </w:rPr>
        <w:t>Соответствие требованию проверяют нанесением ударов по прибору пружинным устройством для испытания на удар, как установлено в приложении 1 настоящего стандарта.</w:t>
      </w:r>
    </w:p>
    <w:p w:rsidR="00CA2B2C" w:rsidRPr="00EA6A09" w:rsidRDefault="00CA2B2C" w:rsidP="00EA6A09">
      <w:pPr>
        <w:autoSpaceDE w:val="0"/>
        <w:autoSpaceDN w:val="0"/>
        <w:adjustRightInd w:val="0"/>
        <w:spacing w:after="0" w:line="360" w:lineRule="auto"/>
        <w:ind w:firstLine="709"/>
        <w:jc w:val="both"/>
        <w:rPr>
          <w:rFonts w:ascii="Times New Roman" w:eastAsia="TimesNewRoman,Italic" w:hAnsi="Times New Roman"/>
          <w:iCs/>
          <w:color w:val="000000"/>
          <w:sz w:val="28"/>
          <w:szCs w:val="24"/>
          <w:lang w:eastAsia="ru-RU"/>
        </w:rPr>
      </w:pPr>
      <w:r w:rsidRPr="00EA6A09">
        <w:rPr>
          <w:rFonts w:ascii="Times New Roman" w:eastAsia="TimesNewRoman,Italic" w:hAnsi="Times New Roman"/>
          <w:iCs/>
          <w:color w:val="000000"/>
          <w:sz w:val="28"/>
          <w:szCs w:val="24"/>
          <w:lang w:eastAsia="ru-RU"/>
        </w:rPr>
        <w:t>Прибор жестко крепят и наносят по три удара, каждый энергией (0,5 ± 0,04) Дж, в каждую точку корпуса, которую считают слабой.</w:t>
      </w:r>
    </w:p>
    <w:p w:rsidR="00CA2B2C" w:rsidRPr="00EA6A09" w:rsidRDefault="00CA2B2C"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 xml:space="preserve">Примечание 1 </w:t>
      </w:r>
      <w:r w:rsidR="00EA6A09">
        <w:rPr>
          <w:rFonts w:ascii="Times New Roman" w:eastAsia="TimesNewRoman" w:hAnsi="Times New Roman"/>
          <w:color w:val="000000"/>
          <w:sz w:val="28"/>
          <w:szCs w:val="24"/>
          <w:lang w:eastAsia="ru-RU"/>
        </w:rPr>
        <w:t>–</w:t>
      </w:r>
      <w:r w:rsidR="00EA6A09" w:rsidRPr="00EA6A09">
        <w:rPr>
          <w:rFonts w:ascii="Times New Roman" w:eastAsia="TimesNewRoman" w:hAnsi="Times New Roman"/>
          <w:color w:val="000000"/>
          <w:sz w:val="28"/>
          <w:szCs w:val="24"/>
          <w:lang w:eastAsia="ru-RU"/>
        </w:rPr>
        <w:t xml:space="preserve"> </w:t>
      </w:r>
      <w:r w:rsidRPr="00EA6A09">
        <w:rPr>
          <w:rFonts w:ascii="Times New Roman" w:eastAsia="TimesNewRoman" w:hAnsi="Times New Roman"/>
          <w:color w:val="000000"/>
          <w:sz w:val="28"/>
          <w:szCs w:val="24"/>
          <w:lang w:eastAsia="ru-RU"/>
        </w:rPr>
        <w:t xml:space="preserve">Чтобы обеспечить жесткую опору для прибора, может возникнуть необходимость в установке его напротив твердой стены из </w:t>
      </w:r>
      <w:r w:rsidRPr="00EA6A09">
        <w:rPr>
          <w:rFonts w:ascii="Times New Roman" w:eastAsia="TimesNewRoman" w:hAnsi="Times New Roman"/>
          <w:b/>
          <w:color w:val="000000"/>
          <w:sz w:val="28"/>
          <w:szCs w:val="24"/>
          <w:lang w:eastAsia="ru-RU"/>
        </w:rPr>
        <w:t>кирпича</w:t>
      </w:r>
      <w:r w:rsidR="00FA1AEE" w:rsidRPr="00EA6A09">
        <w:rPr>
          <w:rFonts w:ascii="Times New Roman" w:eastAsia="TimesNewRoman" w:hAnsi="Times New Roman"/>
          <w:b/>
          <w:color w:val="000000"/>
          <w:sz w:val="28"/>
          <w:szCs w:val="24"/>
          <w:lang w:eastAsia="ru-RU"/>
        </w:rPr>
        <w:t xml:space="preserve"> (ГОСТ 530</w:t>
      </w:r>
      <w:r w:rsidR="00EA6A09">
        <w:rPr>
          <w:rFonts w:ascii="Times New Roman" w:eastAsia="TimesNewRoman" w:hAnsi="Times New Roman"/>
          <w:b/>
          <w:color w:val="000000"/>
          <w:sz w:val="28"/>
          <w:szCs w:val="24"/>
          <w:lang w:eastAsia="ru-RU"/>
        </w:rPr>
        <w:t>–</w:t>
      </w:r>
      <w:r w:rsidR="00EA6A09" w:rsidRPr="00EA6A09">
        <w:rPr>
          <w:rFonts w:ascii="Times New Roman" w:eastAsia="TimesNewRoman" w:hAnsi="Times New Roman"/>
          <w:b/>
          <w:color w:val="000000"/>
          <w:sz w:val="28"/>
          <w:szCs w:val="24"/>
          <w:lang w:eastAsia="ru-RU"/>
        </w:rPr>
        <w:t>2</w:t>
      </w:r>
      <w:r w:rsidR="00FA1AEE" w:rsidRPr="00EA6A09">
        <w:rPr>
          <w:rFonts w:ascii="Times New Roman" w:eastAsia="TimesNewRoman" w:hAnsi="Times New Roman"/>
          <w:b/>
          <w:color w:val="000000"/>
          <w:sz w:val="28"/>
          <w:szCs w:val="24"/>
          <w:lang w:eastAsia="ru-RU"/>
        </w:rPr>
        <w:t>007)</w:t>
      </w:r>
      <w:r w:rsidRPr="00EA6A09">
        <w:rPr>
          <w:rFonts w:ascii="Times New Roman" w:eastAsia="TimesNewRoman" w:hAnsi="Times New Roman"/>
          <w:color w:val="000000"/>
          <w:sz w:val="28"/>
          <w:szCs w:val="24"/>
          <w:lang w:eastAsia="ru-RU"/>
        </w:rPr>
        <w:t xml:space="preserve">, </w:t>
      </w:r>
      <w:r w:rsidRPr="00EA6A09">
        <w:rPr>
          <w:rFonts w:ascii="Times New Roman" w:eastAsia="TimesNewRoman" w:hAnsi="Times New Roman"/>
          <w:b/>
          <w:color w:val="000000"/>
          <w:sz w:val="28"/>
          <w:szCs w:val="24"/>
          <w:lang w:eastAsia="ru-RU"/>
        </w:rPr>
        <w:t>бетона</w:t>
      </w:r>
      <w:r w:rsidR="00FA1AEE" w:rsidRPr="00EA6A09">
        <w:rPr>
          <w:rFonts w:ascii="Times New Roman" w:eastAsia="TimesNewRoman" w:hAnsi="Times New Roman"/>
          <w:b/>
          <w:color w:val="000000"/>
          <w:sz w:val="28"/>
          <w:szCs w:val="24"/>
          <w:lang w:eastAsia="ru-RU"/>
        </w:rPr>
        <w:t xml:space="preserve"> (</w:t>
      </w:r>
      <w:r w:rsidR="00FA1AEE" w:rsidRPr="00EA6A09">
        <w:rPr>
          <w:rFonts w:ascii="Times New Roman" w:hAnsi="Times New Roman"/>
          <w:b/>
          <w:bCs/>
          <w:color w:val="000000"/>
          <w:sz w:val="28"/>
          <w:szCs w:val="24"/>
        </w:rPr>
        <w:t>ГОСТ</w:t>
      </w:r>
      <w:r w:rsidR="00FA1AEE" w:rsidRPr="00EA6A09">
        <w:rPr>
          <w:rFonts w:ascii="Times New Roman" w:hAnsi="Times New Roman"/>
          <w:b/>
          <w:color w:val="000000"/>
          <w:sz w:val="28"/>
          <w:szCs w:val="24"/>
        </w:rPr>
        <w:t xml:space="preserve"> </w:t>
      </w:r>
      <w:r w:rsidR="00FA1AEE" w:rsidRPr="00EA6A09">
        <w:rPr>
          <w:rFonts w:ascii="Times New Roman" w:hAnsi="Times New Roman"/>
          <w:b/>
          <w:bCs/>
          <w:color w:val="000000"/>
          <w:sz w:val="28"/>
          <w:szCs w:val="24"/>
        </w:rPr>
        <w:t>25881</w:t>
      </w:r>
      <w:r w:rsidR="00EA6A09">
        <w:rPr>
          <w:rFonts w:ascii="Times New Roman" w:hAnsi="Times New Roman"/>
          <w:b/>
          <w:color w:val="000000"/>
          <w:sz w:val="28"/>
          <w:szCs w:val="24"/>
        </w:rPr>
        <w:t>–</w:t>
      </w:r>
      <w:r w:rsidR="00EA6A09" w:rsidRPr="00EA6A09">
        <w:rPr>
          <w:rFonts w:ascii="Times New Roman" w:hAnsi="Times New Roman"/>
          <w:b/>
          <w:bCs/>
          <w:color w:val="000000"/>
          <w:sz w:val="28"/>
          <w:szCs w:val="24"/>
        </w:rPr>
        <w:t>8</w:t>
      </w:r>
      <w:r w:rsidR="00FA1AEE" w:rsidRPr="00EA6A09">
        <w:rPr>
          <w:rFonts w:ascii="Times New Roman" w:hAnsi="Times New Roman"/>
          <w:b/>
          <w:bCs/>
          <w:color w:val="000000"/>
          <w:sz w:val="28"/>
          <w:szCs w:val="24"/>
        </w:rPr>
        <w:t>3</w:t>
      </w:r>
      <w:r w:rsidR="00EA6A09" w:rsidRPr="00EA6A09">
        <w:rPr>
          <w:rFonts w:ascii="Times New Roman" w:eastAsia="TimesNewRoman" w:hAnsi="Times New Roman"/>
          <w:b/>
          <w:color w:val="000000"/>
          <w:sz w:val="28"/>
          <w:szCs w:val="24"/>
          <w:lang w:eastAsia="ru-RU"/>
        </w:rPr>
        <w:t>)</w:t>
      </w:r>
      <w:r w:rsidRPr="00EA6A09">
        <w:rPr>
          <w:rFonts w:ascii="Times New Roman" w:eastAsia="TimesNewRoman" w:hAnsi="Times New Roman"/>
          <w:color w:val="000000"/>
          <w:sz w:val="28"/>
          <w:szCs w:val="24"/>
          <w:lang w:eastAsia="ru-RU"/>
        </w:rPr>
        <w:t xml:space="preserve"> или другого аналогичного материала. Лист полиамида прочно крепят к стене, при этом между листом и стеной не должно быть заметного воздушного зазора. Лист полиамида должен иметь твердость по Роквеллу 100R, толщину не менее 8</w:t>
      </w:r>
      <w:r w:rsidR="00EA6A09">
        <w:rPr>
          <w:rFonts w:ascii="Times New Roman" w:eastAsia="TimesNewRoman" w:hAnsi="Times New Roman"/>
          <w:color w:val="000000"/>
          <w:sz w:val="28"/>
          <w:szCs w:val="24"/>
          <w:lang w:eastAsia="ru-RU"/>
        </w:rPr>
        <w:t> </w:t>
      </w:r>
      <w:r w:rsidR="00EA6A09" w:rsidRPr="00EA6A09">
        <w:rPr>
          <w:rFonts w:ascii="Times New Roman" w:eastAsia="TimesNewRoman" w:hAnsi="Times New Roman"/>
          <w:color w:val="000000"/>
          <w:sz w:val="28"/>
          <w:szCs w:val="24"/>
          <w:lang w:eastAsia="ru-RU"/>
        </w:rPr>
        <w:t>мм</w:t>
      </w:r>
      <w:r w:rsidRPr="00EA6A09">
        <w:rPr>
          <w:rFonts w:ascii="Times New Roman" w:eastAsia="TimesNewRoman" w:hAnsi="Times New Roman"/>
          <w:color w:val="000000"/>
          <w:sz w:val="28"/>
          <w:szCs w:val="24"/>
          <w:lang w:eastAsia="ru-RU"/>
        </w:rPr>
        <w:t xml:space="preserve"> и быть достаточно большим, чтобы все части прибора имели опору.</w:t>
      </w:r>
    </w:p>
    <w:p w:rsidR="00CA2B2C" w:rsidRPr="00EA6A09" w:rsidRDefault="00CA2B2C" w:rsidP="00EA6A09">
      <w:pPr>
        <w:autoSpaceDE w:val="0"/>
        <w:autoSpaceDN w:val="0"/>
        <w:adjustRightInd w:val="0"/>
        <w:spacing w:after="0" w:line="360" w:lineRule="auto"/>
        <w:ind w:firstLine="709"/>
        <w:jc w:val="both"/>
        <w:rPr>
          <w:rFonts w:ascii="Times New Roman" w:eastAsia="TimesNewRoman,Italic" w:hAnsi="Times New Roman"/>
          <w:iCs/>
          <w:color w:val="000000"/>
          <w:sz w:val="28"/>
          <w:szCs w:val="24"/>
          <w:lang w:eastAsia="ru-RU"/>
        </w:rPr>
      </w:pPr>
      <w:r w:rsidRPr="00EA6A09">
        <w:rPr>
          <w:rFonts w:ascii="Times New Roman" w:eastAsia="TimesNewRoman,Italic" w:hAnsi="Times New Roman"/>
          <w:iCs/>
          <w:color w:val="000000"/>
          <w:sz w:val="28"/>
          <w:szCs w:val="24"/>
          <w:lang w:eastAsia="ru-RU"/>
        </w:rPr>
        <w:t>В случае необходимости удары наносят по ручкам, рукояткам, кнопкам и другим подобным элементам, а также по сигнальным лампам и их предохранительным колпачкам, когда они выступают из кожуха более чем на 100</w:t>
      </w:r>
      <w:r w:rsidR="00EA6A09">
        <w:rPr>
          <w:rFonts w:ascii="Times New Roman" w:eastAsia="TimesNewRoman,Italic" w:hAnsi="Times New Roman"/>
          <w:iCs/>
          <w:color w:val="000000"/>
          <w:sz w:val="28"/>
          <w:szCs w:val="24"/>
          <w:lang w:eastAsia="ru-RU"/>
        </w:rPr>
        <w:t> </w:t>
      </w:r>
      <w:r w:rsidR="00EA6A09" w:rsidRPr="00EA6A09">
        <w:rPr>
          <w:rFonts w:ascii="Times New Roman" w:eastAsia="TimesNewRoman,Italic" w:hAnsi="Times New Roman"/>
          <w:iCs/>
          <w:color w:val="000000"/>
          <w:sz w:val="28"/>
          <w:szCs w:val="24"/>
          <w:lang w:eastAsia="ru-RU"/>
        </w:rPr>
        <w:t>мм</w:t>
      </w:r>
      <w:r w:rsidRPr="00EA6A09">
        <w:rPr>
          <w:rFonts w:ascii="Times New Roman" w:eastAsia="TimesNewRoman,Italic" w:hAnsi="Times New Roman"/>
          <w:iCs/>
          <w:color w:val="000000"/>
          <w:sz w:val="28"/>
          <w:szCs w:val="24"/>
          <w:lang w:eastAsia="ru-RU"/>
        </w:rPr>
        <w:t>, или когда площадь их поверхности превышает 4</w:t>
      </w:r>
      <w:r w:rsidR="00EA6A09">
        <w:rPr>
          <w:rFonts w:ascii="Times New Roman" w:eastAsia="TimesNewRoman,Italic" w:hAnsi="Times New Roman"/>
          <w:iCs/>
          <w:color w:val="000000"/>
          <w:sz w:val="28"/>
          <w:szCs w:val="24"/>
          <w:lang w:eastAsia="ru-RU"/>
        </w:rPr>
        <w:t> </w:t>
      </w:r>
      <w:r w:rsidRPr="00EA6A09">
        <w:rPr>
          <w:rFonts w:ascii="Times New Roman" w:eastAsia="TimesNewRoman,Italic" w:hAnsi="Times New Roman"/>
          <w:iCs/>
          <w:color w:val="000000"/>
          <w:sz w:val="28"/>
          <w:szCs w:val="24"/>
          <w:lang w:eastAsia="ru-RU"/>
        </w:rPr>
        <w:t>см</w:t>
      </w:r>
      <w:r w:rsidRPr="00EA6A09">
        <w:rPr>
          <w:rFonts w:ascii="Times New Roman" w:eastAsia="TimesNewRoman,Italic" w:hAnsi="Times New Roman"/>
          <w:iCs/>
          <w:color w:val="000000"/>
          <w:sz w:val="28"/>
          <w:szCs w:val="24"/>
          <w:vertAlign w:val="superscript"/>
          <w:lang w:eastAsia="ru-RU"/>
        </w:rPr>
        <w:t>2</w:t>
      </w:r>
      <w:r w:rsidRPr="00EA6A09">
        <w:rPr>
          <w:rFonts w:ascii="Times New Roman" w:eastAsia="TimesNewRoman,Italic" w:hAnsi="Times New Roman"/>
          <w:iCs/>
          <w:color w:val="000000"/>
          <w:sz w:val="28"/>
          <w:szCs w:val="24"/>
          <w:lang w:eastAsia="ru-RU"/>
        </w:rPr>
        <w:t>. Лампы, находящиеся внутри прибора, и их</w:t>
      </w:r>
      <w:r w:rsidR="00EA6A09">
        <w:rPr>
          <w:rFonts w:ascii="Times New Roman" w:eastAsia="TimesNewRoman,Italic" w:hAnsi="Times New Roman"/>
          <w:iCs/>
          <w:color w:val="000000"/>
          <w:sz w:val="28"/>
          <w:szCs w:val="24"/>
          <w:lang w:eastAsia="ru-RU"/>
        </w:rPr>
        <w:t xml:space="preserve"> </w:t>
      </w:r>
      <w:r w:rsidRPr="00EA6A09">
        <w:rPr>
          <w:rFonts w:ascii="Times New Roman" w:eastAsia="TimesNewRoman,Italic" w:hAnsi="Times New Roman"/>
          <w:iCs/>
          <w:color w:val="000000"/>
          <w:sz w:val="28"/>
          <w:szCs w:val="24"/>
          <w:lang w:eastAsia="ru-RU"/>
        </w:rPr>
        <w:t>предохранительные колпачки испытывают только в том случае, если имеется вероятность повреждения их при нормальной эксплуатации.</w:t>
      </w:r>
    </w:p>
    <w:p w:rsidR="00CA2B2C" w:rsidRPr="00EA6A09" w:rsidRDefault="00CA2B2C" w:rsidP="00EA6A09">
      <w:pPr>
        <w:autoSpaceDE w:val="0"/>
        <w:autoSpaceDN w:val="0"/>
        <w:adjustRightInd w:val="0"/>
        <w:spacing w:after="0" w:line="360" w:lineRule="auto"/>
        <w:ind w:firstLine="709"/>
        <w:jc w:val="both"/>
        <w:rPr>
          <w:rFonts w:ascii="Times New Roman" w:hAnsi="Times New Roman"/>
          <w:color w:val="000000"/>
          <w:sz w:val="28"/>
          <w:szCs w:val="24"/>
        </w:rPr>
      </w:pPr>
      <w:r w:rsidRPr="00EA6A09">
        <w:rPr>
          <w:rFonts w:ascii="Times New Roman" w:eastAsia="TimesNewRoman" w:hAnsi="Times New Roman"/>
          <w:color w:val="000000"/>
          <w:sz w:val="28"/>
          <w:szCs w:val="24"/>
          <w:lang w:eastAsia="ru-RU"/>
        </w:rPr>
        <w:t xml:space="preserve">Примечание 2 </w:t>
      </w:r>
      <w:r w:rsidR="00EA6A09">
        <w:rPr>
          <w:rFonts w:ascii="Times New Roman" w:eastAsia="TimesNewRoman" w:hAnsi="Times New Roman"/>
          <w:color w:val="000000"/>
          <w:sz w:val="28"/>
          <w:szCs w:val="24"/>
          <w:lang w:eastAsia="ru-RU"/>
        </w:rPr>
        <w:t>–</w:t>
      </w:r>
      <w:r w:rsidR="00EA6A09" w:rsidRPr="00EA6A09">
        <w:rPr>
          <w:rFonts w:ascii="Times New Roman" w:eastAsia="TimesNewRoman" w:hAnsi="Times New Roman"/>
          <w:color w:val="000000"/>
          <w:sz w:val="28"/>
          <w:szCs w:val="24"/>
          <w:lang w:eastAsia="ru-RU"/>
        </w:rPr>
        <w:t xml:space="preserve"> </w:t>
      </w:r>
      <w:r w:rsidRPr="00EA6A09">
        <w:rPr>
          <w:rFonts w:ascii="Times New Roman" w:eastAsia="TimesNewRoman" w:hAnsi="Times New Roman"/>
          <w:color w:val="000000"/>
          <w:sz w:val="28"/>
          <w:szCs w:val="24"/>
          <w:lang w:eastAsia="ru-RU"/>
        </w:rPr>
        <w:t>Когда спусковой конус прикладывают к защитному ограждению нагревательного элемента с видимым свечением, необходимо следить за тем, чтобы головка молотка, проходя через ограждение, не наносила удар по нагревательному элементу.</w:t>
      </w:r>
    </w:p>
    <w:p w:rsidR="0084507E" w:rsidRPr="00EA6A09" w:rsidRDefault="00CA2B2C" w:rsidP="00EA6A09">
      <w:pPr>
        <w:numPr>
          <w:ilvl w:val="0"/>
          <w:numId w:val="36"/>
        </w:numPr>
        <w:autoSpaceDE w:val="0"/>
        <w:autoSpaceDN w:val="0"/>
        <w:adjustRightInd w:val="0"/>
        <w:spacing w:after="0" w:line="360" w:lineRule="auto"/>
        <w:ind w:left="0"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Утюг подвешивают за ручку так, чтобы его подошва находилась в горизонтальном положении, после чего утюг опускают с высоты 40</w:t>
      </w:r>
      <w:r w:rsidR="00EA6A09">
        <w:rPr>
          <w:rFonts w:ascii="Times New Roman" w:eastAsia="TimesNewRoman" w:hAnsi="Times New Roman"/>
          <w:color w:val="000000"/>
          <w:sz w:val="28"/>
          <w:szCs w:val="24"/>
          <w:lang w:eastAsia="ru-RU"/>
        </w:rPr>
        <w:t> </w:t>
      </w:r>
      <w:r w:rsidR="00EA6A09" w:rsidRPr="00EA6A09">
        <w:rPr>
          <w:rFonts w:ascii="Times New Roman" w:eastAsia="TimesNewRoman" w:hAnsi="Times New Roman"/>
          <w:color w:val="000000"/>
          <w:sz w:val="28"/>
          <w:szCs w:val="24"/>
          <w:lang w:eastAsia="ru-RU"/>
        </w:rPr>
        <w:t>мм</w:t>
      </w:r>
      <w:r w:rsidR="00073F3C" w:rsidRPr="00EA6A09">
        <w:rPr>
          <w:rFonts w:ascii="Times New Roman" w:eastAsia="TimesNewRoman" w:hAnsi="Times New Roman"/>
          <w:color w:val="000000"/>
          <w:sz w:val="28"/>
          <w:szCs w:val="24"/>
          <w:lang w:eastAsia="ru-RU"/>
        </w:rPr>
        <w:t xml:space="preserve"> (использовать </w:t>
      </w:r>
      <w:r w:rsidR="00073F3C" w:rsidRPr="00EA6A09">
        <w:rPr>
          <w:rFonts w:ascii="Times New Roman" w:eastAsia="TimesNewRoman" w:hAnsi="Times New Roman"/>
          <w:b/>
          <w:color w:val="000000"/>
          <w:sz w:val="28"/>
          <w:szCs w:val="24"/>
          <w:lang w:eastAsia="ru-RU"/>
        </w:rPr>
        <w:t>линейку по ГОСТ 427</w:t>
      </w:r>
      <w:r w:rsidR="00EA6A09">
        <w:rPr>
          <w:rFonts w:ascii="Times New Roman" w:eastAsia="TimesNewRoman" w:hAnsi="Times New Roman"/>
          <w:b/>
          <w:color w:val="000000"/>
          <w:sz w:val="28"/>
          <w:szCs w:val="24"/>
          <w:lang w:eastAsia="ru-RU"/>
        </w:rPr>
        <w:t>–</w:t>
      </w:r>
      <w:r w:rsidR="00EA6A09" w:rsidRPr="00EA6A09">
        <w:rPr>
          <w:rFonts w:ascii="Times New Roman" w:eastAsia="TimesNewRoman" w:hAnsi="Times New Roman"/>
          <w:b/>
          <w:color w:val="000000"/>
          <w:sz w:val="28"/>
          <w:szCs w:val="24"/>
          <w:lang w:eastAsia="ru-RU"/>
        </w:rPr>
        <w:t>7</w:t>
      </w:r>
      <w:r w:rsidR="00073F3C" w:rsidRPr="00EA6A09">
        <w:rPr>
          <w:rFonts w:ascii="Times New Roman" w:eastAsia="TimesNewRoman" w:hAnsi="Times New Roman"/>
          <w:b/>
          <w:color w:val="000000"/>
          <w:sz w:val="28"/>
          <w:szCs w:val="24"/>
          <w:lang w:eastAsia="ru-RU"/>
        </w:rPr>
        <w:t>5</w:t>
      </w:r>
      <w:r w:rsidR="000F157D" w:rsidRPr="00EA6A09">
        <w:rPr>
          <w:rFonts w:ascii="Times New Roman" w:eastAsia="TimesNewRoman" w:hAnsi="Times New Roman"/>
          <w:b/>
          <w:color w:val="000000"/>
          <w:sz w:val="28"/>
          <w:szCs w:val="24"/>
          <w:lang w:eastAsia="ru-RU"/>
        </w:rPr>
        <w:t>, рис</w:t>
      </w:r>
      <w:r w:rsidR="00AF4BA4" w:rsidRPr="00EA6A09">
        <w:rPr>
          <w:rFonts w:ascii="Times New Roman" w:eastAsia="TimesNewRoman" w:hAnsi="Times New Roman"/>
          <w:b/>
          <w:color w:val="000000"/>
          <w:sz w:val="28"/>
          <w:szCs w:val="24"/>
          <w:lang w:eastAsia="ru-RU"/>
        </w:rPr>
        <w:t xml:space="preserve"> 2.1</w:t>
      </w:r>
      <w:r w:rsidR="00073F3C" w:rsidRPr="00EA6A09">
        <w:rPr>
          <w:rFonts w:ascii="Times New Roman" w:eastAsia="TimesNewRoman" w:hAnsi="Times New Roman"/>
          <w:color w:val="000000"/>
          <w:sz w:val="28"/>
          <w:szCs w:val="24"/>
          <w:lang w:eastAsia="ru-RU"/>
        </w:rPr>
        <w:t>)</w:t>
      </w:r>
      <w:r w:rsidRPr="00EA6A09">
        <w:rPr>
          <w:rFonts w:ascii="Times New Roman" w:eastAsia="TimesNewRoman" w:hAnsi="Times New Roman"/>
          <w:color w:val="000000"/>
          <w:sz w:val="28"/>
          <w:szCs w:val="24"/>
          <w:lang w:eastAsia="ru-RU"/>
        </w:rPr>
        <w:t xml:space="preserve"> на жестко закрепленную стальную плиту толщиной не менее 15</w:t>
      </w:r>
      <w:r w:rsidR="00EA6A09">
        <w:rPr>
          <w:rFonts w:ascii="Times New Roman" w:eastAsia="TimesNewRoman" w:hAnsi="Times New Roman"/>
          <w:color w:val="000000"/>
          <w:sz w:val="28"/>
          <w:szCs w:val="24"/>
          <w:lang w:eastAsia="ru-RU"/>
        </w:rPr>
        <w:t> </w:t>
      </w:r>
      <w:r w:rsidR="00EA6A09" w:rsidRPr="00EA6A09">
        <w:rPr>
          <w:rFonts w:ascii="Times New Roman" w:eastAsia="TimesNewRoman" w:hAnsi="Times New Roman"/>
          <w:color w:val="000000"/>
          <w:sz w:val="28"/>
          <w:szCs w:val="24"/>
          <w:lang w:eastAsia="ru-RU"/>
        </w:rPr>
        <w:t>мм</w:t>
      </w:r>
      <w:r w:rsidRPr="00EA6A09">
        <w:rPr>
          <w:rFonts w:ascii="Times New Roman" w:eastAsia="TimesNewRoman" w:hAnsi="Times New Roman"/>
          <w:color w:val="000000"/>
          <w:sz w:val="28"/>
          <w:szCs w:val="24"/>
          <w:lang w:eastAsia="ru-RU"/>
        </w:rPr>
        <w:t xml:space="preserve"> и массой не менее 15 кг. Испытания проводят 1000 раз с частотой не более 20 раз в минуту. Испытания проводят таким образом, чтобы утюг соприкасался со стальной плитой в течение приблизительно 1</w:t>
      </w:r>
      <w:r w:rsidR="00EA6A09" w:rsidRPr="00EA6A09">
        <w:rPr>
          <w:rFonts w:ascii="Times New Roman" w:eastAsia="TimesNewRoman" w:hAnsi="Times New Roman"/>
          <w:color w:val="000000"/>
          <w:sz w:val="28"/>
          <w:szCs w:val="24"/>
          <w:lang w:eastAsia="ru-RU"/>
        </w:rPr>
        <w:t>5</w:t>
      </w:r>
      <w:r w:rsidR="00EA6A09">
        <w:rPr>
          <w:rFonts w:ascii="Times New Roman" w:eastAsia="TimesNewRoman" w:hAnsi="Times New Roman"/>
          <w:color w:val="000000"/>
          <w:sz w:val="28"/>
          <w:szCs w:val="24"/>
          <w:lang w:eastAsia="ru-RU"/>
        </w:rPr>
        <w:t>%</w:t>
      </w:r>
      <w:r w:rsidRPr="00EA6A09">
        <w:rPr>
          <w:rFonts w:ascii="Times New Roman" w:eastAsia="TimesNewRoman" w:hAnsi="Times New Roman"/>
          <w:color w:val="000000"/>
          <w:sz w:val="28"/>
          <w:szCs w:val="24"/>
          <w:lang w:eastAsia="ru-RU"/>
        </w:rPr>
        <w:t xml:space="preserve"> времени испытания</w:t>
      </w:r>
      <w:r w:rsidR="00073F3C" w:rsidRPr="00EA6A09">
        <w:rPr>
          <w:rFonts w:ascii="Times New Roman" w:eastAsia="TimesNewRoman" w:hAnsi="Times New Roman"/>
          <w:color w:val="000000"/>
          <w:sz w:val="28"/>
          <w:szCs w:val="24"/>
          <w:lang w:eastAsia="ru-RU"/>
        </w:rPr>
        <w:t xml:space="preserve"> (использовать </w:t>
      </w:r>
      <w:r w:rsidR="000F157D" w:rsidRPr="00EA6A09">
        <w:rPr>
          <w:rFonts w:ascii="Times New Roman" w:eastAsia="TimesNewRoman" w:hAnsi="Times New Roman"/>
          <w:b/>
          <w:color w:val="000000"/>
          <w:sz w:val="28"/>
          <w:szCs w:val="24"/>
          <w:lang w:eastAsia="ru-RU"/>
        </w:rPr>
        <w:t>секундомер TIMEX T5G831</w:t>
      </w:r>
      <w:r w:rsidR="00AF4BA4" w:rsidRPr="00EA6A09">
        <w:rPr>
          <w:rFonts w:ascii="Times New Roman" w:eastAsia="TimesNewRoman" w:hAnsi="Times New Roman"/>
          <w:b/>
          <w:color w:val="000000"/>
          <w:sz w:val="28"/>
          <w:szCs w:val="24"/>
          <w:lang w:eastAsia="ru-RU"/>
        </w:rPr>
        <w:t>, рис 2.2</w:t>
      </w:r>
      <w:r w:rsidR="00073F3C" w:rsidRPr="00EA6A09">
        <w:rPr>
          <w:rFonts w:ascii="Times New Roman" w:eastAsia="TimesNewRoman" w:hAnsi="Times New Roman"/>
          <w:color w:val="000000"/>
          <w:sz w:val="28"/>
          <w:szCs w:val="24"/>
          <w:lang w:eastAsia="ru-RU"/>
        </w:rPr>
        <w:t>)</w:t>
      </w:r>
      <w:r w:rsidRPr="00EA6A09">
        <w:rPr>
          <w:rFonts w:ascii="Times New Roman" w:eastAsia="TimesNewRoman" w:hAnsi="Times New Roman"/>
          <w:color w:val="000000"/>
          <w:sz w:val="28"/>
          <w:szCs w:val="24"/>
          <w:lang w:eastAsia="ru-RU"/>
        </w:rPr>
        <w:t>.</w:t>
      </w:r>
    </w:p>
    <w:p w:rsidR="000F157D" w:rsidRPr="00EA6A09" w:rsidRDefault="000F157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EA6A09" w:rsidRDefault="004D2B3B"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Pr>
          <w:rFonts w:ascii="Times New Roman" w:eastAsia="TimesNewRoman" w:hAnsi="Times New Roman"/>
          <w:color w:val="000000"/>
          <w:sz w:val="28"/>
          <w:szCs w:val="24"/>
          <w:lang w:eastAsia="ru-RU"/>
        </w:rPr>
        <w:pict>
          <v:shape id="_x0000_i1027" type="#_x0000_t75" style="width:175.5pt;height:132pt">
            <v:imagedata r:id="rId10" o:title=""/>
          </v:shape>
        </w:pict>
      </w:r>
      <w:r w:rsidR="00EA6A09">
        <w:rPr>
          <w:rFonts w:ascii="Times New Roman" w:eastAsia="TimesNewRoman" w:hAnsi="Times New Roman"/>
          <w:color w:val="000000"/>
          <w:sz w:val="28"/>
          <w:szCs w:val="24"/>
          <w:lang w:eastAsia="ru-RU"/>
        </w:rPr>
        <w:t xml:space="preserve"> </w:t>
      </w:r>
      <w:r>
        <w:rPr>
          <w:rFonts w:ascii="Times New Roman" w:eastAsia="TimesNewRoman" w:hAnsi="Times New Roman"/>
          <w:color w:val="000000"/>
          <w:sz w:val="28"/>
          <w:szCs w:val="24"/>
          <w:lang w:eastAsia="ru-RU"/>
        </w:rPr>
        <w:pict>
          <v:shape id="_x0000_i1028" type="#_x0000_t75" style="width:83.25pt;height:129.75pt">
            <v:imagedata r:id="rId11" o:title=""/>
          </v:shape>
        </w:pict>
      </w:r>
    </w:p>
    <w:p w:rsidR="000F157D" w:rsidRPr="001639F7" w:rsidRDefault="00EA6A09"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1639F7">
        <w:rPr>
          <w:rFonts w:ascii="Times New Roman" w:eastAsia="TimesNewRoman" w:hAnsi="Times New Roman"/>
          <w:color w:val="000000"/>
          <w:sz w:val="28"/>
          <w:szCs w:val="24"/>
          <w:lang w:eastAsia="ru-RU"/>
        </w:rPr>
        <w:t>Рис. 2</w:t>
      </w:r>
      <w:r w:rsidR="000F157D" w:rsidRPr="001639F7">
        <w:rPr>
          <w:rFonts w:ascii="Times New Roman" w:eastAsia="TimesNewRoman" w:hAnsi="Times New Roman"/>
          <w:color w:val="000000"/>
          <w:sz w:val="28"/>
          <w:szCs w:val="24"/>
          <w:lang w:eastAsia="ru-RU"/>
        </w:rPr>
        <w:t>.1</w:t>
      </w:r>
      <w:r w:rsidRPr="001639F7">
        <w:rPr>
          <w:rFonts w:ascii="Times New Roman" w:eastAsia="TimesNewRoman" w:hAnsi="Times New Roman"/>
          <w:color w:val="000000"/>
          <w:sz w:val="28"/>
          <w:szCs w:val="24"/>
          <w:lang w:eastAsia="ru-RU"/>
        </w:rPr>
        <w:t xml:space="preserve"> </w:t>
      </w:r>
      <w:r w:rsidR="001639F7">
        <w:rPr>
          <w:rFonts w:ascii="Times New Roman" w:eastAsia="TimesNewRoman" w:hAnsi="Times New Roman"/>
          <w:color w:val="000000"/>
          <w:sz w:val="28"/>
          <w:szCs w:val="24"/>
          <w:lang w:eastAsia="ru-RU"/>
        </w:rPr>
        <w:tab/>
      </w:r>
      <w:r w:rsidR="001639F7">
        <w:rPr>
          <w:rFonts w:ascii="Times New Roman" w:eastAsia="TimesNewRoman" w:hAnsi="Times New Roman"/>
          <w:color w:val="000000"/>
          <w:sz w:val="28"/>
          <w:szCs w:val="24"/>
          <w:lang w:eastAsia="ru-RU"/>
        </w:rPr>
        <w:tab/>
      </w:r>
      <w:r w:rsidR="001639F7">
        <w:rPr>
          <w:rFonts w:ascii="Times New Roman" w:eastAsia="TimesNewRoman" w:hAnsi="Times New Roman"/>
          <w:color w:val="000000"/>
          <w:sz w:val="28"/>
          <w:szCs w:val="24"/>
          <w:lang w:eastAsia="ru-RU"/>
        </w:rPr>
        <w:tab/>
      </w:r>
      <w:r w:rsidR="001639F7">
        <w:rPr>
          <w:rFonts w:ascii="Times New Roman" w:eastAsia="TimesNewRoman" w:hAnsi="Times New Roman"/>
          <w:color w:val="000000"/>
          <w:sz w:val="28"/>
          <w:szCs w:val="24"/>
          <w:lang w:eastAsia="ru-RU"/>
        </w:rPr>
        <w:tab/>
      </w:r>
      <w:r w:rsidR="001639F7">
        <w:rPr>
          <w:rFonts w:ascii="Times New Roman" w:eastAsia="TimesNewRoman" w:hAnsi="Times New Roman"/>
          <w:color w:val="000000"/>
          <w:sz w:val="28"/>
          <w:szCs w:val="24"/>
          <w:lang w:eastAsia="ru-RU"/>
        </w:rPr>
        <w:tab/>
      </w:r>
      <w:r w:rsidRPr="001639F7">
        <w:rPr>
          <w:rFonts w:ascii="Times New Roman" w:eastAsia="TimesNewRoman" w:hAnsi="Times New Roman"/>
          <w:color w:val="000000"/>
          <w:sz w:val="28"/>
          <w:szCs w:val="24"/>
          <w:lang w:eastAsia="ru-RU"/>
        </w:rPr>
        <w:t>Рис. 2</w:t>
      </w:r>
      <w:r w:rsidR="000F157D" w:rsidRPr="001639F7">
        <w:rPr>
          <w:rFonts w:ascii="Times New Roman" w:eastAsia="TimesNewRoman" w:hAnsi="Times New Roman"/>
          <w:color w:val="000000"/>
          <w:sz w:val="28"/>
          <w:szCs w:val="24"/>
          <w:lang w:eastAsia="ru-RU"/>
        </w:rPr>
        <w:t>.2</w:t>
      </w:r>
    </w:p>
    <w:p w:rsidR="000F157D" w:rsidRPr="00EA6A09" w:rsidRDefault="000F157D"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p>
    <w:p w:rsidR="0084507E" w:rsidRPr="00EA6A09" w:rsidRDefault="0084507E"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Примечание – утюг подвешивают так, чтобы на энергию удара влияла только масса утюга.</w:t>
      </w:r>
    </w:p>
    <w:p w:rsidR="0084507E" w:rsidRPr="00EA6A09" w:rsidRDefault="0084507E" w:rsidP="00EA6A09">
      <w:pPr>
        <w:autoSpaceDE w:val="0"/>
        <w:autoSpaceDN w:val="0"/>
        <w:adjustRightInd w:val="0"/>
        <w:spacing w:after="0" w:line="360" w:lineRule="auto"/>
        <w:ind w:firstLine="709"/>
        <w:jc w:val="both"/>
        <w:rPr>
          <w:rFonts w:ascii="Times New Roman" w:hAnsi="Times New Roman"/>
          <w:color w:val="000000"/>
          <w:sz w:val="28"/>
          <w:szCs w:val="24"/>
        </w:rPr>
      </w:pPr>
      <w:r w:rsidRPr="00EA6A09">
        <w:rPr>
          <w:rFonts w:ascii="Times New Roman" w:hAnsi="Times New Roman"/>
          <w:color w:val="000000"/>
          <w:sz w:val="28"/>
          <w:szCs w:val="24"/>
          <w:u w:val="single"/>
          <w:lang w:eastAsia="ru-RU"/>
        </w:rPr>
        <w:t>Обработка данных и оформление результатов испытаний.</w:t>
      </w:r>
    </w:p>
    <w:p w:rsidR="0084507E" w:rsidRPr="001639F7" w:rsidRDefault="0084507E"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Italic" w:hAnsi="Times New Roman"/>
          <w:iCs/>
          <w:color w:val="000000"/>
          <w:sz w:val="28"/>
          <w:szCs w:val="24"/>
          <w:lang w:eastAsia="ru-RU"/>
        </w:rPr>
        <w:t>После испытания прибор не должен иметь повреждений, которые могут нарушить соответствие настоящему стандарту. В частности, не должно быть нарушено соответствие требованиям 8.1</w:t>
      </w:r>
      <w:r w:rsidR="00115F97" w:rsidRPr="00EA6A09">
        <w:rPr>
          <w:rFonts w:ascii="Times New Roman" w:eastAsia="TimesNewRoman,Italic" w:hAnsi="Times New Roman"/>
          <w:iCs/>
          <w:color w:val="000000"/>
          <w:sz w:val="28"/>
          <w:szCs w:val="24"/>
          <w:lang w:eastAsia="ru-RU"/>
        </w:rPr>
        <w:t xml:space="preserve"> (</w:t>
      </w:r>
      <w:r w:rsidR="00115F97" w:rsidRPr="00EA6A09">
        <w:rPr>
          <w:rFonts w:ascii="Times New Roman" w:eastAsia="TimesNewRoman" w:hAnsi="Times New Roman"/>
          <w:color w:val="000000"/>
          <w:sz w:val="28"/>
          <w:szCs w:val="24"/>
          <w:lang w:eastAsia="ru-RU"/>
        </w:rPr>
        <w:t xml:space="preserve">Приборы должны быть сконструированы и закрыты так, чтобы была обеспечена достаточная защита от случайного контакта с </w:t>
      </w:r>
      <w:r w:rsidR="00115F97" w:rsidRPr="00EA6A09">
        <w:rPr>
          <w:rFonts w:ascii="Times New Roman" w:eastAsia="TimesNewRoman,Bold" w:hAnsi="Times New Roman"/>
          <w:bCs/>
          <w:color w:val="000000"/>
          <w:sz w:val="28"/>
          <w:szCs w:val="24"/>
          <w:lang w:eastAsia="ru-RU"/>
        </w:rPr>
        <w:t>токоведущими частями</w:t>
      </w:r>
      <w:r w:rsidR="00115F97" w:rsidRPr="00EA6A09">
        <w:rPr>
          <w:rFonts w:ascii="Times New Roman" w:eastAsia="TimesNewRoman,Italic" w:hAnsi="Times New Roman"/>
          <w:iCs/>
          <w:color w:val="000000"/>
          <w:sz w:val="28"/>
          <w:szCs w:val="24"/>
          <w:lang w:eastAsia="ru-RU"/>
        </w:rPr>
        <w:t>)</w:t>
      </w:r>
      <w:r w:rsidRPr="00EA6A09">
        <w:rPr>
          <w:rFonts w:ascii="Times New Roman" w:eastAsia="TimesNewRoman,Italic" w:hAnsi="Times New Roman"/>
          <w:iCs/>
          <w:color w:val="000000"/>
          <w:sz w:val="28"/>
          <w:szCs w:val="24"/>
          <w:lang w:eastAsia="ru-RU"/>
        </w:rPr>
        <w:t>, 15.1</w:t>
      </w:r>
      <w:r w:rsidR="00115F97" w:rsidRPr="00EA6A09">
        <w:rPr>
          <w:rFonts w:ascii="Times New Roman" w:eastAsia="TimesNewRoman,Italic" w:hAnsi="Times New Roman"/>
          <w:iCs/>
          <w:color w:val="000000"/>
          <w:sz w:val="28"/>
          <w:szCs w:val="24"/>
          <w:lang w:eastAsia="ru-RU"/>
        </w:rPr>
        <w:t xml:space="preserve"> (Кожух прибора должен обеспечивать степень защиты от влаги в соответствии с классификацией прибора)</w:t>
      </w:r>
      <w:r w:rsidRPr="00EA6A09">
        <w:rPr>
          <w:rFonts w:ascii="Times New Roman" w:eastAsia="TimesNewRoman,Italic" w:hAnsi="Times New Roman"/>
          <w:iCs/>
          <w:color w:val="000000"/>
          <w:sz w:val="28"/>
          <w:szCs w:val="24"/>
          <w:lang w:eastAsia="ru-RU"/>
        </w:rPr>
        <w:t xml:space="preserve"> и 29.1. В сомнительных случаях </w:t>
      </w:r>
      <w:r w:rsidRPr="00EA6A09">
        <w:rPr>
          <w:rFonts w:ascii="Times New Roman" w:eastAsia="TimesNewRoman,Italic" w:hAnsi="Times New Roman"/>
          <w:bCs/>
          <w:iCs/>
          <w:color w:val="000000"/>
          <w:sz w:val="28"/>
          <w:szCs w:val="24"/>
          <w:lang w:eastAsia="ru-RU"/>
        </w:rPr>
        <w:t xml:space="preserve">дополнительную </w:t>
      </w:r>
      <w:r w:rsidRPr="00EA6A09">
        <w:rPr>
          <w:rFonts w:ascii="Times New Roman" w:eastAsia="TimesNewRoman,Italic" w:hAnsi="Times New Roman"/>
          <w:iCs/>
          <w:color w:val="000000"/>
          <w:sz w:val="28"/>
          <w:szCs w:val="24"/>
          <w:lang w:eastAsia="ru-RU"/>
        </w:rPr>
        <w:t xml:space="preserve">или </w:t>
      </w:r>
      <w:r w:rsidRPr="00EA6A09">
        <w:rPr>
          <w:rFonts w:ascii="Times New Roman" w:eastAsia="TimesNewRoman,Italic" w:hAnsi="Times New Roman"/>
          <w:bCs/>
          <w:iCs/>
          <w:color w:val="000000"/>
          <w:sz w:val="28"/>
          <w:szCs w:val="24"/>
          <w:lang w:eastAsia="ru-RU"/>
        </w:rPr>
        <w:t xml:space="preserve">усиленную изоляцию </w:t>
      </w:r>
      <w:r w:rsidRPr="00EA6A09">
        <w:rPr>
          <w:rFonts w:ascii="Times New Roman" w:eastAsia="TimesNewRoman,Italic" w:hAnsi="Times New Roman"/>
          <w:iCs/>
          <w:color w:val="000000"/>
          <w:sz w:val="28"/>
          <w:szCs w:val="24"/>
          <w:lang w:eastAsia="ru-RU"/>
        </w:rPr>
        <w:t>подвергают испытанию на электрическую прочность по 16.3</w:t>
      </w:r>
      <w:r w:rsidR="003D34E8" w:rsidRPr="00EA6A09">
        <w:rPr>
          <w:rFonts w:ascii="Times New Roman" w:eastAsia="TimesNewRoman,Italic" w:hAnsi="Times New Roman"/>
          <w:iCs/>
          <w:color w:val="000000"/>
          <w:sz w:val="28"/>
          <w:szCs w:val="24"/>
          <w:lang w:eastAsia="ru-RU"/>
        </w:rPr>
        <w:t xml:space="preserve"> (</w:t>
      </w:r>
      <w:r w:rsidR="003D34E8" w:rsidRPr="00EA6A09">
        <w:rPr>
          <w:rFonts w:ascii="Times New Roman" w:eastAsia="TimesNewRoman" w:hAnsi="Times New Roman"/>
          <w:color w:val="000000"/>
          <w:sz w:val="28"/>
          <w:szCs w:val="24"/>
          <w:lang w:eastAsia="ru-RU"/>
        </w:rPr>
        <w:t>Ток утечки прибора не должен быть чрезмерным, а электрическая</w:t>
      </w:r>
      <w:r w:rsidR="001639F7">
        <w:rPr>
          <w:rFonts w:ascii="Times New Roman" w:eastAsia="TimesNewRoman" w:hAnsi="Times New Roman"/>
          <w:color w:val="000000"/>
          <w:sz w:val="28"/>
          <w:szCs w:val="24"/>
          <w:lang w:eastAsia="ru-RU"/>
        </w:rPr>
        <w:t xml:space="preserve"> </w:t>
      </w:r>
      <w:r w:rsidR="003D34E8" w:rsidRPr="00EA6A09">
        <w:rPr>
          <w:rFonts w:ascii="Times New Roman" w:eastAsia="TimesNewRoman" w:hAnsi="Times New Roman"/>
          <w:color w:val="000000"/>
          <w:sz w:val="28"/>
          <w:szCs w:val="24"/>
          <w:lang w:eastAsia="ru-RU"/>
        </w:rPr>
        <w:t>прочность должна быть достаточной</w:t>
      </w:r>
      <w:r w:rsidR="003D34E8" w:rsidRPr="00EA6A09">
        <w:rPr>
          <w:rFonts w:ascii="Times New Roman" w:eastAsia="TimesNewRoman,Italic" w:hAnsi="Times New Roman"/>
          <w:iCs/>
          <w:color w:val="000000"/>
          <w:sz w:val="28"/>
          <w:szCs w:val="24"/>
          <w:lang w:eastAsia="ru-RU"/>
        </w:rPr>
        <w:t>)</w:t>
      </w:r>
      <w:r w:rsidRPr="00EA6A09">
        <w:rPr>
          <w:rFonts w:ascii="Times New Roman" w:eastAsia="TimesNewRoman,Italic" w:hAnsi="Times New Roman"/>
          <w:iCs/>
          <w:color w:val="000000"/>
          <w:sz w:val="28"/>
          <w:szCs w:val="24"/>
          <w:lang w:eastAsia="ru-RU"/>
        </w:rPr>
        <w:t>.</w:t>
      </w:r>
    </w:p>
    <w:p w:rsidR="0084507E" w:rsidRPr="00EA6A09" w:rsidRDefault="0084507E" w:rsidP="00EA6A09">
      <w:pPr>
        <w:autoSpaceDE w:val="0"/>
        <w:autoSpaceDN w:val="0"/>
        <w:adjustRightInd w:val="0"/>
        <w:spacing w:after="0" w:line="360" w:lineRule="auto"/>
        <w:ind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Примечания</w:t>
      </w:r>
    </w:p>
    <w:p w:rsidR="0084507E" w:rsidRPr="00EA6A09" w:rsidRDefault="0084507E" w:rsidP="00EA6A09">
      <w:pPr>
        <w:numPr>
          <w:ilvl w:val="0"/>
          <w:numId w:val="37"/>
        </w:numPr>
        <w:autoSpaceDE w:val="0"/>
        <w:autoSpaceDN w:val="0"/>
        <w:adjustRightInd w:val="0"/>
        <w:spacing w:after="0" w:line="360" w:lineRule="auto"/>
        <w:ind w:left="0"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Повреждение покрытия, небольшие вмятины, не приводящие к уменьшению воздушных зазоров или путей утечки до значений, менее указанных в разделе 29, а также небольшие скопы, которые не оказывают влияния на защиту от доступа к токоведущим частям или на влагостойкость, не учитывают.</w:t>
      </w:r>
    </w:p>
    <w:p w:rsidR="0084507E" w:rsidRPr="00EA6A09" w:rsidRDefault="0084507E" w:rsidP="00EA6A09">
      <w:pPr>
        <w:numPr>
          <w:ilvl w:val="0"/>
          <w:numId w:val="37"/>
        </w:numPr>
        <w:autoSpaceDE w:val="0"/>
        <w:autoSpaceDN w:val="0"/>
        <w:adjustRightInd w:val="0"/>
        <w:spacing w:after="0" w:line="360" w:lineRule="auto"/>
        <w:ind w:left="0"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Если под декоративным кожухом имеется внутренний кожух, то появление трещин на декоративном кожухе не учитывают при условии, что внутренний кожух сам выдержит испытание.</w:t>
      </w:r>
    </w:p>
    <w:p w:rsidR="0084507E" w:rsidRPr="00EA6A09" w:rsidRDefault="0084507E" w:rsidP="00EA6A09">
      <w:pPr>
        <w:numPr>
          <w:ilvl w:val="0"/>
          <w:numId w:val="37"/>
        </w:numPr>
        <w:autoSpaceDE w:val="0"/>
        <w:autoSpaceDN w:val="0"/>
        <w:adjustRightInd w:val="0"/>
        <w:spacing w:after="0" w:line="360" w:lineRule="auto"/>
        <w:ind w:left="0"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Если возникли сомнения относительно того, что появление дефекта в испытуемом месте вызвано от влияния ранее нанесенных ударов, то этот дефект не учитывают, а испытание повторяют на новом образце, по которому наносят три удара в месте, где возник дефект; новый образец должен выдержать это испытание.</w:t>
      </w:r>
    </w:p>
    <w:p w:rsidR="001B3662" w:rsidRDefault="0084507E" w:rsidP="00EA6A09">
      <w:pPr>
        <w:numPr>
          <w:ilvl w:val="0"/>
          <w:numId w:val="37"/>
        </w:numPr>
        <w:autoSpaceDE w:val="0"/>
        <w:autoSpaceDN w:val="0"/>
        <w:adjustRightInd w:val="0"/>
        <w:spacing w:after="0" w:line="360" w:lineRule="auto"/>
        <w:ind w:left="0" w:firstLine="709"/>
        <w:jc w:val="both"/>
        <w:rPr>
          <w:rFonts w:ascii="Times New Roman" w:eastAsia="TimesNewRoman" w:hAnsi="Times New Roman"/>
          <w:color w:val="000000"/>
          <w:sz w:val="28"/>
          <w:szCs w:val="24"/>
          <w:lang w:eastAsia="ru-RU"/>
        </w:rPr>
      </w:pPr>
      <w:r w:rsidRPr="00EA6A09">
        <w:rPr>
          <w:rFonts w:ascii="Times New Roman" w:eastAsia="TimesNewRoman" w:hAnsi="Times New Roman"/>
          <w:color w:val="000000"/>
          <w:sz w:val="28"/>
          <w:szCs w:val="24"/>
          <w:lang w:eastAsia="ru-RU"/>
        </w:rPr>
        <w:t xml:space="preserve">Трещины, не видимые невооруженным глазом, поверхностные трещины в прессованных материалах, армированных волокном, </w:t>
      </w:r>
      <w:r w:rsidR="00EA6A09">
        <w:rPr>
          <w:rFonts w:ascii="Times New Roman" w:eastAsia="TimesNewRoman" w:hAnsi="Times New Roman"/>
          <w:color w:val="000000"/>
          <w:sz w:val="28"/>
          <w:szCs w:val="24"/>
          <w:lang w:eastAsia="ru-RU"/>
        </w:rPr>
        <w:t>и т.п.</w:t>
      </w:r>
      <w:r w:rsidRPr="00EA6A09">
        <w:rPr>
          <w:rFonts w:ascii="Times New Roman" w:eastAsia="TimesNewRoman" w:hAnsi="Times New Roman"/>
          <w:color w:val="000000"/>
          <w:sz w:val="28"/>
          <w:szCs w:val="24"/>
          <w:lang w:eastAsia="ru-RU"/>
        </w:rPr>
        <w:t xml:space="preserve"> не учитывают.</w:t>
      </w:r>
    </w:p>
    <w:p w:rsidR="00EA6A09" w:rsidRPr="00EA6A09" w:rsidRDefault="00EA6A09" w:rsidP="00EA6A09">
      <w:pPr>
        <w:autoSpaceDE w:val="0"/>
        <w:autoSpaceDN w:val="0"/>
        <w:adjustRightInd w:val="0"/>
        <w:spacing w:after="0" w:line="360" w:lineRule="auto"/>
        <w:jc w:val="both"/>
        <w:rPr>
          <w:rFonts w:ascii="Times New Roman" w:eastAsia="TimesNewRoman" w:hAnsi="Times New Roman"/>
          <w:color w:val="000000"/>
          <w:sz w:val="28"/>
          <w:szCs w:val="24"/>
          <w:lang w:eastAsia="ru-RU"/>
        </w:rPr>
      </w:pPr>
      <w:bookmarkStart w:id="32" w:name="_GoBack"/>
      <w:bookmarkEnd w:id="32"/>
    </w:p>
    <w:sectPr w:rsidR="00EA6A09" w:rsidRPr="00EA6A09" w:rsidSect="00EA6A09">
      <w:headerReference w:type="default" r:id="rId12"/>
      <w:footerReference w:type="even" r:id="rId13"/>
      <w:footerReference w:type="default" r:id="rId14"/>
      <w:headerReference w:type="firs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AB9" w:rsidRDefault="007A3AB9">
      <w:pPr>
        <w:spacing w:after="0" w:line="240" w:lineRule="auto"/>
      </w:pPr>
      <w:r>
        <w:separator/>
      </w:r>
    </w:p>
  </w:endnote>
  <w:endnote w:type="continuationSeparator" w:id="0">
    <w:p w:rsidR="007A3AB9" w:rsidRDefault="007A3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1C7" w:rsidRDefault="00AA11C7" w:rsidP="005A13AC">
    <w:pPr>
      <w:pStyle w:val="aa"/>
      <w:framePr w:wrap="around" w:vAnchor="text" w:hAnchor="margin" w:xAlign="right" w:y="1"/>
      <w:rPr>
        <w:rStyle w:val="ac"/>
      </w:rPr>
    </w:pPr>
  </w:p>
  <w:p w:rsidR="00AA11C7" w:rsidRDefault="00AA11C7" w:rsidP="00CE6F4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1C7" w:rsidRDefault="00FF48CC" w:rsidP="005A13AC">
    <w:pPr>
      <w:pStyle w:val="aa"/>
      <w:framePr w:wrap="around" w:vAnchor="text" w:hAnchor="margin" w:xAlign="right" w:y="1"/>
      <w:rPr>
        <w:rStyle w:val="ac"/>
      </w:rPr>
    </w:pPr>
    <w:r>
      <w:rPr>
        <w:rStyle w:val="ac"/>
        <w:noProof/>
      </w:rPr>
      <w:t>2</w:t>
    </w:r>
  </w:p>
  <w:p w:rsidR="00AA11C7" w:rsidRDefault="00AA11C7" w:rsidP="00CE6F4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AB9" w:rsidRDefault="007A3AB9">
      <w:pPr>
        <w:spacing w:after="0" w:line="240" w:lineRule="auto"/>
      </w:pPr>
      <w:r>
        <w:separator/>
      </w:r>
    </w:p>
  </w:footnote>
  <w:footnote w:type="continuationSeparator" w:id="0">
    <w:p w:rsidR="007A3AB9" w:rsidRDefault="007A3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09" w:rsidRPr="00EA6A09" w:rsidRDefault="00EA6A09" w:rsidP="00EA6A09">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09" w:rsidRPr="00EA6A09" w:rsidRDefault="00EA6A09" w:rsidP="00EA6A09">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4C5C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9E8D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3EEA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758C4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CCE0C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0ECE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042F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D24A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0C13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6EC9D8"/>
    <w:lvl w:ilvl="0">
      <w:start w:val="1"/>
      <w:numFmt w:val="bullet"/>
      <w:lvlText w:val=""/>
      <w:lvlJc w:val="left"/>
      <w:pPr>
        <w:tabs>
          <w:tab w:val="num" w:pos="360"/>
        </w:tabs>
        <w:ind w:left="360" w:hanging="360"/>
      </w:pPr>
      <w:rPr>
        <w:rFonts w:ascii="Symbol" w:hAnsi="Symbol" w:hint="default"/>
      </w:rPr>
    </w:lvl>
  </w:abstractNum>
  <w:abstractNum w:abstractNumId="10">
    <w:nsid w:val="01054B25"/>
    <w:multiLevelType w:val="multilevel"/>
    <w:tmpl w:val="78DAC438"/>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80"/>
        </w:tabs>
        <w:ind w:left="1480" w:hanging="1320"/>
      </w:pPr>
      <w:rPr>
        <w:rFonts w:cs="Times New Roman" w:hint="default"/>
      </w:rPr>
    </w:lvl>
    <w:lvl w:ilvl="2">
      <w:start w:val="1"/>
      <w:numFmt w:val="decimal"/>
      <w:isLgl/>
      <w:lvlText w:val="%1.%2.%3"/>
      <w:lvlJc w:val="left"/>
      <w:pPr>
        <w:tabs>
          <w:tab w:val="num" w:pos="1640"/>
        </w:tabs>
        <w:ind w:left="1640" w:hanging="1320"/>
      </w:pPr>
      <w:rPr>
        <w:rFonts w:cs="Times New Roman" w:hint="default"/>
      </w:rPr>
    </w:lvl>
    <w:lvl w:ilvl="3">
      <w:start w:val="1"/>
      <w:numFmt w:val="decimal"/>
      <w:isLgl/>
      <w:lvlText w:val="%1.%2.%3.%4"/>
      <w:lvlJc w:val="left"/>
      <w:pPr>
        <w:tabs>
          <w:tab w:val="num" w:pos="1800"/>
        </w:tabs>
        <w:ind w:left="1800" w:hanging="1320"/>
      </w:pPr>
      <w:rPr>
        <w:rFonts w:cs="Times New Roman" w:hint="default"/>
      </w:rPr>
    </w:lvl>
    <w:lvl w:ilvl="4">
      <w:start w:val="1"/>
      <w:numFmt w:val="decimal"/>
      <w:isLgl/>
      <w:lvlText w:val="%1.%2.%3.%4.%5"/>
      <w:lvlJc w:val="left"/>
      <w:pPr>
        <w:tabs>
          <w:tab w:val="num" w:pos="1960"/>
        </w:tabs>
        <w:ind w:left="1960" w:hanging="1320"/>
      </w:pPr>
      <w:rPr>
        <w:rFonts w:cs="Times New Roman" w:hint="default"/>
      </w:rPr>
    </w:lvl>
    <w:lvl w:ilvl="5">
      <w:start w:val="1"/>
      <w:numFmt w:val="decimal"/>
      <w:isLgl/>
      <w:lvlText w:val="%1.%2.%3.%4.%5.%6"/>
      <w:lvlJc w:val="left"/>
      <w:pPr>
        <w:tabs>
          <w:tab w:val="num" w:pos="2120"/>
        </w:tabs>
        <w:ind w:left="2120" w:hanging="1320"/>
      </w:pPr>
      <w:rPr>
        <w:rFonts w:cs="Times New Roman" w:hint="default"/>
      </w:rPr>
    </w:lvl>
    <w:lvl w:ilvl="6">
      <w:start w:val="1"/>
      <w:numFmt w:val="decimal"/>
      <w:isLgl/>
      <w:lvlText w:val="%1.%2.%3.%4.%5.%6.%7"/>
      <w:lvlJc w:val="left"/>
      <w:pPr>
        <w:tabs>
          <w:tab w:val="num" w:pos="2400"/>
        </w:tabs>
        <w:ind w:left="2400" w:hanging="1440"/>
      </w:pPr>
      <w:rPr>
        <w:rFonts w:cs="Times New Roman" w:hint="default"/>
      </w:rPr>
    </w:lvl>
    <w:lvl w:ilvl="7">
      <w:start w:val="1"/>
      <w:numFmt w:val="decimal"/>
      <w:isLgl/>
      <w:lvlText w:val="%1.%2.%3.%4.%5.%6.%7.%8"/>
      <w:lvlJc w:val="left"/>
      <w:pPr>
        <w:tabs>
          <w:tab w:val="num" w:pos="2560"/>
        </w:tabs>
        <w:ind w:left="2560" w:hanging="1440"/>
      </w:pPr>
      <w:rPr>
        <w:rFonts w:cs="Times New Roman" w:hint="default"/>
      </w:rPr>
    </w:lvl>
    <w:lvl w:ilvl="8">
      <w:start w:val="1"/>
      <w:numFmt w:val="decimal"/>
      <w:isLgl/>
      <w:lvlText w:val="%1.%2.%3.%4.%5.%6.%7.%8.%9"/>
      <w:lvlJc w:val="left"/>
      <w:pPr>
        <w:tabs>
          <w:tab w:val="num" w:pos="2720"/>
        </w:tabs>
        <w:ind w:left="2720" w:hanging="1440"/>
      </w:pPr>
      <w:rPr>
        <w:rFonts w:cs="Times New Roman" w:hint="default"/>
      </w:rPr>
    </w:lvl>
  </w:abstractNum>
  <w:abstractNum w:abstractNumId="11">
    <w:nsid w:val="084E3CD4"/>
    <w:multiLevelType w:val="hybridMultilevel"/>
    <w:tmpl w:val="89E8F0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D04B54"/>
    <w:multiLevelType w:val="multilevel"/>
    <w:tmpl w:val="AF64158C"/>
    <w:lvl w:ilvl="0">
      <w:start w:val="7"/>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1840"/>
        </w:tabs>
        <w:ind w:left="1840" w:hanging="1320"/>
      </w:pPr>
      <w:rPr>
        <w:rFonts w:cs="Times New Roman" w:hint="default"/>
      </w:rPr>
    </w:lvl>
    <w:lvl w:ilvl="2">
      <w:start w:val="1"/>
      <w:numFmt w:val="decimal"/>
      <w:isLgl/>
      <w:lvlText w:val="%1.%2.%3"/>
      <w:lvlJc w:val="left"/>
      <w:pPr>
        <w:tabs>
          <w:tab w:val="num" w:pos="2000"/>
        </w:tabs>
        <w:ind w:left="2000" w:hanging="1320"/>
      </w:pPr>
      <w:rPr>
        <w:rFonts w:cs="Times New Roman" w:hint="default"/>
      </w:rPr>
    </w:lvl>
    <w:lvl w:ilvl="3">
      <w:start w:val="1"/>
      <w:numFmt w:val="decimal"/>
      <w:isLgl/>
      <w:lvlText w:val="%1.%2.%3.%4"/>
      <w:lvlJc w:val="left"/>
      <w:pPr>
        <w:tabs>
          <w:tab w:val="num" w:pos="2160"/>
        </w:tabs>
        <w:ind w:left="2160" w:hanging="1320"/>
      </w:pPr>
      <w:rPr>
        <w:rFonts w:cs="Times New Roman" w:hint="default"/>
      </w:rPr>
    </w:lvl>
    <w:lvl w:ilvl="4">
      <w:start w:val="1"/>
      <w:numFmt w:val="decimal"/>
      <w:isLgl/>
      <w:lvlText w:val="%1.%2.%3.%4.%5"/>
      <w:lvlJc w:val="left"/>
      <w:pPr>
        <w:tabs>
          <w:tab w:val="num" w:pos="2320"/>
        </w:tabs>
        <w:ind w:left="2320" w:hanging="1320"/>
      </w:pPr>
      <w:rPr>
        <w:rFonts w:cs="Times New Roman" w:hint="default"/>
      </w:rPr>
    </w:lvl>
    <w:lvl w:ilvl="5">
      <w:start w:val="1"/>
      <w:numFmt w:val="decimal"/>
      <w:isLgl/>
      <w:lvlText w:val="%1.%2.%3.%4.%5.%6"/>
      <w:lvlJc w:val="left"/>
      <w:pPr>
        <w:tabs>
          <w:tab w:val="num" w:pos="2480"/>
        </w:tabs>
        <w:ind w:left="2480" w:hanging="1320"/>
      </w:pPr>
      <w:rPr>
        <w:rFonts w:cs="Times New Roman" w:hint="default"/>
      </w:rPr>
    </w:lvl>
    <w:lvl w:ilvl="6">
      <w:start w:val="1"/>
      <w:numFmt w:val="decimal"/>
      <w:isLgl/>
      <w:lvlText w:val="%1.%2.%3.%4.%5.%6.%7"/>
      <w:lvlJc w:val="left"/>
      <w:pPr>
        <w:tabs>
          <w:tab w:val="num" w:pos="2760"/>
        </w:tabs>
        <w:ind w:left="2760" w:hanging="1440"/>
      </w:pPr>
      <w:rPr>
        <w:rFonts w:cs="Times New Roman" w:hint="default"/>
      </w:rPr>
    </w:lvl>
    <w:lvl w:ilvl="7">
      <w:start w:val="1"/>
      <w:numFmt w:val="decimal"/>
      <w:isLgl/>
      <w:lvlText w:val="%1.%2.%3.%4.%5.%6.%7.%8"/>
      <w:lvlJc w:val="left"/>
      <w:pPr>
        <w:tabs>
          <w:tab w:val="num" w:pos="2920"/>
        </w:tabs>
        <w:ind w:left="2920" w:hanging="1440"/>
      </w:pPr>
      <w:rPr>
        <w:rFonts w:cs="Times New Roman" w:hint="default"/>
      </w:rPr>
    </w:lvl>
    <w:lvl w:ilvl="8">
      <w:start w:val="1"/>
      <w:numFmt w:val="decimal"/>
      <w:isLgl/>
      <w:lvlText w:val="%1.%2.%3.%4.%5.%6.%7.%8.%9"/>
      <w:lvlJc w:val="left"/>
      <w:pPr>
        <w:tabs>
          <w:tab w:val="num" w:pos="3080"/>
        </w:tabs>
        <w:ind w:left="3080" w:hanging="1440"/>
      </w:pPr>
      <w:rPr>
        <w:rFonts w:cs="Times New Roman" w:hint="default"/>
      </w:rPr>
    </w:lvl>
  </w:abstractNum>
  <w:abstractNum w:abstractNumId="13">
    <w:nsid w:val="127535E2"/>
    <w:multiLevelType w:val="hybridMultilevel"/>
    <w:tmpl w:val="C94AA89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30B3A31"/>
    <w:multiLevelType w:val="hybridMultilevel"/>
    <w:tmpl w:val="B8F2BADC"/>
    <w:lvl w:ilvl="0" w:tplc="728840C2">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5">
    <w:nsid w:val="24B2723A"/>
    <w:multiLevelType w:val="hybridMultilevel"/>
    <w:tmpl w:val="D3B0BC66"/>
    <w:lvl w:ilvl="0" w:tplc="EF16A77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26D0328C"/>
    <w:multiLevelType w:val="multilevel"/>
    <w:tmpl w:val="CADABE2A"/>
    <w:lvl w:ilvl="0">
      <w:start w:val="1"/>
      <w:numFmt w:val="bullet"/>
      <w:lvlText w:val="-"/>
      <w:lvlJc w:val="left"/>
      <w:pPr>
        <w:tabs>
          <w:tab w:val="num" w:pos="2509"/>
        </w:tabs>
        <w:ind w:left="2509"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283A705D"/>
    <w:multiLevelType w:val="hybridMultilevel"/>
    <w:tmpl w:val="47C00FA4"/>
    <w:lvl w:ilvl="0" w:tplc="0BFADA1C">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E86006A"/>
    <w:multiLevelType w:val="hybridMultilevel"/>
    <w:tmpl w:val="FBE63554"/>
    <w:lvl w:ilvl="0" w:tplc="E60014AA">
      <w:start w:val="1"/>
      <w:numFmt w:val="decimal"/>
      <w:lvlText w:val="%1."/>
      <w:lvlJc w:val="left"/>
      <w:pPr>
        <w:ind w:left="927" w:hanging="360"/>
      </w:pPr>
      <w:rPr>
        <w:rFonts w:ascii="Times New Roman" w:eastAsia="TimesNewRoman,Italic" w:hAnsi="Times New Roman"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7CB1BF3"/>
    <w:multiLevelType w:val="multilevel"/>
    <w:tmpl w:val="CCB84F6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40"/>
        </w:tabs>
        <w:ind w:left="104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2760"/>
        </w:tabs>
        <w:ind w:left="2760" w:hanging="72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480"/>
        </w:tabs>
        <w:ind w:left="4480" w:hanging="108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200"/>
        </w:tabs>
        <w:ind w:left="6200" w:hanging="1440"/>
      </w:pPr>
      <w:rPr>
        <w:rFonts w:cs="Times New Roman" w:hint="default"/>
      </w:rPr>
    </w:lvl>
    <w:lvl w:ilvl="8">
      <w:start w:val="1"/>
      <w:numFmt w:val="decimal"/>
      <w:lvlText w:val="%1.%2.%3.%4.%5.%6.%7.%8.%9."/>
      <w:lvlJc w:val="left"/>
      <w:pPr>
        <w:tabs>
          <w:tab w:val="num" w:pos="7240"/>
        </w:tabs>
        <w:ind w:left="7240" w:hanging="1800"/>
      </w:pPr>
      <w:rPr>
        <w:rFonts w:cs="Times New Roman" w:hint="default"/>
      </w:rPr>
    </w:lvl>
  </w:abstractNum>
  <w:abstractNum w:abstractNumId="20">
    <w:nsid w:val="39DD0F9B"/>
    <w:multiLevelType w:val="hybridMultilevel"/>
    <w:tmpl w:val="983EF6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6B3647"/>
    <w:multiLevelType w:val="hybridMultilevel"/>
    <w:tmpl w:val="1046C164"/>
    <w:lvl w:ilvl="0" w:tplc="CBF8655E">
      <w:start w:val="1"/>
      <w:numFmt w:val="bullet"/>
      <w:lvlText w:val="–"/>
      <w:lvlJc w:val="left"/>
      <w:pPr>
        <w:tabs>
          <w:tab w:val="num" w:pos="1069"/>
        </w:tabs>
        <w:ind w:left="1069" w:hanging="360"/>
      </w:pPr>
      <w:rPr>
        <w:rFonts w:ascii="Comic Sans MS" w:hAnsi="Comic Sans MS" w:hint="default"/>
      </w:rPr>
    </w:lvl>
    <w:lvl w:ilvl="1" w:tplc="04190003">
      <w:start w:val="1"/>
      <w:numFmt w:val="bullet"/>
      <w:lvlText w:val="o"/>
      <w:lvlJc w:val="left"/>
      <w:pPr>
        <w:tabs>
          <w:tab w:val="num" w:pos="817"/>
        </w:tabs>
        <w:ind w:left="817" w:hanging="360"/>
      </w:pPr>
      <w:rPr>
        <w:rFonts w:ascii="Courier New" w:hAnsi="Courier New" w:hint="default"/>
      </w:rPr>
    </w:lvl>
    <w:lvl w:ilvl="2" w:tplc="04190005" w:tentative="1">
      <w:start w:val="1"/>
      <w:numFmt w:val="bullet"/>
      <w:lvlText w:val=""/>
      <w:lvlJc w:val="left"/>
      <w:pPr>
        <w:tabs>
          <w:tab w:val="num" w:pos="1537"/>
        </w:tabs>
        <w:ind w:left="1537" w:hanging="360"/>
      </w:pPr>
      <w:rPr>
        <w:rFonts w:ascii="Wingdings" w:hAnsi="Wingdings" w:hint="default"/>
      </w:rPr>
    </w:lvl>
    <w:lvl w:ilvl="3" w:tplc="04190001" w:tentative="1">
      <w:start w:val="1"/>
      <w:numFmt w:val="bullet"/>
      <w:lvlText w:val=""/>
      <w:lvlJc w:val="left"/>
      <w:pPr>
        <w:tabs>
          <w:tab w:val="num" w:pos="2257"/>
        </w:tabs>
        <w:ind w:left="2257" w:hanging="360"/>
      </w:pPr>
      <w:rPr>
        <w:rFonts w:ascii="Symbol" w:hAnsi="Symbol" w:hint="default"/>
      </w:rPr>
    </w:lvl>
    <w:lvl w:ilvl="4" w:tplc="04190003" w:tentative="1">
      <w:start w:val="1"/>
      <w:numFmt w:val="bullet"/>
      <w:lvlText w:val="o"/>
      <w:lvlJc w:val="left"/>
      <w:pPr>
        <w:tabs>
          <w:tab w:val="num" w:pos="2977"/>
        </w:tabs>
        <w:ind w:left="2977" w:hanging="360"/>
      </w:pPr>
      <w:rPr>
        <w:rFonts w:ascii="Courier New" w:hAnsi="Courier New" w:hint="default"/>
      </w:rPr>
    </w:lvl>
    <w:lvl w:ilvl="5" w:tplc="04190005" w:tentative="1">
      <w:start w:val="1"/>
      <w:numFmt w:val="bullet"/>
      <w:lvlText w:val=""/>
      <w:lvlJc w:val="left"/>
      <w:pPr>
        <w:tabs>
          <w:tab w:val="num" w:pos="3697"/>
        </w:tabs>
        <w:ind w:left="3697" w:hanging="360"/>
      </w:pPr>
      <w:rPr>
        <w:rFonts w:ascii="Wingdings" w:hAnsi="Wingdings" w:hint="default"/>
      </w:rPr>
    </w:lvl>
    <w:lvl w:ilvl="6" w:tplc="04190001" w:tentative="1">
      <w:start w:val="1"/>
      <w:numFmt w:val="bullet"/>
      <w:lvlText w:val=""/>
      <w:lvlJc w:val="left"/>
      <w:pPr>
        <w:tabs>
          <w:tab w:val="num" w:pos="4417"/>
        </w:tabs>
        <w:ind w:left="4417" w:hanging="360"/>
      </w:pPr>
      <w:rPr>
        <w:rFonts w:ascii="Symbol" w:hAnsi="Symbol" w:hint="default"/>
      </w:rPr>
    </w:lvl>
    <w:lvl w:ilvl="7" w:tplc="04190003" w:tentative="1">
      <w:start w:val="1"/>
      <w:numFmt w:val="bullet"/>
      <w:lvlText w:val="o"/>
      <w:lvlJc w:val="left"/>
      <w:pPr>
        <w:tabs>
          <w:tab w:val="num" w:pos="5137"/>
        </w:tabs>
        <w:ind w:left="5137" w:hanging="360"/>
      </w:pPr>
      <w:rPr>
        <w:rFonts w:ascii="Courier New" w:hAnsi="Courier New" w:hint="default"/>
      </w:rPr>
    </w:lvl>
    <w:lvl w:ilvl="8" w:tplc="04190005" w:tentative="1">
      <w:start w:val="1"/>
      <w:numFmt w:val="bullet"/>
      <w:lvlText w:val=""/>
      <w:lvlJc w:val="left"/>
      <w:pPr>
        <w:tabs>
          <w:tab w:val="num" w:pos="5857"/>
        </w:tabs>
        <w:ind w:left="5857" w:hanging="360"/>
      </w:pPr>
      <w:rPr>
        <w:rFonts w:ascii="Wingdings" w:hAnsi="Wingdings" w:hint="default"/>
      </w:rPr>
    </w:lvl>
  </w:abstractNum>
  <w:abstractNum w:abstractNumId="22">
    <w:nsid w:val="3D7B5C3E"/>
    <w:multiLevelType w:val="multilevel"/>
    <w:tmpl w:val="78DAC438"/>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313"/>
        </w:tabs>
        <w:ind w:left="2313" w:hanging="1320"/>
      </w:pPr>
      <w:rPr>
        <w:rFonts w:cs="Times New Roman" w:hint="default"/>
      </w:rPr>
    </w:lvl>
    <w:lvl w:ilvl="2">
      <w:start w:val="1"/>
      <w:numFmt w:val="decimal"/>
      <w:isLgl/>
      <w:lvlText w:val="%1.%2.%3"/>
      <w:lvlJc w:val="left"/>
      <w:pPr>
        <w:tabs>
          <w:tab w:val="num" w:pos="2000"/>
        </w:tabs>
        <w:ind w:left="2000" w:hanging="1320"/>
      </w:pPr>
      <w:rPr>
        <w:rFonts w:cs="Times New Roman" w:hint="default"/>
      </w:rPr>
    </w:lvl>
    <w:lvl w:ilvl="3">
      <w:start w:val="1"/>
      <w:numFmt w:val="decimal"/>
      <w:isLgl/>
      <w:lvlText w:val="%1.%2.%3.%4"/>
      <w:lvlJc w:val="left"/>
      <w:pPr>
        <w:tabs>
          <w:tab w:val="num" w:pos="2160"/>
        </w:tabs>
        <w:ind w:left="2160" w:hanging="1320"/>
      </w:pPr>
      <w:rPr>
        <w:rFonts w:cs="Times New Roman" w:hint="default"/>
      </w:rPr>
    </w:lvl>
    <w:lvl w:ilvl="4">
      <w:start w:val="1"/>
      <w:numFmt w:val="decimal"/>
      <w:isLgl/>
      <w:lvlText w:val="%1.%2.%3.%4.%5"/>
      <w:lvlJc w:val="left"/>
      <w:pPr>
        <w:tabs>
          <w:tab w:val="num" w:pos="2320"/>
        </w:tabs>
        <w:ind w:left="2320" w:hanging="1320"/>
      </w:pPr>
      <w:rPr>
        <w:rFonts w:cs="Times New Roman" w:hint="default"/>
      </w:rPr>
    </w:lvl>
    <w:lvl w:ilvl="5">
      <w:start w:val="1"/>
      <w:numFmt w:val="decimal"/>
      <w:isLgl/>
      <w:lvlText w:val="%1.%2.%3.%4.%5.%6"/>
      <w:lvlJc w:val="left"/>
      <w:pPr>
        <w:tabs>
          <w:tab w:val="num" w:pos="2480"/>
        </w:tabs>
        <w:ind w:left="2480" w:hanging="1320"/>
      </w:pPr>
      <w:rPr>
        <w:rFonts w:cs="Times New Roman" w:hint="default"/>
      </w:rPr>
    </w:lvl>
    <w:lvl w:ilvl="6">
      <w:start w:val="1"/>
      <w:numFmt w:val="decimal"/>
      <w:isLgl/>
      <w:lvlText w:val="%1.%2.%3.%4.%5.%6.%7"/>
      <w:lvlJc w:val="left"/>
      <w:pPr>
        <w:tabs>
          <w:tab w:val="num" w:pos="2760"/>
        </w:tabs>
        <w:ind w:left="2760" w:hanging="1440"/>
      </w:pPr>
      <w:rPr>
        <w:rFonts w:cs="Times New Roman" w:hint="default"/>
      </w:rPr>
    </w:lvl>
    <w:lvl w:ilvl="7">
      <w:start w:val="1"/>
      <w:numFmt w:val="decimal"/>
      <w:isLgl/>
      <w:lvlText w:val="%1.%2.%3.%4.%5.%6.%7.%8"/>
      <w:lvlJc w:val="left"/>
      <w:pPr>
        <w:tabs>
          <w:tab w:val="num" w:pos="2920"/>
        </w:tabs>
        <w:ind w:left="2920" w:hanging="1440"/>
      </w:pPr>
      <w:rPr>
        <w:rFonts w:cs="Times New Roman" w:hint="default"/>
      </w:rPr>
    </w:lvl>
    <w:lvl w:ilvl="8">
      <w:start w:val="1"/>
      <w:numFmt w:val="decimal"/>
      <w:isLgl/>
      <w:lvlText w:val="%1.%2.%3.%4.%5.%6.%7.%8.%9"/>
      <w:lvlJc w:val="left"/>
      <w:pPr>
        <w:tabs>
          <w:tab w:val="num" w:pos="3080"/>
        </w:tabs>
        <w:ind w:left="3080" w:hanging="1440"/>
      </w:pPr>
      <w:rPr>
        <w:rFonts w:cs="Times New Roman" w:hint="default"/>
      </w:rPr>
    </w:lvl>
  </w:abstractNum>
  <w:abstractNum w:abstractNumId="23">
    <w:nsid w:val="3E7A1E29"/>
    <w:multiLevelType w:val="hybridMultilevel"/>
    <w:tmpl w:val="1C52DE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B85FCD"/>
    <w:multiLevelType w:val="hybridMultilevel"/>
    <w:tmpl w:val="F41C5E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1855791"/>
    <w:multiLevelType w:val="hybridMultilevel"/>
    <w:tmpl w:val="47A860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432E0D"/>
    <w:multiLevelType w:val="hybridMultilevel"/>
    <w:tmpl w:val="86E695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C494B89"/>
    <w:multiLevelType w:val="hybridMultilevel"/>
    <w:tmpl w:val="AD6CB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167930"/>
    <w:multiLevelType w:val="hybridMultilevel"/>
    <w:tmpl w:val="28B86728"/>
    <w:lvl w:ilvl="0" w:tplc="C206FCA6">
      <w:start w:val="1"/>
      <w:numFmt w:val="decimal"/>
      <w:lvlText w:val="%1."/>
      <w:lvlJc w:val="left"/>
      <w:pPr>
        <w:ind w:left="927" w:hanging="360"/>
      </w:pPr>
      <w:rPr>
        <w:rFonts w:ascii="Times New Roman" w:eastAsia="TimesNewRoman,Italic" w:hAnsi="Times New Roman" w:cs="Times New Roman" w:hint="default"/>
        <w:b w:val="0"/>
        <w:color w:val="000000"/>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E702988"/>
    <w:multiLevelType w:val="hybridMultilevel"/>
    <w:tmpl w:val="A3347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C02845"/>
    <w:multiLevelType w:val="hybridMultilevel"/>
    <w:tmpl w:val="DF2E91F6"/>
    <w:lvl w:ilvl="0" w:tplc="5462B204">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1">
    <w:nsid w:val="6E200B57"/>
    <w:multiLevelType w:val="multilevel"/>
    <w:tmpl w:val="E9D08028"/>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1622"/>
        </w:tabs>
        <w:ind w:left="1622" w:hanging="1320"/>
      </w:pPr>
      <w:rPr>
        <w:rFonts w:cs="Times New Roman" w:hint="default"/>
      </w:rPr>
    </w:lvl>
    <w:lvl w:ilvl="2">
      <w:start w:val="1"/>
      <w:numFmt w:val="decimal"/>
      <w:isLgl/>
      <w:lvlText w:val="%1.%2.%3"/>
      <w:lvlJc w:val="left"/>
      <w:pPr>
        <w:tabs>
          <w:tab w:val="num" w:pos="1782"/>
        </w:tabs>
        <w:ind w:left="1782" w:hanging="1320"/>
      </w:pPr>
      <w:rPr>
        <w:rFonts w:cs="Times New Roman" w:hint="default"/>
      </w:rPr>
    </w:lvl>
    <w:lvl w:ilvl="3">
      <w:start w:val="1"/>
      <w:numFmt w:val="decimal"/>
      <w:isLgl/>
      <w:lvlText w:val="%1.%2.%3.%4"/>
      <w:lvlJc w:val="left"/>
      <w:pPr>
        <w:tabs>
          <w:tab w:val="num" w:pos="1942"/>
        </w:tabs>
        <w:ind w:left="1942" w:hanging="1320"/>
      </w:pPr>
      <w:rPr>
        <w:rFonts w:cs="Times New Roman" w:hint="default"/>
      </w:rPr>
    </w:lvl>
    <w:lvl w:ilvl="4">
      <w:start w:val="1"/>
      <w:numFmt w:val="decimal"/>
      <w:isLgl/>
      <w:lvlText w:val="%1.%2.%3.%4.%5"/>
      <w:lvlJc w:val="left"/>
      <w:pPr>
        <w:tabs>
          <w:tab w:val="num" w:pos="2102"/>
        </w:tabs>
        <w:ind w:left="2102" w:hanging="1320"/>
      </w:pPr>
      <w:rPr>
        <w:rFonts w:cs="Times New Roman" w:hint="default"/>
      </w:rPr>
    </w:lvl>
    <w:lvl w:ilvl="5">
      <w:start w:val="1"/>
      <w:numFmt w:val="decimal"/>
      <w:isLgl/>
      <w:lvlText w:val="%1.%2.%3.%4.%5.%6"/>
      <w:lvlJc w:val="left"/>
      <w:pPr>
        <w:tabs>
          <w:tab w:val="num" w:pos="2262"/>
        </w:tabs>
        <w:ind w:left="2262" w:hanging="1320"/>
      </w:pPr>
      <w:rPr>
        <w:rFonts w:cs="Times New Roman" w:hint="default"/>
      </w:rPr>
    </w:lvl>
    <w:lvl w:ilvl="6">
      <w:start w:val="1"/>
      <w:numFmt w:val="decimal"/>
      <w:isLgl/>
      <w:lvlText w:val="%1.%2.%3.%4.%5.%6.%7"/>
      <w:lvlJc w:val="left"/>
      <w:pPr>
        <w:tabs>
          <w:tab w:val="num" w:pos="2542"/>
        </w:tabs>
        <w:ind w:left="2542" w:hanging="1440"/>
      </w:pPr>
      <w:rPr>
        <w:rFonts w:cs="Times New Roman" w:hint="default"/>
      </w:rPr>
    </w:lvl>
    <w:lvl w:ilvl="7">
      <w:start w:val="1"/>
      <w:numFmt w:val="decimal"/>
      <w:isLgl/>
      <w:lvlText w:val="%1.%2.%3.%4.%5.%6.%7.%8"/>
      <w:lvlJc w:val="left"/>
      <w:pPr>
        <w:tabs>
          <w:tab w:val="num" w:pos="2702"/>
        </w:tabs>
        <w:ind w:left="2702" w:hanging="1440"/>
      </w:pPr>
      <w:rPr>
        <w:rFonts w:cs="Times New Roman" w:hint="default"/>
      </w:rPr>
    </w:lvl>
    <w:lvl w:ilvl="8">
      <w:start w:val="1"/>
      <w:numFmt w:val="decimal"/>
      <w:isLgl/>
      <w:lvlText w:val="%1.%2.%3.%4.%5.%6.%7.%8.%9"/>
      <w:lvlJc w:val="left"/>
      <w:pPr>
        <w:tabs>
          <w:tab w:val="num" w:pos="2862"/>
        </w:tabs>
        <w:ind w:left="2862" w:hanging="1440"/>
      </w:pPr>
      <w:rPr>
        <w:rFonts w:cs="Times New Roman" w:hint="default"/>
      </w:rPr>
    </w:lvl>
  </w:abstractNum>
  <w:abstractNum w:abstractNumId="32">
    <w:nsid w:val="705238E6"/>
    <w:multiLevelType w:val="multilevel"/>
    <w:tmpl w:val="304AF69E"/>
    <w:lvl w:ilvl="0">
      <w:start w:val="4"/>
      <w:numFmt w:val="decimal"/>
      <w:lvlText w:val="%1."/>
      <w:lvlJc w:val="left"/>
      <w:pPr>
        <w:ind w:left="720" w:hanging="360"/>
      </w:pPr>
      <w:rPr>
        <w:rFonts w:cs="Times New Roman" w:hint="default"/>
      </w:rPr>
    </w:lvl>
    <w:lvl w:ilvl="1">
      <w:start w:val="1"/>
      <w:numFmt w:val="decimal"/>
      <w:isLgl/>
      <w:lvlText w:val="%1.%2"/>
      <w:lvlJc w:val="left"/>
      <w:pPr>
        <w:ind w:left="1785" w:hanging="1065"/>
      </w:pPr>
      <w:rPr>
        <w:rFonts w:cs="Times New Roman" w:hint="default"/>
      </w:rPr>
    </w:lvl>
    <w:lvl w:ilvl="2">
      <w:start w:val="1"/>
      <w:numFmt w:val="decimal"/>
      <w:isLgl/>
      <w:lvlText w:val="%1.%2.%3"/>
      <w:lvlJc w:val="left"/>
      <w:pPr>
        <w:ind w:left="2145" w:hanging="1065"/>
      </w:pPr>
      <w:rPr>
        <w:rFonts w:cs="Times New Roman" w:hint="default"/>
      </w:rPr>
    </w:lvl>
    <w:lvl w:ilvl="3">
      <w:start w:val="1"/>
      <w:numFmt w:val="decimal"/>
      <w:isLgl/>
      <w:lvlText w:val="%1.%2.%3.%4"/>
      <w:lvlJc w:val="left"/>
      <w:pPr>
        <w:ind w:left="2505" w:hanging="1065"/>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nsid w:val="765E346B"/>
    <w:multiLevelType w:val="multilevel"/>
    <w:tmpl w:val="69240FB6"/>
    <w:lvl w:ilvl="0">
      <w:start w:val="5"/>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040"/>
        </w:tabs>
        <w:ind w:left="104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2760"/>
        </w:tabs>
        <w:ind w:left="2760" w:hanging="72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480"/>
        </w:tabs>
        <w:ind w:left="4480" w:hanging="108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200"/>
        </w:tabs>
        <w:ind w:left="6200" w:hanging="1440"/>
      </w:pPr>
      <w:rPr>
        <w:rFonts w:cs="Times New Roman" w:hint="default"/>
      </w:rPr>
    </w:lvl>
    <w:lvl w:ilvl="8">
      <w:start w:val="1"/>
      <w:numFmt w:val="decimal"/>
      <w:lvlText w:val="%1.%2.%3.%4.%5.%6.%7.%8.%9."/>
      <w:lvlJc w:val="left"/>
      <w:pPr>
        <w:tabs>
          <w:tab w:val="num" w:pos="7240"/>
        </w:tabs>
        <w:ind w:left="7240" w:hanging="1800"/>
      </w:pPr>
      <w:rPr>
        <w:rFonts w:cs="Times New Roman" w:hint="default"/>
      </w:rPr>
    </w:lvl>
  </w:abstractNum>
  <w:abstractNum w:abstractNumId="34">
    <w:nsid w:val="771243BC"/>
    <w:multiLevelType w:val="hybridMultilevel"/>
    <w:tmpl w:val="97B445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8120BCD"/>
    <w:multiLevelType w:val="hybridMultilevel"/>
    <w:tmpl w:val="C1E26C16"/>
    <w:lvl w:ilvl="0" w:tplc="0BFADA1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CCC036A"/>
    <w:multiLevelType w:val="hybridMultilevel"/>
    <w:tmpl w:val="75F47316"/>
    <w:lvl w:ilvl="0" w:tplc="0BFAD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7"/>
  </w:num>
  <w:num w:numId="4">
    <w:abstractNumId w:val="14"/>
  </w:num>
  <w:num w:numId="5">
    <w:abstractNumId w:val="24"/>
  </w:num>
  <w:num w:numId="6">
    <w:abstractNumId w:val="15"/>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7"/>
  </w:num>
  <w:num w:numId="20">
    <w:abstractNumId w:val="23"/>
  </w:num>
  <w:num w:numId="21">
    <w:abstractNumId w:val="25"/>
  </w:num>
  <w:num w:numId="22">
    <w:abstractNumId w:val="11"/>
  </w:num>
  <w:num w:numId="23">
    <w:abstractNumId w:val="31"/>
  </w:num>
  <w:num w:numId="24">
    <w:abstractNumId w:val="22"/>
  </w:num>
  <w:num w:numId="25">
    <w:abstractNumId w:val="12"/>
  </w:num>
  <w:num w:numId="26">
    <w:abstractNumId w:val="19"/>
  </w:num>
  <w:num w:numId="27">
    <w:abstractNumId w:val="33"/>
  </w:num>
  <w:num w:numId="28">
    <w:abstractNumId w:val="13"/>
  </w:num>
  <w:num w:numId="29">
    <w:abstractNumId w:val="32"/>
  </w:num>
  <w:num w:numId="30">
    <w:abstractNumId w:val="34"/>
  </w:num>
  <w:num w:numId="31">
    <w:abstractNumId w:val="10"/>
  </w:num>
  <w:num w:numId="32">
    <w:abstractNumId w:val="16"/>
  </w:num>
  <w:num w:numId="33">
    <w:abstractNumId w:val="35"/>
  </w:num>
  <w:num w:numId="34">
    <w:abstractNumId w:val="18"/>
  </w:num>
  <w:num w:numId="35">
    <w:abstractNumId w:val="28"/>
  </w:num>
  <w:num w:numId="36">
    <w:abstractNumId w:val="2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62D"/>
    <w:rsid w:val="0000014E"/>
    <w:rsid w:val="00010E0A"/>
    <w:rsid w:val="000143BF"/>
    <w:rsid w:val="00016B18"/>
    <w:rsid w:val="000174BA"/>
    <w:rsid w:val="00064727"/>
    <w:rsid w:val="00065045"/>
    <w:rsid w:val="00073F3C"/>
    <w:rsid w:val="00095B38"/>
    <w:rsid w:val="000E301F"/>
    <w:rsid w:val="000F121D"/>
    <w:rsid w:val="000F157D"/>
    <w:rsid w:val="000F3451"/>
    <w:rsid w:val="000F55D6"/>
    <w:rsid w:val="00102AFC"/>
    <w:rsid w:val="00115F97"/>
    <w:rsid w:val="001211E9"/>
    <w:rsid w:val="001639F7"/>
    <w:rsid w:val="00163B5A"/>
    <w:rsid w:val="001733E3"/>
    <w:rsid w:val="001B3662"/>
    <w:rsid w:val="001C3FCE"/>
    <w:rsid w:val="001C4C2F"/>
    <w:rsid w:val="001D51C5"/>
    <w:rsid w:val="001F76EE"/>
    <w:rsid w:val="00211401"/>
    <w:rsid w:val="00232282"/>
    <w:rsid w:val="002461D5"/>
    <w:rsid w:val="00263519"/>
    <w:rsid w:val="002B7737"/>
    <w:rsid w:val="002C02A8"/>
    <w:rsid w:val="002C65E2"/>
    <w:rsid w:val="0031492A"/>
    <w:rsid w:val="00321F77"/>
    <w:rsid w:val="003362D7"/>
    <w:rsid w:val="00337CF2"/>
    <w:rsid w:val="00357824"/>
    <w:rsid w:val="003A14BD"/>
    <w:rsid w:val="003D34E8"/>
    <w:rsid w:val="003E7F15"/>
    <w:rsid w:val="00402877"/>
    <w:rsid w:val="00402BD3"/>
    <w:rsid w:val="00444E2E"/>
    <w:rsid w:val="0046383A"/>
    <w:rsid w:val="004B42FF"/>
    <w:rsid w:val="004D0091"/>
    <w:rsid w:val="004D2B3B"/>
    <w:rsid w:val="004E3D51"/>
    <w:rsid w:val="005022CF"/>
    <w:rsid w:val="00502413"/>
    <w:rsid w:val="00516891"/>
    <w:rsid w:val="00522FEA"/>
    <w:rsid w:val="005267D2"/>
    <w:rsid w:val="005453C0"/>
    <w:rsid w:val="00554ACD"/>
    <w:rsid w:val="00560C87"/>
    <w:rsid w:val="00576346"/>
    <w:rsid w:val="00584D60"/>
    <w:rsid w:val="00592AF9"/>
    <w:rsid w:val="00596668"/>
    <w:rsid w:val="005A13AC"/>
    <w:rsid w:val="005B581B"/>
    <w:rsid w:val="005D5A0D"/>
    <w:rsid w:val="00625ABF"/>
    <w:rsid w:val="00627822"/>
    <w:rsid w:val="006506BE"/>
    <w:rsid w:val="0066025F"/>
    <w:rsid w:val="00685144"/>
    <w:rsid w:val="006966BB"/>
    <w:rsid w:val="006B1797"/>
    <w:rsid w:val="006B7149"/>
    <w:rsid w:val="006C1F2C"/>
    <w:rsid w:val="006C682F"/>
    <w:rsid w:val="006D10CC"/>
    <w:rsid w:val="006F1F2C"/>
    <w:rsid w:val="00734A38"/>
    <w:rsid w:val="00736A96"/>
    <w:rsid w:val="00743A9A"/>
    <w:rsid w:val="0076662D"/>
    <w:rsid w:val="00782A89"/>
    <w:rsid w:val="00797149"/>
    <w:rsid w:val="007975BC"/>
    <w:rsid w:val="007A3AB9"/>
    <w:rsid w:val="007B57E4"/>
    <w:rsid w:val="007D1C31"/>
    <w:rsid w:val="007D5F21"/>
    <w:rsid w:val="00821388"/>
    <w:rsid w:val="0084507E"/>
    <w:rsid w:val="00853BE3"/>
    <w:rsid w:val="0085647A"/>
    <w:rsid w:val="008577C5"/>
    <w:rsid w:val="008741D9"/>
    <w:rsid w:val="008A0E7D"/>
    <w:rsid w:val="008C1108"/>
    <w:rsid w:val="008D3582"/>
    <w:rsid w:val="008E0886"/>
    <w:rsid w:val="008E362B"/>
    <w:rsid w:val="008E4774"/>
    <w:rsid w:val="009238C3"/>
    <w:rsid w:val="00931483"/>
    <w:rsid w:val="009336EA"/>
    <w:rsid w:val="009575C6"/>
    <w:rsid w:val="009631F4"/>
    <w:rsid w:val="00963EE2"/>
    <w:rsid w:val="0096594B"/>
    <w:rsid w:val="00973526"/>
    <w:rsid w:val="00982798"/>
    <w:rsid w:val="009D30A1"/>
    <w:rsid w:val="00A3200A"/>
    <w:rsid w:val="00A473D6"/>
    <w:rsid w:val="00A66FF3"/>
    <w:rsid w:val="00A76DFF"/>
    <w:rsid w:val="00A94C25"/>
    <w:rsid w:val="00AA11C7"/>
    <w:rsid w:val="00AA6A79"/>
    <w:rsid w:val="00AA7D32"/>
    <w:rsid w:val="00AE7107"/>
    <w:rsid w:val="00AF4BA4"/>
    <w:rsid w:val="00B01580"/>
    <w:rsid w:val="00B6437E"/>
    <w:rsid w:val="00B644B1"/>
    <w:rsid w:val="00B82FF8"/>
    <w:rsid w:val="00B93EB6"/>
    <w:rsid w:val="00B97EBF"/>
    <w:rsid w:val="00BC1362"/>
    <w:rsid w:val="00BD1511"/>
    <w:rsid w:val="00BF611D"/>
    <w:rsid w:val="00C4603E"/>
    <w:rsid w:val="00C60C9A"/>
    <w:rsid w:val="00CA2B2C"/>
    <w:rsid w:val="00CE609B"/>
    <w:rsid w:val="00CE6F48"/>
    <w:rsid w:val="00CF1642"/>
    <w:rsid w:val="00CF1C8A"/>
    <w:rsid w:val="00D67481"/>
    <w:rsid w:val="00D97569"/>
    <w:rsid w:val="00DA3F8A"/>
    <w:rsid w:val="00DB7DCA"/>
    <w:rsid w:val="00DC3760"/>
    <w:rsid w:val="00DD3B68"/>
    <w:rsid w:val="00DE6B21"/>
    <w:rsid w:val="00DF49C3"/>
    <w:rsid w:val="00E14FD0"/>
    <w:rsid w:val="00E166F2"/>
    <w:rsid w:val="00E350E4"/>
    <w:rsid w:val="00E42C4C"/>
    <w:rsid w:val="00E61DBC"/>
    <w:rsid w:val="00E63870"/>
    <w:rsid w:val="00E72F54"/>
    <w:rsid w:val="00E974F0"/>
    <w:rsid w:val="00EA69B0"/>
    <w:rsid w:val="00EA6A09"/>
    <w:rsid w:val="00EB038A"/>
    <w:rsid w:val="00ED7A10"/>
    <w:rsid w:val="00EF2722"/>
    <w:rsid w:val="00EF56BA"/>
    <w:rsid w:val="00EF6C1D"/>
    <w:rsid w:val="00F21625"/>
    <w:rsid w:val="00F3385B"/>
    <w:rsid w:val="00F34085"/>
    <w:rsid w:val="00F67B66"/>
    <w:rsid w:val="00FA1AEE"/>
    <w:rsid w:val="00FB1C76"/>
    <w:rsid w:val="00FB615A"/>
    <w:rsid w:val="00FD14B9"/>
    <w:rsid w:val="00FE02A7"/>
    <w:rsid w:val="00FF23B8"/>
    <w:rsid w:val="00FF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C19C63D4-1AF8-44C8-BBC2-98EBBB04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5A"/>
    <w:pPr>
      <w:spacing w:after="200" w:line="276" w:lineRule="auto"/>
    </w:pPr>
    <w:rPr>
      <w:rFonts w:eastAsia="Times New Roman"/>
      <w:sz w:val="22"/>
      <w:szCs w:val="22"/>
      <w:lang w:eastAsia="en-US"/>
    </w:rPr>
  </w:style>
  <w:style w:type="paragraph" w:styleId="1">
    <w:name w:val="heading 1"/>
    <w:basedOn w:val="a"/>
    <w:link w:val="10"/>
    <w:uiPriority w:val="99"/>
    <w:qFormat/>
    <w:rsid w:val="0076662D"/>
    <w:pPr>
      <w:spacing w:after="192" w:line="240" w:lineRule="auto"/>
      <w:ind w:right="300"/>
      <w:outlineLvl w:val="0"/>
    </w:pPr>
    <w:rPr>
      <w:rFonts w:ascii="Times New Roman" w:eastAsia="Calibri" w:hAnsi="Times New Roman"/>
      <w:kern w:val="36"/>
      <w:sz w:val="36"/>
      <w:szCs w:val="36"/>
      <w:lang w:eastAsia="ru-RU"/>
    </w:rPr>
  </w:style>
  <w:style w:type="paragraph" w:styleId="2">
    <w:name w:val="heading 2"/>
    <w:basedOn w:val="a"/>
    <w:next w:val="a"/>
    <w:link w:val="20"/>
    <w:uiPriority w:val="99"/>
    <w:qFormat/>
    <w:rsid w:val="0066025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662D"/>
    <w:pPr>
      <w:spacing w:after="0" w:line="240" w:lineRule="auto"/>
    </w:pPr>
    <w:rPr>
      <w:rFonts w:ascii="Tahoma" w:hAnsi="Tahoma" w:cs="Tahoma"/>
      <w:sz w:val="16"/>
      <w:szCs w:val="16"/>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10">
    <w:name w:val="Заголовок 1 Знак"/>
    <w:link w:val="1"/>
    <w:uiPriority w:val="99"/>
    <w:locked/>
    <w:rsid w:val="0076662D"/>
    <w:rPr>
      <w:rFonts w:ascii="Times New Roman" w:eastAsia="Times New Roman" w:hAnsi="Times New Roman" w:cs="Times New Roman"/>
      <w:kern w:val="36"/>
      <w:sz w:val="36"/>
      <w:szCs w:val="36"/>
      <w:lang w:val="x-none" w:eastAsia="ru-RU"/>
    </w:rPr>
  </w:style>
  <w:style w:type="character" w:styleId="a5">
    <w:name w:val="Hyperlink"/>
    <w:uiPriority w:val="99"/>
    <w:rsid w:val="0076662D"/>
    <w:rPr>
      <w:rFonts w:cs="Times New Roman"/>
      <w:color w:val="1A3DC1"/>
      <w:u w:val="single"/>
    </w:rPr>
  </w:style>
  <w:style w:type="character" w:customStyle="1" w:styleId="a4">
    <w:name w:val="Текст выноски Знак"/>
    <w:link w:val="a3"/>
    <w:uiPriority w:val="99"/>
    <w:semiHidden/>
    <w:locked/>
    <w:rsid w:val="0076662D"/>
    <w:rPr>
      <w:rFonts w:ascii="Tahoma" w:hAnsi="Tahoma" w:cs="Tahoma"/>
      <w:sz w:val="16"/>
      <w:szCs w:val="16"/>
    </w:rPr>
  </w:style>
  <w:style w:type="paragraph" w:styleId="a6">
    <w:name w:val="Normal (Web)"/>
    <w:basedOn w:val="a"/>
    <w:uiPriority w:val="99"/>
    <w:rsid w:val="0076662D"/>
    <w:pPr>
      <w:spacing w:after="240" w:line="240" w:lineRule="auto"/>
    </w:pPr>
    <w:rPr>
      <w:rFonts w:ascii="Times New Roman" w:eastAsia="Calibri" w:hAnsi="Times New Roman"/>
      <w:sz w:val="24"/>
      <w:szCs w:val="24"/>
      <w:lang w:eastAsia="ru-RU"/>
    </w:rPr>
  </w:style>
  <w:style w:type="paragraph" w:customStyle="1" w:styleId="grey">
    <w:name w:val="grey"/>
    <w:basedOn w:val="a"/>
    <w:uiPriority w:val="99"/>
    <w:rsid w:val="0076662D"/>
    <w:pPr>
      <w:spacing w:after="240" w:line="240" w:lineRule="auto"/>
    </w:pPr>
    <w:rPr>
      <w:rFonts w:ascii="Times New Roman" w:eastAsia="Calibri" w:hAnsi="Times New Roman"/>
      <w:sz w:val="24"/>
      <w:szCs w:val="24"/>
      <w:lang w:eastAsia="ru-RU"/>
    </w:rPr>
  </w:style>
  <w:style w:type="paragraph" w:customStyle="1" w:styleId="modelblockheader">
    <w:name w:val="modelblockheader"/>
    <w:basedOn w:val="a"/>
    <w:uiPriority w:val="99"/>
    <w:rsid w:val="0076662D"/>
    <w:pPr>
      <w:spacing w:after="240" w:line="240" w:lineRule="auto"/>
    </w:pPr>
    <w:rPr>
      <w:rFonts w:ascii="Times New Roman" w:eastAsia="Calibri" w:hAnsi="Times New Roman"/>
      <w:sz w:val="24"/>
      <w:szCs w:val="24"/>
      <w:lang w:eastAsia="ru-RU"/>
    </w:rPr>
  </w:style>
  <w:style w:type="character" w:customStyle="1" w:styleId="b-user2">
    <w:name w:val="b-user2"/>
    <w:uiPriority w:val="99"/>
    <w:rsid w:val="0076662D"/>
    <w:rPr>
      <w:rFonts w:cs="Times New Roman"/>
    </w:rPr>
  </w:style>
  <w:style w:type="character" w:customStyle="1" w:styleId="grade-label2">
    <w:name w:val="grade-label2"/>
    <w:uiPriority w:val="99"/>
    <w:rsid w:val="0076662D"/>
    <w:rPr>
      <w:rFonts w:cs="Times New Roman"/>
    </w:rPr>
  </w:style>
  <w:style w:type="paragraph" w:customStyle="1" w:styleId="user-opinion">
    <w:name w:val="user-opinion"/>
    <w:basedOn w:val="a"/>
    <w:uiPriority w:val="99"/>
    <w:rsid w:val="0076662D"/>
    <w:pPr>
      <w:spacing w:after="240" w:line="240" w:lineRule="auto"/>
    </w:pPr>
    <w:rPr>
      <w:rFonts w:ascii="Times New Roman" w:eastAsia="Calibri" w:hAnsi="Times New Roman"/>
      <w:sz w:val="24"/>
      <w:szCs w:val="24"/>
      <w:lang w:eastAsia="ru-RU"/>
    </w:rPr>
  </w:style>
  <w:style w:type="paragraph" w:customStyle="1" w:styleId="11">
    <w:name w:val="çàãîëîâîê 1"/>
    <w:basedOn w:val="a"/>
    <w:next w:val="a"/>
    <w:uiPriority w:val="99"/>
    <w:rsid w:val="008E362B"/>
    <w:pPr>
      <w:keepNext/>
      <w:autoSpaceDE w:val="0"/>
      <w:autoSpaceDN w:val="0"/>
      <w:spacing w:after="0" w:line="240" w:lineRule="auto"/>
    </w:pPr>
    <w:rPr>
      <w:rFonts w:ascii="Arial" w:eastAsia="Calibri" w:hAnsi="Arial" w:cs="Arial"/>
      <w:sz w:val="24"/>
      <w:szCs w:val="24"/>
      <w:lang w:eastAsia="ru-RU"/>
    </w:rPr>
  </w:style>
  <w:style w:type="paragraph" w:customStyle="1" w:styleId="12">
    <w:name w:val="заголовок 1"/>
    <w:basedOn w:val="a"/>
    <w:next w:val="a"/>
    <w:autoRedefine/>
    <w:uiPriority w:val="99"/>
    <w:rsid w:val="008E362B"/>
    <w:pPr>
      <w:spacing w:after="0" w:line="240" w:lineRule="auto"/>
      <w:ind w:right="-41"/>
      <w:jc w:val="center"/>
    </w:pPr>
    <w:rPr>
      <w:rFonts w:ascii="Times New Roman" w:eastAsia="Calibri" w:hAnsi="Times New Roman"/>
      <w:color w:val="000000"/>
      <w:sz w:val="28"/>
      <w:szCs w:val="24"/>
      <w:lang w:eastAsia="ru-RU"/>
    </w:rPr>
  </w:style>
  <w:style w:type="paragraph" w:styleId="a7">
    <w:name w:val="header"/>
    <w:basedOn w:val="a"/>
    <w:link w:val="a8"/>
    <w:uiPriority w:val="99"/>
    <w:rsid w:val="008E362B"/>
    <w:pPr>
      <w:tabs>
        <w:tab w:val="center" w:pos="4677"/>
        <w:tab w:val="right" w:pos="9355"/>
      </w:tabs>
      <w:spacing w:after="0" w:line="240" w:lineRule="auto"/>
    </w:pPr>
    <w:rPr>
      <w:rFonts w:ascii="Times New Roman" w:eastAsia="Calibri" w:hAnsi="Times New Roman"/>
      <w:sz w:val="24"/>
      <w:szCs w:val="24"/>
      <w:lang w:eastAsia="ru-RU"/>
    </w:rPr>
  </w:style>
  <w:style w:type="paragraph" w:customStyle="1" w:styleId="4">
    <w:name w:val="заголовок 4"/>
    <w:basedOn w:val="a"/>
    <w:next w:val="a"/>
    <w:uiPriority w:val="99"/>
    <w:rsid w:val="008E362B"/>
    <w:pPr>
      <w:keepNext/>
      <w:widowControl w:val="0"/>
      <w:autoSpaceDE w:val="0"/>
      <w:autoSpaceDN w:val="0"/>
      <w:spacing w:after="0" w:line="240" w:lineRule="auto"/>
      <w:jc w:val="center"/>
    </w:pPr>
    <w:rPr>
      <w:rFonts w:ascii="Arial" w:eastAsia="Calibri" w:hAnsi="Arial" w:cs="Arial"/>
      <w:b/>
      <w:bCs/>
      <w:sz w:val="24"/>
      <w:szCs w:val="24"/>
      <w:lang w:eastAsia="ru-RU"/>
    </w:rPr>
  </w:style>
  <w:style w:type="character" w:customStyle="1" w:styleId="a8">
    <w:name w:val="Верхний колонтитул Знак"/>
    <w:link w:val="a7"/>
    <w:uiPriority w:val="99"/>
    <w:locked/>
    <w:rsid w:val="008E362B"/>
    <w:rPr>
      <w:rFonts w:ascii="Times New Roman" w:eastAsia="Times New Roman" w:hAnsi="Times New Roman" w:cs="Times New Roman"/>
      <w:sz w:val="24"/>
      <w:szCs w:val="24"/>
      <w:lang w:val="x-none" w:eastAsia="ru-RU"/>
    </w:rPr>
  </w:style>
  <w:style w:type="paragraph" w:customStyle="1" w:styleId="f">
    <w:name w:val="f"/>
    <w:basedOn w:val="a"/>
    <w:uiPriority w:val="99"/>
    <w:rsid w:val="00B6437E"/>
    <w:pPr>
      <w:spacing w:after="0" w:line="240" w:lineRule="auto"/>
      <w:ind w:left="480"/>
      <w:jc w:val="both"/>
    </w:pPr>
    <w:rPr>
      <w:rFonts w:ascii="Times New Roman" w:eastAsia="Calibri" w:hAnsi="Times New Roman"/>
      <w:sz w:val="24"/>
      <w:szCs w:val="24"/>
      <w:lang w:eastAsia="ru-RU"/>
    </w:rPr>
  </w:style>
  <w:style w:type="character" w:styleId="a9">
    <w:name w:val="Strong"/>
    <w:uiPriority w:val="99"/>
    <w:qFormat/>
    <w:rsid w:val="00095B38"/>
    <w:rPr>
      <w:rFonts w:cs="Times New Roman"/>
      <w:b/>
      <w:bCs/>
    </w:rPr>
  </w:style>
  <w:style w:type="paragraph" w:customStyle="1" w:styleId="ConsPlusNormal">
    <w:name w:val="ConsPlusNormal"/>
    <w:uiPriority w:val="99"/>
    <w:rsid w:val="000174B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A69B0"/>
    <w:pPr>
      <w:widowControl w:val="0"/>
      <w:autoSpaceDE w:val="0"/>
      <w:autoSpaceDN w:val="0"/>
      <w:adjustRightInd w:val="0"/>
    </w:pPr>
    <w:rPr>
      <w:rFonts w:ascii="Courier New" w:hAnsi="Courier New" w:cs="Courier New"/>
    </w:rPr>
  </w:style>
  <w:style w:type="paragraph" w:styleId="21">
    <w:name w:val="toc 2"/>
    <w:basedOn w:val="a"/>
    <w:next w:val="a"/>
    <w:autoRedefine/>
    <w:uiPriority w:val="99"/>
    <w:semiHidden/>
    <w:rsid w:val="00522FEA"/>
    <w:pPr>
      <w:tabs>
        <w:tab w:val="right" w:leader="dot" w:pos="9345"/>
      </w:tabs>
      <w:spacing w:after="0" w:line="240" w:lineRule="auto"/>
      <w:ind w:left="180"/>
    </w:pPr>
    <w:rPr>
      <w:rFonts w:ascii="Times New Roman" w:eastAsia="Calibri" w:hAnsi="Times New Roman"/>
      <w:sz w:val="24"/>
      <w:szCs w:val="24"/>
      <w:lang w:eastAsia="ru-RU"/>
    </w:rPr>
  </w:style>
  <w:style w:type="paragraph" w:styleId="aa">
    <w:name w:val="footer"/>
    <w:basedOn w:val="a"/>
    <w:link w:val="ab"/>
    <w:uiPriority w:val="99"/>
    <w:rsid w:val="00CE6F48"/>
    <w:pPr>
      <w:tabs>
        <w:tab w:val="center" w:pos="4677"/>
        <w:tab w:val="right" w:pos="9355"/>
      </w:tabs>
    </w:pPr>
  </w:style>
  <w:style w:type="character" w:customStyle="1" w:styleId="ab">
    <w:name w:val="Нижний колонтитул Знак"/>
    <w:link w:val="aa"/>
    <w:uiPriority w:val="99"/>
    <w:semiHidden/>
    <w:rPr>
      <w:rFonts w:eastAsia="Times New Roman"/>
      <w:lang w:eastAsia="en-US"/>
    </w:rPr>
  </w:style>
  <w:style w:type="character" w:styleId="ac">
    <w:name w:val="page number"/>
    <w:uiPriority w:val="99"/>
    <w:rsid w:val="00CE6F48"/>
    <w:rPr>
      <w:rFonts w:cs="Times New Roman"/>
    </w:rPr>
  </w:style>
  <w:style w:type="paragraph" w:styleId="13">
    <w:name w:val="toc 1"/>
    <w:basedOn w:val="a"/>
    <w:next w:val="a"/>
    <w:autoRedefine/>
    <w:uiPriority w:val="99"/>
    <w:semiHidden/>
    <w:rsid w:val="0066025F"/>
  </w:style>
  <w:style w:type="paragraph" w:styleId="3">
    <w:name w:val="toc 3"/>
    <w:basedOn w:val="a"/>
    <w:next w:val="a"/>
    <w:autoRedefine/>
    <w:uiPriority w:val="99"/>
    <w:semiHidden/>
    <w:rsid w:val="0066025F"/>
    <w:pPr>
      <w:ind w:left="440"/>
    </w:pPr>
  </w:style>
  <w:style w:type="paragraph" w:customStyle="1" w:styleId="ad">
    <w:name w:val="Комментарии"/>
    <w:basedOn w:val="a"/>
    <w:link w:val="CharChar"/>
    <w:uiPriority w:val="99"/>
    <w:rsid w:val="00584D60"/>
    <w:pPr>
      <w:spacing w:after="0" w:line="360" w:lineRule="auto"/>
      <w:ind w:firstLine="851"/>
      <w:jc w:val="both"/>
    </w:pPr>
    <w:rPr>
      <w:rFonts w:ascii="Times New Roman" w:eastAsia="Calibri" w:hAnsi="Times New Roman"/>
      <w:color w:val="FF9900"/>
      <w:sz w:val="24"/>
      <w:szCs w:val="24"/>
      <w:lang w:eastAsia="ru-RU"/>
    </w:rPr>
  </w:style>
  <w:style w:type="character" w:customStyle="1" w:styleId="CharChar">
    <w:name w:val="Комментарии Char Char"/>
    <w:link w:val="ad"/>
    <w:uiPriority w:val="99"/>
    <w:locked/>
    <w:rsid w:val="00584D60"/>
    <w:rPr>
      <w:rFonts w:ascii="Times New Roman" w:eastAsia="Times New Roman" w:hAnsi="Times New Roman" w:cs="Times New Roman"/>
      <w:color w:val="FF9900"/>
      <w:sz w:val="24"/>
      <w:szCs w:val="24"/>
    </w:rPr>
  </w:style>
  <w:style w:type="table" w:styleId="ae">
    <w:name w:val="Table Grid"/>
    <w:basedOn w:val="a1"/>
    <w:uiPriority w:val="99"/>
    <w:rsid w:val="00321F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Grid 1"/>
    <w:basedOn w:val="a1"/>
    <w:uiPriority w:val="99"/>
    <w:rsid w:val="00EA6A0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131027">
      <w:marLeft w:val="0"/>
      <w:marRight w:val="0"/>
      <w:marTop w:val="0"/>
      <w:marBottom w:val="0"/>
      <w:divBdr>
        <w:top w:val="none" w:sz="0" w:space="0" w:color="auto"/>
        <w:left w:val="none" w:sz="0" w:space="0" w:color="auto"/>
        <w:bottom w:val="none" w:sz="0" w:space="0" w:color="auto"/>
        <w:right w:val="none" w:sz="0" w:space="0" w:color="auto"/>
      </w:divBdr>
      <w:divsChild>
        <w:div w:id="754131071">
          <w:marLeft w:val="0"/>
          <w:marRight w:val="0"/>
          <w:marTop w:val="0"/>
          <w:marBottom w:val="0"/>
          <w:divBdr>
            <w:top w:val="none" w:sz="0" w:space="0" w:color="auto"/>
            <w:left w:val="none" w:sz="0" w:space="0" w:color="auto"/>
            <w:bottom w:val="none" w:sz="0" w:space="0" w:color="auto"/>
            <w:right w:val="none" w:sz="0" w:space="0" w:color="auto"/>
          </w:divBdr>
          <w:divsChild>
            <w:div w:id="754131063">
              <w:marLeft w:val="0"/>
              <w:marRight w:val="0"/>
              <w:marTop w:val="0"/>
              <w:marBottom w:val="0"/>
              <w:divBdr>
                <w:top w:val="none" w:sz="0" w:space="0" w:color="auto"/>
                <w:left w:val="none" w:sz="0" w:space="0" w:color="auto"/>
                <w:bottom w:val="none" w:sz="0" w:space="0" w:color="auto"/>
                <w:right w:val="none" w:sz="0" w:space="0" w:color="auto"/>
              </w:divBdr>
              <w:divsChild>
                <w:div w:id="7541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1034">
      <w:marLeft w:val="300"/>
      <w:marRight w:val="300"/>
      <w:marTop w:val="300"/>
      <w:marBottom w:val="300"/>
      <w:divBdr>
        <w:top w:val="none" w:sz="0" w:space="0" w:color="auto"/>
        <w:left w:val="none" w:sz="0" w:space="0" w:color="auto"/>
        <w:bottom w:val="none" w:sz="0" w:space="0" w:color="auto"/>
        <w:right w:val="none" w:sz="0" w:space="0" w:color="auto"/>
      </w:divBdr>
      <w:divsChild>
        <w:div w:id="754131046">
          <w:marLeft w:val="0"/>
          <w:marRight w:val="0"/>
          <w:marTop w:val="0"/>
          <w:marBottom w:val="0"/>
          <w:divBdr>
            <w:top w:val="none" w:sz="0" w:space="0" w:color="auto"/>
            <w:left w:val="none" w:sz="0" w:space="0" w:color="auto"/>
            <w:bottom w:val="none" w:sz="0" w:space="0" w:color="auto"/>
            <w:right w:val="none" w:sz="0" w:space="0" w:color="auto"/>
          </w:divBdr>
          <w:divsChild>
            <w:div w:id="754131080">
              <w:marLeft w:val="0"/>
              <w:marRight w:val="4200"/>
              <w:marTop w:val="0"/>
              <w:marBottom w:val="0"/>
              <w:divBdr>
                <w:top w:val="none" w:sz="0" w:space="0" w:color="auto"/>
                <w:left w:val="none" w:sz="0" w:space="0" w:color="auto"/>
                <w:bottom w:val="none" w:sz="0" w:space="0" w:color="auto"/>
                <w:right w:val="none" w:sz="0" w:space="0" w:color="auto"/>
              </w:divBdr>
              <w:divsChild>
                <w:div w:id="754131030">
                  <w:marLeft w:val="0"/>
                  <w:marRight w:val="0"/>
                  <w:marTop w:val="0"/>
                  <w:marBottom w:val="0"/>
                  <w:divBdr>
                    <w:top w:val="none" w:sz="0" w:space="0" w:color="auto"/>
                    <w:left w:val="none" w:sz="0" w:space="0" w:color="auto"/>
                    <w:bottom w:val="none" w:sz="0" w:space="0" w:color="auto"/>
                    <w:right w:val="none" w:sz="0" w:space="0" w:color="auto"/>
                  </w:divBdr>
                  <w:divsChild>
                    <w:div w:id="7541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036">
      <w:marLeft w:val="0"/>
      <w:marRight w:val="0"/>
      <w:marTop w:val="0"/>
      <w:marBottom w:val="0"/>
      <w:divBdr>
        <w:top w:val="none" w:sz="0" w:space="0" w:color="auto"/>
        <w:left w:val="none" w:sz="0" w:space="0" w:color="auto"/>
        <w:bottom w:val="none" w:sz="0" w:space="0" w:color="auto"/>
        <w:right w:val="none" w:sz="0" w:space="0" w:color="auto"/>
      </w:divBdr>
      <w:divsChild>
        <w:div w:id="754131068">
          <w:marLeft w:val="0"/>
          <w:marRight w:val="0"/>
          <w:marTop w:val="0"/>
          <w:marBottom w:val="0"/>
          <w:divBdr>
            <w:top w:val="none" w:sz="0" w:space="0" w:color="auto"/>
            <w:left w:val="none" w:sz="0" w:space="0" w:color="auto"/>
            <w:bottom w:val="none" w:sz="0" w:space="0" w:color="auto"/>
            <w:right w:val="none" w:sz="0" w:space="0" w:color="auto"/>
          </w:divBdr>
        </w:div>
      </w:divsChild>
    </w:div>
    <w:div w:id="754131047">
      <w:marLeft w:val="0"/>
      <w:marRight w:val="0"/>
      <w:marTop w:val="0"/>
      <w:marBottom w:val="0"/>
      <w:divBdr>
        <w:top w:val="none" w:sz="0" w:space="0" w:color="auto"/>
        <w:left w:val="none" w:sz="0" w:space="0" w:color="auto"/>
        <w:bottom w:val="none" w:sz="0" w:space="0" w:color="auto"/>
        <w:right w:val="none" w:sz="0" w:space="0" w:color="auto"/>
      </w:divBdr>
      <w:divsChild>
        <w:div w:id="754131058">
          <w:marLeft w:val="0"/>
          <w:marRight w:val="0"/>
          <w:marTop w:val="0"/>
          <w:marBottom w:val="0"/>
          <w:divBdr>
            <w:top w:val="none" w:sz="0" w:space="0" w:color="auto"/>
            <w:left w:val="none" w:sz="0" w:space="0" w:color="auto"/>
            <w:bottom w:val="none" w:sz="0" w:space="0" w:color="auto"/>
            <w:right w:val="none" w:sz="0" w:space="0" w:color="auto"/>
          </w:divBdr>
        </w:div>
      </w:divsChild>
    </w:div>
    <w:div w:id="754131050">
      <w:marLeft w:val="0"/>
      <w:marRight w:val="0"/>
      <w:marTop w:val="0"/>
      <w:marBottom w:val="0"/>
      <w:divBdr>
        <w:top w:val="none" w:sz="0" w:space="0" w:color="auto"/>
        <w:left w:val="none" w:sz="0" w:space="0" w:color="auto"/>
        <w:bottom w:val="none" w:sz="0" w:space="0" w:color="auto"/>
        <w:right w:val="none" w:sz="0" w:space="0" w:color="auto"/>
      </w:divBdr>
      <w:divsChild>
        <w:div w:id="754131025">
          <w:marLeft w:val="0"/>
          <w:marRight w:val="0"/>
          <w:marTop w:val="0"/>
          <w:marBottom w:val="0"/>
          <w:divBdr>
            <w:top w:val="none" w:sz="0" w:space="0" w:color="auto"/>
            <w:left w:val="none" w:sz="0" w:space="0" w:color="auto"/>
            <w:bottom w:val="none" w:sz="0" w:space="0" w:color="auto"/>
            <w:right w:val="none" w:sz="0" w:space="0" w:color="auto"/>
          </w:divBdr>
          <w:divsChild>
            <w:div w:id="754131078">
              <w:marLeft w:val="0"/>
              <w:marRight w:val="0"/>
              <w:marTop w:val="0"/>
              <w:marBottom w:val="240"/>
              <w:divBdr>
                <w:top w:val="none" w:sz="0" w:space="0" w:color="auto"/>
                <w:left w:val="none" w:sz="0" w:space="0" w:color="auto"/>
                <w:bottom w:val="none" w:sz="0" w:space="0" w:color="auto"/>
                <w:right w:val="none" w:sz="0" w:space="0" w:color="auto"/>
              </w:divBdr>
              <w:divsChild>
                <w:div w:id="754131044">
                  <w:marLeft w:val="0"/>
                  <w:marRight w:val="0"/>
                  <w:marTop w:val="0"/>
                  <w:marBottom w:val="0"/>
                  <w:divBdr>
                    <w:top w:val="none" w:sz="0" w:space="0" w:color="auto"/>
                    <w:left w:val="none" w:sz="0" w:space="0" w:color="auto"/>
                    <w:bottom w:val="none" w:sz="0" w:space="0" w:color="auto"/>
                    <w:right w:val="none" w:sz="0" w:space="0" w:color="auto"/>
                  </w:divBdr>
                  <w:divsChild>
                    <w:div w:id="754131032">
                      <w:marLeft w:val="0"/>
                      <w:marRight w:val="0"/>
                      <w:marTop w:val="0"/>
                      <w:marBottom w:val="0"/>
                      <w:divBdr>
                        <w:top w:val="none" w:sz="0" w:space="0" w:color="auto"/>
                        <w:left w:val="none" w:sz="0" w:space="0" w:color="auto"/>
                        <w:bottom w:val="none" w:sz="0" w:space="0" w:color="auto"/>
                        <w:right w:val="none" w:sz="0" w:space="0" w:color="auto"/>
                      </w:divBdr>
                      <w:divsChild>
                        <w:div w:id="754131024">
                          <w:marLeft w:val="0"/>
                          <w:marRight w:val="0"/>
                          <w:marTop w:val="0"/>
                          <w:marBottom w:val="240"/>
                          <w:divBdr>
                            <w:top w:val="none" w:sz="0" w:space="0" w:color="auto"/>
                            <w:left w:val="none" w:sz="0" w:space="0" w:color="auto"/>
                            <w:bottom w:val="none" w:sz="0" w:space="0" w:color="auto"/>
                            <w:right w:val="none" w:sz="0" w:space="0" w:color="auto"/>
                          </w:divBdr>
                        </w:div>
                        <w:div w:id="754131038">
                          <w:marLeft w:val="0"/>
                          <w:marRight w:val="0"/>
                          <w:marTop w:val="0"/>
                          <w:marBottom w:val="240"/>
                          <w:divBdr>
                            <w:top w:val="none" w:sz="0" w:space="0" w:color="auto"/>
                            <w:left w:val="none" w:sz="0" w:space="0" w:color="auto"/>
                            <w:bottom w:val="none" w:sz="0" w:space="0" w:color="auto"/>
                            <w:right w:val="none" w:sz="0" w:space="0" w:color="auto"/>
                          </w:divBdr>
                        </w:div>
                      </w:divsChild>
                    </w:div>
                    <w:div w:id="754131054">
                      <w:marLeft w:val="0"/>
                      <w:marRight w:val="0"/>
                      <w:marTop w:val="0"/>
                      <w:marBottom w:val="0"/>
                      <w:divBdr>
                        <w:top w:val="none" w:sz="0" w:space="0" w:color="auto"/>
                        <w:left w:val="none" w:sz="0" w:space="0" w:color="auto"/>
                        <w:bottom w:val="none" w:sz="0" w:space="0" w:color="auto"/>
                        <w:right w:val="none" w:sz="0" w:space="0" w:color="auto"/>
                      </w:divBdr>
                      <w:divsChild>
                        <w:div w:id="754131035">
                          <w:marLeft w:val="0"/>
                          <w:marRight w:val="0"/>
                          <w:marTop w:val="0"/>
                          <w:marBottom w:val="0"/>
                          <w:divBdr>
                            <w:top w:val="none" w:sz="0" w:space="0" w:color="auto"/>
                            <w:left w:val="none" w:sz="0" w:space="0" w:color="auto"/>
                            <w:bottom w:val="none" w:sz="0" w:space="0" w:color="auto"/>
                            <w:right w:val="none" w:sz="0" w:space="0" w:color="auto"/>
                          </w:divBdr>
                        </w:div>
                        <w:div w:id="7541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045">
          <w:marLeft w:val="0"/>
          <w:marRight w:val="0"/>
          <w:marTop w:val="0"/>
          <w:marBottom w:val="0"/>
          <w:divBdr>
            <w:top w:val="none" w:sz="0" w:space="0" w:color="auto"/>
            <w:left w:val="none" w:sz="0" w:space="0" w:color="auto"/>
            <w:bottom w:val="none" w:sz="0" w:space="0" w:color="auto"/>
            <w:right w:val="none" w:sz="0" w:space="0" w:color="auto"/>
          </w:divBdr>
        </w:div>
      </w:divsChild>
    </w:div>
    <w:div w:id="754131052">
      <w:marLeft w:val="300"/>
      <w:marRight w:val="300"/>
      <w:marTop w:val="300"/>
      <w:marBottom w:val="300"/>
      <w:divBdr>
        <w:top w:val="none" w:sz="0" w:space="0" w:color="auto"/>
        <w:left w:val="none" w:sz="0" w:space="0" w:color="auto"/>
        <w:bottom w:val="none" w:sz="0" w:space="0" w:color="auto"/>
        <w:right w:val="none" w:sz="0" w:space="0" w:color="auto"/>
      </w:divBdr>
      <w:divsChild>
        <w:div w:id="754131051">
          <w:marLeft w:val="0"/>
          <w:marRight w:val="0"/>
          <w:marTop w:val="0"/>
          <w:marBottom w:val="0"/>
          <w:divBdr>
            <w:top w:val="none" w:sz="0" w:space="0" w:color="auto"/>
            <w:left w:val="none" w:sz="0" w:space="0" w:color="auto"/>
            <w:bottom w:val="none" w:sz="0" w:space="0" w:color="auto"/>
            <w:right w:val="none" w:sz="0" w:space="0" w:color="auto"/>
          </w:divBdr>
          <w:divsChild>
            <w:div w:id="754131060">
              <w:marLeft w:val="0"/>
              <w:marRight w:val="4200"/>
              <w:marTop w:val="0"/>
              <w:marBottom w:val="0"/>
              <w:divBdr>
                <w:top w:val="none" w:sz="0" w:space="0" w:color="auto"/>
                <w:left w:val="none" w:sz="0" w:space="0" w:color="auto"/>
                <w:bottom w:val="none" w:sz="0" w:space="0" w:color="auto"/>
                <w:right w:val="none" w:sz="0" w:space="0" w:color="auto"/>
              </w:divBdr>
              <w:divsChild>
                <w:div w:id="754131037">
                  <w:marLeft w:val="0"/>
                  <w:marRight w:val="0"/>
                  <w:marTop w:val="0"/>
                  <w:marBottom w:val="0"/>
                  <w:divBdr>
                    <w:top w:val="none" w:sz="0" w:space="0" w:color="auto"/>
                    <w:left w:val="none" w:sz="0" w:space="0" w:color="auto"/>
                    <w:bottom w:val="none" w:sz="0" w:space="0" w:color="auto"/>
                    <w:right w:val="none" w:sz="0" w:space="0" w:color="auto"/>
                  </w:divBdr>
                  <w:divsChild>
                    <w:div w:id="7541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053">
      <w:marLeft w:val="300"/>
      <w:marRight w:val="300"/>
      <w:marTop w:val="300"/>
      <w:marBottom w:val="300"/>
      <w:divBdr>
        <w:top w:val="none" w:sz="0" w:space="0" w:color="auto"/>
        <w:left w:val="none" w:sz="0" w:space="0" w:color="auto"/>
        <w:bottom w:val="none" w:sz="0" w:space="0" w:color="auto"/>
        <w:right w:val="none" w:sz="0" w:space="0" w:color="auto"/>
      </w:divBdr>
      <w:divsChild>
        <w:div w:id="754131055">
          <w:marLeft w:val="0"/>
          <w:marRight w:val="0"/>
          <w:marTop w:val="0"/>
          <w:marBottom w:val="0"/>
          <w:divBdr>
            <w:top w:val="none" w:sz="0" w:space="0" w:color="auto"/>
            <w:left w:val="none" w:sz="0" w:space="0" w:color="auto"/>
            <w:bottom w:val="none" w:sz="0" w:space="0" w:color="auto"/>
            <w:right w:val="none" w:sz="0" w:space="0" w:color="auto"/>
          </w:divBdr>
          <w:divsChild>
            <w:div w:id="754131076">
              <w:marLeft w:val="0"/>
              <w:marRight w:val="4200"/>
              <w:marTop w:val="0"/>
              <w:marBottom w:val="0"/>
              <w:divBdr>
                <w:top w:val="none" w:sz="0" w:space="0" w:color="auto"/>
                <w:left w:val="none" w:sz="0" w:space="0" w:color="auto"/>
                <w:bottom w:val="none" w:sz="0" w:space="0" w:color="auto"/>
                <w:right w:val="none" w:sz="0" w:space="0" w:color="auto"/>
              </w:divBdr>
              <w:divsChild>
                <w:div w:id="754131074">
                  <w:marLeft w:val="0"/>
                  <w:marRight w:val="0"/>
                  <w:marTop w:val="0"/>
                  <w:marBottom w:val="0"/>
                  <w:divBdr>
                    <w:top w:val="none" w:sz="0" w:space="0" w:color="auto"/>
                    <w:left w:val="none" w:sz="0" w:space="0" w:color="auto"/>
                    <w:bottom w:val="none" w:sz="0" w:space="0" w:color="auto"/>
                    <w:right w:val="none" w:sz="0" w:space="0" w:color="auto"/>
                  </w:divBdr>
                  <w:divsChild>
                    <w:div w:id="7541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061">
      <w:marLeft w:val="0"/>
      <w:marRight w:val="0"/>
      <w:marTop w:val="0"/>
      <w:marBottom w:val="0"/>
      <w:divBdr>
        <w:top w:val="none" w:sz="0" w:space="0" w:color="auto"/>
        <w:left w:val="none" w:sz="0" w:space="0" w:color="auto"/>
        <w:bottom w:val="none" w:sz="0" w:space="0" w:color="auto"/>
        <w:right w:val="none" w:sz="0" w:space="0" w:color="auto"/>
      </w:divBdr>
      <w:divsChild>
        <w:div w:id="754131028">
          <w:marLeft w:val="0"/>
          <w:marRight w:val="0"/>
          <w:marTop w:val="0"/>
          <w:marBottom w:val="0"/>
          <w:divBdr>
            <w:top w:val="none" w:sz="0" w:space="0" w:color="auto"/>
            <w:left w:val="none" w:sz="0" w:space="0" w:color="auto"/>
            <w:bottom w:val="none" w:sz="0" w:space="0" w:color="auto"/>
            <w:right w:val="none" w:sz="0" w:space="0" w:color="auto"/>
          </w:divBdr>
          <w:divsChild>
            <w:div w:id="754131075">
              <w:marLeft w:val="0"/>
              <w:marRight w:val="0"/>
              <w:marTop w:val="0"/>
              <w:marBottom w:val="0"/>
              <w:divBdr>
                <w:top w:val="none" w:sz="0" w:space="0" w:color="auto"/>
                <w:left w:val="none" w:sz="0" w:space="0" w:color="auto"/>
                <w:bottom w:val="none" w:sz="0" w:space="0" w:color="auto"/>
                <w:right w:val="none" w:sz="0" w:space="0" w:color="auto"/>
              </w:divBdr>
              <w:divsChild>
                <w:div w:id="754131043">
                  <w:marLeft w:val="0"/>
                  <w:marRight w:val="0"/>
                  <w:marTop w:val="0"/>
                  <w:marBottom w:val="0"/>
                  <w:divBdr>
                    <w:top w:val="none" w:sz="0" w:space="0" w:color="auto"/>
                    <w:left w:val="none" w:sz="0" w:space="0" w:color="auto"/>
                    <w:bottom w:val="none" w:sz="0" w:space="0" w:color="auto"/>
                    <w:right w:val="none" w:sz="0" w:space="0" w:color="auto"/>
                  </w:divBdr>
                  <w:divsChild>
                    <w:div w:id="754131067">
                      <w:marLeft w:val="0"/>
                      <w:marRight w:val="0"/>
                      <w:marTop w:val="0"/>
                      <w:marBottom w:val="0"/>
                      <w:divBdr>
                        <w:top w:val="none" w:sz="0" w:space="0" w:color="auto"/>
                        <w:left w:val="none" w:sz="0" w:space="0" w:color="auto"/>
                        <w:bottom w:val="none" w:sz="0" w:space="0" w:color="auto"/>
                        <w:right w:val="none" w:sz="0" w:space="0" w:color="auto"/>
                      </w:divBdr>
                      <w:divsChild>
                        <w:div w:id="754131057">
                          <w:marLeft w:val="0"/>
                          <w:marRight w:val="0"/>
                          <w:marTop w:val="0"/>
                          <w:marBottom w:val="0"/>
                          <w:divBdr>
                            <w:top w:val="none" w:sz="0" w:space="0" w:color="auto"/>
                            <w:left w:val="none" w:sz="0" w:space="0" w:color="auto"/>
                            <w:bottom w:val="none" w:sz="0" w:space="0" w:color="auto"/>
                            <w:right w:val="none" w:sz="0" w:space="0" w:color="auto"/>
                          </w:divBdr>
                          <w:divsChild>
                            <w:div w:id="7541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31062">
      <w:marLeft w:val="0"/>
      <w:marRight w:val="0"/>
      <w:marTop w:val="0"/>
      <w:marBottom w:val="0"/>
      <w:divBdr>
        <w:top w:val="none" w:sz="0" w:space="0" w:color="auto"/>
        <w:left w:val="none" w:sz="0" w:space="0" w:color="auto"/>
        <w:bottom w:val="none" w:sz="0" w:space="0" w:color="auto"/>
        <w:right w:val="none" w:sz="0" w:space="0" w:color="auto"/>
      </w:divBdr>
      <w:divsChild>
        <w:div w:id="754131033">
          <w:marLeft w:val="0"/>
          <w:marRight w:val="0"/>
          <w:marTop w:val="0"/>
          <w:marBottom w:val="0"/>
          <w:divBdr>
            <w:top w:val="none" w:sz="0" w:space="0" w:color="auto"/>
            <w:left w:val="none" w:sz="0" w:space="0" w:color="auto"/>
            <w:bottom w:val="none" w:sz="0" w:space="0" w:color="auto"/>
            <w:right w:val="none" w:sz="0" w:space="0" w:color="auto"/>
          </w:divBdr>
          <w:divsChild>
            <w:div w:id="754131031">
              <w:marLeft w:val="0"/>
              <w:marRight w:val="0"/>
              <w:marTop w:val="0"/>
              <w:marBottom w:val="0"/>
              <w:divBdr>
                <w:top w:val="none" w:sz="0" w:space="0" w:color="auto"/>
                <w:left w:val="none" w:sz="0" w:space="0" w:color="auto"/>
                <w:bottom w:val="none" w:sz="0" w:space="0" w:color="auto"/>
                <w:right w:val="none" w:sz="0" w:space="0" w:color="auto"/>
              </w:divBdr>
              <w:divsChild>
                <w:div w:id="754131048">
                  <w:marLeft w:val="-4950"/>
                  <w:marRight w:val="0"/>
                  <w:marTop w:val="0"/>
                  <w:marBottom w:val="0"/>
                  <w:divBdr>
                    <w:top w:val="none" w:sz="0" w:space="0" w:color="auto"/>
                    <w:left w:val="none" w:sz="0" w:space="0" w:color="auto"/>
                    <w:bottom w:val="none" w:sz="0" w:space="0" w:color="auto"/>
                    <w:right w:val="none" w:sz="0" w:space="0" w:color="auto"/>
                  </w:divBdr>
                  <w:divsChild>
                    <w:div w:id="75413105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072">
      <w:marLeft w:val="0"/>
      <w:marRight w:val="0"/>
      <w:marTop w:val="0"/>
      <w:marBottom w:val="0"/>
      <w:divBdr>
        <w:top w:val="none" w:sz="0" w:space="0" w:color="auto"/>
        <w:left w:val="none" w:sz="0" w:space="0" w:color="auto"/>
        <w:bottom w:val="none" w:sz="0" w:space="0" w:color="auto"/>
        <w:right w:val="none" w:sz="0" w:space="0" w:color="auto"/>
      </w:divBdr>
    </w:div>
    <w:div w:id="754131079">
      <w:marLeft w:val="0"/>
      <w:marRight w:val="0"/>
      <w:marTop w:val="0"/>
      <w:marBottom w:val="0"/>
      <w:divBdr>
        <w:top w:val="none" w:sz="0" w:space="0" w:color="auto"/>
        <w:left w:val="none" w:sz="0" w:space="0" w:color="auto"/>
        <w:bottom w:val="none" w:sz="0" w:space="0" w:color="auto"/>
        <w:right w:val="none" w:sz="0" w:space="0" w:color="auto"/>
      </w:divBdr>
      <w:divsChild>
        <w:div w:id="754131065">
          <w:marLeft w:val="0"/>
          <w:marRight w:val="0"/>
          <w:marTop w:val="0"/>
          <w:marBottom w:val="0"/>
          <w:divBdr>
            <w:top w:val="none" w:sz="0" w:space="0" w:color="auto"/>
            <w:left w:val="none" w:sz="0" w:space="0" w:color="auto"/>
            <w:bottom w:val="none" w:sz="0" w:space="0" w:color="auto"/>
            <w:right w:val="none" w:sz="0" w:space="0" w:color="auto"/>
          </w:divBdr>
          <w:divsChild>
            <w:div w:id="754131023">
              <w:marLeft w:val="0"/>
              <w:marRight w:val="0"/>
              <w:marTop w:val="0"/>
              <w:marBottom w:val="240"/>
              <w:divBdr>
                <w:top w:val="none" w:sz="0" w:space="0" w:color="auto"/>
                <w:left w:val="none" w:sz="0" w:space="0" w:color="auto"/>
                <w:bottom w:val="none" w:sz="0" w:space="0" w:color="auto"/>
                <w:right w:val="none" w:sz="0" w:space="0" w:color="auto"/>
              </w:divBdr>
              <w:divsChild>
                <w:div w:id="754131039">
                  <w:marLeft w:val="0"/>
                  <w:marRight w:val="0"/>
                  <w:marTop w:val="0"/>
                  <w:marBottom w:val="0"/>
                  <w:divBdr>
                    <w:top w:val="none" w:sz="0" w:space="0" w:color="auto"/>
                    <w:left w:val="none" w:sz="0" w:space="0" w:color="auto"/>
                    <w:bottom w:val="none" w:sz="0" w:space="0" w:color="auto"/>
                    <w:right w:val="none" w:sz="0" w:space="0" w:color="auto"/>
                  </w:divBdr>
                  <w:divsChild>
                    <w:div w:id="754131026">
                      <w:marLeft w:val="0"/>
                      <w:marRight w:val="0"/>
                      <w:marTop w:val="0"/>
                      <w:marBottom w:val="0"/>
                      <w:divBdr>
                        <w:top w:val="none" w:sz="0" w:space="0" w:color="auto"/>
                        <w:left w:val="none" w:sz="0" w:space="0" w:color="auto"/>
                        <w:bottom w:val="none" w:sz="0" w:space="0" w:color="auto"/>
                        <w:right w:val="none" w:sz="0" w:space="0" w:color="auto"/>
                      </w:divBdr>
                      <w:divsChild>
                        <w:div w:id="754131029">
                          <w:marLeft w:val="0"/>
                          <w:marRight w:val="0"/>
                          <w:marTop w:val="0"/>
                          <w:marBottom w:val="0"/>
                          <w:divBdr>
                            <w:top w:val="none" w:sz="0" w:space="0" w:color="auto"/>
                            <w:left w:val="none" w:sz="0" w:space="0" w:color="auto"/>
                            <w:bottom w:val="none" w:sz="0" w:space="0" w:color="auto"/>
                            <w:right w:val="none" w:sz="0" w:space="0" w:color="auto"/>
                          </w:divBdr>
                        </w:div>
                        <w:div w:id="754131041">
                          <w:marLeft w:val="0"/>
                          <w:marRight w:val="0"/>
                          <w:marTop w:val="0"/>
                          <w:marBottom w:val="0"/>
                          <w:divBdr>
                            <w:top w:val="none" w:sz="0" w:space="0" w:color="auto"/>
                            <w:left w:val="none" w:sz="0" w:space="0" w:color="auto"/>
                            <w:bottom w:val="none" w:sz="0" w:space="0" w:color="auto"/>
                            <w:right w:val="none" w:sz="0" w:space="0" w:color="auto"/>
                          </w:divBdr>
                        </w:div>
                      </w:divsChild>
                    </w:div>
                    <w:div w:id="754131056">
                      <w:marLeft w:val="0"/>
                      <w:marRight w:val="0"/>
                      <w:marTop w:val="0"/>
                      <w:marBottom w:val="0"/>
                      <w:divBdr>
                        <w:top w:val="none" w:sz="0" w:space="0" w:color="auto"/>
                        <w:left w:val="none" w:sz="0" w:space="0" w:color="auto"/>
                        <w:bottom w:val="none" w:sz="0" w:space="0" w:color="auto"/>
                        <w:right w:val="none" w:sz="0" w:space="0" w:color="auto"/>
                      </w:divBdr>
                      <w:divsChild>
                        <w:div w:id="754131040">
                          <w:marLeft w:val="0"/>
                          <w:marRight w:val="0"/>
                          <w:marTop w:val="0"/>
                          <w:marBottom w:val="240"/>
                          <w:divBdr>
                            <w:top w:val="none" w:sz="0" w:space="0" w:color="auto"/>
                            <w:left w:val="none" w:sz="0" w:space="0" w:color="auto"/>
                            <w:bottom w:val="none" w:sz="0" w:space="0" w:color="auto"/>
                            <w:right w:val="none" w:sz="0" w:space="0" w:color="auto"/>
                          </w:divBdr>
                        </w:div>
                        <w:div w:id="754131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54131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Министерство высшего и среднего специального образования</vt:lpstr>
    </vt:vector>
  </TitlesOfParts>
  <Company>Hewlett-Packard</Company>
  <LinksUpToDate>false</LinksUpToDate>
  <CharactersWithSpaces>60294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специального образования</dc:title>
  <dc:subject/>
  <dc:creator>Михаил</dc:creator>
  <cp:keywords/>
  <dc:description/>
  <cp:lastModifiedBy>admin</cp:lastModifiedBy>
  <cp:revision>2</cp:revision>
  <cp:lastPrinted>2010-04-13T23:48:00Z</cp:lastPrinted>
  <dcterms:created xsi:type="dcterms:W3CDTF">2014-03-26T01:44:00Z</dcterms:created>
  <dcterms:modified xsi:type="dcterms:W3CDTF">2014-03-26T01:44:00Z</dcterms:modified>
</cp:coreProperties>
</file>