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02DF" w:rsidRDefault="002802DF">
      <w:pPr>
        <w:pStyle w:val="2"/>
        <w:spacing w:line="408" w:lineRule="auto"/>
        <w:rPr>
          <w:i/>
          <w:iCs/>
          <w:u w:val="single"/>
        </w:rPr>
      </w:pPr>
      <w:r>
        <w:rPr>
          <w:i/>
          <w:iCs/>
          <w:u w:val="single"/>
        </w:rPr>
        <w:t>Содержание</w:t>
      </w:r>
    </w:p>
    <w:p w:rsidR="002802DF" w:rsidRDefault="002802DF">
      <w:pPr>
        <w:pStyle w:val="2"/>
        <w:spacing w:line="408" w:lineRule="auto"/>
      </w:pPr>
    </w:p>
    <w:p w:rsidR="002802DF" w:rsidRDefault="002802DF">
      <w:pPr>
        <w:pStyle w:val="2"/>
        <w:spacing w:line="408" w:lineRule="auto"/>
      </w:pPr>
      <w:r>
        <w:t>Введение 3</w:t>
      </w:r>
    </w:p>
    <w:p w:rsidR="002802DF" w:rsidRDefault="002802DF">
      <w:pPr>
        <w:pStyle w:val="2"/>
        <w:spacing w:line="408" w:lineRule="auto"/>
      </w:pPr>
      <w:r>
        <w:t>Глава 1. Зарождение и распространение фашистской идеологии 6</w:t>
      </w:r>
    </w:p>
    <w:p w:rsidR="002802DF" w:rsidRDefault="002802DF">
      <w:pPr>
        <w:pStyle w:val="2"/>
        <w:spacing w:line="408" w:lineRule="auto"/>
      </w:pPr>
      <w:r>
        <w:t>Глава 2. Приход фашистской партии к власти 11</w:t>
      </w:r>
    </w:p>
    <w:p w:rsidR="002802DF" w:rsidRDefault="002802DF">
      <w:pPr>
        <w:pStyle w:val="2"/>
        <w:spacing w:line="408" w:lineRule="auto"/>
      </w:pPr>
      <w:r>
        <w:t>Заключение 22</w:t>
      </w:r>
    </w:p>
    <w:p w:rsidR="002802DF" w:rsidRDefault="002802DF">
      <w:pPr>
        <w:pStyle w:val="2"/>
        <w:spacing w:line="408" w:lineRule="auto"/>
      </w:pPr>
      <w:r>
        <w:t>Список источников и литературы 24</w:t>
      </w:r>
    </w:p>
    <w:p w:rsidR="002802DF" w:rsidRDefault="002802DF">
      <w:pPr>
        <w:pStyle w:val="2"/>
        <w:spacing w:line="408" w:lineRule="auto"/>
      </w:pPr>
      <w:r>
        <w:t>Примечания 25</w:t>
      </w:r>
    </w:p>
    <w:p w:rsidR="002802DF" w:rsidRDefault="002802DF">
      <w:pPr>
        <w:pStyle w:val="2"/>
        <w:spacing w:line="408" w:lineRule="auto"/>
        <w:rPr>
          <w:i/>
          <w:iCs/>
          <w:u w:val="single"/>
        </w:rPr>
      </w:pPr>
    </w:p>
    <w:p w:rsidR="002802DF" w:rsidRDefault="002802DF">
      <w:pPr>
        <w:pStyle w:val="2"/>
        <w:spacing w:line="408" w:lineRule="auto"/>
        <w:rPr>
          <w:i/>
          <w:iCs/>
          <w:u w:val="single"/>
        </w:rPr>
      </w:pPr>
      <w:r>
        <w:rPr>
          <w:i/>
          <w:iCs/>
          <w:u w:val="single"/>
        </w:rPr>
        <w:br w:type="page"/>
        <w:t xml:space="preserve">Введение </w:t>
      </w:r>
    </w:p>
    <w:p w:rsidR="002802DF" w:rsidRDefault="002802DF">
      <w:pPr>
        <w:pStyle w:val="2"/>
        <w:spacing w:line="408" w:lineRule="auto"/>
        <w:rPr>
          <w:i/>
          <w:iCs/>
          <w:u w:val="single"/>
        </w:rPr>
      </w:pPr>
    </w:p>
    <w:p w:rsidR="002802DF" w:rsidRDefault="002802DF">
      <w:pPr>
        <w:pStyle w:val="2"/>
        <w:spacing w:line="408" w:lineRule="auto"/>
      </w:pPr>
      <w:r>
        <w:t xml:space="preserve">ХХ век – век торжества идеологий, порабощающих массы. Одна из наиболее страшных – фашизм. И Италия, где он возник и впервые получил распространение – страна, чрезвычайно интересная для изучения причин возникновения фашизма. </w:t>
      </w:r>
    </w:p>
    <w:p w:rsidR="002802DF" w:rsidRDefault="002802DF">
      <w:pPr>
        <w:pStyle w:val="2"/>
        <w:spacing w:line="408" w:lineRule="auto"/>
      </w:pPr>
      <w:r>
        <w:t>Тема фашизма и сейчас не теряет актуальности, так как до сих пор в отдельных кругах западноевропейской молодежи (преимущественно, хотя есть в этих кругах и вполне зрелые люди) продолжают пестоваться реваншистские тенденции, немало есть сторонников у неофашизма.</w:t>
      </w:r>
    </w:p>
    <w:p w:rsidR="002802DF" w:rsidRDefault="002802DF">
      <w:pPr>
        <w:pStyle w:val="2"/>
        <w:spacing w:line="408" w:lineRule="auto"/>
      </w:pPr>
      <w:r>
        <w:t>Итак, как зародился фашизм?</w:t>
      </w:r>
    </w:p>
    <w:p w:rsidR="002802DF" w:rsidRDefault="002802DF">
      <w:pPr>
        <w:pStyle w:val="2"/>
        <w:spacing w:line="408" w:lineRule="auto"/>
      </w:pPr>
      <w:r>
        <w:t>Целью нашего исследования станет изучение образования и приход к власти фашистской партии в Италии. Хронологические рамки – 1918 – 1922 гг. (вплоть до «похода на Рим»).</w:t>
      </w:r>
    </w:p>
    <w:p w:rsidR="002802DF" w:rsidRDefault="002802DF">
      <w:pPr>
        <w:pStyle w:val="2"/>
        <w:spacing w:line="408" w:lineRule="auto"/>
      </w:pPr>
      <w:r>
        <w:t>Задачи ставим следующие для реализации данной цели:</w:t>
      </w:r>
    </w:p>
    <w:p w:rsidR="002802DF" w:rsidRDefault="002802DF">
      <w:pPr>
        <w:pStyle w:val="2"/>
        <w:spacing w:line="408" w:lineRule="auto"/>
      </w:pPr>
      <w:r>
        <w:t>во-первых, изучить причины зарождения и распространения фашистской идеологии;</w:t>
      </w:r>
    </w:p>
    <w:p w:rsidR="002802DF" w:rsidRDefault="002802DF">
      <w:pPr>
        <w:pStyle w:val="2"/>
        <w:spacing w:line="408" w:lineRule="auto"/>
      </w:pPr>
      <w:r>
        <w:t>во-вторых, проследить путь прихода к власти фашистской партии.</w:t>
      </w:r>
    </w:p>
    <w:p w:rsidR="002802DF" w:rsidRDefault="002802DF">
      <w:pPr>
        <w:pStyle w:val="2"/>
        <w:spacing w:line="408" w:lineRule="auto"/>
      </w:pPr>
      <w:r>
        <w:t>Большое значение для написания работы имели такие источники, как работы деятелей коммунистического движения Италии – А. Грамши и П. Тольятти. А. Грамши еще в 1921 году дал характеристику фашизму в своей статье «Две разновидности фашизма», напечатанной в «Ордине нуово».</w:t>
      </w:r>
      <w:r>
        <w:rPr>
          <w:rStyle w:val="ac"/>
        </w:rPr>
        <w:endnoteReference w:id="1"/>
      </w:r>
      <w:r>
        <w:t xml:space="preserve"> Однако необходимо отметить, что статья эта – непосредственная реакция на современные автору события, и в этом ее преимущества (непосредственные свидетельства) и недостатки (согласно известной пословице – «лицом к лицу лица не увидать», то есть ряд факторов становятся ясны только по прошествии определенного времени).</w:t>
      </w:r>
    </w:p>
    <w:p w:rsidR="002802DF" w:rsidRDefault="002802DF">
      <w:pPr>
        <w:pStyle w:val="2"/>
        <w:spacing w:line="408" w:lineRule="auto"/>
      </w:pPr>
      <w:r>
        <w:t>«Лекции о фашизме» П. Тольятти</w:t>
      </w:r>
      <w:r>
        <w:rPr>
          <w:rStyle w:val="ac"/>
        </w:rPr>
        <w:endnoteReference w:id="2"/>
      </w:r>
      <w:r>
        <w:t xml:space="preserve"> - также чрезвычайно интересный источник. В них он дает развернутую характеристику фашизма как с точки зрения общемировой проблемы, так и с точки зрения проблемы непосредственно Италии.</w:t>
      </w:r>
    </w:p>
    <w:p w:rsidR="002802DF" w:rsidRDefault="002802DF">
      <w:pPr>
        <w:pStyle w:val="2"/>
        <w:spacing w:line="408" w:lineRule="auto"/>
      </w:pPr>
      <w:r>
        <w:t>Для исследования был использован также ряд литературы.</w:t>
      </w:r>
    </w:p>
    <w:p w:rsidR="002802DF" w:rsidRDefault="002802DF">
      <w:pPr>
        <w:pStyle w:val="2"/>
        <w:spacing w:line="408" w:lineRule="auto"/>
      </w:pPr>
      <w:r>
        <w:t>Среди обобщающих работ назовем «История Италии» под редакцией С. И. Дорофеева.</w:t>
      </w:r>
      <w:r>
        <w:rPr>
          <w:rStyle w:val="ac"/>
        </w:rPr>
        <w:endnoteReference w:id="3"/>
      </w:r>
      <w:r>
        <w:t xml:space="preserve"> В ней в общих чертах, в качестве одной из глав, рассматриваются проблемы возникновения и развития фашистского движения. </w:t>
      </w:r>
    </w:p>
    <w:p w:rsidR="002802DF" w:rsidRDefault="002802DF">
      <w:pPr>
        <w:pStyle w:val="2"/>
        <w:spacing w:line="408" w:lineRule="auto"/>
      </w:pPr>
      <w:r>
        <w:t>Определенные сведения можно почерпнуть из «Истории фашизма в Западной Европе»,</w:t>
      </w:r>
      <w:r>
        <w:rPr>
          <w:rStyle w:val="ac"/>
        </w:rPr>
        <w:endnoteReference w:id="4"/>
      </w:r>
      <w:r>
        <w:t xml:space="preserve"> в которой Италия рассматривается как одна из стран;  внимания ей уделяется меньше, чем Германии.</w:t>
      </w:r>
    </w:p>
    <w:p w:rsidR="002802DF" w:rsidRDefault="002802DF">
      <w:pPr>
        <w:pStyle w:val="2"/>
        <w:spacing w:line="408" w:lineRule="auto"/>
      </w:pPr>
      <w:r>
        <w:t>Непосредственно изучаемому нами вопросу посвящены следующие монографии Б. Р. Лопухова: «История фашистского режима в Италии»</w:t>
      </w:r>
      <w:r>
        <w:rPr>
          <w:rStyle w:val="ac"/>
        </w:rPr>
        <w:endnoteReference w:id="5"/>
      </w:r>
      <w:r>
        <w:t xml:space="preserve"> и «Фашизм и рабочее движение в Италии».</w:t>
      </w:r>
      <w:r>
        <w:rPr>
          <w:rStyle w:val="ac"/>
        </w:rPr>
        <w:endnoteReference w:id="6"/>
      </w:r>
    </w:p>
    <w:p w:rsidR="002802DF" w:rsidRDefault="002802DF">
      <w:pPr>
        <w:pStyle w:val="2"/>
        <w:spacing w:line="408" w:lineRule="auto"/>
      </w:pPr>
      <w:r>
        <w:t>Кроме того, были использована литература, посвященна лидеру фашистского движения в Италии – Бенито Муссолини («Бенито Муссолини: Новые факты. Редкие документы. Уникальные фотографии» (1999)</w:t>
      </w:r>
      <w:r>
        <w:rPr>
          <w:rStyle w:val="ac"/>
        </w:rPr>
        <w:endnoteReference w:id="7"/>
      </w:r>
      <w:r>
        <w:t>, Смит Д. М. «Муссолини» (1995),</w:t>
      </w:r>
      <w:r>
        <w:rPr>
          <w:rStyle w:val="ac"/>
        </w:rPr>
        <w:endnoteReference w:id="8"/>
      </w:r>
      <w:r>
        <w:t xml:space="preserve"> Хибберт К. «Бенито Муссолини» (1996)</w:t>
      </w:r>
      <w:r>
        <w:rPr>
          <w:rStyle w:val="ac"/>
        </w:rPr>
        <w:endnoteReference w:id="9"/>
      </w:r>
      <w:r>
        <w:t>). Это новые книги, 90-х годов, и они лишены идеологических штампов марксизма-ленинизма о отличие от тех, что были рассмотрены выше.</w:t>
      </w:r>
    </w:p>
    <w:p w:rsidR="002802DF" w:rsidRDefault="002802DF">
      <w:pPr>
        <w:spacing w:line="40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802DF" w:rsidRDefault="002802DF">
      <w:pPr>
        <w:pStyle w:val="2"/>
        <w:spacing w:line="408" w:lineRule="auto"/>
        <w:rPr>
          <w:i/>
          <w:iCs/>
          <w:u w:val="single"/>
        </w:rPr>
      </w:pPr>
      <w:r>
        <w:rPr>
          <w:i/>
          <w:iCs/>
          <w:u w:val="single"/>
        </w:rPr>
        <w:br w:type="page"/>
        <w:t>Глава 1. Зарождение и распространения фашистской идеологии</w:t>
      </w:r>
    </w:p>
    <w:p w:rsidR="002802DF" w:rsidRDefault="002802DF">
      <w:pPr>
        <w:pStyle w:val="2"/>
        <w:spacing w:line="408" w:lineRule="auto"/>
        <w:rPr>
          <w:i/>
          <w:iCs/>
          <w:u w:val="single"/>
        </w:rPr>
      </w:pPr>
    </w:p>
    <w:p w:rsidR="002802DF" w:rsidRDefault="002802DF">
      <w:pPr>
        <w:pStyle w:val="2"/>
        <w:spacing w:line="408" w:lineRule="auto"/>
      </w:pPr>
      <w:r>
        <w:t xml:space="preserve"> Фашистская организация была создана Муссолини 23 марта 1919 года. Само слово «фашизм» происходит от итальянского слова </w:t>
      </w:r>
      <w:r>
        <w:rPr>
          <w:lang w:val="en-US"/>
        </w:rPr>
        <w:t>fascio</w:t>
      </w:r>
      <w:r>
        <w:t xml:space="preserve"> (пучок, связка, союз).</w:t>
      </w:r>
      <w:r>
        <w:rPr>
          <w:rStyle w:val="ac"/>
        </w:rPr>
        <w:endnoteReference w:id="10"/>
      </w:r>
      <w:r>
        <w:t xml:space="preserve"> Организация, созданная Муссолини, называлась «Фашо ди Комбатименто» (Союз борьбы).</w:t>
      </w:r>
      <w:r>
        <w:rPr>
          <w:rStyle w:val="ac"/>
        </w:rPr>
        <w:endnoteReference w:id="11"/>
      </w:r>
      <w:r>
        <w:t xml:space="preserve"> </w:t>
      </w:r>
    </w:p>
    <w:p w:rsidR="002802DF" w:rsidRDefault="002802DF">
      <w:pPr>
        <w:pStyle w:val="2"/>
        <w:spacing w:line="408" w:lineRule="auto"/>
      </w:pPr>
      <w:r>
        <w:t>Вначале она насчитывала всего несколько десятков человек. Постепенно она стала расширяться, главным образом за счет бывших фронтовиков: сочетание яростного национализма с социальной демагогией было характерно для всей деятельности фашистской организации.</w:t>
      </w:r>
    </w:p>
    <w:p w:rsidR="002802DF" w:rsidRDefault="002802DF">
      <w:pPr>
        <w:pStyle w:val="2"/>
        <w:spacing w:line="408" w:lineRule="auto"/>
      </w:pPr>
      <w:r>
        <w:t>Настроения довольно большой части бывших фронтовиков имели общую специфику и особенности. В их сознании тесно сочетались националистические и революционные лозунги той эпохи: «Нас предали» Союзники надругались над кровью, пролитой итальянцами в войне!», - такого рода настроения, питаемые шовинистической пропагандой, переплетались со стремлением к социальным переменам, выливались в смутные лозунги «спасения нации», «укрепления ее достоинства», «обеспечения героям окопов возможности воспользоваться революционными плодами войны».</w:t>
      </w:r>
      <w:r>
        <w:rPr>
          <w:rStyle w:val="ac"/>
        </w:rPr>
        <w:endnoteReference w:id="12"/>
      </w:r>
    </w:p>
    <w:p w:rsidR="002802DF" w:rsidRDefault="002802DF">
      <w:pPr>
        <w:pStyle w:val="2"/>
        <w:spacing w:line="408" w:lineRule="auto"/>
      </w:pPr>
      <w:r>
        <w:t xml:space="preserve">Все это предопределяет переход части бывших фронтовиков, в основном выходцев из мелкобуржуазных слоев населения, на позиции фашизма с его националистическими и социальными лозунгами. </w:t>
      </w:r>
    </w:p>
    <w:p w:rsidR="002802DF" w:rsidRDefault="002802DF">
      <w:pPr>
        <w:pStyle w:val="2"/>
        <w:spacing w:line="408" w:lineRule="auto"/>
      </w:pPr>
      <w:r>
        <w:t>Мелкобуржуазность фашистов отмечалась А. Грамши: «Родившиеся сразу же после войны «боевые фаши» имели такой же мелкобуржуазный характер, как и различные организации бывших фронтовиков, возникшие в это время».</w:t>
      </w:r>
      <w:r>
        <w:rPr>
          <w:rStyle w:val="ac"/>
        </w:rPr>
        <w:endnoteReference w:id="13"/>
      </w:r>
    </w:p>
    <w:p w:rsidR="002802DF" w:rsidRDefault="002802DF">
      <w:pPr>
        <w:pStyle w:val="2"/>
        <w:spacing w:line="408" w:lineRule="auto"/>
      </w:pPr>
      <w:r>
        <w:t>После войны многие фронтовики, разочаровавшиеся в войне, особенно политически малограмотные и  склонные во всех бедах винить парламент и демократию, а также стремившиеся военизировать гражданскую жизнь, организуют отряды «ардити» (смельчаков). Бенито Муссолини подыгрывал им, утверждая: «Я всегда был уверен в том, что для спасения Италии надо расстрелять несколько десятков депутатов. Я верю, что парламент – бубонная чума, отравляющая кровь нации. Ее нужно истребить».</w:t>
      </w:r>
      <w:r>
        <w:rPr>
          <w:rStyle w:val="ac"/>
        </w:rPr>
        <w:endnoteReference w:id="14"/>
      </w:r>
    </w:p>
    <w:p w:rsidR="002802DF" w:rsidRDefault="002802DF">
      <w:pPr>
        <w:pStyle w:val="2"/>
        <w:spacing w:line="408" w:lineRule="auto"/>
      </w:pPr>
      <w:r>
        <w:t>Одним из пунктов Учредительной декларации фашистов было требование об аннексии Фиуме и Далмации. Впоследствии это требование уже не сходило со страниц центрального печатного органа фашистов газеты «Пополо д</w:t>
      </w:r>
      <w:r>
        <w:rPr>
          <w:lang w:val="en-US"/>
        </w:rPr>
        <w:t>’</w:t>
      </w:r>
      <w:r>
        <w:t xml:space="preserve">Италиа». Одновременно фашисты выступили с демагогическими лозунгами по вопросам внутренней, в первую очередь социально-экономической, политики. </w:t>
      </w:r>
    </w:p>
    <w:p w:rsidR="002802DF" w:rsidRDefault="002802DF">
      <w:pPr>
        <w:pStyle w:val="2"/>
        <w:spacing w:line="408" w:lineRule="auto"/>
      </w:pPr>
      <w:r>
        <w:t>Они объявили себя сторонниками всеобщих выборов, восьмичасового рабочего дня, участия рабочих в техническом руководстве предприятиями, единовременного прогрессивного налога на капитал и секвестра 85% военных прибылей, национализации всех военных предприятий и т. д.</w:t>
      </w:r>
      <w:r>
        <w:rPr>
          <w:rStyle w:val="ac"/>
        </w:rPr>
        <w:endnoteReference w:id="15"/>
      </w:r>
    </w:p>
    <w:p w:rsidR="002802DF" w:rsidRDefault="002802DF">
      <w:pPr>
        <w:pStyle w:val="2"/>
        <w:spacing w:line="408" w:lineRule="auto"/>
      </w:pPr>
      <w:r>
        <w:t>Несомненно, что выдвижение подобного рода требований было обусловлено острой революционной обстановкой, которая сложилась в Италии. Любая партия, любая политическая группировка, желавшая обеспечить себе массовую базу, вынуждена была выдвигать требования социального характера. В этом отношении фашисты не отличались от подобных им организаций, в том числе и от движения, возглавляемого Д</w:t>
      </w:r>
      <w:r>
        <w:rPr>
          <w:lang w:val="en-US"/>
        </w:rPr>
        <w:t>’</w:t>
      </w:r>
      <w:r>
        <w:t xml:space="preserve">Аннуцио, который с отрядом добровольцев занял Фиуме, поставив правительство перед свершившимся фактом. </w:t>
      </w:r>
    </w:p>
    <w:p w:rsidR="002802DF" w:rsidRDefault="002802DF">
      <w:pPr>
        <w:pStyle w:val="2"/>
        <w:spacing w:line="408" w:lineRule="auto"/>
      </w:pPr>
      <w:r>
        <w:t>И все же фашисты с самого начала показали себя наиболее беспринципными и ловкими политиками в борьбе за привлечение к своей организации самых различных социальных элементов. Фашистская «Пополо д</w:t>
      </w:r>
      <w:r>
        <w:rPr>
          <w:lang w:val="en-US"/>
        </w:rPr>
        <w:t>’</w:t>
      </w:r>
      <w:r>
        <w:t>Италиа» писала: «Мы позволяем себе роскошь быть аристократами и демократами, консерваторами и прогрессистами, реакционерами и революционерами, легалистами и иллегалистами в соответствии с обстоятельствами времени и средой, в которой мы вынуждены действовать».</w:t>
      </w:r>
      <w:r>
        <w:rPr>
          <w:rStyle w:val="ac"/>
        </w:rPr>
        <w:endnoteReference w:id="16"/>
      </w:r>
      <w:r>
        <w:t xml:space="preserve"> </w:t>
      </w:r>
    </w:p>
    <w:p w:rsidR="002802DF" w:rsidRDefault="002802DF">
      <w:pPr>
        <w:pStyle w:val="2"/>
        <w:spacing w:line="408" w:lineRule="auto"/>
      </w:pPr>
      <w:r>
        <w:t>Об этом же говорил дуче в своем выступлении в Беккарийской университете в Милане 19 июля 1919 г. Он заявил, что фашисты в зависимости от обстоятельств прибегают «к сотрудничеству классов, борьбе классов и экспроприации классов».</w:t>
      </w:r>
      <w:r>
        <w:rPr>
          <w:rStyle w:val="ac"/>
        </w:rPr>
        <w:endnoteReference w:id="17"/>
      </w:r>
      <w:r>
        <w:t xml:space="preserve"> Иными словами, фашисты против каких бы то ни было точных определений и концепций. Поэтому они вначале выступали и против создания партии, как таковой, «ибо сама идея партии содержит в себе доктрину и программу».</w:t>
      </w:r>
      <w:r>
        <w:rPr>
          <w:rStyle w:val="ac"/>
        </w:rPr>
        <w:endnoteReference w:id="18"/>
      </w:r>
    </w:p>
    <w:p w:rsidR="002802DF" w:rsidRDefault="002802DF">
      <w:pPr>
        <w:pStyle w:val="2"/>
        <w:spacing w:line="408" w:lineRule="auto"/>
      </w:pPr>
      <w:r>
        <w:t>Все это дало фашистам возможность наряду с открытой террористической борьбой против революционного движения трудящихся вести разлагающую работу в массах и добиться уже в первый период существования своей организации некоторых успехов в этом направлении.</w:t>
      </w:r>
    </w:p>
    <w:p w:rsidR="002802DF" w:rsidRDefault="002802DF">
      <w:pPr>
        <w:pStyle w:val="2"/>
        <w:spacing w:line="408" w:lineRule="auto"/>
      </w:pPr>
      <w:r>
        <w:t>Так было, например, во время волнений на почве голода летом 1919 г. Газета «Пополо д</w:t>
      </w:r>
      <w:r>
        <w:rPr>
          <w:lang w:val="en-US"/>
        </w:rPr>
        <w:t>’</w:t>
      </w:r>
      <w:r>
        <w:t>Италиа» писала в это время: «Мы объявляем полную солидарность с населением различных провинций, восставших против тех, кто морит его голодом… Нужны конкретные и решительные действия. В борьбе за осуществление своих священных прав толпа обрушит гнев не только на имущество преступников, но и на них самих».</w:t>
      </w:r>
      <w:r>
        <w:rPr>
          <w:rStyle w:val="ac"/>
        </w:rPr>
        <w:endnoteReference w:id="19"/>
      </w:r>
      <w:r>
        <w:t xml:space="preserve"> </w:t>
      </w:r>
    </w:p>
    <w:p w:rsidR="002802DF" w:rsidRDefault="002802DF">
      <w:pPr>
        <w:pStyle w:val="2"/>
        <w:spacing w:line="408" w:lineRule="auto"/>
      </w:pPr>
      <w:r>
        <w:t>Это типичный образец фашистской демагогии, с помощью которой фашистам в ряде случаев удавалось увлечь массы за собой. Фашисты старались превратить эти эпизодические контакты в более прочные. С этой целью они создали целую сеть политических организаций. В октябре 1919 г. на съезде фашистов было представлено 22 местных «фаши», насчитывающих около 17 тыс. членов. Сочетание военной и политической организации давало фашистам определенной преимущество по сравнению с другими контрреволюционными и националистическими военными союзами.</w:t>
      </w:r>
    </w:p>
    <w:p w:rsidR="002802DF" w:rsidRDefault="002802DF">
      <w:pPr>
        <w:pStyle w:val="2"/>
        <w:spacing w:line="408" w:lineRule="auto"/>
      </w:pPr>
      <w:r>
        <w:t>Характерно, что даже первые ультрадемагогические лозунги и требования фашистов не могли обмануть наиболее внимательных буржуазных политических деятелей. Орландо, который занимал в момент зарождения фашизма пост премьер-министра, свидетельствовал, что начиная с июня 1919 г. он рассматривал Муссолини как представителя крайне правого национализма.</w:t>
      </w:r>
      <w:r>
        <w:rPr>
          <w:rStyle w:val="ac"/>
        </w:rPr>
        <w:endnoteReference w:id="20"/>
      </w:r>
    </w:p>
    <w:p w:rsidR="002802DF" w:rsidRDefault="002802DF">
      <w:pPr>
        <w:pStyle w:val="2"/>
        <w:spacing w:line="408" w:lineRule="auto"/>
      </w:pPr>
      <w:r>
        <w:t>А либерал М. Миссироли писал, что даже вначале в политических кругах буржуазии никто не считал фашизм левым движением и его лозунги рассматривались как маневр для того, чтобы обмануть массы. Неудивительно поэтому, что, несмотря на все угрозы со стороны фашистов, многие промышленники с самого начала относились благожелательно к фашистской организации и даже оказывали ей финансовую поддержку.</w:t>
      </w:r>
      <w:r>
        <w:rPr>
          <w:rStyle w:val="ac"/>
        </w:rPr>
        <w:endnoteReference w:id="21"/>
      </w:r>
    </w:p>
    <w:p w:rsidR="002802DF" w:rsidRDefault="002802DF">
      <w:pPr>
        <w:pStyle w:val="2"/>
        <w:spacing w:line="408" w:lineRule="auto"/>
      </w:pPr>
      <w:r>
        <w:t xml:space="preserve">А. Грамши также отмечал этот момент: «Поскольку они </w:t>
      </w:r>
      <w:r>
        <w:rPr>
          <w:lang w:val="en-US"/>
        </w:rPr>
        <w:t>[фашисты]</w:t>
      </w:r>
      <w:r>
        <w:t xml:space="preserve"> находились в резкой оппозиции социалистическому движению… «фаши» получили поддержку со стороны капиталистов и властей».</w:t>
      </w:r>
      <w:r>
        <w:rPr>
          <w:rStyle w:val="ac"/>
        </w:rPr>
        <w:endnoteReference w:id="22"/>
      </w:r>
    </w:p>
    <w:p w:rsidR="002802DF" w:rsidRDefault="002802DF">
      <w:pPr>
        <w:pStyle w:val="2"/>
        <w:spacing w:line="408" w:lineRule="auto"/>
      </w:pPr>
      <w:r>
        <w:t>Таким образом, с самого начала фашизм зарекомендовал себя, во-первых, как организация крайне националистическая, а во-вторых, удовлетворяющая (при помощи социальной демагогии) требования широких масс населения, с одной стороны, и крупную буржуазию (благодаря своему характеру и сущности) с другой.</w:t>
      </w:r>
    </w:p>
    <w:p w:rsidR="002802DF" w:rsidRDefault="002802DF">
      <w:pPr>
        <w:pStyle w:val="2"/>
        <w:spacing w:line="408" w:lineRule="auto"/>
      </w:pPr>
    </w:p>
    <w:p w:rsidR="002802DF" w:rsidRDefault="002802DF">
      <w:pPr>
        <w:pStyle w:val="2"/>
        <w:spacing w:line="408" w:lineRule="auto"/>
        <w:rPr>
          <w:lang w:val="en-US"/>
        </w:rPr>
      </w:pPr>
    </w:p>
    <w:p w:rsidR="002802DF" w:rsidRDefault="002802DF">
      <w:pPr>
        <w:pStyle w:val="2"/>
        <w:spacing w:line="408" w:lineRule="auto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t>Глава 2. Приход фашистской партии к власти</w:t>
      </w:r>
    </w:p>
    <w:p w:rsidR="002802DF" w:rsidRDefault="002802DF">
      <w:pPr>
        <w:pStyle w:val="2"/>
        <w:spacing w:line="408" w:lineRule="auto"/>
      </w:pPr>
    </w:p>
    <w:p w:rsidR="002802DF" w:rsidRDefault="002802DF">
      <w:pPr>
        <w:pStyle w:val="2"/>
        <w:spacing w:line="408" w:lineRule="auto"/>
      </w:pPr>
      <w:r>
        <w:t>Выше было показано, чем фашистская партия привлекла на свою сторону огромное количество людей. И все же фашисты не вышли из рамок сравнительно небольшой националистической организации. Об этом свидетельствовал, например, провал фашистов на парламентских выборах в ноябре 1919 г., когда они не получили ни одного мандата. Не был избран даже Муссолини, баллотировавшийся в Милане.</w:t>
      </w:r>
      <w:r>
        <w:rPr>
          <w:rStyle w:val="ac"/>
        </w:rPr>
        <w:endnoteReference w:id="23"/>
      </w:r>
    </w:p>
    <w:p w:rsidR="002802DF" w:rsidRDefault="002802DF">
      <w:pPr>
        <w:pStyle w:val="2"/>
        <w:spacing w:line="408" w:lineRule="auto"/>
      </w:pPr>
      <w:r>
        <w:t>Большое влияние на развитие фашизма в Италии оказали сентябрьские события 1920 г. В то время трудящиеся по всей Италии стали занимать заводы и фабрики, устанавливая на них свою власть. Дж. Джолитти, бывший тогда премьер-министром, признавал впоследствии в своих мемуарах, что он не мог бросить на заводы войска и полицию, так как боялся, что в этом случае рабочие устремились бы на улицы и площади.</w:t>
      </w:r>
      <w:r>
        <w:rPr>
          <w:rStyle w:val="ac"/>
        </w:rPr>
        <w:endnoteReference w:id="24"/>
      </w:r>
    </w:p>
    <w:p w:rsidR="002802DF" w:rsidRDefault="002802DF">
      <w:pPr>
        <w:pStyle w:val="2"/>
        <w:spacing w:line="408" w:lineRule="auto"/>
      </w:pPr>
      <w:r>
        <w:t>Однако движение за захват фабрик в сентябре 1920 г. не переросло в революцию. «Революция не свершилась не потому, что мы не сумели ей противостоять, а потому, что Конфедерация труда ее не пожелала», - писала после сентябрьских событий 1920 года наиболее влиятельная буржуазная газета «Коррьере делла Сера».</w:t>
      </w:r>
      <w:r>
        <w:rPr>
          <w:rStyle w:val="ac"/>
        </w:rPr>
        <w:endnoteReference w:id="25"/>
      </w:r>
    </w:p>
    <w:p w:rsidR="002802DF" w:rsidRDefault="002802DF">
      <w:pPr>
        <w:pStyle w:val="2"/>
        <w:spacing w:line="408" w:lineRule="auto"/>
      </w:pPr>
      <w:r>
        <w:t xml:space="preserve">В результате этого выступления правительство Джолитти согласилось само и вынудило согласиться промышленников на признание права рабочего контроля на предприятиях. Иными словами, было санкционировано новое право пролетариата, ограничивающее самый священный принцип капитализма – право частной собственности. Реальную угрозу почувствовали не только крупные промышленники, но и многие тысячи имеющих «свое дело» собственников – мелкие и средние, консервативные и прогрессивные. </w:t>
      </w:r>
    </w:p>
    <w:p w:rsidR="002802DF" w:rsidRDefault="002802DF">
      <w:pPr>
        <w:pStyle w:val="2"/>
        <w:spacing w:line="408" w:lineRule="auto"/>
      </w:pPr>
      <w:r>
        <w:t>Может ли гарантировать правительство, что захват фабрик и даже власти рабочими в будущем не повториться? Этим вопросом задавались как крупные, так и мелкие собственники, и видели только один ответ: не может.</w:t>
      </w:r>
    </w:p>
    <w:p w:rsidR="002802DF" w:rsidRDefault="002802DF">
      <w:pPr>
        <w:pStyle w:val="2"/>
        <w:spacing w:line="408" w:lineRule="auto"/>
      </w:pPr>
      <w:r>
        <w:t>Тут видна тенденция защиты собственности, желания не допустить «красной анархии», общая для буржуазии и средних слоев, которая в конечном счете привела к установлению фашистской диктатуры.</w:t>
      </w:r>
    </w:p>
    <w:p w:rsidR="002802DF" w:rsidRDefault="002802DF">
      <w:pPr>
        <w:pStyle w:val="2"/>
        <w:spacing w:line="408" w:lineRule="auto"/>
      </w:pPr>
      <w:r>
        <w:t>Другая тенденция, которой отвечала фашистская партия, шла в том же направлении борьбы против пролетариата, но уже под флагом защиты «общих национальных интересов». Эта тенденция нашла благодатную почву в чувствах и настроениях как буржуазии, так и средних слоев населения. Как у тех, так и у других создавалось ощущение того, что «красная революция отнимала у итальянцев родину», так как в разгар революционного подъема патриотические идеи и чувства зачастую высмеивались социалистами.</w:t>
      </w:r>
    </w:p>
    <w:p w:rsidR="002802DF" w:rsidRDefault="002802DF">
      <w:pPr>
        <w:pStyle w:val="2"/>
        <w:spacing w:line="408" w:lineRule="auto"/>
      </w:pPr>
      <w:r>
        <w:t>Их пропаганда и лозунги создавали впечатление, что они отрицали буквально все национальные ценности – традиции Рисорджименто, родину, армию и ее вклад кровью в войне.</w:t>
      </w:r>
      <w:r>
        <w:rPr>
          <w:rStyle w:val="ac"/>
        </w:rPr>
        <w:endnoteReference w:id="26"/>
      </w:r>
      <w:r>
        <w:t xml:space="preserve"> В глазах большинства населения это было нечто противоестественное – а у фашистов, как мы помним, главным тезисом были «интересы нации».</w:t>
      </w:r>
    </w:p>
    <w:p w:rsidR="002802DF" w:rsidRDefault="002802DF">
      <w:pPr>
        <w:pStyle w:val="2"/>
        <w:spacing w:line="408" w:lineRule="auto"/>
      </w:pPr>
      <w:r>
        <w:t>Майская программа 1920 года фашистов в этот момент начала привлекать к себе десятки тысяч людей: каждый мог истолковать эту программу в желательном для себя смысле.</w:t>
      </w:r>
    </w:p>
    <w:p w:rsidR="002802DF" w:rsidRDefault="002802DF">
      <w:pPr>
        <w:pStyle w:val="2"/>
        <w:spacing w:line="408" w:lineRule="auto"/>
      </w:pPr>
      <w:r>
        <w:t>П. Тольятти подчеркивал, что именно после сентябрьских событий 1920 года фашизм приобретает особенный размах: «В какой момент разрозненные выступления мелкой буржуазии приобретают характер единого целостного движения? Это происходит не в начале, а в конце 1920 г. Такое превращение наступает тогда, когда появился новый фактор, когда в качестве организованного начала  выступили самые реакционные силы буржуазии. До этого момента фашизм развивался, но не стал еще основным фактором».</w:t>
      </w:r>
      <w:r>
        <w:rPr>
          <w:rStyle w:val="ac"/>
        </w:rPr>
        <w:endnoteReference w:id="27"/>
      </w:r>
      <w:r>
        <w:t xml:space="preserve"> </w:t>
      </w:r>
    </w:p>
    <w:p w:rsidR="002802DF" w:rsidRDefault="002802DF">
      <w:pPr>
        <w:pStyle w:val="2"/>
        <w:spacing w:line="408" w:lineRule="auto"/>
      </w:pPr>
      <w:r>
        <w:t>Далее П. Тольятти отмечает, что именно «в этот период завязываются первые открытые контакты между фашистским движением и организациями промышленников. Началось наступление, которое продлится два года, вплоть «до похода на Рим».</w:t>
      </w:r>
      <w:r>
        <w:rPr>
          <w:rStyle w:val="ac"/>
        </w:rPr>
        <w:endnoteReference w:id="28"/>
      </w:r>
    </w:p>
    <w:p w:rsidR="002802DF" w:rsidRDefault="002802DF">
      <w:pPr>
        <w:pStyle w:val="2"/>
        <w:spacing w:line="408" w:lineRule="auto"/>
      </w:pPr>
      <w:r>
        <w:t>И действительно, фашизм приобретал все больше сторонников и, соответственно, все больше влияния. Особенно заметный размах деятельность фашистов получила на севере Италии. Они громили помещения социалистической и коммунистической партий, профсоюзов, оппозиционных газет. В Болонье 21 октября 1920 года фашисты разгромили муниципалитет, руководимый социалистами.</w:t>
      </w:r>
    </w:p>
    <w:p w:rsidR="002802DF" w:rsidRDefault="002802DF">
      <w:pPr>
        <w:pStyle w:val="2"/>
        <w:spacing w:line="408" w:lineRule="auto"/>
      </w:pPr>
      <w:r>
        <w:t>Вот что писал В. Воровский, бывший в 1921 – 1923 гг. послом в Италии: «Банды одичавшей, развращенной войной, отбившейся от работы молодежи, - писал он в письме от 15 июня 1921 года, - рыщут по городам и весям Италии, поддерживаемые карабинерами и полицией, сжигают рабочие дома и частные жилища руководителей рабочего движения, безнаказанно избивая, раня и даже избивая социалистов, коммунистов и просто неугодных им лиц, а за их спиной, руководя ими, стоят банкиры и промышленники, аграрии, лавочники».</w:t>
      </w:r>
      <w:r>
        <w:rPr>
          <w:rStyle w:val="ac"/>
        </w:rPr>
        <w:endnoteReference w:id="29"/>
      </w:r>
      <w:r>
        <w:t xml:space="preserve"> </w:t>
      </w:r>
    </w:p>
    <w:p w:rsidR="002802DF" w:rsidRDefault="002802DF">
      <w:pPr>
        <w:pStyle w:val="2"/>
        <w:spacing w:line="408" w:lineRule="auto"/>
      </w:pPr>
      <w:r>
        <w:t xml:space="preserve">Однако отметим, что, несмотря на серьезные ошибки социалистической и коммунистической партий, антифашистское сопротивление трудящихся продолжало расти и шириться и летом 1921 года стало важным фактором общей политической ситуации в Италии. Оказавшись после парламентских выборов перед лицом растущей оппозиции и справа, и слева, правительство в это время вынуждено было уйти в отставку. В июле 1921 года к власти пришло правительство Бономи, которое под давление общественного мнения стало проводить по отношению к фашизму более сдерживающую политику.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Все это вместе взятое побудило Муссолини выступить с инициативой заключения перемирия с руководителями рабочих организаций. Руководство ИСП, в соответствии с проводимой им «тактикой пассивного сопротивления» фашизму, благожелательно ответило на  эту инициативу, реформистские руководители ВКТ поддержали его. Таким образом 3 августа 1921 года был подписан так называемый Пакт умиротворения, в котором ИСП и ВКТ, с одной стороны, и фашисты, с другой, - обещали воздержаться от враждебный действий в отношении друг друга.</w:t>
      </w:r>
      <w:r>
        <w:rPr>
          <w:rStyle w:val="ac"/>
          <w:sz w:val="28"/>
          <w:szCs w:val="28"/>
        </w:rPr>
        <w:endnoteReference w:id="30"/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Хотя этот пакт и обострил внутри фашизма разногласия между сторонниками усиления террора – экстремистами и так называемыми умеренными, в целом заключение его было серьезной ошибкой ИСП. Фашизм по самой своей природе не поддавался какому бы то ни было «умиротворению». Для так называемых умеренных фашистов этот пакт был маневром, с помощью которого они рассчитывали предотвратить дальнейших рост сопротивления трудящихся и упрочить свои позиции в политических кругах буржуазии. Что касается фашистов-экстремистов, то они ни на минуту и не прекращали террор.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Во второй половине 1921 года, когда сокращение производства в связи с экономическим кризисом приняло наибольший размах, усилили нажим на рабочих предприниматели. Пользуясь окончания сроков коллективных договоров, предприниматели в ряде случаев отказывались от их возобновления, проводя массовые увольнения рабочих – от 10 – 50%.</w:t>
      </w:r>
      <w:r>
        <w:rPr>
          <w:rStyle w:val="ac"/>
          <w:sz w:val="28"/>
          <w:szCs w:val="28"/>
        </w:rPr>
        <w:endnoteReference w:id="31"/>
      </w:r>
      <w:r>
        <w:rPr>
          <w:sz w:val="28"/>
          <w:szCs w:val="28"/>
        </w:rPr>
        <w:t xml:space="preserve"> Наступление предпринимателей слилось в единый поток с наступлением фашистов, которые уже в ноябре 1921 года официально отказались от пакта умиротворения.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 этому времени фашистское движение стало серьезной политической силой. Организационно оно объединяло уже свыше 300 тыс. человек. Некоторое представление о социальном составе движения давала анкета, составленная на основании данных о 151 тыс. фашистов. Если верить этим данным, то массовая база фашизма на 40% состояла из пролетарских элементов: около 37 тыс. сельскохозяйственных рабочих и 23 тыс. городских рабочих. Затем следуют учащиеся – около 20 тыс., сельские хозяйства  18 тыс., служащие частных предприятий – 15 тыс., торговцы и ремесленники – 14 тыс. и т. д.; число промышленников-фашистов, зарегистрированных в этой анкете, составляло 4 тыс.</w:t>
      </w:r>
      <w:r>
        <w:rPr>
          <w:rStyle w:val="ac"/>
          <w:sz w:val="28"/>
          <w:szCs w:val="28"/>
        </w:rPr>
        <w:endnoteReference w:id="32"/>
      </w:r>
      <w:r>
        <w:rPr>
          <w:sz w:val="28"/>
          <w:szCs w:val="28"/>
        </w:rPr>
        <w:t xml:space="preserve">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точки зрения руководителей движения, необходимо было конкретизировать основные идеологические принципы фашизма, чтобы как-то скрепить его и придать ему большую целенаправленность. Главным образом именно из этого исходили они, добившись конституирования фашизма в политическую партию на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съезде фашистских союзов в ноябре 1921 года.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Вновь образованная фашистская партия выступила с программой, стержневым пунктом которой была идея нации. Фашисты доказали, что не классы, а нация является господствующей формой социальной организации в современном мире. «Нация, - говорилось в фашистской программе, - это не просто сумма индивидов, живущих в определенной время и на определенной территории. Нация является организмом, содержащим в себе бесконечные ряды прошлых, настоящих и будущих поколений. Отдельный индивид в этой исторической панораме является лишь преходящим моментом».</w:t>
      </w:r>
      <w:r>
        <w:rPr>
          <w:rStyle w:val="ac"/>
          <w:sz w:val="28"/>
          <w:szCs w:val="28"/>
        </w:rPr>
        <w:endnoteReference w:id="33"/>
      </w:r>
      <w:r>
        <w:rPr>
          <w:sz w:val="28"/>
          <w:szCs w:val="28"/>
        </w:rPr>
        <w:t xml:space="preserve">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Отсюда выводился категорический императив: все интересы личные (индивида) и групповые (семья, корпорация, класс и т. д.) должны подчиняться высшим интересам нации. Отсюда и фашистская концепция государства: «Государство является юридическим воплощением Нации. Политические институты являются эффективными являются лишь постольку, поскольку национальные ценности находят там свое выражение и защиту».</w:t>
      </w:r>
      <w:r>
        <w:rPr>
          <w:rStyle w:val="ac"/>
          <w:sz w:val="28"/>
          <w:szCs w:val="28"/>
        </w:rPr>
        <w:endnoteReference w:id="34"/>
      </w:r>
      <w:r>
        <w:rPr>
          <w:sz w:val="28"/>
          <w:szCs w:val="28"/>
        </w:rPr>
        <w:t xml:space="preserve">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Иными словами, если данное государство не отвечает «интересам нации», то «во имя этих интересов» оно может и должно быть заменено новым.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«Фашизм, - указывалось в программе, - является политическим, военным и экономическим организмом».</w:t>
      </w:r>
      <w:r>
        <w:rPr>
          <w:rStyle w:val="ac"/>
          <w:sz w:val="28"/>
          <w:szCs w:val="28"/>
        </w:rPr>
        <w:endnoteReference w:id="35"/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Интересно по этому поводу замечание П. Тольятти: «Что мы обнаружим, анализируя фашизм? Всего понемногу. Это идеологическая эклектика. Но крайний национализм – составная часть идеологии всех фашистски движений. Об Италии вряд ли нужно много говорить».</w:t>
      </w:r>
      <w:r>
        <w:rPr>
          <w:rStyle w:val="ac"/>
          <w:sz w:val="28"/>
          <w:szCs w:val="28"/>
        </w:rPr>
        <w:endnoteReference w:id="36"/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Сразу после съезда фашисты значительно активизировали свою деятельность по этим трем направлениям. В области политической борьбы вновь образованная партия умело маневрирует с целью помешать объединению парламентских и демократических сил, враждебных фашизму. В парламентской борьбе между либералами и Народной партией фашисты попеременно переходят с одной стороны на другую. Провоцируя углубление разногласий как между этими враждующими силами, так и внутри каждой из них.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Фашисты, в частности, сделали все для углубления разногласий между правым и левым крылом Народной партии. После избрания на папский престол Пия </w:t>
      </w:r>
      <w:r>
        <w:rPr>
          <w:sz w:val="28"/>
          <w:szCs w:val="28"/>
          <w:lang w:val="en-US"/>
        </w:rPr>
        <w:t>XI</w:t>
      </w:r>
      <w:r>
        <w:rPr>
          <w:sz w:val="28"/>
          <w:szCs w:val="28"/>
        </w:rPr>
        <w:t xml:space="preserve"> в январе 1922 года создались более благоприятные условия для сближения фашистов с Ватиканом. Новый папа, писал английский историк Гвин, «заслужил любовь и уважение фашистов, когда был еще архиепископом Миланским».</w:t>
      </w:r>
      <w:r>
        <w:rPr>
          <w:rStyle w:val="ac"/>
          <w:sz w:val="28"/>
          <w:szCs w:val="28"/>
        </w:rPr>
        <w:endnoteReference w:id="37"/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военной области, то есть в организации военных сил, фашисты с образованием партии добились большой централизации. Отдельные вооруженные отряды (сквадры) были реорганизованы в фашистскую милицию. Устав ее был разработан с участием военного специалиста генерала Гандольфо и предусматривал строгую централизацию, иерархию и подчинение партии.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 фашистские руководители намеревались сделать свои вооруженные отряды способными на выполнение более значительных целей, чем отдельные террористические акты и погромы. Муссолини объяснил «военным элементом» фашизма, что необходимо выйти за рамки местных действий и иметь в виду завоевание власти.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Особенно большего успеха вновь образованная фашистская партия добилась в организации профсоюзного движения. в январе 1922 года в Болонье состоялся съезд организованных фашистами профсоюзов. На съезде были представлены руководство фашистской партии и одним из первых было принято решение о том, что все организованные фашистами профсоюзы будут подчиняться вновь образованной партии.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основу действий фашистских профсоюзов была положена опять-таки идея нации, во имя интересов которой необходимо было, по словам фашистов, добиваться сотрудничества рабочего класса с буржуазией.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 началу 1922 года фашисты расширяют свое влияние среди молодежи, главным образом учащейся молодежи, выходцев из мелкобуржуазных слоев населения. Муссолини объявил свою партию «партией молодых».</w:t>
      </w:r>
      <w:r>
        <w:rPr>
          <w:rStyle w:val="ac"/>
          <w:sz w:val="28"/>
          <w:szCs w:val="28"/>
        </w:rPr>
        <w:endnoteReference w:id="38"/>
      </w:r>
      <w:r>
        <w:rPr>
          <w:sz w:val="28"/>
          <w:szCs w:val="28"/>
        </w:rPr>
        <w:t xml:space="preserve"> В своей пропаганде он демонстративно противопоставлял молодежь «старым, одряхлевшим политическим партиям, которые погрязли во взаимной борьбе и завели нацию в тупик».</w:t>
      </w:r>
      <w:r>
        <w:rPr>
          <w:rStyle w:val="ac"/>
          <w:sz w:val="28"/>
          <w:szCs w:val="28"/>
        </w:rPr>
        <w:endnoteReference w:id="39"/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 началу 1922 года экономический кризис в Италии достиг наивысшей точки. В январе этого года число безработных было ровно уже 607 тыс. человек. Обанкротилось два крупнейших монополистических объединения - «Ильва» и «Ансальдо». Потерпел крах крупнейший банк страны – «Банко итальяно ди сконто». С этим банком были свзаны многие магнаты крупной промышленности. Они требовали от правительства покрыть дефицит банка за счет средств национального бюджета. Но правительство, руководимое Бономи, не решалось на этот шаг и тем самым еще в большей мере подорвало свой авторитет в глазах крупной промышленности и финансовой буржуазии.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Критика слабого и нерешительного правительства Бономи велась и «справа», и «слева». 2 февраля 1922 года оно вынуждено было подать в отставку. Начался самый длительный в истории Италии с момента ее воссоединения правительственный кризис, который продолжался до 25 февраля.</w:t>
      </w:r>
      <w:r>
        <w:rPr>
          <w:rStyle w:val="ac"/>
          <w:sz w:val="28"/>
          <w:szCs w:val="28"/>
        </w:rPr>
        <w:endnoteReference w:id="40"/>
      </w:r>
      <w:r>
        <w:rPr>
          <w:sz w:val="28"/>
          <w:szCs w:val="28"/>
        </w:rPr>
        <w:t xml:space="preserve">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В конце концов в результате многих компромиссов было составлено лоскутное коалиционное правительство во главе с Факта. Позже этого премьера прозвали Ромулом Августулом по имени последнего римского императора.</w:t>
      </w:r>
      <w:r>
        <w:rPr>
          <w:rStyle w:val="ac"/>
          <w:sz w:val="28"/>
          <w:szCs w:val="28"/>
        </w:rPr>
        <w:endnoteReference w:id="41"/>
      </w:r>
      <w:r>
        <w:rPr>
          <w:sz w:val="28"/>
          <w:szCs w:val="28"/>
        </w:rPr>
        <w:t xml:space="preserve"> Трудно было найти менее авторитетную и более бесцветную фигуру.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этих условиях фашисты решили, что наступил момент для захвата власти.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С весны до осени 1922 года фашисты осуществляли постепенный вооруженный захват власти в отдельных городах Италии.</w:t>
      </w:r>
      <w:r>
        <w:rPr>
          <w:rStyle w:val="ac"/>
          <w:sz w:val="28"/>
          <w:szCs w:val="28"/>
        </w:rPr>
        <w:endnoteReference w:id="42"/>
      </w:r>
      <w:r>
        <w:rPr>
          <w:sz w:val="28"/>
          <w:szCs w:val="28"/>
        </w:rPr>
        <w:t xml:space="preserve"> А 2 октября 1922 года Муссолини предпринял знаменитый поход на Рим.</w:t>
      </w:r>
    </w:p>
    <w:p w:rsidR="002802DF" w:rsidRDefault="002802DF">
      <w:pPr>
        <w:pStyle w:val="2"/>
        <w:spacing w:line="408" w:lineRule="auto"/>
      </w:pPr>
      <w:r>
        <w:t>28 октября колонны фашистов вошли в столицу Италии, не встретив сопротивления со стороны правительства. Король  Виктор Эммануил, испугавшись, что может потерять корону в случае сопротивления фашистам, не стал оказывать даже малейшего противодействия. Король поручил Муссолини пост премьер-министра государства. Большинство депутатов парламента, напуганных мыслью о том, что фашисты просто-напросто могут парламент разогнать, проголосовали за доверие новому правительству.</w:t>
      </w:r>
      <w:r>
        <w:rPr>
          <w:rStyle w:val="ac"/>
        </w:rPr>
        <w:endnoteReference w:id="43"/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Хотя новое правительство поначалу было коалиционным, в целом можно говорить о захвате фашистами власти.</w:t>
      </w:r>
      <w:r>
        <w:t xml:space="preserve"> </w:t>
      </w:r>
      <w:r>
        <w:rPr>
          <w:sz w:val="28"/>
          <w:szCs w:val="28"/>
        </w:rPr>
        <w:t>Так Италия стала первым в мире фашистским государством.</w:t>
      </w:r>
    </w:p>
    <w:p w:rsidR="002802DF" w:rsidRDefault="002802DF">
      <w:pPr>
        <w:spacing w:line="408" w:lineRule="auto"/>
        <w:ind w:firstLine="1134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i/>
          <w:iCs/>
          <w:sz w:val="28"/>
          <w:szCs w:val="28"/>
          <w:u w:val="single"/>
        </w:rPr>
        <w:t xml:space="preserve">Заключение. </w:t>
      </w:r>
    </w:p>
    <w:p w:rsidR="002802DF" w:rsidRDefault="002802DF">
      <w:pPr>
        <w:spacing w:line="408" w:lineRule="auto"/>
        <w:ind w:firstLine="1134"/>
        <w:jc w:val="both"/>
        <w:rPr>
          <w:i/>
          <w:iCs/>
          <w:sz w:val="28"/>
          <w:szCs w:val="28"/>
          <w:u w:val="single"/>
        </w:rPr>
      </w:pP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Италия стала первой страной, где восторжествовал фашизм. Фашистская организация возникла весной 1919 года, а в 1922 уже захватила власть. Такой быстрый, в исторических масштабах – почти мгновенный рост влияния движения должен был быть чем-то обусловлен. 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  <w:r>
        <w:rPr>
          <w:sz w:val="28"/>
          <w:szCs w:val="28"/>
        </w:rPr>
        <w:t>Чем же он был обусловлен?</w:t>
      </w:r>
    </w:p>
    <w:p w:rsidR="002802DF" w:rsidRDefault="002802DF">
      <w:pPr>
        <w:pStyle w:val="2"/>
        <w:spacing w:line="408" w:lineRule="auto"/>
      </w:pPr>
      <w:r>
        <w:t>На наш взгляд, причины столь быстрого и широкого распространения влияния фашизма заключаются в том, что его тезисы соответствовали требованиям самых широких слове населения. Это была, конечно, социальная демагогия, но благодаря ей, как говорила фашистская газета «Пополо д</w:t>
      </w:r>
      <w:r>
        <w:rPr>
          <w:lang w:val="en-US"/>
        </w:rPr>
        <w:t>’</w:t>
      </w:r>
      <w:r>
        <w:t>Италиа», им удалось привлечь на свою сторону «аристократов и демократв, консерваторов и прогрессистов, реакционеров и революционеров, легалистов и иллегалистов».</w:t>
      </w:r>
    </w:p>
    <w:p w:rsidR="002802DF" w:rsidRDefault="002802DF">
      <w:pPr>
        <w:pStyle w:val="2"/>
        <w:spacing w:line="408" w:lineRule="auto"/>
      </w:pPr>
      <w:r>
        <w:t>Привлекало в фашизме людей и ее национализм. Сначала это подействовало на фронтовиков, а затем и большие массы тех, кто боялся «непатриотизма» «красных». Вообще ошибки, допущенные социалистами и коммунистами, во многом способствовали укреплению фашизма у власти. Они недооценили мощи фашизма.</w:t>
      </w:r>
    </w:p>
    <w:p w:rsidR="002802DF" w:rsidRDefault="002802DF">
      <w:pPr>
        <w:pStyle w:val="2"/>
        <w:spacing w:line="408" w:lineRule="auto"/>
      </w:pPr>
      <w:r>
        <w:t>Резкое возвышени фашизма началось с сентябрьских событий 1920 года, когда и крупные, и мелкие собственники устрашились действий пролетариата. Они видели, что правительство не в силах защитить их. А кто в силах? И взоры собственников обратились к фашистской партии, члены которой террором уничтожали своих политических соперников – социалистов и коммунистов.</w:t>
      </w:r>
    </w:p>
    <w:p w:rsidR="002802DF" w:rsidRDefault="002802DF">
      <w:pPr>
        <w:pStyle w:val="2"/>
        <w:spacing w:line="408" w:lineRule="auto"/>
      </w:pPr>
      <w:r>
        <w:t>Постепенно роль фашистской партии выросла. В 1922 году она начала постепенный захват власти – сначала в отдельных городах, а в октябре 1922 года фашисты захватили Рим. Испуганные парламентарии и король Виктор Эммануил без сопротивления отдали власть фашистам. Муссолини стал премьер-министром. Хотя правительство было коалиционным, на самом деле власть перешла в фашистской партии.</w:t>
      </w:r>
    </w:p>
    <w:p w:rsidR="002802DF" w:rsidRDefault="002802DF">
      <w:pPr>
        <w:spacing w:line="408" w:lineRule="auto"/>
        <w:ind w:firstLine="1134"/>
        <w:jc w:val="both"/>
        <w:rPr>
          <w:sz w:val="28"/>
          <w:szCs w:val="28"/>
        </w:rPr>
      </w:pPr>
    </w:p>
    <w:p w:rsidR="002802DF" w:rsidRDefault="002802DF">
      <w:pPr>
        <w:spacing w:line="408" w:lineRule="auto"/>
        <w:ind w:firstLine="1134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i/>
          <w:iCs/>
          <w:sz w:val="28"/>
          <w:szCs w:val="28"/>
          <w:u w:val="single"/>
        </w:rPr>
        <w:t>Список источников и литературы</w:t>
      </w:r>
    </w:p>
    <w:p w:rsidR="002802DF" w:rsidRDefault="002802DF">
      <w:pPr>
        <w:spacing w:line="408" w:lineRule="auto"/>
        <w:ind w:firstLine="1134"/>
        <w:jc w:val="both"/>
        <w:rPr>
          <w:i/>
          <w:iCs/>
          <w:sz w:val="28"/>
          <w:szCs w:val="28"/>
          <w:u w:val="single"/>
        </w:rPr>
      </w:pPr>
    </w:p>
    <w:p w:rsidR="002802DF" w:rsidRDefault="002802DF">
      <w:pPr>
        <w:numPr>
          <w:ilvl w:val="0"/>
          <w:numId w:val="1"/>
        </w:numPr>
        <w:spacing w:line="408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Бенито Муссолини: Новые факты. Редкие документы. Уникальные фотографии. М., 1999.</w:t>
      </w:r>
    </w:p>
    <w:p w:rsidR="002802DF" w:rsidRDefault="002802DF">
      <w:pPr>
        <w:numPr>
          <w:ilvl w:val="0"/>
          <w:numId w:val="1"/>
        </w:numPr>
        <w:spacing w:line="408" w:lineRule="auto"/>
        <w:jc w:val="both"/>
        <w:rPr>
          <w:sz w:val="28"/>
          <w:szCs w:val="28"/>
        </w:rPr>
      </w:pPr>
      <w:r>
        <w:rPr>
          <w:sz w:val="28"/>
          <w:szCs w:val="28"/>
        </w:rPr>
        <w:t>Грамши А. Две разновидности фашизма. // Грамши А. Избранные произведения. М., 1980. С. 130 – 132.</w:t>
      </w:r>
    </w:p>
    <w:p w:rsidR="002802DF" w:rsidRDefault="002802DF">
      <w:pPr>
        <w:numPr>
          <w:ilvl w:val="0"/>
          <w:numId w:val="1"/>
        </w:numPr>
        <w:spacing w:line="408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История Италии. / Под ред. С. И. Дорофеева. М., 1970.</w:t>
      </w:r>
    </w:p>
    <w:p w:rsidR="002802DF" w:rsidRDefault="002802DF">
      <w:pPr>
        <w:numPr>
          <w:ilvl w:val="0"/>
          <w:numId w:val="1"/>
        </w:numPr>
        <w:spacing w:line="408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История фашизма в Западной Европе. М., 1978. </w:t>
      </w:r>
    </w:p>
    <w:p w:rsidR="002802DF" w:rsidRDefault="002802DF">
      <w:pPr>
        <w:numPr>
          <w:ilvl w:val="0"/>
          <w:numId w:val="1"/>
        </w:numPr>
        <w:spacing w:line="408" w:lineRule="auto"/>
        <w:jc w:val="both"/>
        <w:rPr>
          <w:sz w:val="28"/>
          <w:szCs w:val="28"/>
        </w:rPr>
      </w:pPr>
      <w:r>
        <w:rPr>
          <w:sz w:val="28"/>
          <w:szCs w:val="28"/>
        </w:rPr>
        <w:t>Лопухов Б. Р. История фашистского режима в Италии. М., 1977.</w:t>
      </w:r>
    </w:p>
    <w:p w:rsidR="002802DF" w:rsidRDefault="002802DF">
      <w:pPr>
        <w:numPr>
          <w:ilvl w:val="0"/>
          <w:numId w:val="1"/>
        </w:numPr>
        <w:spacing w:line="408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Лопухов Б. Р. Фашизм и рабочее движение в Италии.</w:t>
      </w:r>
    </w:p>
    <w:p w:rsidR="002802DF" w:rsidRDefault="002802DF">
      <w:pPr>
        <w:numPr>
          <w:ilvl w:val="0"/>
          <w:numId w:val="1"/>
        </w:numPr>
        <w:spacing w:line="408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Смит Д. М. Муссолини. М., 1995.</w:t>
      </w:r>
    </w:p>
    <w:p w:rsidR="002802DF" w:rsidRDefault="002802DF">
      <w:pPr>
        <w:numPr>
          <w:ilvl w:val="0"/>
          <w:numId w:val="1"/>
        </w:numPr>
        <w:spacing w:line="408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>Тольятти П. Лекции о фашизме. М, 1974.</w:t>
      </w:r>
    </w:p>
    <w:p w:rsidR="002802DF" w:rsidRDefault="002802DF">
      <w:pPr>
        <w:numPr>
          <w:ilvl w:val="0"/>
          <w:numId w:val="1"/>
        </w:numPr>
        <w:spacing w:line="408" w:lineRule="auto"/>
        <w:ind w:left="357" w:hanging="35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Хибберт К. Бенито Муссолини. М., 1996. </w:t>
      </w:r>
    </w:p>
    <w:p w:rsidR="002802DF" w:rsidRDefault="002802DF">
      <w:pPr>
        <w:spacing w:line="408" w:lineRule="auto"/>
        <w:jc w:val="both"/>
        <w:rPr>
          <w:i/>
          <w:iCs/>
          <w:sz w:val="28"/>
          <w:szCs w:val="28"/>
          <w:u w:val="single"/>
        </w:rPr>
      </w:pPr>
      <w:r>
        <w:rPr>
          <w:sz w:val="28"/>
          <w:szCs w:val="28"/>
        </w:rPr>
        <w:br w:type="page"/>
      </w:r>
      <w:r>
        <w:rPr>
          <w:i/>
          <w:iCs/>
          <w:sz w:val="28"/>
          <w:szCs w:val="28"/>
          <w:u w:val="single"/>
        </w:rPr>
        <w:t xml:space="preserve">Примечания </w:t>
      </w:r>
      <w:bookmarkStart w:id="0" w:name="_GoBack"/>
      <w:bookmarkEnd w:id="0"/>
    </w:p>
    <w:sectPr w:rsidR="002802DF" w:rsidSect="002802DF">
      <w:footerReference w:type="default" r:id="rId7"/>
      <w:endnotePr>
        <w:numFmt w:val="decimal"/>
      </w:endnotePr>
      <w:pgSz w:w="11906" w:h="16838"/>
      <w:pgMar w:top="1134" w:right="850" w:bottom="1134" w:left="1701" w:header="720" w:footer="720" w:gutter="0"/>
      <w:pgNumType w:start="2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0BB2" w:rsidRDefault="009B0BB2">
      <w:r>
        <w:separator/>
      </w:r>
    </w:p>
  </w:endnote>
  <w:endnote w:type="continuationSeparator" w:id="0">
    <w:p w:rsidR="009B0BB2" w:rsidRDefault="009B0BB2">
      <w:r>
        <w:continuationSeparator/>
      </w:r>
    </w:p>
  </w:endnote>
  <w:endnote w:id="1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Грамши А. Две разновидности фашизма. // Грамши А. Избранные произведения. М., 1980. С. 130 - 132.</w:t>
      </w:r>
    </w:p>
  </w:endnote>
  <w:endnote w:id="2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Тольятти П. Лекции о фашизме. М, 1974.</w:t>
      </w:r>
    </w:p>
  </w:endnote>
  <w:endnote w:id="3">
    <w:p w:rsidR="009B0BB2" w:rsidRDefault="002802DF">
      <w:pPr>
        <w:pStyle w:val="2"/>
        <w:spacing w:line="408" w:lineRule="auto"/>
        <w:ind w:firstLine="0"/>
      </w:pPr>
      <w:r>
        <w:rPr>
          <w:rStyle w:val="ac"/>
        </w:rPr>
        <w:endnoteRef/>
      </w:r>
      <w:r>
        <w:t xml:space="preserve"> История Италии. / Под ред. С. И. Дорофеева. М., 1970.</w:t>
      </w:r>
    </w:p>
  </w:endnote>
  <w:endnote w:id="4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История фашизма в Западной Европе. М., 1978.</w:t>
      </w:r>
    </w:p>
  </w:endnote>
  <w:endnote w:id="5">
    <w:p w:rsidR="009B0BB2" w:rsidRDefault="002802DF">
      <w:pPr>
        <w:spacing w:line="408" w:lineRule="auto"/>
        <w:jc w:val="both"/>
      </w:pPr>
      <w:r>
        <w:rPr>
          <w:rStyle w:val="ac"/>
        </w:rPr>
        <w:endnoteRef/>
      </w:r>
      <w:r>
        <w:rPr>
          <w:sz w:val="28"/>
          <w:szCs w:val="28"/>
        </w:rPr>
        <w:t xml:space="preserve"> Лопухов Б. Р. История фашистского режима в Италии. М., 1977. </w:t>
      </w:r>
    </w:p>
  </w:endnote>
  <w:endnote w:id="6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Фашизм и рабочее движение в Италии.</w:t>
      </w:r>
    </w:p>
  </w:endnote>
  <w:endnote w:id="7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Бенито Муссолини: Новые факты. Редкие документы. Уникальные фотографии. М., 1999.</w:t>
      </w:r>
    </w:p>
  </w:endnote>
  <w:endnote w:id="8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Смит Д. М. Муссолини. М., 1995.</w:t>
      </w:r>
    </w:p>
  </w:endnote>
  <w:endnote w:id="9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Хибберт К. Бенито Муссолини. М., 1996.</w:t>
      </w:r>
    </w:p>
  </w:endnote>
  <w:endnote w:id="10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История фашистского режима… С. 96.</w:t>
      </w:r>
    </w:p>
  </w:endnote>
  <w:endnote w:id="11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Фашизм и рабочее движение… С. 53 – 54.</w:t>
      </w:r>
    </w:p>
  </w:endnote>
  <w:endnote w:id="12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</w:t>
      </w:r>
    </w:p>
  </w:endnote>
  <w:endnote w:id="13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Грамши А. Указ. соч. С. 130.</w:t>
      </w:r>
    </w:p>
  </w:endnote>
  <w:endnote w:id="14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Смит Д. М. Указ. соч.С. 32.</w:t>
      </w:r>
    </w:p>
  </w:endnote>
  <w:endnote w:id="15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История фашистского режима… С. 98.</w:t>
      </w:r>
    </w:p>
  </w:endnote>
  <w:endnote w:id="16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С. 99.</w:t>
      </w:r>
    </w:p>
  </w:endnote>
  <w:endnote w:id="17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Хибберт К. Указ. соч.С. 84.</w:t>
      </w:r>
    </w:p>
  </w:endnote>
  <w:endnote w:id="18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История Италии… С. 114.</w:t>
      </w:r>
    </w:p>
  </w:endnote>
  <w:endnote w:id="19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История фашистского режима… С. 84.</w:t>
      </w:r>
    </w:p>
  </w:endnote>
  <w:endnote w:id="20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С. 115.</w:t>
      </w:r>
    </w:p>
  </w:endnote>
  <w:endnote w:id="21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История фашизма… С. 105.</w:t>
      </w:r>
    </w:p>
  </w:endnote>
  <w:endnote w:id="22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Грамши А. Указ. соч. С. 130.</w:t>
      </w:r>
    </w:p>
  </w:endnote>
  <w:endnote w:id="23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История Италии… С. 114.</w:t>
      </w:r>
    </w:p>
  </w:endnote>
  <w:endnote w:id="24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С. 118.</w:t>
      </w:r>
    </w:p>
  </w:endnote>
  <w:endnote w:id="25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История фашистского режима… С. 110.</w:t>
      </w:r>
    </w:p>
  </w:endnote>
  <w:endnote w:id="26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Фашизм и рабочее движение… С. 56.</w:t>
      </w:r>
    </w:p>
  </w:endnote>
  <w:endnote w:id="27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Тольятти П. Указ. соч. С. 19.</w:t>
      </w:r>
    </w:p>
  </w:endnote>
  <w:endnote w:id="28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С. 21.</w:t>
      </w:r>
    </w:p>
  </w:endnote>
  <w:endnote w:id="29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</w:t>
      </w:r>
    </w:p>
  </w:endnote>
  <w:endnote w:id="30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История фашистского режима… С. 90.</w:t>
      </w:r>
    </w:p>
  </w:endnote>
  <w:endnote w:id="31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История Италии… С. 118.</w:t>
      </w:r>
    </w:p>
  </w:endnote>
  <w:endnote w:id="32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С. 120.</w:t>
      </w:r>
    </w:p>
  </w:endnote>
  <w:endnote w:id="33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История фашизма… С. 106.</w:t>
      </w:r>
    </w:p>
  </w:endnote>
  <w:endnote w:id="34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Фашизм и рабочее движение… С. 54.</w:t>
      </w:r>
    </w:p>
  </w:endnote>
  <w:endnote w:id="35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История Италии… С. 115.</w:t>
      </w:r>
    </w:p>
  </w:endnote>
  <w:endnote w:id="36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Тольятти П. Указ. соч. С. 16.</w:t>
      </w:r>
    </w:p>
  </w:endnote>
  <w:endnote w:id="37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С. 122.</w:t>
      </w:r>
    </w:p>
  </w:endnote>
  <w:endnote w:id="38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С. 123.</w:t>
      </w:r>
    </w:p>
  </w:endnote>
  <w:endnote w:id="39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История фашистского режима… С. 90 – 92.</w:t>
      </w:r>
    </w:p>
  </w:endnote>
  <w:endnote w:id="40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История Италии… С. 201.</w:t>
      </w:r>
    </w:p>
  </w:endnote>
  <w:endnote w:id="41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С. 202 – 203.</w:t>
      </w:r>
    </w:p>
  </w:endnote>
  <w:endnote w:id="42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Лопухов Б. Р. История фашистского режима… С. 133.</w:t>
      </w:r>
    </w:p>
  </w:endnote>
  <w:endnote w:id="43">
    <w:p w:rsidR="009B0BB2" w:rsidRDefault="002802DF">
      <w:pPr>
        <w:pStyle w:val="aa"/>
        <w:spacing w:line="408" w:lineRule="auto"/>
        <w:jc w:val="both"/>
      </w:pPr>
      <w:r>
        <w:rPr>
          <w:rStyle w:val="ac"/>
          <w:sz w:val="28"/>
          <w:szCs w:val="28"/>
        </w:rPr>
        <w:endnoteRef/>
      </w:r>
      <w:r>
        <w:rPr>
          <w:sz w:val="28"/>
          <w:szCs w:val="28"/>
        </w:rPr>
        <w:t xml:space="preserve"> Там же. С. 144 – 150.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02DF" w:rsidRDefault="003A7303">
    <w:pPr>
      <w:pStyle w:val="a3"/>
      <w:framePr w:wrap="auto" w:vAnchor="text" w:hAnchor="margin" w:xAlign="right" w:y="1"/>
      <w:rPr>
        <w:rStyle w:val="a5"/>
      </w:rPr>
    </w:pPr>
    <w:r>
      <w:rPr>
        <w:rStyle w:val="a5"/>
        <w:noProof/>
      </w:rPr>
      <w:t>3</w:t>
    </w:r>
  </w:p>
  <w:p w:rsidR="002802DF" w:rsidRDefault="002802D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0BB2" w:rsidRDefault="009B0BB2">
      <w:r>
        <w:separator/>
      </w:r>
    </w:p>
  </w:footnote>
  <w:footnote w:type="continuationSeparator" w:id="0">
    <w:p w:rsidR="009B0BB2" w:rsidRDefault="009B0B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1B632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732C286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>
    <w:footnoteLayoutLikeWW8/>
    <w:shapeLayoutLikeWW8/>
    <w:alignTablesRowByRow/>
    <w:forgetLastTabAlignment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434E7"/>
    <w:rsid w:val="001233C3"/>
    <w:rsid w:val="002802DF"/>
    <w:rsid w:val="003A7303"/>
    <w:rsid w:val="00586E66"/>
    <w:rsid w:val="0075153C"/>
    <w:rsid w:val="009B0BB2"/>
    <w:rsid w:val="00A43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C6AF6C20-1C67-4EA7-AB5C-7386E49C93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right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2">
    <w:name w:val="Body Text 2"/>
    <w:basedOn w:val="a"/>
    <w:link w:val="20"/>
    <w:uiPriority w:val="99"/>
    <w:pPr>
      <w:spacing w:line="360" w:lineRule="auto"/>
      <w:ind w:firstLine="1134"/>
      <w:jc w:val="both"/>
    </w:pPr>
    <w:rPr>
      <w:sz w:val="28"/>
      <w:szCs w:val="28"/>
    </w:rPr>
  </w:style>
  <w:style w:type="character" w:customStyle="1" w:styleId="20">
    <w:name w:val="Основной текст 2 Знак"/>
    <w:link w:val="2"/>
    <w:uiPriority w:val="99"/>
    <w:semiHidden/>
    <w:rPr>
      <w:sz w:val="20"/>
      <w:szCs w:val="20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semiHidden/>
    <w:rPr>
      <w:sz w:val="20"/>
      <w:szCs w:val="20"/>
    </w:rPr>
  </w:style>
  <w:style w:type="character" w:styleId="a5">
    <w:name w:val="page number"/>
    <w:uiPriority w:val="99"/>
  </w:style>
  <w:style w:type="paragraph" w:styleId="a6">
    <w:name w:val="Title"/>
    <w:basedOn w:val="a"/>
    <w:link w:val="a7"/>
    <w:uiPriority w:val="99"/>
    <w:qFormat/>
    <w:pPr>
      <w:jc w:val="center"/>
    </w:pPr>
    <w:rPr>
      <w:b/>
      <w:bCs/>
      <w:sz w:val="28"/>
      <w:szCs w:val="28"/>
    </w:rPr>
  </w:style>
  <w:style w:type="character" w:customStyle="1" w:styleId="a7">
    <w:name w:val="Название Знак"/>
    <w:link w:val="a6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8">
    <w:name w:val="Body Text"/>
    <w:basedOn w:val="a"/>
    <w:link w:val="a9"/>
    <w:uiPriority w:val="99"/>
    <w:pPr>
      <w:spacing w:line="360" w:lineRule="auto"/>
      <w:jc w:val="center"/>
    </w:pPr>
    <w:rPr>
      <w:b/>
      <w:bCs/>
      <w:sz w:val="36"/>
      <w:szCs w:val="36"/>
    </w:rPr>
  </w:style>
  <w:style w:type="character" w:customStyle="1" w:styleId="a9">
    <w:name w:val="Основной текст Знак"/>
    <w:link w:val="a8"/>
    <w:uiPriority w:val="99"/>
    <w:semiHidden/>
    <w:rPr>
      <w:sz w:val="20"/>
      <w:szCs w:val="20"/>
    </w:rPr>
  </w:style>
  <w:style w:type="paragraph" w:styleId="aa">
    <w:name w:val="endnote text"/>
    <w:basedOn w:val="a"/>
    <w:link w:val="ab"/>
    <w:uiPriority w:val="99"/>
    <w:semiHidden/>
  </w:style>
  <w:style w:type="character" w:customStyle="1" w:styleId="ab">
    <w:name w:val="Текст концевой сноски Знак"/>
    <w:link w:val="aa"/>
    <w:uiPriority w:val="99"/>
    <w:semiHidden/>
    <w:rPr>
      <w:sz w:val="20"/>
      <w:szCs w:val="20"/>
    </w:rPr>
  </w:style>
  <w:style w:type="character" w:styleId="ac">
    <w:name w:val="endnote reference"/>
    <w:uiPriority w:val="99"/>
    <w:semiHidden/>
    <w:rPr>
      <w:vertAlign w:val="superscript"/>
    </w:rPr>
  </w:style>
  <w:style w:type="paragraph" w:styleId="ad">
    <w:name w:val="footnote text"/>
    <w:basedOn w:val="a"/>
    <w:link w:val="ae"/>
    <w:uiPriority w:val="99"/>
    <w:semiHidden/>
  </w:style>
  <w:style w:type="character" w:customStyle="1" w:styleId="ae">
    <w:name w:val="Текст сноски Знак"/>
    <w:link w:val="ad"/>
    <w:uiPriority w:val="99"/>
    <w:semiHidden/>
    <w:rPr>
      <w:sz w:val="20"/>
      <w:szCs w:val="20"/>
    </w:rPr>
  </w:style>
  <w:style w:type="character" w:styleId="af">
    <w:name w:val="footnote reference"/>
    <w:uiPriority w:val="99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3753</Words>
  <Characters>21395</Characters>
  <Application>Microsoft Office Word</Application>
  <DocSecurity>0</DocSecurity>
  <Lines>178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Калининградский Государственный Университет</vt:lpstr>
    </vt:vector>
  </TitlesOfParts>
  <Company> </Company>
  <LinksUpToDate>false</LinksUpToDate>
  <CharactersWithSpaces>25098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Калининградский Государственный Университет</dc:title>
  <dc:subject/>
  <dc:creator> </dc:creator>
  <cp:keywords/>
  <dc:description/>
  <cp:lastModifiedBy>admin</cp:lastModifiedBy>
  <cp:revision>2</cp:revision>
  <dcterms:created xsi:type="dcterms:W3CDTF">2014-03-09T00:44:00Z</dcterms:created>
  <dcterms:modified xsi:type="dcterms:W3CDTF">2014-03-09T00:44:00Z</dcterms:modified>
</cp:coreProperties>
</file>