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278" w:rsidRDefault="00246278">
      <w:pPr>
        <w:pStyle w:val="3"/>
        <w:spacing w:line="360" w:lineRule="auto"/>
        <w:jc w:val="center"/>
        <w:rPr>
          <w:sz w:val="28"/>
          <w:szCs w:val="28"/>
        </w:rPr>
      </w:pPr>
      <w:r>
        <w:rPr>
          <w:sz w:val="28"/>
          <w:szCs w:val="28"/>
        </w:rPr>
        <w:t>Содержание</w:t>
      </w:r>
    </w:p>
    <w:p w:rsidR="00246278" w:rsidRDefault="00246278">
      <w:pPr>
        <w:spacing w:before="0" w:after="0" w:line="360" w:lineRule="auto"/>
        <w:ind w:firstLine="1134"/>
        <w:jc w:val="both"/>
        <w:rPr>
          <w:b/>
          <w:bCs/>
          <w:sz w:val="28"/>
          <w:szCs w:val="28"/>
        </w:rPr>
      </w:pPr>
    </w:p>
    <w:p w:rsidR="00246278" w:rsidRDefault="00246278">
      <w:pPr>
        <w:pStyle w:val="a3"/>
        <w:spacing w:line="360" w:lineRule="auto"/>
      </w:pPr>
      <w:r>
        <w:t>Введение ………………………………………………………………..3</w:t>
      </w:r>
    </w:p>
    <w:p w:rsidR="00246278" w:rsidRDefault="00246278">
      <w:pPr>
        <w:pStyle w:val="a3"/>
        <w:spacing w:line="360" w:lineRule="auto"/>
      </w:pPr>
      <w:r>
        <w:t>Глава 1. Основание КПРФ …………………………………………… 5</w:t>
      </w:r>
    </w:p>
    <w:p w:rsidR="00246278" w:rsidRDefault="00246278">
      <w:pPr>
        <w:pStyle w:val="1"/>
        <w:spacing w:line="360" w:lineRule="auto"/>
        <w:ind w:firstLine="0"/>
        <w:rPr>
          <w:b w:val="0"/>
          <w:bCs w:val="0"/>
          <w:sz w:val="28"/>
          <w:szCs w:val="28"/>
        </w:rPr>
      </w:pPr>
      <w:r>
        <w:rPr>
          <w:b w:val="0"/>
          <w:bCs w:val="0"/>
          <w:sz w:val="28"/>
          <w:szCs w:val="28"/>
        </w:rPr>
        <w:t>Глава 2. Цели, задачи, принципы, программа, устав КПРФ ………. 9</w:t>
      </w:r>
    </w:p>
    <w:p w:rsidR="00246278" w:rsidRDefault="00246278">
      <w:pPr>
        <w:spacing w:before="0" w:after="0" w:line="360" w:lineRule="auto"/>
        <w:rPr>
          <w:sz w:val="28"/>
          <w:szCs w:val="28"/>
        </w:rPr>
      </w:pPr>
      <w:r>
        <w:rPr>
          <w:sz w:val="28"/>
          <w:szCs w:val="28"/>
        </w:rPr>
        <w:t>Глава 3. Тактика КПРФ …………………………………………….... 13</w:t>
      </w:r>
    </w:p>
    <w:p w:rsidR="00246278" w:rsidRDefault="00246278">
      <w:pPr>
        <w:pStyle w:val="a3"/>
        <w:spacing w:line="360" w:lineRule="auto"/>
      </w:pPr>
      <w:r>
        <w:t>Заключение …………………………………………………………… 20</w:t>
      </w:r>
    </w:p>
    <w:p w:rsidR="00246278" w:rsidRDefault="00246278">
      <w:pPr>
        <w:pStyle w:val="a3"/>
        <w:spacing w:line="360" w:lineRule="auto"/>
      </w:pPr>
      <w:r>
        <w:t>Список используемой литературы ………………………………….. 21</w:t>
      </w:r>
    </w:p>
    <w:p w:rsidR="00246278" w:rsidRDefault="00246278">
      <w:pPr>
        <w:pStyle w:val="a3"/>
        <w:spacing w:line="360" w:lineRule="auto"/>
      </w:pPr>
      <w:r>
        <w:t>Приложение …………………………………………………………... 22</w:t>
      </w:r>
    </w:p>
    <w:p w:rsidR="00246278" w:rsidRDefault="00246278">
      <w:pPr>
        <w:pStyle w:val="a3"/>
        <w:spacing w:line="360" w:lineRule="auto"/>
      </w:pPr>
      <w:r>
        <w:t>Примечания …………………………………………………………... 24</w:t>
      </w:r>
    </w:p>
    <w:p w:rsidR="00246278" w:rsidRDefault="00246278" w:rsidP="00E647AC">
      <w:pPr>
        <w:pStyle w:val="5"/>
        <w:pageBreakBefore/>
      </w:pPr>
      <w:r>
        <w:t>Введение</w:t>
      </w:r>
    </w:p>
    <w:p w:rsidR="00246278" w:rsidRDefault="00246278">
      <w:pPr>
        <w:spacing w:before="0" w:after="0" w:line="360" w:lineRule="auto"/>
        <w:ind w:firstLine="1134"/>
        <w:jc w:val="both"/>
        <w:rPr>
          <w:sz w:val="28"/>
          <w:szCs w:val="28"/>
        </w:rPr>
      </w:pPr>
    </w:p>
    <w:p w:rsidR="00246278" w:rsidRDefault="00246278">
      <w:pPr>
        <w:pStyle w:val="Web"/>
        <w:spacing w:before="0" w:beforeAutospacing="0" w:after="0" w:afterAutospacing="0" w:line="360" w:lineRule="auto"/>
        <w:ind w:firstLine="1134"/>
        <w:jc w:val="both"/>
        <w:rPr>
          <w:sz w:val="28"/>
          <w:szCs w:val="28"/>
        </w:rPr>
      </w:pPr>
      <w:r>
        <w:rPr>
          <w:sz w:val="28"/>
          <w:szCs w:val="28"/>
        </w:rPr>
        <w:t>Еще недавно КПРФ являлась одной из самых влиятельных партий Российской Федерации. Но с каждым годом она теряет свой электорат, несмотря на заявления о том, что «во всех слоях населения неуклонно растет сопротивление правящему режиму. Организуются и сплачиваются народно-патриотические силы, силы социального и национального освобождения».</w:t>
      </w:r>
      <w:r>
        <w:rPr>
          <w:rStyle w:val="ab"/>
          <w:sz w:val="28"/>
          <w:szCs w:val="28"/>
        </w:rPr>
        <w:endnoteReference w:id="1"/>
      </w:r>
      <w:r>
        <w:rPr>
          <w:sz w:val="28"/>
          <w:szCs w:val="28"/>
        </w:rPr>
        <w:t xml:space="preserve"> На самом же деле катастрофический проигрыш на последних выборах и все чаще звучащие от членов партии требования переизбрания А. Г. Зюганова свидетельствуют о серьезном кризисе, который переживает партия.</w:t>
      </w:r>
    </w:p>
    <w:p w:rsidR="00246278" w:rsidRDefault="00246278">
      <w:pPr>
        <w:pStyle w:val="t10"/>
        <w:spacing w:before="0" w:beforeAutospacing="0" w:after="0" w:afterAutospacing="0" w:line="360" w:lineRule="auto"/>
        <w:ind w:firstLine="1134"/>
        <w:jc w:val="both"/>
        <w:rPr>
          <w:sz w:val="28"/>
          <w:szCs w:val="28"/>
        </w:rPr>
      </w:pPr>
      <w:r>
        <w:rPr>
          <w:sz w:val="28"/>
          <w:szCs w:val="28"/>
        </w:rPr>
        <w:t>Хотя нельзя отрицать, что по сравнению с КПСС, наследницей которой себя считает КПРФ, было принято немало нововведений для «формирования в массовом сознании её нового облика», существенно изменена тактика и политика блоков вплоть до блоков с объединениями духовно-православного толка.</w:t>
      </w:r>
      <w:r>
        <w:rPr>
          <w:rStyle w:val="ab"/>
          <w:sz w:val="28"/>
          <w:szCs w:val="28"/>
        </w:rPr>
        <w:endnoteReference w:id="2"/>
      </w:r>
    </w:p>
    <w:p w:rsidR="00246278" w:rsidRDefault="00246278">
      <w:pPr>
        <w:spacing w:before="0" w:after="0" w:line="360" w:lineRule="auto"/>
        <w:ind w:firstLine="1134"/>
        <w:jc w:val="both"/>
        <w:rPr>
          <w:sz w:val="28"/>
          <w:szCs w:val="28"/>
        </w:rPr>
      </w:pPr>
      <w:r>
        <w:rPr>
          <w:rStyle w:val="a12"/>
          <w:sz w:val="28"/>
          <w:szCs w:val="28"/>
        </w:rPr>
        <w:t>Коммунистическая партия Российской Федерации теперь «защищает интересы рабочего класса, крестьянства, интеллигенции, всех людей труда»,</w:t>
      </w:r>
      <w:r>
        <w:rPr>
          <w:rStyle w:val="ab"/>
          <w:sz w:val="28"/>
          <w:szCs w:val="28"/>
        </w:rPr>
        <w:endnoteReference w:id="3"/>
      </w:r>
      <w:r>
        <w:rPr>
          <w:rStyle w:val="a12"/>
          <w:sz w:val="28"/>
          <w:szCs w:val="28"/>
        </w:rPr>
        <w:t xml:space="preserve"> а ее э</w:t>
      </w:r>
      <w:r>
        <w:rPr>
          <w:sz w:val="28"/>
          <w:szCs w:val="28"/>
        </w:rPr>
        <w:t>мблемой является взаимоувязанные воедино серп, молот и открытая книга, символизирующие пролетарскую солидарность рабочих, крестьян и интеллигенции:</w:t>
      </w:r>
      <w:r>
        <w:rPr>
          <w:rStyle w:val="ab"/>
          <w:sz w:val="28"/>
          <w:szCs w:val="28"/>
        </w:rPr>
        <w:endnoteReference w:id="4"/>
      </w:r>
      <w:r>
        <w:rPr>
          <w:sz w:val="28"/>
          <w:szCs w:val="28"/>
        </w:rPr>
        <w:t xml:space="preserve"> серьезные подвижки в идеологии по сравнению с прошлыми годами, когда интеллигенция считалась «прослойкой». </w:t>
      </w:r>
    </w:p>
    <w:p w:rsidR="00246278" w:rsidRDefault="00246278">
      <w:pPr>
        <w:spacing w:before="0" w:after="0" w:line="360" w:lineRule="auto"/>
        <w:ind w:firstLine="1134"/>
        <w:jc w:val="both"/>
        <w:rPr>
          <w:sz w:val="28"/>
          <w:szCs w:val="28"/>
        </w:rPr>
      </w:pPr>
      <w:r>
        <w:rPr>
          <w:sz w:val="28"/>
          <w:szCs w:val="28"/>
        </w:rPr>
        <w:t>Учитывая это, целью данной работы ставится анализ политической деятельности КПРФ и ее эволюция в тактическом плане.</w:t>
      </w:r>
    </w:p>
    <w:p w:rsidR="00246278" w:rsidRDefault="00246278">
      <w:pPr>
        <w:spacing w:before="0" w:after="0" w:line="360" w:lineRule="auto"/>
        <w:ind w:firstLine="1134"/>
        <w:jc w:val="both"/>
        <w:rPr>
          <w:sz w:val="28"/>
          <w:szCs w:val="28"/>
        </w:rPr>
      </w:pPr>
      <w:r>
        <w:rPr>
          <w:sz w:val="28"/>
          <w:szCs w:val="28"/>
        </w:rPr>
        <w:t>Задачи следующие:</w:t>
      </w:r>
    </w:p>
    <w:p w:rsidR="00246278" w:rsidRDefault="00246278">
      <w:pPr>
        <w:numPr>
          <w:ilvl w:val="0"/>
          <w:numId w:val="7"/>
        </w:numPr>
        <w:spacing w:before="0" w:after="0" w:line="360" w:lineRule="auto"/>
        <w:jc w:val="both"/>
        <w:rPr>
          <w:sz w:val="28"/>
          <w:szCs w:val="28"/>
        </w:rPr>
      </w:pPr>
      <w:r>
        <w:rPr>
          <w:sz w:val="28"/>
          <w:szCs w:val="28"/>
        </w:rPr>
        <w:t>Изучить политическую историю КПРФ со дня основания;</w:t>
      </w:r>
    </w:p>
    <w:p w:rsidR="00246278" w:rsidRDefault="00246278">
      <w:pPr>
        <w:numPr>
          <w:ilvl w:val="0"/>
          <w:numId w:val="7"/>
        </w:numPr>
        <w:spacing w:before="0" w:after="0" w:line="360" w:lineRule="auto"/>
        <w:jc w:val="both"/>
        <w:rPr>
          <w:sz w:val="28"/>
          <w:szCs w:val="28"/>
        </w:rPr>
      </w:pPr>
      <w:r>
        <w:rPr>
          <w:sz w:val="28"/>
          <w:szCs w:val="28"/>
        </w:rPr>
        <w:t>охарактеризовать цели, задачи, принципы, программа, устав партии;</w:t>
      </w:r>
    </w:p>
    <w:p w:rsidR="00246278" w:rsidRDefault="00246278">
      <w:pPr>
        <w:numPr>
          <w:ilvl w:val="0"/>
          <w:numId w:val="7"/>
        </w:numPr>
        <w:spacing w:before="0" w:after="0" w:line="360" w:lineRule="auto"/>
        <w:jc w:val="both"/>
        <w:rPr>
          <w:sz w:val="28"/>
          <w:szCs w:val="28"/>
        </w:rPr>
      </w:pPr>
      <w:r>
        <w:rPr>
          <w:sz w:val="28"/>
          <w:szCs w:val="28"/>
        </w:rPr>
        <w:t>проанализировать особенности тактики КПРФ.</w:t>
      </w:r>
    </w:p>
    <w:p w:rsidR="00246278" w:rsidRDefault="00246278">
      <w:pPr>
        <w:spacing w:before="0" w:after="0" w:line="360" w:lineRule="auto"/>
        <w:ind w:firstLine="1134"/>
        <w:jc w:val="both"/>
        <w:rPr>
          <w:sz w:val="28"/>
          <w:szCs w:val="28"/>
        </w:rPr>
      </w:pPr>
      <w:r>
        <w:rPr>
          <w:sz w:val="28"/>
          <w:szCs w:val="28"/>
        </w:rPr>
        <w:t>При изучении этой темы историк наталкивается на явную политизированность источников и современной скудной историографии вопроса. В имеющихся статьях периодики идет либо скрытая и явная пропаганда КПРФ,</w:t>
      </w:r>
      <w:r>
        <w:rPr>
          <w:rStyle w:val="ab"/>
          <w:sz w:val="28"/>
          <w:szCs w:val="28"/>
        </w:rPr>
        <w:endnoteReference w:id="5"/>
      </w:r>
      <w:r>
        <w:rPr>
          <w:sz w:val="28"/>
          <w:szCs w:val="28"/>
        </w:rPr>
        <w:t xml:space="preserve"> либо противоположные точки зрения, наоборот, страдают негативизмом. Независимую точку зрения нейти трудно. Поэтому в данной работе основное внимание сосредоточено на анализе источников, а именно Устава, программы, учредительных документов партии.</w:t>
      </w:r>
      <w:r>
        <w:rPr>
          <w:rStyle w:val="ab"/>
          <w:sz w:val="28"/>
          <w:szCs w:val="28"/>
        </w:rPr>
        <w:endnoteReference w:id="6"/>
      </w:r>
    </w:p>
    <w:p w:rsidR="00246278" w:rsidRDefault="00246278">
      <w:pPr>
        <w:spacing w:before="0" w:after="0" w:line="360" w:lineRule="auto"/>
        <w:ind w:firstLine="1134"/>
        <w:jc w:val="both"/>
        <w:rPr>
          <w:sz w:val="28"/>
          <w:szCs w:val="28"/>
        </w:rPr>
      </w:pPr>
      <w:r>
        <w:rPr>
          <w:sz w:val="28"/>
          <w:szCs w:val="28"/>
        </w:rPr>
        <w:t>Хронологические рамки работы: июнь 1990 г. – конец 2004 г., то есть со дня основания по сегодняшний день.</w:t>
      </w:r>
    </w:p>
    <w:p w:rsidR="00246278" w:rsidRDefault="00246278">
      <w:pPr>
        <w:spacing w:before="0" w:after="0" w:line="360" w:lineRule="auto"/>
        <w:ind w:firstLine="1134"/>
        <w:jc w:val="both"/>
        <w:rPr>
          <w:sz w:val="28"/>
          <w:szCs w:val="28"/>
        </w:rPr>
      </w:pPr>
      <w:r>
        <w:rPr>
          <w:sz w:val="28"/>
          <w:szCs w:val="28"/>
        </w:rPr>
        <w:t>Структура работы соответствуете поставленным целям; работа состоит из введения, трех глав основной части, заключения, списка источников и литературы, научно-справочного аппарата и приложения.</w:t>
      </w:r>
    </w:p>
    <w:p w:rsidR="00246278" w:rsidRDefault="00246278">
      <w:pPr>
        <w:spacing w:before="0" w:after="0" w:line="360" w:lineRule="auto"/>
        <w:ind w:firstLine="1134"/>
        <w:jc w:val="both"/>
        <w:rPr>
          <w:sz w:val="28"/>
          <w:szCs w:val="28"/>
        </w:rPr>
      </w:pPr>
      <w:r>
        <w:rPr>
          <w:sz w:val="28"/>
          <w:szCs w:val="28"/>
        </w:rPr>
        <w:t>В Приложении приводится биографическая справка лидера КПРФ Г. А. Зюганова.</w:t>
      </w:r>
    </w:p>
    <w:p w:rsidR="00246278" w:rsidRDefault="00246278">
      <w:pPr>
        <w:pStyle w:val="1"/>
        <w:spacing w:line="360" w:lineRule="auto"/>
        <w:ind w:firstLine="1134"/>
        <w:rPr>
          <w:sz w:val="28"/>
          <w:szCs w:val="28"/>
        </w:rPr>
      </w:pPr>
    </w:p>
    <w:p w:rsidR="00246278" w:rsidRDefault="00246278">
      <w:pPr>
        <w:spacing w:before="0" w:after="0" w:line="360" w:lineRule="auto"/>
        <w:ind w:firstLine="1134"/>
        <w:rPr>
          <w:sz w:val="28"/>
          <w:szCs w:val="28"/>
        </w:rPr>
      </w:pPr>
    </w:p>
    <w:p w:rsidR="00246278" w:rsidRDefault="00246278">
      <w:pPr>
        <w:spacing w:before="0" w:after="0" w:line="360" w:lineRule="auto"/>
        <w:ind w:firstLine="1134"/>
        <w:rPr>
          <w:sz w:val="28"/>
          <w:szCs w:val="28"/>
        </w:rPr>
      </w:pPr>
    </w:p>
    <w:p w:rsidR="00246278" w:rsidRDefault="00246278">
      <w:pPr>
        <w:pStyle w:val="1"/>
        <w:spacing w:line="360" w:lineRule="auto"/>
        <w:ind w:firstLine="0"/>
        <w:jc w:val="center"/>
        <w:rPr>
          <w:sz w:val="28"/>
          <w:szCs w:val="28"/>
        </w:rPr>
      </w:pPr>
      <w:r>
        <w:rPr>
          <w:sz w:val="28"/>
          <w:szCs w:val="28"/>
        </w:rPr>
        <w:br w:type="page"/>
        <w:t>Глава 1. Основание КПРФ</w:t>
      </w:r>
    </w:p>
    <w:p w:rsidR="00246278" w:rsidRDefault="00246278">
      <w:pPr>
        <w:spacing w:before="0" w:after="0" w:line="360" w:lineRule="auto"/>
        <w:ind w:firstLine="1134"/>
        <w:rPr>
          <w:sz w:val="28"/>
          <w:szCs w:val="28"/>
        </w:rPr>
      </w:pPr>
    </w:p>
    <w:p w:rsidR="00246278" w:rsidRDefault="00246278">
      <w:pPr>
        <w:spacing w:before="0" w:after="0" w:line="360" w:lineRule="auto"/>
        <w:ind w:firstLine="1134"/>
        <w:rPr>
          <w:sz w:val="28"/>
          <w:szCs w:val="28"/>
        </w:rPr>
      </w:pPr>
    </w:p>
    <w:p w:rsidR="00246278" w:rsidRDefault="00246278">
      <w:pPr>
        <w:spacing w:before="0" w:after="0" w:line="360" w:lineRule="auto"/>
        <w:ind w:firstLine="1134"/>
        <w:jc w:val="both"/>
        <w:rPr>
          <w:sz w:val="28"/>
          <w:szCs w:val="28"/>
        </w:rPr>
      </w:pPr>
      <w:r>
        <w:rPr>
          <w:rStyle w:val="a12"/>
          <w:sz w:val="28"/>
          <w:szCs w:val="28"/>
        </w:rPr>
        <w:t>Политическая партия «Коммунистическая партия Российской Федерации» (далее – Коммунистическая партия Российской Федерации или КПРФ) есть общероссийское общественное объединение – политическая партия, созданная на добровольных началах гражданами Российской Федерации, объединившимися на основе общности интересов для реализации ее программных и уставных целей.</w:t>
      </w:r>
      <w:r>
        <w:rPr>
          <w:rStyle w:val="ab"/>
          <w:sz w:val="28"/>
          <w:szCs w:val="28"/>
        </w:rPr>
        <w:endnoteReference w:id="7"/>
      </w:r>
      <w:r>
        <w:rPr>
          <w:rStyle w:val="a12"/>
          <w:sz w:val="28"/>
          <w:szCs w:val="28"/>
        </w:rPr>
        <w:t xml:space="preserve"> </w:t>
      </w:r>
      <w:r>
        <w:rPr>
          <w:sz w:val="28"/>
          <w:szCs w:val="28"/>
        </w:rPr>
        <w:t xml:space="preserve">Основана она в июне 1990 г., зарегистрирована Минюстом РФ 24 марта 1993 г., регистрационный номер 1618. </w:t>
      </w:r>
    </w:p>
    <w:p w:rsidR="00246278" w:rsidRDefault="00246278">
      <w:pPr>
        <w:spacing w:before="0" w:after="0" w:line="360" w:lineRule="auto"/>
        <w:ind w:firstLine="1134"/>
        <w:jc w:val="both"/>
        <w:rPr>
          <w:rStyle w:val="a12"/>
          <w:sz w:val="28"/>
          <w:szCs w:val="28"/>
        </w:rPr>
      </w:pPr>
      <w:r>
        <w:rPr>
          <w:rStyle w:val="a12"/>
          <w:sz w:val="28"/>
          <w:szCs w:val="28"/>
        </w:rPr>
        <w:t>Образованная по инициативе коммунистов, первичных организаций КП РСФСР и КПСС, Коммунистическая партия Российской Федерации продолжает дело КПСС и КП РСФСР, являясь их идейным преемником.</w:t>
      </w:r>
      <w:r>
        <w:rPr>
          <w:rStyle w:val="ab"/>
          <w:sz w:val="28"/>
          <w:szCs w:val="28"/>
        </w:rPr>
        <w:endnoteReference w:id="8"/>
      </w:r>
      <w:r>
        <w:rPr>
          <w:rStyle w:val="a12"/>
          <w:sz w:val="28"/>
          <w:szCs w:val="28"/>
        </w:rPr>
        <w:t xml:space="preserve"> КПРФ, основываясь на творческом развитии марксизма-ленинизма, имеет своей главной целью построение социализма – общества социальной справедливости на принципах коллективизма, свободы, равенства, выступает за подлинное народовластие в форме Советов, укрепление федеративного многонационального государства.</w:t>
      </w:r>
      <w:r>
        <w:rPr>
          <w:rStyle w:val="ab"/>
          <w:sz w:val="28"/>
          <w:szCs w:val="28"/>
        </w:rPr>
        <w:endnoteReference w:id="9"/>
      </w:r>
    </w:p>
    <w:p w:rsidR="00246278" w:rsidRDefault="00246278">
      <w:pPr>
        <w:spacing w:before="0" w:after="0" w:line="360" w:lineRule="auto"/>
        <w:ind w:firstLine="1134"/>
        <w:jc w:val="both"/>
        <w:rPr>
          <w:sz w:val="28"/>
          <w:szCs w:val="28"/>
        </w:rPr>
      </w:pPr>
      <w:r>
        <w:rPr>
          <w:sz w:val="28"/>
          <w:szCs w:val="28"/>
        </w:rPr>
        <w:t>Инициаторами создания КП РСФСР (в составе КПСС) выступили антиреформистски настроенные члены КПСС (делегаты 28 съезда КПСС), представлявшие ряд региональных организаций КПСС и ее центральное руководство, объединившиеся в Инициативное движение коммунистов РСФСР. 19-20 июня 1990 г. они собрали Российскую партийную конференцию, которая приняла решение о преобразовании ее в Учредительный съезд КП РСФСР. В числе инициаторов были: Полозков И.К., О.С. Шенин, Зюганов Г.А., Купцов В.А. и др.</w:t>
      </w:r>
      <w:r>
        <w:rPr>
          <w:rStyle w:val="ab"/>
          <w:sz w:val="28"/>
          <w:szCs w:val="28"/>
        </w:rPr>
        <w:endnoteReference w:id="10"/>
      </w:r>
      <w:r>
        <w:rPr>
          <w:sz w:val="28"/>
          <w:szCs w:val="28"/>
        </w:rPr>
        <w:t xml:space="preserve"> </w:t>
      </w:r>
    </w:p>
    <w:p w:rsidR="00246278" w:rsidRDefault="00246278">
      <w:pPr>
        <w:spacing w:before="0" w:after="0" w:line="360" w:lineRule="auto"/>
        <w:ind w:firstLine="1134"/>
        <w:jc w:val="both"/>
        <w:rPr>
          <w:sz w:val="28"/>
          <w:szCs w:val="28"/>
        </w:rPr>
      </w:pPr>
      <w:r>
        <w:rPr>
          <w:sz w:val="28"/>
          <w:szCs w:val="28"/>
        </w:rPr>
        <w:t xml:space="preserve">После событий августа 1991 г. указом президента РФ от 23 августа 1991 г. деятельность КП РСФСР была приостановлена, а затем прекращена (указом от 6 ноября 1991 г.) центральные органы распущены, имущество передано государству. Коммунисты в этот период раскололись на два лагеря: одни стали создавать новые компартии, другие - отстаивать право на восстановление КПРФ. Последние обратилась в Конституционный суд РСФСР (КС) с запросом о конституционности указа президента. В октябре 1992 г. КС подтвердил законность действий первичных организаций партии и их право на создание новых центральных руководящих органов. </w:t>
      </w:r>
    </w:p>
    <w:p w:rsidR="00246278" w:rsidRDefault="00246278">
      <w:pPr>
        <w:spacing w:before="0" w:after="0" w:line="360" w:lineRule="auto"/>
        <w:ind w:firstLine="1134"/>
        <w:jc w:val="both"/>
        <w:rPr>
          <w:sz w:val="28"/>
          <w:szCs w:val="28"/>
        </w:rPr>
      </w:pPr>
      <w:r>
        <w:rPr>
          <w:sz w:val="28"/>
          <w:szCs w:val="28"/>
        </w:rPr>
        <w:t>В ноябре 1992 г. был сформирован Оргкомитет (в составе 68 человек) по подготовке 2 (чрезвычайного) съезда КП РСФСР. Решение о создании Оргкомитета было принято на заседании Политического консультативно- координационного совета коммунистов РСФСР, состоящем из представителей возникших на руинах КПСС левых и коммунистических партий: Российской коммунистической рабочей партии, Социалистической партии трудящихся, Российской партии коммунистов, Союза коммунистов и ряда региональных партий и организаций. Председателем Оргкомитета стал В.А. Купцов. В числе наиболее активных членов Оргкомитета были: В.И. Зоркальцев, А.В. Крючков, И.П. Осадчий, С.Н. Петров, И.П. Рыбкин, Г.И. Скляр и Б. Славин. В оргкомитете возобладали несколько основных группировок коммунистов: старые руководители ЦК КПСС и ЦК КПРФ; выходцы из Социалистической партии трудящихся, часть РКРП, конституировавшаяся позднее как Ленинская платформа в КПРФ. РКРП и ВКПБ обвинили организаторов в социал-демократическом уклоне и отказались войти в КПРФ. Восстановительный съезд КП состоялся в феврале 1993 г.</w:t>
      </w:r>
      <w:r>
        <w:rPr>
          <w:rStyle w:val="ab"/>
          <w:sz w:val="28"/>
          <w:szCs w:val="28"/>
        </w:rPr>
        <w:endnoteReference w:id="11"/>
      </w:r>
    </w:p>
    <w:p w:rsidR="00246278" w:rsidRDefault="00246278">
      <w:pPr>
        <w:spacing w:before="0" w:after="0" w:line="360" w:lineRule="auto"/>
        <w:ind w:firstLine="1134"/>
        <w:jc w:val="both"/>
        <w:rPr>
          <w:color w:val="000000"/>
          <w:sz w:val="28"/>
          <w:szCs w:val="28"/>
        </w:rPr>
      </w:pPr>
      <w:r>
        <w:rPr>
          <w:rStyle w:val="a12"/>
          <w:sz w:val="28"/>
          <w:szCs w:val="28"/>
        </w:rPr>
        <w:t>КПРФ преобразована в политическую партию из Общероссийской политической общественной организации «Коммунистическая партия Российской Федерации», Устав которой был принят II Чрезвычайным съездом КПРФ 14 февраля 1993 года с изменениями и дополнениями, утвержденными IV Съездом КПРФ 20 апреля 1997 года и V (внеочередным) Съездом КПРФ 23 мая 1998 года, и является её правопреемником.</w:t>
      </w:r>
      <w:r>
        <w:rPr>
          <w:rStyle w:val="ab"/>
          <w:sz w:val="28"/>
          <w:szCs w:val="28"/>
        </w:rPr>
        <w:endnoteReference w:id="12"/>
      </w:r>
      <w:r>
        <w:rPr>
          <w:color w:val="000000"/>
          <w:sz w:val="28"/>
          <w:szCs w:val="28"/>
        </w:rPr>
        <w:t>13 февраля 1993 года в подмосковном пансионате открылся II Чрезвычайный съезд Коммунистической партии Российской Федерации. После почти полутора летнего запрета съезд заявил о возобновлении деятельности партии, которая стала именоваться 2Коммунистической партией Российской Федерации». Уже в марте того же года КПРФ официально была зарегистрирована Министерством юстиции Российской Федерации(регистрационное свидетельство № 1618).</w:t>
      </w:r>
      <w:r>
        <w:rPr>
          <w:rStyle w:val="ab"/>
          <w:color w:val="000000"/>
          <w:sz w:val="28"/>
          <w:szCs w:val="28"/>
        </w:rPr>
        <w:endnoteReference w:id="13"/>
      </w:r>
    </w:p>
    <w:p w:rsidR="00246278" w:rsidRDefault="00246278">
      <w:pPr>
        <w:spacing w:before="0" w:after="0" w:line="360" w:lineRule="auto"/>
        <w:ind w:firstLine="1134"/>
        <w:jc w:val="both"/>
        <w:rPr>
          <w:color w:val="000000"/>
          <w:sz w:val="28"/>
          <w:szCs w:val="28"/>
        </w:rPr>
      </w:pPr>
      <w:r>
        <w:rPr>
          <w:color w:val="000000"/>
          <w:sz w:val="28"/>
          <w:szCs w:val="28"/>
        </w:rPr>
        <w:t>На съезде было принято Программное заявление партии, утверждён её Устав. Резолюции съезда " О взаимоотношениях коммунистов России с коммунистическими партиями и движениями бывших союзных республик", "За права коммунистов и свободу политических убеждений", "О собственности Компартии Российской Федерации", "За единство действий коммунистов" стали основой для восстановления и создания первичных, районных, городских, окружных, областных, краевых и республиканских организаций КПРФ, мобилизации коммунистов на борьбу с ненавистным режимом.</w:t>
      </w:r>
    </w:p>
    <w:p w:rsidR="00246278" w:rsidRDefault="00246278">
      <w:pPr>
        <w:spacing w:before="0" w:after="0" w:line="360" w:lineRule="auto"/>
        <w:ind w:firstLine="1134"/>
        <w:jc w:val="both"/>
        <w:rPr>
          <w:sz w:val="28"/>
          <w:szCs w:val="28"/>
        </w:rPr>
      </w:pPr>
      <w:r>
        <w:rPr>
          <w:sz w:val="28"/>
          <w:szCs w:val="28"/>
        </w:rPr>
        <w:t>11 июня 1998 года зарегистрированы изменения и дополнения в уставе, соответствующие новым требованиям законодательства (получение статуса политической общественной организации для участия в выборах 1999 года).</w:t>
      </w:r>
    </w:p>
    <w:p w:rsidR="00246278" w:rsidRDefault="00246278">
      <w:pPr>
        <w:spacing w:before="0" w:after="0" w:line="360" w:lineRule="auto"/>
        <w:ind w:firstLine="1134"/>
        <w:rPr>
          <w:sz w:val="28"/>
          <w:szCs w:val="28"/>
        </w:rPr>
      </w:pPr>
    </w:p>
    <w:p w:rsidR="00246278" w:rsidRDefault="00246278">
      <w:pPr>
        <w:pStyle w:val="1"/>
        <w:spacing w:line="360" w:lineRule="auto"/>
        <w:ind w:firstLine="1134"/>
        <w:rPr>
          <w:sz w:val="28"/>
          <w:szCs w:val="28"/>
        </w:rPr>
      </w:pPr>
    </w:p>
    <w:p w:rsidR="00246278" w:rsidRDefault="00246278">
      <w:pPr>
        <w:pStyle w:val="1"/>
        <w:spacing w:line="360" w:lineRule="auto"/>
        <w:ind w:firstLine="1134"/>
        <w:rPr>
          <w:sz w:val="28"/>
          <w:szCs w:val="28"/>
        </w:rPr>
      </w:pPr>
    </w:p>
    <w:p w:rsidR="00246278" w:rsidRDefault="00246278">
      <w:pPr>
        <w:pStyle w:val="1"/>
        <w:spacing w:line="360" w:lineRule="auto"/>
        <w:ind w:firstLine="0"/>
        <w:jc w:val="center"/>
        <w:rPr>
          <w:sz w:val="28"/>
          <w:szCs w:val="28"/>
        </w:rPr>
      </w:pPr>
      <w:r>
        <w:rPr>
          <w:sz w:val="28"/>
          <w:szCs w:val="28"/>
        </w:rPr>
        <w:br w:type="page"/>
        <w:t>Глава 2. Цели, задачи, принципы, программа, устав КПРФ</w:t>
      </w:r>
    </w:p>
    <w:p w:rsidR="00246278" w:rsidRDefault="00246278">
      <w:pPr>
        <w:spacing w:before="0" w:after="0" w:line="360" w:lineRule="auto"/>
        <w:ind w:firstLine="1134"/>
        <w:jc w:val="both"/>
        <w:rPr>
          <w:sz w:val="28"/>
          <w:szCs w:val="28"/>
        </w:rPr>
      </w:pPr>
    </w:p>
    <w:p w:rsidR="00246278" w:rsidRDefault="00246278">
      <w:pPr>
        <w:pStyle w:val="Web"/>
        <w:spacing w:before="0" w:beforeAutospacing="0" w:after="0" w:afterAutospacing="0" w:line="360" w:lineRule="auto"/>
        <w:ind w:firstLine="1134"/>
        <w:jc w:val="both"/>
        <w:rPr>
          <w:rStyle w:val="a12"/>
          <w:sz w:val="28"/>
          <w:szCs w:val="28"/>
        </w:rPr>
      </w:pPr>
      <w:r>
        <w:rPr>
          <w:rStyle w:val="a12"/>
          <w:sz w:val="28"/>
          <w:szCs w:val="28"/>
        </w:rPr>
        <w:t>Согласно Уставу партии, высшим руководящим органом Коммунистической партии Российской Федерации является Съезд КПРФ. Очередные Съезды созываются Центральным Комитетом КПРФ не реже одного раза в четыре года. Решение о созыве очередного Съезда, утверждении проекта повестки дня Съезда и установлении нормы представительства объявляется не позднее чем за три месяца до Съезда.</w:t>
      </w:r>
      <w:r>
        <w:rPr>
          <w:sz w:val="28"/>
          <w:szCs w:val="28"/>
        </w:rPr>
        <w:br/>
      </w:r>
      <w:r>
        <w:rPr>
          <w:rStyle w:val="a12"/>
          <w:sz w:val="28"/>
          <w:szCs w:val="28"/>
        </w:rPr>
        <w:t>Внеочередной (чрезвычайный) Съезд КПРФ может быть созван Центральным Комитетом по собственной инициативе, по предложению Центральной Контрольно-ревизионной комиссии КПРФ либо по требованию Комитетов региональных отделений КПРФ, объединяющих не менее одной трети от общего числа членов КПРФ.</w:t>
      </w:r>
      <w:r>
        <w:rPr>
          <w:rStyle w:val="ab"/>
          <w:sz w:val="28"/>
          <w:szCs w:val="28"/>
        </w:rPr>
        <w:endnoteReference w:id="14"/>
      </w:r>
    </w:p>
    <w:p w:rsidR="00246278" w:rsidRDefault="00246278">
      <w:pPr>
        <w:pStyle w:val="Web"/>
        <w:spacing w:before="0" w:beforeAutospacing="0" w:after="0" w:afterAutospacing="0" w:line="360" w:lineRule="auto"/>
        <w:ind w:firstLine="1134"/>
        <w:jc w:val="both"/>
        <w:rPr>
          <w:rStyle w:val="a12"/>
          <w:sz w:val="28"/>
          <w:szCs w:val="28"/>
        </w:rPr>
      </w:pPr>
      <w:r>
        <w:rPr>
          <w:rStyle w:val="a12"/>
          <w:sz w:val="28"/>
          <w:szCs w:val="28"/>
        </w:rPr>
        <w:t>В случае несозыва Центральным Комитетом внеочередного (чрезвычайного) Съезда КПРФ, когда такой созыв является обязательным, или невозможности функционирования Центрального Комитета региональные отделения КПРФ могут образовать Организационный комитет, пользующийся правами ЦК КПРФ по созыву внеочередного (чрезвычайного) Съезда.</w:t>
      </w:r>
      <w:r>
        <w:rPr>
          <w:rStyle w:val="ab"/>
          <w:sz w:val="28"/>
          <w:szCs w:val="28"/>
        </w:rPr>
        <w:endnoteReference w:id="15"/>
      </w:r>
    </w:p>
    <w:p w:rsidR="00246278" w:rsidRDefault="00246278">
      <w:pPr>
        <w:pStyle w:val="Web"/>
        <w:spacing w:before="0" w:beforeAutospacing="0" w:after="0" w:afterAutospacing="0" w:line="360" w:lineRule="auto"/>
        <w:ind w:firstLine="1134"/>
        <w:jc w:val="both"/>
        <w:rPr>
          <w:sz w:val="28"/>
          <w:szCs w:val="28"/>
        </w:rPr>
      </w:pPr>
      <w:r>
        <w:rPr>
          <w:rStyle w:val="a12"/>
          <w:sz w:val="28"/>
          <w:szCs w:val="28"/>
        </w:rPr>
        <w:t>Постоянно действующим руководящим органом партии является Центральный Комитет КПРФ, члены которого избираются тайным голосованием Съездом КПРФ, который решает любые вопросы деятельности партии, не отнесенные настоящим Уставом к исключительной компетенции Съезда КПРФ и не урегулированные решениями Съезда КПРФ.</w:t>
      </w:r>
      <w:r>
        <w:rPr>
          <w:rStyle w:val="ab"/>
          <w:sz w:val="28"/>
          <w:szCs w:val="28"/>
        </w:rPr>
        <w:endnoteReference w:id="16"/>
      </w:r>
    </w:p>
    <w:p w:rsidR="00246278" w:rsidRDefault="00246278">
      <w:pPr>
        <w:pStyle w:val="Web"/>
        <w:spacing w:before="0" w:beforeAutospacing="0" w:after="0" w:afterAutospacing="0" w:line="360" w:lineRule="auto"/>
        <w:ind w:firstLine="1134"/>
        <w:jc w:val="both"/>
        <w:rPr>
          <w:sz w:val="28"/>
          <w:szCs w:val="28"/>
        </w:rPr>
      </w:pPr>
      <w:r>
        <w:rPr>
          <w:sz w:val="28"/>
          <w:szCs w:val="28"/>
        </w:rPr>
        <w:t>Коммунистическая партия Российской Федерации имеет свой флаг, гимн, эмблему и иную символику, зарегистрированная в порядке, установленном законодательством Российской Федерации. Флагом КПРФ является полотнище красного цвета, ширина которого составляет две трети его длины.</w:t>
      </w:r>
    </w:p>
    <w:p w:rsidR="00246278" w:rsidRDefault="00246278">
      <w:pPr>
        <w:pStyle w:val="Web"/>
        <w:spacing w:before="0" w:beforeAutospacing="0" w:after="0" w:afterAutospacing="0" w:line="360" w:lineRule="auto"/>
        <w:ind w:firstLine="1134"/>
        <w:jc w:val="both"/>
        <w:rPr>
          <w:sz w:val="28"/>
          <w:szCs w:val="28"/>
        </w:rPr>
      </w:pPr>
      <w:r>
        <w:rPr>
          <w:sz w:val="28"/>
          <w:szCs w:val="28"/>
        </w:rPr>
        <w:t>Гимном КПРФ является "Интернационал".</w:t>
      </w:r>
    </w:p>
    <w:p w:rsidR="00246278" w:rsidRDefault="00246278">
      <w:pPr>
        <w:pStyle w:val="Web"/>
        <w:spacing w:before="0" w:beforeAutospacing="0" w:after="0" w:afterAutospacing="0" w:line="360" w:lineRule="auto"/>
        <w:ind w:firstLine="1134"/>
        <w:jc w:val="both"/>
        <w:rPr>
          <w:sz w:val="28"/>
          <w:szCs w:val="28"/>
        </w:rPr>
      </w:pPr>
      <w:r>
        <w:rPr>
          <w:sz w:val="28"/>
          <w:szCs w:val="28"/>
        </w:rPr>
        <w:t>Эмблемой КПРФ является взаимоувязанные воедино серп, молот и открытая книга, символизирующие пролетарскую солидарность рабочих, крестьян и интеллигенции. Основанием эмблемы является аббревиатура "КПРФ". По окружности эмблемы расположены слова "Россия", "труд", "народовластие", "социализм".</w:t>
      </w:r>
      <w:r>
        <w:rPr>
          <w:rStyle w:val="ab"/>
          <w:sz w:val="28"/>
          <w:szCs w:val="28"/>
        </w:rPr>
        <w:endnoteReference w:id="17"/>
      </w:r>
      <w:r>
        <w:rPr>
          <w:sz w:val="28"/>
          <w:szCs w:val="28"/>
        </w:rPr>
        <w:t xml:space="preserve">  </w:t>
      </w:r>
    </w:p>
    <w:p w:rsidR="00246278" w:rsidRDefault="00246278">
      <w:pPr>
        <w:spacing w:before="0" w:after="0" w:line="360" w:lineRule="auto"/>
        <w:ind w:firstLine="1134"/>
        <w:jc w:val="both"/>
        <w:rPr>
          <w:sz w:val="28"/>
          <w:szCs w:val="28"/>
        </w:rPr>
      </w:pPr>
      <w:r>
        <w:rPr>
          <w:sz w:val="28"/>
          <w:szCs w:val="28"/>
        </w:rPr>
        <w:t>КПРФ видит перед собой три главные цели.</w:t>
      </w:r>
    </w:p>
    <w:p w:rsidR="00246278" w:rsidRDefault="00246278">
      <w:pPr>
        <w:numPr>
          <w:ilvl w:val="0"/>
          <w:numId w:val="1"/>
        </w:numPr>
        <w:tabs>
          <w:tab w:val="clear" w:pos="360"/>
        </w:tabs>
        <w:spacing w:before="0" w:after="0" w:line="360" w:lineRule="auto"/>
        <w:ind w:left="0" w:firstLine="1134"/>
        <w:jc w:val="both"/>
        <w:rPr>
          <w:sz w:val="28"/>
          <w:szCs w:val="28"/>
        </w:rPr>
      </w:pPr>
      <w:r>
        <w:rPr>
          <w:sz w:val="28"/>
          <w:szCs w:val="28"/>
        </w:rPr>
        <w:t xml:space="preserve">Спасти российский народ от вымирания; </w:t>
      </w:r>
    </w:p>
    <w:p w:rsidR="00246278" w:rsidRDefault="00246278">
      <w:pPr>
        <w:numPr>
          <w:ilvl w:val="0"/>
          <w:numId w:val="1"/>
        </w:numPr>
        <w:tabs>
          <w:tab w:val="clear" w:pos="360"/>
        </w:tabs>
        <w:spacing w:before="0" w:after="0" w:line="360" w:lineRule="auto"/>
        <w:ind w:left="0" w:firstLine="1134"/>
        <w:jc w:val="both"/>
        <w:rPr>
          <w:sz w:val="28"/>
          <w:szCs w:val="28"/>
        </w:rPr>
      </w:pPr>
      <w:r>
        <w:rPr>
          <w:sz w:val="28"/>
          <w:szCs w:val="28"/>
        </w:rPr>
        <w:t>Укрепить государственную целостность и единство страны;</w:t>
      </w:r>
    </w:p>
    <w:p w:rsidR="00246278" w:rsidRDefault="00246278">
      <w:pPr>
        <w:numPr>
          <w:ilvl w:val="0"/>
          <w:numId w:val="1"/>
        </w:numPr>
        <w:tabs>
          <w:tab w:val="clear" w:pos="360"/>
        </w:tabs>
        <w:spacing w:before="0" w:after="0" w:line="360" w:lineRule="auto"/>
        <w:ind w:left="0" w:firstLine="1134"/>
        <w:jc w:val="both"/>
        <w:rPr>
          <w:sz w:val="28"/>
          <w:szCs w:val="28"/>
        </w:rPr>
      </w:pPr>
      <w:r>
        <w:rPr>
          <w:sz w:val="28"/>
          <w:szCs w:val="28"/>
        </w:rPr>
        <w:t>Преодолеть экономическую разруху.</w:t>
      </w:r>
    </w:p>
    <w:p w:rsidR="00246278" w:rsidRDefault="00246278">
      <w:pPr>
        <w:spacing w:before="0" w:after="0" w:line="360" w:lineRule="auto"/>
        <w:ind w:firstLine="1134"/>
        <w:jc w:val="both"/>
        <w:rPr>
          <w:sz w:val="28"/>
          <w:szCs w:val="28"/>
        </w:rPr>
      </w:pPr>
      <w:r>
        <w:rPr>
          <w:sz w:val="28"/>
          <w:szCs w:val="28"/>
        </w:rPr>
        <w:t>Для решения этих задач, по мнению идеологов партии, необходимо вернуть народу награбленную у него собственность, поставить под государственный контроль стратегически важные секторы экономики, восстановить социально-экономические права человека на труд, отдых, доступное жилище, бесплатное средние и высшие образование, медицинское обслуживание, социальное обеспечение, открыть просмотр творческой энергии, инициативе и предприимчивости всех граждан, восстановить традиционные союзнические связи на международной арене, обеспечить  благоприятные внешние условия свободного труда и независимого развития России.</w:t>
      </w:r>
      <w:r>
        <w:rPr>
          <w:rStyle w:val="ab"/>
          <w:sz w:val="28"/>
          <w:szCs w:val="28"/>
        </w:rPr>
        <w:endnoteReference w:id="18"/>
      </w:r>
    </w:p>
    <w:p w:rsidR="00246278" w:rsidRDefault="00246278">
      <w:pPr>
        <w:pStyle w:val="3"/>
        <w:spacing w:line="360" w:lineRule="auto"/>
        <w:ind w:firstLine="1134"/>
        <w:rPr>
          <w:b w:val="0"/>
          <w:bCs w:val="0"/>
          <w:sz w:val="28"/>
          <w:szCs w:val="28"/>
        </w:rPr>
      </w:pPr>
      <w:r>
        <w:rPr>
          <w:b w:val="0"/>
          <w:bCs w:val="0"/>
          <w:sz w:val="28"/>
          <w:szCs w:val="28"/>
        </w:rPr>
        <w:t>Цели КПРФ:</w:t>
      </w:r>
    </w:p>
    <w:p w:rsidR="00246278" w:rsidRDefault="00246278">
      <w:pPr>
        <w:spacing w:before="0" w:after="0" w:line="360" w:lineRule="auto"/>
        <w:ind w:firstLine="1134"/>
        <w:jc w:val="both"/>
        <w:rPr>
          <w:sz w:val="28"/>
          <w:szCs w:val="28"/>
        </w:rPr>
      </w:pPr>
      <w:r>
        <w:rPr>
          <w:sz w:val="28"/>
          <w:szCs w:val="28"/>
        </w:rPr>
        <w:t>- Сбережение народа. Ликвидация лютого геноцида. Прекращение демографической катастрофы. Возрождение эффективной системы здраво охранения и народного образования.</w:t>
      </w:r>
    </w:p>
    <w:p w:rsidR="00246278" w:rsidRDefault="00246278">
      <w:pPr>
        <w:spacing w:before="0" w:after="0" w:line="360" w:lineRule="auto"/>
        <w:ind w:firstLine="1134"/>
        <w:jc w:val="both"/>
        <w:rPr>
          <w:sz w:val="28"/>
          <w:szCs w:val="28"/>
        </w:rPr>
      </w:pPr>
      <w:r>
        <w:rPr>
          <w:sz w:val="28"/>
          <w:szCs w:val="28"/>
        </w:rPr>
        <w:t>- Возращение народу разграбленного достояния страны. Восстановление социальной справедливости. Утверждение государственного контроля над стратегическими секторами экономики. Обеспечения достаточного уровня жизни всех Россиян.</w:t>
      </w:r>
    </w:p>
    <w:p w:rsidR="00246278" w:rsidRDefault="00246278">
      <w:pPr>
        <w:spacing w:before="0" w:after="0" w:line="360" w:lineRule="auto"/>
        <w:ind w:firstLine="1134"/>
        <w:jc w:val="both"/>
        <w:rPr>
          <w:sz w:val="28"/>
          <w:szCs w:val="28"/>
        </w:rPr>
      </w:pPr>
      <w:r>
        <w:rPr>
          <w:sz w:val="28"/>
          <w:szCs w:val="28"/>
        </w:rPr>
        <w:t>- Собирание земель. Воссоздание единого союзного государства. Единой братской семьей народов. Единого геополитического пространства  континентальной Евразии. Высшей целью было и остается построение справедливого общества – прочной основы для процветания. Великой России в грядущем тысячелетии. В этом обществе не будет нищих и голодных , бездомных и безработных.</w:t>
      </w:r>
    </w:p>
    <w:p w:rsidR="00246278" w:rsidRDefault="00246278">
      <w:pPr>
        <w:pStyle w:val="3"/>
        <w:spacing w:line="360" w:lineRule="auto"/>
        <w:ind w:firstLine="1134"/>
        <w:rPr>
          <w:b w:val="0"/>
          <w:bCs w:val="0"/>
          <w:sz w:val="28"/>
          <w:szCs w:val="28"/>
        </w:rPr>
      </w:pPr>
      <w:r>
        <w:rPr>
          <w:b w:val="0"/>
          <w:bCs w:val="0"/>
          <w:sz w:val="28"/>
          <w:szCs w:val="28"/>
        </w:rPr>
        <w:t>Стратегия движения базируется на принципах справедливости, державности, народовластии, духовности и патриотизма.</w:t>
      </w:r>
    </w:p>
    <w:p w:rsidR="00246278" w:rsidRDefault="00246278">
      <w:pPr>
        <w:pStyle w:val="3"/>
        <w:spacing w:line="360" w:lineRule="auto"/>
        <w:ind w:firstLine="1134"/>
        <w:rPr>
          <w:b w:val="0"/>
          <w:bCs w:val="0"/>
          <w:sz w:val="28"/>
          <w:szCs w:val="28"/>
        </w:rPr>
      </w:pPr>
      <w:r>
        <w:rPr>
          <w:b w:val="0"/>
          <w:bCs w:val="0"/>
          <w:sz w:val="28"/>
          <w:szCs w:val="28"/>
        </w:rPr>
        <w:t>Принципы КПРФ:</w:t>
      </w:r>
    </w:p>
    <w:p w:rsidR="00246278" w:rsidRDefault="00246278">
      <w:pPr>
        <w:spacing w:before="0" w:after="0" w:line="360" w:lineRule="auto"/>
        <w:ind w:firstLine="1134"/>
        <w:jc w:val="both"/>
        <w:rPr>
          <w:sz w:val="28"/>
          <w:szCs w:val="28"/>
        </w:rPr>
      </w:pPr>
      <w:r>
        <w:rPr>
          <w:sz w:val="28"/>
          <w:szCs w:val="28"/>
        </w:rPr>
        <w:t>Справедливость – это возможность каждому реализовать свои таланты. Работа для всех. Перспективы для молодежи. Благополучие семьи. Уважение к достоинству личности и честному труду. Счастливое детство и обеспеченная старость. Все то, чего лишил нас криминальный режим.</w:t>
      </w:r>
    </w:p>
    <w:p w:rsidR="00246278" w:rsidRDefault="00246278">
      <w:pPr>
        <w:spacing w:before="0" w:after="0" w:line="360" w:lineRule="auto"/>
        <w:ind w:firstLine="1134"/>
        <w:jc w:val="both"/>
        <w:rPr>
          <w:sz w:val="28"/>
          <w:szCs w:val="28"/>
        </w:rPr>
      </w:pPr>
      <w:r>
        <w:rPr>
          <w:sz w:val="28"/>
          <w:szCs w:val="28"/>
        </w:rPr>
        <w:t>Державность – это государственная мощь, соединенная с отеческой строгостью и заботой. Приоритет общенациональных интересов, над клановыми. Особая ответственность государства перед обществом и народом.</w:t>
      </w:r>
    </w:p>
    <w:p w:rsidR="00246278" w:rsidRDefault="00246278">
      <w:pPr>
        <w:spacing w:before="0" w:after="0" w:line="360" w:lineRule="auto"/>
        <w:ind w:firstLine="1134"/>
        <w:jc w:val="both"/>
        <w:rPr>
          <w:sz w:val="28"/>
          <w:szCs w:val="28"/>
        </w:rPr>
      </w:pPr>
      <w:r>
        <w:rPr>
          <w:sz w:val="28"/>
          <w:szCs w:val="28"/>
        </w:rPr>
        <w:t>Народовластие – это власть большинства народа и для народа. Власть совести и закона основа гражданского мира и согласия. Главное условие свободного созидание и творчества.</w:t>
      </w:r>
    </w:p>
    <w:p w:rsidR="00246278" w:rsidRDefault="00246278">
      <w:pPr>
        <w:spacing w:before="0" w:after="0" w:line="360" w:lineRule="auto"/>
        <w:ind w:firstLine="1134"/>
        <w:jc w:val="both"/>
        <w:rPr>
          <w:sz w:val="28"/>
          <w:szCs w:val="28"/>
        </w:rPr>
      </w:pPr>
      <w:r>
        <w:rPr>
          <w:sz w:val="28"/>
          <w:szCs w:val="28"/>
        </w:rPr>
        <w:t>Духовность – это стремление воплотить в жизнь высшие человеческие идеалы и народные святыни.</w:t>
      </w:r>
    </w:p>
    <w:p w:rsidR="00246278" w:rsidRDefault="00246278">
      <w:pPr>
        <w:spacing w:before="0" w:after="0" w:line="360" w:lineRule="auto"/>
        <w:ind w:firstLine="1134"/>
        <w:jc w:val="both"/>
        <w:rPr>
          <w:sz w:val="28"/>
          <w:szCs w:val="28"/>
        </w:rPr>
      </w:pPr>
      <w:r>
        <w:rPr>
          <w:sz w:val="28"/>
          <w:szCs w:val="28"/>
        </w:rPr>
        <w:t xml:space="preserve">Патриотизм – это высокое священное чувство, ставящее общие интересы Отечества, выше личных и частных, готовность к самопожертвованию. </w:t>
      </w:r>
    </w:p>
    <w:p w:rsidR="00246278" w:rsidRDefault="00246278">
      <w:pPr>
        <w:pStyle w:val="a3"/>
        <w:spacing w:line="360" w:lineRule="auto"/>
        <w:ind w:firstLine="1134"/>
      </w:pPr>
      <w:r>
        <w:t>Программа КПРФ экономического подъема страны предлагает реструктуризацию и аннулирование долгов предприятий, предприятия от накопившихся долгов, льготное кредитование предприятий, снижение тарифов на электроэнергию и железнодорожные перевозки, взяв их под жесткий контроль государства, обратить особое внимание на директорский корпус. ликвидировать расчетные счета малых дочерних предприятий и  других сопутствующих структур для прозрачности бухгалтерии, восстановить   многоуровневый контроль за работой предприятий, в том числе народные, ввести контроль над зарплатой руководителей, а также повысить пошлины на импортируемые товары, составляющие конкуренцию отечественным.</w:t>
      </w:r>
    </w:p>
    <w:p w:rsidR="00246278" w:rsidRDefault="00246278">
      <w:pPr>
        <w:pStyle w:val="a3"/>
        <w:spacing w:line="360" w:lineRule="auto"/>
        <w:ind w:firstLine="1134"/>
        <w:rPr>
          <w:b/>
          <w:bCs/>
        </w:rPr>
      </w:pPr>
    </w:p>
    <w:p w:rsidR="00246278" w:rsidRDefault="00246278">
      <w:pPr>
        <w:pStyle w:val="a3"/>
        <w:spacing w:line="360" w:lineRule="auto"/>
        <w:ind w:firstLine="1134"/>
        <w:rPr>
          <w:b/>
          <w:bCs/>
        </w:rPr>
      </w:pPr>
    </w:p>
    <w:p w:rsidR="00246278" w:rsidRDefault="00246278">
      <w:pPr>
        <w:pStyle w:val="a3"/>
        <w:spacing w:line="360" w:lineRule="auto"/>
        <w:jc w:val="center"/>
        <w:outlineLvl w:val="0"/>
      </w:pPr>
      <w:r>
        <w:rPr>
          <w:b/>
          <w:bCs/>
        </w:rPr>
        <w:br w:type="page"/>
        <w:t>Глава 3. Тактика КПРФ</w:t>
      </w:r>
    </w:p>
    <w:p w:rsidR="00246278" w:rsidRDefault="00246278">
      <w:pPr>
        <w:pStyle w:val="a3"/>
        <w:spacing w:line="360" w:lineRule="auto"/>
        <w:ind w:firstLine="1134"/>
      </w:pPr>
    </w:p>
    <w:p w:rsidR="00246278" w:rsidRDefault="00246278">
      <w:pPr>
        <w:pStyle w:val="a3"/>
        <w:spacing w:line="360" w:lineRule="auto"/>
        <w:ind w:firstLine="1134"/>
        <w:rPr>
          <w:color w:val="000000"/>
        </w:rPr>
      </w:pPr>
      <w:r>
        <w:rPr>
          <w:color w:val="000000"/>
        </w:rPr>
        <w:t>Сегодня первичные организации КПРФ действуют во всех без исключения районах и городах России. Практически полностью восстановлена сеть местных партийных организаций. Городские и районные комитеты компартии существуют в 1979 административных образованиях. Региональные организации партии восстановлены во всех субъектах федерации, включая все республики в составе России. Вертикальное строение партии подкрепляется горизонтальными структурами, состоящими из советов секретарей первичных, районных и городских, а также региональных организаций.</w:t>
      </w:r>
    </w:p>
    <w:p w:rsidR="00246278" w:rsidRDefault="00246278">
      <w:pPr>
        <w:pStyle w:val="a3"/>
        <w:spacing w:line="360" w:lineRule="auto"/>
        <w:ind w:firstLine="1134"/>
        <w:rPr>
          <w:color w:val="000000"/>
        </w:rPr>
      </w:pPr>
      <w:r>
        <w:rPr>
          <w:color w:val="000000"/>
        </w:rPr>
        <w:t>За период после восстановления партии ее численность возросла до 547 тысяч членов КПРФ. В партии более 20000 первичных организаций, в том числе территориально-производственных – 7500, территориальных по месту жительства – 14869, территориально-профессиональных – 421 и смешанных первичных организаций – 1470.</w:t>
      </w:r>
    </w:p>
    <w:p w:rsidR="00246278" w:rsidRDefault="00246278">
      <w:pPr>
        <w:pStyle w:val="a3"/>
        <w:spacing w:line="360" w:lineRule="auto"/>
        <w:ind w:firstLine="1134"/>
        <w:rPr>
          <w:color w:val="000000"/>
        </w:rPr>
      </w:pPr>
      <w:r>
        <w:rPr>
          <w:color w:val="000000"/>
        </w:rPr>
        <w:t>Стратегия и тактика действий партии вырабатывалась на съездах и конференциях, конкретизировалась на Пленумах, заседаниях Президиума и Секретариата ЦК.</w:t>
      </w:r>
    </w:p>
    <w:p w:rsidR="00246278" w:rsidRDefault="00246278">
      <w:pPr>
        <w:pStyle w:val="a3"/>
        <w:spacing w:line="360" w:lineRule="auto"/>
        <w:ind w:firstLine="1134"/>
        <w:rPr>
          <w:color w:val="000000"/>
        </w:rPr>
      </w:pPr>
      <w:r>
        <w:rPr>
          <w:color w:val="000000"/>
        </w:rPr>
        <w:t>Главными направлениями деятельности стали организационное развитие и укрепление партии, формирование в массовом сознании её нового облика, усиление влияния КПРФ в различных социальных слоях и группах населения, организация массового движения трудящихся за смену политического и социально-экономического курса правящего режима, защита интересов людей труда, пропагандистская и агитационно-массовая работа, создание и развитие собственной информационной базы, участие в выборах.</w:t>
      </w:r>
    </w:p>
    <w:p w:rsidR="00246278" w:rsidRDefault="00246278">
      <w:pPr>
        <w:pStyle w:val="t10"/>
        <w:spacing w:before="0" w:beforeAutospacing="0" w:after="0" w:afterAutospacing="0" w:line="360" w:lineRule="auto"/>
        <w:ind w:firstLine="1134"/>
        <w:jc w:val="both"/>
        <w:rPr>
          <w:rStyle w:val="a12"/>
          <w:sz w:val="28"/>
          <w:szCs w:val="28"/>
        </w:rPr>
      </w:pPr>
      <w:r>
        <w:rPr>
          <w:rStyle w:val="a12"/>
          <w:sz w:val="28"/>
          <w:szCs w:val="28"/>
        </w:rPr>
        <w:t>Но, хотя «Коммунистическая партия Российской Федерации, основываясь на творческом развитии марксизма-ленинизма», по прежнему «имеет своей главной целью построение социализма – общества социальной справедливости на принципах коллективизма, свободы, равенства, выступает за подлинное народовластие в форме Советов, укрепление федеративного многонационального государства»,</w:t>
      </w:r>
      <w:r>
        <w:rPr>
          <w:rStyle w:val="ab"/>
          <w:sz w:val="28"/>
          <w:szCs w:val="28"/>
        </w:rPr>
        <w:endnoteReference w:id="19"/>
      </w:r>
      <w:r>
        <w:rPr>
          <w:rStyle w:val="a12"/>
          <w:sz w:val="28"/>
          <w:szCs w:val="28"/>
        </w:rPr>
        <w:t xml:space="preserve"> требования современности заставляют идеологию партии видоизменяться, иначе она окончательно «сойдет с корабля современности».</w:t>
      </w:r>
    </w:p>
    <w:p w:rsidR="00246278" w:rsidRDefault="00246278">
      <w:pPr>
        <w:pStyle w:val="t10"/>
        <w:spacing w:before="0" w:beforeAutospacing="0" w:after="0" w:afterAutospacing="0" w:line="360" w:lineRule="auto"/>
        <w:ind w:firstLine="1134"/>
        <w:jc w:val="both"/>
        <w:rPr>
          <w:sz w:val="28"/>
          <w:szCs w:val="28"/>
        </w:rPr>
      </w:pPr>
      <w:r>
        <w:rPr>
          <w:rStyle w:val="a12"/>
          <w:sz w:val="28"/>
          <w:szCs w:val="28"/>
        </w:rPr>
        <w:t>В результате Коммунистическая партия Российской Федерации теперь – партия не только коммунистов в узком смысле слова, но и патриотов, интернационалистов, партия дружбы народов.</w:t>
      </w:r>
      <w:r>
        <w:rPr>
          <w:rStyle w:val="ab"/>
          <w:sz w:val="28"/>
          <w:szCs w:val="28"/>
        </w:rPr>
        <w:endnoteReference w:id="20"/>
      </w:r>
      <w:r>
        <w:rPr>
          <w:sz w:val="28"/>
          <w:szCs w:val="28"/>
        </w:rPr>
        <w:t xml:space="preserve"> Как уже говорилось, интеллигенции тоже отведено почетное место среди крестьян и пролетариев. </w:t>
      </w:r>
    </w:p>
    <w:p w:rsidR="00246278" w:rsidRDefault="00246278">
      <w:pPr>
        <w:pStyle w:val="t10"/>
        <w:spacing w:before="0" w:beforeAutospacing="0" w:after="0" w:afterAutospacing="0" w:line="360" w:lineRule="auto"/>
        <w:ind w:firstLine="1134"/>
        <w:jc w:val="both"/>
        <w:rPr>
          <w:sz w:val="28"/>
          <w:szCs w:val="28"/>
        </w:rPr>
      </w:pPr>
      <w:r>
        <w:rPr>
          <w:sz w:val="28"/>
          <w:szCs w:val="28"/>
        </w:rPr>
        <w:t>Своими союзниками КПРФ считает Аграрно-промышленный союз, профсоюз аграриев и аграрную депутатскую группу, Движение в поддержку армии, Всероссийское женское движение, организацию Российских ученых социалистической ориентации. Есть в этом списке и представители движения «Духовное наследие», православно-патриотического движения, ветеранских организаций, обществ инвалидов и т. д.</w:t>
      </w:r>
      <w:r>
        <w:t xml:space="preserve"> </w:t>
      </w:r>
    </w:p>
    <w:p w:rsidR="00246278" w:rsidRDefault="00246278">
      <w:pPr>
        <w:pStyle w:val="a3"/>
        <w:spacing w:line="360" w:lineRule="auto"/>
        <w:ind w:firstLine="1134"/>
        <w:rPr>
          <w:color w:val="000000"/>
        </w:rPr>
      </w:pPr>
      <w:r>
        <w:rPr>
          <w:color w:val="000000"/>
        </w:rPr>
        <w:t>Постоянной заботой партии является усиление ее влияния на молодежь, привлечение молодых людей в партию. Согласно Уставу, «</w:t>
      </w:r>
      <w:r>
        <w:rPr>
          <w:rStyle w:val="a12"/>
        </w:rPr>
        <w:t>Члены КПРФ в возрасте до 30 лет могут объединяться в молодежные секции, которые создаются при крупных первичных отделениях или партийных Комитетах».</w:t>
      </w:r>
      <w:r>
        <w:rPr>
          <w:rStyle w:val="ab"/>
        </w:rPr>
        <w:endnoteReference w:id="21"/>
      </w:r>
      <w:r>
        <w:rPr>
          <w:rStyle w:val="a12"/>
        </w:rPr>
        <w:t xml:space="preserve"> </w:t>
      </w:r>
    </w:p>
    <w:p w:rsidR="00246278" w:rsidRDefault="00246278">
      <w:pPr>
        <w:spacing w:before="0" w:after="0" w:line="360" w:lineRule="auto"/>
        <w:ind w:firstLine="1134"/>
        <w:jc w:val="both"/>
        <w:rPr>
          <w:sz w:val="28"/>
          <w:szCs w:val="28"/>
        </w:rPr>
      </w:pPr>
      <w:r>
        <w:rPr>
          <w:sz w:val="28"/>
          <w:szCs w:val="28"/>
        </w:rPr>
        <w:t xml:space="preserve">В то же время руководство КПРФ считает важным достижением, что за годы существования партии удалось избежать крайнего радикализма (к которому толкали отдельные члены партии). КПРФ выступает за расширение союза коммунистов профсоюзов и национально-ориентированного капитала. Наиболее тесные контакты КПРФ поддерживает с Народно-патриотическим союзом России (НПСР), Российским коммунистическим союзом молодежи (РКСМ), с Всероссийским общественно-политическим движением "Духовное наследие" (ДН), с Союзом коммунистических партий - КПСС (СКП-КПСС), с Аграрной партией России (АПР) и с Движением в поддержку армии (ДПА). </w:t>
      </w:r>
    </w:p>
    <w:p w:rsidR="00246278" w:rsidRDefault="00246278">
      <w:pPr>
        <w:spacing w:before="0" w:after="0" w:line="360" w:lineRule="auto"/>
        <w:ind w:firstLine="1134"/>
        <w:jc w:val="both"/>
        <w:rPr>
          <w:sz w:val="28"/>
          <w:szCs w:val="28"/>
        </w:rPr>
      </w:pPr>
      <w:r>
        <w:rPr>
          <w:b/>
          <w:bCs/>
          <w:sz w:val="28"/>
          <w:szCs w:val="28"/>
        </w:rPr>
        <w:t>НПСР:</w:t>
      </w:r>
      <w:r>
        <w:rPr>
          <w:sz w:val="28"/>
          <w:szCs w:val="28"/>
        </w:rPr>
        <w:t xml:space="preserve"> Создан в августе 1996 г. на базе блока партий и движений, поддерживавших на президентских выборах июня-июля 1996 г. Г.А. Зюганова. На учредительном съезде председателем союза был избран Г.А. Зюганов, а сопредседателями А.В. Руцкой, А.М. Тулеев. В члены Президиума и Координационного совета НПСР вошли: В.А. Стародубцев, Н.И. Кондратенко, Ю.Е. Лодкин, Н.К. Максюта, А.Г. Назарчук и другие. Фиксированного членства с особыми партбилетами НПСР не предусматривает. В качестве коллективных членов в НПСР вошли КПРФ, АПР. </w:t>
      </w:r>
    </w:p>
    <w:p w:rsidR="00246278" w:rsidRDefault="00246278">
      <w:pPr>
        <w:spacing w:before="0" w:after="0" w:line="360" w:lineRule="auto"/>
        <w:ind w:firstLine="1134"/>
        <w:jc w:val="both"/>
        <w:rPr>
          <w:sz w:val="28"/>
          <w:szCs w:val="28"/>
        </w:rPr>
      </w:pPr>
      <w:r>
        <w:rPr>
          <w:b/>
          <w:bCs/>
          <w:sz w:val="28"/>
          <w:szCs w:val="28"/>
        </w:rPr>
        <w:t>Создание единого левопатриотического блока на выборах 1995.</w:t>
      </w:r>
      <w:r>
        <w:rPr>
          <w:sz w:val="28"/>
          <w:szCs w:val="28"/>
        </w:rPr>
        <w:t xml:space="preserve"> В принципе большинство компартий выступали за создание блока "левых сил". Однако ни в ходе избирательной кампании 1995 г., ни в ходе президентской кампании 1996 г. этого не произошло. Главной причиной, помимо амбиций политических лидеров разных коммунистических партий, стало несогласие радикально настроенных коммунистов с ошибочной "оппортунистической политикой" руководства КПРФ. Тем не менее, на региональном уровне коалиции часто создавались, по инициативе местных партийных организаций, тем более, что малые компартии и даже РКРП вынуждены в регионах работать в связке с КПРФ из-за слабости своей организационной базы. </w:t>
      </w:r>
    </w:p>
    <w:p w:rsidR="00246278" w:rsidRDefault="00246278">
      <w:pPr>
        <w:spacing w:before="0" w:after="0" w:line="360" w:lineRule="auto"/>
        <w:ind w:firstLine="1134"/>
        <w:jc w:val="both"/>
        <w:rPr>
          <w:sz w:val="28"/>
          <w:szCs w:val="28"/>
        </w:rPr>
      </w:pPr>
      <w:r>
        <w:rPr>
          <w:sz w:val="28"/>
          <w:szCs w:val="28"/>
        </w:rPr>
        <w:t xml:space="preserve">В ходе избирательной кампании КПРФ попыталась выйти за рамки своего традиционного электората и привлечь на свою сторону патриотически настроенных избирателей. Так, в состав избирательного блока КПРФ вошла некоммунистическая организация – Всероссийское общественно-политическое движение "Духовное наследие". Эти тенденции еще более усилились в ходе президентской избирательной кампании. Был сформирован Народно-патриотический союз России (НПСР), который объединил около 200 различных организаций, включая КПРФ. По опросам общественного мнения НПСР пользуется поддержкой 20-25% населения, а в некоторых регионах - 30-35%. </w:t>
      </w:r>
    </w:p>
    <w:p w:rsidR="00246278" w:rsidRDefault="00246278">
      <w:pPr>
        <w:spacing w:before="0" w:after="0" w:line="360" w:lineRule="auto"/>
        <w:ind w:firstLine="1134"/>
        <w:jc w:val="both"/>
        <w:rPr>
          <w:sz w:val="28"/>
          <w:szCs w:val="28"/>
        </w:rPr>
      </w:pPr>
      <w:r>
        <w:rPr>
          <w:b/>
          <w:bCs/>
          <w:sz w:val="28"/>
          <w:szCs w:val="28"/>
        </w:rPr>
        <w:t>Проблема создания коалиции на выборах 1999.</w:t>
      </w:r>
      <w:r>
        <w:rPr>
          <w:sz w:val="28"/>
          <w:szCs w:val="28"/>
        </w:rPr>
        <w:t xml:space="preserve"> Лидеры КПРФ выбрали тактику выступления на выборах "тремя колоннами" - собственно КПРФ, "радикальные патриоты" и "просвещенные патриоты". Выбор такой тактики обусловлен вероятностью проведения выборов по новому закону (или указу президента), который откроет путь в ГД РФ партиям и организациям, способным набрать до 5% голосов, путь которым в ГД РФ старый закон закрывал. Тактика может быть изменена после 19 августа 1999 г., когда предполагается такой указ будет опубликован. </w:t>
      </w:r>
    </w:p>
    <w:p w:rsidR="00246278" w:rsidRDefault="00246278">
      <w:pPr>
        <w:spacing w:before="0" w:after="0" w:line="360" w:lineRule="auto"/>
        <w:ind w:firstLine="1134"/>
        <w:jc w:val="both"/>
        <w:rPr>
          <w:sz w:val="28"/>
          <w:szCs w:val="28"/>
        </w:rPr>
      </w:pPr>
      <w:r>
        <w:rPr>
          <w:sz w:val="28"/>
          <w:szCs w:val="28"/>
        </w:rPr>
        <w:t xml:space="preserve">Главная цель тактики "трех колонн" - обеспечить более широкий охват избирателей за счет тех, кто по тем или иным причинам не станет голосовать за КПРФ. Вторая задача - снизить накал противоречий по формированию партийного списка КПРФ, который просто не может вместить всех политических союзников, не ущемив интересов партийных функционеров. </w:t>
      </w:r>
    </w:p>
    <w:p w:rsidR="00246278" w:rsidRDefault="00246278">
      <w:pPr>
        <w:spacing w:before="0" w:after="0" w:line="360" w:lineRule="auto"/>
        <w:ind w:firstLine="1134"/>
        <w:jc w:val="both"/>
        <w:rPr>
          <w:sz w:val="28"/>
          <w:szCs w:val="28"/>
        </w:rPr>
      </w:pPr>
      <w:r>
        <w:rPr>
          <w:sz w:val="28"/>
          <w:szCs w:val="28"/>
        </w:rPr>
        <w:t xml:space="preserve">Отрицательная сторона выбранной тактики в том, что "боковые колонны" могут и не попасть в ГД РФ - у КПРФ уже отработан механизм организации выборов, а ДПА, например, участвует в них впервые. Угроза неудачи заставляет "лидеров колонн" искать поддержки у политических соперников с КПРФ (например, АПР консультируется с Отечеством Ю.Лужкова), что, в свою очередь, чревато ростом политической самостоятельности бывших верных соратников. </w:t>
      </w:r>
    </w:p>
    <w:p w:rsidR="00246278" w:rsidRDefault="00246278">
      <w:pPr>
        <w:spacing w:before="0" w:after="0" w:line="360" w:lineRule="auto"/>
        <w:ind w:firstLine="1134"/>
        <w:jc w:val="both"/>
        <w:rPr>
          <w:sz w:val="28"/>
          <w:szCs w:val="28"/>
        </w:rPr>
      </w:pPr>
      <w:r>
        <w:rPr>
          <w:b/>
          <w:bCs/>
          <w:sz w:val="28"/>
          <w:szCs w:val="28"/>
        </w:rPr>
        <w:t>АПР:</w:t>
      </w:r>
      <w:r>
        <w:rPr>
          <w:sz w:val="28"/>
          <w:szCs w:val="28"/>
        </w:rPr>
        <w:t xml:space="preserve"> Аграрная партия с момента своего возникновения является одним из ближайших политических союзников КПРФ. Однако с весны 1999 г. в отношениях между ними возобладали центростремительные тенденции, обусловленные соперничеством в ходе предвыборной кампании в ГД РФ. Фактически до последнего момента АПР готова была пойти на тесный предвыборный союз с КПРФ, но так и не дождалась конкретного предложения - Зюганов, выступавший в качестве почетного гостя на съезде АПР в марте 1999 г., от призыва идти на выборы вместе с КПРФ уклонился. В результате оскорбленные аграрии проголосовали за самостоятельность. Лидер АПР объяснил этот шаг тем, что АПР не намерена "стоять на коленях и выпрашивать у кого-то, чтобы нас пустили на постой". Ухудшение отношений сопровождается пренебрежительными высказываниями отдельных руководителей КПРФ в адрес АПР и ее электоральных возможностей. </w:t>
      </w:r>
    </w:p>
    <w:p w:rsidR="00246278" w:rsidRDefault="00246278">
      <w:pPr>
        <w:spacing w:before="0" w:after="0" w:line="360" w:lineRule="auto"/>
        <w:ind w:firstLine="1134"/>
        <w:jc w:val="both"/>
        <w:rPr>
          <w:sz w:val="28"/>
          <w:szCs w:val="28"/>
        </w:rPr>
      </w:pPr>
      <w:r>
        <w:rPr>
          <w:b/>
          <w:bCs/>
          <w:sz w:val="28"/>
          <w:szCs w:val="28"/>
        </w:rPr>
        <w:t>ДПА:</w:t>
      </w:r>
      <w:r>
        <w:rPr>
          <w:sz w:val="28"/>
          <w:szCs w:val="28"/>
        </w:rPr>
        <w:t xml:space="preserve"> Под руководством В.Илюхина ДПА превратилось в ближайшего политического союзника КПРФ. Однако предвыборная кампания несколько расстроила этот союз - ДПА приняла решение идти на выборы самостоятельно, так как приход в ГД РФ во главе собственной фракции откроет перед руководством ДПА заманчивые политические перспективы. Лидеры организации справедливо полагают, что лучше смогут мобилизовать в свою поддержку радикально настроенных патриотов, которые считают позицию КПРФ по отношениям к нынешним властям соглашательской. Эти люди не станут голосовать за КПРФ, но охотно проголосуют за истинных патриотов. Тем не менее, без организационной и финансовой поддержки КПРФ добиться успеха ДПА будет крайне трудно, поэтому В.Илюхин не хотел бы разорвать отношения, предлагая идти "отдельной шеренгой в общей колонне". Однако, окончательное решение отложено до августа и в принципе ДПА может войти в блок КПРФ при условии предоставления ей 40-60 мест в составе будущей ГД РФ.</w:t>
      </w:r>
    </w:p>
    <w:p w:rsidR="00246278" w:rsidRDefault="00246278">
      <w:pPr>
        <w:spacing w:before="0" w:after="0" w:line="360" w:lineRule="auto"/>
        <w:ind w:firstLine="1134"/>
        <w:jc w:val="both"/>
        <w:rPr>
          <w:sz w:val="28"/>
          <w:szCs w:val="28"/>
        </w:rPr>
      </w:pPr>
      <w:r>
        <w:rPr>
          <w:color w:val="000000"/>
          <w:sz w:val="28"/>
          <w:szCs w:val="28"/>
        </w:rPr>
        <w:t>Кроме того, «существенно активизировались контакты КПРФ с коммунистическими и социалистическими партиями дальнего зарубежья. Делегации ЦК принимали участие в съездах компартий Вьетнама, Германии, Греции, Италии, Португалии, Сирии, Словакии, Финляндии, Франции, Югославии и других». Правда, последнее заявление вызывает скорее усмешку, так как всерьез можно говорить о компартиях разве что Китая и Кубы.</w:t>
      </w:r>
    </w:p>
    <w:p w:rsidR="00246278" w:rsidRDefault="00246278">
      <w:pPr>
        <w:pStyle w:val="t10"/>
        <w:spacing w:before="0" w:beforeAutospacing="0" w:after="0" w:afterAutospacing="0" w:line="360" w:lineRule="auto"/>
        <w:ind w:firstLine="1134"/>
        <w:jc w:val="both"/>
        <w:rPr>
          <w:sz w:val="28"/>
          <w:szCs w:val="28"/>
        </w:rPr>
      </w:pPr>
      <w:r>
        <w:rPr>
          <w:sz w:val="28"/>
          <w:szCs w:val="28"/>
        </w:rPr>
        <w:t>В целом все эти нововведения должны способствовать «формированию в массовом сознании её нового облика», равно как и привлечение православных объединений.</w:t>
      </w:r>
      <w:r>
        <w:rPr>
          <w:rStyle w:val="ab"/>
          <w:sz w:val="28"/>
          <w:szCs w:val="28"/>
        </w:rPr>
        <w:endnoteReference w:id="22"/>
      </w:r>
    </w:p>
    <w:p w:rsidR="00246278" w:rsidRDefault="00246278">
      <w:pPr>
        <w:pStyle w:val="t10"/>
        <w:spacing w:before="0" w:beforeAutospacing="0" w:after="0" w:afterAutospacing="0" w:line="360" w:lineRule="auto"/>
        <w:ind w:firstLine="1134"/>
        <w:jc w:val="both"/>
        <w:rPr>
          <w:rStyle w:val="a12"/>
          <w:sz w:val="28"/>
          <w:szCs w:val="28"/>
        </w:rPr>
      </w:pPr>
      <w:r>
        <w:rPr>
          <w:sz w:val="28"/>
          <w:szCs w:val="28"/>
        </w:rPr>
        <w:t>Однако нынешнее руководство партии, своим образом жизни мало напоминающее аскетов, вызывает недовольство рядовой массы членов КПРФ, ведь они обязаны платить членские взносы, которые могут использоваться нецелевым образом, чему способствует статья Устава: «</w:t>
      </w:r>
      <w:r>
        <w:rPr>
          <w:rStyle w:val="a12"/>
          <w:sz w:val="28"/>
          <w:szCs w:val="28"/>
        </w:rPr>
        <w:t>В качестве морального и материального поощрения членов КПРФ могут применяться благодарность, награждение Почётными грамотами, дипломами и памятными знаками, а также денежные премии».</w:t>
      </w:r>
      <w:r>
        <w:rPr>
          <w:rStyle w:val="ab"/>
          <w:sz w:val="28"/>
          <w:szCs w:val="28"/>
        </w:rPr>
        <w:endnoteReference w:id="23"/>
      </w:r>
    </w:p>
    <w:p w:rsidR="00246278" w:rsidRDefault="00246278">
      <w:pPr>
        <w:pStyle w:val="t10"/>
        <w:spacing w:before="0" w:beforeAutospacing="0" w:after="0" w:afterAutospacing="0" w:line="360" w:lineRule="auto"/>
        <w:ind w:firstLine="1134"/>
        <w:jc w:val="both"/>
        <w:rPr>
          <w:rStyle w:val="a12"/>
          <w:sz w:val="28"/>
          <w:szCs w:val="28"/>
        </w:rPr>
      </w:pPr>
      <w:r>
        <w:rPr>
          <w:rStyle w:val="a12"/>
          <w:sz w:val="28"/>
          <w:szCs w:val="28"/>
        </w:rPr>
        <w:t xml:space="preserve"> Если члену КПРФ, активно проработавшему в партии (в том числе в КПСС и КП РСФСР) 30 и более лет, решением общего собрания первичного отделения КПРФ может быть присвоено звание "Ветеран партии" и вручен нагрудный знак,</w:t>
      </w:r>
      <w:r>
        <w:rPr>
          <w:rStyle w:val="ab"/>
          <w:sz w:val="28"/>
          <w:szCs w:val="28"/>
        </w:rPr>
        <w:endnoteReference w:id="24"/>
      </w:r>
      <w:r>
        <w:rPr>
          <w:rStyle w:val="a12"/>
          <w:sz w:val="28"/>
          <w:szCs w:val="28"/>
        </w:rPr>
        <w:t xml:space="preserve"> то отдых Г. А. Зюганова на роскошных курортах предполагает, видимо, «денежные премии».</w:t>
      </w:r>
    </w:p>
    <w:p w:rsidR="00246278" w:rsidRDefault="00246278">
      <w:pPr>
        <w:pStyle w:val="a3"/>
        <w:spacing w:line="360" w:lineRule="auto"/>
        <w:jc w:val="center"/>
        <w:rPr>
          <w:b/>
          <w:bCs/>
        </w:rPr>
      </w:pPr>
      <w:r>
        <w:rPr>
          <w:b/>
          <w:bCs/>
        </w:rPr>
        <w:br w:type="page"/>
        <w:t>Заключение</w:t>
      </w:r>
    </w:p>
    <w:p w:rsidR="00246278" w:rsidRDefault="00246278">
      <w:pPr>
        <w:pStyle w:val="a3"/>
        <w:spacing w:line="360" w:lineRule="auto"/>
        <w:ind w:firstLine="1134"/>
        <w:rPr>
          <w:b/>
          <w:bCs/>
        </w:rPr>
      </w:pPr>
    </w:p>
    <w:p w:rsidR="00246278" w:rsidRDefault="00246278">
      <w:pPr>
        <w:pStyle w:val="a3"/>
        <w:spacing w:line="360" w:lineRule="auto"/>
        <w:ind w:firstLine="1134"/>
      </w:pPr>
      <w:r>
        <w:rPr>
          <w:b/>
          <w:bCs/>
        </w:rPr>
        <w:t>«</w:t>
      </w:r>
      <w:r>
        <w:t>Мы будущие страны, а не ее прошлое», – утверждают идеологи КПРФ, но последние выборы в Госдуму заставляют в этом усомниться. Несомненно, КПРФ сделала многое для изменения своей тактики, чтобы идти в ногу со временем, но этого, по-видимому, недостаточно.</w:t>
      </w:r>
    </w:p>
    <w:p w:rsidR="00246278" w:rsidRDefault="00246278">
      <w:pPr>
        <w:pStyle w:val="a3"/>
        <w:spacing w:line="360" w:lineRule="auto"/>
        <w:ind w:firstLine="1134"/>
      </w:pPr>
      <w:r>
        <w:t xml:space="preserve">Что касается программы и предвыборных обещаний, то поднять пенсии, зарплаты и промышленность, восстановить образование, медицину и т. д. Не обещает разве что очень ленивый. Но эти утверждения, как правило, полностью утопичны. </w:t>
      </w:r>
    </w:p>
    <w:p w:rsidR="00246278" w:rsidRDefault="00246278">
      <w:pPr>
        <w:pStyle w:val="a3"/>
        <w:spacing w:line="360" w:lineRule="auto"/>
        <w:ind w:firstLine="1134"/>
      </w:pPr>
      <w:r>
        <w:t>Кроме того, КПРФ ведет стандартную, достаточно агрессивную предвыборную компанию, а ее митинги зарекомендовали себя как достаточно радикальные, хотя и в большинстве своем безвредные. В общем-то, по ним можно судить о влиянии КПРФ: вспомним хотя бы последние события в Калининграде в связи с демонтажем памятника Ленину. Несмотря на явную агрессивность митингующих, их никто не стал слушать… Просто поступили так, как сочли нужным. Кстати, вряд ли это было бы возможным еще несколько лет назад, когда КПРФ имела более сильные позиции в Думе. Влияние КПРФ заметно пошатнулось.</w:t>
      </w:r>
    </w:p>
    <w:p w:rsidR="00246278" w:rsidRDefault="00246278">
      <w:pPr>
        <w:spacing w:before="0" w:after="0" w:line="360" w:lineRule="auto"/>
        <w:ind w:firstLine="1134"/>
        <w:jc w:val="both"/>
        <w:rPr>
          <w:sz w:val="28"/>
          <w:szCs w:val="28"/>
        </w:rPr>
      </w:pPr>
      <w:r>
        <w:t xml:space="preserve"> </w:t>
      </w:r>
    </w:p>
    <w:p w:rsidR="00246278" w:rsidRDefault="00246278">
      <w:pPr>
        <w:pStyle w:val="a3"/>
        <w:spacing w:line="360" w:lineRule="auto"/>
        <w:jc w:val="center"/>
        <w:rPr>
          <w:b/>
          <w:bCs/>
        </w:rPr>
      </w:pPr>
      <w:r>
        <w:br w:type="page"/>
      </w:r>
      <w:r>
        <w:rPr>
          <w:b/>
          <w:bCs/>
        </w:rPr>
        <w:t>Литература</w:t>
      </w:r>
    </w:p>
    <w:p w:rsidR="00246278" w:rsidRDefault="00246278">
      <w:pPr>
        <w:pStyle w:val="a3"/>
        <w:spacing w:line="360" w:lineRule="auto"/>
        <w:ind w:firstLine="1134"/>
      </w:pPr>
    </w:p>
    <w:p w:rsidR="00246278" w:rsidRDefault="00246278">
      <w:pPr>
        <w:pStyle w:val="a3"/>
        <w:numPr>
          <w:ilvl w:val="0"/>
          <w:numId w:val="5"/>
        </w:numPr>
        <w:tabs>
          <w:tab w:val="clear" w:pos="360"/>
          <w:tab w:val="num" w:pos="585"/>
        </w:tabs>
        <w:spacing w:line="360" w:lineRule="auto"/>
        <w:ind w:left="0" w:firstLine="1134"/>
      </w:pPr>
      <w:r>
        <w:t xml:space="preserve">Абрамов Ю. К. Политические партии и движения России. М., 1996. </w:t>
      </w:r>
    </w:p>
    <w:p w:rsidR="00246278" w:rsidRDefault="00246278">
      <w:pPr>
        <w:pStyle w:val="a3"/>
        <w:numPr>
          <w:ilvl w:val="0"/>
          <w:numId w:val="5"/>
        </w:numPr>
        <w:tabs>
          <w:tab w:val="clear" w:pos="360"/>
          <w:tab w:val="num" w:pos="585"/>
        </w:tabs>
        <w:spacing w:line="360" w:lineRule="auto"/>
        <w:ind w:left="0" w:firstLine="1134"/>
      </w:pPr>
      <w:r>
        <w:t>«Красный путь». 1995 – 2004.</w:t>
      </w:r>
    </w:p>
    <w:p w:rsidR="00246278" w:rsidRDefault="00246278">
      <w:pPr>
        <w:pStyle w:val="a3"/>
        <w:numPr>
          <w:ilvl w:val="0"/>
          <w:numId w:val="5"/>
        </w:numPr>
        <w:tabs>
          <w:tab w:val="clear" w:pos="360"/>
          <w:tab w:val="num" w:pos="585"/>
        </w:tabs>
        <w:spacing w:line="360" w:lineRule="auto"/>
        <w:ind w:left="0" w:firstLine="1134"/>
        <w:rPr>
          <w:color w:val="000000"/>
        </w:rPr>
      </w:pPr>
      <w:r>
        <w:rPr>
          <w:color w:val="000000"/>
        </w:rPr>
        <w:t>Официальный сайт КПРФ (</w:t>
      </w:r>
      <w:r w:rsidRPr="001D5689">
        <w:rPr>
          <w:color w:val="000000"/>
          <w:lang w:val="en-US"/>
        </w:rPr>
        <w:t>www</w:t>
      </w:r>
      <w:r w:rsidRPr="001D5689">
        <w:rPr>
          <w:color w:val="000000"/>
        </w:rPr>
        <w:t>.</w:t>
      </w:r>
      <w:r w:rsidRPr="001D5689">
        <w:rPr>
          <w:color w:val="000000"/>
          <w:lang w:val="en-US"/>
        </w:rPr>
        <w:t>kprf</w:t>
      </w:r>
      <w:r w:rsidRPr="001D5689">
        <w:rPr>
          <w:color w:val="000000"/>
        </w:rPr>
        <w:t>.</w:t>
      </w:r>
      <w:r w:rsidRPr="001D5689">
        <w:rPr>
          <w:color w:val="000000"/>
          <w:lang w:val="en-US"/>
        </w:rPr>
        <w:t>ru</w:t>
      </w:r>
      <w:r>
        <w:rPr>
          <w:color w:val="000000"/>
        </w:rPr>
        <w:t>).</w:t>
      </w:r>
    </w:p>
    <w:p w:rsidR="00246278" w:rsidRDefault="00246278">
      <w:pPr>
        <w:pStyle w:val="a3"/>
        <w:numPr>
          <w:ilvl w:val="0"/>
          <w:numId w:val="5"/>
        </w:numPr>
        <w:tabs>
          <w:tab w:val="clear" w:pos="360"/>
          <w:tab w:val="num" w:pos="585"/>
        </w:tabs>
        <w:spacing w:line="360" w:lineRule="auto"/>
        <w:ind w:left="0" w:firstLine="1134"/>
        <w:rPr>
          <w:color w:val="000000"/>
        </w:rPr>
      </w:pPr>
      <w:r>
        <w:t>Политология. Курс лекций. М., 1993.</w:t>
      </w:r>
    </w:p>
    <w:p w:rsidR="00246278" w:rsidRDefault="00246278">
      <w:pPr>
        <w:pStyle w:val="a3"/>
        <w:numPr>
          <w:ilvl w:val="0"/>
          <w:numId w:val="5"/>
        </w:numPr>
        <w:tabs>
          <w:tab w:val="clear" w:pos="360"/>
          <w:tab w:val="num" w:pos="585"/>
        </w:tabs>
        <w:spacing w:line="360" w:lineRule="auto"/>
        <w:ind w:left="0" w:firstLine="1134"/>
        <w:rPr>
          <w:color w:val="000000"/>
        </w:rPr>
      </w:pPr>
      <w:r>
        <w:t>Политология на российском фоне. М., 1993.</w:t>
      </w:r>
    </w:p>
    <w:p w:rsidR="00246278" w:rsidRDefault="00246278">
      <w:pPr>
        <w:pStyle w:val="a3"/>
        <w:numPr>
          <w:ilvl w:val="0"/>
          <w:numId w:val="5"/>
        </w:numPr>
        <w:tabs>
          <w:tab w:val="clear" w:pos="360"/>
          <w:tab w:val="num" w:pos="585"/>
        </w:tabs>
        <w:spacing w:line="360" w:lineRule="auto"/>
        <w:ind w:left="0" w:firstLine="1134"/>
        <w:rPr>
          <w:color w:val="000000"/>
        </w:rPr>
      </w:pPr>
      <w:r>
        <w:rPr>
          <w:color w:val="000000"/>
        </w:rPr>
        <w:t>Программа КПРФ // (</w:t>
      </w:r>
      <w:r w:rsidRPr="001D5689">
        <w:rPr>
          <w:color w:val="000000"/>
          <w:lang w:val="en-US"/>
        </w:rPr>
        <w:t>www</w:t>
      </w:r>
      <w:r w:rsidRPr="001D5689">
        <w:rPr>
          <w:color w:val="000000"/>
        </w:rPr>
        <w:t>.</w:t>
      </w:r>
      <w:r w:rsidRPr="001D5689">
        <w:rPr>
          <w:color w:val="000000"/>
          <w:lang w:val="en-US"/>
        </w:rPr>
        <w:t>kprf</w:t>
      </w:r>
      <w:r w:rsidRPr="001D5689">
        <w:rPr>
          <w:color w:val="000000"/>
        </w:rPr>
        <w:t>.</w:t>
      </w:r>
      <w:r w:rsidRPr="001D5689">
        <w:rPr>
          <w:color w:val="000000"/>
          <w:lang w:val="en-US"/>
        </w:rPr>
        <w:t>ru</w:t>
      </w:r>
      <w:r>
        <w:rPr>
          <w:color w:val="000000"/>
        </w:rPr>
        <w:t>).</w:t>
      </w:r>
    </w:p>
    <w:p w:rsidR="00246278" w:rsidRDefault="00246278">
      <w:pPr>
        <w:pStyle w:val="a3"/>
        <w:numPr>
          <w:ilvl w:val="0"/>
          <w:numId w:val="5"/>
        </w:numPr>
        <w:tabs>
          <w:tab w:val="clear" w:pos="360"/>
          <w:tab w:val="num" w:pos="585"/>
        </w:tabs>
        <w:spacing w:line="360" w:lineRule="auto"/>
        <w:ind w:left="0" w:firstLine="1134"/>
        <w:rPr>
          <w:color w:val="000000"/>
        </w:rPr>
      </w:pPr>
      <w:r>
        <w:t xml:space="preserve">Устав КПРФ // </w:t>
      </w:r>
      <w:r>
        <w:rPr>
          <w:color w:val="000000"/>
        </w:rPr>
        <w:t>(</w:t>
      </w:r>
      <w:r w:rsidRPr="001D5689">
        <w:rPr>
          <w:color w:val="000000"/>
          <w:lang w:val="en-US"/>
        </w:rPr>
        <w:t>www</w:t>
      </w:r>
      <w:r w:rsidRPr="001D5689">
        <w:rPr>
          <w:color w:val="000000"/>
        </w:rPr>
        <w:t>.</w:t>
      </w:r>
      <w:r w:rsidRPr="001D5689">
        <w:rPr>
          <w:color w:val="000000"/>
          <w:lang w:val="en-US"/>
        </w:rPr>
        <w:t>kprf</w:t>
      </w:r>
      <w:r w:rsidRPr="001D5689">
        <w:rPr>
          <w:color w:val="000000"/>
        </w:rPr>
        <w:t>.</w:t>
      </w:r>
      <w:r w:rsidRPr="001D5689">
        <w:rPr>
          <w:color w:val="000000"/>
          <w:lang w:val="en-US"/>
        </w:rPr>
        <w:t>ru</w:t>
      </w:r>
      <w:r>
        <w:rPr>
          <w:color w:val="000000"/>
        </w:rPr>
        <w:t>).</w:t>
      </w:r>
    </w:p>
    <w:p w:rsidR="00246278" w:rsidRDefault="00246278">
      <w:pPr>
        <w:pStyle w:val="a3"/>
        <w:numPr>
          <w:ilvl w:val="0"/>
          <w:numId w:val="5"/>
        </w:numPr>
        <w:tabs>
          <w:tab w:val="clear" w:pos="360"/>
          <w:tab w:val="num" w:pos="585"/>
        </w:tabs>
        <w:spacing w:line="360" w:lineRule="auto"/>
        <w:ind w:left="0" w:firstLine="1134"/>
      </w:pPr>
      <w:r w:rsidRPr="001D5689">
        <w:rPr>
          <w:color w:val="000000"/>
          <w:lang w:val="en-US"/>
        </w:rPr>
        <w:t>www</w:t>
      </w:r>
      <w:r w:rsidRPr="001D5689">
        <w:rPr>
          <w:color w:val="000000"/>
        </w:rPr>
        <w:t>.</w:t>
      </w:r>
      <w:r w:rsidRPr="001D5689">
        <w:rPr>
          <w:color w:val="000000"/>
          <w:lang w:val="en-US"/>
        </w:rPr>
        <w:t>nns</w:t>
      </w:r>
      <w:r w:rsidRPr="001D5689">
        <w:rPr>
          <w:color w:val="000000"/>
        </w:rPr>
        <w:t>.</w:t>
      </w:r>
      <w:r w:rsidRPr="001D5689">
        <w:rPr>
          <w:color w:val="000000"/>
          <w:lang w:val="en-US"/>
        </w:rPr>
        <w:t>ru</w:t>
      </w:r>
      <w:r w:rsidRPr="001D5689">
        <w:rPr>
          <w:color w:val="000000"/>
        </w:rPr>
        <w:t>/</w:t>
      </w:r>
      <w:r w:rsidRPr="001D5689">
        <w:rPr>
          <w:color w:val="000000"/>
          <w:lang w:val="en-US"/>
        </w:rPr>
        <w:t>elects</w:t>
      </w:r>
      <w:r w:rsidRPr="001D5689">
        <w:rPr>
          <w:color w:val="000000"/>
        </w:rPr>
        <w:t>/</w:t>
      </w:r>
      <w:r w:rsidRPr="001D5689">
        <w:rPr>
          <w:color w:val="000000"/>
          <w:lang w:val="en-US"/>
        </w:rPr>
        <w:t>izbobyed</w:t>
      </w:r>
      <w:r w:rsidRPr="001D5689">
        <w:rPr>
          <w:color w:val="000000"/>
        </w:rPr>
        <w:t>/</w:t>
      </w:r>
      <w:r w:rsidRPr="001D5689">
        <w:rPr>
          <w:color w:val="000000"/>
          <w:lang w:val="en-US"/>
        </w:rPr>
        <w:t>kompart</w:t>
      </w:r>
      <w:r w:rsidRPr="001D5689">
        <w:rPr>
          <w:color w:val="000000"/>
        </w:rPr>
        <w:t>.</w:t>
      </w:r>
      <w:r w:rsidRPr="001D5689">
        <w:rPr>
          <w:color w:val="000000"/>
          <w:lang w:val="en-US"/>
        </w:rPr>
        <w:t>html</w:t>
      </w:r>
      <w:r>
        <w:t xml:space="preserve"> </w:t>
      </w:r>
    </w:p>
    <w:p w:rsidR="00246278" w:rsidRDefault="00246278">
      <w:pPr>
        <w:pStyle w:val="a3"/>
        <w:spacing w:line="360" w:lineRule="auto"/>
        <w:jc w:val="center"/>
        <w:rPr>
          <w:b/>
          <w:bCs/>
        </w:rPr>
      </w:pPr>
      <w:r>
        <w:br w:type="page"/>
      </w:r>
      <w:r>
        <w:rPr>
          <w:b/>
          <w:bCs/>
        </w:rPr>
        <w:t>Приложение</w:t>
      </w:r>
    </w:p>
    <w:p w:rsidR="00246278" w:rsidRDefault="00246278">
      <w:pPr>
        <w:pStyle w:val="a3"/>
        <w:spacing w:line="360" w:lineRule="auto"/>
        <w:jc w:val="center"/>
      </w:pPr>
    </w:p>
    <w:p w:rsidR="00246278" w:rsidRDefault="00246278">
      <w:pPr>
        <w:pStyle w:val="a3"/>
        <w:spacing w:line="360" w:lineRule="auto"/>
        <w:jc w:val="center"/>
        <w:outlineLvl w:val="0"/>
        <w:rPr>
          <w:b/>
          <w:bCs/>
        </w:rPr>
      </w:pPr>
      <w:r>
        <w:rPr>
          <w:b/>
          <w:bCs/>
        </w:rPr>
        <w:t>Председатель фракции КПРФ. Зюганов Геннадий Андреевич. Биографическая справка</w:t>
      </w:r>
    </w:p>
    <w:p w:rsidR="00246278" w:rsidRDefault="00246278">
      <w:pPr>
        <w:pStyle w:val="a3"/>
        <w:spacing w:line="360" w:lineRule="auto"/>
        <w:ind w:firstLine="1134"/>
        <w:rPr>
          <w:b/>
          <w:bCs/>
        </w:rPr>
      </w:pPr>
    </w:p>
    <w:p w:rsidR="00246278" w:rsidRDefault="00246278">
      <w:pPr>
        <w:spacing w:before="0" w:after="0" w:line="360" w:lineRule="auto"/>
        <w:ind w:firstLine="1134"/>
        <w:jc w:val="both"/>
        <w:rPr>
          <w:sz w:val="28"/>
          <w:szCs w:val="28"/>
        </w:rPr>
      </w:pPr>
      <w:r>
        <w:rPr>
          <w:sz w:val="28"/>
          <w:szCs w:val="28"/>
        </w:rPr>
        <w:t>Председатель Центрального комитета Коммунистической партии РФ (КПРФ) председатель Народно-патриотического союза России (НПСР) депутат Государственной думы РФ второго созыва – председатель фракции КПРФ.</w:t>
      </w:r>
    </w:p>
    <w:p w:rsidR="00246278" w:rsidRDefault="00246278">
      <w:pPr>
        <w:pStyle w:val="H2"/>
        <w:spacing w:before="0" w:after="0" w:line="360" w:lineRule="auto"/>
        <w:ind w:firstLine="1134"/>
        <w:jc w:val="both"/>
        <w:outlineLvl w:val="0"/>
        <w:rPr>
          <w:b w:val="0"/>
          <w:bCs w:val="0"/>
          <w:sz w:val="28"/>
          <w:szCs w:val="28"/>
        </w:rPr>
      </w:pPr>
      <w:r>
        <w:rPr>
          <w:b w:val="0"/>
          <w:bCs w:val="0"/>
          <w:sz w:val="28"/>
          <w:szCs w:val="28"/>
        </w:rPr>
        <w:t xml:space="preserve">Родился  26 июня 1944 г. в селе Мымрино Хотынецкого района (потом административно переотнесено к Знаменскому району) Орловской обл. </w:t>
      </w:r>
    </w:p>
    <w:p w:rsidR="00246278" w:rsidRDefault="00246278">
      <w:pPr>
        <w:spacing w:before="0" w:after="0" w:line="360" w:lineRule="auto"/>
        <w:ind w:firstLine="1134"/>
        <w:jc w:val="both"/>
        <w:rPr>
          <w:sz w:val="28"/>
          <w:szCs w:val="28"/>
        </w:rPr>
      </w:pPr>
      <w:r>
        <w:rPr>
          <w:sz w:val="28"/>
          <w:szCs w:val="28"/>
        </w:rPr>
        <w:t>В 1969 г. окончил физико-математический факультет Орловского педагогического института (ОрПИ).</w:t>
      </w:r>
    </w:p>
    <w:p w:rsidR="00246278" w:rsidRDefault="00246278">
      <w:pPr>
        <w:spacing w:before="0" w:after="0" w:line="360" w:lineRule="auto"/>
        <w:ind w:firstLine="1134"/>
        <w:jc w:val="both"/>
        <w:rPr>
          <w:sz w:val="28"/>
          <w:szCs w:val="28"/>
        </w:rPr>
      </w:pPr>
      <w:r>
        <w:rPr>
          <w:sz w:val="28"/>
          <w:szCs w:val="28"/>
        </w:rPr>
        <w:t>В 1980 г. окончил основное отделение Академии общественных наук при ЦК КПСС и аспирантуру АОН. Кандидат философских Наук (1980г.).Доктор философских наук (1995 г.).</w:t>
      </w:r>
    </w:p>
    <w:p w:rsidR="00996FE8" w:rsidRDefault="00246278">
      <w:pPr>
        <w:spacing w:before="0" w:after="0" w:line="360" w:lineRule="auto"/>
        <w:ind w:firstLine="1134"/>
        <w:jc w:val="both"/>
        <w:rPr>
          <w:sz w:val="28"/>
          <w:szCs w:val="28"/>
        </w:rPr>
      </w:pPr>
      <w:r>
        <w:rPr>
          <w:sz w:val="28"/>
          <w:szCs w:val="28"/>
        </w:rPr>
        <w:t>1961-1962 гг. - преподаватель школы с. Мымрино (Орловская обл.).</w:t>
      </w:r>
    </w:p>
    <w:p w:rsidR="00246278" w:rsidRDefault="00246278">
      <w:pPr>
        <w:spacing w:before="0" w:after="0" w:line="360" w:lineRule="auto"/>
        <w:ind w:firstLine="1134"/>
        <w:jc w:val="both"/>
        <w:rPr>
          <w:sz w:val="28"/>
          <w:szCs w:val="28"/>
        </w:rPr>
      </w:pPr>
      <w:r>
        <w:rPr>
          <w:sz w:val="28"/>
          <w:szCs w:val="28"/>
        </w:rPr>
        <w:t>1962-1963 гг. и 1966-1969 гг. - студент Орловского педагогического института (ОрПИ).</w:t>
      </w:r>
    </w:p>
    <w:p w:rsidR="00246278" w:rsidRDefault="00246278">
      <w:pPr>
        <w:spacing w:before="0" w:after="0" w:line="360" w:lineRule="auto"/>
        <w:ind w:firstLine="1134"/>
        <w:jc w:val="both"/>
        <w:rPr>
          <w:sz w:val="28"/>
          <w:szCs w:val="28"/>
        </w:rPr>
      </w:pPr>
      <w:r>
        <w:rPr>
          <w:sz w:val="28"/>
          <w:szCs w:val="28"/>
        </w:rPr>
        <w:t>1963-1966 гг. – служил в Вооруженных Силах. 1969-1970 гг. - ассистент ОрПИ. Председатель профкома и комитета комсомола института.</w:t>
      </w:r>
    </w:p>
    <w:p w:rsidR="00996FE8" w:rsidRDefault="00246278">
      <w:pPr>
        <w:spacing w:before="0" w:after="0" w:line="360" w:lineRule="auto"/>
        <w:ind w:firstLine="1134"/>
        <w:jc w:val="both"/>
        <w:rPr>
          <w:sz w:val="28"/>
          <w:szCs w:val="28"/>
        </w:rPr>
      </w:pPr>
      <w:r>
        <w:rPr>
          <w:sz w:val="28"/>
          <w:szCs w:val="28"/>
        </w:rPr>
        <w:t>1970-1972 гг. - заведующий отделом, первый секретарь Заводского райкома ВЛКСМ (г. Орел), первый секретарь Орловского горкома ВЛКСМ.</w:t>
      </w:r>
    </w:p>
    <w:p w:rsidR="00246278" w:rsidRDefault="00246278">
      <w:pPr>
        <w:spacing w:before="0" w:after="0" w:line="360" w:lineRule="auto"/>
        <w:ind w:firstLine="1134"/>
        <w:jc w:val="both"/>
        <w:rPr>
          <w:sz w:val="28"/>
          <w:szCs w:val="28"/>
        </w:rPr>
      </w:pPr>
      <w:r>
        <w:rPr>
          <w:sz w:val="28"/>
          <w:szCs w:val="28"/>
        </w:rPr>
        <w:t>1972-1974 гг. - первый секретарь Орловского обкома ВЛКСМ.</w:t>
      </w:r>
    </w:p>
    <w:p w:rsidR="00246278" w:rsidRDefault="00246278">
      <w:pPr>
        <w:spacing w:before="0" w:after="0" w:line="360" w:lineRule="auto"/>
        <w:ind w:firstLine="1134"/>
        <w:jc w:val="both"/>
        <w:rPr>
          <w:sz w:val="28"/>
          <w:szCs w:val="28"/>
        </w:rPr>
      </w:pPr>
      <w:r>
        <w:rPr>
          <w:sz w:val="28"/>
          <w:szCs w:val="28"/>
        </w:rPr>
        <w:t>1974-1978 гг. - секретарь, второй секретарь Орловского горкома КПСС.</w:t>
      </w:r>
    </w:p>
    <w:p w:rsidR="00246278" w:rsidRDefault="00246278">
      <w:pPr>
        <w:spacing w:before="0" w:after="0" w:line="360" w:lineRule="auto"/>
        <w:ind w:firstLine="1134"/>
        <w:jc w:val="both"/>
        <w:rPr>
          <w:sz w:val="28"/>
          <w:szCs w:val="28"/>
        </w:rPr>
      </w:pPr>
      <w:r>
        <w:rPr>
          <w:sz w:val="28"/>
          <w:szCs w:val="28"/>
        </w:rPr>
        <w:t>1978-1980 гг. - слушатель Академии общественных наук при ЦК КПСС.</w:t>
      </w:r>
    </w:p>
    <w:p w:rsidR="00246278" w:rsidRDefault="00246278">
      <w:pPr>
        <w:spacing w:before="0" w:after="0" w:line="360" w:lineRule="auto"/>
        <w:ind w:firstLine="1134"/>
        <w:jc w:val="both"/>
        <w:rPr>
          <w:sz w:val="28"/>
          <w:szCs w:val="28"/>
        </w:rPr>
      </w:pPr>
      <w:r>
        <w:rPr>
          <w:sz w:val="28"/>
          <w:szCs w:val="28"/>
        </w:rPr>
        <w:t>1980-1983 гг. - заведующий отделом пропаганды и агитации Орловского обкома КПСС.</w:t>
      </w:r>
    </w:p>
    <w:p w:rsidR="00246278" w:rsidRDefault="00246278">
      <w:pPr>
        <w:spacing w:before="0" w:after="0" w:line="360" w:lineRule="auto"/>
        <w:ind w:firstLine="1134"/>
        <w:jc w:val="both"/>
        <w:rPr>
          <w:sz w:val="28"/>
          <w:szCs w:val="28"/>
        </w:rPr>
      </w:pPr>
      <w:r>
        <w:rPr>
          <w:sz w:val="28"/>
          <w:szCs w:val="28"/>
        </w:rPr>
        <w:t>1983-1989 гг. - инструктор, ответственный организатор, заведующий сектором Отдела пропаганды и агитации ЦК КПСС.</w:t>
      </w:r>
    </w:p>
    <w:p w:rsidR="00246278" w:rsidRDefault="00246278">
      <w:pPr>
        <w:spacing w:before="0" w:after="0" w:line="360" w:lineRule="auto"/>
        <w:ind w:firstLine="1134"/>
        <w:jc w:val="both"/>
        <w:rPr>
          <w:sz w:val="28"/>
          <w:szCs w:val="28"/>
        </w:rPr>
      </w:pPr>
      <w:r>
        <w:rPr>
          <w:sz w:val="28"/>
          <w:szCs w:val="28"/>
        </w:rPr>
        <w:t>1989-1990 гг. - заместитель заведующего Идеологического отдела.</w:t>
      </w:r>
    </w:p>
    <w:p w:rsidR="00246278" w:rsidRDefault="00246278">
      <w:pPr>
        <w:spacing w:before="0" w:after="0" w:line="360" w:lineRule="auto"/>
        <w:ind w:firstLine="1134"/>
        <w:jc w:val="both"/>
        <w:rPr>
          <w:sz w:val="28"/>
          <w:szCs w:val="28"/>
        </w:rPr>
      </w:pPr>
      <w:r>
        <w:rPr>
          <w:sz w:val="28"/>
          <w:szCs w:val="28"/>
        </w:rPr>
        <w:t xml:space="preserve">1990-1991 гг. - член политбюро, секретарь ЦК Компартии РСФСР. </w:t>
      </w:r>
    </w:p>
    <w:p w:rsidR="00246278" w:rsidRDefault="00246278">
      <w:pPr>
        <w:spacing w:before="0" w:after="0" w:line="360" w:lineRule="auto"/>
        <w:ind w:firstLine="1134"/>
        <w:jc w:val="both"/>
        <w:rPr>
          <w:sz w:val="28"/>
          <w:szCs w:val="28"/>
        </w:rPr>
      </w:pPr>
      <w:r>
        <w:rPr>
          <w:sz w:val="28"/>
          <w:szCs w:val="28"/>
        </w:rPr>
        <w:t>1991-1993 гг. - руководитель группы Института европейских гуманитарных программ (АО "РАУ-Корпорация").</w:t>
      </w:r>
    </w:p>
    <w:p w:rsidR="00246278" w:rsidRDefault="00246278">
      <w:pPr>
        <w:spacing w:before="0" w:after="0" w:line="360" w:lineRule="auto"/>
        <w:ind w:firstLine="1134"/>
        <w:jc w:val="both"/>
        <w:rPr>
          <w:sz w:val="28"/>
          <w:szCs w:val="28"/>
        </w:rPr>
      </w:pPr>
      <w:r>
        <w:rPr>
          <w:sz w:val="28"/>
          <w:szCs w:val="28"/>
        </w:rPr>
        <w:t>1993-1994 гг. - председатель ЦИК Коммунистической партии Российской Федерации (КПРФ), с 1995 г. - председатель ЦК КПРФ.</w:t>
      </w:r>
    </w:p>
    <w:p w:rsidR="00246278" w:rsidRDefault="00246278">
      <w:pPr>
        <w:spacing w:before="0" w:after="0" w:line="360" w:lineRule="auto"/>
        <w:ind w:firstLine="1134"/>
        <w:jc w:val="both"/>
        <w:rPr>
          <w:sz w:val="28"/>
          <w:szCs w:val="28"/>
        </w:rPr>
      </w:pPr>
      <w:r>
        <w:rPr>
          <w:sz w:val="28"/>
          <w:szCs w:val="28"/>
        </w:rPr>
        <w:t xml:space="preserve">1993-1999 гг. - депутат Государственной думы РФ первого и второго созыва - руководитель фракции КПРФ. </w:t>
      </w:r>
    </w:p>
    <w:p w:rsidR="00246278" w:rsidRDefault="00246278">
      <w:pPr>
        <w:spacing w:before="0" w:after="0" w:line="360" w:lineRule="auto"/>
        <w:ind w:firstLine="1134"/>
        <w:jc w:val="both"/>
        <w:rPr>
          <w:sz w:val="28"/>
          <w:szCs w:val="28"/>
        </w:rPr>
      </w:pPr>
      <w:r>
        <w:rPr>
          <w:sz w:val="28"/>
          <w:szCs w:val="28"/>
        </w:rPr>
        <w:t>Весной 1996 г. баллотировался в президенты России. Во втором туре голосования проиграл Борису Ельцину.</w:t>
      </w:r>
    </w:p>
    <w:p w:rsidR="00246278" w:rsidRDefault="00246278">
      <w:pPr>
        <w:spacing w:before="0" w:after="0" w:line="360" w:lineRule="auto"/>
        <w:ind w:firstLine="1134"/>
        <w:jc w:val="both"/>
        <w:rPr>
          <w:sz w:val="28"/>
          <w:szCs w:val="28"/>
        </w:rPr>
      </w:pPr>
      <w:r>
        <w:rPr>
          <w:sz w:val="28"/>
          <w:szCs w:val="28"/>
        </w:rPr>
        <w:t>С августа 1996 г. - председатель Народно-патриотического союза России (НПСР).</w:t>
      </w:r>
    </w:p>
    <w:p w:rsidR="00246278" w:rsidRDefault="00246278">
      <w:pPr>
        <w:spacing w:before="0" w:after="0" w:line="360" w:lineRule="auto"/>
        <w:ind w:firstLine="1134"/>
        <w:jc w:val="both"/>
        <w:rPr>
          <w:sz w:val="28"/>
          <w:szCs w:val="28"/>
        </w:rPr>
      </w:pPr>
      <w:r>
        <w:rPr>
          <w:sz w:val="28"/>
          <w:szCs w:val="28"/>
        </w:rPr>
        <w:t>Весной 2000 г. баллотировался в Президенты РФ. Проиграл В. Путину.</w:t>
      </w:r>
    </w:p>
    <w:p w:rsidR="00246278" w:rsidRDefault="00246278">
      <w:pPr>
        <w:pStyle w:val="H2"/>
        <w:spacing w:before="0" w:after="0" w:line="360" w:lineRule="auto"/>
        <w:ind w:firstLine="1134"/>
        <w:outlineLvl w:val="0"/>
      </w:pPr>
      <w:r>
        <w:rPr>
          <w:b w:val="0"/>
          <w:bCs w:val="0"/>
          <w:sz w:val="28"/>
          <w:szCs w:val="28"/>
        </w:rPr>
        <w:t>Семейное положение: Женат, есть сын и дочь.</w:t>
      </w:r>
      <w:r>
        <w:t xml:space="preserve"> </w:t>
      </w:r>
    </w:p>
    <w:p w:rsidR="00246278" w:rsidRDefault="00246278">
      <w:pPr>
        <w:pStyle w:val="a3"/>
        <w:spacing w:line="360" w:lineRule="auto"/>
        <w:ind w:firstLine="1134"/>
        <w:rPr>
          <w:color w:val="000000"/>
        </w:rPr>
      </w:pPr>
      <w:r>
        <w:t xml:space="preserve">        </w:t>
      </w:r>
    </w:p>
    <w:p w:rsidR="00246278" w:rsidRDefault="00246278">
      <w:pPr>
        <w:spacing w:before="0" w:after="0" w:line="360" w:lineRule="auto"/>
        <w:jc w:val="center"/>
        <w:rPr>
          <w:b/>
          <w:bCs/>
          <w:color w:val="000000"/>
          <w:sz w:val="28"/>
          <w:szCs w:val="28"/>
        </w:rPr>
      </w:pPr>
      <w:r>
        <w:rPr>
          <w:color w:val="000000"/>
          <w:sz w:val="28"/>
          <w:szCs w:val="28"/>
        </w:rPr>
        <w:br w:type="page"/>
      </w:r>
      <w:r>
        <w:rPr>
          <w:b/>
          <w:bCs/>
          <w:color w:val="000000"/>
          <w:sz w:val="28"/>
          <w:szCs w:val="28"/>
        </w:rPr>
        <w:t>Примечания</w:t>
      </w:r>
    </w:p>
    <w:p w:rsidR="00246278" w:rsidRDefault="00246278">
      <w:pPr>
        <w:spacing w:before="0" w:after="0" w:line="360" w:lineRule="auto"/>
        <w:jc w:val="center"/>
        <w:rPr>
          <w:b/>
          <w:bCs/>
          <w:sz w:val="28"/>
          <w:szCs w:val="28"/>
        </w:rPr>
      </w:pPr>
      <w:bookmarkStart w:id="0" w:name="_GoBack"/>
      <w:bookmarkEnd w:id="0"/>
    </w:p>
    <w:sectPr w:rsidR="00246278">
      <w:footerReference w:type="default" r:id="rId7"/>
      <w:endnotePr>
        <w:numFmt w:val="decimal"/>
      </w:endnotePr>
      <w:pgSz w:w="11906" w:h="16838"/>
      <w:pgMar w:top="1701" w:right="1797" w:bottom="1701" w:left="179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D8F" w:rsidRDefault="00327D8F">
      <w:pPr>
        <w:spacing w:before="0" w:after="0"/>
      </w:pPr>
      <w:r>
        <w:separator/>
      </w:r>
    </w:p>
  </w:endnote>
  <w:endnote w:type="continuationSeparator" w:id="0">
    <w:p w:rsidR="00327D8F" w:rsidRDefault="00327D8F">
      <w:pPr>
        <w:spacing w:before="0" w:after="0"/>
      </w:pPr>
      <w:r>
        <w:continuationSeparator/>
      </w:r>
    </w:p>
  </w:endnote>
  <w:endnote w:id="1">
    <w:p w:rsidR="00327D8F" w:rsidRDefault="00246278">
      <w:pPr>
        <w:pStyle w:val="a9"/>
        <w:spacing w:line="360" w:lineRule="auto"/>
        <w:jc w:val="both"/>
      </w:pPr>
      <w:r>
        <w:rPr>
          <w:rStyle w:val="ab"/>
          <w:sz w:val="28"/>
          <w:szCs w:val="28"/>
        </w:rPr>
        <w:endnoteRef/>
      </w:r>
      <w:r>
        <w:rPr>
          <w:sz w:val="28"/>
          <w:szCs w:val="28"/>
        </w:rPr>
        <w:t xml:space="preserve"> Официальный сайт КПРФ (</w:t>
      </w:r>
      <w:r w:rsidRPr="001D5689">
        <w:rPr>
          <w:sz w:val="28"/>
          <w:szCs w:val="28"/>
          <w:lang w:val="en-US"/>
        </w:rPr>
        <w:t>www</w:t>
      </w:r>
      <w:r w:rsidRPr="001D5689">
        <w:rPr>
          <w:sz w:val="28"/>
          <w:szCs w:val="28"/>
        </w:rPr>
        <w:t>.</w:t>
      </w:r>
      <w:r w:rsidRPr="001D5689">
        <w:rPr>
          <w:sz w:val="28"/>
          <w:szCs w:val="28"/>
          <w:lang w:val="en-US"/>
        </w:rPr>
        <w:t>kprf</w:t>
      </w:r>
      <w:r w:rsidRPr="001D5689">
        <w:rPr>
          <w:sz w:val="28"/>
          <w:szCs w:val="28"/>
        </w:rPr>
        <w:t>.</w:t>
      </w:r>
      <w:r w:rsidRPr="001D5689">
        <w:rPr>
          <w:sz w:val="28"/>
          <w:szCs w:val="28"/>
          <w:lang w:val="en-US"/>
        </w:rPr>
        <w:t>ru</w:t>
      </w:r>
      <w:r>
        <w:rPr>
          <w:sz w:val="28"/>
          <w:szCs w:val="28"/>
        </w:rPr>
        <w:t>).</w:t>
      </w:r>
    </w:p>
  </w:endnote>
  <w:endnote w:id="2">
    <w:p w:rsidR="00327D8F" w:rsidRDefault="00246278">
      <w:pPr>
        <w:pStyle w:val="a9"/>
        <w:spacing w:line="360" w:lineRule="auto"/>
        <w:jc w:val="both"/>
      </w:pPr>
      <w:r>
        <w:rPr>
          <w:rStyle w:val="ab"/>
          <w:sz w:val="28"/>
          <w:szCs w:val="28"/>
        </w:rPr>
        <w:endnoteRef/>
      </w:r>
      <w:r>
        <w:rPr>
          <w:sz w:val="28"/>
          <w:szCs w:val="28"/>
        </w:rPr>
        <w:t xml:space="preserve"> Абрамов Ю. К. Политические партии и движения России. М., 1996. С. 189.</w:t>
      </w:r>
    </w:p>
  </w:endnote>
  <w:endnote w:id="3">
    <w:p w:rsidR="00327D8F" w:rsidRDefault="00246278">
      <w:pPr>
        <w:pStyle w:val="a9"/>
        <w:spacing w:line="360" w:lineRule="auto"/>
        <w:jc w:val="both"/>
      </w:pPr>
      <w:r>
        <w:rPr>
          <w:rStyle w:val="ab"/>
          <w:sz w:val="28"/>
          <w:szCs w:val="28"/>
        </w:rPr>
        <w:endnoteRef/>
      </w:r>
      <w:r>
        <w:rPr>
          <w:sz w:val="28"/>
          <w:szCs w:val="28"/>
        </w:rPr>
        <w:t xml:space="preserve"> Устав КПРФ // (</w:t>
      </w:r>
      <w:r w:rsidRPr="001D5689">
        <w:rPr>
          <w:sz w:val="28"/>
          <w:szCs w:val="28"/>
          <w:lang w:val="en-US"/>
        </w:rPr>
        <w:t>www</w:t>
      </w:r>
      <w:r w:rsidRPr="001D5689">
        <w:rPr>
          <w:sz w:val="28"/>
          <w:szCs w:val="28"/>
        </w:rPr>
        <w:t>.</w:t>
      </w:r>
      <w:r w:rsidRPr="001D5689">
        <w:rPr>
          <w:sz w:val="28"/>
          <w:szCs w:val="28"/>
          <w:lang w:val="en-US"/>
        </w:rPr>
        <w:t>kprf</w:t>
      </w:r>
      <w:r w:rsidRPr="001D5689">
        <w:rPr>
          <w:sz w:val="28"/>
          <w:szCs w:val="28"/>
        </w:rPr>
        <w:t>.</w:t>
      </w:r>
      <w:r w:rsidRPr="001D5689">
        <w:rPr>
          <w:sz w:val="28"/>
          <w:szCs w:val="28"/>
          <w:lang w:val="en-US"/>
        </w:rPr>
        <w:t>ru</w:t>
      </w:r>
      <w:r>
        <w:rPr>
          <w:sz w:val="28"/>
          <w:szCs w:val="28"/>
        </w:rPr>
        <w:t>).</w:t>
      </w:r>
    </w:p>
  </w:endnote>
  <w:endnote w:id="4">
    <w:p w:rsidR="00327D8F" w:rsidRDefault="00246278">
      <w:pPr>
        <w:pStyle w:val="a9"/>
        <w:spacing w:line="360" w:lineRule="auto"/>
        <w:jc w:val="both"/>
      </w:pPr>
      <w:r>
        <w:rPr>
          <w:rStyle w:val="ab"/>
          <w:sz w:val="28"/>
          <w:szCs w:val="28"/>
        </w:rPr>
        <w:endnoteRef/>
      </w:r>
      <w:r>
        <w:rPr>
          <w:sz w:val="28"/>
          <w:szCs w:val="28"/>
        </w:rPr>
        <w:t xml:space="preserve"> Там же.</w:t>
      </w:r>
    </w:p>
  </w:endnote>
  <w:endnote w:id="5">
    <w:p w:rsidR="00327D8F" w:rsidRDefault="00246278">
      <w:pPr>
        <w:pStyle w:val="a3"/>
        <w:spacing w:line="360" w:lineRule="auto"/>
      </w:pPr>
      <w:r>
        <w:rPr>
          <w:rStyle w:val="ab"/>
        </w:rPr>
        <w:endnoteRef/>
      </w:r>
      <w:r>
        <w:t xml:space="preserve"> «Красный путь». 1995 – 2004.</w:t>
      </w:r>
    </w:p>
  </w:endnote>
  <w:endnote w:id="6">
    <w:p w:rsidR="00327D8F" w:rsidRDefault="00246278">
      <w:pPr>
        <w:pStyle w:val="a9"/>
        <w:spacing w:line="360" w:lineRule="auto"/>
        <w:jc w:val="both"/>
      </w:pPr>
      <w:r>
        <w:rPr>
          <w:rStyle w:val="ab"/>
          <w:sz w:val="28"/>
          <w:szCs w:val="28"/>
        </w:rPr>
        <w:endnoteRef/>
      </w:r>
      <w:r>
        <w:rPr>
          <w:sz w:val="28"/>
          <w:szCs w:val="28"/>
        </w:rPr>
        <w:t xml:space="preserve"> Устав КПРФ, Программа КПРФ // (</w:t>
      </w:r>
      <w:r w:rsidRPr="001D5689">
        <w:rPr>
          <w:sz w:val="28"/>
          <w:szCs w:val="28"/>
          <w:lang w:val="en-US"/>
        </w:rPr>
        <w:t>www</w:t>
      </w:r>
      <w:r w:rsidRPr="001D5689">
        <w:rPr>
          <w:sz w:val="28"/>
          <w:szCs w:val="28"/>
        </w:rPr>
        <w:t>.</w:t>
      </w:r>
      <w:r w:rsidRPr="001D5689">
        <w:rPr>
          <w:sz w:val="28"/>
          <w:szCs w:val="28"/>
          <w:lang w:val="en-US"/>
        </w:rPr>
        <w:t>kprf</w:t>
      </w:r>
      <w:r w:rsidRPr="001D5689">
        <w:rPr>
          <w:sz w:val="28"/>
          <w:szCs w:val="28"/>
        </w:rPr>
        <w:t>.</w:t>
      </w:r>
      <w:r w:rsidRPr="001D5689">
        <w:rPr>
          <w:sz w:val="28"/>
          <w:szCs w:val="28"/>
          <w:lang w:val="en-US"/>
        </w:rPr>
        <w:t>ru</w:t>
      </w:r>
      <w:r>
        <w:rPr>
          <w:sz w:val="28"/>
          <w:szCs w:val="28"/>
        </w:rPr>
        <w:t>).</w:t>
      </w:r>
    </w:p>
  </w:endnote>
  <w:endnote w:id="7">
    <w:p w:rsidR="00327D8F" w:rsidRDefault="00246278">
      <w:pPr>
        <w:pStyle w:val="a9"/>
        <w:spacing w:line="360" w:lineRule="auto"/>
        <w:jc w:val="both"/>
      </w:pPr>
      <w:r>
        <w:rPr>
          <w:rStyle w:val="ab"/>
          <w:sz w:val="28"/>
          <w:szCs w:val="28"/>
        </w:rPr>
        <w:endnoteRef/>
      </w:r>
      <w:r>
        <w:rPr>
          <w:sz w:val="28"/>
          <w:szCs w:val="28"/>
        </w:rPr>
        <w:t xml:space="preserve"> Там же.</w:t>
      </w:r>
    </w:p>
  </w:endnote>
  <w:endnote w:id="8">
    <w:p w:rsidR="00327D8F" w:rsidRDefault="00246278">
      <w:pPr>
        <w:pStyle w:val="a9"/>
        <w:spacing w:line="360" w:lineRule="auto"/>
        <w:jc w:val="both"/>
      </w:pPr>
      <w:r>
        <w:rPr>
          <w:rStyle w:val="ab"/>
          <w:sz w:val="28"/>
          <w:szCs w:val="28"/>
        </w:rPr>
        <w:endnoteRef/>
      </w:r>
      <w:r>
        <w:rPr>
          <w:sz w:val="28"/>
          <w:szCs w:val="28"/>
        </w:rPr>
        <w:t xml:space="preserve"> Там же.</w:t>
      </w:r>
    </w:p>
  </w:endnote>
  <w:endnote w:id="9">
    <w:p w:rsidR="00327D8F" w:rsidRDefault="00246278">
      <w:pPr>
        <w:pStyle w:val="a9"/>
        <w:spacing w:line="360" w:lineRule="auto"/>
        <w:jc w:val="both"/>
      </w:pPr>
      <w:r>
        <w:rPr>
          <w:rStyle w:val="ab"/>
          <w:sz w:val="28"/>
          <w:szCs w:val="28"/>
        </w:rPr>
        <w:endnoteRef/>
      </w:r>
      <w:r>
        <w:rPr>
          <w:sz w:val="28"/>
          <w:szCs w:val="28"/>
        </w:rPr>
        <w:t xml:space="preserve"> Там же.</w:t>
      </w:r>
    </w:p>
  </w:endnote>
  <w:endnote w:id="10">
    <w:p w:rsidR="00327D8F" w:rsidRDefault="00246278">
      <w:pPr>
        <w:pStyle w:val="a9"/>
        <w:spacing w:line="360" w:lineRule="auto"/>
        <w:jc w:val="both"/>
      </w:pPr>
      <w:r>
        <w:rPr>
          <w:rStyle w:val="ab"/>
          <w:sz w:val="28"/>
          <w:szCs w:val="28"/>
        </w:rPr>
        <w:endnoteRef/>
      </w:r>
      <w:r>
        <w:rPr>
          <w:sz w:val="28"/>
          <w:szCs w:val="28"/>
        </w:rPr>
        <w:t xml:space="preserve"> Абрамов Ю. К. Указ. соч. С. 186.</w:t>
      </w:r>
    </w:p>
  </w:endnote>
  <w:endnote w:id="11">
    <w:p w:rsidR="00327D8F" w:rsidRDefault="00246278">
      <w:pPr>
        <w:pStyle w:val="a9"/>
        <w:spacing w:line="360" w:lineRule="auto"/>
        <w:jc w:val="both"/>
      </w:pPr>
      <w:r>
        <w:rPr>
          <w:rStyle w:val="ab"/>
          <w:sz w:val="28"/>
          <w:szCs w:val="28"/>
        </w:rPr>
        <w:endnoteRef/>
      </w:r>
      <w:r>
        <w:rPr>
          <w:sz w:val="28"/>
          <w:szCs w:val="28"/>
        </w:rPr>
        <w:t xml:space="preserve"> Там же.</w:t>
      </w:r>
    </w:p>
  </w:endnote>
  <w:endnote w:id="12">
    <w:p w:rsidR="00327D8F" w:rsidRDefault="00246278">
      <w:pPr>
        <w:pStyle w:val="a9"/>
        <w:spacing w:line="360" w:lineRule="auto"/>
        <w:jc w:val="both"/>
      </w:pPr>
      <w:r>
        <w:rPr>
          <w:rStyle w:val="ab"/>
          <w:sz w:val="28"/>
          <w:szCs w:val="28"/>
        </w:rPr>
        <w:endnoteRef/>
      </w:r>
      <w:r>
        <w:rPr>
          <w:sz w:val="28"/>
          <w:szCs w:val="28"/>
        </w:rPr>
        <w:t xml:space="preserve"> Устав КПРФ // (</w:t>
      </w:r>
      <w:r w:rsidRPr="001D5689">
        <w:rPr>
          <w:sz w:val="28"/>
          <w:szCs w:val="28"/>
          <w:lang w:val="en-US"/>
        </w:rPr>
        <w:t>www</w:t>
      </w:r>
      <w:r w:rsidRPr="001D5689">
        <w:rPr>
          <w:sz w:val="28"/>
          <w:szCs w:val="28"/>
        </w:rPr>
        <w:t>.</w:t>
      </w:r>
      <w:r w:rsidRPr="001D5689">
        <w:rPr>
          <w:sz w:val="28"/>
          <w:szCs w:val="28"/>
          <w:lang w:val="en-US"/>
        </w:rPr>
        <w:t>kprf</w:t>
      </w:r>
      <w:r w:rsidRPr="001D5689">
        <w:rPr>
          <w:sz w:val="28"/>
          <w:szCs w:val="28"/>
        </w:rPr>
        <w:t>.</w:t>
      </w:r>
      <w:r w:rsidRPr="001D5689">
        <w:rPr>
          <w:sz w:val="28"/>
          <w:szCs w:val="28"/>
          <w:lang w:val="en-US"/>
        </w:rPr>
        <w:t>ru</w:t>
      </w:r>
      <w:r>
        <w:rPr>
          <w:sz w:val="28"/>
          <w:szCs w:val="28"/>
        </w:rPr>
        <w:t>).</w:t>
      </w:r>
    </w:p>
  </w:endnote>
  <w:endnote w:id="13">
    <w:p w:rsidR="00327D8F" w:rsidRDefault="00246278">
      <w:pPr>
        <w:pStyle w:val="a9"/>
        <w:spacing w:line="360" w:lineRule="auto"/>
        <w:jc w:val="both"/>
      </w:pPr>
      <w:r>
        <w:rPr>
          <w:rStyle w:val="ab"/>
          <w:sz w:val="28"/>
          <w:szCs w:val="28"/>
        </w:rPr>
        <w:endnoteRef/>
      </w:r>
      <w:r>
        <w:rPr>
          <w:sz w:val="28"/>
          <w:szCs w:val="28"/>
        </w:rPr>
        <w:t xml:space="preserve"> Там же.</w:t>
      </w:r>
    </w:p>
  </w:endnote>
  <w:endnote w:id="14">
    <w:p w:rsidR="00327D8F" w:rsidRDefault="00246278">
      <w:pPr>
        <w:pStyle w:val="a9"/>
        <w:spacing w:line="360" w:lineRule="auto"/>
        <w:jc w:val="both"/>
      </w:pPr>
      <w:r>
        <w:rPr>
          <w:rStyle w:val="ab"/>
          <w:sz w:val="28"/>
          <w:szCs w:val="28"/>
        </w:rPr>
        <w:endnoteRef/>
      </w:r>
      <w:r>
        <w:rPr>
          <w:sz w:val="28"/>
          <w:szCs w:val="28"/>
        </w:rPr>
        <w:t xml:space="preserve"> Там же.</w:t>
      </w:r>
    </w:p>
  </w:endnote>
  <w:endnote w:id="15">
    <w:p w:rsidR="00327D8F" w:rsidRDefault="00246278">
      <w:pPr>
        <w:pStyle w:val="a9"/>
        <w:spacing w:line="360" w:lineRule="auto"/>
        <w:jc w:val="both"/>
      </w:pPr>
      <w:r>
        <w:rPr>
          <w:rStyle w:val="ab"/>
          <w:sz w:val="28"/>
          <w:szCs w:val="28"/>
        </w:rPr>
        <w:endnoteRef/>
      </w:r>
      <w:r>
        <w:rPr>
          <w:sz w:val="28"/>
          <w:szCs w:val="28"/>
        </w:rPr>
        <w:t xml:space="preserve"> Там же.</w:t>
      </w:r>
    </w:p>
  </w:endnote>
  <w:endnote w:id="16">
    <w:p w:rsidR="00327D8F" w:rsidRDefault="00246278">
      <w:pPr>
        <w:pStyle w:val="a9"/>
        <w:spacing w:line="360" w:lineRule="auto"/>
        <w:jc w:val="both"/>
      </w:pPr>
      <w:r>
        <w:rPr>
          <w:rStyle w:val="ab"/>
          <w:sz w:val="28"/>
          <w:szCs w:val="28"/>
        </w:rPr>
        <w:endnoteRef/>
      </w:r>
      <w:r>
        <w:rPr>
          <w:sz w:val="28"/>
          <w:szCs w:val="28"/>
        </w:rPr>
        <w:t xml:space="preserve"> Там же.</w:t>
      </w:r>
    </w:p>
  </w:endnote>
  <w:endnote w:id="17">
    <w:p w:rsidR="00327D8F" w:rsidRDefault="00246278">
      <w:pPr>
        <w:pStyle w:val="a9"/>
        <w:spacing w:line="360" w:lineRule="auto"/>
        <w:jc w:val="both"/>
      </w:pPr>
      <w:r>
        <w:rPr>
          <w:rStyle w:val="ab"/>
          <w:sz w:val="28"/>
          <w:szCs w:val="28"/>
        </w:rPr>
        <w:endnoteRef/>
      </w:r>
      <w:r>
        <w:rPr>
          <w:sz w:val="28"/>
          <w:szCs w:val="28"/>
        </w:rPr>
        <w:t xml:space="preserve"> Там же.</w:t>
      </w:r>
    </w:p>
  </w:endnote>
  <w:endnote w:id="18">
    <w:p w:rsidR="00327D8F" w:rsidRDefault="00246278">
      <w:pPr>
        <w:pStyle w:val="a9"/>
        <w:spacing w:line="360" w:lineRule="auto"/>
        <w:jc w:val="both"/>
      </w:pPr>
      <w:r>
        <w:rPr>
          <w:rStyle w:val="ab"/>
          <w:sz w:val="28"/>
          <w:szCs w:val="28"/>
        </w:rPr>
        <w:endnoteRef/>
      </w:r>
      <w:r>
        <w:rPr>
          <w:sz w:val="28"/>
          <w:szCs w:val="28"/>
        </w:rPr>
        <w:t xml:space="preserve"> Программа КПРФ // (</w:t>
      </w:r>
      <w:r w:rsidRPr="001D5689">
        <w:rPr>
          <w:sz w:val="28"/>
          <w:szCs w:val="28"/>
          <w:lang w:val="en-US"/>
        </w:rPr>
        <w:t>www</w:t>
      </w:r>
      <w:r w:rsidRPr="001D5689">
        <w:rPr>
          <w:sz w:val="28"/>
          <w:szCs w:val="28"/>
        </w:rPr>
        <w:t>.</w:t>
      </w:r>
      <w:r w:rsidRPr="001D5689">
        <w:rPr>
          <w:sz w:val="28"/>
          <w:szCs w:val="28"/>
          <w:lang w:val="en-US"/>
        </w:rPr>
        <w:t>kprf</w:t>
      </w:r>
      <w:r w:rsidRPr="001D5689">
        <w:rPr>
          <w:sz w:val="28"/>
          <w:szCs w:val="28"/>
        </w:rPr>
        <w:t>.</w:t>
      </w:r>
      <w:r w:rsidRPr="001D5689">
        <w:rPr>
          <w:sz w:val="28"/>
          <w:szCs w:val="28"/>
          <w:lang w:val="en-US"/>
        </w:rPr>
        <w:t>ru</w:t>
      </w:r>
      <w:r>
        <w:rPr>
          <w:sz w:val="28"/>
          <w:szCs w:val="28"/>
        </w:rPr>
        <w:t>).</w:t>
      </w:r>
    </w:p>
  </w:endnote>
  <w:endnote w:id="19">
    <w:p w:rsidR="00327D8F" w:rsidRDefault="00246278">
      <w:pPr>
        <w:pStyle w:val="a9"/>
        <w:spacing w:line="360" w:lineRule="auto"/>
        <w:jc w:val="both"/>
      </w:pPr>
      <w:r>
        <w:rPr>
          <w:rStyle w:val="ab"/>
          <w:sz w:val="28"/>
          <w:szCs w:val="28"/>
        </w:rPr>
        <w:endnoteRef/>
      </w:r>
      <w:r>
        <w:rPr>
          <w:sz w:val="28"/>
          <w:szCs w:val="28"/>
        </w:rPr>
        <w:t xml:space="preserve"> Устав КПРФ // (</w:t>
      </w:r>
      <w:r w:rsidRPr="001D5689">
        <w:rPr>
          <w:sz w:val="28"/>
          <w:szCs w:val="28"/>
          <w:lang w:val="en-US"/>
        </w:rPr>
        <w:t>www</w:t>
      </w:r>
      <w:r w:rsidRPr="001D5689">
        <w:rPr>
          <w:sz w:val="28"/>
          <w:szCs w:val="28"/>
        </w:rPr>
        <w:t>.</w:t>
      </w:r>
      <w:r w:rsidRPr="001D5689">
        <w:rPr>
          <w:sz w:val="28"/>
          <w:szCs w:val="28"/>
          <w:lang w:val="en-US"/>
        </w:rPr>
        <w:t>kprf</w:t>
      </w:r>
      <w:r w:rsidRPr="001D5689">
        <w:rPr>
          <w:sz w:val="28"/>
          <w:szCs w:val="28"/>
        </w:rPr>
        <w:t>.</w:t>
      </w:r>
      <w:r w:rsidRPr="001D5689">
        <w:rPr>
          <w:sz w:val="28"/>
          <w:szCs w:val="28"/>
          <w:lang w:val="en-US"/>
        </w:rPr>
        <w:t>ru</w:t>
      </w:r>
      <w:r>
        <w:rPr>
          <w:sz w:val="28"/>
          <w:szCs w:val="28"/>
        </w:rPr>
        <w:t>).</w:t>
      </w:r>
    </w:p>
  </w:endnote>
  <w:endnote w:id="20">
    <w:p w:rsidR="00327D8F" w:rsidRDefault="00246278">
      <w:pPr>
        <w:pStyle w:val="a9"/>
        <w:spacing w:line="360" w:lineRule="auto"/>
        <w:jc w:val="both"/>
      </w:pPr>
      <w:r>
        <w:rPr>
          <w:rStyle w:val="ab"/>
          <w:sz w:val="28"/>
          <w:szCs w:val="28"/>
        </w:rPr>
        <w:endnoteRef/>
      </w:r>
      <w:r>
        <w:rPr>
          <w:sz w:val="28"/>
          <w:szCs w:val="28"/>
        </w:rPr>
        <w:t xml:space="preserve"> Там же.</w:t>
      </w:r>
    </w:p>
  </w:endnote>
  <w:endnote w:id="21">
    <w:p w:rsidR="00327D8F" w:rsidRDefault="00246278">
      <w:pPr>
        <w:pStyle w:val="a9"/>
        <w:spacing w:line="360" w:lineRule="auto"/>
        <w:jc w:val="both"/>
      </w:pPr>
      <w:r>
        <w:rPr>
          <w:rStyle w:val="ab"/>
          <w:sz w:val="28"/>
          <w:szCs w:val="28"/>
        </w:rPr>
        <w:endnoteRef/>
      </w:r>
      <w:r>
        <w:rPr>
          <w:sz w:val="28"/>
          <w:szCs w:val="28"/>
        </w:rPr>
        <w:t xml:space="preserve"> Там же.</w:t>
      </w:r>
    </w:p>
  </w:endnote>
  <w:endnote w:id="22">
    <w:p w:rsidR="00327D8F" w:rsidRDefault="00246278">
      <w:pPr>
        <w:pStyle w:val="a9"/>
        <w:spacing w:line="360" w:lineRule="auto"/>
        <w:jc w:val="both"/>
      </w:pPr>
      <w:r>
        <w:rPr>
          <w:rStyle w:val="ab"/>
          <w:sz w:val="28"/>
          <w:szCs w:val="28"/>
        </w:rPr>
        <w:endnoteRef/>
      </w:r>
      <w:r>
        <w:rPr>
          <w:sz w:val="28"/>
          <w:szCs w:val="28"/>
        </w:rPr>
        <w:t xml:space="preserve"> Политология на российском фоне. М., 1993. С. 48.</w:t>
      </w:r>
    </w:p>
  </w:endnote>
  <w:endnote w:id="23">
    <w:p w:rsidR="00327D8F" w:rsidRDefault="00246278">
      <w:pPr>
        <w:pStyle w:val="a9"/>
        <w:spacing w:line="360" w:lineRule="auto"/>
        <w:jc w:val="both"/>
      </w:pPr>
      <w:r>
        <w:rPr>
          <w:rStyle w:val="ab"/>
          <w:sz w:val="28"/>
          <w:szCs w:val="28"/>
        </w:rPr>
        <w:endnoteRef/>
      </w:r>
      <w:r>
        <w:rPr>
          <w:sz w:val="28"/>
          <w:szCs w:val="28"/>
        </w:rPr>
        <w:t xml:space="preserve"> Там же.</w:t>
      </w:r>
    </w:p>
  </w:endnote>
  <w:endnote w:id="24">
    <w:p w:rsidR="00327D8F" w:rsidRDefault="00246278">
      <w:pPr>
        <w:pStyle w:val="a9"/>
        <w:spacing w:line="360" w:lineRule="auto"/>
        <w:jc w:val="both"/>
      </w:pPr>
      <w:r>
        <w:rPr>
          <w:rStyle w:val="ab"/>
          <w:sz w:val="28"/>
          <w:szCs w:val="28"/>
        </w:rPr>
        <w:endnoteRef/>
      </w:r>
      <w:r>
        <w:rPr>
          <w:sz w:val="28"/>
          <w:szCs w:val="28"/>
        </w:rPr>
        <w:t xml:space="preserve"> Там же.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78" w:rsidRDefault="001D5689">
    <w:pPr>
      <w:pStyle w:val="a6"/>
      <w:framePr w:wrap="auto" w:vAnchor="text" w:hAnchor="margin" w:xAlign="right" w:y="1"/>
      <w:rPr>
        <w:rStyle w:val="a8"/>
      </w:rPr>
    </w:pPr>
    <w:r>
      <w:rPr>
        <w:rStyle w:val="a8"/>
        <w:noProof/>
      </w:rPr>
      <w:t>2</w:t>
    </w:r>
  </w:p>
  <w:p w:rsidR="00246278" w:rsidRDefault="0024627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D8F" w:rsidRDefault="00327D8F">
      <w:pPr>
        <w:spacing w:before="0" w:after="0"/>
      </w:pPr>
      <w:r>
        <w:separator/>
      </w:r>
    </w:p>
  </w:footnote>
  <w:footnote w:type="continuationSeparator" w:id="0">
    <w:p w:rsidR="00327D8F" w:rsidRDefault="00327D8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4F85"/>
    <w:multiLevelType w:val="singleLevel"/>
    <w:tmpl w:val="0419000F"/>
    <w:lvl w:ilvl="0">
      <w:start w:val="1"/>
      <w:numFmt w:val="decimal"/>
      <w:lvlText w:val="%1."/>
      <w:lvlJc w:val="left"/>
      <w:pPr>
        <w:tabs>
          <w:tab w:val="num" w:pos="360"/>
        </w:tabs>
        <w:ind w:left="360" w:hanging="360"/>
      </w:pPr>
    </w:lvl>
  </w:abstractNum>
  <w:abstractNum w:abstractNumId="1">
    <w:nsid w:val="077968DE"/>
    <w:multiLevelType w:val="singleLevel"/>
    <w:tmpl w:val="2570BF00"/>
    <w:lvl w:ilvl="0">
      <w:start w:val="1"/>
      <w:numFmt w:val="decimal"/>
      <w:lvlText w:val="%1."/>
      <w:lvlJc w:val="left"/>
      <w:pPr>
        <w:tabs>
          <w:tab w:val="num" w:pos="540"/>
        </w:tabs>
        <w:ind w:left="540" w:hanging="540"/>
      </w:pPr>
      <w:rPr>
        <w:rFonts w:hint="default"/>
      </w:rPr>
    </w:lvl>
  </w:abstractNum>
  <w:abstractNum w:abstractNumId="2">
    <w:nsid w:val="1B4E470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CF47032"/>
    <w:multiLevelType w:val="singleLevel"/>
    <w:tmpl w:val="0419000F"/>
    <w:lvl w:ilvl="0">
      <w:start w:val="1"/>
      <w:numFmt w:val="decimal"/>
      <w:lvlText w:val="%1."/>
      <w:lvlJc w:val="left"/>
      <w:pPr>
        <w:tabs>
          <w:tab w:val="num" w:pos="360"/>
        </w:tabs>
        <w:ind w:left="360" w:hanging="360"/>
      </w:pPr>
    </w:lvl>
  </w:abstractNum>
  <w:abstractNum w:abstractNumId="4">
    <w:nsid w:val="288A6BCB"/>
    <w:multiLevelType w:val="hybridMultilevel"/>
    <w:tmpl w:val="18F84F0E"/>
    <w:lvl w:ilvl="0" w:tplc="45AC580C">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5">
    <w:nsid w:val="50D0054D"/>
    <w:multiLevelType w:val="singleLevel"/>
    <w:tmpl w:val="2570BF00"/>
    <w:lvl w:ilvl="0">
      <w:start w:val="1"/>
      <w:numFmt w:val="decimal"/>
      <w:lvlText w:val="%1."/>
      <w:lvlJc w:val="left"/>
      <w:pPr>
        <w:tabs>
          <w:tab w:val="num" w:pos="540"/>
        </w:tabs>
        <w:ind w:left="540" w:hanging="540"/>
      </w:pPr>
      <w:rPr>
        <w:rFonts w:hint="default"/>
      </w:rPr>
    </w:lvl>
  </w:abstractNum>
  <w:abstractNum w:abstractNumId="6">
    <w:nsid w:val="5BFE6314"/>
    <w:multiLevelType w:val="singleLevel"/>
    <w:tmpl w:val="2570BF00"/>
    <w:lvl w:ilvl="0">
      <w:start w:val="1"/>
      <w:numFmt w:val="decimal"/>
      <w:lvlText w:val="%1."/>
      <w:lvlJc w:val="left"/>
      <w:pPr>
        <w:tabs>
          <w:tab w:val="num" w:pos="540"/>
        </w:tabs>
        <w:ind w:left="540" w:hanging="540"/>
      </w:pPr>
      <w:rPr>
        <w:rFonts w:hint="default"/>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FE8"/>
    <w:rsid w:val="000A6948"/>
    <w:rsid w:val="001B7F58"/>
    <w:rsid w:val="001D5689"/>
    <w:rsid w:val="00246278"/>
    <w:rsid w:val="00327D8F"/>
    <w:rsid w:val="00630499"/>
    <w:rsid w:val="00996FE8"/>
    <w:rsid w:val="00E64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D81517-F644-4458-BBC8-EF176982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ind w:firstLine="567"/>
      <w:jc w:val="both"/>
      <w:outlineLvl w:val="0"/>
    </w:pPr>
    <w:rPr>
      <w:b/>
      <w:bCs/>
      <w:sz w:val="32"/>
      <w:szCs w:val="32"/>
    </w:rPr>
  </w:style>
  <w:style w:type="paragraph" w:styleId="2">
    <w:name w:val="heading 2"/>
    <w:basedOn w:val="a"/>
    <w:next w:val="a"/>
    <w:link w:val="20"/>
    <w:uiPriority w:val="99"/>
    <w:qFormat/>
    <w:pPr>
      <w:keepNext/>
      <w:spacing w:before="0" w:after="0"/>
      <w:ind w:left="1418"/>
      <w:jc w:val="both"/>
      <w:outlineLvl w:val="1"/>
    </w:pPr>
    <w:rPr>
      <w:sz w:val="28"/>
      <w:szCs w:val="28"/>
    </w:rPr>
  </w:style>
  <w:style w:type="paragraph" w:styleId="3">
    <w:name w:val="heading 3"/>
    <w:basedOn w:val="a"/>
    <w:next w:val="a"/>
    <w:link w:val="30"/>
    <w:uiPriority w:val="99"/>
    <w:qFormat/>
    <w:pPr>
      <w:keepNext/>
      <w:spacing w:before="0" w:after="0"/>
      <w:jc w:val="both"/>
      <w:outlineLvl w:val="2"/>
    </w:pPr>
    <w:rPr>
      <w:b/>
      <w:bCs/>
      <w:sz w:val="32"/>
      <w:szCs w:val="32"/>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pacing w:before="0" w:after="0" w:line="36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before="0" w:after="0"/>
      <w:jc w:val="both"/>
    </w:pPr>
    <w:rPr>
      <w:sz w:val="28"/>
      <w:szCs w:val="28"/>
    </w:rPr>
  </w:style>
  <w:style w:type="character" w:customStyle="1" w:styleId="a4">
    <w:name w:val="Основной текст Знак"/>
    <w:link w:val="a3"/>
    <w:uiPriority w:val="99"/>
    <w:semiHidden/>
    <w:rPr>
      <w:sz w:val="24"/>
      <w:szCs w:val="24"/>
    </w:rPr>
  </w:style>
  <w:style w:type="paragraph" w:customStyle="1" w:styleId="H2">
    <w:name w:val="H2"/>
    <w:basedOn w:val="a"/>
    <w:next w:val="a"/>
    <w:uiPriority w:val="99"/>
    <w:pPr>
      <w:keepNext/>
      <w:outlineLvl w:val="2"/>
    </w:pPr>
    <w:rPr>
      <w:b/>
      <w:bCs/>
      <w:sz w:val="36"/>
      <w:szCs w:val="36"/>
    </w:rPr>
  </w:style>
  <w:style w:type="paragraph" w:customStyle="1" w:styleId="H1">
    <w:name w:val="H1"/>
    <w:basedOn w:val="a"/>
    <w:next w:val="a"/>
    <w:uiPriority w:val="99"/>
    <w:pPr>
      <w:keepNext/>
      <w:outlineLvl w:val="1"/>
    </w:pPr>
    <w:rPr>
      <w:b/>
      <w:bCs/>
      <w:kern w:val="36"/>
      <w:sz w:val="48"/>
      <w:szCs w:val="48"/>
    </w:rPr>
  </w:style>
  <w:style w:type="character" w:styleId="a5">
    <w:name w:val="Hyperlink"/>
    <w:uiPriority w:val="99"/>
    <w:rPr>
      <w:color w:val="0000FF"/>
      <w:u w:val="single"/>
    </w:rPr>
  </w:style>
  <w:style w:type="paragraph" w:customStyle="1" w:styleId="t10">
    <w:name w:val="t10"/>
    <w:basedOn w:val="a"/>
    <w:uiPriority w:val="99"/>
    <w:pPr>
      <w:spacing w:beforeAutospacing="1" w:afterAutospacing="1"/>
    </w:pPr>
    <w:rPr>
      <w:color w:val="000000"/>
    </w:rPr>
  </w:style>
  <w:style w:type="character" w:customStyle="1" w:styleId="a12">
    <w:name w:val="a12"/>
    <w:uiPriority w:val="99"/>
  </w:style>
  <w:style w:type="paragraph" w:customStyle="1" w:styleId="Web">
    <w:name w:val="Обычный (Web)"/>
    <w:basedOn w:val="a"/>
    <w:uiPriority w:val="99"/>
    <w:pPr>
      <w:spacing w:beforeAutospacing="1" w:afterAutospacing="1"/>
    </w:pPr>
    <w:rPr>
      <w:color w:val="000000"/>
    </w:rPr>
  </w:style>
  <w:style w:type="character" w:customStyle="1" w:styleId="s3">
    <w:name w:val="s3"/>
    <w:uiPriority w:val="99"/>
  </w:style>
  <w:style w:type="character" w:customStyle="1" w:styleId="t9">
    <w:name w:val="t9"/>
    <w:uiPriority w:val="99"/>
  </w:style>
  <w:style w:type="character" w:customStyle="1" w:styleId="a1213">
    <w:name w:val="a1213"/>
    <w:uiPriority w:val="99"/>
  </w:style>
  <w:style w:type="character" w:customStyle="1" w:styleId="s9">
    <w:name w:val="s9"/>
    <w:uiPriority w:val="99"/>
  </w:style>
  <w:style w:type="character" w:customStyle="1" w:styleId="a121">
    <w:name w:val="a121"/>
    <w:uiPriority w:val="99"/>
    <w:rPr>
      <w:rFonts w:ascii="Arial" w:hAnsi="Arial" w:cs="Arial"/>
      <w:color w:val="000000"/>
      <w:spacing w:val="0"/>
      <w:sz w:val="26"/>
      <w:szCs w:val="26"/>
    </w:rPr>
  </w:style>
  <w:style w:type="paragraph" w:styleId="a6">
    <w:name w:val="footer"/>
    <w:basedOn w:val="a"/>
    <w:link w:val="a7"/>
    <w:uiPriority w:val="99"/>
    <w:pPr>
      <w:tabs>
        <w:tab w:val="center" w:pos="4677"/>
        <w:tab w:val="right" w:pos="9355"/>
      </w:tabs>
      <w:spacing w:before="0" w:after="0"/>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endnote text"/>
    <w:basedOn w:val="a"/>
    <w:link w:val="aa"/>
    <w:uiPriority w:val="99"/>
    <w:semiHidden/>
    <w:pPr>
      <w:spacing w:before="0" w:after="0"/>
    </w:pPr>
    <w:rPr>
      <w:sz w:val="20"/>
      <w:szCs w:val="20"/>
    </w:rPr>
  </w:style>
  <w:style w:type="character" w:customStyle="1" w:styleId="aa">
    <w:name w:val="Текст концевой сноски Знак"/>
    <w:link w:val="a9"/>
    <w:uiPriority w:val="99"/>
    <w:semiHidden/>
    <w:rPr>
      <w:sz w:val="20"/>
      <w:szCs w:val="20"/>
    </w:rPr>
  </w:style>
  <w:style w:type="character" w:styleId="ab">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3898</Words>
  <Characters>22223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Партийные фракции и блоки в Госдуме</vt:lpstr>
    </vt:vector>
  </TitlesOfParts>
  <Company/>
  <LinksUpToDate>false</LinksUpToDate>
  <CharactersWithSpaces>26069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Партийные фракции и блоки в Госдуме</dc:title>
  <dc:subject/>
  <dc:creator>JV</dc:creator>
  <cp:keywords/>
  <dc:description/>
  <cp:lastModifiedBy>admin</cp:lastModifiedBy>
  <cp:revision>2</cp:revision>
  <dcterms:created xsi:type="dcterms:W3CDTF">2014-02-22T14:22:00Z</dcterms:created>
  <dcterms:modified xsi:type="dcterms:W3CDTF">2014-02-22T14:22:00Z</dcterms:modified>
</cp:coreProperties>
</file>