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7A2FA0" w:rsidRDefault="007A2FA0">
      <w:pPr>
        <w:spacing w:before="0" w:after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ОБРАЗОВАНИЕ СНГ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A7E8F" w:rsidRDefault="001A7E8F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A7E8F" w:rsidRDefault="001A7E8F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A7E8F" w:rsidRDefault="001A7E8F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1A7E8F" w:rsidRDefault="001A7E8F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AD3992" w:rsidP="00AD3992">
      <w:pPr>
        <w:spacing w:before="0" w:after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</w:t>
      </w:r>
    </w:p>
    <w:p w:rsidR="007A2FA0" w:rsidRDefault="007A2FA0">
      <w:pPr>
        <w:spacing w:before="0" w:after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 Л А Н:</w:t>
      </w:r>
    </w:p>
    <w:p w:rsidR="007A2FA0" w:rsidRDefault="007A2FA0">
      <w:pPr>
        <w:pStyle w:val="1"/>
      </w:pPr>
    </w:p>
    <w:p w:rsidR="007A2FA0" w:rsidRDefault="007A2FA0">
      <w:pPr>
        <w:pStyle w:val="1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ВВЕДЕНИЕ</w:t>
      </w:r>
      <w:r>
        <w:rPr>
          <w:noProof/>
          <w:color w:val="000000"/>
        </w:rPr>
        <w:tab/>
        <w:t>3</w:t>
      </w:r>
    </w:p>
    <w:p w:rsidR="007A2FA0" w:rsidRDefault="007A2FA0">
      <w:pPr>
        <w:pStyle w:val="1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ОБЗОР ЛИТЕРАТУРЫ ПО ЗАЯВЛЕННОЙ ПРОБЛЕМАТИКЕ</w:t>
      </w:r>
      <w:r>
        <w:rPr>
          <w:noProof/>
          <w:color w:val="000000"/>
        </w:rPr>
        <w:tab/>
        <w:t>5</w:t>
      </w:r>
    </w:p>
    <w:p w:rsidR="007A2FA0" w:rsidRDefault="007A2FA0">
      <w:pPr>
        <w:pStyle w:val="1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1.СОДРУЖЕСТВО НЕЗАВИСИМЫХ ГОСУДАРСТВ: ОБРАЗОВАНИЕ И ОСНОВНЫЕ СТРАТЕГИИ РАЗВИТИЯ</w:t>
      </w:r>
      <w:r>
        <w:rPr>
          <w:noProof/>
          <w:color w:val="000000"/>
        </w:rPr>
        <w:tab/>
        <w:t>6</w:t>
      </w:r>
    </w:p>
    <w:p w:rsidR="007A2FA0" w:rsidRDefault="007A2FA0">
      <w:pPr>
        <w:pStyle w:val="2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1.1.Образование Содружества Независимых Государств</w:t>
      </w:r>
      <w:r>
        <w:rPr>
          <w:noProof/>
          <w:color w:val="000000"/>
        </w:rPr>
        <w:tab/>
        <w:t>6</w:t>
      </w:r>
    </w:p>
    <w:p w:rsidR="007A2FA0" w:rsidRDefault="007A2FA0">
      <w:pPr>
        <w:pStyle w:val="2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1.2. СНГ: стратегии хозяйственного и политического развития</w:t>
      </w:r>
      <w:r>
        <w:rPr>
          <w:noProof/>
          <w:color w:val="000000"/>
        </w:rPr>
        <w:tab/>
        <w:t>7</w:t>
      </w:r>
    </w:p>
    <w:p w:rsidR="007A2FA0" w:rsidRDefault="007A2FA0">
      <w:pPr>
        <w:pStyle w:val="1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2.ПРОБЛЕМЫ ФОРМИРОВАНИЯ  СНГ КАК МЕЖДУНАРОДНО-ПОЛИТИЧЕСКОГО РЕГИОНА, ИЛИ ЕСТЬ ЛИ БУДУЩЕЕ У СНГ ?</w:t>
      </w:r>
      <w:r>
        <w:rPr>
          <w:noProof/>
          <w:color w:val="000000"/>
        </w:rPr>
        <w:tab/>
        <w:t>10</w:t>
      </w:r>
    </w:p>
    <w:p w:rsidR="007A2FA0" w:rsidRDefault="007A2FA0">
      <w:pPr>
        <w:pStyle w:val="2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2.1.Осмысление проблем формирования пространства СНГ</w:t>
      </w:r>
      <w:r>
        <w:rPr>
          <w:noProof/>
          <w:color w:val="000000"/>
        </w:rPr>
        <w:tab/>
        <w:t>10</w:t>
      </w:r>
    </w:p>
    <w:p w:rsidR="007A2FA0" w:rsidRDefault="007A2FA0">
      <w:pPr>
        <w:pStyle w:val="2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2.2. «Исламский фактор» как угроза стабильности и безопасности СНГ</w:t>
      </w:r>
      <w:r>
        <w:rPr>
          <w:noProof/>
          <w:color w:val="000000"/>
        </w:rPr>
        <w:tab/>
        <w:t>13</w:t>
      </w:r>
    </w:p>
    <w:p w:rsidR="007A2FA0" w:rsidRDefault="007A2FA0">
      <w:pPr>
        <w:pStyle w:val="1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ВЫВОДЫ</w:t>
      </w:r>
      <w:r>
        <w:rPr>
          <w:noProof/>
          <w:color w:val="000000"/>
        </w:rPr>
        <w:tab/>
        <w:t>15</w:t>
      </w:r>
    </w:p>
    <w:p w:rsidR="007A2FA0" w:rsidRDefault="007A2FA0">
      <w:pPr>
        <w:pStyle w:val="1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ЗАКЛЮЧЕНИЕ</w:t>
      </w:r>
      <w:r>
        <w:rPr>
          <w:noProof/>
          <w:color w:val="000000"/>
        </w:rPr>
        <w:tab/>
        <w:t>16</w:t>
      </w:r>
    </w:p>
    <w:p w:rsidR="007A2FA0" w:rsidRDefault="007A2FA0">
      <w:pPr>
        <w:pStyle w:val="11"/>
        <w:tabs>
          <w:tab w:val="right" w:leader="dot" w:pos="9916"/>
        </w:tabs>
        <w:rPr>
          <w:noProof/>
          <w:color w:val="000000"/>
        </w:rPr>
      </w:pPr>
      <w:r>
        <w:rPr>
          <w:noProof/>
          <w:color w:val="000000"/>
        </w:rPr>
        <w:t>СПИСОК ЛИТЕРАТУРЫ</w:t>
      </w:r>
      <w:r>
        <w:rPr>
          <w:noProof/>
          <w:color w:val="000000"/>
        </w:rPr>
        <w:tab/>
        <w:t>17</w:t>
      </w:r>
    </w:p>
    <w:p w:rsidR="007A2FA0" w:rsidRDefault="007A2FA0">
      <w:pPr>
        <w:pStyle w:val="1"/>
      </w:pPr>
      <w:r>
        <w:br w:type="page"/>
      </w:r>
      <w:bookmarkStart w:id="0" w:name="_Toc60730771"/>
      <w:r>
        <w:t>ВВЕДЕНИЕ</w:t>
      </w:r>
      <w:bookmarkEnd w:id="0"/>
    </w:p>
    <w:p w:rsidR="007A2FA0" w:rsidRDefault="007A2FA0">
      <w:pPr>
        <w:spacing w:before="0" w:after="0"/>
        <w:rPr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Содружество Независимых Государств (СНГ) в настоящее время переживает сложный и переломный момент своего становления в качестве регионального интеграционного объединения на постсоветском пространстве.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Годы существования СНГ свидетельствуют о том, что Содружество в целом состоялось как политическая реальность, вместе с тем в базисной сфере взаимодействия - экономической, Содружество не оправдало многих надежд, которые связывались с появлением нового интеграционного образования, что сказалось на других направлениях многостороннего и двустороннего сотрудничества.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Вместо Общего рынка, открытых границ и единого таможенного пространства на пути свободной торговли воздвигнуты барьеры. Не состоялся Платежный союз, полная, свободная и взаимная конвертируемость национальных валют.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Иллюзорными оказались расчеты на сохранение былой экономической общности. Увеличивается разрыв между странами СНГ в социальной сфере.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серьезные трудности для углубления интеграционных процессов в рамках Содружества возникают из-за разрыва хозяйственных связей, различий в содержании и темпах проводимых реформ в странах СНГ, спада производства, неустойчивости национальных валют, хронических неплатежей и преимущественно бартерного характера взаимной торговли.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Ослабление экономических связей внутри СНГ ведет к переориентации внешнеэкономических приоритетов государств Содружества на рынки третьих стран, откуда черпается большая часть инвестиционных ресурсов, финансовой помощи и товарного импорта.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Существенные различия в национальном законодательстве, в национальных хозяйственных механизмах препятствуют формированию общего рыночного пространства. Экономические интересы членов СНГ все чаще расходятся, обусловливая различные подходы к целям, формам и методам развертывания интеграционных процессов.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факторы в совокупности создают значительные трудности в формировании нового международно-правового образования СНГ, возникшего на руинах СССР.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 курсовой работы</w:t>
      </w:r>
      <w:r>
        <w:rPr>
          <w:color w:val="000000"/>
          <w:sz w:val="28"/>
          <w:szCs w:val="28"/>
        </w:rPr>
        <w:t xml:space="preserve"> - осуществить анализ процесса образования Содружества Независимых Государств и перспектив развития новой международно-правовой общности.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pStyle w:val="1"/>
      </w:pPr>
      <w:bookmarkStart w:id="1" w:name="_Toc60730772"/>
      <w:r>
        <w:t>ОБЗОР ЛИТЕРАТУРЫ ПО ЗАЯВЛЕННОЙ ПРОБЛЕМАТИКЕ</w:t>
      </w:r>
      <w:bookmarkEnd w:id="1"/>
    </w:p>
    <w:p w:rsidR="007A2FA0" w:rsidRDefault="007A2FA0">
      <w:pPr>
        <w:spacing w:before="0" w:after="0"/>
        <w:rPr>
          <w:sz w:val="20"/>
          <w:szCs w:val="20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образования СНГ нашли отражение во многих монографических изданиях, брошюрах: «Особенности развития СНГ на современном этапе» (1995), «Российская диаспора в странах СНГ и Балтии» (1998), «Содружество Независимых Государств» (1999); «Россия и нефть Каспия» (1997), «СНГ. Концепция» (1998), «Дезинтеграционные и сепаратистские тенденции в СНГ» (1999), «Границы России и СНГ» (1999); в сборниках материалов международных конференций и круглых столов, книгах и других изданиях, в том числе в периодической печати: журналах «Дипломатический вестник», «Международная жизнь», «Народонаселение», «Политические исследования», «Социологические исследования», «Федерализм» и др.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на страницах журнала «Народонаселение» обсуждаются миграционные процессы в странах СНГ, представляющие для России целый комплекс проблем правового и социально-экономического характера</w:t>
      </w:r>
      <w:r>
        <w:rPr>
          <w:rStyle w:val="a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многих периодических изданиях, монографиях и книгах нашли свое отражение различные грани межнациональных отношений в процессе образования СНГ, среди которых следует особо отметить труды К.С.Гаджиева, А.Г.Здравомыслова и др. </w:t>
      </w:r>
      <w:r>
        <w:rPr>
          <w:rStyle w:val="a8"/>
          <w:color w:val="000000"/>
          <w:sz w:val="28"/>
          <w:szCs w:val="28"/>
        </w:rPr>
        <w:footnoteReference w:id="2"/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Большой вклад в изучение вопросов образования СНГ внесли также работы А.В.Мальгина, Л.С.Бляхмана, М.И.Кротова, В.Б.Мантусова и многих других аналитиков: журналистов, политологов, социологов, правоведов.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jc w:val="both"/>
        <w:rPr>
          <w:sz w:val="28"/>
          <w:szCs w:val="28"/>
        </w:rPr>
      </w:pPr>
    </w:p>
    <w:p w:rsidR="007A2FA0" w:rsidRDefault="007A2FA0">
      <w:pPr>
        <w:pStyle w:val="1"/>
      </w:pPr>
      <w:bookmarkStart w:id="2" w:name="_Toc60730773"/>
      <w:r>
        <w:t>1.СОДРУЖЕСТВО НЕЗАВИСИМЫХ ГОСУДАРСТВ: ОБРАЗОВАНИЕ И ОСНОВНЫЕ СТРАТЕГИИ РАЗВИТИЯ</w:t>
      </w:r>
      <w:bookmarkEnd w:id="2"/>
    </w:p>
    <w:p w:rsidR="007A2FA0" w:rsidRDefault="007A2FA0">
      <w:pPr>
        <w:pStyle w:val="2"/>
      </w:pPr>
      <w:bookmarkStart w:id="3" w:name="_Toc60730774"/>
      <w:r>
        <w:t>1.1.Образование Содружества Независимых Государств</w:t>
      </w:r>
      <w:bookmarkEnd w:id="3"/>
    </w:p>
    <w:p w:rsidR="007A2FA0" w:rsidRDefault="007A2FA0">
      <w:pPr>
        <w:spacing w:before="0" w:after="0"/>
        <w:rPr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СНГ - это объединение суверенных государств с широкой сферой совместной деятельности и определенной организационной структурой. Договорную основу СНГ составляют Устав и многосторонние акты (договоры, соглашения, решения и т.д.), в том числе Соглашение о создание СНГ от 8 декабря 1991 года (г.Минск), подписанное между Россией, Белоруссией и Украиной и Протокол к этому Соглашению (21 декабря 1991 г.), в соответствии с которым в состав СНГ вошли Азербайджан, Армения, Казахстан, Киргизия, Молдавия, Таджикистан, Туркменистан и Узбекистан. В декабре 1993 года к Содружеству присоединилась Грузия.</w:t>
      </w:r>
      <w:r>
        <w:rPr>
          <w:rStyle w:val="a8"/>
          <w:color w:val="000000"/>
          <w:sz w:val="28"/>
          <w:szCs w:val="28"/>
        </w:rPr>
        <w:footnoteReference w:id="3"/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о координационных институтах СНГ от 21 декабря 1991 года была определена структура Содружества. Высшими органами СНГ являются Совет глав государств (СГГ) и Совет глав правительств (СГП), что закреплено в Уставе СНГ, принятом 22 января 1993 года. В сентябре того же года в Москве был учрежден Совет министров иностранных дел (СМИД).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Ключевая организационная роль в деле формирования единого экономического пространства государств-участников СНГ отводилась созданному 21 октября 1994 г. в Москве Межгосударственному экономическому комитету Экономического союза (МЭК).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подписанных в рамках СНГ документов были созданы другие органы сотрудничества, призванные содействовать интеграционному сотрудничеству стран СНГ.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важная задача, которая была поставлена перед СНГ – это всестороннее и сбалансированное экономическое и социальное развитие государств в рамках общего экономического пространства, а также межгосударственная кооперация и всесторонняя интеграция, оказание взаимной правовой помощи.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А.Б.Кеженова, Содружество Независимых Государств в своем нынешнем виде не является ни государством, ни надгосударственным (наднациональным) образованием. Оно представляет собой региональную международную межправительственную организацию и именно в качестве таковой обладает всеми признаками субъекта международного права.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Международная правосубъектность СНГ существенным образом отличается от правосубъектности учредивших его суверенных стран. Правосубъектность Содружества носит вторичный, производный по отношению к правам и обязанностям государств характер. При этом признание за СНГ статуса субъекта международного права вовсе не обязательно влечет за собой наделение руководящих органов Содружества какими-либо наднациональными функциями.</w:t>
      </w:r>
      <w:r>
        <w:rPr>
          <w:rStyle w:val="a8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 xml:space="preserve">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настоящий момент Содружество стало неотъемлемым элементом евразийской политической системы, реальностью, которая существует независимо от того или иного субъективного отношения к ней. СНГ обеспечивает институционально-организационную и, в определенной степени, нормативно-правовую общность государств постсоветского пространства. Очевидно, что Содружество выполняет функции элементарного структурирования пространства бывшего СССР. </w:t>
      </w:r>
    </w:p>
    <w:p w:rsidR="007A2FA0" w:rsidRDefault="007A2FA0">
      <w:pPr>
        <w:pStyle w:val="2"/>
      </w:pPr>
      <w:bookmarkStart w:id="4" w:name="_Toc60730775"/>
      <w:r>
        <w:t>1.2. СНГ: стратегии хозяйственного и политического развития</w:t>
      </w:r>
      <w:bookmarkEnd w:id="4"/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политики и эксперты обращают внимание на низкую эффективность деятельности СНГ во многом определяется слабостью институционального и правового механизма сотрудничества. В документах Содружества многие положения соглашений и договоров носят общий и декларативный характер, большинство из которых не выполняется. Органами Содружества не обеспечен контроль за реализацией договоренностей.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Серьезным просчетом в деятельности СНГ на протяжении двенадцати лет было чрезмерное увлечение интеграцией на межгосударственном и межотраслевом уровнях без должного внимания развитию объединительных связей на микроуровне. Предпринимательские и банковские структуры, являющиеся в рыночных условиях главными экономическими операторами, слабо вовлечены в интеграционную деятельность. Не созданы экономические и правовые условия, которые обеспечили бы их заинтересованность в работе на рынках друг друга. Не отработан механизм государственной поддержки такой деятельности, включая предоставление льготных кредитов и транспортных тарифов, скидки в налогообложении и т.д.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Сложность и противоречивость развития СНГ требует внимательного и всестороннего анализа пройденного пути. От объективной оценки неудач первых лет интеграции и накопленного позитивного опыта, правильного выбора дальнейшей стратегии хозяйственного и политического развития стран Содружества будет зависеть их экономическое положение и роль на мировой арене в будущем. Если не будут внесены серьезные коррективы, то в условиях накопления существующих в настоящее время между странами СНГ негативных моментов и противоречий, Содружество может расколоться на ряд конкурирующих субрегиональных блоков, а страны, входящие в них, - стать сырьевыми придатками промышленно развитых держав.</w:t>
      </w:r>
      <w:r>
        <w:rPr>
          <w:rStyle w:val="a8"/>
          <w:color w:val="000000"/>
          <w:sz w:val="28"/>
          <w:szCs w:val="28"/>
        </w:rPr>
        <w:footnoteReference w:id="5"/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Другая альтернатива связана с движением по пути реальной интеграции, которая в состоянии помочь государствам СНГ стать важными центрами высокоразвитой экономики, современных технологий, развивать самые передовые отрасли производства, быть равноправными партнерами в мировом хозяйстве.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реализации такой перспективы непосредственно связана с особенностями развития мировой экономики на пороге XXI века, опытом хозяйственной интеграции в Западной Европе и в других регионах мира. Межгосударственная экономическая интеграция, создание и развитие все новых региональных образований - неотъемлемая черта современных мирохозяйственных связей, составная часть процессов их глобализации и регионализации.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складывающихся условиях перед странами Содружества остро встает проблема поиска своего места в меняющейся конфигурации современного мира. Предстоит сделать выбор между двумя альтернативными путями приобщения к мировому хозяйству: решать эту задачу практически в одиночку, что для многих стран Содружества обернется, скорее всего, поглощением одним из формирующихся мировых «полюсов», или ускорить создание собственного интегрированного сообщества, способного играть самостоятельную роль в международных делах.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Становится все очевиднее, что прямая интеграция стран СНГ в мировое хозяйство ведет к превращению их в периферию мирового рынка. При нынешнем технологическом уровне этих стран не приходится рассчитывать на масштабный выход на международные финансовые и товарные рынки, которые в основном заняты и распределены. </w:t>
      </w:r>
    </w:p>
    <w:p w:rsidR="007A2FA0" w:rsidRDefault="007A2FA0">
      <w:pPr>
        <w:spacing w:before="0" w:after="0" w:line="360" w:lineRule="auto"/>
        <w:ind w:firstLine="720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При этом следует учитывать желание и политическую волю всех стран Содружества всемерно углублять равноправное и взаимовыгодное сотрудничество и приверженность к дальнейшему развитию и совершенствованию деятельности Содружества. Хорошей основой развития интеграции является наметившаяся стабилизация, а в ряде стран СНГ экономическое оживление и рост производства.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/>
        <w:rPr>
          <w:sz w:val="28"/>
          <w:szCs w:val="28"/>
        </w:rPr>
      </w:pPr>
    </w:p>
    <w:p w:rsidR="007A2FA0" w:rsidRDefault="007A2FA0">
      <w:pPr>
        <w:pStyle w:val="1"/>
      </w:pPr>
      <w:r>
        <w:br w:type="page"/>
      </w:r>
      <w:bookmarkStart w:id="5" w:name="_Toc60730776"/>
      <w:r>
        <w:t>2.ПРОБЛЕМЫ ФОРМИРОВАНИЯ  СНГ КАК МЕЖДУНАРОДНО-ПОЛИТИЧЕСКОГО РЕГИОНА, ИЛИ ЕСТЬ ЛИ БУДУЩЕЕ У СНГ ?</w:t>
      </w:r>
      <w:bookmarkEnd w:id="5"/>
    </w:p>
    <w:p w:rsidR="007A2FA0" w:rsidRDefault="007A2FA0">
      <w:pPr>
        <w:pStyle w:val="2"/>
      </w:pPr>
      <w:bookmarkStart w:id="6" w:name="_Toc60730777"/>
      <w:r>
        <w:t>2.1.Осмысление проблем формирования пространства СНГ</w:t>
      </w:r>
      <w:bookmarkEnd w:id="6"/>
    </w:p>
    <w:p w:rsidR="007A2FA0" w:rsidRDefault="007A2FA0">
      <w:pPr>
        <w:spacing w:before="0" w:after="0"/>
        <w:rPr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СНГ вызревание сотрудничества шло по двум векторам. Первый - создание рамочной нормативно-правовой базы сотрудничества политического характера. Развитие этого вектора пришлось на 1991-1993 гг. Второй вектор - выстраивание низового уровня нормативной базы, прежде всего мягкого конвенционного законодательства, значительную роль, в котором сыграли хозяйствующие субъекты, как постсоветского пространства, так и извне. Серединный элемент - «управленческий» слой нормативно-правовой базы - остается невыстроенным. Это объясняется как неготовностью лидеров спуститься с политико-декларативного уровня, так и неспособностью национальных бизнес-сообществ пролоббировать этот сектор. Отсутствие этого наиболее заметного слоя регулирования и порождает пессимизм «не­внимательного наблюдателя» в отношении СНГ.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несколько месяцев назад можно было говорить, что здесь есть положительные подвижки. Происходили они, прежде всего, по линии таких форматов, как российско-белорусский союз, Евразэс, где нарабатывались необходимая правовая база и механизмы взаимодействия, которые со временем могли быть перенесены на уровень «большого» СНГ. Однако отсутствие со стороны Минска реальных шагов в сторону образования Союзного государства в конце 2003 года  свидетельствует о неготовности (или нежелании) руководства Белоруссии придать этому новому образованию конкретные очертания.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Аналитики не высоко оценивают перспективы развития СНГ как международно-политического региона. А.В.Мальгин, например, считает, что возникшие на постсоветском пространстве государства изначально столкнулись с объективной необходимостью поиска своей «международно-структурной идентичности»</w:t>
      </w:r>
      <w:r>
        <w:rPr>
          <w:rStyle w:val="a8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. Республики бывшего СССР встали перед выбором - начать процесс формирования нового международно-политического региона либо включиться в тот или иной уже существующий</w:t>
      </w:r>
      <w:r>
        <w:rPr>
          <w:rStyle w:val="a8"/>
          <w:color w:val="000000"/>
          <w:sz w:val="28"/>
          <w:szCs w:val="28"/>
        </w:rPr>
        <w:footnoteReference w:id="7"/>
      </w:r>
      <w:r>
        <w:rPr>
          <w:color w:val="000000"/>
          <w:sz w:val="28"/>
          <w:szCs w:val="28"/>
        </w:rPr>
        <w:t xml:space="preserve">. Вторая возможность была полноценно использована прибалтийскими странами. Для других государств на обозримую перспективу такая возможность маловероятна. Ни один регион, граничащий с СНГ, пока не может по объективным причинам абсорбировать какое-либо из государств, возникших после распада Советского Союза, на условиях выше маргинального участия.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долгосрочную перспективу остается открытым вопрос, насколько долговечным является постсоветский международно-политический регион. Не является ли он переходным к другим очертаниям.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международно-политического региона на постсоветском пространстве было объективно предопределено, как предопределено и наличие хотя бы минимальных институционализированных механизмов его организации, схожих с общепринятыми в мировой практике. Это, в свою очередь, объясняется тем, что страны, его составляющие, при всех издержках, являются странами конвенционального международно-политического поведения. Элиты этих стран были составной частью советской элиты, которая на протяжении полувека активно формировала нормы и традиции современного международного поведения.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Оптимальная стратегическая линия развития Содружества видится в поддержании «большого» СНГ в рабочем состоянии в сочетании с развитием многоформатной и разноскоростной интеграции. В среднесрочной перспективе СНГ вполне может быть преобразовано из региональной организации в интеграционное объединение. Первый шаг в этом направлении может быть сделан через создание зоны свободной торговли и платежного союза.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ни парадоксально, но на ближайшую перспективу многоформатная интеграция одна из немногих формул, приемлемых для всех стран Содружества. Тенденция к блокированию с целью «совместной дезинтеграции» вовне пост-советского пространства представляется преодоленной. Время показывает, что «форматы» начинают накладываться друг на друга и получается довольно тесное ядро СНГ, с определенными полями возможностей для государств, предпочитающих воздерживаться от более тесного сближения по тем или иным параметрам.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в СНГ (и во внешней политики России в отношении СНГ) наметилась проблема автономизации азиатского и европейского флангов Содружества.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Динамичность международных отношений на Центральноазиатско-Закавказском фланге намного выше, чем на европейском. Это объясняется восстановлением геополитического единства нескольких объективно взаимосвязанных «плоскостей» - Центральной Азии, Закавказья (а точнее - Кавказа), Ближнего и Среднего Востока, Южной Азии. Европейский фланг, у которого в принципе имелся субъективный шанс воссоединиться с регионом ЦВЕ, - при соответствующем гипотетическом развитии, а также при сохранении на будущее ЦВЕ как самостоятельного международно-политического региона, - в настоящий момент, скорее, превращается в лимитрофный пояс по границам расширяющегося ЕС. Именно эта «разделенность», как ни странно, может стать серьезной угрозой Содружеству в дальнейшем. В такой ситуации поиск консенсуса становится не столько проблемой «Россия - государство СНГ», как это происходит сейчас, сколько проблемой «европейское государство СНГ - азиатское государство СНГ».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СНГ так и не стало важной частью внутреннего политического поля государств-участников. Вместе с тем, это кардинально необходимо, так как может стать мотором реального сближения. В этом вопросе очень показателен пример возникновения европейской интеграции.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также указать на проблему парламентаризма в Содружестве и проблему информационного пространства. Межпарламентская ассамблея СНГ остается сугубо формальным органом, даже сам принцип комплектования которого - делегирование национальных парламентских депутаций - не служит превращению Ассамблеи в механизм мобилизации и организации политических сил.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единого политического процесса на территории стран СНГ приводит к «провисанию» единого информационного поля, так как сфера информации является производным от политического процесса. В противном случае единое информационное пространство вряд ли возможно. </w:t>
      </w:r>
    </w:p>
    <w:p w:rsidR="007A2FA0" w:rsidRDefault="007A2FA0">
      <w:pPr>
        <w:pStyle w:val="2"/>
      </w:pPr>
      <w:bookmarkStart w:id="7" w:name="_Toc60730778"/>
      <w:r>
        <w:t>2.2. «Исламский фактор» как угроза стабильности и безопасности СНГ</w:t>
      </w:r>
      <w:bookmarkEnd w:id="7"/>
    </w:p>
    <w:p w:rsidR="007A2FA0" w:rsidRDefault="007A2FA0">
      <w:pPr>
        <w:spacing w:before="0" w:after="0"/>
        <w:rPr>
          <w:sz w:val="20"/>
          <w:szCs w:val="20"/>
        </w:rPr>
      </w:pPr>
    </w:p>
    <w:p w:rsidR="007A2FA0" w:rsidRDefault="007A2FA0">
      <w:pPr>
        <w:spacing w:before="0" w:after="0"/>
        <w:rPr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наш взгляд, так называемый «исламский фактор» является наиболее реальной угрозой безопасности СНГ как геополитическому пространству. Но при этом необходимо совершенно четко представлять истоки этой проблемы, питающие магистрали, движущие силы и причины, актуализирующие политическую роль ислама в регионе. Это очень сложная тема.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Анализируя роль и место исламского экстремизма как геополитической силы в формировании внутренних и внешних угроз национальной безопасности государств СНГ и территориальной целостности России, мы не должны ограничиваться рассмотрением только лишь его религиозно-идеологической и эмоционально-разрушительной составляющих, надо смотреть гораздо шире. </w:t>
      </w:r>
    </w:p>
    <w:p w:rsidR="007A2FA0" w:rsidRDefault="007A2FA0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 терроризм - это уже не только и не столько диверсанты-одиночки, угонщики самолетов и убийцы-камикадзе. Современный терроризм - это мощные структуры спецслужб, в том числе и государственных, с соответствующим их масштабам оснащением. Примеры Таджикистана, Косова, Чечни, 11 сентября в США, Афганистана и стоящих за ними мощных покровителей и доноров транснациональной природы показывают, что современный терроризм способен вести диверсионно-террористические войны, участвовать в масштабных вооруженных конфликтах.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исследования</w:t>
      </w:r>
      <w:r>
        <w:rPr>
          <w:rStyle w:val="a8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 xml:space="preserve"> последних лет свидетельствуют, что ислам и мусульмане Советского Союза являлись объектом внешнего воздействия, и субъекты этого внешнего воздействия стремились и стремятся превратить мусульман из лояльных граждан этого государства в некую антигосударственную силу. Распад СССР и создание СНГ в какой-то степени стало следствием искусственно созданного (или возрожденного) напряжения по линии государство - ислам, государство - мусульмане. </w:t>
      </w:r>
    </w:p>
    <w:p w:rsidR="007A2FA0" w:rsidRDefault="007A2FA0">
      <w:pPr>
        <w:spacing w:before="0" w:after="0" w:line="360" w:lineRule="auto"/>
        <w:ind w:firstLine="720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Постсоветские государства СНГ - Россия, центральноазиатские государства (Таджикистан, Узбекистан, Киргизия, Казахстан, пока в наименьшей степени Туркменистан), а также Азербайджан и Украина - оказались перед лицом нового вызова. Этот вызов - внедряемый извне исламский экстремизм в форме ваххабизма</w:t>
      </w:r>
      <w:r>
        <w:rPr>
          <w:rStyle w:val="a8"/>
          <w:color w:val="000000"/>
          <w:sz w:val="28"/>
          <w:szCs w:val="28"/>
        </w:rPr>
        <w:footnoteReference w:id="9"/>
      </w:r>
      <w:r>
        <w:rPr>
          <w:color w:val="000000"/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и методы внедрения ваххабизма многочисленны и разнообразны - направление миссионеров; идеологическая обработка мусульман из государств СНГ, прибывающих на хадж в Саудовскую Аравию; деятельность формально неправительственных фондов; вторжение из-за рубежа боевиков и вооруженных групп; террористическая активность; создание форпостов ваххабизма - Чечня при Дудаеве-Яндарбиеве-Масхадове, Дагестан (Кадарская зона), Таджикистан (Тавильдаринская зона). Вожделенный регион для создания ваххабитского форпоста - Ферганская долина.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Несомненно, распространители ваххабизма стремятся к распространению новой модели мироустройства. В том числе они стремятся к тому, чтобы идеи, сформулированные Ибн-Абд-аль-Ваххабом и его последователями заменили, вытеснили ислам, распространенный в Центральной Азии и на Кавказе, они реализуют задачу превращению ваххабизма из численно ограниченного направления в исламе, которое многие мусульмане расценивают как еретическое, в господствующее. Государства СНГ, в которых распространен ислам, оказались территорией, на которой развязана религиозная война, и первым объектом агрессии являются местные мусульмане. </w:t>
      </w:r>
    </w:p>
    <w:p w:rsidR="007A2FA0" w:rsidRDefault="007A2FA0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Насущной для государств СНГ становится задача выработки новой политики в области государственно-религиозных отношений. Нельзя исключать и того, что назреет задача выработки международно-правовых механизмов, регулирующих межрелигиозное сосуществование и взаимодействие. Новизна этого вызова предполагает также новую конфигурацию геостратегических союзов в формирующемся суперрегионе, охватывающем Ближний и Средний Восток, Центральную Азию, Кавказ, а также Северную Африку, регион Персидского залива, Юго-Восточную Европу - в суперрегионе, относительное единство которого заключается в том, что он превращен в арену разобщающей религиозной войны.</w:t>
      </w:r>
    </w:p>
    <w:p w:rsidR="007A2FA0" w:rsidRDefault="007A2FA0">
      <w:pPr>
        <w:pStyle w:val="1"/>
      </w:pPr>
      <w:bookmarkStart w:id="8" w:name="_Toc60730779"/>
      <w:r>
        <w:t>ВЫВОДЫ</w:t>
      </w:r>
      <w:bookmarkEnd w:id="8"/>
    </w:p>
    <w:p w:rsidR="007A2FA0" w:rsidRDefault="007A2FA0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трудности, переживаемые в настоящее время странами СНГ, можно предположить, что интеграционные процессы в Содружестве имеют перспективы развития. Предпосылкой этому может служить то, что у стран Содружества имеются общие экономические и исторические традиции, сложившаяся хозяйственная кооперация, взаимодополняемые природные и другие ресурсы, общие задачи и перспективы в формировании и совершенствовании рыночных структур и механизмов, демократических институтов, межгосударственных отношений. Здесь имеются развитые и взаимосвязанные культурные связи, образование и наука, межэтнические отношения и многие другие факторы, определяющие и развивающие объединительную тенденцию в СНГ.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угроза безопасности СНГ исходит, на наш взгляд, от приверженцев ваххабизма, культивирующих так называемый «исламский фактор». Угрозу религиозного экстремизма нельзя недооценивать. В немалой степени именно религиозный экстремизм является главным катализатором антироссийских настроений в центральноазиатских странах-участницах СНГ. Международный терроризм в современном его виде и ваххабизм - это звенья одной цепи, которой весьма влиятельные силы стремятся опутать страны СНГ, разжечь в этих государствах национальную вражду и нетерпимость к представителям других конфессий. Учитывая низкий уровень социально-экономического развития многих стран СНГ, экстремистские сценарии успешно воплощаются умелыми, щедро финансируемыми  «режиссерами».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Сложная обстановка на пространстве СНГ обусловлена не в последнюю очередь отсутствием внятных теоретических и идеологических основ государственной политики вообще, внешней, федеративной, национальной, информационной и военной, в частности, что повлекло разнобой в оценках и практических действиях. </w:t>
      </w:r>
    </w:p>
    <w:p w:rsidR="007A2FA0" w:rsidRDefault="007A2FA0">
      <w:pPr>
        <w:rPr>
          <w:sz w:val="28"/>
          <w:szCs w:val="28"/>
        </w:rPr>
      </w:pPr>
    </w:p>
    <w:p w:rsidR="007A2FA0" w:rsidRDefault="007A2FA0" w:rsidP="00671B30">
      <w:pPr>
        <w:pStyle w:val="1"/>
        <w:pageBreakBefore/>
      </w:pPr>
      <w:bookmarkStart w:id="9" w:name="_Toc60730780"/>
      <w:r>
        <w:t>ЗАКЛЮЧЕНИЕ</w:t>
      </w:r>
      <w:bookmarkEnd w:id="9"/>
    </w:p>
    <w:p w:rsidR="007A2FA0" w:rsidRDefault="007A2FA0">
      <w:pPr>
        <w:spacing w:before="0" w:after="0"/>
        <w:rPr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Все, что происходит в последние годы в СНГ, является отражением продолжающегося в новых условиях, на новом витке глобального противоборства между Западом и Востоком, и в центре этого противоборства необходимо видеть те силы, которые стремятся использовать исторический шанс и загнать Россию в такие границы и такое состояние, чтобы если не навсегда, то на многие годы выключить ее из мирового геополитического концерта.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Этим анализом, конечно, не учтен ряд других геополитических факторов, угроз и опасностей, которые подстерегают СНГ на путях интеграции. Их гораздо больше.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заключение необходимо подчеркнуть, что в России и СНГ на геополитическом и геостратегическом уровнях вышеизложенным проблемам до сих пор уделяется очень мало внимания. В практическом политическом, экономическом, военном плане решаются только частные проблемы. Цельную же стратегию, своего рода Евразийскую Геополитическую Доктрину России и Содружеству требуется срочно принять и заявить о ней всему миру. </w:t>
      </w: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>
      <w:pPr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7A2FA0" w:rsidRDefault="007A2FA0" w:rsidP="00671B30">
      <w:pPr>
        <w:pStyle w:val="1"/>
        <w:pageBreakBefore/>
      </w:pPr>
      <w:bookmarkStart w:id="10" w:name="_Toc60730781"/>
      <w:r>
        <w:t>СПИСОК ЛИТЕРАТУРЫ</w:t>
      </w:r>
      <w:bookmarkEnd w:id="10"/>
    </w:p>
    <w:p w:rsidR="007A2FA0" w:rsidRDefault="007A2FA0">
      <w:pPr>
        <w:spacing w:before="0" w:after="0"/>
        <w:rPr>
          <w:sz w:val="28"/>
          <w:szCs w:val="28"/>
        </w:rPr>
      </w:pPr>
    </w:p>
    <w:p w:rsidR="007A2FA0" w:rsidRDefault="007A2FA0">
      <w:pPr>
        <w:spacing w:before="0" w:after="0"/>
        <w:rPr>
          <w:sz w:val="20"/>
          <w:szCs w:val="20"/>
        </w:rPr>
      </w:pP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Авскентьев В.А. Этническая конфликтология: в 2-х частях. Ставрополь, 1996. 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Алаев Э.Б. Региональные этнические конфликты // Федерализм, 1996. №1.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прогноз межнациональных конфликтов в России и СНГ. Под ред. А.Г.Здравомыслова, С.Я.Матвеева, А.Ю.Чепуренко. М.: РНИСиНП, 1994.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Бляхман Л.С., Кротов М.И. Россия и Содружество Независимых Государств: уроки первого десятилетия.-СПб.: Изд-во СПб ун-та, 2001.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Варданян Р.А. Особенности естественного движения населения в странах Восточной Европы и СНГ. // Народонаселение. - М., 2002. - №3.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 А.М. Пуритане ислама? Ваххабизм и первое государство Саудидов в Аравии.-М., 1967.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Гаджиев К.С. О природе конфликтов и войн в современном мире. // Вопросы философии, 1997, № 6.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Здравомыслов А.Г. Фундаментальные проблемы социологии конфликта и динамика массового сознания // Социологические исследования. М.: Наука, 1993, № 8.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Здравомыслов А.Г. Межнациональные конфликты в постсоветском пространстве. М., 1999.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Игнатенко А. Исламский радикализм как побочный эффект «холодной войны» // Центральная Азия и Кавказ. 2001. № 1 (13).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Идентичность и конфликт в постсоветских государствах. Под ред. М.Б.Олкотт, В.Тишкова, А.Малашенко; Моск. центр Карнеги. М., 1997.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Исламизм: глобальная угроза? / Научные доклады Института социальных систем МГУ им. М.В.Ломоносова. № 2. 2000. Ноябрь.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Кеженов, А. Б. Организационно-правовой механизм деятельности Содружества Независимых Государств //Автореферат дисс. кандидата юридических наук. Белорусский государственный университет, 2002.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Красинец Е.С. Страны Восточной Европы и СНГ на рубеже веков: перемены в динамике, структуре и миграции населения.// Народонаселение. - М., 2002. - №3.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u w:val="none"/>
        </w:rPr>
        <w:t>Мальгин  А.В. 10 лет СНГ: Попытка подведения некоторых итогов. Доклад // Публикации НИИСС-2001.-№ 5.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Мантусов В.Б. СНГ: экономическая интеграция или развод? Перспективы, особенности, проблемы.-М.:Научная книга, 2001.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Международные экономические отношения /Под ред. В.Е.Рыбалкина. - пятое изд.-М.: ЮНИТИ, 2004, с.387-388.</w:t>
      </w:r>
    </w:p>
    <w:p w:rsidR="007A2FA0" w:rsidRDefault="007A2FA0">
      <w:pPr>
        <w:numPr>
          <w:ilvl w:val="0"/>
          <w:numId w:val="1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Перспективы развития Содружества Независимых Государств на пороге XXI века //Материалы Петербургского экономического форума-98 / Аналитический вестник Совета Федерации ФС РФ. - 1998. - № 14 (81). </w:t>
      </w:r>
      <w:bookmarkStart w:id="11" w:name="_GoBack"/>
      <w:bookmarkEnd w:id="11"/>
    </w:p>
    <w:sectPr w:rsidR="007A2FA0">
      <w:pgSz w:w="11906" w:h="16838"/>
      <w:pgMar w:top="1417" w:right="707" w:bottom="993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AF" w:rsidRDefault="00B814AF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814AF" w:rsidRDefault="00B814AF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AF" w:rsidRDefault="00B814AF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814AF" w:rsidRDefault="00B814AF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  <w:footnote w:id="1">
    <w:p w:rsidR="00B814AF" w:rsidRDefault="007A2FA0">
      <w:pPr>
        <w:pStyle w:val="a6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Варданян Р.А. Особенности естественного движения населения в странах Восточной Европы и СНГ. // Народонаселение. - М., 2002. - №3; Красинец Е.С. Страны Восточной Европы и СНГ на рубеже веков: перемены в динамике, структуре и миграции населения.// Народонаселение. - М., 2002. - №3.</w:t>
      </w:r>
    </w:p>
  </w:footnote>
  <w:footnote w:id="2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Авскентьев В.А. Этническая конфликтология: в 2-х частях. Ставрополь, 1996; Алаев Э.Б. Региональные этнические конфликты // Федерализм, 1996. №1; Анализ и прогноз межнациональных конфликтов в России и СНГ. Под ред. А.Г.Здравомыслова, С.Я.Матвеева, А.Ю.Чепуренко. М.: РНИСиНП, 1994; Гаджиев К.С. О природе конфликтов и войн в современном мире. // Вопросы философии, 1997, № 6; Здравомыслов А.Г. Фундаментальные проблемы социологии конфликта и динамика массового сознания // Социологические исследования. М.: Наука, 1993, № 8; Здравомыслов А.Г. Межнациональные конфликты в постсоветском пространстве. М., 1999; Идентичность и конфликт в постсоветских государствах. Под ред. М.Б.Олкотт, В.Тишкова, А.Малашенко; Моск. центр Карнеги. М., 1997 и др.</w:t>
      </w:r>
    </w:p>
  </w:footnote>
  <w:footnote w:id="3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Международные экономические отношения /Под ред. В.Е.Рыбалкина.-пятое изд.-М.: ЮНИТИ, 2004, с.387-388.</w:t>
      </w:r>
    </w:p>
  </w:footnote>
  <w:footnote w:id="4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Кеженов, А. Б. Организационно-правовой механизм деятельности Содружества Независимых Государств //Автореферат дисс. кандидата юридических наук. Белорусский государственный университет, 2002.</w:t>
      </w:r>
    </w:p>
  </w:footnote>
  <w:footnote w:id="5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Перспективы развития Содружества Независимых Государств на пороге XXI века //Материалы Петербургского экономического форума-98 / Аналитический вестник Совета Федерации ФС РФ. - 1998. - № 14 (81). - стр. 25-38</w:t>
      </w:r>
    </w:p>
  </w:footnote>
  <w:footnote w:id="6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</w:t>
      </w:r>
      <w:r>
        <w:rPr>
          <w:rStyle w:val="a3"/>
          <w:color w:val="000000"/>
          <w:u w:val="none"/>
        </w:rPr>
        <w:t>Мальгин  А.В. 10 лет СНГ: Попытка подведения некоторых итогов. Доклад // Публикации НИИСС-2001.-№ 5</w:t>
      </w:r>
    </w:p>
  </w:footnote>
  <w:footnote w:id="7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Под международно-политическим регионом понимается пространственная единица, обладающая специфическим набором типологических параметров, предающих ей некоторую целостность и автономию в международных отношениях в целом. Другими словами, это - совокупность явлений международной жизни, протекающих в определенных территориально-временных координатах, явлений, объединенных общей логикой. Подробнее о проблеме региона применительно к СНГ см.: Мальгин А.В. К обеспечению региональной стабильности в СНГ // Россия и международные режимы безопасности. М.: МОНФ. 1998.</w:t>
      </w:r>
    </w:p>
  </w:footnote>
  <w:footnote w:id="8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Исламизм: глобальная угроза? / Научные доклады Института социальных систем МГУ им. М.В.Ломоносова. № 2. 2000. Ноябрь; Игнатенко А. Исламский радикализм как побочный эффект «холодной войны» // Центральная Азия и Кавказ. 2001. № 1 (13).</w:t>
      </w:r>
    </w:p>
  </w:footnote>
  <w:footnote w:id="9">
    <w:p w:rsidR="00B814AF" w:rsidRDefault="007A2FA0">
      <w:pPr>
        <w:pStyle w:val="a6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Под ваххабизмом подразумевается не любая форма суннитского экстремизма (в этом, широком и не вполне точном смысле слово чаще всего употребляется в публикациях, посвященных религиозно-политической ситуации в СНГ), а учение и деятельность последователей Ибн-Абд-аль-Ваххаба, аравийского реформатора ислама XVIII в. История возникновения этого движения изложена в книге А.М.Васильева «Пуритане ислама? Ваххабизм и первое государство Саудидов в Аравии» (М., 1967). Современное состояние ваххабизма на его родине - на Аравийском п-ве - показано в фундаментальном труде И.А.Александрова «Монархии Персидского залива: этап модернизации» (М., 2000), особенно - в разделе «Эволюция ваххабитского фактора в Саудовской Аравии» (с. 184-204).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511"/>
    <w:rsid w:val="001A7E8F"/>
    <w:rsid w:val="005F6450"/>
    <w:rsid w:val="00630AD9"/>
    <w:rsid w:val="00671B30"/>
    <w:rsid w:val="007A2FA0"/>
    <w:rsid w:val="00803511"/>
    <w:rsid w:val="008474CD"/>
    <w:rsid w:val="00AD3992"/>
    <w:rsid w:val="00B814AF"/>
    <w:rsid w:val="00C75208"/>
    <w:rsid w:val="00D13297"/>
    <w:rsid w:val="00D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213352-65D2-4F65-9283-C5D9D066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b/>
      <w:bCs/>
      <w:i/>
      <w:iCs/>
      <w:color w:val="000000"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center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footnote text"/>
    <w:basedOn w:val="a"/>
    <w:link w:val="a7"/>
    <w:uiPriority w:val="99"/>
    <w:semiHidden/>
    <w:pPr>
      <w:spacing w:before="0" w:after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pPr>
      <w:spacing w:before="0" w:after="0"/>
      <w:ind w:left="20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pPr>
      <w:spacing w:before="0" w:after="0"/>
      <w:ind w:left="40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pPr>
      <w:spacing w:before="0" w:after="0"/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pPr>
      <w:spacing w:before="0" w:after="0"/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pPr>
      <w:spacing w:before="0" w:after="0"/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pPr>
      <w:spacing w:before="0" w:after="0"/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pPr>
      <w:spacing w:before="0" w:after="0"/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25451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Образование СНГ</dc:subject>
  <dc:creator>Диссертации.ру</dc:creator>
  <cp:keywords/>
  <dc:description/>
  <cp:lastModifiedBy>admin</cp:lastModifiedBy>
  <cp:revision>2</cp:revision>
  <dcterms:created xsi:type="dcterms:W3CDTF">2014-02-22T14:22:00Z</dcterms:created>
  <dcterms:modified xsi:type="dcterms:W3CDTF">2014-02-22T14:22:00Z</dcterms:modified>
</cp:coreProperties>
</file>