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Тема:</w:t>
      </w:r>
    </w:p>
    <w:p w:rsidR="003416EA" w:rsidRPr="008457A4" w:rsidRDefault="003416EA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center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t>«Общественные правозащитные организации и их</w:t>
      </w:r>
      <w:r w:rsidR="00EE4A26" w:rsidRPr="008457A4">
        <w:rPr>
          <w:b/>
          <w:bCs/>
          <w:noProof/>
          <w:sz w:val="28"/>
          <w:szCs w:val="28"/>
        </w:rPr>
        <w:t xml:space="preserve"> взаимодействие с государством»</w:t>
      </w:r>
    </w:p>
    <w:p w:rsidR="00C52EEC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br w:type="page"/>
      </w:r>
      <w:r w:rsidR="00517436" w:rsidRPr="008457A4">
        <w:rPr>
          <w:b/>
          <w:bCs/>
          <w:noProof/>
          <w:sz w:val="28"/>
          <w:szCs w:val="28"/>
        </w:rPr>
        <w:t>Ог</w:t>
      </w:r>
      <w:r w:rsidR="00FA351A" w:rsidRPr="008457A4">
        <w:rPr>
          <w:b/>
          <w:bCs/>
          <w:noProof/>
          <w:sz w:val="28"/>
          <w:szCs w:val="28"/>
        </w:rPr>
        <w:t>лавление</w:t>
      </w:r>
    </w:p>
    <w:p w:rsidR="00EE4A26" w:rsidRPr="008457A4" w:rsidRDefault="00EE4A26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FA351A" w:rsidRPr="008457A4" w:rsidRDefault="00FA351A" w:rsidP="00EE4A26">
      <w:pPr>
        <w:pStyle w:val="a3"/>
        <w:tabs>
          <w:tab w:val="right" w:pos="9355"/>
        </w:tabs>
        <w:spacing w:before="0" w:beforeAutospacing="0" w:after="0" w:afterAutospacing="0" w:line="360" w:lineRule="auto"/>
        <w:jc w:val="both"/>
        <w:rPr>
          <w:b/>
          <w:bCs/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Введение</w:t>
      </w:r>
    </w:p>
    <w:p w:rsidR="00C52EEC" w:rsidRPr="008457A4" w:rsidRDefault="00C52EEC" w:rsidP="00EE4A26">
      <w:pPr>
        <w:pStyle w:val="a3"/>
        <w:spacing w:before="0" w:beforeAutospacing="0" w:after="0" w:afterAutospacing="0" w:line="360" w:lineRule="auto"/>
        <w:ind w:right="-103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Глава 1. История, определения и виды правозащитных организаций</w:t>
      </w:r>
    </w:p>
    <w:p w:rsidR="00FA351A" w:rsidRPr="008457A4" w:rsidRDefault="00C52EEC" w:rsidP="00EE4A26">
      <w:pPr>
        <w:pStyle w:val="a3"/>
        <w:spacing w:before="0" w:beforeAutospacing="0" w:after="0" w:afterAutospacing="0" w:line="360" w:lineRule="auto"/>
        <w:ind w:right="-103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1.1 </w:t>
      </w:r>
      <w:r w:rsidR="00FA351A" w:rsidRPr="008457A4">
        <w:rPr>
          <w:noProof/>
          <w:sz w:val="28"/>
          <w:szCs w:val="28"/>
        </w:rPr>
        <w:t>История в</w:t>
      </w:r>
      <w:r w:rsidRPr="008457A4">
        <w:rPr>
          <w:noProof/>
          <w:sz w:val="28"/>
          <w:szCs w:val="28"/>
        </w:rPr>
        <w:t>озникновения правозащитных орган</w:t>
      </w:r>
      <w:r w:rsidR="00FA351A" w:rsidRPr="008457A4">
        <w:rPr>
          <w:noProof/>
          <w:sz w:val="28"/>
          <w:szCs w:val="28"/>
        </w:rPr>
        <w:t>изаций в</w:t>
      </w:r>
      <w:r w:rsidR="00EE4A26" w:rsidRPr="008457A4">
        <w:rPr>
          <w:noProof/>
          <w:sz w:val="28"/>
          <w:szCs w:val="28"/>
        </w:rPr>
        <w:t xml:space="preserve"> </w:t>
      </w:r>
      <w:r w:rsidR="00FA351A" w:rsidRPr="008457A4">
        <w:rPr>
          <w:noProof/>
          <w:sz w:val="28"/>
          <w:szCs w:val="28"/>
        </w:rPr>
        <w:t>России</w:t>
      </w:r>
    </w:p>
    <w:p w:rsidR="00CD1A63" w:rsidRPr="008457A4" w:rsidRDefault="00C52EEC" w:rsidP="00EE4A26">
      <w:pPr>
        <w:pStyle w:val="a3"/>
        <w:spacing w:before="0" w:beforeAutospacing="0" w:after="0" w:afterAutospacing="0" w:line="360" w:lineRule="auto"/>
        <w:ind w:right="74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1.2 </w:t>
      </w:r>
      <w:r w:rsidR="0087098E" w:rsidRPr="008457A4">
        <w:rPr>
          <w:noProof/>
          <w:sz w:val="28"/>
          <w:szCs w:val="28"/>
        </w:rPr>
        <w:t>Определение понятия, специфические признаки, классификация правозащитных</w:t>
      </w:r>
      <w:r w:rsidR="00154DCC" w:rsidRPr="008457A4">
        <w:rPr>
          <w:noProof/>
          <w:sz w:val="28"/>
          <w:szCs w:val="28"/>
        </w:rPr>
        <w:t xml:space="preserve"> </w:t>
      </w:r>
      <w:r w:rsidR="0087098E" w:rsidRPr="008457A4">
        <w:rPr>
          <w:noProof/>
          <w:sz w:val="28"/>
          <w:szCs w:val="28"/>
        </w:rPr>
        <w:t>организаций</w:t>
      </w:r>
    </w:p>
    <w:p w:rsidR="007F4E89" w:rsidRPr="008457A4" w:rsidRDefault="00C52EEC" w:rsidP="00EE4A26">
      <w:pPr>
        <w:pStyle w:val="a3"/>
        <w:spacing w:before="0" w:beforeAutospacing="0" w:after="0" w:afterAutospacing="0" w:line="360" w:lineRule="auto"/>
        <w:ind w:right="74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1.3 </w:t>
      </w:r>
      <w:r w:rsidR="007F4E89" w:rsidRPr="008457A4">
        <w:rPr>
          <w:noProof/>
          <w:sz w:val="28"/>
          <w:szCs w:val="28"/>
        </w:rPr>
        <w:t>Виды неправительственных</w:t>
      </w:r>
      <w:r w:rsidR="00377CEF" w:rsidRPr="008457A4">
        <w:rPr>
          <w:noProof/>
          <w:sz w:val="28"/>
          <w:szCs w:val="28"/>
        </w:rPr>
        <w:t xml:space="preserve"> неполитических организаций</w:t>
      </w:r>
    </w:p>
    <w:p w:rsidR="00C52EEC" w:rsidRPr="008457A4" w:rsidRDefault="00C52EEC" w:rsidP="00EE4A26">
      <w:pPr>
        <w:pStyle w:val="a3"/>
        <w:spacing w:before="0" w:beforeAutospacing="0" w:after="0" w:afterAutospacing="0" w:line="360" w:lineRule="auto"/>
        <w:ind w:right="74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Глава 2. Особенности взаимодействия правозащитных организаций с государством </w:t>
      </w:r>
    </w:p>
    <w:p w:rsidR="00377CEF" w:rsidRPr="008457A4" w:rsidRDefault="00C52EEC" w:rsidP="00EE4A26">
      <w:pPr>
        <w:pStyle w:val="a3"/>
        <w:spacing w:before="0" w:beforeAutospacing="0" w:after="0" w:afterAutospacing="0" w:line="360" w:lineRule="auto"/>
        <w:ind w:right="74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2.1 </w:t>
      </w:r>
      <w:r w:rsidR="00377CEF" w:rsidRPr="008457A4">
        <w:rPr>
          <w:noProof/>
          <w:sz w:val="28"/>
          <w:szCs w:val="28"/>
        </w:rPr>
        <w:t>Социальный заказ на деятельность НКО. Слои и группы, заинтересованные в поддержке</w:t>
      </w:r>
      <w:r w:rsidR="001C1BB9" w:rsidRPr="008457A4">
        <w:rPr>
          <w:noProof/>
          <w:sz w:val="28"/>
          <w:szCs w:val="28"/>
        </w:rPr>
        <w:t xml:space="preserve"> </w:t>
      </w:r>
      <w:r w:rsidR="00377CEF" w:rsidRPr="008457A4">
        <w:rPr>
          <w:noProof/>
          <w:sz w:val="28"/>
          <w:szCs w:val="28"/>
        </w:rPr>
        <w:t>НКО</w:t>
      </w:r>
    </w:p>
    <w:p w:rsidR="00FA351A" w:rsidRPr="008457A4" w:rsidRDefault="00C52EEC" w:rsidP="00EE4A26">
      <w:pPr>
        <w:pStyle w:val="a3"/>
        <w:tabs>
          <w:tab w:val="left" w:pos="9540"/>
        </w:tabs>
        <w:spacing w:before="0" w:beforeAutospacing="0" w:after="0" w:afterAutospacing="0" w:line="360" w:lineRule="auto"/>
        <w:ind w:right="74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2.2 </w:t>
      </w:r>
      <w:r w:rsidR="001A308E" w:rsidRPr="008457A4">
        <w:rPr>
          <w:noProof/>
          <w:sz w:val="28"/>
          <w:szCs w:val="28"/>
        </w:rPr>
        <w:t>Законодательная база создания негосударственных некоммерческих организаций</w:t>
      </w:r>
    </w:p>
    <w:p w:rsidR="00AE2603" w:rsidRPr="008457A4" w:rsidRDefault="00C52EEC" w:rsidP="00EE4A26">
      <w:pPr>
        <w:pStyle w:val="a3"/>
        <w:spacing w:before="0" w:beforeAutospacing="0" w:after="0" w:afterAutospacing="0" w:line="360" w:lineRule="auto"/>
        <w:ind w:right="74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2.3 </w:t>
      </w:r>
      <w:r w:rsidR="00AE2603" w:rsidRPr="008457A4">
        <w:rPr>
          <w:noProof/>
          <w:sz w:val="28"/>
          <w:szCs w:val="28"/>
        </w:rPr>
        <w:t>Взаимодействие общественных правозащитных организаций с государством</w:t>
      </w:r>
    </w:p>
    <w:p w:rsidR="00C0120F" w:rsidRPr="008457A4" w:rsidRDefault="00C0120F" w:rsidP="00EE4A26">
      <w:pPr>
        <w:spacing w:line="360" w:lineRule="auto"/>
        <w:ind w:right="74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Заключение</w:t>
      </w:r>
    </w:p>
    <w:p w:rsidR="008504B0" w:rsidRPr="008457A4" w:rsidRDefault="008504B0" w:rsidP="00EE4A26">
      <w:pPr>
        <w:spacing w:line="360" w:lineRule="auto"/>
        <w:ind w:right="74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Список литературы</w:t>
      </w:r>
    </w:p>
    <w:p w:rsidR="00FA351A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br w:type="page"/>
      </w:r>
      <w:r w:rsidR="00FA351A" w:rsidRPr="008457A4">
        <w:rPr>
          <w:b/>
          <w:bCs/>
          <w:noProof/>
          <w:sz w:val="28"/>
          <w:szCs w:val="28"/>
        </w:rPr>
        <w:t>Введение</w:t>
      </w:r>
    </w:p>
    <w:p w:rsidR="00EE4A26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474BC8" w:rsidRPr="008457A4" w:rsidRDefault="00474BC8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10 декабря 1948 года Генеральная Ассамблея Организации Объединенных Наций приняла Всеобщую Декларацию прав человека - документ, воплотивший в себе идеи нескольких поколений мыслителей-гуманистов. Впервые в истории мировой цивилизации на планетарном уровне получил признание принцип "суверенитета человеческой личности", основу которого составляют естественные права и свободы, принадлежащие каждому человеку вне зависимости от его политических взглядов, национальности, вероисповедания, гражданства, пола или имущественного положения.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Переживаемый нашей страной период системных общественно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политических перемен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научном</w:t>
      </w:r>
      <w:r w:rsidR="00EE182C" w:rsidRPr="008457A4">
        <w:rPr>
          <w:noProof/>
          <w:sz w:val="28"/>
          <w:szCs w:val="28"/>
        </w:rPr>
        <w:t>,</w:t>
      </w:r>
      <w:r w:rsidRPr="008457A4">
        <w:rPr>
          <w:noProof/>
          <w:sz w:val="28"/>
          <w:szCs w:val="28"/>
        </w:rPr>
        <w:t xml:space="preserve">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практическом планах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особой остротой ставит вопрос об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отношениях между государством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обществом, 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характере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динамике этих отношений.</w:t>
      </w:r>
    </w:p>
    <w:p w:rsidR="009A37E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Насколько важно государству, как политической организации развитие гражданского общества, стремление к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построению истинной демократии?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Процесс демократических преобразований российского общества, его политическое, экономическое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социальное реформирование, создание истинно демократического, правового госуда</w:t>
      </w:r>
      <w:r w:rsidR="00EE182C" w:rsidRPr="008457A4">
        <w:rPr>
          <w:noProof/>
          <w:sz w:val="28"/>
          <w:szCs w:val="28"/>
        </w:rPr>
        <w:t>рства невозможны без обеспечения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защиты прав человека.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статье 2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Конституции Российской Федерации закреплено: «Человек, его права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свободы являются высшей ценностью. Признание, соблюдение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защита прав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свобод человека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гражданина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обязанность государства»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Таким образом, соблюдение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защита прав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свобод человека со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стороны государства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одна из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целей, осуществляемых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обществе преобразований, призванных изменить положение индивида, гарантировать личную свободу, неприкосновенность, социальную защищенность, создать достойные условия жизни, реализацию его культу</w:t>
      </w:r>
      <w:r w:rsidR="00413E35" w:rsidRPr="008457A4">
        <w:rPr>
          <w:noProof/>
          <w:sz w:val="28"/>
          <w:szCs w:val="28"/>
        </w:rPr>
        <w:t>рного и</w:t>
      </w:r>
      <w:r w:rsidR="00EE4A26" w:rsidRPr="008457A4">
        <w:rPr>
          <w:noProof/>
          <w:sz w:val="28"/>
          <w:szCs w:val="28"/>
        </w:rPr>
        <w:t xml:space="preserve"> </w:t>
      </w:r>
      <w:r w:rsidR="00413E35" w:rsidRPr="008457A4">
        <w:rPr>
          <w:noProof/>
          <w:sz w:val="28"/>
          <w:szCs w:val="28"/>
        </w:rPr>
        <w:t>творческого потенциалов и</w:t>
      </w:r>
      <w:r w:rsidRPr="008457A4">
        <w:rPr>
          <w:noProof/>
          <w:sz w:val="28"/>
          <w:szCs w:val="28"/>
        </w:rPr>
        <w:t xml:space="preserve"> участие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политической жизни.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eastAsia="zh-CN"/>
        </w:rPr>
      </w:pPr>
      <w:r w:rsidRPr="008457A4">
        <w:rPr>
          <w:noProof/>
          <w:sz w:val="28"/>
          <w:szCs w:val="28"/>
        </w:rPr>
        <w:t>Важное место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системе защиты прав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свобод человека занимают негосударственные некоммерческие правозащитные организации</w:t>
      </w:r>
      <w:r w:rsidR="00D90B22" w:rsidRPr="008457A4">
        <w:rPr>
          <w:noProof/>
          <w:sz w:val="28"/>
          <w:szCs w:val="28"/>
          <w:lang w:eastAsia="zh-CN"/>
        </w:rPr>
        <w:t>.</w:t>
      </w:r>
    </w:p>
    <w:p w:rsidR="00DE0FEC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vertAlign w:val="superscript"/>
        </w:rPr>
      </w:pPr>
      <w:r w:rsidRPr="008457A4">
        <w:rPr>
          <w:noProof/>
          <w:sz w:val="28"/>
          <w:szCs w:val="28"/>
        </w:rPr>
        <w:t>Сопоставив защиту прав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свобод человека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гражданина</w:t>
      </w:r>
      <w:r w:rsidR="00EE4A26" w:rsidRPr="008457A4">
        <w:rPr>
          <w:noProof/>
          <w:sz w:val="28"/>
          <w:szCs w:val="28"/>
        </w:rPr>
        <w:t xml:space="preserve"> </w:t>
      </w:r>
      <w:r w:rsidR="0014197A" w:rsidRPr="008457A4">
        <w:rPr>
          <w:noProof/>
          <w:sz w:val="28"/>
          <w:szCs w:val="28"/>
        </w:rPr>
        <w:t xml:space="preserve">с </w:t>
      </w:r>
      <w:r w:rsidRPr="008457A4">
        <w:rPr>
          <w:noProof/>
          <w:sz w:val="28"/>
          <w:szCs w:val="28"/>
        </w:rPr>
        <w:t>правозаступничеством, как формой реализации судебного представительства, можно отметить, что данный институт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возникает сразу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совершенно организованном виде, 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появляется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жизни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«форме незначительного зародыша, который может при благоприятных условиях развиться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достигнуть пышного расцвета, 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при неблагоприятных чахнуть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прозябать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глуши»</w:t>
      </w:r>
      <w:r w:rsidR="00413E35" w:rsidRPr="008457A4">
        <w:rPr>
          <w:noProof/>
          <w:sz w:val="28"/>
          <w:szCs w:val="28"/>
          <w:vertAlign w:val="superscript"/>
        </w:rPr>
        <w:t>1</w:t>
      </w:r>
    </w:p>
    <w:p w:rsidR="001C1BB9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br w:type="page"/>
      </w:r>
      <w:r w:rsidR="001C1BB9" w:rsidRPr="008457A4">
        <w:rPr>
          <w:b/>
          <w:bCs/>
          <w:noProof/>
          <w:sz w:val="28"/>
          <w:szCs w:val="28"/>
        </w:rPr>
        <w:t>Глава 1. История, определения и виды правозащитных организаций</w:t>
      </w:r>
    </w:p>
    <w:p w:rsidR="00EE4A26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FA351A" w:rsidRPr="008457A4" w:rsidRDefault="001C1BB9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t xml:space="preserve">1.1 </w:t>
      </w:r>
      <w:r w:rsidR="00FA351A" w:rsidRPr="008457A4">
        <w:rPr>
          <w:b/>
          <w:bCs/>
          <w:noProof/>
          <w:sz w:val="28"/>
          <w:szCs w:val="28"/>
        </w:rPr>
        <w:t>История возникновения правозащитных организаций в</w:t>
      </w:r>
      <w:r w:rsidR="00EE4A26" w:rsidRPr="008457A4">
        <w:rPr>
          <w:b/>
          <w:bCs/>
          <w:noProof/>
          <w:sz w:val="28"/>
          <w:szCs w:val="28"/>
        </w:rPr>
        <w:t xml:space="preserve"> </w:t>
      </w:r>
      <w:r w:rsidR="00FA351A" w:rsidRPr="008457A4">
        <w:rPr>
          <w:b/>
          <w:bCs/>
          <w:noProof/>
          <w:sz w:val="28"/>
          <w:szCs w:val="28"/>
        </w:rPr>
        <w:t>России</w:t>
      </w:r>
    </w:p>
    <w:p w:rsidR="00EE4A26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Возникновение правозащитных (правозаступ</w:t>
      </w:r>
      <w:r w:rsidR="00413E35" w:rsidRPr="008457A4">
        <w:rPr>
          <w:noProof/>
          <w:sz w:val="28"/>
          <w:szCs w:val="28"/>
        </w:rPr>
        <w:t>нических) организаций в</w:t>
      </w:r>
      <w:r w:rsidR="00EE4A26" w:rsidRPr="008457A4">
        <w:rPr>
          <w:noProof/>
          <w:sz w:val="28"/>
          <w:szCs w:val="28"/>
        </w:rPr>
        <w:t xml:space="preserve"> </w:t>
      </w:r>
      <w:r w:rsidR="00413E35" w:rsidRPr="008457A4">
        <w:rPr>
          <w:noProof/>
          <w:sz w:val="28"/>
          <w:szCs w:val="28"/>
        </w:rPr>
        <w:t xml:space="preserve">России </w:t>
      </w:r>
      <w:r w:rsidRPr="008457A4">
        <w:rPr>
          <w:noProof/>
          <w:sz w:val="28"/>
          <w:szCs w:val="28"/>
        </w:rPr>
        <w:t>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видов имеет давнюю историю.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1. Появление правозаступничества связано, прежде всего,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тем, что для грамотного ведения дел необходима специальная подготовка</w:t>
      </w:r>
      <w:r w:rsidR="00413E35" w:rsidRPr="008457A4">
        <w:rPr>
          <w:noProof/>
          <w:sz w:val="28"/>
          <w:szCs w:val="28"/>
        </w:rPr>
        <w:t>,</w:t>
      </w:r>
      <w:r w:rsidRPr="008457A4">
        <w:rPr>
          <w:noProof/>
          <w:sz w:val="28"/>
          <w:szCs w:val="28"/>
        </w:rPr>
        <w:t xml:space="preserve">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лица, ею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обладающие, вынуждены обращаться к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специалистам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области права.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Впервые 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судебном представительстве упоминается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законодательных актах 15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века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Псковской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Новгородской судных грамотах.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них закреплено, что обязанности судебных представителей</w:t>
      </w:r>
      <w:r w:rsidR="00413E35" w:rsidRPr="008457A4">
        <w:rPr>
          <w:noProof/>
          <w:sz w:val="28"/>
          <w:szCs w:val="28"/>
        </w:rPr>
        <w:t>,</w:t>
      </w:r>
      <w:r w:rsidRPr="008457A4">
        <w:rPr>
          <w:noProof/>
          <w:sz w:val="28"/>
          <w:szCs w:val="28"/>
        </w:rPr>
        <w:t xml:space="preserve"> кроме родственников тяжущихся (Новгородская судная грамота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ст. 16, 17, 18), могли исполнять все правоспособные граждане, за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исключением тех, кто состоял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службе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был облечен властью (Псковская судная грамота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ст. 68, 69).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Вместе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тем, законодательной регламентации представительства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было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состав лиц, осуществляющих эту функцию, был весьма разнообразен.</w:t>
      </w:r>
    </w:p>
    <w:p w:rsidR="006F53B8" w:rsidRPr="008457A4" w:rsidRDefault="006F53B8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Историю отечественных правозащитных организаций можно исчислять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момента образования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1976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году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Москве Индивидуальной группы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правам человека. Создание первой советской правозащитной организации стало ответом н</w:t>
      </w:r>
      <w:r w:rsidR="00413E35" w:rsidRPr="008457A4">
        <w:rPr>
          <w:noProof/>
          <w:sz w:val="28"/>
          <w:szCs w:val="28"/>
        </w:rPr>
        <w:t>а</w:t>
      </w:r>
      <w:r w:rsidR="00EE4A26" w:rsidRPr="008457A4">
        <w:rPr>
          <w:noProof/>
          <w:sz w:val="28"/>
          <w:szCs w:val="28"/>
        </w:rPr>
        <w:t xml:space="preserve"> </w:t>
      </w:r>
      <w:r w:rsidR="00413E35" w:rsidRPr="008457A4">
        <w:rPr>
          <w:noProof/>
          <w:sz w:val="28"/>
          <w:szCs w:val="28"/>
        </w:rPr>
        <w:t>подписание 1</w:t>
      </w:r>
      <w:r w:rsidR="00EE4A26" w:rsidRPr="008457A4">
        <w:rPr>
          <w:noProof/>
          <w:sz w:val="28"/>
          <w:szCs w:val="28"/>
        </w:rPr>
        <w:t xml:space="preserve"> </w:t>
      </w:r>
      <w:r w:rsidR="00413E35" w:rsidRPr="008457A4">
        <w:rPr>
          <w:noProof/>
          <w:sz w:val="28"/>
          <w:szCs w:val="28"/>
        </w:rPr>
        <w:t>августа 1975</w:t>
      </w:r>
      <w:r w:rsidR="00EE4A26" w:rsidRPr="008457A4">
        <w:rPr>
          <w:noProof/>
          <w:sz w:val="28"/>
          <w:szCs w:val="28"/>
        </w:rPr>
        <w:t xml:space="preserve"> </w:t>
      </w:r>
      <w:r w:rsidR="00413E35" w:rsidRPr="008457A4">
        <w:rPr>
          <w:noProof/>
          <w:sz w:val="28"/>
          <w:szCs w:val="28"/>
        </w:rPr>
        <w:t>г.</w:t>
      </w:r>
      <w:r w:rsidRPr="008457A4">
        <w:rPr>
          <w:noProof/>
          <w:sz w:val="28"/>
          <w:szCs w:val="28"/>
        </w:rPr>
        <w:t xml:space="preserve"> Заключительного Акта Хельсинского Совещания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безопасности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сотр</w:t>
      </w:r>
      <w:r w:rsidR="00413E35" w:rsidRPr="008457A4">
        <w:rPr>
          <w:noProof/>
          <w:sz w:val="28"/>
          <w:szCs w:val="28"/>
        </w:rPr>
        <w:t>удничеству в</w:t>
      </w:r>
      <w:r w:rsidR="00EE4A26" w:rsidRPr="008457A4">
        <w:rPr>
          <w:noProof/>
          <w:sz w:val="28"/>
          <w:szCs w:val="28"/>
        </w:rPr>
        <w:t xml:space="preserve"> </w:t>
      </w:r>
      <w:r w:rsidR="00413E35" w:rsidRPr="008457A4">
        <w:rPr>
          <w:noProof/>
          <w:sz w:val="28"/>
          <w:szCs w:val="28"/>
        </w:rPr>
        <w:t>Европе (СБСЕ) СССР</w:t>
      </w:r>
      <w:r w:rsidRPr="008457A4">
        <w:rPr>
          <w:noProof/>
          <w:sz w:val="28"/>
          <w:szCs w:val="28"/>
        </w:rPr>
        <w:t xml:space="preserve"> 33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европейскими государствами, а так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же США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Канадой. 12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мая 1976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пресс-конференции, созванной А.Д.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Сахаровым, профессор Юрий Орлов объявил 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создании Группы содействия выполнению Хельсинских соглашений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СССР (или как её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стали называть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Московской Хельсинской Группы (МХГ).</w:t>
      </w:r>
    </w:p>
    <w:p w:rsidR="00872880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 </w:t>
      </w:r>
      <w:r w:rsidR="006F53B8" w:rsidRPr="008457A4">
        <w:rPr>
          <w:noProof/>
          <w:sz w:val="28"/>
          <w:szCs w:val="28"/>
        </w:rPr>
        <w:t>В</w:t>
      </w:r>
      <w:r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СССР</w:t>
      </w:r>
      <w:r w:rsidR="00DE0FEC" w:rsidRPr="008457A4">
        <w:rPr>
          <w:noProof/>
          <w:sz w:val="28"/>
          <w:szCs w:val="28"/>
        </w:rPr>
        <w:t xml:space="preserve"> еще </w:t>
      </w:r>
      <w:r w:rsidR="00872880" w:rsidRPr="008457A4">
        <w:rPr>
          <w:noProof/>
          <w:sz w:val="28"/>
          <w:szCs w:val="28"/>
        </w:rPr>
        <w:t>в</w:t>
      </w:r>
      <w:r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1961</w:t>
      </w:r>
      <w:r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 xml:space="preserve">году </w:t>
      </w:r>
      <w:r w:rsidR="006F53B8" w:rsidRPr="008457A4">
        <w:rPr>
          <w:noProof/>
          <w:sz w:val="28"/>
          <w:szCs w:val="28"/>
        </w:rPr>
        <w:t xml:space="preserve">была создана </w:t>
      </w:r>
      <w:r w:rsidR="00872880" w:rsidRPr="008457A4">
        <w:rPr>
          <w:noProof/>
          <w:sz w:val="28"/>
          <w:szCs w:val="28"/>
        </w:rPr>
        <w:t>тайн</w:t>
      </w:r>
      <w:r w:rsidR="006F53B8" w:rsidRPr="008457A4">
        <w:rPr>
          <w:noProof/>
          <w:sz w:val="28"/>
          <w:szCs w:val="28"/>
        </w:rPr>
        <w:t>ая</w:t>
      </w:r>
      <w:r w:rsidR="00872880" w:rsidRPr="008457A4">
        <w:rPr>
          <w:noProof/>
          <w:sz w:val="28"/>
          <w:szCs w:val="28"/>
        </w:rPr>
        <w:t xml:space="preserve"> правозащитн</w:t>
      </w:r>
      <w:r w:rsidR="006F53B8" w:rsidRPr="008457A4">
        <w:rPr>
          <w:noProof/>
          <w:sz w:val="28"/>
          <w:szCs w:val="28"/>
        </w:rPr>
        <w:t>ая</w:t>
      </w:r>
      <w:r w:rsidR="00872880" w:rsidRPr="008457A4">
        <w:rPr>
          <w:noProof/>
          <w:sz w:val="28"/>
          <w:szCs w:val="28"/>
        </w:rPr>
        <w:t xml:space="preserve"> организаци</w:t>
      </w:r>
      <w:r w:rsidR="006F53B8" w:rsidRPr="008457A4">
        <w:rPr>
          <w:noProof/>
          <w:sz w:val="28"/>
          <w:szCs w:val="28"/>
        </w:rPr>
        <w:t xml:space="preserve">я </w:t>
      </w:r>
      <w:r w:rsidR="00872880" w:rsidRPr="008457A4">
        <w:rPr>
          <w:noProof/>
          <w:sz w:val="28"/>
          <w:szCs w:val="28"/>
        </w:rPr>
        <w:t>«Международная амнистия». Были выходы на</w:t>
      </w:r>
      <w:r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Пушкинскую площадь Москвы небольшой группы интеллигенции с</w:t>
      </w:r>
      <w:r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требованием «соблюдать советскую конституцию» во</w:t>
      </w:r>
      <w:r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время процесса по</w:t>
      </w:r>
      <w:r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делу писателей Юлия Даниэля и</w:t>
      </w:r>
      <w:r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Андрея Синявского</w:t>
      </w:r>
      <w:r w:rsidR="006F53B8" w:rsidRPr="008457A4">
        <w:rPr>
          <w:noProof/>
          <w:sz w:val="28"/>
          <w:szCs w:val="28"/>
        </w:rPr>
        <w:t>. Т</w:t>
      </w:r>
      <w:r w:rsidR="00872880" w:rsidRPr="008457A4">
        <w:rPr>
          <w:noProof/>
          <w:sz w:val="28"/>
          <w:szCs w:val="28"/>
        </w:rPr>
        <w:t>огда в</w:t>
      </w:r>
      <w:r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партийных кругах</w:t>
      </w:r>
      <w:r w:rsidR="006F53B8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это считалось пороком, который надо было изживать.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Вообще историю появления правозащитного движения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нашей стране необходимо рассматривать,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меньшей мере,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первом приближении трех составляющих: стихийные экономич</w:t>
      </w:r>
      <w:r w:rsidR="003416EA" w:rsidRPr="008457A4">
        <w:rPr>
          <w:noProof/>
          <w:sz w:val="28"/>
          <w:szCs w:val="28"/>
        </w:rPr>
        <w:t xml:space="preserve">еские протесты, диссидентство, </w:t>
      </w:r>
      <w:r w:rsidRPr="008457A4">
        <w:rPr>
          <w:noProof/>
          <w:sz w:val="28"/>
          <w:szCs w:val="28"/>
        </w:rPr>
        <w:t>культурн</w:t>
      </w:r>
      <w:r w:rsidR="003416EA" w:rsidRPr="008457A4">
        <w:rPr>
          <w:noProof/>
          <w:sz w:val="28"/>
          <w:szCs w:val="28"/>
        </w:rPr>
        <w:t>ое</w:t>
      </w:r>
      <w:r w:rsidRPr="008457A4">
        <w:rPr>
          <w:noProof/>
          <w:sz w:val="28"/>
          <w:szCs w:val="28"/>
        </w:rPr>
        <w:t xml:space="preserve"> </w:t>
      </w:r>
      <w:r w:rsidR="003416EA" w:rsidRPr="008457A4">
        <w:rPr>
          <w:noProof/>
          <w:sz w:val="28"/>
          <w:szCs w:val="28"/>
        </w:rPr>
        <w:t>многообразие</w:t>
      </w:r>
      <w:r w:rsidRPr="008457A4">
        <w:rPr>
          <w:noProof/>
          <w:sz w:val="28"/>
          <w:szCs w:val="28"/>
        </w:rPr>
        <w:t>. Интересным представляется тот факт, что власти допускали существование последнего, понимая, что ослабление порожденной революцией веры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идеалы социализма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коммунизма требует хотя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бы частичного заполнения создавшегося вакуума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тем, чтобы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допускать деградации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деморализации общественной жизни. Одновременно это был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способ свести к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минимуму диссидентство,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допустить, чтобы оно приобрело массовый характер.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Днем рождения правозащитного движения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нашей стране,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мнению известного общественного деятеля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правозащитника, председателя Московской Хельсинской Группы Людмилы Алексеевой, можно считать 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декабря 1965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года, когда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Москве состоялась первая демонстраци</w:t>
      </w:r>
      <w:r w:rsidR="002356A1" w:rsidRPr="008457A4">
        <w:rPr>
          <w:noProof/>
          <w:sz w:val="28"/>
          <w:szCs w:val="28"/>
        </w:rPr>
        <w:t>я на</w:t>
      </w:r>
      <w:r w:rsidR="00EE4A26" w:rsidRPr="008457A4">
        <w:rPr>
          <w:noProof/>
          <w:sz w:val="28"/>
          <w:szCs w:val="28"/>
        </w:rPr>
        <w:t xml:space="preserve"> </w:t>
      </w:r>
      <w:r w:rsidR="002356A1" w:rsidRPr="008457A4">
        <w:rPr>
          <w:noProof/>
          <w:sz w:val="28"/>
          <w:szCs w:val="28"/>
        </w:rPr>
        <w:t>Пушкинской площади</w:t>
      </w:r>
      <w:r w:rsidRPr="008457A4">
        <w:rPr>
          <w:noProof/>
          <w:sz w:val="28"/>
          <w:szCs w:val="28"/>
        </w:rPr>
        <w:t xml:space="preserve"> под правозащитными лозунгами.</w:t>
      </w:r>
    </w:p>
    <w:p w:rsidR="001C1BB9" w:rsidRPr="008457A4" w:rsidRDefault="001C1BB9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7F4E89" w:rsidRPr="008457A4" w:rsidRDefault="001C1BB9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t>1.2</w:t>
      </w:r>
      <w:r w:rsidR="009A37E0" w:rsidRPr="008457A4">
        <w:rPr>
          <w:b/>
          <w:bCs/>
          <w:noProof/>
          <w:sz w:val="28"/>
          <w:szCs w:val="28"/>
        </w:rPr>
        <w:t xml:space="preserve"> </w:t>
      </w:r>
      <w:r w:rsidR="007F4E89" w:rsidRPr="008457A4">
        <w:rPr>
          <w:b/>
          <w:bCs/>
          <w:noProof/>
          <w:sz w:val="28"/>
          <w:szCs w:val="28"/>
        </w:rPr>
        <w:t>Определение понятия, специфические признаки, классификация правозащитных организаций</w:t>
      </w:r>
    </w:p>
    <w:p w:rsidR="00DD1683" w:rsidRPr="008457A4" w:rsidRDefault="00DD168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Опыт работы отечественных негосударственных правозащитных организаций позволил ученым сделать некоторые выводы, дать определение понятия правозащитной организации, назвать специфические признаки, отличающие правозащитные организации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других общественных объединений, схожих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функциям,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дать классификацию правозащитным организациям.</w:t>
      </w:r>
    </w:p>
    <w:p w:rsidR="006F53B8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Правозащитные организации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это те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организации, которые призваны служить обездоленным или игнорируемым группам населения, содействовать реализации 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прав, добиваться социальных изменений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быть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 xml:space="preserve">службе людей. 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Это</w:t>
      </w:r>
      <w:r w:rsidR="00B23116" w:rsidRPr="008457A4">
        <w:rPr>
          <w:noProof/>
          <w:sz w:val="28"/>
          <w:szCs w:val="28"/>
        </w:rPr>
        <w:t xml:space="preserve"> - </w:t>
      </w:r>
      <w:r w:rsidRPr="008457A4">
        <w:rPr>
          <w:noProof/>
          <w:sz w:val="28"/>
          <w:szCs w:val="28"/>
        </w:rPr>
        <w:t>независимые, эффективно действующие неправительственные организации, которые, внося вклад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защиту основных прав человека,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целом способствуют национальному развитию, обеспечению единства общества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укреплению стабильности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безопасности страны. 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деятельность нацелена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то, чтобы управление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всех уровнях стало прозрачным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доступным для контроля, чтобы дать возможность гражданам через общественные организации, широко участвовать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демократических процессах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развитии прав человека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основных свобод.</w:t>
      </w:r>
    </w:p>
    <w:p w:rsidR="004714D5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Как уже отмечалось выше, правозащитные организации один из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видов более широкого понятия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«общественное объединение». Понятие общественного объединения раскрывается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статье 30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Конституции Российской Федерации, статье 117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Гражданского Кодекса Российской Федерации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статье 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Федерального Закона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19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мая 1995</w:t>
      </w:r>
      <w:r w:rsidR="004714D5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(в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редакции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19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юля 1998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года) «Об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общественных объединениях». Кроме того отдельные виды правозащитных организаций могут образовыв</w:t>
      </w:r>
      <w:r w:rsidR="00B23116" w:rsidRPr="008457A4">
        <w:rPr>
          <w:noProof/>
          <w:sz w:val="28"/>
          <w:szCs w:val="28"/>
        </w:rPr>
        <w:t>аться в</w:t>
      </w:r>
      <w:r w:rsidR="00EE4A26" w:rsidRPr="008457A4">
        <w:rPr>
          <w:noProof/>
          <w:sz w:val="28"/>
          <w:szCs w:val="28"/>
        </w:rPr>
        <w:t xml:space="preserve"> </w:t>
      </w:r>
      <w:r w:rsidR="00B23116" w:rsidRPr="008457A4">
        <w:rPr>
          <w:noProof/>
          <w:sz w:val="28"/>
          <w:szCs w:val="28"/>
        </w:rPr>
        <w:t>других организационно-</w:t>
      </w:r>
      <w:r w:rsidRPr="008457A4">
        <w:rPr>
          <w:noProof/>
          <w:sz w:val="28"/>
          <w:szCs w:val="28"/>
        </w:rPr>
        <w:t>правовых формах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основании следующих законов: Федерального Закона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12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января 1996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«О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некоммерческих организациях», Федерального Закона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28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июня 1995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«О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государственной поддержке молодёжных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детских общественных объединений», Федерального Закона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11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августа 1995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«О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благотворительной деятельности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 xml:space="preserve">благотворительных организациях». </w:t>
      </w:r>
    </w:p>
    <w:p w:rsidR="00872880" w:rsidRPr="008457A4" w:rsidRDefault="00B2311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Статья 5 </w:t>
      </w:r>
      <w:r w:rsidR="00872880" w:rsidRPr="008457A4">
        <w:rPr>
          <w:noProof/>
          <w:sz w:val="28"/>
          <w:szCs w:val="28"/>
        </w:rPr>
        <w:t>Федерального Закона «Об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общественных объединениях» под общественным объединением понимает «добровольное, самоуправляемое, некоммерческое формирование, созданное по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инициативе граждан, объединившихся на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основе общности интересов для реализации общих целей, указанных в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уставе общественного объединения».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Главная особенность не</w:t>
      </w:r>
      <w:r w:rsidR="00B23116" w:rsidRPr="008457A4">
        <w:rPr>
          <w:noProof/>
          <w:sz w:val="28"/>
          <w:szCs w:val="28"/>
        </w:rPr>
        <w:t xml:space="preserve">правительственных организаций - </w:t>
      </w:r>
      <w:r w:rsidRPr="008457A4">
        <w:rPr>
          <w:noProof/>
          <w:sz w:val="28"/>
          <w:szCs w:val="28"/>
        </w:rPr>
        <w:t>самоорганизация.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практическом плане это означает, что организация создается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инициативе отдельных или группы граждан, 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 xml:space="preserve">правительства или государственных органов. Как правило, </w:t>
      </w:r>
      <w:r w:rsidR="004714D5" w:rsidRPr="008457A4">
        <w:rPr>
          <w:noProof/>
          <w:sz w:val="28"/>
          <w:szCs w:val="28"/>
        </w:rPr>
        <w:t>п</w:t>
      </w:r>
      <w:r w:rsidRPr="008457A4">
        <w:rPr>
          <w:noProof/>
          <w:sz w:val="28"/>
          <w:szCs w:val="28"/>
        </w:rPr>
        <w:t>равозащитные организации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являются массовыми, 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программные (уставные) цели ограничиваются кругом вполне конкретных проблем. Правозащитные организации носят некоммерческий характер, 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бюджет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основном состоит из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взносов членов организации, пожертвований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других источников (гранты, получаемые внутри страны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международных организаций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т.д.)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Возникновение общественных объединений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непреложный закон демократии.</w:t>
      </w:r>
    </w:p>
    <w:p w:rsidR="00872880" w:rsidRPr="008457A4" w:rsidRDefault="00C0120F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П</w:t>
      </w:r>
      <w:r w:rsidR="00872880" w:rsidRPr="008457A4">
        <w:rPr>
          <w:noProof/>
          <w:sz w:val="28"/>
          <w:szCs w:val="28"/>
        </w:rPr>
        <w:t>равозащитные организации обладают всеми признаками</w:t>
      </w:r>
      <w:r w:rsidR="006603ED" w:rsidRPr="008457A4">
        <w:rPr>
          <w:noProof/>
          <w:sz w:val="28"/>
          <w:szCs w:val="28"/>
        </w:rPr>
        <w:t>,</w:t>
      </w:r>
      <w:r w:rsidR="00872880" w:rsidRPr="008457A4">
        <w:rPr>
          <w:noProof/>
          <w:sz w:val="28"/>
          <w:szCs w:val="28"/>
        </w:rPr>
        <w:t xml:space="preserve"> присущими общественным объединениям (организациям). Однако они имеют свои особенности и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специфические признаки, позволяющие выделить их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как особый вид общественных объединений и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дать внутреннюю классификацию.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Особенностью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специфическими признаками правозащитных организаций являются: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1. 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целевое назначение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защита прав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свобод человека.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соответствии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этим признаком стало возможным дать внутреннюю классификацию правозащитных организаций</w:t>
      </w:r>
      <w:r w:rsidR="004714D5" w:rsidRPr="008457A4">
        <w:rPr>
          <w:noProof/>
          <w:sz w:val="28"/>
          <w:szCs w:val="28"/>
        </w:rPr>
        <w:t>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2. Особенность правозащитных организаций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том, что они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ставят целью извлечение какой либо выгоды, действуют бескорыстно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самоотверженно.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3. Правозащитные организации как вид неполитизированных общественных организаций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занимаются поддержкой каких-либо политических партий или политических движений.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4. Особенностью правозащитных организаций являются</w:t>
      </w:r>
      <w:r w:rsidR="00B23116" w:rsidRPr="008457A4">
        <w:rPr>
          <w:noProof/>
          <w:sz w:val="28"/>
          <w:szCs w:val="28"/>
        </w:rPr>
        <w:t xml:space="preserve"> и </w:t>
      </w:r>
      <w:r w:rsidRPr="008457A4">
        <w:rPr>
          <w:noProof/>
          <w:sz w:val="28"/>
          <w:szCs w:val="28"/>
        </w:rPr>
        <w:t>независимые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государства источники финансирования, что позволяет им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осуществлять деятельность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области защиты прав человека, свободную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влияния властных структур. При этом правозащитники могут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даже должны взаимодействовать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представителями органов государственной власти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целях до</w:t>
      </w:r>
      <w:r w:rsidR="00F40AE3" w:rsidRPr="008457A4">
        <w:rPr>
          <w:noProof/>
          <w:sz w:val="28"/>
          <w:szCs w:val="28"/>
        </w:rPr>
        <w:t>стижения своих уставных задач. О</w:t>
      </w:r>
      <w:r w:rsidRPr="008457A4">
        <w:rPr>
          <w:noProof/>
          <w:sz w:val="28"/>
          <w:szCs w:val="28"/>
        </w:rPr>
        <w:t>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них порой зависит принятие политически значимых решений.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Классификация правозащитных организаций сопряжена со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значительными трудностями, которые обусловлены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только большим 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количеством, 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наличием множества различных критериев,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основе которых она возможна. Наиболее интересными представляются классификации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сферам деятельности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нормативно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правовым основаниям 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создания.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Исходя из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этих критериев, можно предложить классификационную схему:</w:t>
      </w:r>
    </w:p>
    <w:p w:rsidR="00872880" w:rsidRPr="008457A4" w:rsidRDefault="00443EED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а) </w:t>
      </w:r>
      <w:r w:rsidR="00872880" w:rsidRPr="008457A4">
        <w:rPr>
          <w:noProof/>
          <w:sz w:val="28"/>
          <w:szCs w:val="28"/>
        </w:rPr>
        <w:t>Неправительственные правозащитные организации общей концепции;</w:t>
      </w:r>
    </w:p>
    <w:p w:rsidR="00443857" w:rsidRPr="008457A4" w:rsidRDefault="00443EED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б)</w:t>
      </w:r>
      <w:r w:rsidR="00872880" w:rsidRPr="008457A4">
        <w:rPr>
          <w:noProof/>
          <w:sz w:val="28"/>
          <w:szCs w:val="28"/>
        </w:rPr>
        <w:t xml:space="preserve"> Неправительственные правозащитные организации специальной концепции: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организации экономической ориентации;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правозащитные организации, основной целью которых является защита прав призывников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военнослужащих;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организации, занимающиеся защитой прав женщин;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молодежные правозащитные организации;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организации, объединяющиеся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профессиональному признаку;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организации, основной целью которых является защита прав лиц, находящихся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местах принудительного содержания;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организации, защищающие права бежен</w:t>
      </w:r>
      <w:r w:rsidR="00F40AE3" w:rsidRPr="008457A4">
        <w:rPr>
          <w:noProof/>
          <w:sz w:val="28"/>
          <w:szCs w:val="28"/>
        </w:rPr>
        <w:t>цев и вынужденных переселенцев</w:t>
      </w:r>
      <w:r w:rsidRPr="008457A4">
        <w:rPr>
          <w:noProof/>
          <w:sz w:val="28"/>
          <w:szCs w:val="28"/>
        </w:rPr>
        <w:t>;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правозащитные организации, оказывающие помощь безнадзорным детям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детям сиротам;</w:t>
      </w:r>
    </w:p>
    <w:p w:rsidR="00443857" w:rsidRPr="008457A4" w:rsidRDefault="00443857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в) </w:t>
      </w:r>
      <w:r w:rsidR="00872880" w:rsidRPr="008457A4">
        <w:rPr>
          <w:noProof/>
          <w:sz w:val="28"/>
          <w:szCs w:val="28"/>
        </w:rPr>
        <w:t>Классификация неправительственных правозащитных организаций в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зависимости от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нормативно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— правового основания их</w:t>
      </w:r>
      <w:r w:rsidR="00EE4A26" w:rsidRPr="008457A4">
        <w:rPr>
          <w:noProof/>
          <w:sz w:val="28"/>
          <w:szCs w:val="28"/>
        </w:rPr>
        <w:t xml:space="preserve"> </w:t>
      </w:r>
      <w:r w:rsidR="00872880" w:rsidRPr="008457A4">
        <w:rPr>
          <w:noProof/>
          <w:sz w:val="28"/>
          <w:szCs w:val="28"/>
        </w:rPr>
        <w:t>создания: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правозащитные организации, созданные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соответствии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Федеральным Законом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12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января 1996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(в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редакции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8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июля 1999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года) «О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некоммерческих организациях»;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правозащитные организации, созданные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соответствии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Федеральным Законом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11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августа 1995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«О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благотворительной деятельности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благотворительных организациях</w:t>
      </w:r>
      <w:r w:rsidR="00F40AE3" w:rsidRPr="008457A4">
        <w:rPr>
          <w:noProof/>
          <w:sz w:val="28"/>
          <w:szCs w:val="28"/>
        </w:rPr>
        <w:t>»</w:t>
      </w:r>
      <w:r w:rsidRPr="008457A4">
        <w:rPr>
          <w:noProof/>
          <w:sz w:val="28"/>
          <w:szCs w:val="28"/>
        </w:rPr>
        <w:t>;</w:t>
      </w:r>
    </w:p>
    <w:p w:rsidR="00EE4A26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правозащитные организации, созданные для защиты прав верующих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соответствии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Федеральным Законом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26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сентября 1997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(в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редакции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26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марта 2000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года)</w:t>
      </w:r>
      <w:r w:rsidR="00F40AE3" w:rsidRPr="008457A4">
        <w:rPr>
          <w:noProof/>
          <w:sz w:val="28"/>
          <w:szCs w:val="28"/>
        </w:rPr>
        <w:t xml:space="preserve"> «</w:t>
      </w:r>
      <w:r w:rsidRPr="008457A4">
        <w:rPr>
          <w:noProof/>
          <w:sz w:val="28"/>
          <w:szCs w:val="28"/>
        </w:rPr>
        <w:t>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свободе совести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религиозных объединениях</w:t>
      </w:r>
      <w:r w:rsidR="00F40AE3" w:rsidRPr="008457A4">
        <w:rPr>
          <w:noProof/>
          <w:sz w:val="28"/>
          <w:szCs w:val="28"/>
        </w:rPr>
        <w:t>»</w:t>
      </w:r>
      <w:r w:rsidRPr="008457A4">
        <w:rPr>
          <w:noProof/>
          <w:sz w:val="28"/>
          <w:szCs w:val="28"/>
        </w:rPr>
        <w:t>;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— молодёжные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детские организации созданные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соответствии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Федеральным Законом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28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июня 1995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«О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государственной поддержке молодёжных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детских общественных объединений».</w:t>
      </w:r>
    </w:p>
    <w:p w:rsidR="001C1BB9" w:rsidRPr="008457A4" w:rsidRDefault="001C1BB9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CF1BA3" w:rsidRPr="008457A4" w:rsidRDefault="001C1BB9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t xml:space="preserve">1.3 </w:t>
      </w:r>
      <w:r w:rsidR="00CF1BA3" w:rsidRPr="008457A4">
        <w:rPr>
          <w:b/>
          <w:bCs/>
          <w:noProof/>
          <w:sz w:val="28"/>
          <w:szCs w:val="28"/>
        </w:rPr>
        <w:t>Виды неправительственных организаций</w:t>
      </w:r>
    </w:p>
    <w:p w:rsidR="00DD1683" w:rsidRPr="008457A4" w:rsidRDefault="00DD168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EE4A26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Прежде чем переходить к рассмотрению конкретного опыта деятельности неправительственных неполитических организаций, называемых также организациями "третьего сектора", или</w:t>
      </w:r>
      <w:r w:rsidRPr="008457A4">
        <w:rPr>
          <w:i/>
          <w:iCs/>
          <w:noProof/>
          <w:sz w:val="28"/>
          <w:szCs w:val="28"/>
        </w:rPr>
        <w:t xml:space="preserve"> некоммерческими организациями (НКО</w:t>
      </w:r>
      <w:r w:rsidR="006C44A0" w:rsidRPr="008457A4">
        <w:rPr>
          <w:i/>
          <w:iCs/>
          <w:noProof/>
          <w:sz w:val="28"/>
          <w:szCs w:val="28"/>
        </w:rPr>
        <w:t>). О</w:t>
      </w:r>
      <w:r w:rsidRPr="008457A4">
        <w:rPr>
          <w:noProof/>
          <w:sz w:val="28"/>
          <w:szCs w:val="28"/>
        </w:rPr>
        <w:t>становимся кратко на видах этих организаций. Классификацию общественных организаций можно проводить по различным критериям.</w:t>
      </w:r>
    </w:p>
    <w:p w:rsidR="00EE4A26" w:rsidRPr="008457A4" w:rsidRDefault="00D90B22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</w:t>
      </w:r>
      <w:r w:rsidR="00CF1BA3" w:rsidRPr="008457A4">
        <w:rPr>
          <w:noProof/>
          <w:sz w:val="28"/>
          <w:szCs w:val="28"/>
        </w:rPr>
        <w:t xml:space="preserve">нутри "третьего сектора", сообщества некоммерческих, неправительственных и неполитических организаций, </w:t>
      </w:r>
      <w:r w:rsidRPr="008457A4">
        <w:rPr>
          <w:noProof/>
          <w:sz w:val="28"/>
          <w:szCs w:val="28"/>
        </w:rPr>
        <w:t xml:space="preserve">можно </w:t>
      </w:r>
      <w:r w:rsidR="00CF1BA3" w:rsidRPr="008457A4">
        <w:rPr>
          <w:noProof/>
          <w:sz w:val="28"/>
          <w:szCs w:val="28"/>
        </w:rPr>
        <w:t>выделить ряд классов НКО на основе различия фокусных групп этих организаций,</w:t>
      </w:r>
      <w:r w:rsidR="006C44A0" w:rsidRPr="008457A4">
        <w:rPr>
          <w:noProof/>
          <w:sz w:val="28"/>
          <w:szCs w:val="28"/>
        </w:rPr>
        <w:t xml:space="preserve"> в зависимости от того,</w:t>
      </w:r>
      <w:r w:rsidR="00CF1BA3" w:rsidRPr="008457A4">
        <w:rPr>
          <w:noProof/>
          <w:sz w:val="28"/>
          <w:szCs w:val="28"/>
        </w:rPr>
        <w:t xml:space="preserve"> на какие проблемы направлена их деятельность.</w:t>
      </w:r>
    </w:p>
    <w:p w:rsidR="00CF1BA3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 </w:t>
      </w:r>
      <w:r w:rsidR="00CF1BA3" w:rsidRPr="008457A4">
        <w:rPr>
          <w:noProof/>
          <w:sz w:val="28"/>
          <w:szCs w:val="28"/>
        </w:rPr>
        <w:t>Первым можно выделить класс НКО, фокусной группой которых являются сами члены этих организаций. Среди них можно выделить два подкласса:</w:t>
      </w:r>
    </w:p>
    <w:p w:rsidR="00CF1BA3" w:rsidRPr="008457A4" w:rsidRDefault="00CF1BA3" w:rsidP="00EE4A26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 xml:space="preserve">"НКО взаимопомощи", объединяющие людей по принципу общей беды или проблемы (прежде всего организации инвалидов, </w:t>
      </w:r>
      <w:r w:rsidR="006C44A0" w:rsidRPr="008457A4">
        <w:rPr>
          <w:noProof/>
          <w:color w:val="000000"/>
          <w:sz w:val="28"/>
          <w:szCs w:val="28"/>
        </w:rPr>
        <w:t>родителей больных детей и т. д.</w:t>
      </w:r>
      <w:r w:rsidRPr="008457A4">
        <w:rPr>
          <w:noProof/>
          <w:color w:val="000000"/>
          <w:sz w:val="28"/>
          <w:szCs w:val="28"/>
        </w:rPr>
        <w:t xml:space="preserve">); сюда же можно отнести и объединения людей по демографическому или гендерному признаку, а также по характеру сексуальной ориентации; </w:t>
      </w:r>
    </w:p>
    <w:p w:rsidR="00CF1BA3" w:rsidRPr="008457A4" w:rsidRDefault="00CF1BA3" w:rsidP="00EE4A26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 xml:space="preserve">"НКО клубного типа", включающие разнообразные группы самосовершенствования, клубы по интересам и т. д. </w:t>
      </w:r>
    </w:p>
    <w:p w:rsidR="00EE4A26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 </w:t>
      </w:r>
      <w:r w:rsidR="00CF1BA3" w:rsidRPr="008457A4">
        <w:rPr>
          <w:noProof/>
          <w:sz w:val="28"/>
          <w:szCs w:val="28"/>
        </w:rPr>
        <w:t>Эти подклассы не разделены четкой линией, и часто НКО одного из них обладают чертами дру</w:t>
      </w:r>
      <w:r w:rsidR="006C44A0" w:rsidRPr="008457A4">
        <w:rPr>
          <w:noProof/>
          <w:sz w:val="28"/>
          <w:szCs w:val="28"/>
        </w:rPr>
        <w:t xml:space="preserve">гого. Все же их </w:t>
      </w:r>
      <w:r w:rsidR="00CF1BA3" w:rsidRPr="008457A4">
        <w:rPr>
          <w:noProof/>
          <w:sz w:val="28"/>
          <w:szCs w:val="28"/>
        </w:rPr>
        <w:t xml:space="preserve">разделяет степень остроты и болезненности проблем их членов, что будет влиять и на их характер взаимоотношений с властными структурами. </w:t>
      </w:r>
    </w:p>
    <w:p w:rsidR="00CF1BA3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 </w:t>
      </w:r>
      <w:r w:rsidR="00CF1BA3" w:rsidRPr="008457A4">
        <w:rPr>
          <w:noProof/>
          <w:sz w:val="28"/>
          <w:szCs w:val="28"/>
        </w:rPr>
        <w:t xml:space="preserve">Ко второму классу можно отнести организации, направленные на решение определенных проблем, непосредственно не связанных с проблемами самих их членов. Здесь также просматриваются два подкласса: </w:t>
      </w:r>
    </w:p>
    <w:p w:rsidR="00CF1BA3" w:rsidRPr="008457A4" w:rsidRDefault="00CF1BA3" w:rsidP="00EE4A26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 xml:space="preserve">"НКО социальной направленности", или благотворительные организации, направленные на решение человеческих проблем, при этом часть из них направлена на решение комплекса проблем определенных категорий населения, например престарелых или многосемейных, другая часть - на решение конкретных типов проблем - например, проблемы бездомности или проблемы СПИДа; </w:t>
      </w:r>
    </w:p>
    <w:p w:rsidR="00CF1BA3" w:rsidRPr="008457A4" w:rsidRDefault="00CF1BA3" w:rsidP="00EE4A26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 xml:space="preserve">НКО "экологической" направленности, особенно если понимать под "экологической деятельностью" защиту окружающей среды в широком смысле, т. е. не только группы охраны природы, но и группы защиты памятников культуры и т. д. </w:t>
      </w:r>
    </w:p>
    <w:p w:rsidR="00CF1BA3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К третьему классу можно отнести правозащитные организации, как традиционного типа, так и возникающие в последнее время группы гражданского контроля, включающие и контроль за действием исполнительной власти, например ее карательных структур, и контроль за процедурой выборов и т. д.</w:t>
      </w:r>
    </w:p>
    <w:p w:rsidR="00CF1BA3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Наконец, последний, четвертый класс НКО будет состоять из возникающих в последнее время "инфраструктурных" НКО, миссией которых является содействие деятельности других некоммерческих организаций в самом широком смысле. Сюда входят и организации типа "Интерлигала", специализирующиеся на правовом обеспечении НКО; и организации, совмещающие исследовательскую и образовательную деятельности; и центры поддержки НКО, возникшие на основе целевых грантов иностранных фондов. К этому же классу относятся и НКО, которые условно можно назвать организациями гражданских инициатив, ставящие своей целью содействие становлению гражданского общества в регионе или содействующие партнерским отношениям общества и власти.</w:t>
      </w:r>
    </w:p>
    <w:p w:rsidR="00EE4A26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Легко видеть, что предложенные четыре класса НКО различаются, в частности, по степени "профессионализации" их деятельности. Если НКО первого и третьего класса действуют преимущественно на волонтерских началах, то для инфраструктурных организаций, а также во многом и для сильных НКО благотворительного профиля более свойственна уже профессиональная работа в этом направлении, причем зачастую это профессионалы высокого уровня, превосходящие профессионалов государственного сектора.</w:t>
      </w:r>
    </w:p>
    <w:p w:rsidR="008017BD" w:rsidRPr="008457A4" w:rsidRDefault="00EE4A26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 </w:t>
      </w:r>
      <w:r w:rsidR="00CF1BA3" w:rsidRPr="008457A4">
        <w:rPr>
          <w:noProof/>
          <w:sz w:val="28"/>
          <w:szCs w:val="28"/>
        </w:rPr>
        <w:t>Различаются выделенные классы и по органичным для них формам взаимодействия с властью. Так, для первого класса НКО, особенно для объединений "товарищей по несчастью", властные структуры являются прежде всего источником финансовых и иных средств решения проблем членов этих организаций. Поэтому "НКО взаимопомощи" предстают перед властью чаще всего в роли просителей</w:t>
      </w:r>
      <w:r w:rsidR="008017BD" w:rsidRPr="008457A4">
        <w:rPr>
          <w:noProof/>
          <w:sz w:val="28"/>
          <w:szCs w:val="28"/>
        </w:rPr>
        <w:t>.</w:t>
      </w:r>
      <w:r w:rsidRPr="008457A4">
        <w:rPr>
          <w:noProof/>
          <w:sz w:val="28"/>
          <w:szCs w:val="28"/>
        </w:rPr>
        <w:t xml:space="preserve"> </w:t>
      </w:r>
    </w:p>
    <w:p w:rsidR="00EE4A26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Организации клубного характера и группы по интересам относятся к власти существенно более спокойно и в ряде случаев прекрасно без не</w:t>
      </w:r>
      <w:r w:rsidR="00746172" w:rsidRPr="008457A4">
        <w:rPr>
          <w:noProof/>
          <w:sz w:val="28"/>
          <w:szCs w:val="28"/>
        </w:rPr>
        <w:t xml:space="preserve">е обходятся, самостоятельно арендуя </w:t>
      </w:r>
      <w:r w:rsidRPr="008457A4">
        <w:rPr>
          <w:noProof/>
          <w:sz w:val="28"/>
          <w:szCs w:val="28"/>
        </w:rPr>
        <w:t>помещения и оплачивая свои мероприятия и встречи. Конечно, они с удовольствием примут поддержку властных структур, но для них все же главное, чтоб</w:t>
      </w:r>
      <w:r w:rsidR="00746172" w:rsidRPr="008457A4">
        <w:rPr>
          <w:noProof/>
          <w:sz w:val="28"/>
          <w:szCs w:val="28"/>
        </w:rPr>
        <w:t>ы власть</w:t>
      </w:r>
      <w:r w:rsidRPr="008457A4">
        <w:rPr>
          <w:noProof/>
          <w:sz w:val="28"/>
          <w:szCs w:val="28"/>
        </w:rPr>
        <w:t xml:space="preserve"> не мешала</w:t>
      </w:r>
      <w:r w:rsidR="00746172" w:rsidRPr="008457A4">
        <w:rPr>
          <w:noProof/>
          <w:sz w:val="28"/>
          <w:szCs w:val="28"/>
        </w:rPr>
        <w:t xml:space="preserve"> их деятельности</w:t>
      </w:r>
      <w:r w:rsidRPr="008457A4">
        <w:rPr>
          <w:noProof/>
          <w:sz w:val="28"/>
          <w:szCs w:val="28"/>
        </w:rPr>
        <w:t>.</w:t>
      </w:r>
    </w:p>
    <w:p w:rsidR="00EE4A26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Для второго класса НКО взаимодействие с властными структурами является уже достаточно существенной частью их деятельности. При этом уже можно говорить и о случаях социального партнерства благотворительных организаций с органами власти, когда эти организации берут на себя выполнение ряда функций последних, например по социальному обеспечению или патронажу. Таким образом, здесь уже наблюдается переход от отношений проситель-даритель к более или менее равноправному сотрудничеству. При этом власть для благотворительных НКО не является единственным источником средств, они все более активно работают и с бизнесменами, и с иностранными дарителями.</w:t>
      </w:r>
    </w:p>
    <w:p w:rsidR="00EE4A26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НКО "экологического", в широком смысле, профиля также заинтересованы в сотрудничест</w:t>
      </w:r>
      <w:r w:rsidR="00FF1D9B" w:rsidRPr="008457A4">
        <w:rPr>
          <w:noProof/>
          <w:sz w:val="28"/>
          <w:szCs w:val="28"/>
        </w:rPr>
        <w:t>ве с властями, равно как и</w:t>
      </w:r>
      <w:r w:rsidRPr="008457A4">
        <w:rPr>
          <w:noProof/>
          <w:sz w:val="28"/>
          <w:szCs w:val="28"/>
        </w:rPr>
        <w:t xml:space="preserve"> чиновники должны быть заинтересованы в сотрудничестве с этими организациями, цель которых - решение тех же проблем, которые должны решать и властные структуры. Однако, в отличие от проблем социальных, часто явных и прямо бросающихся в глаза, проблемы защиты природы и культуры кажутся сегодня многим чиновникам существенно менее острыми, по сравнению, например, с проблемой бездомных или детей-наркоманов</w:t>
      </w:r>
      <w:r w:rsidR="00D43A27" w:rsidRPr="008457A4">
        <w:rPr>
          <w:noProof/>
          <w:sz w:val="28"/>
          <w:szCs w:val="28"/>
        </w:rPr>
        <w:t>.</w:t>
      </w:r>
    </w:p>
    <w:p w:rsidR="00EE4A26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Кроме того, одним из важных направлений деятельности "экологических" НКО является информирование населения об остроте существующих проблем, и в этом</w:t>
      </w:r>
      <w:r w:rsidR="00D43A27" w:rsidRPr="008457A4">
        <w:rPr>
          <w:noProof/>
          <w:sz w:val="28"/>
          <w:szCs w:val="28"/>
        </w:rPr>
        <w:t xml:space="preserve"> плане их деятельность, </w:t>
      </w:r>
      <w:r w:rsidRPr="008457A4">
        <w:rPr>
          <w:noProof/>
          <w:sz w:val="28"/>
          <w:szCs w:val="28"/>
        </w:rPr>
        <w:t xml:space="preserve">не </w:t>
      </w:r>
      <w:r w:rsidR="00D43A27" w:rsidRPr="008457A4">
        <w:rPr>
          <w:noProof/>
          <w:sz w:val="28"/>
          <w:szCs w:val="28"/>
        </w:rPr>
        <w:t xml:space="preserve">всегда </w:t>
      </w:r>
      <w:r w:rsidRPr="008457A4">
        <w:rPr>
          <w:noProof/>
          <w:sz w:val="28"/>
          <w:szCs w:val="28"/>
        </w:rPr>
        <w:t>нравится властным структурам</w:t>
      </w:r>
      <w:r w:rsidR="00D43A27" w:rsidRPr="008457A4">
        <w:rPr>
          <w:noProof/>
          <w:sz w:val="28"/>
          <w:szCs w:val="28"/>
        </w:rPr>
        <w:t xml:space="preserve">. </w:t>
      </w:r>
      <w:r w:rsidRPr="008457A4">
        <w:rPr>
          <w:noProof/>
          <w:sz w:val="28"/>
          <w:szCs w:val="28"/>
        </w:rPr>
        <w:t>Таким образом, в этом направлении партнерство с реальной властью, ее конкретными чиновниками становится сомнительным, а иногда и вредным.</w:t>
      </w:r>
    </w:p>
    <w:p w:rsidR="00EE4A26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 полной мере последний тезис относится к третьему выделенному нами классу НКО - правозащитным организациям. Их главная миссия - выявление случаев нарушения прав человека, защита этих прав и контроль деятельности государственных структур не может вызывать симпатии и желания сотрудничать у большинства чиновников исполнительной власти, и пока лишь немногие избранные политики понимают важность для демократического государства подобной правозащитной деятельности. Для большинства же чиновников эти организации - лишь помеха в их работе. Поэтому партнерство, а зачастую и сотрудничество с властью для организаций третьего класса весьма проблематично, а иногда и просто нежелательно.</w:t>
      </w:r>
    </w:p>
    <w:p w:rsidR="00EE4A26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Практически обратную ситуацию мы наблюдаем для четвертого класса НКО - организаций "инфраструктурного" типа. Сама миссия организаций, действующих в сфере правового обеспечения НКО, подразумевает лоббирование нужных для развития НКО законов и нормативных актов на различных уровнях власти, участие в нормотворческом процессе, т. е. один из видов социального партнерства. Другое направление деятельности инфраструктурных НКО может быть прямо охара</w:t>
      </w:r>
      <w:r w:rsidR="00397D5F" w:rsidRPr="008457A4">
        <w:rPr>
          <w:noProof/>
          <w:sz w:val="28"/>
          <w:szCs w:val="28"/>
        </w:rPr>
        <w:t>ктеризовано как посредническая деятельность -</w:t>
      </w:r>
      <w:r w:rsidRPr="008457A4">
        <w:rPr>
          <w:noProof/>
          <w:sz w:val="28"/>
          <w:szCs w:val="28"/>
        </w:rPr>
        <w:t xml:space="preserve"> содействие установлению партнерских отношений между сообществом НКО и властными структурами, будь то организация регулярных встреч лидеров НКО и представителей власти либо организация образовательных программ по социальному партнерству.</w:t>
      </w:r>
    </w:p>
    <w:p w:rsidR="00CF1BA3" w:rsidRPr="008457A4" w:rsidRDefault="00CF1BA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Еще одним направлением деятельности этих организаций, в рамках которого они скорее могут называться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"группами социополитического конструирования", является участие в формировании новых политических институтов или с</w:t>
      </w:r>
      <w:r w:rsidR="00397D5F" w:rsidRPr="008457A4">
        <w:rPr>
          <w:noProof/>
          <w:sz w:val="28"/>
          <w:szCs w:val="28"/>
        </w:rPr>
        <w:t>труктур, без которых немыслимо укорененное</w:t>
      </w:r>
      <w:r w:rsidRPr="008457A4">
        <w:rPr>
          <w:noProof/>
          <w:sz w:val="28"/>
          <w:szCs w:val="28"/>
        </w:rPr>
        <w:t xml:space="preserve"> демократическое общество, но кот</w:t>
      </w:r>
      <w:r w:rsidR="00397D5F" w:rsidRPr="008457A4">
        <w:rPr>
          <w:noProof/>
          <w:sz w:val="28"/>
          <w:szCs w:val="28"/>
        </w:rPr>
        <w:t>орые не возникают сами по себе</w:t>
      </w:r>
      <w:r w:rsidRPr="008457A4">
        <w:rPr>
          <w:noProof/>
          <w:sz w:val="28"/>
          <w:szCs w:val="28"/>
        </w:rPr>
        <w:t xml:space="preserve">, а требуют созидательного участия таких групп. </w:t>
      </w:r>
    </w:p>
    <w:p w:rsidR="007F0FB0" w:rsidRPr="008457A4" w:rsidRDefault="00DD168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br w:type="page"/>
      </w:r>
      <w:r w:rsidR="007F0FB0" w:rsidRPr="008457A4">
        <w:rPr>
          <w:b/>
          <w:bCs/>
          <w:noProof/>
          <w:sz w:val="28"/>
          <w:szCs w:val="28"/>
        </w:rPr>
        <w:t>Глава 2. Особенности взаимодействия правозащитных организаций с государством</w:t>
      </w:r>
    </w:p>
    <w:p w:rsidR="00DD1683" w:rsidRPr="008457A4" w:rsidRDefault="00DD168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EB4B20" w:rsidRPr="008457A4" w:rsidRDefault="001C1BB9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t xml:space="preserve">2.1 </w:t>
      </w:r>
      <w:r w:rsidR="00EB4B20" w:rsidRPr="008457A4">
        <w:rPr>
          <w:b/>
          <w:bCs/>
          <w:noProof/>
          <w:sz w:val="28"/>
          <w:szCs w:val="28"/>
        </w:rPr>
        <w:t>Социальный заказ на деятельность НКО. Слои и группы, заинтересованные в поддержке НКО</w:t>
      </w:r>
    </w:p>
    <w:p w:rsidR="00DD1683" w:rsidRPr="008457A4" w:rsidRDefault="00DD1683" w:rsidP="00EE4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4B20" w:rsidRPr="008457A4" w:rsidRDefault="00EB4B20" w:rsidP="00EE4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 xml:space="preserve">Большинство НКО создаются для решения конкретных социальных проблем, причем, как правило, людьми, чьи личные или профессиональные интересы непосредственно связаны с решением проблемы (родители детей-инвалидов, учителя, врачи, люди, проживающие в экологически неблагополучной местности, и т.д.). Таким образом, "социальный заказ" на деятельность НКО исходит снизу – от наиболее социально-незащищенных слоев населения (здесь нельзя говорить о социальном заказе в наиболее употребительном значении этого слова – как о профинансированном заказе властей на проведение какой-либо акции). Власти, наоборот, в большинстве случаев, приходится принуждать к взаимодействию. </w:t>
      </w:r>
    </w:p>
    <w:p w:rsidR="00EB4B20" w:rsidRPr="008457A4" w:rsidRDefault="00EB4B20" w:rsidP="00EE4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 xml:space="preserve">Судя по опыту, наиболее контактны во взаимодействии с НКО местные власти не очень высокого ранга (как правило, это представители отделов, занимающихся решением социальных проблем). </w:t>
      </w:r>
    </w:p>
    <w:p w:rsidR="00EB4B20" w:rsidRPr="008457A4" w:rsidRDefault="00EB4B20" w:rsidP="00EE4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 xml:space="preserve">Деньги на проведение мероприятий НКО получают не только от властей, но и от коммерческих организаций: "бедные" инициируют запуск проектов, а "богатые" финансируют их проведение. </w:t>
      </w:r>
    </w:p>
    <w:p w:rsidR="00F15049" w:rsidRPr="008457A4" w:rsidRDefault="00EB4B20" w:rsidP="00EE4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 xml:space="preserve">Таким образом, социальный заказ на деятельность НКО формируется снизу, а властные и коммерческие структуры, как правило, подключаются на стадии реализации конкретного проекта, давая разрешение на его проведение или выделяя необходимые средства. </w:t>
      </w:r>
    </w:p>
    <w:p w:rsidR="00443857" w:rsidRPr="008457A4" w:rsidRDefault="00DD168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br w:type="page"/>
      </w:r>
      <w:r w:rsidR="007F0FB0" w:rsidRPr="008457A4">
        <w:rPr>
          <w:b/>
          <w:bCs/>
          <w:noProof/>
          <w:sz w:val="28"/>
          <w:szCs w:val="28"/>
        </w:rPr>
        <w:t>2.2</w:t>
      </w:r>
      <w:r w:rsidR="001C1BB9" w:rsidRPr="008457A4">
        <w:rPr>
          <w:b/>
          <w:bCs/>
          <w:noProof/>
          <w:sz w:val="28"/>
          <w:szCs w:val="28"/>
        </w:rPr>
        <w:t xml:space="preserve"> </w:t>
      </w:r>
      <w:r w:rsidR="00EB19E4" w:rsidRPr="008457A4">
        <w:rPr>
          <w:b/>
          <w:bCs/>
          <w:noProof/>
          <w:sz w:val="28"/>
          <w:szCs w:val="28"/>
        </w:rPr>
        <w:t>Законодательная база создания негосударственных некоммерческих организаций</w:t>
      </w:r>
    </w:p>
    <w:p w:rsidR="00DD1683" w:rsidRPr="008457A4" w:rsidRDefault="00DD168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Гражданское общество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это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существу тоже власть, 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только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власть государства над народом, 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власть общества над государством.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Что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ж</w:t>
      </w:r>
      <w:r w:rsidR="00C7699D" w:rsidRPr="008457A4">
        <w:rPr>
          <w:noProof/>
          <w:sz w:val="28"/>
          <w:szCs w:val="28"/>
        </w:rPr>
        <w:t xml:space="preserve">е в </w:t>
      </w:r>
      <w:r w:rsidRPr="008457A4">
        <w:rPr>
          <w:noProof/>
          <w:sz w:val="28"/>
          <w:szCs w:val="28"/>
        </w:rPr>
        <w:t>действительности происходит</w:t>
      </w:r>
      <w:r w:rsidR="0054787B" w:rsidRPr="008457A4">
        <w:rPr>
          <w:noProof/>
          <w:sz w:val="28"/>
          <w:szCs w:val="28"/>
        </w:rPr>
        <w:t xml:space="preserve"> в </w:t>
      </w:r>
      <w:r w:rsidRPr="008457A4">
        <w:rPr>
          <w:noProof/>
          <w:sz w:val="28"/>
          <w:szCs w:val="28"/>
        </w:rPr>
        <w:t>области совершенствования законодательства 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некоммерческих организациях, составной частью которых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являются организации, су</w:t>
      </w:r>
      <w:r w:rsidR="0054787B" w:rsidRPr="008457A4">
        <w:rPr>
          <w:noProof/>
          <w:sz w:val="28"/>
          <w:szCs w:val="28"/>
        </w:rPr>
        <w:t>ществующие во</w:t>
      </w:r>
      <w:r w:rsidR="00EE4A26" w:rsidRPr="008457A4">
        <w:rPr>
          <w:noProof/>
          <w:sz w:val="28"/>
          <w:szCs w:val="28"/>
        </w:rPr>
        <w:t xml:space="preserve"> </w:t>
      </w:r>
      <w:r w:rsidR="0054787B" w:rsidRPr="008457A4">
        <w:rPr>
          <w:noProof/>
          <w:sz w:val="28"/>
          <w:szCs w:val="28"/>
        </w:rPr>
        <w:t>имя прав и</w:t>
      </w:r>
      <w:r w:rsidR="00EE4A26" w:rsidRPr="008457A4">
        <w:rPr>
          <w:noProof/>
          <w:sz w:val="28"/>
          <w:szCs w:val="28"/>
        </w:rPr>
        <w:t xml:space="preserve"> </w:t>
      </w:r>
      <w:r w:rsidR="0054787B" w:rsidRPr="008457A4">
        <w:rPr>
          <w:noProof/>
          <w:sz w:val="28"/>
          <w:szCs w:val="28"/>
        </w:rPr>
        <w:t>свобод?</w:t>
      </w:r>
      <w:r w:rsidRPr="008457A4">
        <w:rPr>
          <w:noProof/>
          <w:sz w:val="28"/>
          <w:szCs w:val="28"/>
        </w:rPr>
        <w:t xml:space="preserve"> Как государство способствует 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становлению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формированию гражданского общества?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Важным шагом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совершенствовании законодательной базы, например, явля</w:t>
      </w:r>
      <w:r w:rsidR="00443857" w:rsidRPr="008457A4">
        <w:rPr>
          <w:noProof/>
          <w:sz w:val="28"/>
          <w:szCs w:val="28"/>
        </w:rPr>
        <w:t>е</w:t>
      </w:r>
      <w:r w:rsidRPr="008457A4">
        <w:rPr>
          <w:noProof/>
          <w:sz w:val="28"/>
          <w:szCs w:val="28"/>
        </w:rPr>
        <w:t>тся</w:t>
      </w:r>
      <w:r w:rsidR="00443857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Федеральный Закон, принятый 19.05.1995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№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82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ФЗ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«Об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общественных объединениях».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Законе говорится, что «Граждане имеют право создавать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своему выбору общественные объединения без предварительного разрешения органов государственной власти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органов местного самоуправления, 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также право вступать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такие общественные объединения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условиях соблюдения норм 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уставов».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Так государство декларирует свободу волеизъявления каждого гражданина, без чего невозможно существование гражданского общества. Статья 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определяет понятие общественного объединения как «Добровольное, самоуправляемое, некоммерческое формирование, созданное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инициативе граждан, объединившихся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основе общности интересов для реализации общих целей, указанных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уставе общественного объединения». Законом предусматривается возможность создания общественных объединений как непосредственно путём объединения физических лиц, либо через юридические лица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общественные объединения. В</w:t>
      </w:r>
      <w:r w:rsidR="00EE4A26" w:rsidRPr="008457A4">
        <w:rPr>
          <w:noProof/>
          <w:sz w:val="28"/>
          <w:szCs w:val="28"/>
        </w:rPr>
        <w:t xml:space="preserve"> </w:t>
      </w:r>
      <w:r w:rsidR="00443857" w:rsidRPr="008457A4">
        <w:rPr>
          <w:noProof/>
          <w:sz w:val="28"/>
          <w:szCs w:val="28"/>
        </w:rPr>
        <w:t>с</w:t>
      </w:r>
      <w:r w:rsidRPr="008457A4">
        <w:rPr>
          <w:noProof/>
          <w:sz w:val="28"/>
          <w:szCs w:val="28"/>
        </w:rPr>
        <w:t>т. 7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прописаны возможные организационно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правовые формы общественных объединений: общественная организация; общественное движение; общественный фонд; общественное учреждение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т.д.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Государство законодательно закрепило равенство перед законом общественных объединений всех организационно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правовых форм.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общем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же</w:t>
      </w:r>
      <w:r w:rsidR="00443857" w:rsidRPr="008457A4">
        <w:rPr>
          <w:noProof/>
          <w:sz w:val="28"/>
          <w:szCs w:val="28"/>
        </w:rPr>
        <w:t>,</w:t>
      </w:r>
      <w:r w:rsidRPr="008457A4">
        <w:rPr>
          <w:noProof/>
          <w:sz w:val="28"/>
          <w:szCs w:val="28"/>
        </w:rPr>
        <w:t xml:space="preserve"> все «общественные объединения свободны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определении своей внутренней структуры, целей, форм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методов своей деятельности»</w:t>
      </w:r>
      <w:r w:rsidR="00443857" w:rsidRPr="008457A4">
        <w:rPr>
          <w:noProof/>
          <w:sz w:val="28"/>
          <w:szCs w:val="28"/>
        </w:rPr>
        <w:t>.</w:t>
      </w:r>
      <w:r w:rsidRPr="008457A4">
        <w:rPr>
          <w:noProof/>
          <w:sz w:val="28"/>
          <w:szCs w:val="28"/>
        </w:rPr>
        <w:t xml:space="preserve"> Важно подчеркнуть, что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Федеральном Законе «Об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общественных объединениях» государство декларировало невмешательство органов государственной власти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должностных лиц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деятельность общественных объединений, равно как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обратное, невмешательство общественных объединений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деятельность органов государственной власти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должностных лиц.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Государство взяло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себя соблюдение прав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законных интересов общественных объ</w:t>
      </w:r>
      <w:r w:rsidR="00C7699D" w:rsidRPr="008457A4">
        <w:rPr>
          <w:noProof/>
          <w:sz w:val="28"/>
          <w:szCs w:val="28"/>
        </w:rPr>
        <w:t xml:space="preserve">единений, оказание поддержки их </w:t>
      </w:r>
      <w:r w:rsidRPr="008457A4">
        <w:rPr>
          <w:noProof/>
          <w:sz w:val="28"/>
          <w:szCs w:val="28"/>
        </w:rPr>
        <w:t xml:space="preserve">деятельности, законодательное </w:t>
      </w:r>
      <w:r w:rsidR="001C1318" w:rsidRPr="008457A4">
        <w:rPr>
          <w:noProof/>
          <w:sz w:val="28"/>
          <w:szCs w:val="28"/>
        </w:rPr>
        <w:t xml:space="preserve">регулирование предоставлением им налоговых льгот и </w:t>
      </w:r>
      <w:r w:rsidRPr="008457A4">
        <w:rPr>
          <w:noProof/>
          <w:sz w:val="28"/>
          <w:szCs w:val="28"/>
        </w:rPr>
        <w:t>преимуществ. Государственная поддержка может выражаться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виде целевого финансирования отдельных общественно полезных программ общественных объединений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заявкам (государственные гранты); заключение любых видов договоров,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том числе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выполнение работ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предоставление услуг; социального заказа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выполнение различных государственных программ неограниченному кругу общественных объединений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конкурсной основе</w:t>
      </w:r>
      <w:r w:rsidR="0022343A" w:rsidRPr="008457A4">
        <w:rPr>
          <w:noProof/>
          <w:sz w:val="28"/>
          <w:szCs w:val="28"/>
        </w:rPr>
        <w:t>.</w:t>
      </w:r>
      <w:r w:rsidRPr="008457A4">
        <w:rPr>
          <w:noProof/>
          <w:sz w:val="28"/>
          <w:szCs w:val="28"/>
        </w:rPr>
        <w:t xml:space="preserve"> 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Важным элементом становления новых отношений является развитие негосударственного некоммерческого сектора, который необходим для становления рынка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отраслях социальной сферы. Осознавая необходимость формирования законодательной ниши для некоммерческих организаций, государство издаёт соответствующие законы.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Еще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1994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году Гражданский Кодекс Российской Федерации ввел понятие «некоммерческой организации».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нём подчёркивается, что некоммерческими организациями являются организации,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имеющие извлечение прибыли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качестве основной цели своей деятельности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распределяющие полученную прибыль между участниками</w:t>
      </w:r>
      <w:r w:rsidR="0022343A" w:rsidRPr="008457A4">
        <w:rPr>
          <w:noProof/>
          <w:sz w:val="28"/>
          <w:szCs w:val="28"/>
        </w:rPr>
        <w:t>.</w:t>
      </w:r>
      <w:r w:rsidRPr="008457A4">
        <w:rPr>
          <w:noProof/>
          <w:sz w:val="28"/>
          <w:szCs w:val="28"/>
        </w:rPr>
        <w:t xml:space="preserve">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указанной статье Гражданского Кодекса определены также организационно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правовые формы некоммерческих организаций, которые «</w:t>
      </w:r>
      <w:r w:rsidR="00443857" w:rsidRPr="008457A4">
        <w:rPr>
          <w:noProof/>
          <w:sz w:val="28"/>
          <w:szCs w:val="28"/>
        </w:rPr>
        <w:t>м</w:t>
      </w:r>
      <w:r w:rsidRPr="008457A4">
        <w:rPr>
          <w:noProof/>
          <w:sz w:val="28"/>
          <w:szCs w:val="28"/>
        </w:rPr>
        <w:t>огут создаваться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форме потребительских кооперативов, общественных или религиозных организаций (объединений), финансируемых собственником учреждений, благотворительных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иных фондов, 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также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других формах, предусмотренных законодательством».</w:t>
      </w:r>
    </w:p>
    <w:p w:rsidR="00443857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Еще один важный правовой акт государство приняло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1995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году: Федеральный Закон «О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благотворительной деятельности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благотворительных организациях».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законе определены понятия благотворительной организации (неправительственная, (негосударственная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немуниципальная) некоммерческая организация, созданная для реализации предусмотренных настоящим Федеральным законом целей путём осуществления благотворительной деятельности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интересах общества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целом или отдельных категорий лиц). Закон определяет также организационные фор</w:t>
      </w:r>
      <w:r w:rsidR="00A42F29" w:rsidRPr="008457A4">
        <w:rPr>
          <w:noProof/>
          <w:sz w:val="28"/>
          <w:szCs w:val="28"/>
        </w:rPr>
        <w:t>мы благотворительных организаций</w:t>
      </w:r>
      <w:r w:rsidRPr="008457A4">
        <w:rPr>
          <w:noProof/>
          <w:sz w:val="28"/>
          <w:szCs w:val="28"/>
        </w:rPr>
        <w:t>: общественные организации (объединения), фонды, учреждения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иные формы, предусмотренные федеральными законами для благотворительных организаций. Благотворительная организация может создаваться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форме учреждения, если её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учредителем является благотворительная организация.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Благотворительные организации мо</w:t>
      </w:r>
      <w:r w:rsidR="00A42F29" w:rsidRPr="008457A4">
        <w:rPr>
          <w:noProof/>
          <w:sz w:val="28"/>
          <w:szCs w:val="28"/>
        </w:rPr>
        <w:t>гут объединяться в</w:t>
      </w:r>
      <w:r w:rsidR="00EE4A26" w:rsidRPr="008457A4">
        <w:rPr>
          <w:noProof/>
          <w:sz w:val="28"/>
          <w:szCs w:val="28"/>
        </w:rPr>
        <w:t xml:space="preserve"> </w:t>
      </w:r>
      <w:r w:rsidR="00A42F29" w:rsidRPr="008457A4">
        <w:rPr>
          <w:noProof/>
          <w:sz w:val="28"/>
          <w:szCs w:val="28"/>
        </w:rPr>
        <w:t xml:space="preserve">ассоциации и </w:t>
      </w:r>
      <w:r w:rsidRPr="008457A4">
        <w:rPr>
          <w:noProof/>
          <w:sz w:val="28"/>
          <w:szCs w:val="28"/>
        </w:rPr>
        <w:t>союзы (</w:t>
      </w:r>
      <w:r w:rsidR="00443857" w:rsidRPr="008457A4">
        <w:rPr>
          <w:noProof/>
          <w:sz w:val="28"/>
          <w:szCs w:val="28"/>
        </w:rPr>
        <w:t>с</w:t>
      </w:r>
      <w:r w:rsidRPr="008457A4">
        <w:rPr>
          <w:noProof/>
          <w:sz w:val="28"/>
          <w:szCs w:val="28"/>
        </w:rPr>
        <w:t>т.14), создаваемые на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договорной основе, для расширения своих возможностей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реализации уставных целей. Объединение (ассоциация, союз) благотворительных организаций является некоммерческой организацией.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Учредителями благотворительной организации (</w:t>
      </w:r>
      <w:r w:rsidR="00836362" w:rsidRPr="008457A4">
        <w:rPr>
          <w:noProof/>
          <w:sz w:val="28"/>
          <w:szCs w:val="28"/>
        </w:rPr>
        <w:t>с</w:t>
      </w:r>
      <w:r w:rsidRPr="008457A4">
        <w:rPr>
          <w:noProof/>
          <w:sz w:val="28"/>
          <w:szCs w:val="28"/>
        </w:rPr>
        <w:t>т.8)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зависимости от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её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формы могут выступать физические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(или) юридические лица.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Органы государственной власти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органы местного самоуправления, а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также государственные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муниципальные унитарные предприятия, государственные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муниципальные учреждения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могут выступать учредителями благотворительной организации. 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другой стороны,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законе выделен специальный раздел, посвященный государственным гарантиям благотворительной деятельности.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Также разработаны законодательные акты</w:t>
      </w:r>
      <w:r w:rsidR="00A42F29" w:rsidRPr="008457A4">
        <w:rPr>
          <w:noProof/>
          <w:sz w:val="28"/>
          <w:szCs w:val="28"/>
        </w:rPr>
        <w:t xml:space="preserve"> и </w:t>
      </w:r>
      <w:r w:rsidRPr="008457A4">
        <w:rPr>
          <w:noProof/>
          <w:sz w:val="28"/>
          <w:szCs w:val="28"/>
        </w:rPr>
        <w:t>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ряде субъектов Российской Федерации. К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примеру,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Москве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апреле 2000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года был принят Закон «О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взаимодействии органов власти города Москвы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негосударственными некоммерческими организациями».</w:t>
      </w:r>
    </w:p>
    <w:p w:rsidR="0022343A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Данным законом определены формы взаимодействия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поддержки органами власти города Москвы негосударственных некоммерческих организаций: «размещение социального заказа; выделени</w:t>
      </w:r>
      <w:r w:rsidR="00F96953" w:rsidRPr="008457A4">
        <w:rPr>
          <w:noProof/>
          <w:sz w:val="28"/>
          <w:szCs w:val="28"/>
        </w:rPr>
        <w:t>е грандов (субсидий) и</w:t>
      </w:r>
      <w:r w:rsidR="00EE4A26" w:rsidRPr="008457A4">
        <w:rPr>
          <w:noProof/>
          <w:sz w:val="28"/>
          <w:szCs w:val="28"/>
        </w:rPr>
        <w:t xml:space="preserve"> </w:t>
      </w:r>
      <w:r w:rsidR="00F96953" w:rsidRPr="008457A4">
        <w:rPr>
          <w:noProof/>
          <w:sz w:val="28"/>
          <w:szCs w:val="28"/>
        </w:rPr>
        <w:t xml:space="preserve">контроль за </w:t>
      </w:r>
      <w:r w:rsidRPr="008457A4">
        <w:rPr>
          <w:noProof/>
          <w:sz w:val="28"/>
          <w:szCs w:val="28"/>
        </w:rPr>
        <w:t>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использованием; предоставление налоговых льгот категориям некоммерческих организаций; предоставление негосударственным некоммерческим организациям льгот налогового характера; координация деятельности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совместная разработка целевых социальных программ; предоставление информации 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проводимой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городе социально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экономической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бюджетной политике, 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мероприятиях, связанных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 xml:space="preserve">деятельностью негосударственных некоммерческих организаций; методическая, консультативная, организационная помощь». </w:t>
      </w:r>
    </w:p>
    <w:p w:rsidR="00872880" w:rsidRPr="008457A4" w:rsidRDefault="0087288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Выстраивая правовые отношения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негосударственным некоммерческим сектором, структуры власти устанавливают правила, по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которым будут в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дальнейшем развиваться взаимоотношения с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обществом. Что важно не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только для становления гражданского общества, но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для укрепления государства.</w:t>
      </w:r>
    </w:p>
    <w:p w:rsidR="008735E7" w:rsidRPr="008457A4" w:rsidRDefault="008735E7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AE2603" w:rsidRPr="008457A4" w:rsidRDefault="007F0FB0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b/>
          <w:bCs/>
          <w:noProof/>
          <w:sz w:val="28"/>
          <w:szCs w:val="28"/>
        </w:rPr>
        <w:t>2.3</w:t>
      </w:r>
      <w:r w:rsidR="009A37E0" w:rsidRPr="008457A4">
        <w:rPr>
          <w:b/>
          <w:bCs/>
          <w:noProof/>
          <w:sz w:val="28"/>
          <w:szCs w:val="28"/>
        </w:rPr>
        <w:t xml:space="preserve"> </w:t>
      </w:r>
      <w:r w:rsidR="00AE2603" w:rsidRPr="008457A4">
        <w:rPr>
          <w:b/>
          <w:bCs/>
          <w:noProof/>
          <w:sz w:val="28"/>
          <w:szCs w:val="28"/>
        </w:rPr>
        <w:t>Взаимодействие общественных правозащитных организаций с государством</w:t>
      </w:r>
    </w:p>
    <w:p w:rsidR="00DD1683" w:rsidRPr="008457A4" w:rsidRDefault="00DD168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EE4A26" w:rsidRPr="008457A4" w:rsidRDefault="00965F9A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 ряду механизмов, способных реально воздействовать на процесс конструктивного диалога, сотрудничества и взаимодействия</w:t>
      </w:r>
      <w:r w:rsidR="009429A5" w:rsidRPr="008457A4">
        <w:rPr>
          <w:noProof/>
          <w:sz w:val="28"/>
          <w:szCs w:val="28"/>
        </w:rPr>
        <w:t xml:space="preserve"> власти и гражданского общества</w:t>
      </w:r>
      <w:r w:rsidRPr="008457A4">
        <w:rPr>
          <w:noProof/>
          <w:sz w:val="28"/>
          <w:szCs w:val="28"/>
        </w:rPr>
        <w:t xml:space="preserve"> с целью его более активного становления и развития, серьезную позитивную роль могут и должны играть как неправительственные правозащитные организации, так и комиссии по правам человека. Качественное выполнение такой задачи возможно при условии взаимодействия, делового сотрудничества и равноправного партнерства между ними.</w:t>
      </w:r>
    </w:p>
    <w:p w:rsidR="00965F9A" w:rsidRPr="008457A4" w:rsidRDefault="00965F9A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Более 30 лет в США и странах Европы общественные и государственные структуры совместными усилиями помогают своим законопослушным гражданам отстоять нарушенные права, оправиться от травм и вернуться к нормальной жизни. К примеру, в рядах немецкого движения «Белое кольцо» с 1992 года состоит канцлер Германии Ангела Меркель. В Великобритании уже около 30 лет действует гражданская структура, защищающая права жертв преступности. Правозащитное движение поддерживается государством и патронируется королевской семьей. Во главе движения стоит принцесса Анна.</w:t>
      </w:r>
    </w:p>
    <w:p w:rsidR="00965F9A" w:rsidRPr="008457A4" w:rsidRDefault="00965F9A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 xml:space="preserve">На протяжении десятилетий российская правозащита формировалась и воспринималась исключительно как политическая сила, оппозиционная власти. Однако сегодня социальный запрос как в России, так и в мировой практике, сместился в сторону решения социальных задач. </w:t>
      </w:r>
      <w:r w:rsidRPr="008457A4">
        <w:rPr>
          <w:noProof/>
          <w:sz w:val="28"/>
          <w:szCs w:val="28"/>
          <w:u w:val="single"/>
        </w:rPr>
        <w:t>Правозащитные организации, в которых реально нуждается общество, - это неполитизированные структуры, помогающие гражданам решать их повседневные проблемы, связанные с несовершенством законов. Это ежедневная деятельность по защите базовых ценностей общества, среди которых личная безопасность, защита от криминала, справедливость правосудия, поддержка государством его гражданина, защита детей от домашнего и сексуального насилия</w:t>
      </w:r>
      <w:r w:rsidRPr="008457A4">
        <w:rPr>
          <w:noProof/>
          <w:sz w:val="28"/>
          <w:szCs w:val="28"/>
        </w:rPr>
        <w:t>.</w:t>
      </w:r>
    </w:p>
    <w:p w:rsidR="00965F9A" w:rsidRPr="008457A4" w:rsidRDefault="00965F9A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Вне зависимости от форм финансирования, будь то частные пожертвования или государственные вливания, во всех странах Европы и США гражданские структуры по поддержке потерпевших работают в тесном контакте с правоохранительной системой. То есть идет не борьба с государством, а борьба за эффективность государства. Это принципиально важно. Взаимоотношения между правоохранительными органами и гражданами являются важнейшим индикатором социально-политической ситуации в стране.</w:t>
      </w:r>
    </w:p>
    <w:p w:rsidR="00965F9A" w:rsidRPr="008457A4" w:rsidRDefault="00965F9A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Правопорядок в стране - это не только результат деятельности государственных органов в сфере охраны правопорядка, но также, во многом, результат эффективного взаимодействия органов государства и субъектов гражданского общества - граждан и общественных объединений. Опыт, накопленный за последние 30 лет в зарубежных странах, свидетельствует - именно общественные организации при поддержке государственных органов в состоянии оказать эффективную помощь потерпевшим и свидетелям, а также оказать влияние на законодательство с целью приведения его в соответствие реальным потребностям общества.</w:t>
      </w:r>
    </w:p>
    <w:p w:rsidR="00965F9A" w:rsidRPr="008457A4" w:rsidRDefault="00965F9A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В настоящее время в свете роста количества совершаемых преступлений, а также возросшей угрозы экстремизма и терроризма, необходимо незамедлительно начать поиск эффективных путей сотрудничества с правоохранительной системой с целью усиления правовой защищенности государства и общества.</w:t>
      </w:r>
    </w:p>
    <w:p w:rsidR="00965F9A" w:rsidRPr="008457A4" w:rsidRDefault="00965F9A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Задача общественных организаций - помочь жертвам преступлений вновь обрести достойное место в обществе, преодолеть последствия перенесенных страданий. И именно в этот момент возникает точка соприкосновения, точка взаимодействия двух наших структур - государственной, правоохранительной - той, с которой потерпевший взаимодействует в первые часы после совершенного против него преступления, - и структуры общественной, гражданской, берущей на себя поддержку травмированного человека. И именно в этой точке необходима четкая, адекватная ситуации координация наших действий.</w:t>
      </w:r>
    </w:p>
    <w:p w:rsidR="00965F9A" w:rsidRPr="008457A4" w:rsidRDefault="00965F9A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8457A4">
        <w:rPr>
          <w:noProof/>
          <w:sz w:val="28"/>
          <w:szCs w:val="28"/>
        </w:rPr>
        <w:t>Усиление правовой защищенности населения напрямую связано с необходимостью вернуть милиции доверие граждан, поднять общественный престиж правоохранительной деятельности и переориентировать милицейские коллективы в сторону реальной, гарантированной защиты прав и законных интересов граждан, интересов общества и государства от преступных посягательств, что неосуществимо без активного участия самого населения. Необходимо помнить, что успешная деятельность государства в сфере охраны правопорядка зависит, в первую очередь, от активной гражданской позиции самих граждан.</w:t>
      </w:r>
    </w:p>
    <w:p w:rsidR="00BC549A" w:rsidRPr="008457A4" w:rsidRDefault="00DD1683" w:rsidP="00EE4A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457A4">
        <w:rPr>
          <w:b/>
          <w:bCs/>
          <w:noProof/>
          <w:color w:val="000000"/>
          <w:sz w:val="28"/>
          <w:szCs w:val="28"/>
        </w:rPr>
        <w:br w:type="page"/>
      </w:r>
      <w:r w:rsidR="00BC549A" w:rsidRPr="008457A4">
        <w:rPr>
          <w:b/>
          <w:bCs/>
          <w:noProof/>
          <w:color w:val="000000"/>
          <w:sz w:val="28"/>
          <w:szCs w:val="28"/>
        </w:rPr>
        <w:t>Заключение</w:t>
      </w:r>
    </w:p>
    <w:p w:rsidR="00DD1683" w:rsidRPr="008457A4" w:rsidRDefault="00DD1683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C32825" w:rsidRPr="008457A4" w:rsidRDefault="00C32825" w:rsidP="00EE4A2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8457A4">
        <w:rPr>
          <w:noProof/>
          <w:sz w:val="28"/>
          <w:szCs w:val="28"/>
        </w:rPr>
        <w:t>Правозащитные организации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— это те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организации, которые призваны служить обездоленным или игнорируемым группам населения, содействовать реализации их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прав, добиваться социальных изменений и</w:t>
      </w:r>
      <w:r w:rsidR="00EE4A26" w:rsidRPr="008457A4">
        <w:rPr>
          <w:noProof/>
          <w:sz w:val="28"/>
          <w:szCs w:val="28"/>
        </w:rPr>
        <w:t xml:space="preserve"> </w:t>
      </w:r>
      <w:r w:rsidRPr="008457A4">
        <w:rPr>
          <w:noProof/>
          <w:sz w:val="28"/>
          <w:szCs w:val="28"/>
        </w:rPr>
        <w:t>быть на</w:t>
      </w:r>
      <w:r w:rsidR="00EE4A26" w:rsidRPr="008457A4">
        <w:rPr>
          <w:noProof/>
          <w:sz w:val="28"/>
          <w:szCs w:val="28"/>
        </w:rPr>
        <w:t xml:space="preserve"> </w:t>
      </w:r>
      <w:r w:rsidR="00DD1683" w:rsidRPr="008457A4">
        <w:rPr>
          <w:noProof/>
          <w:sz w:val="28"/>
          <w:szCs w:val="28"/>
        </w:rPr>
        <w:t>службе людей.</w:t>
      </w:r>
    </w:p>
    <w:p w:rsidR="00B33C9A" w:rsidRPr="008457A4" w:rsidRDefault="00C32825" w:rsidP="00EE4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Их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целевое назначение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— защита прав и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свобод человека. Особенность правозащитных организаций в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том, что они не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ставят целью извлечение какой либо выгоды, действуют бескорыстно и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самоотверженно, не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занимаются поддержкой каких-либо политических партий или политических движений. Одна из основных особенностей - независимые от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государства источники финансирования, что позволяет им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осуществлять деятельность в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области защиты прав человека, свободную от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влияния властных структур. При этом правозащитники могут и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даже должны взаимодействовать с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представителями органов государственной власти в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целях достижения своих уставных задач. От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них порой зависит принятие политически значимых решений</w:t>
      </w:r>
      <w:r w:rsidR="00DD1683" w:rsidRPr="008457A4">
        <w:rPr>
          <w:noProof/>
          <w:color w:val="000000"/>
          <w:sz w:val="28"/>
          <w:szCs w:val="28"/>
        </w:rPr>
        <w:t>.</w:t>
      </w:r>
    </w:p>
    <w:p w:rsidR="00154DCC" w:rsidRPr="008457A4" w:rsidRDefault="00DD1683" w:rsidP="00EE4A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457A4">
        <w:rPr>
          <w:b/>
          <w:bCs/>
          <w:noProof/>
          <w:color w:val="000000"/>
          <w:sz w:val="28"/>
          <w:szCs w:val="28"/>
        </w:rPr>
        <w:br w:type="page"/>
      </w:r>
      <w:r w:rsidR="008504B0" w:rsidRPr="008457A4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DD1683" w:rsidRPr="008457A4" w:rsidRDefault="00DD1683" w:rsidP="00EE4A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3C9A" w:rsidRPr="008457A4" w:rsidRDefault="00BA0263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Конституция Российской Ф</w:t>
      </w:r>
      <w:r w:rsidR="00523323" w:rsidRPr="008457A4">
        <w:rPr>
          <w:noProof/>
          <w:color w:val="000000"/>
          <w:sz w:val="28"/>
          <w:szCs w:val="28"/>
        </w:rPr>
        <w:t>едерации от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="00523323" w:rsidRPr="008457A4">
        <w:rPr>
          <w:noProof/>
          <w:color w:val="000000"/>
          <w:sz w:val="28"/>
          <w:szCs w:val="28"/>
        </w:rPr>
        <w:t>12.12.1993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="00523323" w:rsidRPr="008457A4">
        <w:rPr>
          <w:noProof/>
          <w:color w:val="000000"/>
          <w:sz w:val="28"/>
          <w:szCs w:val="28"/>
        </w:rPr>
        <w:t>г.</w:t>
      </w:r>
    </w:p>
    <w:p w:rsidR="009003FE" w:rsidRPr="008457A4" w:rsidRDefault="009003FE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Федеральный Закон «Об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общественных объединениях». №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82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— ФЗ, принят 19.05.1995. 19. ФЗ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«О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благотворительной деятельности и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 xml:space="preserve">благотворительных организациях». </w:t>
      </w:r>
    </w:p>
    <w:p w:rsidR="00B33C9A" w:rsidRPr="008457A4" w:rsidRDefault="009003FE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Закон г. Москвы №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8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«О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взаимодействии органов власти города Москвы с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негосударственными некоммерческими организациями» от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12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апреля 2000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г.</w:t>
      </w:r>
    </w:p>
    <w:p w:rsidR="009003FE" w:rsidRPr="008457A4" w:rsidRDefault="009003FE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Путин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В.В.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Выступление на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открытии форума //Цит. по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Материалам Гражданского Форума. М., 2001.</w:t>
      </w:r>
    </w:p>
    <w:p w:rsidR="006A09FB" w:rsidRPr="008457A4" w:rsidRDefault="006A09FB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Л. Алексеева"История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инакомыслия в СССР"</w:t>
      </w:r>
    </w:p>
    <w:p w:rsidR="009003FE" w:rsidRPr="008457A4" w:rsidRDefault="009003FE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Тимофеева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Л.Н.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Российская оппозиция сегодня: ее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особенности и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перспективы // Актуальные проблемы политики и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политологии в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России / Под ред. В.С.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Комаровского, М.Г.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Анохина.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— М.: изд. РАГС, 1999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г.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— С. 209.</w:t>
      </w:r>
    </w:p>
    <w:p w:rsidR="009003FE" w:rsidRPr="008457A4" w:rsidRDefault="009003FE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Марков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С.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Основные политические итоги форума //Время новостей. 2001. 7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декабря.</w:t>
      </w:r>
    </w:p>
    <w:p w:rsidR="009003FE" w:rsidRPr="008457A4" w:rsidRDefault="009003FE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Алексеева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Л.М.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Юрий Орлов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— руководитель Московской Хельсинской группы // Континент. Париж: издательство «Континент», 1979. С. 186-192.; Хроника текущих событий. Выпуск 53. С. 117-119.</w:t>
      </w:r>
    </w:p>
    <w:p w:rsidR="009003FE" w:rsidRPr="008457A4" w:rsidRDefault="009003FE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Матвеева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Т.Д.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По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зову сердца, а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не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по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долгу службы…/ Неправительственные организации в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защите прав человека: международная политика и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опыт в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России.</w:t>
      </w:r>
      <w:r w:rsidR="00EE4A26" w:rsidRPr="008457A4">
        <w:rPr>
          <w:noProof/>
          <w:color w:val="000000"/>
          <w:sz w:val="28"/>
          <w:szCs w:val="28"/>
        </w:rPr>
        <w:t xml:space="preserve"> </w:t>
      </w:r>
      <w:r w:rsidRPr="008457A4">
        <w:rPr>
          <w:noProof/>
          <w:color w:val="000000"/>
          <w:sz w:val="28"/>
          <w:szCs w:val="28"/>
        </w:rPr>
        <w:t>— М.: Молодая гвардия 1998.</w:t>
      </w:r>
    </w:p>
    <w:p w:rsidR="00523323" w:rsidRPr="008457A4" w:rsidRDefault="00523323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 xml:space="preserve">Марченко М.Н. Теория государства и права. – М.: Проспект, 2007 г. </w:t>
      </w:r>
    </w:p>
    <w:p w:rsidR="009003FE" w:rsidRPr="008457A4" w:rsidRDefault="009003FE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457A4">
        <w:rPr>
          <w:noProof/>
          <w:color w:val="000000"/>
          <w:sz w:val="28"/>
          <w:szCs w:val="28"/>
        </w:rPr>
        <w:t>Приказ Министра обороны России № 17 от 20.01.2009 года «О порядке посещения членами общественных наблюдательных комиссий мест принудительного содержания военнослужащих вооруженных сил РФ». Зарегистрировано в министерстве юстиции России 10.03.2009 года № 13491</w:t>
      </w:r>
    </w:p>
    <w:p w:rsidR="00756037" w:rsidRPr="008457A4" w:rsidRDefault="009003FE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eastAsia="zh-CN"/>
        </w:rPr>
      </w:pPr>
      <w:r w:rsidRPr="008457A4">
        <w:rPr>
          <w:noProof/>
          <w:color w:val="000000"/>
          <w:sz w:val="28"/>
          <w:szCs w:val="28"/>
        </w:rPr>
        <w:t>Приказ Министерства внутренних дел Российской Федерации от 6 марта 2009 г. N 196 г. Москва "О порядке посещения мест принудительного содержания органов внутренних дел Российской Федерации членами общественных наблюдательных комиссий"</w:t>
      </w:r>
    </w:p>
    <w:p w:rsidR="00523323" w:rsidRPr="008457A4" w:rsidRDefault="00523323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eastAsia="zh-CN"/>
        </w:rPr>
      </w:pPr>
      <w:r w:rsidRPr="008457A4">
        <w:rPr>
          <w:noProof/>
          <w:color w:val="000000"/>
          <w:sz w:val="28"/>
          <w:szCs w:val="28"/>
        </w:rPr>
        <w:t>Титов Ю.П. История государства и права России – М.: Проспект, 2004 г.</w:t>
      </w:r>
    </w:p>
    <w:p w:rsidR="00523323" w:rsidRPr="008457A4" w:rsidRDefault="00523323" w:rsidP="00DD1683">
      <w:pPr>
        <w:numPr>
          <w:ilvl w:val="1"/>
          <w:numId w:val="15"/>
        </w:numPr>
        <w:tabs>
          <w:tab w:val="clear" w:pos="1440"/>
          <w:tab w:val="num" w:pos="0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eastAsia="zh-CN"/>
        </w:rPr>
      </w:pPr>
      <w:r w:rsidRPr="008457A4">
        <w:rPr>
          <w:noProof/>
          <w:color w:val="000000"/>
          <w:sz w:val="28"/>
          <w:szCs w:val="28"/>
        </w:rPr>
        <w:t>М.Н. Марченко, Е.М. Дерябина. Основы государства и права. – М.: Проспект, 2006 г.</w:t>
      </w:r>
      <w:bookmarkStart w:id="0" w:name="_GoBack"/>
      <w:bookmarkEnd w:id="0"/>
    </w:p>
    <w:sectPr w:rsidR="00523323" w:rsidRPr="008457A4" w:rsidSect="00EE4A26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68" w:rsidRDefault="00E07368">
      <w:r>
        <w:separator/>
      </w:r>
    </w:p>
  </w:endnote>
  <w:endnote w:type="continuationSeparator" w:id="0">
    <w:p w:rsidR="00E07368" w:rsidRDefault="00E0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32" w:rsidRDefault="00DD439A" w:rsidP="008E798A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985232" w:rsidRDefault="00985232" w:rsidP="00C0120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68" w:rsidRDefault="00E07368">
      <w:r>
        <w:separator/>
      </w:r>
    </w:p>
  </w:footnote>
  <w:footnote w:type="continuationSeparator" w:id="0">
    <w:p w:rsidR="00E07368" w:rsidRDefault="00E0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4FB0"/>
    <w:multiLevelType w:val="multilevel"/>
    <w:tmpl w:val="92E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E5764D"/>
    <w:multiLevelType w:val="multilevel"/>
    <w:tmpl w:val="76AC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386C7E"/>
    <w:multiLevelType w:val="multilevel"/>
    <w:tmpl w:val="EF8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AD1967"/>
    <w:multiLevelType w:val="multilevel"/>
    <w:tmpl w:val="6E4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5A71FF"/>
    <w:multiLevelType w:val="multilevel"/>
    <w:tmpl w:val="0310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D7F026E"/>
    <w:multiLevelType w:val="multilevel"/>
    <w:tmpl w:val="32E8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F233103"/>
    <w:multiLevelType w:val="multilevel"/>
    <w:tmpl w:val="1642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04E75B9"/>
    <w:multiLevelType w:val="multilevel"/>
    <w:tmpl w:val="11D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2D90E39"/>
    <w:multiLevelType w:val="multilevel"/>
    <w:tmpl w:val="A43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91F3207"/>
    <w:multiLevelType w:val="multilevel"/>
    <w:tmpl w:val="C3F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A4375BC"/>
    <w:multiLevelType w:val="multilevel"/>
    <w:tmpl w:val="D82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D037853"/>
    <w:multiLevelType w:val="multilevel"/>
    <w:tmpl w:val="C4B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D12565A"/>
    <w:multiLevelType w:val="multilevel"/>
    <w:tmpl w:val="239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DF66FD3"/>
    <w:multiLevelType w:val="multilevel"/>
    <w:tmpl w:val="5F5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E8445A4"/>
    <w:multiLevelType w:val="multilevel"/>
    <w:tmpl w:val="D1E6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ECD23B0"/>
    <w:multiLevelType w:val="multilevel"/>
    <w:tmpl w:val="62FE3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26216C8"/>
    <w:multiLevelType w:val="multilevel"/>
    <w:tmpl w:val="544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7267BFF"/>
    <w:multiLevelType w:val="multilevel"/>
    <w:tmpl w:val="8AC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A2C609E"/>
    <w:multiLevelType w:val="multilevel"/>
    <w:tmpl w:val="9A8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A5B0051"/>
    <w:multiLevelType w:val="multilevel"/>
    <w:tmpl w:val="AD32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CFB3740"/>
    <w:multiLevelType w:val="multilevel"/>
    <w:tmpl w:val="8B04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DD7207D"/>
    <w:multiLevelType w:val="multilevel"/>
    <w:tmpl w:val="393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0AB1F82"/>
    <w:multiLevelType w:val="multilevel"/>
    <w:tmpl w:val="D454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DC33F6"/>
    <w:multiLevelType w:val="multilevel"/>
    <w:tmpl w:val="2E24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16305"/>
    <w:multiLevelType w:val="multilevel"/>
    <w:tmpl w:val="F858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4495FA6"/>
    <w:multiLevelType w:val="multilevel"/>
    <w:tmpl w:val="429A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5464B38"/>
    <w:multiLevelType w:val="multilevel"/>
    <w:tmpl w:val="ED6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D6C6C90"/>
    <w:multiLevelType w:val="multilevel"/>
    <w:tmpl w:val="4A58A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0725B8B"/>
    <w:multiLevelType w:val="multilevel"/>
    <w:tmpl w:val="6E84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43F4796"/>
    <w:multiLevelType w:val="multilevel"/>
    <w:tmpl w:val="29E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7442045"/>
    <w:multiLevelType w:val="multilevel"/>
    <w:tmpl w:val="69A0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D804BA9"/>
    <w:multiLevelType w:val="multilevel"/>
    <w:tmpl w:val="B5C8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F34202F"/>
    <w:multiLevelType w:val="multilevel"/>
    <w:tmpl w:val="AC92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F5464BC"/>
    <w:multiLevelType w:val="multilevel"/>
    <w:tmpl w:val="B220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F702107"/>
    <w:multiLevelType w:val="multilevel"/>
    <w:tmpl w:val="74C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F714EF0"/>
    <w:multiLevelType w:val="multilevel"/>
    <w:tmpl w:val="3756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0CC4F81"/>
    <w:multiLevelType w:val="multilevel"/>
    <w:tmpl w:val="79A4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26B75F2"/>
    <w:multiLevelType w:val="multilevel"/>
    <w:tmpl w:val="40B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A21780"/>
    <w:multiLevelType w:val="multilevel"/>
    <w:tmpl w:val="8434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DF1759A"/>
    <w:multiLevelType w:val="multilevel"/>
    <w:tmpl w:val="E8F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F1C57D8"/>
    <w:multiLevelType w:val="multilevel"/>
    <w:tmpl w:val="9222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0D2068E"/>
    <w:multiLevelType w:val="multilevel"/>
    <w:tmpl w:val="26D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49C56D9"/>
    <w:multiLevelType w:val="multilevel"/>
    <w:tmpl w:val="3840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7B4D4C"/>
    <w:multiLevelType w:val="multilevel"/>
    <w:tmpl w:val="6102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CA465E9"/>
    <w:multiLevelType w:val="multilevel"/>
    <w:tmpl w:val="E0F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D6E412D"/>
    <w:multiLevelType w:val="multilevel"/>
    <w:tmpl w:val="2E2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F4A0927"/>
    <w:multiLevelType w:val="multilevel"/>
    <w:tmpl w:val="AE08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4"/>
  </w:num>
  <w:num w:numId="3">
    <w:abstractNumId w:val="37"/>
  </w:num>
  <w:num w:numId="4">
    <w:abstractNumId w:val="43"/>
  </w:num>
  <w:num w:numId="5">
    <w:abstractNumId w:val="38"/>
  </w:num>
  <w:num w:numId="6">
    <w:abstractNumId w:val="32"/>
  </w:num>
  <w:num w:numId="7">
    <w:abstractNumId w:val="44"/>
  </w:num>
  <w:num w:numId="8">
    <w:abstractNumId w:val="8"/>
  </w:num>
  <w:num w:numId="9">
    <w:abstractNumId w:val="12"/>
  </w:num>
  <w:num w:numId="10">
    <w:abstractNumId w:val="19"/>
  </w:num>
  <w:num w:numId="11">
    <w:abstractNumId w:val="6"/>
  </w:num>
  <w:num w:numId="12">
    <w:abstractNumId w:val="29"/>
  </w:num>
  <w:num w:numId="13">
    <w:abstractNumId w:val="23"/>
  </w:num>
  <w:num w:numId="14">
    <w:abstractNumId w:val="25"/>
  </w:num>
  <w:num w:numId="15">
    <w:abstractNumId w:val="15"/>
  </w:num>
  <w:num w:numId="16">
    <w:abstractNumId w:val="27"/>
  </w:num>
  <w:num w:numId="17">
    <w:abstractNumId w:val="21"/>
  </w:num>
  <w:num w:numId="18">
    <w:abstractNumId w:val="3"/>
  </w:num>
  <w:num w:numId="19">
    <w:abstractNumId w:val="16"/>
  </w:num>
  <w:num w:numId="20">
    <w:abstractNumId w:val="41"/>
  </w:num>
  <w:num w:numId="21">
    <w:abstractNumId w:val="34"/>
  </w:num>
  <w:num w:numId="22">
    <w:abstractNumId w:val="36"/>
  </w:num>
  <w:num w:numId="23">
    <w:abstractNumId w:val="20"/>
  </w:num>
  <w:num w:numId="24">
    <w:abstractNumId w:val="26"/>
  </w:num>
  <w:num w:numId="25">
    <w:abstractNumId w:val="0"/>
  </w:num>
  <w:num w:numId="26">
    <w:abstractNumId w:val="46"/>
  </w:num>
  <w:num w:numId="27">
    <w:abstractNumId w:val="30"/>
  </w:num>
  <w:num w:numId="28">
    <w:abstractNumId w:val="45"/>
  </w:num>
  <w:num w:numId="29">
    <w:abstractNumId w:val="33"/>
  </w:num>
  <w:num w:numId="30">
    <w:abstractNumId w:val="42"/>
  </w:num>
  <w:num w:numId="31">
    <w:abstractNumId w:val="17"/>
  </w:num>
  <w:num w:numId="32">
    <w:abstractNumId w:val="11"/>
  </w:num>
  <w:num w:numId="33">
    <w:abstractNumId w:val="10"/>
  </w:num>
  <w:num w:numId="34">
    <w:abstractNumId w:val="1"/>
  </w:num>
  <w:num w:numId="35">
    <w:abstractNumId w:val="35"/>
  </w:num>
  <w:num w:numId="36">
    <w:abstractNumId w:val="7"/>
  </w:num>
  <w:num w:numId="37">
    <w:abstractNumId w:val="40"/>
  </w:num>
  <w:num w:numId="38">
    <w:abstractNumId w:val="9"/>
  </w:num>
  <w:num w:numId="39">
    <w:abstractNumId w:val="39"/>
  </w:num>
  <w:num w:numId="40">
    <w:abstractNumId w:val="4"/>
  </w:num>
  <w:num w:numId="41">
    <w:abstractNumId w:val="13"/>
  </w:num>
  <w:num w:numId="42">
    <w:abstractNumId w:val="2"/>
  </w:num>
  <w:num w:numId="43">
    <w:abstractNumId w:val="31"/>
  </w:num>
  <w:num w:numId="44">
    <w:abstractNumId w:val="28"/>
  </w:num>
  <w:num w:numId="45">
    <w:abstractNumId w:val="22"/>
  </w:num>
  <w:num w:numId="46">
    <w:abstractNumId w:val="2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382"/>
    <w:rsid w:val="00052AAF"/>
    <w:rsid w:val="0006680B"/>
    <w:rsid w:val="00092279"/>
    <w:rsid w:val="000925AE"/>
    <w:rsid w:val="000A3611"/>
    <w:rsid w:val="000A4CE0"/>
    <w:rsid w:val="000C08D0"/>
    <w:rsid w:val="000D1740"/>
    <w:rsid w:val="000F29AA"/>
    <w:rsid w:val="001053B9"/>
    <w:rsid w:val="0014197A"/>
    <w:rsid w:val="00154DCC"/>
    <w:rsid w:val="00163A68"/>
    <w:rsid w:val="00176CD6"/>
    <w:rsid w:val="001A308E"/>
    <w:rsid w:val="001C1318"/>
    <w:rsid w:val="001C1BB9"/>
    <w:rsid w:val="001C4BF6"/>
    <w:rsid w:val="001C67FA"/>
    <w:rsid w:val="001E2E1C"/>
    <w:rsid w:val="001E51C1"/>
    <w:rsid w:val="002023AF"/>
    <w:rsid w:val="00210A9D"/>
    <w:rsid w:val="0022343A"/>
    <w:rsid w:val="002245C7"/>
    <w:rsid w:val="002356A1"/>
    <w:rsid w:val="002835A5"/>
    <w:rsid w:val="002B388C"/>
    <w:rsid w:val="0030005E"/>
    <w:rsid w:val="00307069"/>
    <w:rsid w:val="003204FC"/>
    <w:rsid w:val="003403A8"/>
    <w:rsid w:val="003416EA"/>
    <w:rsid w:val="00350D05"/>
    <w:rsid w:val="003526F6"/>
    <w:rsid w:val="00366AD6"/>
    <w:rsid w:val="00377CEF"/>
    <w:rsid w:val="00397D5F"/>
    <w:rsid w:val="003B13DE"/>
    <w:rsid w:val="003C0E3E"/>
    <w:rsid w:val="00413E35"/>
    <w:rsid w:val="00430583"/>
    <w:rsid w:val="00443857"/>
    <w:rsid w:val="00443EED"/>
    <w:rsid w:val="004478ED"/>
    <w:rsid w:val="00461AEC"/>
    <w:rsid w:val="004714D5"/>
    <w:rsid w:val="00474BC8"/>
    <w:rsid w:val="004767DD"/>
    <w:rsid w:val="00477A58"/>
    <w:rsid w:val="004A76E9"/>
    <w:rsid w:val="004C0C79"/>
    <w:rsid w:val="004C2981"/>
    <w:rsid w:val="004C424F"/>
    <w:rsid w:val="004C6691"/>
    <w:rsid w:val="004F1F2E"/>
    <w:rsid w:val="005064D3"/>
    <w:rsid w:val="00517436"/>
    <w:rsid w:val="00523323"/>
    <w:rsid w:val="005265E6"/>
    <w:rsid w:val="0054787B"/>
    <w:rsid w:val="00556F46"/>
    <w:rsid w:val="005829E7"/>
    <w:rsid w:val="0058307A"/>
    <w:rsid w:val="0059484C"/>
    <w:rsid w:val="005E56EF"/>
    <w:rsid w:val="00600713"/>
    <w:rsid w:val="006254BB"/>
    <w:rsid w:val="00637D96"/>
    <w:rsid w:val="0064027C"/>
    <w:rsid w:val="006464E4"/>
    <w:rsid w:val="0065783A"/>
    <w:rsid w:val="006603ED"/>
    <w:rsid w:val="00691237"/>
    <w:rsid w:val="00693F9D"/>
    <w:rsid w:val="00695163"/>
    <w:rsid w:val="006A09FB"/>
    <w:rsid w:val="006C44A0"/>
    <w:rsid w:val="006E1BBA"/>
    <w:rsid w:val="006F53B8"/>
    <w:rsid w:val="00703A7D"/>
    <w:rsid w:val="00714D3F"/>
    <w:rsid w:val="00746172"/>
    <w:rsid w:val="0075149E"/>
    <w:rsid w:val="0075496B"/>
    <w:rsid w:val="007554B6"/>
    <w:rsid w:val="00756037"/>
    <w:rsid w:val="00791452"/>
    <w:rsid w:val="00792DEC"/>
    <w:rsid w:val="007C2F14"/>
    <w:rsid w:val="007C75FA"/>
    <w:rsid w:val="007D11DA"/>
    <w:rsid w:val="007E56E0"/>
    <w:rsid w:val="007F0FB0"/>
    <w:rsid w:val="007F4E89"/>
    <w:rsid w:val="008017BD"/>
    <w:rsid w:val="008270F3"/>
    <w:rsid w:val="00835023"/>
    <w:rsid w:val="00836362"/>
    <w:rsid w:val="008457A4"/>
    <w:rsid w:val="008504B0"/>
    <w:rsid w:val="00870831"/>
    <w:rsid w:val="0087098E"/>
    <w:rsid w:val="00872880"/>
    <w:rsid w:val="00872E1A"/>
    <w:rsid w:val="008735E7"/>
    <w:rsid w:val="00884F7E"/>
    <w:rsid w:val="008979D0"/>
    <w:rsid w:val="008A425E"/>
    <w:rsid w:val="008A6342"/>
    <w:rsid w:val="008B6646"/>
    <w:rsid w:val="008E798A"/>
    <w:rsid w:val="008F355B"/>
    <w:rsid w:val="009003FE"/>
    <w:rsid w:val="00917576"/>
    <w:rsid w:val="009429A5"/>
    <w:rsid w:val="009446E2"/>
    <w:rsid w:val="00965F9A"/>
    <w:rsid w:val="00975839"/>
    <w:rsid w:val="00985232"/>
    <w:rsid w:val="009A37E0"/>
    <w:rsid w:val="009F447C"/>
    <w:rsid w:val="00A139BD"/>
    <w:rsid w:val="00A42F29"/>
    <w:rsid w:val="00A473CD"/>
    <w:rsid w:val="00A65187"/>
    <w:rsid w:val="00AE2603"/>
    <w:rsid w:val="00B23116"/>
    <w:rsid w:val="00B33C9A"/>
    <w:rsid w:val="00B60DA5"/>
    <w:rsid w:val="00B63D1C"/>
    <w:rsid w:val="00BA0263"/>
    <w:rsid w:val="00BC1EBE"/>
    <w:rsid w:val="00BC549A"/>
    <w:rsid w:val="00BD1CDC"/>
    <w:rsid w:val="00C0120F"/>
    <w:rsid w:val="00C0559F"/>
    <w:rsid w:val="00C31382"/>
    <w:rsid w:val="00C32825"/>
    <w:rsid w:val="00C34940"/>
    <w:rsid w:val="00C359AB"/>
    <w:rsid w:val="00C43CA6"/>
    <w:rsid w:val="00C43F41"/>
    <w:rsid w:val="00C44876"/>
    <w:rsid w:val="00C52EEC"/>
    <w:rsid w:val="00C7699D"/>
    <w:rsid w:val="00CC2062"/>
    <w:rsid w:val="00CD1A63"/>
    <w:rsid w:val="00CD1F3B"/>
    <w:rsid w:val="00CD669A"/>
    <w:rsid w:val="00CF1BA3"/>
    <w:rsid w:val="00D269AD"/>
    <w:rsid w:val="00D37238"/>
    <w:rsid w:val="00D4163E"/>
    <w:rsid w:val="00D43A27"/>
    <w:rsid w:val="00D45849"/>
    <w:rsid w:val="00D878CB"/>
    <w:rsid w:val="00D90B22"/>
    <w:rsid w:val="00DB0BA6"/>
    <w:rsid w:val="00DD1683"/>
    <w:rsid w:val="00DD1FE4"/>
    <w:rsid w:val="00DD3F14"/>
    <w:rsid w:val="00DD439A"/>
    <w:rsid w:val="00DE0FEC"/>
    <w:rsid w:val="00E07368"/>
    <w:rsid w:val="00E3773F"/>
    <w:rsid w:val="00E37BD6"/>
    <w:rsid w:val="00E53315"/>
    <w:rsid w:val="00E53D3C"/>
    <w:rsid w:val="00E610BD"/>
    <w:rsid w:val="00E95E57"/>
    <w:rsid w:val="00EA49CC"/>
    <w:rsid w:val="00EA691A"/>
    <w:rsid w:val="00EB19E4"/>
    <w:rsid w:val="00EB4B20"/>
    <w:rsid w:val="00EB6DF8"/>
    <w:rsid w:val="00ED6D5B"/>
    <w:rsid w:val="00EE0E23"/>
    <w:rsid w:val="00EE182C"/>
    <w:rsid w:val="00EE1BF5"/>
    <w:rsid w:val="00EE2912"/>
    <w:rsid w:val="00EE4A26"/>
    <w:rsid w:val="00F016D4"/>
    <w:rsid w:val="00F15049"/>
    <w:rsid w:val="00F1740A"/>
    <w:rsid w:val="00F32DE8"/>
    <w:rsid w:val="00F40AE3"/>
    <w:rsid w:val="00F96953"/>
    <w:rsid w:val="00FA351A"/>
    <w:rsid w:val="00FD0115"/>
    <w:rsid w:val="00FF1D9B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08388B-FB1A-4921-B451-6394A8D2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80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72880"/>
    <w:pPr>
      <w:spacing w:before="100" w:beforeAutospacing="1" w:after="100" w:afterAutospacing="1"/>
      <w:outlineLvl w:val="0"/>
    </w:pPr>
    <w:rPr>
      <w:kern w:val="36"/>
      <w:sz w:val="43"/>
      <w:szCs w:val="43"/>
    </w:rPr>
  </w:style>
  <w:style w:type="paragraph" w:styleId="2">
    <w:name w:val="heading 2"/>
    <w:basedOn w:val="a"/>
    <w:next w:val="a"/>
    <w:link w:val="20"/>
    <w:uiPriority w:val="99"/>
    <w:qFormat/>
    <w:rsid w:val="00E533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B388C"/>
    <w:pPr>
      <w:spacing w:before="100" w:beforeAutospacing="1" w:after="100" w:afterAutospacing="1"/>
      <w:outlineLvl w:val="2"/>
    </w:pPr>
    <w:rPr>
      <w:b/>
      <w:bCs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2B38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872880"/>
    <w:pPr>
      <w:spacing w:before="100" w:beforeAutospacing="1" w:after="100" w:afterAutospacing="1"/>
    </w:pPr>
    <w:rPr>
      <w:color w:val="000000"/>
    </w:rPr>
  </w:style>
  <w:style w:type="character" w:customStyle="1" w:styleId="color1">
    <w:name w:val="color1"/>
    <w:uiPriority w:val="99"/>
    <w:rsid w:val="003403A8"/>
    <w:rPr>
      <w:color w:val="71809B"/>
    </w:rPr>
  </w:style>
  <w:style w:type="character" w:styleId="a4">
    <w:name w:val="Strong"/>
    <w:uiPriority w:val="99"/>
    <w:qFormat/>
    <w:rsid w:val="004C6691"/>
    <w:rPr>
      <w:b/>
      <w:bCs/>
    </w:rPr>
  </w:style>
  <w:style w:type="character" w:styleId="a5">
    <w:name w:val="Hyperlink"/>
    <w:uiPriority w:val="99"/>
    <w:rsid w:val="00C34940"/>
    <w:rPr>
      <w:color w:val="0000FF"/>
      <w:u w:val="single"/>
    </w:rPr>
  </w:style>
  <w:style w:type="paragraph" w:customStyle="1" w:styleId="color">
    <w:name w:val="color"/>
    <w:basedOn w:val="a"/>
    <w:uiPriority w:val="99"/>
    <w:rsid w:val="00E53315"/>
    <w:pPr>
      <w:spacing w:after="264"/>
    </w:pPr>
    <w:rPr>
      <w:color w:val="999999"/>
    </w:rPr>
  </w:style>
  <w:style w:type="character" w:styleId="a6">
    <w:name w:val="Emphasis"/>
    <w:uiPriority w:val="99"/>
    <w:qFormat/>
    <w:rsid w:val="002B388C"/>
    <w:rPr>
      <w:i/>
      <w:iCs/>
    </w:rPr>
  </w:style>
  <w:style w:type="character" w:customStyle="1" w:styleId="label21">
    <w:name w:val="label21"/>
    <w:uiPriority w:val="99"/>
    <w:rsid w:val="002B388C"/>
    <w:rPr>
      <w:rFonts w:ascii="Arial" w:hAnsi="Arial" w:cs="Arial"/>
      <w:color w:val="999999"/>
      <w:sz w:val="18"/>
      <w:szCs w:val="18"/>
    </w:rPr>
  </w:style>
  <w:style w:type="character" w:customStyle="1" w:styleId="y5black">
    <w:name w:val="y5_black"/>
    <w:uiPriority w:val="99"/>
    <w:rsid w:val="002B388C"/>
  </w:style>
  <w:style w:type="character" w:customStyle="1" w:styleId="y5blacky5bg">
    <w:name w:val="y5_black y5_bg"/>
    <w:uiPriority w:val="99"/>
    <w:rsid w:val="002B388C"/>
  </w:style>
  <w:style w:type="paragraph" w:customStyle="1" w:styleId="d-new">
    <w:name w:val="d-new"/>
    <w:basedOn w:val="a"/>
    <w:uiPriority w:val="99"/>
    <w:rsid w:val="002B388C"/>
    <w:pPr>
      <w:spacing w:before="195" w:after="105"/>
    </w:pPr>
    <w:rPr>
      <w:sz w:val="18"/>
      <w:szCs w:val="18"/>
    </w:rPr>
  </w:style>
  <w:style w:type="character" w:customStyle="1" w:styleId="ss21">
    <w:name w:val="ss21"/>
    <w:uiPriority w:val="99"/>
    <w:rsid w:val="002B388C"/>
    <w:rPr>
      <w:color w:val="auto"/>
    </w:rPr>
  </w:style>
  <w:style w:type="paragraph" w:customStyle="1" w:styleId="ss3">
    <w:name w:val="ss3"/>
    <w:basedOn w:val="a"/>
    <w:uiPriority w:val="99"/>
    <w:rsid w:val="002B388C"/>
    <w:pPr>
      <w:spacing w:after="150"/>
    </w:pPr>
    <w:rPr>
      <w:color w:val="71809B"/>
    </w:rPr>
  </w:style>
  <w:style w:type="paragraph" w:customStyle="1" w:styleId="d-new1">
    <w:name w:val="d-new1"/>
    <w:basedOn w:val="a"/>
    <w:uiPriority w:val="99"/>
    <w:rsid w:val="002B388C"/>
    <w:pPr>
      <w:spacing w:after="150"/>
    </w:pPr>
    <w:rPr>
      <w:sz w:val="18"/>
      <w:szCs w:val="18"/>
    </w:rPr>
  </w:style>
  <w:style w:type="character" w:customStyle="1" w:styleId="news-active2">
    <w:name w:val="news-active2"/>
    <w:uiPriority w:val="99"/>
    <w:rsid w:val="002B388C"/>
    <w:rPr>
      <w:color w:val="auto"/>
      <w:u w:val="none"/>
      <w:effect w:val="none"/>
    </w:rPr>
  </w:style>
  <w:style w:type="character" w:customStyle="1" w:styleId="news-active3">
    <w:name w:val="news-active3"/>
    <w:uiPriority w:val="99"/>
    <w:rsid w:val="002B388C"/>
    <w:rPr>
      <w:color w:val="auto"/>
      <w:u w:val="none"/>
      <w:effect w:val="none"/>
    </w:rPr>
  </w:style>
  <w:style w:type="paragraph" w:customStyle="1" w:styleId="adtext">
    <w:name w:val="adtext"/>
    <w:basedOn w:val="a"/>
    <w:link w:val="adtext0"/>
    <w:uiPriority w:val="99"/>
    <w:rsid w:val="002B388C"/>
    <w:pPr>
      <w:pBdr>
        <w:bottom w:val="single" w:sz="6" w:space="2" w:color="666666"/>
      </w:pBdr>
      <w:ind w:left="60" w:right="60"/>
      <w:jc w:val="center"/>
    </w:pPr>
    <w:rPr>
      <w:rFonts w:ascii="Verdana" w:hAnsi="Verdana" w:cs="Verdana"/>
      <w:color w:val="666666"/>
      <w:sz w:val="14"/>
      <w:szCs w:val="14"/>
    </w:rPr>
  </w:style>
  <w:style w:type="paragraph" w:customStyle="1" w:styleId="adtexthead">
    <w:name w:val="adtexthead"/>
    <w:basedOn w:val="a"/>
    <w:uiPriority w:val="99"/>
    <w:rsid w:val="002B388C"/>
    <w:pPr>
      <w:pBdr>
        <w:top w:val="single" w:sz="6" w:space="0" w:color="666666"/>
      </w:pBdr>
      <w:spacing w:before="15" w:after="15"/>
      <w:ind w:left="60" w:right="60"/>
      <w:jc w:val="center"/>
    </w:pPr>
    <w:rPr>
      <w:rFonts w:ascii="Verdana" w:hAnsi="Verdana" w:cs="Verdana"/>
      <w:color w:val="666666"/>
      <w:sz w:val="14"/>
      <w:szCs w:val="14"/>
    </w:rPr>
  </w:style>
  <w:style w:type="paragraph" w:customStyle="1" w:styleId="information">
    <w:name w:val="information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color w:val="0000FF"/>
      <w:sz w:val="16"/>
      <w:szCs w:val="16"/>
    </w:rPr>
  </w:style>
  <w:style w:type="paragraph" w:customStyle="1" w:styleId="warning">
    <w:name w:val="warning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color w:val="FF0000"/>
      <w:sz w:val="16"/>
      <w:szCs w:val="16"/>
    </w:rPr>
  </w:style>
  <w:style w:type="paragraph" w:customStyle="1" w:styleId="clsbutton">
    <w:name w:val="clsbutton"/>
    <w:basedOn w:val="a"/>
    <w:uiPriority w:val="99"/>
    <w:rsid w:val="002B388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clsbuttonsearch">
    <w:name w:val="clsbuttonsearch"/>
    <w:basedOn w:val="a"/>
    <w:uiPriority w:val="99"/>
    <w:rsid w:val="002B388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searchtext">
    <w:name w:val="searchtext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sz w:val="14"/>
      <w:szCs w:val="14"/>
    </w:rPr>
  </w:style>
  <w:style w:type="paragraph" w:customStyle="1" w:styleId="wartext">
    <w:name w:val="wartext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color w:val="FF0000"/>
      <w:sz w:val="14"/>
      <w:szCs w:val="14"/>
    </w:rPr>
  </w:style>
  <w:style w:type="paragraph" w:customStyle="1" w:styleId="bresource">
    <w:name w:val="bresource"/>
    <w:basedOn w:val="a"/>
    <w:uiPriority w:val="99"/>
    <w:rsid w:val="002B388C"/>
    <w:pPr>
      <w:spacing w:before="100" w:beforeAutospacing="1" w:after="100" w:afterAutospacing="1"/>
    </w:pPr>
    <w:rPr>
      <w:rFonts w:ascii="Tahoma" w:hAnsi="Tahoma" w:cs="Tahoma"/>
      <w:color w:val="727271"/>
      <w:sz w:val="14"/>
      <w:szCs w:val="14"/>
    </w:rPr>
  </w:style>
  <w:style w:type="paragraph" w:customStyle="1" w:styleId="crsdate">
    <w:name w:val="crsdate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crssource">
    <w:name w:val="crssource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b/>
      <w:bCs/>
      <w:color w:val="003399"/>
      <w:sz w:val="16"/>
      <w:szCs w:val="16"/>
    </w:rPr>
  </w:style>
  <w:style w:type="paragraph" w:customStyle="1" w:styleId="crssourceminus">
    <w:name w:val="crssourceminus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6"/>
      <w:szCs w:val="16"/>
    </w:rPr>
  </w:style>
  <w:style w:type="paragraph" w:customStyle="1" w:styleId="crssourceplus">
    <w:name w:val="crssourceplus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b/>
      <w:bCs/>
      <w:color w:val="006600"/>
      <w:sz w:val="16"/>
      <w:szCs w:val="16"/>
    </w:rPr>
  </w:style>
  <w:style w:type="paragraph" w:customStyle="1" w:styleId="text">
    <w:name w:val="text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color w:val="000000"/>
      <w:sz w:val="16"/>
      <w:szCs w:val="16"/>
    </w:rPr>
  </w:style>
  <w:style w:type="paragraph" w:customStyle="1" w:styleId="newshd">
    <w:name w:val="newshd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tt">
    <w:name w:val="tt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sz w:val="15"/>
      <w:szCs w:val="15"/>
    </w:rPr>
  </w:style>
  <w:style w:type="paragraph" w:customStyle="1" w:styleId="archiv">
    <w:name w:val="archiv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sz w:val="15"/>
      <w:szCs w:val="15"/>
      <w:u w:val="single"/>
    </w:rPr>
  </w:style>
  <w:style w:type="paragraph" w:customStyle="1" w:styleId="endpageavtor">
    <w:name w:val="endpageavtor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color w:val="666666"/>
      <w:sz w:val="17"/>
      <w:szCs w:val="17"/>
    </w:rPr>
  </w:style>
  <w:style w:type="paragraph" w:customStyle="1" w:styleId="endpageresource">
    <w:name w:val="endpageresource"/>
    <w:basedOn w:val="a"/>
    <w:uiPriority w:val="99"/>
    <w:rsid w:val="002B388C"/>
    <w:pPr>
      <w:spacing w:before="100" w:beforeAutospacing="1" w:after="100" w:afterAutospacing="1"/>
    </w:pPr>
    <w:rPr>
      <w:rFonts w:ascii="Verdana" w:hAnsi="Verdana" w:cs="Verdana"/>
      <w:color w:val="000000"/>
      <w:sz w:val="14"/>
      <w:szCs w:val="14"/>
    </w:rPr>
  </w:style>
  <w:style w:type="character" w:customStyle="1" w:styleId="simple">
    <w:name w:val="simple"/>
    <w:uiPriority w:val="99"/>
    <w:rsid w:val="002B388C"/>
  </w:style>
  <w:style w:type="character" w:styleId="a7">
    <w:name w:val="FollowedHyperlink"/>
    <w:uiPriority w:val="99"/>
    <w:rsid w:val="002B388C"/>
    <w:rPr>
      <w:color w:val="800080"/>
      <w:u w:val="single"/>
    </w:rPr>
  </w:style>
  <w:style w:type="paragraph" w:customStyle="1" w:styleId="j">
    <w:name w:val="j"/>
    <w:basedOn w:val="a"/>
    <w:uiPriority w:val="99"/>
    <w:rsid w:val="001053B9"/>
    <w:pPr>
      <w:spacing w:after="75"/>
    </w:pPr>
    <w:rPr>
      <w:rFonts w:ascii="Arial" w:hAnsi="Arial" w:cs="Arial"/>
      <w:color w:val="000000"/>
      <w:sz w:val="18"/>
      <w:szCs w:val="18"/>
      <w:lang w:val="en-US" w:eastAsia="zh-CN"/>
    </w:rPr>
  </w:style>
  <w:style w:type="paragraph" w:customStyle="1" w:styleId="r">
    <w:name w:val="r"/>
    <w:basedOn w:val="a"/>
    <w:uiPriority w:val="99"/>
    <w:rsid w:val="001053B9"/>
    <w:pPr>
      <w:spacing w:after="75"/>
    </w:pPr>
    <w:rPr>
      <w:rFonts w:ascii="Arial" w:hAnsi="Arial" w:cs="Arial"/>
      <w:color w:val="000000"/>
      <w:sz w:val="18"/>
      <w:szCs w:val="18"/>
      <w:lang w:val="en-US" w:eastAsia="zh-CN"/>
    </w:rPr>
  </w:style>
  <w:style w:type="character" w:customStyle="1" w:styleId="adtext0">
    <w:name w:val="adtext Знак"/>
    <w:link w:val="adtext"/>
    <w:uiPriority w:val="99"/>
    <w:locked/>
    <w:rsid w:val="00ED6D5B"/>
    <w:rPr>
      <w:rFonts w:ascii="Verdana" w:eastAsia="SimSun" w:hAnsi="Verdana" w:cs="Verdana"/>
      <w:color w:val="666666"/>
      <w:sz w:val="14"/>
      <w:szCs w:val="14"/>
      <w:lang w:val="ru-RU" w:eastAsia="ru-RU"/>
    </w:rPr>
  </w:style>
  <w:style w:type="character" w:customStyle="1" w:styleId="mw-headline">
    <w:name w:val="mw-headline"/>
    <w:uiPriority w:val="99"/>
    <w:rsid w:val="00ED6D5B"/>
  </w:style>
  <w:style w:type="paragraph" w:styleId="a8">
    <w:name w:val="Balloon Text"/>
    <w:basedOn w:val="a"/>
    <w:link w:val="a9"/>
    <w:uiPriority w:val="99"/>
    <w:semiHidden/>
    <w:rsid w:val="00163A68"/>
    <w:rPr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time1">
    <w:name w:val="time1"/>
    <w:uiPriority w:val="99"/>
    <w:rsid w:val="00EE0E23"/>
    <w:rPr>
      <w:color w:val="auto"/>
      <w:sz w:val="22"/>
      <w:szCs w:val="22"/>
    </w:rPr>
  </w:style>
  <w:style w:type="paragraph" w:styleId="aa">
    <w:name w:val="footer"/>
    <w:basedOn w:val="a"/>
    <w:link w:val="ab"/>
    <w:uiPriority w:val="99"/>
    <w:rsid w:val="00C0120F"/>
    <w:pPr>
      <w:tabs>
        <w:tab w:val="center" w:pos="4677"/>
        <w:tab w:val="right" w:pos="9355"/>
      </w:tabs>
      <w:snapToGrid w:val="0"/>
    </w:pPr>
    <w:rPr>
      <w:sz w:val="18"/>
      <w:szCs w:val="18"/>
    </w:r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C0120F"/>
  </w:style>
  <w:style w:type="table" w:styleId="ad">
    <w:name w:val="Table Grid"/>
    <w:basedOn w:val="a1"/>
    <w:uiPriority w:val="99"/>
    <w:rsid w:val="00E61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EE4A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2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26">
          <w:marLeft w:val="0"/>
          <w:marRight w:val="0"/>
          <w:marTop w:val="345"/>
          <w:marBottom w:val="42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1603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55">
          <w:marLeft w:val="0"/>
          <w:marRight w:val="0"/>
          <w:marTop w:val="345"/>
          <w:marBottom w:val="42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6034126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1254"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4125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260">
                      <w:marLeft w:val="0"/>
                      <w:marRight w:val="0"/>
                      <w:marTop w:val="10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47">
          <w:marLeft w:val="0"/>
          <w:marRight w:val="0"/>
          <w:marTop w:val="345"/>
          <w:marBottom w:val="42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16034126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5217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НЕГОСУДАРСТВЕННЫЕ НЕКОММЕРЧЕСКИЕ ПРАВОЗАЩИТНЫЕ</vt:lpstr>
    </vt:vector>
  </TitlesOfParts>
  <Company>Microsoft</Company>
  <LinksUpToDate>false</LinksUpToDate>
  <CharactersWithSpaces>34885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НЕГОСУДАРСТВЕННЫЕ НЕКОММЕРЧЕСКИЕ ПРАВОЗАЩИТНЫЕ</dc:title>
  <dc:subject/>
  <dc:creator>RVN</dc:creator>
  <cp:keywords/>
  <dc:description/>
  <cp:lastModifiedBy>admin</cp:lastModifiedBy>
  <cp:revision>2</cp:revision>
  <cp:lastPrinted>2009-05-13T11:20:00Z</cp:lastPrinted>
  <dcterms:created xsi:type="dcterms:W3CDTF">2014-03-06T13:22:00Z</dcterms:created>
  <dcterms:modified xsi:type="dcterms:W3CDTF">2014-03-06T13:22:00Z</dcterms:modified>
</cp:coreProperties>
</file>