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3A4" w:rsidRPr="002F274B" w:rsidRDefault="007833A4" w:rsidP="002F274B">
      <w:pPr>
        <w:pStyle w:val="3"/>
        <w:spacing w:before="0" w:after="0" w:line="360" w:lineRule="auto"/>
        <w:ind w:firstLine="709"/>
        <w:jc w:val="both"/>
        <w:rPr>
          <w:rFonts w:ascii="Times New Roman" w:hAnsi="Times New Roman" w:cs="Times New Roman"/>
          <w:sz w:val="28"/>
          <w:szCs w:val="28"/>
        </w:rPr>
      </w:pPr>
      <w:bookmarkStart w:id="0" w:name="_Toc150602581"/>
      <w:bookmarkStart w:id="1" w:name="_Toc150602719"/>
      <w:bookmarkStart w:id="2" w:name="_Toc150602800"/>
      <w:r w:rsidRPr="002F274B">
        <w:rPr>
          <w:rFonts w:ascii="Times New Roman" w:hAnsi="Times New Roman" w:cs="Times New Roman"/>
          <w:sz w:val="28"/>
          <w:szCs w:val="28"/>
        </w:rPr>
        <w:t>Содержание</w:t>
      </w:r>
      <w:bookmarkEnd w:id="0"/>
      <w:bookmarkEnd w:id="1"/>
      <w:bookmarkEnd w:id="2"/>
    </w:p>
    <w:p w:rsidR="007833A4" w:rsidRPr="002F274B" w:rsidRDefault="007833A4" w:rsidP="002F274B">
      <w:pPr>
        <w:spacing w:line="360" w:lineRule="auto"/>
        <w:ind w:firstLine="709"/>
        <w:jc w:val="both"/>
        <w:rPr>
          <w:sz w:val="28"/>
          <w:szCs w:val="28"/>
        </w:rPr>
      </w:pPr>
    </w:p>
    <w:p w:rsidR="00CB5841" w:rsidRPr="002F274B" w:rsidRDefault="007833A4" w:rsidP="002F274B">
      <w:pPr>
        <w:pStyle w:val="3"/>
        <w:spacing w:before="0" w:after="0" w:line="360" w:lineRule="auto"/>
        <w:jc w:val="both"/>
        <w:rPr>
          <w:rFonts w:ascii="Times New Roman" w:hAnsi="Times New Roman" w:cs="Times New Roman"/>
          <w:b w:val="0"/>
          <w:sz w:val="28"/>
          <w:szCs w:val="28"/>
        </w:rPr>
      </w:pPr>
      <w:r w:rsidRPr="002F274B">
        <w:rPr>
          <w:rFonts w:ascii="Times New Roman" w:hAnsi="Times New Roman" w:cs="Times New Roman"/>
          <w:sz w:val="28"/>
          <w:szCs w:val="28"/>
        </w:rPr>
        <w:fldChar w:fldCharType="begin"/>
      </w:r>
      <w:r w:rsidRPr="002F274B">
        <w:rPr>
          <w:rFonts w:ascii="Times New Roman" w:hAnsi="Times New Roman" w:cs="Times New Roman"/>
          <w:sz w:val="28"/>
          <w:szCs w:val="28"/>
        </w:rPr>
        <w:instrText xml:space="preserve"> TOC \o "1-3" \h \z \u </w:instrText>
      </w:r>
      <w:r w:rsidRPr="002F274B">
        <w:rPr>
          <w:rFonts w:ascii="Times New Roman" w:hAnsi="Times New Roman" w:cs="Times New Roman"/>
          <w:sz w:val="28"/>
          <w:szCs w:val="28"/>
        </w:rPr>
        <w:fldChar w:fldCharType="separate"/>
      </w:r>
      <w:r w:rsidRPr="002F274B">
        <w:rPr>
          <w:rStyle w:val="a4"/>
          <w:rFonts w:ascii="Times New Roman" w:hAnsi="Times New Roman"/>
          <w:sz w:val="28"/>
          <w:szCs w:val="28"/>
        </w:rPr>
        <w:fldChar w:fldCharType="begin"/>
      </w:r>
      <w:r w:rsidRPr="002F274B">
        <w:rPr>
          <w:rStyle w:val="a4"/>
          <w:rFonts w:ascii="Times New Roman" w:hAnsi="Times New Roman"/>
          <w:sz w:val="28"/>
          <w:szCs w:val="28"/>
        </w:rPr>
        <w:instrText xml:space="preserve"> </w:instrText>
      </w:r>
      <w:r w:rsidRPr="002F274B">
        <w:rPr>
          <w:rFonts w:ascii="Times New Roman" w:hAnsi="Times New Roman" w:cs="Times New Roman"/>
          <w:sz w:val="28"/>
          <w:szCs w:val="28"/>
        </w:rPr>
        <w:instrText>HYPERLINK \l "_Toc150602754"</w:instrText>
      </w:r>
      <w:r w:rsidRPr="002F274B">
        <w:rPr>
          <w:rStyle w:val="a4"/>
          <w:rFonts w:ascii="Times New Roman" w:hAnsi="Times New Roman"/>
          <w:sz w:val="28"/>
          <w:szCs w:val="28"/>
        </w:rPr>
        <w:instrText xml:space="preserve"> </w:instrText>
      </w:r>
      <w:r w:rsidRPr="002F274B">
        <w:rPr>
          <w:rStyle w:val="a4"/>
          <w:rFonts w:ascii="Times New Roman" w:hAnsi="Times New Roman"/>
          <w:sz w:val="28"/>
          <w:szCs w:val="28"/>
        </w:rPr>
        <w:fldChar w:fldCharType="separate"/>
      </w:r>
      <w:r w:rsidR="00CB5841" w:rsidRPr="002F274B">
        <w:rPr>
          <w:rFonts w:ascii="Times New Roman" w:hAnsi="Times New Roman" w:cs="Times New Roman"/>
          <w:b w:val="0"/>
          <w:sz w:val="28"/>
          <w:szCs w:val="28"/>
        </w:rPr>
        <w:t xml:space="preserve">Введение…………………..……………………………………………..……3  </w:t>
      </w:r>
    </w:p>
    <w:p w:rsidR="00CB5841" w:rsidRPr="002F274B" w:rsidRDefault="00CB5841" w:rsidP="002F274B">
      <w:pPr>
        <w:pStyle w:val="31"/>
        <w:spacing w:line="360" w:lineRule="auto"/>
        <w:ind w:left="0"/>
        <w:jc w:val="both"/>
        <w:rPr>
          <w:sz w:val="28"/>
          <w:szCs w:val="28"/>
        </w:rPr>
      </w:pPr>
      <w:r w:rsidRPr="002F274B">
        <w:rPr>
          <w:sz w:val="28"/>
          <w:szCs w:val="28"/>
        </w:rPr>
        <w:fldChar w:fldCharType="begin"/>
      </w:r>
      <w:r w:rsidRPr="002F274B">
        <w:rPr>
          <w:sz w:val="28"/>
          <w:szCs w:val="28"/>
        </w:rPr>
        <w:instrText xml:space="preserve"> TOC \o "1-3" \h \z \u </w:instrText>
      </w:r>
      <w:r w:rsidRPr="002F274B">
        <w:rPr>
          <w:sz w:val="28"/>
          <w:szCs w:val="28"/>
        </w:rPr>
        <w:fldChar w:fldCharType="separate"/>
      </w:r>
      <w:hyperlink w:anchor="_Toc150602754" w:history="1">
        <w:r w:rsidRPr="002F274B">
          <w:rPr>
            <w:rStyle w:val="a4"/>
            <w:sz w:val="28"/>
            <w:szCs w:val="28"/>
          </w:rPr>
          <w:t>1. Отраслевой анализ</w:t>
        </w:r>
        <w:r w:rsidRPr="002F274B">
          <w:rPr>
            <w:webHidden/>
            <w:sz w:val="28"/>
            <w:szCs w:val="28"/>
          </w:rPr>
          <w:tab/>
          <w:t>4</w:t>
        </w:r>
      </w:hyperlink>
    </w:p>
    <w:p w:rsidR="00CB5841" w:rsidRPr="002F274B" w:rsidRDefault="00CB5841" w:rsidP="002F274B">
      <w:pPr>
        <w:pStyle w:val="31"/>
        <w:spacing w:line="360" w:lineRule="auto"/>
        <w:ind w:left="0"/>
        <w:jc w:val="both"/>
        <w:rPr>
          <w:sz w:val="28"/>
          <w:szCs w:val="28"/>
        </w:rPr>
      </w:pPr>
      <w:r w:rsidRPr="002F274B">
        <w:rPr>
          <w:rStyle w:val="a4"/>
          <w:sz w:val="28"/>
          <w:szCs w:val="28"/>
        </w:rPr>
        <w:t xml:space="preserve"> </w:t>
      </w:r>
      <w:hyperlink w:anchor="_Toc150602776" w:history="1">
        <w:r w:rsidRPr="002F274B">
          <w:rPr>
            <w:rStyle w:val="a4"/>
            <w:sz w:val="28"/>
            <w:szCs w:val="28"/>
          </w:rPr>
          <w:t>2. Финансовый анализ</w:t>
        </w:r>
        <w:r w:rsidRPr="002F274B">
          <w:rPr>
            <w:webHidden/>
            <w:sz w:val="28"/>
            <w:szCs w:val="28"/>
          </w:rPr>
          <w:tab/>
          <w:t>15</w:t>
        </w:r>
      </w:hyperlink>
    </w:p>
    <w:p w:rsidR="00CB5841" w:rsidRPr="002F274B" w:rsidRDefault="00CB5841" w:rsidP="002F274B">
      <w:pPr>
        <w:pStyle w:val="31"/>
        <w:spacing w:line="360" w:lineRule="auto"/>
        <w:ind w:left="0"/>
        <w:jc w:val="both"/>
        <w:rPr>
          <w:sz w:val="28"/>
          <w:szCs w:val="28"/>
        </w:rPr>
      </w:pPr>
      <w:r w:rsidRPr="002F274B">
        <w:rPr>
          <w:rStyle w:val="a4"/>
          <w:color w:val="FFFFFF"/>
          <w:sz w:val="28"/>
          <w:szCs w:val="28"/>
        </w:rPr>
        <w:t xml:space="preserve">             </w:t>
      </w:r>
      <w:hyperlink w:anchor="_Toc150602777" w:history="1">
        <w:r w:rsidRPr="002F274B">
          <w:rPr>
            <w:rStyle w:val="a4"/>
            <w:sz w:val="28"/>
            <w:szCs w:val="28"/>
          </w:rPr>
          <w:t>2.1. Анализ ликвидности</w:t>
        </w:r>
        <w:r w:rsidRPr="002F274B">
          <w:rPr>
            <w:webHidden/>
            <w:sz w:val="28"/>
            <w:szCs w:val="28"/>
          </w:rPr>
          <w:tab/>
          <w:t>17</w:t>
        </w:r>
      </w:hyperlink>
    </w:p>
    <w:p w:rsidR="00CB5841" w:rsidRPr="002F274B" w:rsidRDefault="00CB5841" w:rsidP="002F274B">
      <w:pPr>
        <w:pStyle w:val="31"/>
        <w:spacing w:line="360" w:lineRule="auto"/>
        <w:ind w:left="0"/>
        <w:jc w:val="both"/>
        <w:rPr>
          <w:sz w:val="28"/>
          <w:szCs w:val="28"/>
        </w:rPr>
      </w:pPr>
      <w:r w:rsidRPr="002F274B">
        <w:rPr>
          <w:rStyle w:val="a4"/>
          <w:color w:val="FFFFFF"/>
          <w:sz w:val="28"/>
          <w:szCs w:val="28"/>
        </w:rPr>
        <w:t xml:space="preserve">             </w:t>
      </w:r>
      <w:hyperlink w:anchor="_Toc150602778" w:history="1">
        <w:r w:rsidRPr="002F274B">
          <w:rPr>
            <w:rStyle w:val="a4"/>
            <w:sz w:val="28"/>
            <w:szCs w:val="28"/>
          </w:rPr>
          <w:t>2.2. Анализ деловой активности</w:t>
        </w:r>
        <w:r w:rsidRPr="002F274B">
          <w:rPr>
            <w:webHidden/>
            <w:sz w:val="28"/>
            <w:szCs w:val="28"/>
          </w:rPr>
          <w:tab/>
          <w:t>19</w:t>
        </w:r>
      </w:hyperlink>
    </w:p>
    <w:p w:rsidR="00CB5841" w:rsidRPr="002F274B" w:rsidRDefault="00CB5841" w:rsidP="002F274B">
      <w:pPr>
        <w:pStyle w:val="31"/>
        <w:spacing w:line="360" w:lineRule="auto"/>
        <w:ind w:left="0"/>
        <w:jc w:val="both"/>
        <w:rPr>
          <w:sz w:val="28"/>
          <w:szCs w:val="28"/>
        </w:rPr>
      </w:pPr>
      <w:r w:rsidRPr="002F274B">
        <w:rPr>
          <w:rStyle w:val="a4"/>
          <w:color w:val="FFFFFF"/>
          <w:sz w:val="28"/>
          <w:szCs w:val="28"/>
        </w:rPr>
        <w:t xml:space="preserve">             </w:t>
      </w:r>
      <w:hyperlink w:anchor="_Toc150602779" w:history="1">
        <w:r w:rsidRPr="002F274B">
          <w:rPr>
            <w:rStyle w:val="a4"/>
            <w:sz w:val="28"/>
            <w:szCs w:val="28"/>
          </w:rPr>
          <w:t>2.3. Коэффициенты структуры баланса</w:t>
        </w:r>
        <w:r w:rsidRPr="002F274B">
          <w:rPr>
            <w:webHidden/>
            <w:sz w:val="28"/>
            <w:szCs w:val="28"/>
          </w:rPr>
          <w:tab/>
          <w:t>20</w:t>
        </w:r>
      </w:hyperlink>
    </w:p>
    <w:p w:rsidR="00CB5841" w:rsidRPr="002F274B" w:rsidRDefault="00CB5841" w:rsidP="002F274B">
      <w:pPr>
        <w:pStyle w:val="31"/>
        <w:spacing w:line="360" w:lineRule="auto"/>
        <w:ind w:left="0"/>
        <w:jc w:val="both"/>
        <w:rPr>
          <w:sz w:val="28"/>
          <w:szCs w:val="28"/>
        </w:rPr>
      </w:pPr>
      <w:r w:rsidRPr="002F274B">
        <w:rPr>
          <w:rStyle w:val="a4"/>
          <w:color w:val="FFFFFF"/>
          <w:sz w:val="28"/>
          <w:szCs w:val="28"/>
        </w:rPr>
        <w:t xml:space="preserve">             </w:t>
      </w:r>
      <w:hyperlink w:anchor="_Toc150602780" w:history="1">
        <w:r w:rsidRPr="002F274B">
          <w:rPr>
            <w:rStyle w:val="a4"/>
            <w:sz w:val="28"/>
            <w:szCs w:val="28"/>
          </w:rPr>
          <w:t>2.4. Показатели  рентабельности</w:t>
        </w:r>
        <w:r w:rsidRPr="002F274B">
          <w:rPr>
            <w:webHidden/>
            <w:sz w:val="28"/>
            <w:szCs w:val="28"/>
          </w:rPr>
          <w:tab/>
          <w:t>24</w:t>
        </w:r>
      </w:hyperlink>
    </w:p>
    <w:p w:rsidR="00CB5841" w:rsidRPr="002F274B" w:rsidRDefault="003C4C79" w:rsidP="002F274B">
      <w:pPr>
        <w:pStyle w:val="31"/>
        <w:spacing w:line="360" w:lineRule="auto"/>
        <w:ind w:left="0"/>
        <w:jc w:val="both"/>
        <w:rPr>
          <w:sz w:val="28"/>
          <w:szCs w:val="28"/>
        </w:rPr>
      </w:pPr>
      <w:hyperlink w:anchor="_Toc150602782" w:history="1">
        <w:r w:rsidR="00CB5841" w:rsidRPr="002F274B">
          <w:rPr>
            <w:rStyle w:val="a4"/>
            <w:sz w:val="28"/>
            <w:szCs w:val="28"/>
          </w:rPr>
          <w:t>3. ОЦЕНКА ЛИКВИДАЦИОННОЙ СТОИМОСТИ ПРЕДПРИЯТИЯ</w:t>
        </w:r>
        <w:r w:rsidR="00CB5841" w:rsidRPr="002F274B">
          <w:rPr>
            <w:webHidden/>
            <w:sz w:val="28"/>
            <w:szCs w:val="28"/>
          </w:rPr>
          <w:tab/>
          <w:t>26</w:t>
        </w:r>
      </w:hyperlink>
    </w:p>
    <w:p w:rsidR="00CB5841" w:rsidRPr="002F274B" w:rsidRDefault="00CB5841" w:rsidP="002F274B">
      <w:pPr>
        <w:pStyle w:val="31"/>
        <w:spacing w:line="360" w:lineRule="auto"/>
        <w:ind w:left="0"/>
        <w:jc w:val="both"/>
        <w:rPr>
          <w:sz w:val="28"/>
          <w:szCs w:val="28"/>
        </w:rPr>
      </w:pPr>
      <w:r w:rsidRPr="002F274B">
        <w:rPr>
          <w:rStyle w:val="a4"/>
          <w:color w:val="FFFFFF"/>
          <w:sz w:val="28"/>
          <w:szCs w:val="28"/>
        </w:rPr>
        <w:t xml:space="preserve">   </w:t>
      </w:r>
      <w:hyperlink w:anchor="_Toc150602783" w:history="1">
        <w:r w:rsidRPr="002F274B">
          <w:rPr>
            <w:rStyle w:val="a4"/>
            <w:sz w:val="28"/>
            <w:szCs w:val="28"/>
          </w:rPr>
          <w:t>3.1 Календарный график ликвидации активов предприятия.</w:t>
        </w:r>
        <w:r w:rsidRPr="002F274B">
          <w:rPr>
            <w:webHidden/>
            <w:sz w:val="28"/>
            <w:szCs w:val="28"/>
          </w:rPr>
          <w:tab/>
          <w:t>28</w:t>
        </w:r>
      </w:hyperlink>
    </w:p>
    <w:p w:rsidR="00CB5841" w:rsidRPr="002F274B" w:rsidRDefault="00CB5841" w:rsidP="002F274B">
      <w:pPr>
        <w:pStyle w:val="31"/>
        <w:spacing w:line="360" w:lineRule="auto"/>
        <w:ind w:left="0"/>
        <w:jc w:val="both"/>
        <w:rPr>
          <w:sz w:val="28"/>
          <w:szCs w:val="28"/>
        </w:rPr>
      </w:pPr>
      <w:r w:rsidRPr="002F274B">
        <w:rPr>
          <w:rStyle w:val="a4"/>
          <w:color w:val="FFFFFF"/>
          <w:sz w:val="28"/>
          <w:szCs w:val="28"/>
        </w:rPr>
        <w:t xml:space="preserve">   </w:t>
      </w:r>
      <w:hyperlink w:anchor="_Toc150602784" w:history="1">
        <w:r w:rsidRPr="002F274B">
          <w:rPr>
            <w:rStyle w:val="a4"/>
            <w:sz w:val="28"/>
            <w:szCs w:val="28"/>
          </w:rPr>
          <w:t>3.2 Определение текущей стоимости активов</w:t>
        </w:r>
        <w:r w:rsidRPr="002F274B">
          <w:rPr>
            <w:webHidden/>
            <w:sz w:val="28"/>
            <w:szCs w:val="28"/>
          </w:rPr>
          <w:tab/>
          <w:t>28</w:t>
        </w:r>
      </w:hyperlink>
    </w:p>
    <w:p w:rsidR="00CB5841" w:rsidRPr="002F274B" w:rsidRDefault="00CB5841" w:rsidP="002F274B">
      <w:pPr>
        <w:pStyle w:val="31"/>
        <w:spacing w:line="360" w:lineRule="auto"/>
        <w:ind w:left="0"/>
        <w:jc w:val="both"/>
        <w:rPr>
          <w:sz w:val="28"/>
          <w:szCs w:val="28"/>
        </w:rPr>
      </w:pPr>
      <w:r w:rsidRPr="002F274B">
        <w:rPr>
          <w:rStyle w:val="a4"/>
          <w:color w:val="FFFFFF"/>
          <w:sz w:val="28"/>
          <w:szCs w:val="28"/>
        </w:rPr>
        <w:t xml:space="preserve">             </w:t>
      </w:r>
      <w:hyperlink w:anchor="_Toc150602785" w:history="1">
        <w:r w:rsidRPr="002F274B">
          <w:rPr>
            <w:rStyle w:val="a4"/>
            <w:sz w:val="28"/>
            <w:szCs w:val="28"/>
          </w:rPr>
          <w:t>3.2.1 Оценка объектов недвижимости</w:t>
        </w:r>
        <w:r w:rsidRPr="002F274B">
          <w:rPr>
            <w:webHidden/>
            <w:sz w:val="28"/>
            <w:szCs w:val="28"/>
          </w:rPr>
          <w:tab/>
          <w:t>28</w:t>
        </w:r>
      </w:hyperlink>
    </w:p>
    <w:p w:rsidR="00CB5841" w:rsidRPr="002F274B" w:rsidRDefault="00CB5841" w:rsidP="002F274B">
      <w:pPr>
        <w:pStyle w:val="31"/>
        <w:spacing w:line="360" w:lineRule="auto"/>
        <w:ind w:left="0"/>
        <w:jc w:val="both"/>
        <w:rPr>
          <w:sz w:val="28"/>
          <w:szCs w:val="28"/>
        </w:rPr>
      </w:pPr>
      <w:r w:rsidRPr="002F274B">
        <w:rPr>
          <w:rStyle w:val="a4"/>
          <w:color w:val="FFFFFF"/>
          <w:sz w:val="28"/>
          <w:szCs w:val="28"/>
        </w:rPr>
        <w:t xml:space="preserve">             </w:t>
      </w:r>
      <w:hyperlink w:anchor="_Toc150602786" w:history="1">
        <w:r w:rsidRPr="002F274B">
          <w:rPr>
            <w:rStyle w:val="a4"/>
            <w:sz w:val="28"/>
            <w:szCs w:val="28"/>
          </w:rPr>
          <w:t>3.2.2 Оценка машин и оборудования</w:t>
        </w:r>
        <w:r w:rsidRPr="002F274B">
          <w:rPr>
            <w:webHidden/>
            <w:sz w:val="28"/>
            <w:szCs w:val="28"/>
          </w:rPr>
          <w:tab/>
          <w:t>43</w:t>
        </w:r>
      </w:hyperlink>
    </w:p>
    <w:p w:rsidR="00CB5841" w:rsidRPr="002F274B" w:rsidRDefault="00CB5841" w:rsidP="002F274B">
      <w:pPr>
        <w:pStyle w:val="31"/>
        <w:spacing w:line="360" w:lineRule="auto"/>
        <w:ind w:left="0"/>
        <w:jc w:val="both"/>
        <w:rPr>
          <w:sz w:val="28"/>
          <w:szCs w:val="28"/>
        </w:rPr>
      </w:pPr>
      <w:r w:rsidRPr="002F274B">
        <w:rPr>
          <w:rStyle w:val="a4"/>
          <w:color w:val="FFFFFF"/>
          <w:sz w:val="28"/>
          <w:szCs w:val="28"/>
        </w:rPr>
        <w:t xml:space="preserve">             </w:t>
      </w:r>
      <w:hyperlink w:anchor="_Toc150602787" w:history="1">
        <w:r w:rsidRPr="002F274B">
          <w:rPr>
            <w:rStyle w:val="a4"/>
            <w:sz w:val="28"/>
            <w:szCs w:val="28"/>
          </w:rPr>
          <w:t>3.2.3 Оценка нематериальных активов</w:t>
        </w:r>
        <w:r w:rsidRPr="002F274B">
          <w:rPr>
            <w:webHidden/>
            <w:sz w:val="28"/>
            <w:szCs w:val="28"/>
          </w:rPr>
          <w:tab/>
          <w:t>47</w:t>
        </w:r>
      </w:hyperlink>
    </w:p>
    <w:p w:rsidR="00CB5841" w:rsidRPr="002F274B" w:rsidRDefault="00CB5841" w:rsidP="002F274B">
      <w:pPr>
        <w:pStyle w:val="31"/>
        <w:spacing w:line="360" w:lineRule="auto"/>
        <w:ind w:left="0"/>
        <w:jc w:val="both"/>
        <w:rPr>
          <w:sz w:val="28"/>
          <w:szCs w:val="28"/>
        </w:rPr>
      </w:pPr>
      <w:r w:rsidRPr="002F274B">
        <w:rPr>
          <w:rStyle w:val="a4"/>
          <w:color w:val="FFFFFF"/>
          <w:sz w:val="28"/>
          <w:szCs w:val="28"/>
        </w:rPr>
        <w:t xml:space="preserve">             </w:t>
      </w:r>
      <w:hyperlink w:anchor="_Toc150602788" w:history="1">
        <w:r w:rsidRPr="002F274B">
          <w:rPr>
            <w:rStyle w:val="a4"/>
            <w:sz w:val="28"/>
            <w:szCs w:val="28"/>
          </w:rPr>
          <w:t>3.2.4 Оценка финансовых вложений</w:t>
        </w:r>
        <w:r w:rsidRPr="002F274B">
          <w:rPr>
            <w:webHidden/>
            <w:sz w:val="28"/>
            <w:szCs w:val="28"/>
          </w:rPr>
          <w:tab/>
          <w:t>60</w:t>
        </w:r>
      </w:hyperlink>
    </w:p>
    <w:p w:rsidR="00CB5841" w:rsidRPr="002F274B" w:rsidRDefault="00CB5841" w:rsidP="002F274B">
      <w:pPr>
        <w:pStyle w:val="31"/>
        <w:spacing w:line="360" w:lineRule="auto"/>
        <w:ind w:left="0"/>
        <w:jc w:val="both"/>
        <w:rPr>
          <w:sz w:val="28"/>
          <w:szCs w:val="28"/>
        </w:rPr>
      </w:pPr>
      <w:r w:rsidRPr="002F274B">
        <w:rPr>
          <w:rStyle w:val="a4"/>
          <w:color w:val="FFFFFF"/>
          <w:sz w:val="28"/>
          <w:szCs w:val="28"/>
        </w:rPr>
        <w:t xml:space="preserve">   </w:t>
      </w:r>
      <w:hyperlink w:anchor="_Toc150602793" w:history="1">
        <w:r w:rsidRPr="002F274B">
          <w:rPr>
            <w:rStyle w:val="a4"/>
            <w:sz w:val="28"/>
            <w:szCs w:val="28"/>
          </w:rPr>
          <w:t>3.3 Расчет ликвидационной стоимости</w:t>
        </w:r>
        <w:r w:rsidRPr="002F274B">
          <w:rPr>
            <w:webHidden/>
            <w:sz w:val="28"/>
            <w:szCs w:val="28"/>
          </w:rPr>
          <w:tab/>
          <w:t>61</w:t>
        </w:r>
      </w:hyperlink>
    </w:p>
    <w:p w:rsidR="00CB5841" w:rsidRPr="002F274B" w:rsidRDefault="003C4C79" w:rsidP="002F274B">
      <w:pPr>
        <w:pStyle w:val="31"/>
        <w:spacing w:line="360" w:lineRule="auto"/>
        <w:ind w:left="0"/>
        <w:jc w:val="both"/>
        <w:rPr>
          <w:sz w:val="28"/>
          <w:szCs w:val="28"/>
        </w:rPr>
      </w:pPr>
      <w:hyperlink w:anchor="_Toc150602796" w:history="1">
        <w:r w:rsidR="00CB5841" w:rsidRPr="002F274B">
          <w:rPr>
            <w:rStyle w:val="a4"/>
            <w:sz w:val="28"/>
            <w:szCs w:val="28"/>
          </w:rPr>
          <w:t>Заключение</w:t>
        </w:r>
        <w:r w:rsidR="00CB5841" w:rsidRPr="002F274B">
          <w:rPr>
            <w:webHidden/>
            <w:sz w:val="28"/>
            <w:szCs w:val="28"/>
          </w:rPr>
          <w:tab/>
          <w:t>65</w:t>
        </w:r>
      </w:hyperlink>
    </w:p>
    <w:p w:rsidR="00CB5841" w:rsidRPr="002F274B" w:rsidRDefault="003C4C79" w:rsidP="002F274B">
      <w:pPr>
        <w:pStyle w:val="31"/>
        <w:spacing w:line="360" w:lineRule="auto"/>
        <w:ind w:left="0"/>
        <w:jc w:val="both"/>
        <w:rPr>
          <w:sz w:val="28"/>
          <w:szCs w:val="28"/>
        </w:rPr>
      </w:pPr>
      <w:hyperlink w:anchor="_Toc150602797" w:history="1">
        <w:r w:rsidR="00CB5841" w:rsidRPr="002F274B">
          <w:rPr>
            <w:rStyle w:val="a4"/>
            <w:sz w:val="28"/>
            <w:szCs w:val="28"/>
          </w:rPr>
          <w:t>Приложения</w:t>
        </w:r>
        <w:r w:rsidR="00CB5841" w:rsidRPr="002F274B">
          <w:rPr>
            <w:webHidden/>
            <w:sz w:val="28"/>
            <w:szCs w:val="28"/>
          </w:rPr>
          <w:tab/>
          <w:t>66</w:t>
        </w:r>
      </w:hyperlink>
    </w:p>
    <w:p w:rsidR="00CB5841" w:rsidRPr="002F274B" w:rsidRDefault="003C4C79" w:rsidP="002F274B">
      <w:pPr>
        <w:pStyle w:val="31"/>
        <w:spacing w:line="360" w:lineRule="auto"/>
        <w:ind w:left="0"/>
        <w:jc w:val="both"/>
        <w:rPr>
          <w:sz w:val="28"/>
          <w:szCs w:val="28"/>
        </w:rPr>
      </w:pPr>
      <w:hyperlink w:anchor="_Toc150602799" w:history="1">
        <w:r w:rsidR="00CB5841" w:rsidRPr="002F274B">
          <w:rPr>
            <w:rStyle w:val="a4"/>
            <w:sz w:val="28"/>
            <w:szCs w:val="28"/>
          </w:rPr>
          <w:t>Литература</w:t>
        </w:r>
        <w:r w:rsidR="00CB5841" w:rsidRPr="002F274B">
          <w:rPr>
            <w:webHidden/>
            <w:sz w:val="28"/>
            <w:szCs w:val="28"/>
          </w:rPr>
          <w:tab/>
          <w:t>70</w:t>
        </w:r>
      </w:hyperlink>
    </w:p>
    <w:p w:rsidR="007833A4" w:rsidRPr="002F274B" w:rsidRDefault="00CB5841" w:rsidP="002F274B">
      <w:pPr>
        <w:pStyle w:val="3"/>
        <w:spacing w:before="0" w:after="0" w:line="360" w:lineRule="auto"/>
        <w:jc w:val="both"/>
        <w:rPr>
          <w:rFonts w:cs="Times New Roman"/>
          <w:sz w:val="28"/>
          <w:szCs w:val="28"/>
        </w:rPr>
      </w:pPr>
      <w:r w:rsidRPr="002F274B">
        <w:rPr>
          <w:sz w:val="28"/>
          <w:szCs w:val="28"/>
        </w:rPr>
        <w:fldChar w:fldCharType="end"/>
      </w:r>
      <w:r w:rsidR="007833A4" w:rsidRPr="002F274B">
        <w:rPr>
          <w:rStyle w:val="a4"/>
          <w:rFonts w:ascii="Times New Roman" w:hAnsi="Times New Roman"/>
          <w:sz w:val="28"/>
          <w:szCs w:val="28"/>
        </w:rPr>
        <w:fldChar w:fldCharType="end"/>
      </w:r>
      <w:r w:rsidR="007833A4" w:rsidRPr="002F274B">
        <w:rPr>
          <w:rFonts w:ascii="Times New Roman" w:hAnsi="Times New Roman" w:cs="Times New Roman"/>
          <w:sz w:val="28"/>
          <w:szCs w:val="28"/>
        </w:rPr>
        <w:fldChar w:fldCharType="end"/>
      </w:r>
    </w:p>
    <w:p w:rsidR="00CB5841" w:rsidRPr="002F274B" w:rsidRDefault="002F274B" w:rsidP="002F274B">
      <w:pPr>
        <w:spacing w:line="360" w:lineRule="auto"/>
        <w:ind w:firstLine="709"/>
        <w:jc w:val="both"/>
        <w:rPr>
          <w:b/>
          <w:sz w:val="28"/>
          <w:szCs w:val="28"/>
        </w:rPr>
      </w:pPr>
      <w:r>
        <w:rPr>
          <w:sz w:val="28"/>
          <w:szCs w:val="28"/>
        </w:rPr>
        <w:br w:type="page"/>
      </w:r>
      <w:r w:rsidR="00CB5841" w:rsidRPr="002F274B">
        <w:rPr>
          <w:b/>
          <w:sz w:val="28"/>
          <w:szCs w:val="28"/>
        </w:rPr>
        <w:t>Введение</w:t>
      </w:r>
    </w:p>
    <w:p w:rsidR="00CB5841" w:rsidRPr="002F274B" w:rsidRDefault="00CB5841" w:rsidP="002F274B">
      <w:pPr>
        <w:spacing w:line="360" w:lineRule="auto"/>
        <w:ind w:firstLine="709"/>
        <w:jc w:val="both"/>
        <w:rPr>
          <w:sz w:val="28"/>
          <w:szCs w:val="28"/>
        </w:rPr>
      </w:pPr>
    </w:p>
    <w:p w:rsidR="00CB5841" w:rsidRPr="002F274B" w:rsidRDefault="00CB5841" w:rsidP="002F274B">
      <w:pPr>
        <w:spacing w:line="360" w:lineRule="auto"/>
        <w:ind w:firstLine="709"/>
        <w:jc w:val="both"/>
        <w:rPr>
          <w:sz w:val="28"/>
          <w:szCs w:val="28"/>
        </w:rPr>
      </w:pPr>
      <w:r w:rsidRPr="002F274B">
        <w:rPr>
          <w:sz w:val="28"/>
          <w:szCs w:val="28"/>
        </w:rPr>
        <w:t>В современной рыночной экономике все более распространенное применение находит такой инструмент, как оценка, при этом оценке могут подвергаться не только отдельные структурные единицы, так и компании в целом, для чего разработаны специальные методики комплексной оценки, позволяющие всесторонне учесть состояние предприятия, его материальные и нематериальные активы, возможности и пути развития, а так же существующие угрозы. На основании всего этого и производится оценка, которая дает ответ на вопрос, какова же реальная текущая стоимость на данный момент?</w:t>
      </w:r>
    </w:p>
    <w:p w:rsidR="00CB5841" w:rsidRPr="002F274B" w:rsidRDefault="00CB5841" w:rsidP="002F274B">
      <w:pPr>
        <w:spacing w:line="360" w:lineRule="auto"/>
        <w:ind w:firstLine="709"/>
        <w:jc w:val="both"/>
        <w:rPr>
          <w:sz w:val="28"/>
          <w:szCs w:val="28"/>
        </w:rPr>
      </w:pPr>
      <w:r w:rsidRPr="002F274B">
        <w:rPr>
          <w:sz w:val="28"/>
          <w:szCs w:val="28"/>
        </w:rPr>
        <w:t>В данной курсовой работе предполагается произвести оценку компании на основании отраслевого, финансового состояний, а также текущей стоимости его структурных единиц. В итоге, полученное значение стоимости организации можно будет как рыночный инструмент при принятии управленческих решений о дальнейшей судьбе предприятия.</w:t>
      </w:r>
    </w:p>
    <w:p w:rsidR="00CB5841" w:rsidRPr="002F274B" w:rsidRDefault="00CB5841" w:rsidP="002F274B">
      <w:pPr>
        <w:spacing w:line="360" w:lineRule="auto"/>
        <w:ind w:firstLine="709"/>
        <w:jc w:val="both"/>
        <w:rPr>
          <w:sz w:val="28"/>
          <w:szCs w:val="28"/>
        </w:rPr>
      </w:pPr>
      <w:r w:rsidRPr="002F274B">
        <w:rPr>
          <w:sz w:val="28"/>
          <w:szCs w:val="28"/>
        </w:rPr>
        <w:t>При этом, предполагается использование определенного набора методик, позволяющих получить наиболее точно отражающий реальное положение результат.</w:t>
      </w:r>
    </w:p>
    <w:p w:rsidR="00313117" w:rsidRPr="002F274B" w:rsidRDefault="002F274B" w:rsidP="002F274B">
      <w:pPr>
        <w:numPr>
          <w:ilvl w:val="0"/>
          <w:numId w:val="1"/>
        </w:numPr>
        <w:spacing w:line="360" w:lineRule="auto"/>
        <w:ind w:left="0" w:firstLine="709"/>
        <w:jc w:val="both"/>
        <w:rPr>
          <w:b/>
          <w:sz w:val="28"/>
          <w:szCs w:val="28"/>
        </w:rPr>
      </w:pPr>
      <w:r>
        <w:rPr>
          <w:sz w:val="28"/>
          <w:szCs w:val="28"/>
        </w:rPr>
        <w:br w:type="page"/>
      </w:r>
      <w:r w:rsidR="00313117" w:rsidRPr="002F274B">
        <w:rPr>
          <w:b/>
          <w:sz w:val="28"/>
          <w:szCs w:val="28"/>
        </w:rPr>
        <w:t xml:space="preserve">Отраслевой анализ. </w:t>
      </w:r>
    </w:p>
    <w:p w:rsidR="00313117" w:rsidRPr="002F274B" w:rsidRDefault="00313117" w:rsidP="002F274B">
      <w:pPr>
        <w:spacing w:line="360" w:lineRule="auto"/>
        <w:ind w:firstLine="709"/>
        <w:jc w:val="both"/>
        <w:rPr>
          <w:b/>
          <w:sz w:val="28"/>
          <w:szCs w:val="28"/>
        </w:rPr>
      </w:pPr>
    </w:p>
    <w:p w:rsidR="00313117" w:rsidRPr="002F274B" w:rsidRDefault="00313117" w:rsidP="002F274B">
      <w:pPr>
        <w:spacing w:line="360" w:lineRule="auto"/>
        <w:ind w:firstLine="709"/>
        <w:jc w:val="both"/>
        <w:rPr>
          <w:sz w:val="28"/>
          <w:szCs w:val="28"/>
        </w:rPr>
      </w:pPr>
      <w:r w:rsidRPr="002F274B">
        <w:rPr>
          <w:sz w:val="28"/>
          <w:szCs w:val="28"/>
        </w:rPr>
        <w:t>Оцениваемое предприятие, “Каменская Коммунальная Компания”</w:t>
      </w:r>
      <w:r w:rsidR="00DE613D" w:rsidRPr="002F274B">
        <w:rPr>
          <w:sz w:val="28"/>
          <w:szCs w:val="28"/>
        </w:rPr>
        <w:t xml:space="preserve"> является обществом с ограниченной ответственностью</w:t>
      </w:r>
      <w:r w:rsidRPr="002F274B">
        <w:rPr>
          <w:sz w:val="28"/>
          <w:szCs w:val="28"/>
        </w:rPr>
        <w:t>, входящим в холдинговую группу “Синара”.</w:t>
      </w:r>
    </w:p>
    <w:p w:rsidR="00313117" w:rsidRPr="002F274B" w:rsidRDefault="00313117" w:rsidP="002F274B">
      <w:pPr>
        <w:spacing w:line="360" w:lineRule="auto"/>
        <w:ind w:firstLine="709"/>
        <w:jc w:val="both"/>
        <w:rPr>
          <w:sz w:val="28"/>
          <w:szCs w:val="28"/>
        </w:rPr>
      </w:pPr>
      <w:r w:rsidRPr="002F274B">
        <w:rPr>
          <w:sz w:val="28"/>
          <w:szCs w:val="28"/>
        </w:rPr>
        <w:t>Предприятие расположено в городе Каменск-Уральский Свердловской области, по адресу ул. Лермонтова ,84.</w:t>
      </w:r>
    </w:p>
    <w:p w:rsidR="00313117" w:rsidRPr="002F274B" w:rsidRDefault="00313117" w:rsidP="002F274B">
      <w:pPr>
        <w:spacing w:line="360" w:lineRule="auto"/>
        <w:ind w:firstLine="709"/>
        <w:jc w:val="both"/>
        <w:rPr>
          <w:sz w:val="28"/>
          <w:szCs w:val="28"/>
        </w:rPr>
      </w:pPr>
      <w:r w:rsidRPr="002F274B">
        <w:rPr>
          <w:sz w:val="28"/>
          <w:szCs w:val="28"/>
        </w:rPr>
        <w:t>Основным видом деятельности данной компании является распределение пара и горячей воды (тепловой энергии).</w:t>
      </w:r>
    </w:p>
    <w:p w:rsidR="00784CCC" w:rsidRPr="002F274B" w:rsidRDefault="00784CCC" w:rsidP="002F274B">
      <w:pPr>
        <w:spacing w:line="360" w:lineRule="auto"/>
        <w:ind w:firstLine="709"/>
        <w:jc w:val="both"/>
        <w:rPr>
          <w:b/>
          <w:sz w:val="28"/>
          <w:szCs w:val="28"/>
        </w:rPr>
      </w:pPr>
      <w:r w:rsidRPr="002F274B">
        <w:rPr>
          <w:rStyle w:val="a5"/>
          <w:b w:val="0"/>
          <w:sz w:val="28"/>
          <w:szCs w:val="28"/>
        </w:rPr>
        <w:t>Площадь жилищного фонда города Каменск-Уральский составляет 3773 тыс. кв. метров. В собственности граждан находится 3080 тыс. кв. метров, или 77 % жилищного фонда. Муниципальная инженерная инфраструктура состоит из 346 км водопроводных сетей, 552 км тепловых сетей (в однотрубном исполнении), 392 км воздушных линий электропередач и 496 км кабельных линий электропередач, 245 км сетей канализации. Содержание жилого фонда, элементов благоустройства, инженерной инфраструктуры обеспечивается силами 22 организаций с числом работающих около 5 тыс. человек.</w:t>
      </w:r>
    </w:p>
    <w:p w:rsidR="002F274B" w:rsidRDefault="00DE613D" w:rsidP="002F274B">
      <w:pPr>
        <w:spacing w:line="360" w:lineRule="auto"/>
        <w:ind w:firstLine="709"/>
        <w:jc w:val="both"/>
        <w:rPr>
          <w:color w:val="000000"/>
          <w:sz w:val="28"/>
          <w:szCs w:val="28"/>
        </w:rPr>
      </w:pPr>
      <w:r w:rsidRPr="002F274B">
        <w:rPr>
          <w:color w:val="000000"/>
          <w:sz w:val="28"/>
          <w:szCs w:val="28"/>
        </w:rPr>
        <w:t>ОО</w:t>
      </w:r>
      <w:r w:rsidR="00313117" w:rsidRPr="002F274B">
        <w:rPr>
          <w:color w:val="000000"/>
          <w:sz w:val="28"/>
          <w:szCs w:val="28"/>
        </w:rPr>
        <w:t>О «Каменская коммунальная компания» создана осенью 2003 года с целью обеспечения населения  г.Каменска-Уральского теплоснабж</w:t>
      </w:r>
      <w:r w:rsidR="002F274B">
        <w:rPr>
          <w:color w:val="000000"/>
          <w:sz w:val="28"/>
          <w:szCs w:val="28"/>
        </w:rPr>
        <w:t xml:space="preserve">ением и горячим водоснабжением. </w:t>
      </w:r>
    </w:p>
    <w:p w:rsidR="002F274B" w:rsidRDefault="00313117" w:rsidP="002F274B">
      <w:pPr>
        <w:spacing w:line="360" w:lineRule="auto"/>
        <w:ind w:firstLine="709"/>
        <w:jc w:val="both"/>
        <w:rPr>
          <w:color w:val="000000"/>
          <w:sz w:val="28"/>
          <w:szCs w:val="28"/>
        </w:rPr>
      </w:pPr>
      <w:r w:rsidRPr="002F274B">
        <w:rPr>
          <w:color w:val="000000"/>
          <w:sz w:val="28"/>
          <w:szCs w:val="28"/>
        </w:rPr>
        <w:t>Основные задачи  О</w:t>
      </w:r>
      <w:r w:rsidR="00DE613D" w:rsidRPr="002F274B">
        <w:rPr>
          <w:color w:val="000000"/>
          <w:sz w:val="28"/>
          <w:szCs w:val="28"/>
        </w:rPr>
        <w:t>О</w:t>
      </w:r>
      <w:r w:rsidRPr="002F274B">
        <w:rPr>
          <w:color w:val="000000"/>
          <w:sz w:val="28"/>
          <w:szCs w:val="28"/>
        </w:rPr>
        <w:t>О «К</w:t>
      </w:r>
      <w:r w:rsidR="002F274B">
        <w:rPr>
          <w:color w:val="000000"/>
          <w:sz w:val="28"/>
          <w:szCs w:val="28"/>
        </w:rPr>
        <w:t>аменская коммунальная компания»</w:t>
      </w:r>
    </w:p>
    <w:p w:rsidR="002F274B" w:rsidRDefault="00313117" w:rsidP="002F274B">
      <w:pPr>
        <w:spacing w:line="360" w:lineRule="auto"/>
        <w:ind w:firstLine="709"/>
        <w:jc w:val="both"/>
        <w:rPr>
          <w:color w:val="000000"/>
          <w:sz w:val="28"/>
          <w:szCs w:val="28"/>
        </w:rPr>
      </w:pPr>
      <w:r w:rsidRPr="002F274B">
        <w:rPr>
          <w:color w:val="000000"/>
          <w:sz w:val="28"/>
          <w:szCs w:val="28"/>
        </w:rPr>
        <w:t>- Формирование новых стандартов качества коммун</w:t>
      </w:r>
      <w:r w:rsidR="002F274B">
        <w:rPr>
          <w:color w:val="000000"/>
          <w:sz w:val="28"/>
          <w:szCs w:val="28"/>
        </w:rPr>
        <w:t>ального обслуживания населения.</w:t>
      </w:r>
    </w:p>
    <w:p w:rsidR="002F274B" w:rsidRDefault="00313117" w:rsidP="002F274B">
      <w:pPr>
        <w:spacing w:line="360" w:lineRule="auto"/>
        <w:ind w:firstLine="709"/>
        <w:jc w:val="both"/>
        <w:rPr>
          <w:color w:val="000000"/>
          <w:sz w:val="28"/>
          <w:szCs w:val="28"/>
        </w:rPr>
      </w:pPr>
      <w:r w:rsidRPr="002F274B">
        <w:rPr>
          <w:color w:val="000000"/>
          <w:sz w:val="28"/>
          <w:szCs w:val="28"/>
        </w:rPr>
        <w:t>- Ускорение процесса реформирования жилищно-коммунального комплекса, синхронизация их с реформами энергетики, газовой от</w:t>
      </w:r>
      <w:r w:rsidR="002F274B">
        <w:rPr>
          <w:color w:val="000000"/>
          <w:sz w:val="28"/>
          <w:szCs w:val="28"/>
        </w:rPr>
        <w:t>расли и местного самоуправления</w:t>
      </w:r>
    </w:p>
    <w:p w:rsidR="002F274B" w:rsidRDefault="00313117" w:rsidP="002F274B">
      <w:pPr>
        <w:spacing w:line="360" w:lineRule="auto"/>
        <w:ind w:firstLine="709"/>
        <w:jc w:val="both"/>
        <w:rPr>
          <w:color w:val="000000"/>
          <w:sz w:val="28"/>
          <w:szCs w:val="28"/>
        </w:rPr>
      </w:pPr>
      <w:r w:rsidRPr="002F274B">
        <w:rPr>
          <w:color w:val="000000"/>
          <w:sz w:val="28"/>
          <w:szCs w:val="28"/>
        </w:rPr>
        <w:t>- Повышение эффективности управления объектами ЖКХ, достижение прозрачности финансовых потоков, внедрение современных систем регулировани</w:t>
      </w:r>
      <w:r w:rsidR="002F274B">
        <w:rPr>
          <w:color w:val="000000"/>
          <w:sz w:val="28"/>
          <w:szCs w:val="28"/>
        </w:rPr>
        <w:t>я и учета потребляемых ресурсов</w:t>
      </w:r>
    </w:p>
    <w:p w:rsidR="002F274B" w:rsidRDefault="00313117" w:rsidP="002F274B">
      <w:pPr>
        <w:spacing w:line="360" w:lineRule="auto"/>
        <w:ind w:firstLine="709"/>
        <w:jc w:val="both"/>
        <w:rPr>
          <w:color w:val="000000"/>
          <w:sz w:val="28"/>
          <w:szCs w:val="28"/>
        </w:rPr>
      </w:pPr>
      <w:r w:rsidRPr="002F274B">
        <w:rPr>
          <w:color w:val="000000"/>
          <w:sz w:val="28"/>
          <w:szCs w:val="28"/>
        </w:rPr>
        <w:t xml:space="preserve">- Формирование заинтересованного и ответственного отношения потребителей </w:t>
      </w:r>
      <w:r w:rsidR="002F274B">
        <w:rPr>
          <w:color w:val="000000"/>
          <w:sz w:val="28"/>
          <w:szCs w:val="28"/>
        </w:rPr>
        <w:t>к жилищно-коммунальным услугам.</w:t>
      </w:r>
    </w:p>
    <w:p w:rsidR="00313117" w:rsidRPr="002F274B" w:rsidRDefault="00313117" w:rsidP="002F274B">
      <w:pPr>
        <w:spacing w:line="360" w:lineRule="auto"/>
        <w:ind w:firstLine="709"/>
        <w:jc w:val="both"/>
        <w:rPr>
          <w:color w:val="000000"/>
          <w:sz w:val="28"/>
          <w:szCs w:val="28"/>
        </w:rPr>
      </w:pPr>
      <w:r w:rsidRPr="002F274B">
        <w:rPr>
          <w:color w:val="000000"/>
          <w:sz w:val="28"/>
          <w:szCs w:val="28"/>
        </w:rPr>
        <w:t>- Создание условий для экономической эффективности и инвестиционной</w:t>
      </w:r>
      <w:r w:rsidR="002F274B">
        <w:rPr>
          <w:color w:val="000000"/>
          <w:sz w:val="28"/>
          <w:szCs w:val="28"/>
        </w:rPr>
        <w:t xml:space="preserve"> привлекательности отрасли ЖКХ. </w:t>
      </w:r>
      <w:r w:rsidRPr="002F274B">
        <w:rPr>
          <w:color w:val="000000"/>
          <w:sz w:val="28"/>
          <w:szCs w:val="28"/>
        </w:rPr>
        <w:t xml:space="preserve">Компания проводит реконструкционные мероприятия, направленные на своевременное обновление тепловых сетей, внедрение современных систем учета производственных и потребляемых ресурсов и услуг. Все мероприятия  проводятся на условиях производственной и финансовой </w:t>
      </w:r>
      <w:r w:rsidR="002F274B">
        <w:rPr>
          <w:color w:val="000000"/>
          <w:sz w:val="28"/>
          <w:szCs w:val="28"/>
        </w:rPr>
        <w:t xml:space="preserve">эффективности данных проектов. </w:t>
      </w:r>
      <w:r w:rsidRPr="002F274B">
        <w:rPr>
          <w:color w:val="000000"/>
          <w:sz w:val="28"/>
          <w:szCs w:val="28"/>
        </w:rPr>
        <w:t>Проводится работа по оптимизации экономически-обоснованных тарифов на оказываемые услуги и увеличение прозрачности механизмов ценообразования, а также развитие и внедрение ресурсосберегающих технологий.</w:t>
      </w:r>
    </w:p>
    <w:p w:rsidR="0014711B" w:rsidRPr="002F274B" w:rsidRDefault="0014711B" w:rsidP="002F274B">
      <w:pPr>
        <w:spacing w:line="360" w:lineRule="auto"/>
        <w:ind w:firstLine="709"/>
        <w:jc w:val="both"/>
        <w:rPr>
          <w:color w:val="000000"/>
          <w:sz w:val="28"/>
          <w:szCs w:val="28"/>
        </w:rPr>
      </w:pPr>
      <w:r w:rsidRPr="002F274B">
        <w:rPr>
          <w:color w:val="000000"/>
          <w:sz w:val="28"/>
          <w:szCs w:val="28"/>
        </w:rPr>
        <w:t xml:space="preserve">Как уже было упомянуто, оцениваемое предприятие входит в группу компаний Синара, остановимся подробнее на этой группе. </w:t>
      </w:r>
    </w:p>
    <w:p w:rsidR="00313117" w:rsidRPr="002F274B" w:rsidRDefault="00313117" w:rsidP="002F274B">
      <w:pPr>
        <w:pStyle w:val="a3"/>
        <w:spacing w:before="0" w:beforeAutospacing="0" w:after="0" w:afterAutospacing="0" w:line="360" w:lineRule="auto"/>
        <w:ind w:firstLine="709"/>
        <w:jc w:val="both"/>
        <w:rPr>
          <w:rFonts w:ascii="Times New Roman" w:hAnsi="Times New Roman" w:cs="Times New Roman"/>
          <w:sz w:val="28"/>
          <w:szCs w:val="28"/>
        </w:rPr>
      </w:pPr>
      <w:r w:rsidRPr="002F274B">
        <w:rPr>
          <w:rFonts w:ascii="Times New Roman" w:hAnsi="Times New Roman" w:cs="Times New Roman"/>
          <w:b/>
          <w:bCs/>
          <w:sz w:val="28"/>
          <w:szCs w:val="28"/>
        </w:rPr>
        <w:t>Группа Синара</w:t>
      </w:r>
      <w:r w:rsidRPr="002F274B">
        <w:rPr>
          <w:rFonts w:ascii="Times New Roman" w:hAnsi="Times New Roman" w:cs="Times New Roman"/>
          <w:sz w:val="28"/>
          <w:szCs w:val="28"/>
        </w:rPr>
        <w:t xml:space="preserve"> - диверсифицированная компания, объединяющая предприятия различной отраслевой направленности. Основными бизнес-направлениями Группы являются транспортное машиностроение, финансовые и гостинично-туристические услуги, девелопмент, агробизнес.  Численность сотрудников предприятий Группы достигает 8000 человек. Центральный офис Группы Синара расположен в г. Екатеринбурге.</w:t>
      </w:r>
    </w:p>
    <w:p w:rsidR="00313117" w:rsidRPr="002F274B" w:rsidRDefault="00313117" w:rsidP="002F274B">
      <w:pPr>
        <w:pStyle w:val="a3"/>
        <w:spacing w:before="0" w:beforeAutospacing="0" w:after="0" w:afterAutospacing="0" w:line="360" w:lineRule="auto"/>
        <w:ind w:firstLine="709"/>
        <w:jc w:val="both"/>
        <w:rPr>
          <w:rFonts w:ascii="Times New Roman" w:hAnsi="Times New Roman" w:cs="Times New Roman"/>
          <w:sz w:val="28"/>
          <w:szCs w:val="28"/>
        </w:rPr>
      </w:pPr>
      <w:r w:rsidRPr="002F274B">
        <w:rPr>
          <w:rFonts w:ascii="Times New Roman" w:hAnsi="Times New Roman" w:cs="Times New Roman"/>
          <w:sz w:val="28"/>
          <w:szCs w:val="28"/>
        </w:rPr>
        <w:t xml:space="preserve"> В группу входят: дивизиональный холдинг ОАО «Синара – Транспортные машины» СТМ (в составе СТМ - ОАО «Уральский завод железнодорожного машиностроения», г. Верхняя Пышма,  ОАО «Людиновский тепловозостроительный завод», г. Людиново, Калужская обл.),  ОАО «СКБ-банк» (г. Екатеринбург), ООО «Синара-Инвест» (г. Екатеринбург), ОАО «Центральный стадион» (г. Екатеринбург), ОАО «Пансионат отдыха Бургас» (г. Сочи), ОАО «Архыз-Синара» (Карачаево-Черкесская Республика), </w:t>
      </w:r>
      <w:r w:rsidRPr="002F274B">
        <w:rPr>
          <w:rFonts w:ascii="Times New Roman" w:hAnsi="Times New Roman" w:cs="Times New Roman"/>
          <w:b/>
          <w:sz w:val="28"/>
          <w:szCs w:val="28"/>
        </w:rPr>
        <w:t>О</w:t>
      </w:r>
      <w:r w:rsidR="00DE613D" w:rsidRPr="002F274B">
        <w:rPr>
          <w:rFonts w:ascii="Times New Roman" w:hAnsi="Times New Roman" w:cs="Times New Roman"/>
          <w:b/>
          <w:sz w:val="28"/>
          <w:szCs w:val="28"/>
        </w:rPr>
        <w:t>О</w:t>
      </w:r>
      <w:r w:rsidRPr="002F274B">
        <w:rPr>
          <w:rFonts w:ascii="Times New Roman" w:hAnsi="Times New Roman" w:cs="Times New Roman"/>
          <w:b/>
          <w:sz w:val="28"/>
          <w:szCs w:val="28"/>
        </w:rPr>
        <w:t>О «Каменская коммунальная компания» (г. Каменск-Уральский)</w:t>
      </w:r>
      <w:r w:rsidRPr="002F274B">
        <w:rPr>
          <w:rFonts w:ascii="Times New Roman" w:hAnsi="Times New Roman" w:cs="Times New Roman"/>
          <w:sz w:val="28"/>
          <w:szCs w:val="28"/>
        </w:rPr>
        <w:t>, ОАО «Полевская коммунальная компания» (г. Полевской), ОАО  «Комбинат мясной Каменск-Уральский» (г. Каменск-Уральский), ОАО «Полевское» (г. Полевской), ОАО «Каменское» (г. Каменск-Уральский).</w:t>
      </w:r>
    </w:p>
    <w:p w:rsidR="00313117" w:rsidRPr="002F274B" w:rsidRDefault="00313117" w:rsidP="002F274B">
      <w:pPr>
        <w:pStyle w:val="a3"/>
        <w:spacing w:before="0" w:beforeAutospacing="0" w:after="0" w:afterAutospacing="0" w:line="360" w:lineRule="auto"/>
        <w:ind w:firstLine="709"/>
        <w:jc w:val="both"/>
        <w:rPr>
          <w:rFonts w:ascii="Times New Roman" w:hAnsi="Times New Roman" w:cs="Times New Roman"/>
          <w:sz w:val="28"/>
          <w:szCs w:val="28"/>
        </w:rPr>
      </w:pPr>
      <w:r w:rsidRPr="002F274B">
        <w:rPr>
          <w:rFonts w:ascii="Times New Roman" w:hAnsi="Times New Roman" w:cs="Times New Roman"/>
          <w:sz w:val="28"/>
          <w:szCs w:val="28"/>
        </w:rPr>
        <w:t>Группа создана как инвестиционная компания,  внедряющая современные технологии управления бизнесом,  с учетом единых принципов ведения производственной,  технологической, инвестиционной, социальной и информационной политик. Деятельность Группы направлена на эффективные инвестиции и повышение стоимости бизнеса. По итогам деятельности Группы Синара в 2006 году выручка от продаж (без НДС) составила 5,2 млрд. рублей. Консолидированная чистая прибыль предприятий Группы в 2006 году достигла 1,1 млрд. рублей.</w:t>
      </w:r>
    </w:p>
    <w:p w:rsidR="00313117" w:rsidRPr="002F274B" w:rsidRDefault="00313117" w:rsidP="002F274B">
      <w:pPr>
        <w:pStyle w:val="a3"/>
        <w:spacing w:before="0" w:beforeAutospacing="0" w:after="0" w:afterAutospacing="0" w:line="360" w:lineRule="auto"/>
        <w:ind w:firstLine="709"/>
        <w:jc w:val="both"/>
        <w:rPr>
          <w:rFonts w:ascii="Times New Roman" w:hAnsi="Times New Roman" w:cs="Times New Roman"/>
          <w:sz w:val="28"/>
          <w:szCs w:val="28"/>
        </w:rPr>
      </w:pPr>
      <w:r w:rsidRPr="002F274B">
        <w:rPr>
          <w:rFonts w:ascii="Times New Roman" w:hAnsi="Times New Roman" w:cs="Times New Roman"/>
          <w:b/>
          <w:bCs/>
          <w:sz w:val="28"/>
          <w:szCs w:val="28"/>
        </w:rPr>
        <w:t xml:space="preserve">История </w:t>
      </w:r>
    </w:p>
    <w:p w:rsidR="00313117" w:rsidRPr="002F274B" w:rsidRDefault="00313117" w:rsidP="002F274B">
      <w:pPr>
        <w:numPr>
          <w:ilvl w:val="0"/>
          <w:numId w:val="2"/>
        </w:numPr>
        <w:spacing w:line="360" w:lineRule="auto"/>
        <w:ind w:left="0" w:firstLine="709"/>
        <w:jc w:val="both"/>
        <w:rPr>
          <w:color w:val="000000"/>
          <w:sz w:val="28"/>
          <w:szCs w:val="28"/>
        </w:rPr>
      </w:pPr>
      <w:r w:rsidRPr="002F274B">
        <w:rPr>
          <w:color w:val="000000"/>
          <w:sz w:val="28"/>
          <w:szCs w:val="28"/>
        </w:rPr>
        <w:t xml:space="preserve">2001 год  -  создание закрытого акционерного общества Группа Синара </w:t>
      </w:r>
    </w:p>
    <w:p w:rsidR="00313117" w:rsidRPr="002F274B" w:rsidRDefault="00313117" w:rsidP="002F274B">
      <w:pPr>
        <w:numPr>
          <w:ilvl w:val="0"/>
          <w:numId w:val="2"/>
        </w:numPr>
        <w:spacing w:line="360" w:lineRule="auto"/>
        <w:ind w:left="0" w:firstLine="709"/>
        <w:jc w:val="both"/>
        <w:rPr>
          <w:color w:val="000000"/>
          <w:sz w:val="28"/>
          <w:szCs w:val="28"/>
        </w:rPr>
      </w:pPr>
      <w:r w:rsidRPr="002F274B">
        <w:rPr>
          <w:color w:val="000000"/>
          <w:sz w:val="28"/>
          <w:szCs w:val="28"/>
        </w:rPr>
        <w:t xml:space="preserve">2003 год – приобретение промышленных и агроактивов </w:t>
      </w:r>
    </w:p>
    <w:p w:rsidR="00313117" w:rsidRPr="002F274B" w:rsidRDefault="00313117" w:rsidP="002F274B">
      <w:pPr>
        <w:numPr>
          <w:ilvl w:val="0"/>
          <w:numId w:val="2"/>
        </w:numPr>
        <w:spacing w:line="360" w:lineRule="auto"/>
        <w:ind w:left="0" w:firstLine="709"/>
        <w:jc w:val="both"/>
        <w:rPr>
          <w:color w:val="000000"/>
          <w:sz w:val="28"/>
          <w:szCs w:val="28"/>
        </w:rPr>
      </w:pPr>
      <w:r w:rsidRPr="002F274B">
        <w:rPr>
          <w:color w:val="000000"/>
          <w:sz w:val="28"/>
          <w:szCs w:val="28"/>
        </w:rPr>
        <w:t xml:space="preserve">2004 год - оформление Группы как  диверсифицированной  компании </w:t>
      </w:r>
    </w:p>
    <w:p w:rsidR="00313117" w:rsidRPr="002F274B" w:rsidRDefault="00313117" w:rsidP="002F274B">
      <w:pPr>
        <w:numPr>
          <w:ilvl w:val="0"/>
          <w:numId w:val="2"/>
        </w:numPr>
        <w:spacing w:line="360" w:lineRule="auto"/>
        <w:ind w:left="0" w:firstLine="709"/>
        <w:jc w:val="both"/>
        <w:rPr>
          <w:color w:val="000000"/>
          <w:sz w:val="28"/>
          <w:szCs w:val="28"/>
        </w:rPr>
      </w:pPr>
      <w:r w:rsidRPr="002F274B">
        <w:rPr>
          <w:color w:val="000000"/>
          <w:sz w:val="28"/>
          <w:szCs w:val="28"/>
        </w:rPr>
        <w:t xml:space="preserve">2005 год  -  Группа приобрела контрольные пакеты акций управляемых предприятий </w:t>
      </w:r>
    </w:p>
    <w:p w:rsidR="00313117" w:rsidRPr="002F274B" w:rsidRDefault="00313117" w:rsidP="002F274B">
      <w:pPr>
        <w:numPr>
          <w:ilvl w:val="0"/>
          <w:numId w:val="2"/>
        </w:numPr>
        <w:spacing w:line="360" w:lineRule="auto"/>
        <w:ind w:left="0" w:firstLine="709"/>
        <w:jc w:val="both"/>
        <w:rPr>
          <w:color w:val="000000"/>
          <w:sz w:val="28"/>
          <w:szCs w:val="28"/>
        </w:rPr>
      </w:pPr>
      <w:r w:rsidRPr="002F274B">
        <w:rPr>
          <w:color w:val="000000"/>
          <w:sz w:val="28"/>
          <w:szCs w:val="28"/>
        </w:rPr>
        <w:t xml:space="preserve">2005 год -  оптимизация  корпоративной структуры управления </w:t>
      </w:r>
    </w:p>
    <w:p w:rsidR="00313117" w:rsidRPr="002F274B" w:rsidRDefault="00313117" w:rsidP="002F274B">
      <w:pPr>
        <w:numPr>
          <w:ilvl w:val="0"/>
          <w:numId w:val="2"/>
        </w:numPr>
        <w:spacing w:line="360" w:lineRule="auto"/>
        <w:ind w:left="0" w:firstLine="709"/>
        <w:jc w:val="both"/>
        <w:rPr>
          <w:color w:val="000000"/>
          <w:sz w:val="28"/>
          <w:szCs w:val="28"/>
        </w:rPr>
      </w:pPr>
      <w:r w:rsidRPr="002F274B">
        <w:rPr>
          <w:color w:val="000000"/>
          <w:sz w:val="28"/>
          <w:szCs w:val="28"/>
        </w:rPr>
        <w:t xml:space="preserve">2006 год -  реорганизация в форме слияния ЗАО «Металлпром» и ЗАО Группа «Синара, увеличение уставного капитала и активов общества </w:t>
      </w:r>
    </w:p>
    <w:p w:rsidR="00313117" w:rsidRPr="002F274B" w:rsidRDefault="00313117" w:rsidP="002F274B">
      <w:pPr>
        <w:numPr>
          <w:ilvl w:val="0"/>
          <w:numId w:val="2"/>
        </w:numPr>
        <w:spacing w:line="360" w:lineRule="auto"/>
        <w:ind w:left="0" w:firstLine="709"/>
        <w:jc w:val="both"/>
        <w:rPr>
          <w:color w:val="000000"/>
          <w:sz w:val="28"/>
          <w:szCs w:val="28"/>
        </w:rPr>
      </w:pPr>
      <w:r w:rsidRPr="002F274B">
        <w:rPr>
          <w:color w:val="000000"/>
          <w:sz w:val="28"/>
          <w:szCs w:val="28"/>
        </w:rPr>
        <w:t>2007 год - совершенствование корпоративного управления, введение в состав Совета директоров независимых директоров</w:t>
      </w:r>
    </w:p>
    <w:p w:rsidR="002F274B" w:rsidRDefault="00313117" w:rsidP="002F274B">
      <w:pPr>
        <w:spacing w:line="360" w:lineRule="auto"/>
        <w:ind w:firstLine="709"/>
        <w:jc w:val="both"/>
        <w:rPr>
          <w:sz w:val="28"/>
          <w:szCs w:val="28"/>
        </w:rPr>
      </w:pPr>
      <w:r w:rsidRPr="002F274B">
        <w:rPr>
          <w:sz w:val="28"/>
          <w:szCs w:val="28"/>
        </w:rPr>
        <w:t xml:space="preserve">Каменская коммунальная компания (входит в Группу Синара) реализует инвестиционную программу «Развитие системы теплоснабжения г. Каменска-Уральского на период 2007-2009 гг.». Документ согласован с министерством строительства и жилищно-коммунального хозяйства и министерством промышленности, энергетики и науки Свердловской области, а также утвержден Региональной энергетической комиссией. </w:t>
      </w:r>
      <w:r w:rsidRPr="002F274B">
        <w:rPr>
          <w:sz w:val="28"/>
          <w:szCs w:val="28"/>
        </w:rPr>
        <w:br/>
      </w:r>
      <w:r w:rsidRPr="002F274B">
        <w:rPr>
          <w:sz w:val="28"/>
          <w:szCs w:val="28"/>
        </w:rPr>
        <w:br/>
        <w:t>Инвест</w:t>
      </w:r>
      <w:r w:rsidR="00A225F5" w:rsidRPr="002F274B">
        <w:rPr>
          <w:sz w:val="28"/>
          <w:szCs w:val="28"/>
        </w:rPr>
        <w:t xml:space="preserve">иционная </w:t>
      </w:r>
      <w:r w:rsidRPr="002F274B">
        <w:rPr>
          <w:sz w:val="28"/>
          <w:szCs w:val="28"/>
        </w:rPr>
        <w:t xml:space="preserve">программа предусматривает крупномасштабную реконструкцию системы теплоснабжения г.Каменск-Уральский, которая, прежде всего, обеспечит надежное обеспечение теплом социально значимых и экономически важных объектов, территориально удаленных и вновь подключаемых потребителей. Общая сумма инвестиций на три </w:t>
      </w:r>
      <w:r w:rsidR="002F274B">
        <w:rPr>
          <w:sz w:val="28"/>
          <w:szCs w:val="28"/>
        </w:rPr>
        <w:t>года составляет 52,3 млн. руб.</w:t>
      </w:r>
    </w:p>
    <w:p w:rsidR="002F274B" w:rsidRDefault="00313117" w:rsidP="002F274B">
      <w:pPr>
        <w:spacing w:line="360" w:lineRule="auto"/>
        <w:ind w:firstLine="709"/>
        <w:jc w:val="both"/>
        <w:rPr>
          <w:sz w:val="28"/>
          <w:szCs w:val="28"/>
        </w:rPr>
      </w:pPr>
      <w:r w:rsidRPr="002F274B">
        <w:rPr>
          <w:sz w:val="28"/>
          <w:szCs w:val="28"/>
        </w:rPr>
        <w:t>В течение указанного периода будут реализованы порядка 10 проектов по модернизации и развитию системы теплоснабжения, в том числе за счет замены оборудования и использования современной техники. Внедрение энергосберегающих технологий позволит значительно сократить сверхнормативные потери тепловой энергии и сни</w:t>
      </w:r>
      <w:r w:rsidR="002F274B">
        <w:rPr>
          <w:sz w:val="28"/>
          <w:szCs w:val="28"/>
        </w:rPr>
        <w:t xml:space="preserve">зить эксплуатационные затраты. </w:t>
      </w:r>
    </w:p>
    <w:p w:rsidR="00313117" w:rsidRPr="002F274B" w:rsidRDefault="00313117" w:rsidP="002F274B">
      <w:pPr>
        <w:spacing w:line="360" w:lineRule="auto"/>
        <w:ind w:firstLine="709"/>
        <w:jc w:val="both"/>
        <w:rPr>
          <w:sz w:val="28"/>
          <w:szCs w:val="28"/>
        </w:rPr>
      </w:pPr>
      <w:r w:rsidRPr="002F274B">
        <w:rPr>
          <w:sz w:val="28"/>
          <w:szCs w:val="28"/>
        </w:rPr>
        <w:t xml:space="preserve">Каменская коммунальная компания эксплуатирует 550 км тепловых сетей МО г.Каменск-Уральский, обеспечивая транспортировку тепла и горячей воды потребителям. С 2007 г., завершив прием дополнительных сетей, компания представляет собой единую транспортирующую организацию по теплу, а также единый диспетчерский центр и службу эксплуатации и ремонтов. Это позволило ввести единые тарифы для города и значительно упростить процедуру расчетов за энергоресурсы. </w:t>
      </w:r>
    </w:p>
    <w:p w:rsidR="006D4F6B" w:rsidRPr="002F274B" w:rsidRDefault="0014711B" w:rsidP="002F274B">
      <w:pPr>
        <w:spacing w:line="360" w:lineRule="auto"/>
        <w:ind w:firstLine="709"/>
        <w:jc w:val="both"/>
        <w:rPr>
          <w:sz w:val="28"/>
          <w:szCs w:val="28"/>
        </w:rPr>
      </w:pPr>
      <w:r w:rsidRPr="002F274B">
        <w:rPr>
          <w:sz w:val="28"/>
          <w:szCs w:val="28"/>
        </w:rPr>
        <w:t xml:space="preserve">Следует </w:t>
      </w:r>
      <w:r w:rsidR="006D4F6B" w:rsidRPr="002F274B">
        <w:rPr>
          <w:sz w:val="28"/>
          <w:szCs w:val="28"/>
        </w:rPr>
        <w:t xml:space="preserve">отметить </w:t>
      </w:r>
      <w:r w:rsidRPr="002F274B">
        <w:rPr>
          <w:sz w:val="28"/>
          <w:szCs w:val="28"/>
        </w:rPr>
        <w:t>специфичность работы данной организации, а именно то, что она является единственной компанией предоставляющей услуги данного вида, это значит, что на территории города Каменск – Уральский, транспортировкой и распределением тепловой энергии занимается только ОАО “Каменская Коммунальная Компания”</w:t>
      </w:r>
      <w:r w:rsidR="006D4F6B" w:rsidRPr="002F274B">
        <w:rPr>
          <w:sz w:val="28"/>
          <w:szCs w:val="28"/>
        </w:rPr>
        <w:t>, других компаний, осуществляющих свою деятельность на данном рынке нет. Естественно, что деятельность данной организации, как естественной монополии, регулируется, регулирующим органом является Региональная Энергетическая Комиссия Свердловской Области, которая устанавливает тарифы по отпуску тепловой энергии, формирующие основную долю выручки компании.</w:t>
      </w:r>
    </w:p>
    <w:p w:rsidR="002F274B" w:rsidRDefault="006D4F6B" w:rsidP="002F274B">
      <w:pPr>
        <w:spacing w:line="360" w:lineRule="auto"/>
        <w:ind w:firstLine="709"/>
        <w:jc w:val="both"/>
        <w:rPr>
          <w:color w:val="000000"/>
          <w:sz w:val="28"/>
          <w:szCs w:val="28"/>
        </w:rPr>
      </w:pPr>
      <w:r w:rsidRPr="002F274B">
        <w:rPr>
          <w:sz w:val="28"/>
          <w:szCs w:val="28"/>
        </w:rPr>
        <w:t xml:space="preserve">Данная комиссия является </w:t>
      </w:r>
      <w:r w:rsidRPr="002F274B">
        <w:rPr>
          <w:color w:val="000000"/>
          <w:sz w:val="28"/>
          <w:szCs w:val="28"/>
        </w:rPr>
        <w:t>одним из крупнейших единых тарифных органов России - Региональная энергетическая комиссия Свердловской области в пределах предоставленных законодательством полномочий регулирует цены и тарифы на электрическую и тепловую энергию, природный и сжиженный газ (реализуемый населению), проезд пассажиров всеми видами общественного транспорта в городском и пригородном сообщении (включая метрополитен). И это неполный перечень задач и функций РЭК как органа регулирования и контроля. Они регламентируются Положением о Региональной энергетической комиссии, утвержденным указом Губернатора Свердловской области от 31 августа 2004 года № 619-УГ.</w:t>
      </w:r>
    </w:p>
    <w:p w:rsidR="002F274B" w:rsidRDefault="006D4F6B" w:rsidP="002F274B">
      <w:pPr>
        <w:spacing w:line="360" w:lineRule="auto"/>
        <w:ind w:firstLine="709"/>
        <w:jc w:val="both"/>
        <w:rPr>
          <w:color w:val="000000"/>
          <w:sz w:val="28"/>
          <w:szCs w:val="28"/>
        </w:rPr>
      </w:pPr>
      <w:r w:rsidRPr="002F274B">
        <w:rPr>
          <w:color w:val="000000"/>
          <w:sz w:val="28"/>
          <w:szCs w:val="28"/>
        </w:rPr>
        <w:t>Первоначально регулированием цен занимался соответствующий отдел облплана. 21 апреля 1970 года он был преобразован в отдел цен облисполкома. Среди его полномочий были уже не только само ценообразование, но и контроль за его соблюдением. Незаконно полученные предприятиями и организациями доходы в</w:t>
      </w:r>
      <w:r w:rsidR="002F274B">
        <w:rPr>
          <w:color w:val="000000"/>
          <w:sz w:val="28"/>
          <w:szCs w:val="28"/>
        </w:rPr>
        <w:t>озвращались в областной бюджет.</w:t>
      </w:r>
    </w:p>
    <w:p w:rsidR="002F274B" w:rsidRDefault="006D4F6B" w:rsidP="002F274B">
      <w:pPr>
        <w:spacing w:line="360" w:lineRule="auto"/>
        <w:ind w:firstLine="709"/>
        <w:jc w:val="both"/>
        <w:rPr>
          <w:color w:val="000000"/>
          <w:sz w:val="28"/>
          <w:szCs w:val="28"/>
        </w:rPr>
      </w:pPr>
      <w:r w:rsidRPr="002F274B">
        <w:rPr>
          <w:color w:val="000000"/>
          <w:sz w:val="28"/>
          <w:szCs w:val="28"/>
        </w:rPr>
        <w:t>В связи с изменением структуры управления области в 1991 году отдел цен облисполкома был преобразован в Комитет ценовой политики Свердловской области. Это совпало с либерализацией цен и тарифов. Далеко не все из них вошли в перечень регулируемых. Соответственно, изменился характер работы Комитета. Она стала более сложной, а принимаемые решения распространялись на предп</w:t>
      </w:r>
      <w:r w:rsidR="002F274B">
        <w:rPr>
          <w:color w:val="000000"/>
          <w:sz w:val="28"/>
          <w:szCs w:val="28"/>
        </w:rPr>
        <w:t>риятия всех форм собственности.</w:t>
      </w:r>
    </w:p>
    <w:p w:rsidR="002F274B" w:rsidRDefault="006D4F6B" w:rsidP="002F274B">
      <w:pPr>
        <w:spacing w:line="360" w:lineRule="auto"/>
        <w:ind w:firstLine="709"/>
        <w:jc w:val="both"/>
        <w:rPr>
          <w:color w:val="000000"/>
          <w:sz w:val="28"/>
          <w:szCs w:val="28"/>
        </w:rPr>
      </w:pPr>
      <w:r w:rsidRPr="002F274B">
        <w:rPr>
          <w:color w:val="000000"/>
          <w:sz w:val="28"/>
          <w:szCs w:val="28"/>
        </w:rPr>
        <w:t>11 декабря 2001 года была создана Региональная энергетическая комиссия. Она объединила существовавшие до того Комитет ценовой политики и Областную энергетическую комиссию. РЭКу были предоставлены полномочия при</w:t>
      </w:r>
      <w:r w:rsidR="002F274B">
        <w:rPr>
          <w:color w:val="000000"/>
          <w:sz w:val="28"/>
          <w:szCs w:val="28"/>
        </w:rPr>
        <w:t>нимать самостоятельные решения.</w:t>
      </w:r>
    </w:p>
    <w:p w:rsidR="002F274B" w:rsidRDefault="006D4F6B" w:rsidP="002F274B">
      <w:pPr>
        <w:spacing w:line="360" w:lineRule="auto"/>
        <w:ind w:firstLine="709"/>
        <w:jc w:val="both"/>
        <w:rPr>
          <w:color w:val="000000"/>
          <w:sz w:val="28"/>
          <w:szCs w:val="28"/>
        </w:rPr>
      </w:pPr>
      <w:r w:rsidRPr="002F274B">
        <w:rPr>
          <w:color w:val="000000"/>
          <w:sz w:val="28"/>
          <w:szCs w:val="28"/>
        </w:rPr>
        <w:t xml:space="preserve">РЭК Свердловской области первой в России стала утверждать тарифы на электрическую и тепловую энергию один раз в год - до формирования областного бюджета. Затем эта практика была поддержана Федеральной службой </w:t>
      </w:r>
      <w:r w:rsidR="002F274B">
        <w:rPr>
          <w:color w:val="000000"/>
          <w:sz w:val="28"/>
          <w:szCs w:val="28"/>
        </w:rPr>
        <w:t>по тарифам.</w:t>
      </w:r>
    </w:p>
    <w:p w:rsidR="002F274B" w:rsidRDefault="006D4F6B" w:rsidP="002F274B">
      <w:pPr>
        <w:spacing w:line="360" w:lineRule="auto"/>
        <w:ind w:firstLine="709"/>
        <w:jc w:val="both"/>
        <w:rPr>
          <w:color w:val="000000"/>
          <w:sz w:val="28"/>
          <w:szCs w:val="28"/>
        </w:rPr>
      </w:pPr>
      <w:r w:rsidRPr="002F274B">
        <w:rPr>
          <w:color w:val="000000"/>
          <w:sz w:val="28"/>
          <w:szCs w:val="28"/>
        </w:rPr>
        <w:t xml:space="preserve">Полномочия комиссии расширяются. Сейчас она осуществляет не только регулирование цен и тарифов, но и устанавливает нормативы потребления коммунальных услуг по электро- и газоснабжению, проводит экспертизу тарифов </w:t>
      </w:r>
      <w:r w:rsidR="002F274B">
        <w:rPr>
          <w:color w:val="000000"/>
          <w:sz w:val="28"/>
          <w:szCs w:val="28"/>
        </w:rPr>
        <w:t>на жилищно-коммунальные услуги.</w:t>
      </w:r>
    </w:p>
    <w:p w:rsidR="002F274B" w:rsidRDefault="006D4F6B" w:rsidP="002F274B">
      <w:pPr>
        <w:spacing w:line="360" w:lineRule="auto"/>
        <w:ind w:firstLine="709"/>
        <w:jc w:val="both"/>
        <w:rPr>
          <w:color w:val="000000"/>
          <w:sz w:val="28"/>
          <w:szCs w:val="28"/>
        </w:rPr>
      </w:pPr>
      <w:r w:rsidRPr="002F274B">
        <w:rPr>
          <w:color w:val="000000"/>
          <w:sz w:val="28"/>
          <w:szCs w:val="28"/>
        </w:rPr>
        <w:t>Больше пятнадцати лет тарифным органом руководит Николай Алексеевич Подкопай. Работа комиссии, ее специалистов неоднократно отмечалась самыми высокими наградами. В частности, Николай Алексеевич указами Президента РФ был награжден медалью ордена "За заслуги перед Отечеством" II степени, орденом Почета. Его вклад в работу органов исполнительной власти Свердловской области по государственному регулированию и контролю цен и тарифов на услуги естественных монополий отмечен званием "Почетный рег</w:t>
      </w:r>
      <w:r w:rsidR="002F274B">
        <w:rPr>
          <w:color w:val="000000"/>
          <w:sz w:val="28"/>
          <w:szCs w:val="28"/>
        </w:rPr>
        <w:t>улятор естественных монополий".</w:t>
      </w:r>
    </w:p>
    <w:p w:rsidR="006D4F6B" w:rsidRPr="002F274B" w:rsidRDefault="006D4F6B" w:rsidP="002F274B">
      <w:pPr>
        <w:spacing w:line="360" w:lineRule="auto"/>
        <w:ind w:firstLine="709"/>
        <w:jc w:val="both"/>
        <w:rPr>
          <w:color w:val="000000"/>
          <w:sz w:val="28"/>
          <w:szCs w:val="28"/>
        </w:rPr>
      </w:pPr>
      <w:r w:rsidRPr="002F274B">
        <w:rPr>
          <w:color w:val="000000"/>
          <w:sz w:val="28"/>
          <w:szCs w:val="28"/>
        </w:rPr>
        <w:t>В команде опытнейших сотрудников Заслуженный экономист России Надежда Викторовна Запорожец (25 лет назад она пришла в органы ценообразования рядовым экономистом, а сейчас является первым заместителем председателя). Начальник инспекции по контролю цен и тарифов Виктор Кузьмич Кузнецов также является заместителем председателя РЭК. За многолетнюю, эффективную работу в этой сфере он награжден медалью ордена "За заслуги перед Отечеством" II степени.</w:t>
      </w:r>
    </w:p>
    <w:p w:rsidR="00A225F5" w:rsidRPr="002F274B" w:rsidRDefault="00A225F5" w:rsidP="002F274B">
      <w:pPr>
        <w:spacing w:line="360" w:lineRule="auto"/>
        <w:ind w:firstLine="709"/>
        <w:jc w:val="both"/>
        <w:rPr>
          <w:color w:val="000000"/>
          <w:sz w:val="28"/>
          <w:szCs w:val="28"/>
        </w:rPr>
      </w:pPr>
      <w:r w:rsidRPr="002F274B">
        <w:rPr>
          <w:color w:val="000000"/>
          <w:sz w:val="28"/>
          <w:szCs w:val="28"/>
        </w:rPr>
        <w:t>Положения и нормативные акты, регулирующие деятельность комиссии.</w:t>
      </w:r>
    </w:p>
    <w:p w:rsidR="002F274B" w:rsidRDefault="00A225F5" w:rsidP="002F274B">
      <w:pPr>
        <w:spacing w:line="360" w:lineRule="auto"/>
        <w:ind w:firstLine="709"/>
        <w:jc w:val="both"/>
        <w:rPr>
          <w:color w:val="000000"/>
          <w:sz w:val="28"/>
          <w:szCs w:val="28"/>
        </w:rPr>
      </w:pPr>
      <w:r w:rsidRPr="002F274B">
        <w:rPr>
          <w:color w:val="000000"/>
          <w:sz w:val="28"/>
          <w:szCs w:val="28"/>
        </w:rPr>
        <w:t xml:space="preserve">1) Постановление Правительства Российской Федерации от 04 марта 2004 года № 136 "Об утверждении типового положения об органе исполнительной власти субъекта Российской Федерации в области государственного регулирования тарифов" - </w:t>
      </w:r>
      <w:hyperlink r:id="rId7" w:tgtFrame="_blank" w:history="1">
        <w:r w:rsidRPr="002F274B">
          <w:rPr>
            <w:sz w:val="28"/>
            <w:szCs w:val="28"/>
            <w:u w:val="single"/>
          </w:rPr>
          <w:t xml:space="preserve">2004_136pprf.doc </w:t>
        </w:r>
      </w:hyperlink>
    </w:p>
    <w:p w:rsidR="002F274B" w:rsidRDefault="00A225F5" w:rsidP="002F274B">
      <w:pPr>
        <w:spacing w:line="360" w:lineRule="auto"/>
        <w:ind w:firstLine="709"/>
        <w:jc w:val="both"/>
        <w:rPr>
          <w:color w:val="000000"/>
          <w:sz w:val="28"/>
          <w:szCs w:val="28"/>
        </w:rPr>
      </w:pPr>
      <w:r w:rsidRPr="002F274B">
        <w:rPr>
          <w:color w:val="000000"/>
          <w:sz w:val="28"/>
          <w:szCs w:val="28"/>
        </w:rPr>
        <w:t xml:space="preserve">2) Указ Губернатора Свердловской области от 31 августа 2004 года №619-УГ "Об утверждении Положения о Региональной энергетической комиссии Свердловской области" (в редакции Указов Губернатора Свердловской области от 11.03.2005 № 114-УГ, от 29.08.2005 № 682-УГ, от 13.02.2006 № 130-УГ) - </w:t>
      </w:r>
      <w:hyperlink r:id="rId8" w:tgtFrame="_blank" w:history="1">
        <w:r w:rsidRPr="002F274B">
          <w:rPr>
            <w:sz w:val="28"/>
            <w:szCs w:val="28"/>
            <w:u w:val="single"/>
          </w:rPr>
          <w:t xml:space="preserve">2004_619ug.doc </w:t>
        </w:r>
      </w:hyperlink>
    </w:p>
    <w:p w:rsidR="002F274B" w:rsidRDefault="00A225F5" w:rsidP="002F274B">
      <w:pPr>
        <w:spacing w:line="360" w:lineRule="auto"/>
        <w:ind w:firstLine="709"/>
        <w:jc w:val="both"/>
        <w:rPr>
          <w:sz w:val="28"/>
          <w:szCs w:val="28"/>
        </w:rPr>
      </w:pPr>
      <w:r w:rsidRPr="002F274B">
        <w:rPr>
          <w:color w:val="000000"/>
          <w:sz w:val="28"/>
          <w:szCs w:val="28"/>
        </w:rPr>
        <w:t xml:space="preserve">3) Постановление Правительства Свердловской области от 26 февраля 2007 года № 131-ПП "Об утверждении состава правления Региональной энергетической комиссии Свердловской области" - </w:t>
      </w:r>
      <w:hyperlink r:id="rId9" w:tgtFrame="_blank" w:history="1">
        <w:r w:rsidRPr="002F274B">
          <w:rPr>
            <w:sz w:val="28"/>
            <w:szCs w:val="28"/>
            <w:u w:val="single"/>
          </w:rPr>
          <w:t xml:space="preserve">2007_131pp.doc </w:t>
        </w:r>
      </w:hyperlink>
    </w:p>
    <w:p w:rsidR="002F274B" w:rsidRDefault="00A225F5" w:rsidP="002F274B">
      <w:pPr>
        <w:spacing w:line="360" w:lineRule="auto"/>
        <w:ind w:firstLine="709"/>
        <w:jc w:val="both"/>
        <w:rPr>
          <w:color w:val="000000"/>
          <w:sz w:val="28"/>
          <w:szCs w:val="28"/>
        </w:rPr>
      </w:pPr>
      <w:r w:rsidRPr="002F274B">
        <w:rPr>
          <w:color w:val="000000"/>
          <w:sz w:val="28"/>
          <w:szCs w:val="28"/>
        </w:rPr>
        <w:t xml:space="preserve">4) Постановление Региональной энергетической комиссии Свердловской области от 11 мая 2005 года № 99-ПК "Об утверждении положения об экспертной группе при Региональной энергетической комиссии Свердловской области и ее состава" </w:t>
      </w:r>
      <w:r w:rsidRPr="002F274B">
        <w:rPr>
          <w:sz w:val="28"/>
          <w:szCs w:val="28"/>
        </w:rPr>
        <w:t xml:space="preserve">- </w:t>
      </w:r>
      <w:hyperlink r:id="rId10" w:tgtFrame="_blank" w:history="1">
        <w:r w:rsidRPr="002F274B">
          <w:rPr>
            <w:sz w:val="28"/>
            <w:szCs w:val="28"/>
            <w:u w:val="single"/>
          </w:rPr>
          <w:t>2005_99.doc</w:t>
        </w:r>
        <w:r w:rsidRPr="002F274B">
          <w:rPr>
            <w:color w:val="0000FF"/>
            <w:sz w:val="28"/>
            <w:szCs w:val="28"/>
            <w:u w:val="single"/>
          </w:rPr>
          <w:t xml:space="preserve"> </w:t>
        </w:r>
      </w:hyperlink>
    </w:p>
    <w:p w:rsidR="00A225F5" w:rsidRPr="002F274B" w:rsidRDefault="00A225F5" w:rsidP="002F274B">
      <w:pPr>
        <w:spacing w:line="360" w:lineRule="auto"/>
        <w:ind w:firstLine="709"/>
        <w:jc w:val="both"/>
        <w:rPr>
          <w:sz w:val="28"/>
          <w:szCs w:val="28"/>
        </w:rPr>
      </w:pPr>
      <w:r w:rsidRPr="002F274B">
        <w:rPr>
          <w:color w:val="000000"/>
          <w:sz w:val="28"/>
          <w:szCs w:val="28"/>
        </w:rPr>
        <w:t xml:space="preserve">5) Постановление Региональной энергетической комиссии Свердловской области от 21 августа 2002 года № 266-ПК "О регламенте Региональной энергетической комиссии Свердловской области" (в редакции Постановления РЭК Свердловской области от 12.05.2004 № 66-ПК) </w:t>
      </w:r>
      <w:r w:rsidRPr="002F274B">
        <w:rPr>
          <w:sz w:val="28"/>
          <w:szCs w:val="28"/>
        </w:rPr>
        <w:t xml:space="preserve">- </w:t>
      </w:r>
      <w:hyperlink r:id="rId11" w:tgtFrame="_blank" w:history="1">
        <w:r w:rsidRPr="002F274B">
          <w:rPr>
            <w:sz w:val="28"/>
            <w:szCs w:val="28"/>
            <w:u w:val="single"/>
          </w:rPr>
          <w:t xml:space="preserve">2002_266.doc </w:t>
        </w:r>
      </w:hyperlink>
    </w:p>
    <w:p w:rsidR="004F5831" w:rsidRPr="002F274B" w:rsidRDefault="004F5831" w:rsidP="002F274B">
      <w:pPr>
        <w:spacing w:line="360" w:lineRule="auto"/>
        <w:ind w:firstLine="709"/>
        <w:jc w:val="both"/>
        <w:rPr>
          <w:color w:val="000000"/>
          <w:sz w:val="28"/>
          <w:szCs w:val="28"/>
        </w:rPr>
      </w:pPr>
      <w:r w:rsidRPr="002F274B">
        <w:rPr>
          <w:color w:val="000000"/>
          <w:sz w:val="28"/>
          <w:szCs w:val="28"/>
        </w:rPr>
        <w:t>Следовательно</w:t>
      </w:r>
      <w:r w:rsidR="00A225F5" w:rsidRPr="002F274B">
        <w:rPr>
          <w:color w:val="000000"/>
          <w:sz w:val="28"/>
          <w:szCs w:val="28"/>
        </w:rPr>
        <w:t>,</w:t>
      </w:r>
      <w:r w:rsidRPr="002F274B">
        <w:rPr>
          <w:color w:val="000000"/>
          <w:sz w:val="28"/>
          <w:szCs w:val="28"/>
        </w:rPr>
        <w:t xml:space="preserve"> компания</w:t>
      </w:r>
      <w:r w:rsidR="00A225F5" w:rsidRPr="002F274B">
        <w:rPr>
          <w:color w:val="000000"/>
          <w:sz w:val="28"/>
          <w:szCs w:val="28"/>
        </w:rPr>
        <w:t>, действующая в данной отрасли,</w:t>
      </w:r>
      <w:r w:rsidRPr="002F274B">
        <w:rPr>
          <w:color w:val="000000"/>
          <w:sz w:val="28"/>
          <w:szCs w:val="28"/>
        </w:rPr>
        <w:t xml:space="preserve"> очень ограничена в осуществлении своей деятельности, а именно в плане установления цен на свои услуги, практически она лишена такой возможности, так как регулирующий орган устанавливает фиксированные тарифы на тепловою энергию, лишая тем самым организацию возможности получения сверхприбыли. </w:t>
      </w:r>
    </w:p>
    <w:p w:rsidR="008E656F" w:rsidRPr="002F274B" w:rsidRDefault="008E656F" w:rsidP="002F274B">
      <w:pPr>
        <w:spacing w:line="360" w:lineRule="auto"/>
        <w:ind w:firstLine="709"/>
        <w:jc w:val="both"/>
        <w:rPr>
          <w:color w:val="000000"/>
          <w:sz w:val="28"/>
          <w:szCs w:val="28"/>
        </w:rPr>
      </w:pPr>
      <w:r w:rsidRPr="002F274B">
        <w:rPr>
          <w:color w:val="000000"/>
          <w:sz w:val="28"/>
          <w:szCs w:val="28"/>
        </w:rPr>
        <w:t>Что же касается самой отрасли, то здесь, в условиях формирования естественных монополий мы видим определенное постоянство в развитии, так как город и его жители не могут обходиться без тепловой энергии, соответственно</w:t>
      </w:r>
      <w:r w:rsidR="00A225F5" w:rsidRPr="002F274B">
        <w:rPr>
          <w:color w:val="000000"/>
          <w:sz w:val="28"/>
          <w:szCs w:val="28"/>
        </w:rPr>
        <w:t>,</w:t>
      </w:r>
      <w:r w:rsidRPr="002F274B">
        <w:rPr>
          <w:color w:val="000000"/>
          <w:sz w:val="28"/>
          <w:szCs w:val="28"/>
        </w:rPr>
        <w:t xml:space="preserve"> всегда будет потребность в компаниях способных взять на себя ответственность по транспортировке данной энергии и поддержании тепловых сетей в надлежащем состоянии. </w:t>
      </w:r>
    </w:p>
    <w:p w:rsidR="008E656F" w:rsidRPr="002F274B" w:rsidRDefault="008E656F" w:rsidP="002F274B">
      <w:pPr>
        <w:spacing w:line="360" w:lineRule="auto"/>
        <w:ind w:firstLine="709"/>
        <w:jc w:val="both"/>
        <w:rPr>
          <w:color w:val="000000"/>
          <w:sz w:val="28"/>
          <w:szCs w:val="28"/>
        </w:rPr>
      </w:pPr>
      <w:r w:rsidRPr="002F274B">
        <w:rPr>
          <w:color w:val="000000"/>
          <w:sz w:val="28"/>
          <w:szCs w:val="28"/>
        </w:rPr>
        <w:t xml:space="preserve">Основной проблемой предприятий функционирующих в данной отрасли является финансовый вопрос, а именно сбор денег за предоставленные услуги с населения и организаций и расчет с поставщиками энергии. Данная проблема возникает вследствие того, что не все потребители являются добросовестными </w:t>
      </w:r>
      <w:r w:rsidR="00A225F5" w:rsidRPr="002F274B">
        <w:rPr>
          <w:color w:val="000000"/>
          <w:sz w:val="28"/>
          <w:szCs w:val="28"/>
        </w:rPr>
        <w:t xml:space="preserve">плательщиками, то возникает задолженность по оплате услуг. В свою очередь недополучение денежных средств от потребителей не позволяет организации в полной мере рассчитаться с поставщиками, что  создает кредиторскую задолженность,  а так как подача тепловой энергии является беспрерывным процессом, то компания вынуждена тщательно балансировать свою финансовую политику. </w:t>
      </w:r>
    </w:p>
    <w:p w:rsidR="0092694A" w:rsidRPr="002F274B" w:rsidRDefault="00243E49" w:rsidP="002F274B">
      <w:pPr>
        <w:spacing w:line="360" w:lineRule="auto"/>
        <w:ind w:firstLine="709"/>
        <w:jc w:val="both"/>
        <w:rPr>
          <w:sz w:val="28"/>
          <w:szCs w:val="28"/>
        </w:rPr>
      </w:pPr>
      <w:r w:rsidRPr="002F274B">
        <w:rPr>
          <w:sz w:val="28"/>
          <w:szCs w:val="28"/>
        </w:rPr>
        <w:t>В настоящий момент возникла критическая ситуация по расчетам за тепловую энергию для отопления и горячего водоснабжения жилищного фонда города. МУ «Дирекция единого заказчика», являющееся представителем населения (более 92% жилищного фонда города), имеет существенную задолженность перед поставщиками энергоресурсов, большая часть которой не обеспечена источниками финансирования.</w:t>
      </w:r>
      <w:r w:rsidRPr="002F274B">
        <w:rPr>
          <w:sz w:val="28"/>
          <w:szCs w:val="28"/>
        </w:rPr>
        <w:br/>
        <w:t xml:space="preserve">Возникновение этой задолженности было обусловлено следующими причинами. В 2006 году в муниципальном образовании был осуществлен переход на 100%-ную оплату коммунальных услуг населением, исходя из установленного норматива потребления коммунальных услуг. При переходе на 100%-ную оплату в связи с существующим ограничением роста уровня оплаты коммунальных услуг для населения было произведено вынужденное снижение норматива потребления коммунальных услуг до факта предыдущего года. В то же время в январе и ноябре 2006 года в связи с экстремальными погодными условиями фактическое потребление существенно превысило установленные в городе нормативы, рассчитанные на минимальное обеспечение температуры внутри жилого помещения. Таким образом, не обеспеченные источниками финансирования обязательства МУ «Дирекция единого заказчика» по оплате потребленной тепловой энергии с учетом произведенного частичного финансирования по распоряжению Правительства Свердловской области составили 34,3 млн. рублей. </w:t>
      </w:r>
      <w:r w:rsidRPr="002F274B">
        <w:rPr>
          <w:sz w:val="28"/>
          <w:szCs w:val="28"/>
        </w:rPr>
        <w:br/>
        <w:t xml:space="preserve">Усугубляет ситуацию задолженность населения. По муниципальному образованию при достаточно хорошем уровне собираемости платежей по сравнению с другими муниципальными образованиями области (98,3% в 2006 году) сумма неисполненных обязательств населения составляет 36,3 млн. рублей. При этом применяются все предусмотренные законодательством меры по взысканию задолженности, в том числе и через судебные органы. </w:t>
      </w:r>
      <w:r w:rsidRPr="002F274B">
        <w:rPr>
          <w:sz w:val="28"/>
          <w:szCs w:val="28"/>
        </w:rPr>
        <w:br/>
        <w:t>В настоящее время законодательно механизм компенсации неликвидной задолженности не определен, хотя, по данным статистики, 98% – это максимально возможный процент собираемости платежей. Как вариант компенсации неликвидной задолженности населения мы предлагаем рассматривать включение нормативного (2%) недосбора в тариф на содержание и ремонт жилья в части затрат на управление как риски управляющих компаний. Сложно реализовать эту меру, так как рост платы граждан ограничен индексами предельного роста.</w:t>
      </w:r>
      <w:r w:rsidRPr="002F274B">
        <w:rPr>
          <w:sz w:val="28"/>
          <w:szCs w:val="28"/>
        </w:rPr>
        <w:br/>
        <w:t xml:space="preserve">Поставщики теплоэнергии требуют расчетов на основе фактически поданных в тепловые сети объемов энергоресурсов. Жилищные организации, в том числе МУ «Дирекция единого заказчика», при акцепте счетов руководствуются действующими нормативами для населения и методиками Госстроя и Минрегионразвития. Для урегулирования возникающих разногласий распоряжением главы города была создана рабочая группа и подготовлено соответствующее постановление, которым предусмотрена компенсация из местного бюджета в размере 25 млн. рублей. </w:t>
      </w:r>
    </w:p>
    <w:p w:rsidR="0092694A" w:rsidRPr="002F274B" w:rsidRDefault="00243E49" w:rsidP="002F274B">
      <w:pPr>
        <w:spacing w:line="360" w:lineRule="auto"/>
        <w:ind w:firstLine="709"/>
        <w:jc w:val="both"/>
        <w:rPr>
          <w:sz w:val="28"/>
          <w:szCs w:val="28"/>
        </w:rPr>
      </w:pPr>
      <w:r w:rsidRPr="002F274B">
        <w:rPr>
          <w:sz w:val="28"/>
          <w:szCs w:val="28"/>
        </w:rPr>
        <w:t>Кроме того, предложено МУ «Дирекция единого заказчика» в следующем году на погашение задолженности, которая сложилась в ранние периоды года, предусмотреть 43 млн. рублей. В целом же задолженность перед поставщиками за тепловую энергию составляет 260 млн. рублей. Эта ситуация создалась за 4 года с момента образования О</w:t>
      </w:r>
      <w:r w:rsidR="00DE613D" w:rsidRPr="002F274B">
        <w:rPr>
          <w:sz w:val="28"/>
          <w:szCs w:val="28"/>
        </w:rPr>
        <w:t>О</w:t>
      </w:r>
      <w:r w:rsidRPr="002F274B">
        <w:rPr>
          <w:sz w:val="28"/>
          <w:szCs w:val="28"/>
        </w:rPr>
        <w:t xml:space="preserve">О «Каменская коммунальная компания». </w:t>
      </w:r>
    </w:p>
    <w:p w:rsidR="0014711B" w:rsidRPr="002F274B" w:rsidRDefault="002B6B3C" w:rsidP="002F274B">
      <w:pPr>
        <w:spacing w:line="360" w:lineRule="auto"/>
        <w:ind w:firstLine="709"/>
        <w:jc w:val="both"/>
        <w:rPr>
          <w:sz w:val="28"/>
          <w:szCs w:val="28"/>
        </w:rPr>
      </w:pPr>
      <w:r w:rsidRPr="002F274B">
        <w:rPr>
          <w:sz w:val="28"/>
          <w:szCs w:val="28"/>
        </w:rPr>
        <w:t>При анализе данной отрасли следует учитывать специфичность работы предприятий, задействованных в ней, а именно то, что деятельность таких организаций подлежит жесткой регламентации со стороны государства, как естественных монополий. Следовательно, будучи ограниченными в управлении доходной частью своего бюджета основной упор делается на упорядочение и оптимизацию существующих расходов и структуры организации.</w:t>
      </w:r>
    </w:p>
    <w:p w:rsidR="002B6B3C" w:rsidRPr="002F274B" w:rsidRDefault="002B6B3C" w:rsidP="002F274B">
      <w:pPr>
        <w:spacing w:line="360" w:lineRule="auto"/>
        <w:ind w:firstLine="709"/>
        <w:jc w:val="both"/>
        <w:rPr>
          <w:sz w:val="28"/>
          <w:szCs w:val="28"/>
        </w:rPr>
      </w:pPr>
      <w:r w:rsidRPr="002F274B">
        <w:rPr>
          <w:sz w:val="28"/>
          <w:szCs w:val="28"/>
        </w:rPr>
        <w:t xml:space="preserve">Само по себе состояние отрасли стабильно, при этом </w:t>
      </w:r>
      <w:r w:rsidR="00454CE5" w:rsidRPr="002F274B">
        <w:rPr>
          <w:sz w:val="28"/>
          <w:szCs w:val="28"/>
        </w:rPr>
        <w:t>следует</w:t>
      </w:r>
      <w:r w:rsidRPr="002F274B">
        <w:rPr>
          <w:sz w:val="28"/>
          <w:szCs w:val="28"/>
        </w:rPr>
        <w:t xml:space="preserve"> помнить о том, что жилищный фонд постоянно увеличивается, соответственно имеет место быть четкая тенденция к развитию предприятий входящих в данную отрасль. Основой стабильности в данном случае является то, что ни простые жители, ни предприятия не могут обходиться без тепловой энергии, что в свою очередь</w:t>
      </w:r>
      <w:r w:rsidR="00454CE5" w:rsidRPr="002F274B">
        <w:rPr>
          <w:sz w:val="28"/>
          <w:szCs w:val="28"/>
        </w:rPr>
        <w:t>,</w:t>
      </w:r>
      <w:r w:rsidRPr="002F274B">
        <w:rPr>
          <w:sz w:val="28"/>
          <w:szCs w:val="28"/>
        </w:rPr>
        <w:t xml:space="preserve"> обуславливает наличие постоянного с</w:t>
      </w:r>
      <w:r w:rsidR="00454CE5" w:rsidRPr="002F274B">
        <w:rPr>
          <w:sz w:val="28"/>
          <w:szCs w:val="28"/>
        </w:rPr>
        <w:t xml:space="preserve">проса на ресурсы данного вида. </w:t>
      </w:r>
    </w:p>
    <w:p w:rsidR="00454CE5" w:rsidRPr="002F274B" w:rsidRDefault="00454CE5" w:rsidP="002F274B">
      <w:pPr>
        <w:spacing w:line="360" w:lineRule="auto"/>
        <w:ind w:firstLine="709"/>
        <w:jc w:val="both"/>
        <w:rPr>
          <w:sz w:val="28"/>
          <w:szCs w:val="28"/>
          <w:lang w:val="en-US"/>
        </w:rPr>
      </w:pPr>
      <w:r w:rsidRPr="002F274B">
        <w:rPr>
          <w:sz w:val="28"/>
          <w:szCs w:val="28"/>
        </w:rPr>
        <w:t xml:space="preserve">Однако, отсутствие конкуренции на данном рынке не означает, что компания может безопасно осуществлять свою деятельность. Как уже было отмечено, у предприятий входящих в данную отрасль очень остро стоит вопрос о финансировании. При этом речь идет не только о финансировании собственной деятельности, но и оплате поступающей в ее пользование тепловой энергии. Что не всегда возможно вследствие неплатежеспособности отдельных групп потребителей. Несмотря на это, в задачу компании входит поиск и мобилизация всех имеющихся средств с целью оплаты услуг поставщиков, так как у подобных организаций имеется определенная ответственность перед городской администрацией касательно теплового снабжения населения при наступлении холодов и начале отопительного сезона. Как раз в этом и заключается основная сложность, каким образом спланировать финансовые потоки, чтобы иметь достаточно средств для оплаты потребленных услуг, а также для формирования резерва для осуществления текущей деятельности. </w:t>
      </w:r>
    </w:p>
    <w:p w:rsidR="00FF774C" w:rsidRPr="002F274B" w:rsidRDefault="00FF774C" w:rsidP="002F274B">
      <w:pPr>
        <w:spacing w:line="360" w:lineRule="auto"/>
        <w:ind w:firstLine="709"/>
        <w:jc w:val="both"/>
        <w:rPr>
          <w:sz w:val="28"/>
          <w:szCs w:val="28"/>
          <w:lang w:val="en-US"/>
        </w:rPr>
      </w:pPr>
    </w:p>
    <w:p w:rsidR="00FF774C" w:rsidRPr="002F274B" w:rsidRDefault="002F274B" w:rsidP="002F274B">
      <w:pPr>
        <w:numPr>
          <w:ilvl w:val="0"/>
          <w:numId w:val="1"/>
        </w:numPr>
        <w:spacing w:line="360" w:lineRule="auto"/>
        <w:ind w:left="0" w:firstLine="709"/>
        <w:jc w:val="both"/>
        <w:rPr>
          <w:b/>
          <w:sz w:val="28"/>
          <w:szCs w:val="28"/>
        </w:rPr>
      </w:pPr>
      <w:r>
        <w:rPr>
          <w:b/>
          <w:sz w:val="28"/>
          <w:szCs w:val="28"/>
        </w:rPr>
        <w:br w:type="page"/>
      </w:r>
      <w:r w:rsidR="00FF774C" w:rsidRPr="002F274B">
        <w:rPr>
          <w:b/>
          <w:sz w:val="28"/>
          <w:szCs w:val="28"/>
        </w:rPr>
        <w:t>Финансовый анализ</w:t>
      </w:r>
    </w:p>
    <w:p w:rsidR="002F274B" w:rsidRDefault="002F274B" w:rsidP="002F274B">
      <w:pPr>
        <w:pStyle w:val="2"/>
        <w:spacing w:line="360" w:lineRule="auto"/>
        <w:ind w:firstLine="709"/>
        <w:jc w:val="both"/>
        <w:rPr>
          <w:sz w:val="28"/>
          <w:szCs w:val="28"/>
        </w:rPr>
      </w:pPr>
    </w:p>
    <w:p w:rsidR="00FF774C" w:rsidRPr="002F274B" w:rsidRDefault="00FF774C" w:rsidP="002F274B">
      <w:pPr>
        <w:pStyle w:val="2"/>
        <w:spacing w:line="360" w:lineRule="auto"/>
        <w:ind w:firstLine="709"/>
        <w:jc w:val="both"/>
        <w:rPr>
          <w:sz w:val="28"/>
          <w:szCs w:val="28"/>
        </w:rPr>
      </w:pPr>
      <w:r w:rsidRPr="002F274B">
        <w:rPr>
          <w:sz w:val="28"/>
          <w:szCs w:val="28"/>
        </w:rPr>
        <w:t xml:space="preserve">В данной главе осуществляется оценку текущего финансового положения анализируемого предприятия. Финансовая отчетность анализируется с целью определения будущего потенциала бизнеса. Анализ финансовой документации является частью экспресс-анализа финансового состояния  при оценке фирмы. Для проведения анализа используются данные бухгалтерской отчетности (ф. № 1 и ф. № 2) конкретного действующего предприятия. </w:t>
      </w:r>
    </w:p>
    <w:p w:rsidR="00FF774C" w:rsidRPr="002F274B" w:rsidRDefault="00FF774C" w:rsidP="002F274B">
      <w:pPr>
        <w:spacing w:line="360" w:lineRule="auto"/>
        <w:ind w:firstLine="709"/>
        <w:jc w:val="both"/>
        <w:rPr>
          <w:sz w:val="28"/>
          <w:szCs w:val="28"/>
        </w:rPr>
      </w:pPr>
      <w:r w:rsidRPr="002F274B">
        <w:rPr>
          <w:sz w:val="28"/>
          <w:szCs w:val="28"/>
        </w:rPr>
        <w:t xml:space="preserve">Анализ – это разложение анализируемого объекта на отдельные составные части и элементы, выявление внутренних взаимосвязей между ними и установление их значимости. </w:t>
      </w:r>
    </w:p>
    <w:p w:rsidR="00FF774C" w:rsidRPr="002F274B" w:rsidRDefault="00FF774C" w:rsidP="002F274B">
      <w:pPr>
        <w:spacing w:line="360" w:lineRule="auto"/>
        <w:ind w:firstLine="709"/>
        <w:jc w:val="both"/>
        <w:rPr>
          <w:sz w:val="28"/>
          <w:szCs w:val="28"/>
        </w:rPr>
      </w:pPr>
      <w:r w:rsidRPr="002F274B">
        <w:rPr>
          <w:sz w:val="28"/>
          <w:szCs w:val="28"/>
        </w:rPr>
        <w:t>Экономический анализ характеризуется особым предметом и объектом.</w:t>
      </w:r>
    </w:p>
    <w:p w:rsidR="00FF774C" w:rsidRPr="002F274B" w:rsidRDefault="00FF774C" w:rsidP="002F274B">
      <w:pPr>
        <w:spacing w:line="360" w:lineRule="auto"/>
        <w:ind w:firstLine="709"/>
        <w:jc w:val="both"/>
        <w:rPr>
          <w:sz w:val="28"/>
          <w:szCs w:val="28"/>
        </w:rPr>
      </w:pPr>
      <w:r w:rsidRPr="002F274B">
        <w:rPr>
          <w:sz w:val="28"/>
          <w:szCs w:val="28"/>
        </w:rPr>
        <w:t>Объектом экономического анализа являются экономические результаты финансово-хозяйственной деятельности предприятия (прибыль, объем продукции, себестоимость и т.д.)</w:t>
      </w:r>
    </w:p>
    <w:p w:rsidR="00FF774C" w:rsidRPr="002F274B" w:rsidRDefault="00FF774C" w:rsidP="002F274B">
      <w:pPr>
        <w:spacing w:line="360" w:lineRule="auto"/>
        <w:ind w:firstLine="709"/>
        <w:jc w:val="both"/>
        <w:rPr>
          <w:sz w:val="28"/>
          <w:szCs w:val="28"/>
        </w:rPr>
      </w:pPr>
      <w:r w:rsidRPr="002F274B">
        <w:rPr>
          <w:sz w:val="28"/>
          <w:szCs w:val="28"/>
        </w:rPr>
        <w:t>Предметом экономического анализа является выявление факторов, которые влияют на хозяйственные процессы на предприятии и их оценка.</w:t>
      </w:r>
    </w:p>
    <w:p w:rsidR="00FF774C" w:rsidRPr="002F274B" w:rsidRDefault="00FF774C" w:rsidP="002F274B">
      <w:pPr>
        <w:spacing w:line="360" w:lineRule="auto"/>
        <w:ind w:firstLine="709"/>
        <w:jc w:val="both"/>
        <w:rPr>
          <w:sz w:val="28"/>
          <w:szCs w:val="28"/>
        </w:rPr>
      </w:pPr>
      <w:r w:rsidRPr="002F274B">
        <w:rPr>
          <w:sz w:val="28"/>
          <w:szCs w:val="28"/>
        </w:rPr>
        <w:t>Основным методом экономического анализа является сравнение.</w:t>
      </w:r>
    </w:p>
    <w:p w:rsidR="00FF774C" w:rsidRPr="002F274B" w:rsidRDefault="00FF774C" w:rsidP="002F274B">
      <w:pPr>
        <w:spacing w:line="360" w:lineRule="auto"/>
        <w:ind w:firstLine="709"/>
        <w:jc w:val="both"/>
        <w:rPr>
          <w:sz w:val="28"/>
          <w:szCs w:val="28"/>
        </w:rPr>
      </w:pPr>
      <w:r w:rsidRPr="002F274B">
        <w:rPr>
          <w:sz w:val="28"/>
          <w:szCs w:val="28"/>
        </w:rPr>
        <w:t>Основными приемами экономического анализа являются детализация имеющихся данных и обобщение результатов.</w:t>
      </w:r>
    </w:p>
    <w:p w:rsidR="00FF774C" w:rsidRPr="002F274B" w:rsidRDefault="00FF774C" w:rsidP="002F274B">
      <w:pPr>
        <w:spacing w:line="360" w:lineRule="auto"/>
        <w:ind w:firstLine="709"/>
        <w:jc w:val="both"/>
        <w:rPr>
          <w:sz w:val="28"/>
          <w:szCs w:val="28"/>
        </w:rPr>
      </w:pPr>
      <w:r w:rsidRPr="002F274B">
        <w:rPr>
          <w:sz w:val="28"/>
          <w:szCs w:val="28"/>
        </w:rPr>
        <w:t>Экономический анализ может происходить по различным направлениям деятельности предприятия, отрасли, территории, народного хозяйства и международным связям.</w:t>
      </w:r>
    </w:p>
    <w:p w:rsidR="00FF774C" w:rsidRPr="002F274B" w:rsidRDefault="00FF774C" w:rsidP="002F274B">
      <w:pPr>
        <w:spacing w:line="360" w:lineRule="auto"/>
        <w:ind w:firstLine="709"/>
        <w:jc w:val="both"/>
        <w:rPr>
          <w:sz w:val="28"/>
          <w:szCs w:val="28"/>
        </w:rPr>
      </w:pPr>
      <w:r w:rsidRPr="002F274B">
        <w:rPr>
          <w:sz w:val="28"/>
          <w:szCs w:val="28"/>
        </w:rPr>
        <w:t>Анализ хозяйственной деятельности предприятия является микроэкономическим анализом, но при этом дает основу для макроэкономического анализа.</w:t>
      </w:r>
    </w:p>
    <w:p w:rsidR="00FF774C" w:rsidRPr="002F274B" w:rsidRDefault="00FF774C" w:rsidP="002F274B">
      <w:pPr>
        <w:spacing w:line="360" w:lineRule="auto"/>
        <w:ind w:firstLine="709"/>
        <w:jc w:val="both"/>
        <w:rPr>
          <w:sz w:val="28"/>
          <w:szCs w:val="28"/>
        </w:rPr>
      </w:pPr>
      <w:r w:rsidRPr="002F274B">
        <w:rPr>
          <w:sz w:val="28"/>
          <w:szCs w:val="28"/>
        </w:rPr>
        <w:t>В настоящее время анализ хозяйственной деятельности предприятия занимает важное место среди экономических наук.</w:t>
      </w:r>
    </w:p>
    <w:p w:rsidR="00FF774C" w:rsidRPr="002F274B" w:rsidRDefault="00FF774C" w:rsidP="002F274B">
      <w:pPr>
        <w:spacing w:line="360" w:lineRule="auto"/>
        <w:ind w:firstLine="709"/>
        <w:jc w:val="both"/>
        <w:rPr>
          <w:sz w:val="28"/>
          <w:szCs w:val="28"/>
        </w:rPr>
      </w:pPr>
      <w:r w:rsidRPr="002F274B">
        <w:rPr>
          <w:sz w:val="28"/>
          <w:szCs w:val="28"/>
        </w:rPr>
        <w:t xml:space="preserve">Анализ в первую очередь позволяет понять и осмыслить информацию о деятельности предприятия, в процессе анализа информация проходит аналитическую обработку; в результате анализа выявляются факторы, оказавшие влияние на результат, благодаря анализу могут быть выявлены недостатки, ошибки или неиспользуемые возможности, на основе результатов разрабатываются и обосновываются управленческие решения, обеспечивая их эффективность. Таким образом, экономический анализ это функция управления, которая обеспечивает грамотность принятия управленческих решений. </w:t>
      </w:r>
    </w:p>
    <w:p w:rsidR="00FF774C" w:rsidRPr="002F274B" w:rsidRDefault="00FF774C" w:rsidP="002F274B">
      <w:pPr>
        <w:spacing w:line="360" w:lineRule="auto"/>
        <w:ind w:firstLine="709"/>
        <w:jc w:val="both"/>
        <w:rPr>
          <w:sz w:val="28"/>
          <w:szCs w:val="28"/>
        </w:rPr>
      </w:pPr>
      <w:r w:rsidRPr="002F274B">
        <w:rPr>
          <w:sz w:val="28"/>
          <w:szCs w:val="28"/>
        </w:rPr>
        <w:t xml:space="preserve">В ходе выполнения данной курсовой работы будет проведен анализ хозяйственной деятельности предприятия за определенный период с целью определения его текущего состояния, выявления эффективности его деятельности и обнаружения возможных ошибок в его управлении. Также предполагается использование всех основных методик, входящих в экономический анализ, включая финансово-экономический анализ и анализ производственно-хозяйственной деятельности. В конце работы будет сделан вывод о текущем состоянии предприятия и его проблемных местах с целью их исключения и улучшения деятельности предприятия в дальнейшем.  </w:t>
      </w:r>
    </w:p>
    <w:p w:rsidR="00FF774C" w:rsidRPr="002F274B" w:rsidRDefault="00FF774C" w:rsidP="002F274B">
      <w:pPr>
        <w:spacing w:line="360" w:lineRule="auto"/>
        <w:ind w:firstLine="709"/>
        <w:jc w:val="both"/>
        <w:rPr>
          <w:sz w:val="28"/>
          <w:szCs w:val="28"/>
        </w:rPr>
      </w:pPr>
      <w:r w:rsidRPr="002F274B">
        <w:rPr>
          <w:sz w:val="28"/>
          <w:szCs w:val="28"/>
        </w:rPr>
        <w:t>При проведении анализа будут рассчитаны следующие группы коэффициентов:</w:t>
      </w:r>
    </w:p>
    <w:p w:rsidR="00FF774C" w:rsidRPr="002F274B" w:rsidRDefault="00FF774C" w:rsidP="002F274B">
      <w:pPr>
        <w:spacing w:line="360" w:lineRule="auto"/>
        <w:ind w:firstLine="709"/>
        <w:jc w:val="both"/>
        <w:rPr>
          <w:sz w:val="28"/>
          <w:szCs w:val="28"/>
        </w:rPr>
      </w:pPr>
      <w:r w:rsidRPr="002F274B">
        <w:rPr>
          <w:sz w:val="28"/>
          <w:szCs w:val="28"/>
        </w:rPr>
        <w:t>- показатели ликвидности (коэффициент покрытия, коэффициент быстрой ликвидности, коэффициент абсолютной ликвидности);</w:t>
      </w:r>
    </w:p>
    <w:p w:rsidR="00FF774C" w:rsidRPr="002F274B" w:rsidRDefault="00FF774C" w:rsidP="002F274B">
      <w:pPr>
        <w:spacing w:line="360" w:lineRule="auto"/>
        <w:ind w:firstLine="709"/>
        <w:jc w:val="both"/>
        <w:rPr>
          <w:sz w:val="28"/>
          <w:szCs w:val="28"/>
        </w:rPr>
      </w:pPr>
      <w:r w:rsidRPr="002F274B">
        <w:rPr>
          <w:sz w:val="28"/>
          <w:szCs w:val="28"/>
        </w:rPr>
        <w:t>-  показатели оборачиваемости активов (коэффициент оборачиваемости дебиторской задолженности, период погашения дебиторской задолженности, оборачиваемость запасов в днях, коэффициент использования собственного оборотного капитала);</w:t>
      </w:r>
    </w:p>
    <w:p w:rsidR="00FF774C" w:rsidRPr="002F274B" w:rsidRDefault="002F274B" w:rsidP="002F274B">
      <w:pPr>
        <w:spacing w:line="360" w:lineRule="auto"/>
        <w:ind w:firstLine="709"/>
        <w:jc w:val="both"/>
        <w:rPr>
          <w:sz w:val="28"/>
          <w:szCs w:val="28"/>
        </w:rPr>
      </w:pPr>
      <w:r>
        <w:rPr>
          <w:sz w:val="28"/>
          <w:szCs w:val="28"/>
        </w:rPr>
        <w:t xml:space="preserve">- </w:t>
      </w:r>
      <w:r w:rsidR="00FF774C" w:rsidRPr="002F274B">
        <w:rPr>
          <w:sz w:val="28"/>
          <w:szCs w:val="28"/>
        </w:rPr>
        <w:t>коэффициенты структуры (коэффициент концентрации привлеченного капитала, коэффициент автономии, коэффициент операционного рычага, коэффициент финансового рычага, рентабельность собственных средств);</w:t>
      </w:r>
    </w:p>
    <w:p w:rsidR="00FF774C" w:rsidRPr="002F274B" w:rsidRDefault="002F274B" w:rsidP="002F274B">
      <w:pPr>
        <w:spacing w:line="360" w:lineRule="auto"/>
        <w:ind w:firstLine="709"/>
        <w:jc w:val="both"/>
        <w:rPr>
          <w:sz w:val="28"/>
          <w:szCs w:val="28"/>
        </w:rPr>
      </w:pPr>
      <w:r>
        <w:rPr>
          <w:sz w:val="28"/>
          <w:szCs w:val="28"/>
        </w:rPr>
        <w:t xml:space="preserve">- </w:t>
      </w:r>
      <w:r w:rsidR="00FF774C" w:rsidRPr="002F274B">
        <w:rPr>
          <w:sz w:val="28"/>
          <w:szCs w:val="28"/>
        </w:rPr>
        <w:t>показатели рентабельности (рентабельность продукции, коммерческая маржа);</w:t>
      </w:r>
    </w:p>
    <w:p w:rsidR="00FF774C" w:rsidRPr="002F274B" w:rsidRDefault="00FF774C" w:rsidP="002F274B">
      <w:pPr>
        <w:spacing w:line="360" w:lineRule="auto"/>
        <w:ind w:firstLine="709"/>
        <w:jc w:val="both"/>
        <w:rPr>
          <w:sz w:val="28"/>
          <w:szCs w:val="28"/>
        </w:rPr>
      </w:pPr>
      <w:r w:rsidRPr="002F274B">
        <w:rPr>
          <w:sz w:val="28"/>
          <w:szCs w:val="28"/>
        </w:rPr>
        <w:t>-  инвестиционные показатели (прибыль на акцию, цена единицы дохода, рентабельность акции, балансовая стоимость акции).</w:t>
      </w:r>
    </w:p>
    <w:p w:rsidR="002F274B" w:rsidRDefault="002F274B" w:rsidP="002F274B">
      <w:pPr>
        <w:spacing w:line="360" w:lineRule="auto"/>
        <w:ind w:firstLine="709"/>
        <w:jc w:val="both"/>
        <w:rPr>
          <w:b/>
          <w:sz w:val="28"/>
          <w:szCs w:val="28"/>
        </w:rPr>
      </w:pPr>
    </w:p>
    <w:p w:rsidR="00B732F9" w:rsidRPr="002F274B" w:rsidRDefault="00B732F9" w:rsidP="002F274B">
      <w:pPr>
        <w:spacing w:line="360" w:lineRule="auto"/>
        <w:ind w:firstLine="709"/>
        <w:jc w:val="both"/>
        <w:rPr>
          <w:b/>
          <w:sz w:val="28"/>
          <w:szCs w:val="28"/>
        </w:rPr>
      </w:pPr>
      <w:r w:rsidRPr="002F274B">
        <w:rPr>
          <w:b/>
          <w:sz w:val="28"/>
          <w:szCs w:val="28"/>
        </w:rPr>
        <w:t>2.1 Анализ ликвидности</w:t>
      </w:r>
    </w:p>
    <w:p w:rsidR="002F274B" w:rsidRDefault="002F274B" w:rsidP="002F274B">
      <w:pPr>
        <w:spacing w:line="360" w:lineRule="auto"/>
        <w:ind w:firstLine="709"/>
        <w:jc w:val="both"/>
        <w:rPr>
          <w:b/>
          <w:sz w:val="28"/>
          <w:szCs w:val="28"/>
        </w:rPr>
      </w:pPr>
    </w:p>
    <w:p w:rsidR="00B732F9" w:rsidRPr="002F274B" w:rsidRDefault="001560F8" w:rsidP="002F274B">
      <w:pPr>
        <w:spacing w:line="360" w:lineRule="auto"/>
        <w:ind w:firstLine="709"/>
        <w:jc w:val="both"/>
        <w:rPr>
          <w:b/>
          <w:sz w:val="28"/>
          <w:szCs w:val="28"/>
        </w:rPr>
      </w:pPr>
      <w:r w:rsidRPr="002F274B">
        <w:rPr>
          <w:b/>
          <w:sz w:val="28"/>
          <w:szCs w:val="28"/>
        </w:rPr>
        <w:t xml:space="preserve"> 1) </w:t>
      </w:r>
      <w:r w:rsidR="00B732F9" w:rsidRPr="002F274B">
        <w:rPr>
          <w:b/>
          <w:sz w:val="28"/>
          <w:szCs w:val="28"/>
        </w:rPr>
        <w:t>Коэффициент покрытия</w:t>
      </w:r>
    </w:p>
    <w:p w:rsidR="00B732F9" w:rsidRPr="002F274B" w:rsidRDefault="00B732F9" w:rsidP="002F274B">
      <w:pPr>
        <w:spacing w:line="360" w:lineRule="auto"/>
        <w:ind w:firstLine="709"/>
        <w:jc w:val="both"/>
        <w:rPr>
          <w:sz w:val="28"/>
          <w:szCs w:val="28"/>
        </w:rPr>
      </w:pPr>
      <w:r w:rsidRPr="002F274B">
        <w:rPr>
          <w:position w:val="-30"/>
          <w:sz w:val="28"/>
          <w:szCs w:val="28"/>
        </w:rPr>
        <w:object w:dxaOrig="54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33.75pt" o:ole="">
            <v:imagedata r:id="rId12" o:title=""/>
          </v:shape>
          <o:OLEObject Type="Embed" ProgID="Equation.3" ShapeID="_x0000_i1025" DrawAspect="Content" ObjectID="_1458010119" r:id="rId13"/>
        </w:object>
      </w:r>
    </w:p>
    <w:p w:rsidR="00B732F9" w:rsidRPr="002F274B" w:rsidRDefault="00B732F9" w:rsidP="002F274B">
      <w:pPr>
        <w:spacing w:line="360" w:lineRule="auto"/>
        <w:ind w:firstLine="709"/>
        <w:jc w:val="both"/>
        <w:rPr>
          <w:sz w:val="28"/>
          <w:szCs w:val="28"/>
        </w:rPr>
      </w:pPr>
      <w:r w:rsidRPr="002F274B">
        <w:rPr>
          <w:sz w:val="28"/>
          <w:szCs w:val="28"/>
        </w:rPr>
        <w:t>Характеризует сколько рублей текущих активов приходится на 1 рубль обязательств</w:t>
      </w:r>
    </w:p>
    <w:p w:rsidR="00B732F9" w:rsidRPr="002F274B" w:rsidRDefault="000469B2" w:rsidP="002F274B">
      <w:pPr>
        <w:spacing w:line="360" w:lineRule="auto"/>
        <w:ind w:firstLine="709"/>
        <w:jc w:val="both"/>
        <w:rPr>
          <w:sz w:val="28"/>
          <w:szCs w:val="28"/>
        </w:rPr>
      </w:pPr>
      <w:r w:rsidRPr="002F274B">
        <w:rPr>
          <w:sz w:val="28"/>
          <w:szCs w:val="28"/>
        </w:rPr>
        <w:t>Коэффициент покрытия на 31.12.2005 = 1,035</w:t>
      </w:r>
    </w:p>
    <w:p w:rsidR="000469B2" w:rsidRPr="002F274B" w:rsidRDefault="000469B2" w:rsidP="002F274B">
      <w:pPr>
        <w:spacing w:line="360" w:lineRule="auto"/>
        <w:ind w:firstLine="709"/>
        <w:jc w:val="both"/>
        <w:rPr>
          <w:sz w:val="28"/>
          <w:szCs w:val="28"/>
        </w:rPr>
      </w:pPr>
      <w:r w:rsidRPr="002F274B">
        <w:rPr>
          <w:sz w:val="28"/>
          <w:szCs w:val="28"/>
        </w:rPr>
        <w:t>Коэффициент покрытия на 31.03.2006 =  1,035</w:t>
      </w:r>
    </w:p>
    <w:p w:rsidR="000469B2" w:rsidRPr="002F274B" w:rsidRDefault="000469B2" w:rsidP="002F274B">
      <w:pPr>
        <w:spacing w:line="360" w:lineRule="auto"/>
        <w:ind w:firstLine="709"/>
        <w:jc w:val="both"/>
        <w:rPr>
          <w:sz w:val="28"/>
          <w:szCs w:val="28"/>
        </w:rPr>
      </w:pPr>
      <w:r w:rsidRPr="002F274B">
        <w:rPr>
          <w:sz w:val="28"/>
          <w:szCs w:val="28"/>
        </w:rPr>
        <w:t>Коэффициент покрытия на 30.06.2006 =  1,041</w:t>
      </w:r>
    </w:p>
    <w:p w:rsidR="000469B2" w:rsidRPr="002F274B" w:rsidRDefault="000469B2" w:rsidP="002F274B">
      <w:pPr>
        <w:spacing w:line="360" w:lineRule="auto"/>
        <w:ind w:firstLine="709"/>
        <w:jc w:val="both"/>
        <w:rPr>
          <w:sz w:val="28"/>
          <w:szCs w:val="28"/>
        </w:rPr>
      </w:pPr>
      <w:r w:rsidRPr="002F274B">
        <w:rPr>
          <w:sz w:val="28"/>
          <w:szCs w:val="28"/>
        </w:rPr>
        <w:t>Коэффициент покрытия на 30.09.2007 =  1,028</w:t>
      </w:r>
    </w:p>
    <w:p w:rsidR="000469B2" w:rsidRPr="002F274B" w:rsidRDefault="000469B2" w:rsidP="002F274B">
      <w:pPr>
        <w:spacing w:line="360" w:lineRule="auto"/>
        <w:ind w:firstLine="709"/>
        <w:jc w:val="both"/>
        <w:rPr>
          <w:sz w:val="28"/>
          <w:szCs w:val="28"/>
        </w:rPr>
      </w:pPr>
      <w:r w:rsidRPr="002F274B">
        <w:rPr>
          <w:sz w:val="28"/>
          <w:szCs w:val="28"/>
        </w:rPr>
        <w:t>Норма значения для данного параметра составляет 2, для нашего предприятия этот показатель имеет значение близкое к единице, что в свою очередь обусловлено долями оборотных активов и обязательств в структуре баланса. В динамике значение коэффициента относительно стабильно, хотя в последнем периоде его значение немного ниже.</w:t>
      </w:r>
    </w:p>
    <w:p w:rsidR="000469B2" w:rsidRPr="002F274B" w:rsidRDefault="001560F8" w:rsidP="002F274B">
      <w:pPr>
        <w:spacing w:line="360" w:lineRule="auto"/>
        <w:ind w:firstLine="709"/>
        <w:jc w:val="both"/>
        <w:rPr>
          <w:b/>
          <w:sz w:val="28"/>
          <w:szCs w:val="28"/>
        </w:rPr>
      </w:pPr>
      <w:r w:rsidRPr="002F274B">
        <w:rPr>
          <w:b/>
          <w:sz w:val="28"/>
          <w:szCs w:val="28"/>
        </w:rPr>
        <w:t xml:space="preserve">2) </w:t>
      </w:r>
      <w:r w:rsidR="000469B2" w:rsidRPr="002F274B">
        <w:rPr>
          <w:b/>
          <w:sz w:val="28"/>
          <w:szCs w:val="28"/>
        </w:rPr>
        <w:t>Коэффициент быстрой ликвидности</w:t>
      </w:r>
    </w:p>
    <w:p w:rsidR="000469B2" w:rsidRPr="002F274B" w:rsidRDefault="005C25CD" w:rsidP="002F274B">
      <w:pPr>
        <w:spacing w:line="360" w:lineRule="auto"/>
        <w:ind w:firstLine="709"/>
        <w:jc w:val="both"/>
        <w:rPr>
          <w:sz w:val="28"/>
          <w:szCs w:val="28"/>
        </w:rPr>
      </w:pPr>
      <w:r w:rsidRPr="002F274B">
        <w:rPr>
          <w:position w:val="-30"/>
          <w:sz w:val="28"/>
          <w:szCs w:val="28"/>
        </w:rPr>
        <w:object w:dxaOrig="9520" w:dyaOrig="680">
          <v:shape id="_x0000_i1026" type="#_x0000_t75" style="width:476.25pt;height:33.75pt" o:ole="">
            <v:imagedata r:id="rId14" o:title=""/>
          </v:shape>
          <o:OLEObject Type="Embed" ProgID="Equation.3" ShapeID="_x0000_i1026" DrawAspect="Content" ObjectID="_1458010120" r:id="rId15"/>
        </w:object>
      </w:r>
      <w:r w:rsidR="006C52D9" w:rsidRPr="002F274B">
        <w:rPr>
          <w:sz w:val="28"/>
          <w:szCs w:val="28"/>
        </w:rPr>
        <w:t>Характеризует способность предприятия рассчитываться по обязательствам в ближайшее время</w:t>
      </w:r>
    </w:p>
    <w:p w:rsidR="006C52D9" w:rsidRPr="002F274B" w:rsidRDefault="005C25CD" w:rsidP="002F274B">
      <w:pPr>
        <w:spacing w:line="360" w:lineRule="auto"/>
        <w:ind w:firstLine="709"/>
        <w:jc w:val="both"/>
        <w:rPr>
          <w:sz w:val="28"/>
          <w:szCs w:val="28"/>
        </w:rPr>
      </w:pPr>
      <w:r w:rsidRPr="002F274B">
        <w:rPr>
          <w:sz w:val="28"/>
          <w:szCs w:val="28"/>
        </w:rPr>
        <w:t>Коэффициент быстрой ликвидности на 31.12.2005 = 0,904</w:t>
      </w:r>
    </w:p>
    <w:p w:rsidR="005C25CD" w:rsidRPr="002F274B" w:rsidRDefault="005C25CD" w:rsidP="002F274B">
      <w:pPr>
        <w:spacing w:line="360" w:lineRule="auto"/>
        <w:ind w:firstLine="709"/>
        <w:jc w:val="both"/>
        <w:rPr>
          <w:sz w:val="28"/>
          <w:szCs w:val="28"/>
        </w:rPr>
      </w:pPr>
      <w:r w:rsidRPr="002F274B">
        <w:rPr>
          <w:sz w:val="28"/>
          <w:szCs w:val="28"/>
        </w:rPr>
        <w:t>Коэффициент быстрой ликвидности на 31.</w:t>
      </w:r>
      <w:r w:rsidR="00C71913" w:rsidRPr="002F274B">
        <w:rPr>
          <w:sz w:val="28"/>
          <w:szCs w:val="28"/>
        </w:rPr>
        <w:t>03</w:t>
      </w:r>
      <w:r w:rsidRPr="002F274B">
        <w:rPr>
          <w:sz w:val="28"/>
          <w:szCs w:val="28"/>
        </w:rPr>
        <w:t>.200</w:t>
      </w:r>
      <w:r w:rsidR="00C71913" w:rsidRPr="002F274B">
        <w:rPr>
          <w:sz w:val="28"/>
          <w:szCs w:val="28"/>
        </w:rPr>
        <w:t>6</w:t>
      </w:r>
      <w:r w:rsidRPr="002F274B">
        <w:rPr>
          <w:sz w:val="28"/>
          <w:szCs w:val="28"/>
        </w:rPr>
        <w:t xml:space="preserve"> = 1,016</w:t>
      </w:r>
    </w:p>
    <w:p w:rsidR="005C25CD" w:rsidRPr="002F274B" w:rsidRDefault="005C25CD" w:rsidP="002F274B">
      <w:pPr>
        <w:spacing w:line="360" w:lineRule="auto"/>
        <w:ind w:firstLine="709"/>
        <w:jc w:val="both"/>
        <w:rPr>
          <w:sz w:val="28"/>
          <w:szCs w:val="28"/>
        </w:rPr>
      </w:pPr>
      <w:r w:rsidRPr="002F274B">
        <w:rPr>
          <w:sz w:val="28"/>
          <w:szCs w:val="28"/>
        </w:rPr>
        <w:t xml:space="preserve">Коэффициент быстрой ликвидности </w:t>
      </w:r>
      <w:r w:rsidR="00C71913" w:rsidRPr="002F274B">
        <w:rPr>
          <w:sz w:val="28"/>
          <w:szCs w:val="28"/>
        </w:rPr>
        <w:t>на 30</w:t>
      </w:r>
      <w:r w:rsidRPr="002F274B">
        <w:rPr>
          <w:sz w:val="28"/>
          <w:szCs w:val="28"/>
        </w:rPr>
        <w:t>.</w:t>
      </w:r>
      <w:r w:rsidR="00C71913" w:rsidRPr="002F274B">
        <w:rPr>
          <w:sz w:val="28"/>
          <w:szCs w:val="28"/>
        </w:rPr>
        <w:t>06</w:t>
      </w:r>
      <w:r w:rsidRPr="002F274B">
        <w:rPr>
          <w:sz w:val="28"/>
          <w:szCs w:val="28"/>
        </w:rPr>
        <w:t>.200</w:t>
      </w:r>
      <w:r w:rsidR="00C71913" w:rsidRPr="002F274B">
        <w:rPr>
          <w:sz w:val="28"/>
          <w:szCs w:val="28"/>
        </w:rPr>
        <w:t>6</w:t>
      </w:r>
      <w:r w:rsidRPr="002F274B">
        <w:rPr>
          <w:sz w:val="28"/>
          <w:szCs w:val="28"/>
        </w:rPr>
        <w:t xml:space="preserve"> = 1,004</w:t>
      </w:r>
    </w:p>
    <w:p w:rsidR="005C25CD" w:rsidRPr="002F274B" w:rsidRDefault="005C25CD" w:rsidP="002F274B">
      <w:pPr>
        <w:spacing w:line="360" w:lineRule="auto"/>
        <w:ind w:firstLine="709"/>
        <w:jc w:val="both"/>
        <w:rPr>
          <w:sz w:val="28"/>
          <w:szCs w:val="28"/>
        </w:rPr>
      </w:pPr>
      <w:r w:rsidRPr="002F274B">
        <w:rPr>
          <w:sz w:val="28"/>
          <w:szCs w:val="28"/>
        </w:rPr>
        <w:t xml:space="preserve">Коэффициент быстрой ликвидности </w:t>
      </w:r>
      <w:r w:rsidR="00C71913" w:rsidRPr="002F274B">
        <w:rPr>
          <w:sz w:val="28"/>
          <w:szCs w:val="28"/>
        </w:rPr>
        <w:t>на 31.09</w:t>
      </w:r>
      <w:r w:rsidRPr="002F274B">
        <w:rPr>
          <w:sz w:val="28"/>
          <w:szCs w:val="28"/>
        </w:rPr>
        <w:t>.200</w:t>
      </w:r>
      <w:r w:rsidR="00C71913" w:rsidRPr="002F274B">
        <w:rPr>
          <w:sz w:val="28"/>
          <w:szCs w:val="28"/>
        </w:rPr>
        <w:t>7</w:t>
      </w:r>
      <w:r w:rsidRPr="002F274B">
        <w:rPr>
          <w:sz w:val="28"/>
          <w:szCs w:val="28"/>
        </w:rPr>
        <w:t xml:space="preserve"> = 1,005</w:t>
      </w:r>
    </w:p>
    <w:p w:rsidR="005C25CD" w:rsidRPr="002F274B" w:rsidRDefault="005C25CD" w:rsidP="002F274B">
      <w:pPr>
        <w:spacing w:line="360" w:lineRule="auto"/>
        <w:ind w:firstLine="709"/>
        <w:jc w:val="both"/>
        <w:rPr>
          <w:sz w:val="28"/>
          <w:szCs w:val="28"/>
        </w:rPr>
      </w:pPr>
      <w:r w:rsidRPr="002F274B">
        <w:rPr>
          <w:sz w:val="28"/>
          <w:szCs w:val="28"/>
        </w:rPr>
        <w:t xml:space="preserve">Норма значения для данного коэффициента – 1, для рассматриваемого предприятия значения данного параметра имеют пороговое значение, это значит что если предприятию придется немедленно рассчитаться по своим обязательствам, то для этого будет необходимо мобилизовать все имеющиеся активы. </w:t>
      </w:r>
    </w:p>
    <w:p w:rsidR="005C25CD" w:rsidRPr="002F274B" w:rsidRDefault="001560F8" w:rsidP="002F274B">
      <w:pPr>
        <w:spacing w:line="360" w:lineRule="auto"/>
        <w:ind w:firstLine="709"/>
        <w:jc w:val="both"/>
        <w:rPr>
          <w:b/>
          <w:sz w:val="28"/>
          <w:szCs w:val="28"/>
        </w:rPr>
      </w:pPr>
      <w:r w:rsidRPr="002F274B">
        <w:rPr>
          <w:b/>
          <w:sz w:val="28"/>
          <w:szCs w:val="28"/>
        </w:rPr>
        <w:t xml:space="preserve">3) </w:t>
      </w:r>
      <w:r w:rsidR="005C25CD" w:rsidRPr="002F274B">
        <w:rPr>
          <w:b/>
          <w:sz w:val="28"/>
          <w:szCs w:val="28"/>
        </w:rPr>
        <w:t>Коэффициент абсолютной ликвидности</w:t>
      </w:r>
    </w:p>
    <w:p w:rsidR="005C25CD" w:rsidRPr="002F274B" w:rsidRDefault="005C25CD" w:rsidP="002F274B">
      <w:pPr>
        <w:spacing w:line="360" w:lineRule="auto"/>
        <w:ind w:firstLine="709"/>
        <w:jc w:val="both"/>
        <w:rPr>
          <w:sz w:val="28"/>
          <w:szCs w:val="28"/>
        </w:rPr>
      </w:pPr>
      <w:r w:rsidRPr="002F274B">
        <w:rPr>
          <w:position w:val="-30"/>
          <w:sz w:val="28"/>
          <w:szCs w:val="28"/>
        </w:rPr>
        <w:object w:dxaOrig="6920" w:dyaOrig="680">
          <v:shape id="_x0000_i1027" type="#_x0000_t75" style="width:345.75pt;height:33.75pt" o:ole="">
            <v:imagedata r:id="rId16" o:title=""/>
          </v:shape>
          <o:OLEObject Type="Embed" ProgID="Equation.3" ShapeID="_x0000_i1027" DrawAspect="Content" ObjectID="_1458010121" r:id="rId17"/>
        </w:object>
      </w:r>
    </w:p>
    <w:p w:rsidR="005C25CD" w:rsidRPr="002F274B" w:rsidRDefault="005C25CD" w:rsidP="002F274B">
      <w:pPr>
        <w:spacing w:line="360" w:lineRule="auto"/>
        <w:ind w:firstLine="709"/>
        <w:jc w:val="both"/>
        <w:rPr>
          <w:sz w:val="28"/>
          <w:szCs w:val="28"/>
        </w:rPr>
      </w:pPr>
      <w:r w:rsidRPr="002F274B">
        <w:rPr>
          <w:sz w:val="28"/>
          <w:szCs w:val="28"/>
        </w:rPr>
        <w:t>Характеризует, какая часть краткосрочных обязательств может быть погашена немедленно</w:t>
      </w:r>
    </w:p>
    <w:p w:rsidR="005C25CD" w:rsidRPr="002F274B" w:rsidRDefault="005C25CD" w:rsidP="002F274B">
      <w:pPr>
        <w:spacing w:line="360" w:lineRule="auto"/>
        <w:ind w:firstLine="709"/>
        <w:jc w:val="both"/>
        <w:rPr>
          <w:sz w:val="28"/>
          <w:szCs w:val="28"/>
        </w:rPr>
      </w:pPr>
      <w:r w:rsidRPr="002F274B">
        <w:rPr>
          <w:sz w:val="28"/>
          <w:szCs w:val="28"/>
        </w:rPr>
        <w:t>Коэффициент абсолютной ликвидности на 31.12.2005 = 0,001</w:t>
      </w:r>
    </w:p>
    <w:p w:rsidR="005C25CD" w:rsidRPr="002F274B" w:rsidRDefault="005C25CD" w:rsidP="002F274B">
      <w:pPr>
        <w:spacing w:line="360" w:lineRule="auto"/>
        <w:ind w:firstLine="709"/>
        <w:jc w:val="both"/>
        <w:rPr>
          <w:sz w:val="28"/>
          <w:szCs w:val="28"/>
        </w:rPr>
      </w:pPr>
      <w:r w:rsidRPr="002F274B">
        <w:rPr>
          <w:sz w:val="28"/>
          <w:szCs w:val="28"/>
        </w:rPr>
        <w:t>Коэффициент абсолютной ликвидности на 31.</w:t>
      </w:r>
      <w:r w:rsidR="00C71913" w:rsidRPr="002F274B">
        <w:rPr>
          <w:sz w:val="28"/>
          <w:szCs w:val="28"/>
        </w:rPr>
        <w:t>03</w:t>
      </w:r>
      <w:r w:rsidRPr="002F274B">
        <w:rPr>
          <w:sz w:val="28"/>
          <w:szCs w:val="28"/>
        </w:rPr>
        <w:t>.200</w:t>
      </w:r>
      <w:r w:rsidR="00C71913" w:rsidRPr="002F274B">
        <w:rPr>
          <w:sz w:val="28"/>
          <w:szCs w:val="28"/>
        </w:rPr>
        <w:t>6</w:t>
      </w:r>
      <w:r w:rsidRPr="002F274B">
        <w:rPr>
          <w:sz w:val="28"/>
          <w:szCs w:val="28"/>
        </w:rPr>
        <w:t xml:space="preserve"> = 0,001</w:t>
      </w:r>
    </w:p>
    <w:p w:rsidR="005C25CD" w:rsidRPr="002F274B" w:rsidRDefault="005C25CD" w:rsidP="002F274B">
      <w:pPr>
        <w:spacing w:line="360" w:lineRule="auto"/>
        <w:ind w:firstLine="709"/>
        <w:jc w:val="both"/>
        <w:rPr>
          <w:sz w:val="28"/>
          <w:szCs w:val="28"/>
        </w:rPr>
      </w:pPr>
      <w:r w:rsidRPr="002F274B">
        <w:rPr>
          <w:sz w:val="28"/>
          <w:szCs w:val="28"/>
        </w:rPr>
        <w:t xml:space="preserve">Коэффициент абсолютной ликвидности </w:t>
      </w:r>
      <w:r w:rsidR="00C71913" w:rsidRPr="002F274B">
        <w:rPr>
          <w:sz w:val="28"/>
          <w:szCs w:val="28"/>
        </w:rPr>
        <w:t>на 3</w:t>
      </w:r>
      <w:r w:rsidR="00C71913" w:rsidRPr="002F274B">
        <w:rPr>
          <w:sz w:val="28"/>
          <w:szCs w:val="28"/>
          <w:lang w:val="en-US"/>
        </w:rPr>
        <w:t>0</w:t>
      </w:r>
      <w:r w:rsidR="00C71913" w:rsidRPr="002F274B">
        <w:rPr>
          <w:sz w:val="28"/>
          <w:szCs w:val="28"/>
        </w:rPr>
        <w:t>.06.2006</w:t>
      </w:r>
      <w:r w:rsidRPr="002F274B">
        <w:rPr>
          <w:sz w:val="28"/>
          <w:szCs w:val="28"/>
        </w:rPr>
        <w:t xml:space="preserve"> = 0,001</w:t>
      </w:r>
    </w:p>
    <w:p w:rsidR="005C25CD" w:rsidRPr="002F274B" w:rsidRDefault="005C25CD" w:rsidP="002F274B">
      <w:pPr>
        <w:spacing w:line="360" w:lineRule="auto"/>
        <w:ind w:firstLine="709"/>
        <w:jc w:val="both"/>
        <w:rPr>
          <w:sz w:val="28"/>
          <w:szCs w:val="28"/>
        </w:rPr>
      </w:pPr>
      <w:r w:rsidRPr="002F274B">
        <w:rPr>
          <w:sz w:val="28"/>
          <w:szCs w:val="28"/>
        </w:rPr>
        <w:t xml:space="preserve">Коэффициент абсолютной ликвидности </w:t>
      </w:r>
      <w:r w:rsidR="00C71913" w:rsidRPr="002F274B">
        <w:rPr>
          <w:sz w:val="28"/>
          <w:szCs w:val="28"/>
        </w:rPr>
        <w:t>на 31.09.2007</w:t>
      </w:r>
      <w:r w:rsidRPr="002F274B">
        <w:rPr>
          <w:sz w:val="28"/>
          <w:szCs w:val="28"/>
        </w:rPr>
        <w:t xml:space="preserve"> = 0,003</w:t>
      </w:r>
    </w:p>
    <w:p w:rsidR="005C25CD" w:rsidRPr="002F274B" w:rsidRDefault="005C25CD" w:rsidP="002F274B">
      <w:pPr>
        <w:spacing w:line="360" w:lineRule="auto"/>
        <w:ind w:firstLine="709"/>
        <w:jc w:val="both"/>
        <w:rPr>
          <w:sz w:val="28"/>
          <w:szCs w:val="28"/>
        </w:rPr>
      </w:pPr>
      <w:r w:rsidRPr="002F274B">
        <w:rPr>
          <w:sz w:val="28"/>
          <w:szCs w:val="28"/>
        </w:rPr>
        <w:t>Пороговое значение для данного коэффициента – 0,2, значение же этого параметра для рассматриваемого предприятия значительно ниже, что свидетельствует о неблагоприятной финансовой обстановке.</w:t>
      </w:r>
    </w:p>
    <w:p w:rsidR="002F274B" w:rsidRDefault="002F274B" w:rsidP="002F274B">
      <w:pPr>
        <w:spacing w:line="360" w:lineRule="auto"/>
        <w:ind w:left="709"/>
        <w:jc w:val="both"/>
        <w:rPr>
          <w:b/>
          <w:sz w:val="28"/>
          <w:szCs w:val="28"/>
        </w:rPr>
      </w:pPr>
    </w:p>
    <w:p w:rsidR="005C25CD" w:rsidRPr="002F274B" w:rsidRDefault="002F274B" w:rsidP="002F274B">
      <w:pPr>
        <w:spacing w:line="360" w:lineRule="auto"/>
        <w:ind w:left="709"/>
        <w:jc w:val="both"/>
        <w:rPr>
          <w:sz w:val="28"/>
          <w:szCs w:val="28"/>
        </w:rPr>
      </w:pPr>
      <w:r>
        <w:rPr>
          <w:b/>
          <w:sz w:val="28"/>
          <w:szCs w:val="28"/>
        </w:rPr>
        <w:t xml:space="preserve">2.2 </w:t>
      </w:r>
      <w:r w:rsidR="005C25CD" w:rsidRPr="002F274B">
        <w:rPr>
          <w:b/>
          <w:sz w:val="28"/>
          <w:szCs w:val="28"/>
        </w:rPr>
        <w:t>Анализ деловой активности</w:t>
      </w:r>
    </w:p>
    <w:p w:rsidR="002F274B" w:rsidRDefault="002F274B" w:rsidP="002F274B">
      <w:pPr>
        <w:spacing w:line="360" w:lineRule="auto"/>
        <w:ind w:firstLine="709"/>
        <w:jc w:val="both"/>
        <w:rPr>
          <w:sz w:val="28"/>
          <w:szCs w:val="28"/>
        </w:rPr>
      </w:pPr>
    </w:p>
    <w:p w:rsidR="002F31AC" w:rsidRPr="002F274B" w:rsidRDefault="002F31AC" w:rsidP="002F274B">
      <w:pPr>
        <w:spacing w:line="360" w:lineRule="auto"/>
        <w:ind w:firstLine="709"/>
        <w:jc w:val="both"/>
        <w:rPr>
          <w:sz w:val="28"/>
          <w:szCs w:val="28"/>
        </w:rPr>
      </w:pPr>
      <w:r w:rsidRPr="002F274B">
        <w:rPr>
          <w:sz w:val="28"/>
          <w:szCs w:val="28"/>
        </w:rPr>
        <w:t>В современных условиях экономического обособления и самостоятельности хозяйствующего субъекта успех или неуспех фирмы во многом зависит от стратегии развития. Выбор хозяйственной стратегии зависит от множества усилий: форм и степени конкурентной борьбы, темпов и характера инфляции, экономической политики правительства, преимуществ национальной экономики на мировом рынке по отдельным направлениям, а также внутренний фактор, связанный с возможностями и особенностями хозяйствующего субъекта.</w:t>
      </w:r>
    </w:p>
    <w:p w:rsidR="002F31AC" w:rsidRPr="002F274B" w:rsidRDefault="002F31AC" w:rsidP="002F274B">
      <w:pPr>
        <w:spacing w:line="360" w:lineRule="auto"/>
        <w:ind w:firstLine="709"/>
        <w:jc w:val="both"/>
        <w:rPr>
          <w:sz w:val="28"/>
          <w:szCs w:val="28"/>
        </w:rPr>
      </w:pPr>
      <w:r w:rsidRPr="002F274B">
        <w:rPr>
          <w:sz w:val="28"/>
          <w:szCs w:val="28"/>
        </w:rPr>
        <w:t xml:space="preserve">   Платежеспособность, финансовая устойчивость и стабильность финансового положения в немалой степени обуславливается его деловой активностью.</w:t>
      </w:r>
    </w:p>
    <w:p w:rsidR="002F31AC" w:rsidRPr="002F274B" w:rsidRDefault="002F31AC" w:rsidP="002F274B">
      <w:pPr>
        <w:spacing w:line="360" w:lineRule="auto"/>
        <w:ind w:firstLine="709"/>
        <w:jc w:val="both"/>
        <w:rPr>
          <w:sz w:val="28"/>
          <w:szCs w:val="28"/>
        </w:rPr>
      </w:pPr>
      <w:r w:rsidRPr="002F274B">
        <w:rPr>
          <w:sz w:val="28"/>
          <w:szCs w:val="28"/>
        </w:rPr>
        <w:t xml:space="preserve">   </w:t>
      </w:r>
      <w:r w:rsidRPr="002F274B">
        <w:rPr>
          <w:i/>
          <w:iCs/>
          <w:sz w:val="28"/>
          <w:szCs w:val="28"/>
        </w:rPr>
        <w:t>Критериями деловой активности</w:t>
      </w:r>
      <w:r w:rsidRPr="002F274B">
        <w:rPr>
          <w:sz w:val="28"/>
          <w:szCs w:val="28"/>
        </w:rPr>
        <w:t xml:space="preserve"> являются:</w:t>
      </w:r>
    </w:p>
    <w:p w:rsidR="002F31AC" w:rsidRPr="002F274B" w:rsidRDefault="002F31AC" w:rsidP="002F274B">
      <w:pPr>
        <w:numPr>
          <w:ilvl w:val="0"/>
          <w:numId w:val="3"/>
        </w:numPr>
        <w:spacing w:line="360" w:lineRule="auto"/>
        <w:ind w:left="0" w:firstLine="709"/>
        <w:jc w:val="both"/>
        <w:rPr>
          <w:sz w:val="28"/>
          <w:szCs w:val="28"/>
        </w:rPr>
      </w:pPr>
      <w:r w:rsidRPr="002F274B">
        <w:rPr>
          <w:sz w:val="28"/>
          <w:szCs w:val="28"/>
        </w:rPr>
        <w:t xml:space="preserve">уровень эффективности использования капитала, </w:t>
      </w:r>
    </w:p>
    <w:p w:rsidR="002F31AC" w:rsidRPr="002F274B" w:rsidRDefault="002F31AC" w:rsidP="002F274B">
      <w:pPr>
        <w:numPr>
          <w:ilvl w:val="0"/>
          <w:numId w:val="3"/>
        </w:numPr>
        <w:spacing w:line="360" w:lineRule="auto"/>
        <w:ind w:left="0" w:firstLine="709"/>
        <w:jc w:val="both"/>
        <w:rPr>
          <w:sz w:val="28"/>
          <w:szCs w:val="28"/>
        </w:rPr>
      </w:pPr>
      <w:r w:rsidRPr="002F274B">
        <w:rPr>
          <w:sz w:val="28"/>
          <w:szCs w:val="28"/>
        </w:rPr>
        <w:t xml:space="preserve">устойчивость экономического роста, </w:t>
      </w:r>
    </w:p>
    <w:p w:rsidR="002F31AC" w:rsidRPr="002F274B" w:rsidRDefault="002F31AC" w:rsidP="002F274B">
      <w:pPr>
        <w:numPr>
          <w:ilvl w:val="0"/>
          <w:numId w:val="3"/>
        </w:numPr>
        <w:spacing w:line="360" w:lineRule="auto"/>
        <w:ind w:left="0" w:firstLine="709"/>
        <w:jc w:val="both"/>
        <w:rPr>
          <w:sz w:val="28"/>
          <w:szCs w:val="28"/>
        </w:rPr>
      </w:pPr>
      <w:r w:rsidRPr="002F274B">
        <w:rPr>
          <w:sz w:val="28"/>
          <w:szCs w:val="28"/>
        </w:rPr>
        <w:t>степень выполнения задания по основным показателям деятельности, обеспечение заданных темпов экономического роста.</w:t>
      </w:r>
    </w:p>
    <w:p w:rsidR="002F31AC" w:rsidRPr="002F274B" w:rsidRDefault="001560F8" w:rsidP="002F274B">
      <w:pPr>
        <w:spacing w:line="360" w:lineRule="auto"/>
        <w:ind w:firstLine="709"/>
        <w:jc w:val="both"/>
        <w:rPr>
          <w:b/>
          <w:sz w:val="28"/>
          <w:szCs w:val="28"/>
        </w:rPr>
      </w:pPr>
      <w:r w:rsidRPr="002F274B">
        <w:rPr>
          <w:b/>
          <w:sz w:val="28"/>
          <w:szCs w:val="28"/>
        </w:rPr>
        <w:t xml:space="preserve">1) </w:t>
      </w:r>
      <w:r w:rsidR="002F31AC" w:rsidRPr="002F274B">
        <w:rPr>
          <w:b/>
          <w:sz w:val="28"/>
          <w:szCs w:val="28"/>
        </w:rPr>
        <w:t>Коэффициент оборачиваемости Дебиторской задолженности</w:t>
      </w:r>
    </w:p>
    <w:p w:rsidR="002F31AC" w:rsidRPr="002F274B" w:rsidRDefault="002F31AC" w:rsidP="002F274B">
      <w:pPr>
        <w:spacing w:line="360" w:lineRule="auto"/>
        <w:ind w:firstLine="709"/>
        <w:jc w:val="both"/>
        <w:rPr>
          <w:sz w:val="28"/>
          <w:szCs w:val="28"/>
        </w:rPr>
      </w:pPr>
      <w:r w:rsidRPr="002F274B">
        <w:rPr>
          <w:position w:val="-28"/>
          <w:sz w:val="28"/>
          <w:szCs w:val="28"/>
        </w:rPr>
        <w:object w:dxaOrig="3420" w:dyaOrig="660">
          <v:shape id="_x0000_i1028" type="#_x0000_t75" style="width:171pt;height:33pt" o:ole="">
            <v:imagedata r:id="rId18" o:title=""/>
          </v:shape>
          <o:OLEObject Type="Embed" ProgID="Equation.3" ShapeID="_x0000_i1028" DrawAspect="Content" ObjectID="_1458010122" r:id="rId19"/>
        </w:object>
      </w:r>
    </w:p>
    <w:p w:rsidR="002F31AC" w:rsidRPr="002F274B" w:rsidRDefault="002F31AC" w:rsidP="002F274B">
      <w:pPr>
        <w:spacing w:line="360" w:lineRule="auto"/>
        <w:ind w:firstLine="709"/>
        <w:jc w:val="both"/>
        <w:rPr>
          <w:sz w:val="28"/>
          <w:szCs w:val="28"/>
        </w:rPr>
      </w:pPr>
      <w:r w:rsidRPr="002F274B">
        <w:rPr>
          <w:sz w:val="28"/>
          <w:szCs w:val="28"/>
        </w:rPr>
        <w:t>Характеризует способность предприятия получать денежные средства от своих дебиторов</w:t>
      </w:r>
    </w:p>
    <w:p w:rsidR="002F31AC" w:rsidRPr="002F274B" w:rsidRDefault="002F31AC" w:rsidP="002F274B">
      <w:pPr>
        <w:spacing w:line="360" w:lineRule="auto"/>
        <w:ind w:firstLine="709"/>
        <w:jc w:val="both"/>
        <w:rPr>
          <w:sz w:val="28"/>
          <w:szCs w:val="28"/>
        </w:rPr>
      </w:pPr>
      <w:r w:rsidRPr="002F274B">
        <w:rPr>
          <w:sz w:val="28"/>
          <w:szCs w:val="28"/>
        </w:rPr>
        <w:t xml:space="preserve">Оборачиваемость ДЗ на 31.12.2005 = </w:t>
      </w:r>
      <w:r w:rsidR="00C71913" w:rsidRPr="002F274B">
        <w:rPr>
          <w:sz w:val="28"/>
          <w:szCs w:val="28"/>
        </w:rPr>
        <w:t>512563/156522=3.27</w:t>
      </w:r>
    </w:p>
    <w:p w:rsidR="002F31AC" w:rsidRPr="002F274B" w:rsidRDefault="002F31AC" w:rsidP="002F274B">
      <w:pPr>
        <w:spacing w:line="360" w:lineRule="auto"/>
        <w:ind w:firstLine="709"/>
        <w:jc w:val="both"/>
        <w:rPr>
          <w:sz w:val="28"/>
          <w:szCs w:val="28"/>
        </w:rPr>
      </w:pPr>
      <w:r w:rsidRPr="002F274B">
        <w:rPr>
          <w:sz w:val="28"/>
          <w:szCs w:val="28"/>
        </w:rPr>
        <w:t>Оборачиваемость ДЗ на 31.</w:t>
      </w:r>
      <w:r w:rsidR="00C71913" w:rsidRPr="002F274B">
        <w:rPr>
          <w:sz w:val="28"/>
          <w:szCs w:val="28"/>
        </w:rPr>
        <w:t>03</w:t>
      </w:r>
      <w:r w:rsidRPr="002F274B">
        <w:rPr>
          <w:sz w:val="28"/>
          <w:szCs w:val="28"/>
        </w:rPr>
        <w:t>.200</w:t>
      </w:r>
      <w:r w:rsidR="00C71913" w:rsidRPr="002F274B">
        <w:rPr>
          <w:sz w:val="28"/>
          <w:szCs w:val="28"/>
        </w:rPr>
        <w:t>6</w:t>
      </w:r>
      <w:r w:rsidRPr="002F274B">
        <w:rPr>
          <w:sz w:val="28"/>
          <w:szCs w:val="28"/>
        </w:rPr>
        <w:t xml:space="preserve"> = </w:t>
      </w:r>
      <w:r w:rsidR="00C71913" w:rsidRPr="002F274B">
        <w:rPr>
          <w:sz w:val="28"/>
          <w:szCs w:val="28"/>
        </w:rPr>
        <w:t>259252/288120=0.9</w:t>
      </w:r>
    </w:p>
    <w:p w:rsidR="002F31AC" w:rsidRPr="002F274B" w:rsidRDefault="002F31AC" w:rsidP="002F274B">
      <w:pPr>
        <w:spacing w:line="360" w:lineRule="auto"/>
        <w:ind w:firstLine="709"/>
        <w:jc w:val="both"/>
        <w:rPr>
          <w:sz w:val="28"/>
          <w:szCs w:val="28"/>
        </w:rPr>
      </w:pPr>
      <w:r w:rsidRPr="002F274B">
        <w:rPr>
          <w:sz w:val="28"/>
          <w:szCs w:val="28"/>
        </w:rPr>
        <w:t xml:space="preserve">Оборачиваемость ДЗ </w:t>
      </w:r>
      <w:r w:rsidR="00C71913" w:rsidRPr="002F274B">
        <w:rPr>
          <w:sz w:val="28"/>
          <w:szCs w:val="28"/>
        </w:rPr>
        <w:t>на 30.06.2006</w:t>
      </w:r>
      <w:r w:rsidRPr="002F274B">
        <w:rPr>
          <w:sz w:val="28"/>
          <w:szCs w:val="28"/>
        </w:rPr>
        <w:t xml:space="preserve"> = </w:t>
      </w:r>
      <w:r w:rsidR="00C71913" w:rsidRPr="002F274B">
        <w:rPr>
          <w:sz w:val="28"/>
          <w:szCs w:val="28"/>
        </w:rPr>
        <w:t>368743/239894=1.54</w:t>
      </w:r>
    </w:p>
    <w:p w:rsidR="002F31AC" w:rsidRPr="002F274B" w:rsidRDefault="002F31AC" w:rsidP="002F274B">
      <w:pPr>
        <w:spacing w:line="360" w:lineRule="auto"/>
        <w:ind w:firstLine="709"/>
        <w:jc w:val="both"/>
        <w:rPr>
          <w:sz w:val="28"/>
          <w:szCs w:val="28"/>
          <w:lang w:val="en-US"/>
        </w:rPr>
      </w:pPr>
      <w:r w:rsidRPr="002F274B">
        <w:rPr>
          <w:sz w:val="28"/>
          <w:szCs w:val="28"/>
        </w:rPr>
        <w:t xml:space="preserve">Оборачиваемость ДЗ </w:t>
      </w:r>
      <w:r w:rsidR="00C71913" w:rsidRPr="002F274B">
        <w:rPr>
          <w:sz w:val="28"/>
          <w:szCs w:val="28"/>
        </w:rPr>
        <w:t>на 31.09.2007</w:t>
      </w:r>
      <w:r w:rsidRPr="002F274B">
        <w:rPr>
          <w:sz w:val="28"/>
          <w:szCs w:val="28"/>
        </w:rPr>
        <w:t xml:space="preserve"> = </w:t>
      </w:r>
      <w:r w:rsidR="00C71913" w:rsidRPr="002F274B">
        <w:rPr>
          <w:sz w:val="28"/>
          <w:szCs w:val="28"/>
        </w:rPr>
        <w:t>646018/368598=1.75</w:t>
      </w:r>
    </w:p>
    <w:p w:rsidR="00762598" w:rsidRPr="002F274B" w:rsidRDefault="00762598" w:rsidP="002F274B">
      <w:pPr>
        <w:spacing w:line="360" w:lineRule="auto"/>
        <w:ind w:firstLine="709"/>
        <w:jc w:val="both"/>
        <w:rPr>
          <w:sz w:val="28"/>
          <w:szCs w:val="28"/>
        </w:rPr>
      </w:pPr>
      <w:r w:rsidRPr="002F274B">
        <w:rPr>
          <w:sz w:val="28"/>
          <w:szCs w:val="28"/>
        </w:rPr>
        <w:t>Из полученных данных видно, что оборачиваемость дебиторской задолженности имеет очень низкое значение.</w:t>
      </w:r>
    </w:p>
    <w:p w:rsidR="002F31AC" w:rsidRPr="002F274B" w:rsidRDefault="001560F8" w:rsidP="002F274B">
      <w:pPr>
        <w:spacing w:line="360" w:lineRule="auto"/>
        <w:ind w:firstLine="709"/>
        <w:jc w:val="both"/>
        <w:rPr>
          <w:b/>
          <w:sz w:val="28"/>
          <w:szCs w:val="28"/>
        </w:rPr>
      </w:pPr>
      <w:r w:rsidRPr="002F274B">
        <w:rPr>
          <w:b/>
          <w:sz w:val="28"/>
          <w:szCs w:val="28"/>
        </w:rPr>
        <w:t xml:space="preserve">2) </w:t>
      </w:r>
      <w:r w:rsidR="002F31AC" w:rsidRPr="002F274B">
        <w:rPr>
          <w:b/>
          <w:sz w:val="28"/>
          <w:szCs w:val="28"/>
        </w:rPr>
        <w:t>Период погашения Дебиторской задолженности</w:t>
      </w:r>
    </w:p>
    <w:p w:rsidR="002F31AC" w:rsidRPr="002F274B" w:rsidRDefault="008852CD" w:rsidP="002F274B">
      <w:pPr>
        <w:spacing w:line="360" w:lineRule="auto"/>
        <w:ind w:firstLine="709"/>
        <w:jc w:val="both"/>
        <w:rPr>
          <w:sz w:val="28"/>
          <w:szCs w:val="28"/>
        </w:rPr>
      </w:pPr>
      <w:r w:rsidRPr="002F274B">
        <w:rPr>
          <w:sz w:val="28"/>
          <w:szCs w:val="28"/>
        </w:rPr>
        <w:t xml:space="preserve">Период погашения ДЗ = </w:t>
      </w:r>
      <w:r w:rsidRPr="002F274B">
        <w:rPr>
          <w:position w:val="-24"/>
          <w:sz w:val="28"/>
          <w:szCs w:val="28"/>
        </w:rPr>
        <w:object w:dxaOrig="2260" w:dyaOrig="620">
          <v:shape id="_x0000_i1029" type="#_x0000_t75" style="width:113.25pt;height:30.75pt" o:ole="">
            <v:imagedata r:id="rId20" o:title=""/>
          </v:shape>
          <o:OLEObject Type="Embed" ProgID="Equation.DSMT4" ShapeID="_x0000_i1029" DrawAspect="Content" ObjectID="_1458010123" r:id="rId21"/>
        </w:object>
      </w:r>
    </w:p>
    <w:p w:rsidR="008852CD" w:rsidRPr="002F274B" w:rsidRDefault="008852CD" w:rsidP="002F274B">
      <w:pPr>
        <w:spacing w:line="360" w:lineRule="auto"/>
        <w:ind w:firstLine="709"/>
        <w:jc w:val="both"/>
        <w:rPr>
          <w:sz w:val="28"/>
          <w:szCs w:val="28"/>
        </w:rPr>
      </w:pPr>
      <w:r w:rsidRPr="002F274B">
        <w:rPr>
          <w:sz w:val="28"/>
          <w:szCs w:val="28"/>
        </w:rPr>
        <w:t>Показывает продолжительность оборота в днях дебиторской задолженности.</w:t>
      </w:r>
    </w:p>
    <w:p w:rsidR="008852CD" w:rsidRPr="002F274B" w:rsidRDefault="008852CD" w:rsidP="002F274B">
      <w:pPr>
        <w:spacing w:line="360" w:lineRule="auto"/>
        <w:ind w:firstLine="709"/>
        <w:jc w:val="both"/>
        <w:rPr>
          <w:sz w:val="28"/>
          <w:szCs w:val="28"/>
        </w:rPr>
      </w:pPr>
      <w:r w:rsidRPr="002F274B">
        <w:rPr>
          <w:sz w:val="28"/>
          <w:szCs w:val="28"/>
        </w:rPr>
        <w:t xml:space="preserve">Период погашения ДЗ на 31.12.2005 = </w:t>
      </w:r>
      <w:r w:rsidR="00C71913" w:rsidRPr="002F274B">
        <w:rPr>
          <w:sz w:val="28"/>
          <w:szCs w:val="28"/>
        </w:rPr>
        <w:t>365/3.27=</w:t>
      </w:r>
      <w:r w:rsidR="00A75DAE" w:rsidRPr="002F274B">
        <w:rPr>
          <w:sz w:val="28"/>
          <w:szCs w:val="28"/>
        </w:rPr>
        <w:t>111.6</w:t>
      </w:r>
    </w:p>
    <w:p w:rsidR="008852CD" w:rsidRPr="002F274B" w:rsidRDefault="008852CD" w:rsidP="002F274B">
      <w:pPr>
        <w:spacing w:line="360" w:lineRule="auto"/>
        <w:ind w:firstLine="709"/>
        <w:jc w:val="both"/>
        <w:rPr>
          <w:sz w:val="28"/>
          <w:szCs w:val="28"/>
        </w:rPr>
      </w:pPr>
      <w:r w:rsidRPr="002F274B">
        <w:rPr>
          <w:sz w:val="28"/>
          <w:szCs w:val="28"/>
        </w:rPr>
        <w:t xml:space="preserve">Период погашения ДЗ </w:t>
      </w:r>
      <w:r w:rsidR="00C71913" w:rsidRPr="002F274B">
        <w:rPr>
          <w:sz w:val="28"/>
          <w:szCs w:val="28"/>
        </w:rPr>
        <w:t>на 31.03.2006</w:t>
      </w:r>
      <w:r w:rsidRPr="002F274B">
        <w:rPr>
          <w:sz w:val="28"/>
          <w:szCs w:val="28"/>
        </w:rPr>
        <w:t xml:space="preserve"> = </w:t>
      </w:r>
      <w:r w:rsidR="00A75DAE" w:rsidRPr="002F274B">
        <w:rPr>
          <w:sz w:val="28"/>
          <w:szCs w:val="28"/>
        </w:rPr>
        <w:t>90/0.9=100</w:t>
      </w:r>
    </w:p>
    <w:p w:rsidR="008852CD" w:rsidRPr="002F274B" w:rsidRDefault="008852CD" w:rsidP="002F274B">
      <w:pPr>
        <w:spacing w:line="360" w:lineRule="auto"/>
        <w:ind w:firstLine="709"/>
        <w:jc w:val="both"/>
        <w:rPr>
          <w:sz w:val="28"/>
          <w:szCs w:val="28"/>
        </w:rPr>
      </w:pPr>
      <w:r w:rsidRPr="002F274B">
        <w:rPr>
          <w:sz w:val="28"/>
          <w:szCs w:val="28"/>
        </w:rPr>
        <w:t xml:space="preserve">Период погашения ДЗ </w:t>
      </w:r>
      <w:r w:rsidR="00C71913" w:rsidRPr="002F274B">
        <w:rPr>
          <w:sz w:val="28"/>
          <w:szCs w:val="28"/>
        </w:rPr>
        <w:t>на 30.06.2006</w:t>
      </w:r>
      <w:r w:rsidRPr="002F274B">
        <w:rPr>
          <w:sz w:val="28"/>
          <w:szCs w:val="28"/>
        </w:rPr>
        <w:t xml:space="preserve"> = </w:t>
      </w:r>
      <w:r w:rsidR="00A75DAE" w:rsidRPr="002F274B">
        <w:rPr>
          <w:sz w:val="28"/>
          <w:szCs w:val="28"/>
        </w:rPr>
        <w:t>181/1.54=117</w:t>
      </w:r>
    </w:p>
    <w:p w:rsidR="008852CD" w:rsidRPr="002F274B" w:rsidRDefault="008852CD" w:rsidP="002F274B">
      <w:pPr>
        <w:spacing w:line="360" w:lineRule="auto"/>
        <w:ind w:firstLine="709"/>
        <w:jc w:val="both"/>
        <w:rPr>
          <w:sz w:val="28"/>
          <w:szCs w:val="28"/>
        </w:rPr>
      </w:pPr>
      <w:r w:rsidRPr="002F274B">
        <w:rPr>
          <w:sz w:val="28"/>
          <w:szCs w:val="28"/>
        </w:rPr>
        <w:t xml:space="preserve">Период погашения ДЗ </w:t>
      </w:r>
      <w:r w:rsidR="00C71913" w:rsidRPr="002F274B">
        <w:rPr>
          <w:sz w:val="28"/>
          <w:szCs w:val="28"/>
        </w:rPr>
        <w:t>на 31.09.2007</w:t>
      </w:r>
      <w:r w:rsidRPr="002F274B">
        <w:rPr>
          <w:sz w:val="28"/>
          <w:szCs w:val="28"/>
        </w:rPr>
        <w:t xml:space="preserve"> = </w:t>
      </w:r>
      <w:r w:rsidR="00A75DAE" w:rsidRPr="002F274B">
        <w:rPr>
          <w:sz w:val="28"/>
          <w:szCs w:val="28"/>
        </w:rPr>
        <w:t>272/1.75=155</w:t>
      </w:r>
    </w:p>
    <w:p w:rsidR="00762598" w:rsidRPr="002F274B" w:rsidRDefault="00762598" w:rsidP="002F274B">
      <w:pPr>
        <w:spacing w:line="360" w:lineRule="auto"/>
        <w:ind w:firstLine="709"/>
        <w:jc w:val="both"/>
        <w:rPr>
          <w:sz w:val="28"/>
          <w:szCs w:val="28"/>
        </w:rPr>
      </w:pPr>
      <w:r w:rsidRPr="002F274B">
        <w:rPr>
          <w:sz w:val="28"/>
          <w:szCs w:val="28"/>
        </w:rPr>
        <w:t>Средний период времени, по истечении которого предприятие получает денежные средства за оказанные услуги  больше ста дней и имеет тенденцию к увеличению.</w:t>
      </w:r>
    </w:p>
    <w:p w:rsidR="008852CD" w:rsidRPr="002F274B" w:rsidRDefault="001560F8" w:rsidP="002F274B">
      <w:pPr>
        <w:spacing w:line="360" w:lineRule="auto"/>
        <w:ind w:firstLine="709"/>
        <w:jc w:val="both"/>
        <w:rPr>
          <w:b/>
          <w:sz w:val="28"/>
          <w:szCs w:val="28"/>
        </w:rPr>
      </w:pPr>
      <w:r w:rsidRPr="002F274B">
        <w:rPr>
          <w:b/>
          <w:sz w:val="28"/>
          <w:szCs w:val="28"/>
        </w:rPr>
        <w:t xml:space="preserve">3) </w:t>
      </w:r>
      <w:r w:rsidR="008852CD" w:rsidRPr="002F274B">
        <w:rPr>
          <w:b/>
          <w:sz w:val="28"/>
          <w:szCs w:val="28"/>
        </w:rPr>
        <w:t>Оборачиваемость запасов</w:t>
      </w:r>
    </w:p>
    <w:p w:rsidR="008852CD" w:rsidRPr="002F274B" w:rsidRDefault="008852CD" w:rsidP="002F274B">
      <w:pPr>
        <w:spacing w:line="360" w:lineRule="auto"/>
        <w:ind w:firstLine="709"/>
        <w:jc w:val="both"/>
        <w:rPr>
          <w:sz w:val="28"/>
          <w:szCs w:val="28"/>
        </w:rPr>
      </w:pPr>
      <w:r w:rsidRPr="002F274B">
        <w:rPr>
          <w:sz w:val="28"/>
          <w:szCs w:val="28"/>
        </w:rPr>
        <w:t xml:space="preserve">Оборачиваемость запасов = </w:t>
      </w:r>
      <w:r w:rsidRPr="002F274B">
        <w:rPr>
          <w:position w:val="-24"/>
          <w:sz w:val="28"/>
          <w:szCs w:val="28"/>
        </w:rPr>
        <w:object w:dxaOrig="1820" w:dyaOrig="620">
          <v:shape id="_x0000_i1030" type="#_x0000_t75" style="width:90.75pt;height:30.75pt" o:ole="">
            <v:imagedata r:id="rId22" o:title=""/>
          </v:shape>
          <o:OLEObject Type="Embed" ProgID="Equation.3" ShapeID="_x0000_i1030" DrawAspect="Content" ObjectID="_1458010124" r:id="rId23"/>
        </w:object>
      </w:r>
    </w:p>
    <w:p w:rsidR="008852CD" w:rsidRPr="002F274B" w:rsidRDefault="008852CD" w:rsidP="002F274B">
      <w:pPr>
        <w:pStyle w:val="a3"/>
        <w:spacing w:before="0" w:beforeAutospacing="0" w:after="0" w:afterAutospacing="0" w:line="360" w:lineRule="auto"/>
        <w:ind w:firstLine="709"/>
        <w:jc w:val="both"/>
        <w:rPr>
          <w:rFonts w:ascii="Times New Roman" w:hAnsi="Times New Roman" w:cs="Times New Roman"/>
          <w:sz w:val="28"/>
          <w:szCs w:val="28"/>
        </w:rPr>
      </w:pPr>
      <w:r w:rsidRPr="002F274B">
        <w:rPr>
          <w:rFonts w:ascii="Times New Roman" w:hAnsi="Times New Roman" w:cs="Times New Roman"/>
          <w:sz w:val="28"/>
          <w:szCs w:val="28"/>
        </w:rPr>
        <w:t xml:space="preserve">показывает скорость преобразования материальных ресурсов в реализованную продукцию. </w:t>
      </w:r>
    </w:p>
    <w:p w:rsidR="008852CD" w:rsidRPr="002F274B" w:rsidRDefault="008852CD" w:rsidP="002F274B">
      <w:pPr>
        <w:spacing w:line="360" w:lineRule="auto"/>
        <w:ind w:firstLine="709"/>
        <w:jc w:val="both"/>
        <w:rPr>
          <w:sz w:val="28"/>
          <w:szCs w:val="28"/>
        </w:rPr>
      </w:pPr>
      <w:r w:rsidRPr="002F274B">
        <w:rPr>
          <w:sz w:val="28"/>
          <w:szCs w:val="28"/>
        </w:rPr>
        <w:t xml:space="preserve">Оборачиваемость запасов на 31.12.2005 = </w:t>
      </w:r>
      <w:r w:rsidR="00A75DAE" w:rsidRPr="002F274B">
        <w:rPr>
          <w:sz w:val="28"/>
          <w:szCs w:val="28"/>
        </w:rPr>
        <w:t>365*228/499123=0.167</w:t>
      </w:r>
    </w:p>
    <w:p w:rsidR="008852CD" w:rsidRPr="002F274B" w:rsidRDefault="008852CD" w:rsidP="002F274B">
      <w:pPr>
        <w:spacing w:line="360" w:lineRule="auto"/>
        <w:ind w:firstLine="709"/>
        <w:jc w:val="both"/>
        <w:rPr>
          <w:sz w:val="28"/>
          <w:szCs w:val="28"/>
        </w:rPr>
      </w:pPr>
      <w:r w:rsidRPr="002F274B">
        <w:rPr>
          <w:sz w:val="28"/>
          <w:szCs w:val="28"/>
        </w:rPr>
        <w:t>Оборачиваемость запасов на 31.</w:t>
      </w:r>
      <w:r w:rsidR="00A75DAE" w:rsidRPr="002F274B">
        <w:rPr>
          <w:sz w:val="28"/>
          <w:szCs w:val="28"/>
        </w:rPr>
        <w:t>03.2006</w:t>
      </w:r>
      <w:r w:rsidRPr="002F274B">
        <w:rPr>
          <w:sz w:val="28"/>
          <w:szCs w:val="28"/>
        </w:rPr>
        <w:t xml:space="preserve"> = </w:t>
      </w:r>
      <w:r w:rsidR="00A75DAE" w:rsidRPr="002F274B">
        <w:rPr>
          <w:sz w:val="28"/>
          <w:szCs w:val="28"/>
        </w:rPr>
        <w:t>90*263/241143=0.098</w:t>
      </w:r>
    </w:p>
    <w:p w:rsidR="008852CD" w:rsidRPr="002F274B" w:rsidRDefault="008852CD" w:rsidP="002F274B">
      <w:pPr>
        <w:spacing w:line="360" w:lineRule="auto"/>
        <w:ind w:firstLine="709"/>
        <w:jc w:val="both"/>
        <w:rPr>
          <w:sz w:val="28"/>
          <w:szCs w:val="28"/>
        </w:rPr>
      </w:pPr>
      <w:r w:rsidRPr="002F274B">
        <w:rPr>
          <w:sz w:val="28"/>
          <w:szCs w:val="28"/>
        </w:rPr>
        <w:t xml:space="preserve">Оборачиваемость запасов </w:t>
      </w:r>
      <w:r w:rsidR="00A75DAE" w:rsidRPr="002F274B">
        <w:rPr>
          <w:sz w:val="28"/>
          <w:szCs w:val="28"/>
        </w:rPr>
        <w:t>на 31.06.2006</w:t>
      </w:r>
      <w:r w:rsidRPr="002F274B">
        <w:rPr>
          <w:sz w:val="28"/>
          <w:szCs w:val="28"/>
        </w:rPr>
        <w:t xml:space="preserve"> = </w:t>
      </w:r>
      <w:r w:rsidR="00A75DAE" w:rsidRPr="002F274B">
        <w:rPr>
          <w:sz w:val="28"/>
          <w:szCs w:val="28"/>
        </w:rPr>
        <w:t>181*4639/349115=</w:t>
      </w:r>
      <w:r w:rsidR="00762598" w:rsidRPr="002F274B">
        <w:rPr>
          <w:sz w:val="28"/>
          <w:szCs w:val="28"/>
        </w:rPr>
        <w:t>2.405</w:t>
      </w:r>
    </w:p>
    <w:p w:rsidR="008852CD" w:rsidRPr="002F274B" w:rsidRDefault="008852CD" w:rsidP="002F274B">
      <w:pPr>
        <w:spacing w:line="360" w:lineRule="auto"/>
        <w:ind w:firstLine="709"/>
        <w:jc w:val="both"/>
        <w:rPr>
          <w:sz w:val="28"/>
          <w:szCs w:val="28"/>
        </w:rPr>
      </w:pPr>
      <w:r w:rsidRPr="002F274B">
        <w:rPr>
          <w:sz w:val="28"/>
          <w:szCs w:val="28"/>
        </w:rPr>
        <w:t xml:space="preserve">Оборачиваемость запасов </w:t>
      </w:r>
      <w:r w:rsidR="00A75DAE" w:rsidRPr="002F274B">
        <w:rPr>
          <w:sz w:val="28"/>
          <w:szCs w:val="28"/>
        </w:rPr>
        <w:t>на 31.09.2007</w:t>
      </w:r>
      <w:r w:rsidRPr="002F274B">
        <w:rPr>
          <w:sz w:val="28"/>
          <w:szCs w:val="28"/>
        </w:rPr>
        <w:t xml:space="preserve"> = </w:t>
      </w:r>
      <w:r w:rsidR="00A75DAE" w:rsidRPr="002F274B">
        <w:rPr>
          <w:sz w:val="28"/>
          <w:szCs w:val="28"/>
        </w:rPr>
        <w:t>272*</w:t>
      </w:r>
      <w:r w:rsidR="00762598" w:rsidRPr="002F274B">
        <w:rPr>
          <w:sz w:val="28"/>
          <w:szCs w:val="28"/>
        </w:rPr>
        <w:t>6656</w:t>
      </w:r>
      <w:r w:rsidR="00A75DAE" w:rsidRPr="002F274B">
        <w:rPr>
          <w:sz w:val="28"/>
          <w:szCs w:val="28"/>
        </w:rPr>
        <w:t>/</w:t>
      </w:r>
      <w:r w:rsidR="00762598" w:rsidRPr="002F274B">
        <w:rPr>
          <w:sz w:val="28"/>
          <w:szCs w:val="28"/>
        </w:rPr>
        <w:t>604772</w:t>
      </w:r>
      <w:r w:rsidR="00A75DAE" w:rsidRPr="002F274B">
        <w:rPr>
          <w:sz w:val="28"/>
          <w:szCs w:val="28"/>
        </w:rPr>
        <w:t>=</w:t>
      </w:r>
      <w:r w:rsidR="00762598" w:rsidRPr="002F274B">
        <w:rPr>
          <w:sz w:val="28"/>
          <w:szCs w:val="28"/>
        </w:rPr>
        <w:t>2.993</w:t>
      </w:r>
    </w:p>
    <w:p w:rsidR="00797020" w:rsidRPr="002F274B" w:rsidRDefault="00797020" w:rsidP="002F274B">
      <w:pPr>
        <w:pStyle w:val="a3"/>
        <w:spacing w:before="0" w:beforeAutospacing="0" w:after="0" w:afterAutospacing="0" w:line="360" w:lineRule="auto"/>
        <w:ind w:firstLine="709"/>
        <w:jc w:val="both"/>
        <w:rPr>
          <w:rFonts w:ascii="Times New Roman" w:hAnsi="Times New Roman" w:cs="Times New Roman"/>
          <w:sz w:val="28"/>
          <w:szCs w:val="28"/>
        </w:rPr>
      </w:pPr>
      <w:r w:rsidRPr="002F274B">
        <w:rPr>
          <w:rFonts w:ascii="Times New Roman" w:hAnsi="Times New Roman" w:cs="Times New Roman"/>
          <w:sz w:val="28"/>
          <w:szCs w:val="28"/>
        </w:rPr>
        <w:t>Значения данного показателя свидетельствует о том, что предприятие очень быстро оборачивает свои запасы, но это связано со спецификой деятельности и не говорит о высокой эффективности деятельности.</w:t>
      </w:r>
    </w:p>
    <w:p w:rsidR="008852CD" w:rsidRPr="002F274B" w:rsidRDefault="001560F8" w:rsidP="002F274B">
      <w:pPr>
        <w:pStyle w:val="a3"/>
        <w:spacing w:before="0" w:beforeAutospacing="0" w:after="0" w:afterAutospacing="0" w:line="360" w:lineRule="auto"/>
        <w:ind w:firstLine="709"/>
        <w:jc w:val="both"/>
        <w:rPr>
          <w:rFonts w:ascii="Times New Roman" w:hAnsi="Times New Roman" w:cs="Times New Roman"/>
          <w:b/>
          <w:sz w:val="28"/>
          <w:szCs w:val="28"/>
        </w:rPr>
      </w:pPr>
      <w:r w:rsidRPr="002F274B">
        <w:rPr>
          <w:rFonts w:ascii="Times New Roman" w:hAnsi="Times New Roman" w:cs="Times New Roman"/>
          <w:b/>
          <w:sz w:val="28"/>
          <w:szCs w:val="28"/>
        </w:rPr>
        <w:t xml:space="preserve">4) </w:t>
      </w:r>
      <w:r w:rsidR="008852CD" w:rsidRPr="002F274B">
        <w:rPr>
          <w:rFonts w:ascii="Times New Roman" w:hAnsi="Times New Roman" w:cs="Times New Roman"/>
          <w:b/>
          <w:sz w:val="28"/>
          <w:szCs w:val="28"/>
        </w:rPr>
        <w:t>Коэффициент использования собственного оборотного капитала</w:t>
      </w:r>
    </w:p>
    <w:p w:rsidR="008852CD" w:rsidRPr="002F274B" w:rsidRDefault="008852CD" w:rsidP="002F274B">
      <w:pPr>
        <w:pStyle w:val="a3"/>
        <w:spacing w:before="0" w:beforeAutospacing="0" w:after="0" w:afterAutospacing="0" w:line="360" w:lineRule="auto"/>
        <w:ind w:firstLine="709"/>
        <w:jc w:val="both"/>
        <w:rPr>
          <w:rFonts w:ascii="Times New Roman" w:hAnsi="Times New Roman" w:cs="Times New Roman"/>
          <w:sz w:val="28"/>
          <w:szCs w:val="28"/>
        </w:rPr>
      </w:pPr>
      <w:r w:rsidRPr="002F274B">
        <w:rPr>
          <w:rFonts w:ascii="Times New Roman" w:hAnsi="Times New Roman" w:cs="Times New Roman"/>
          <w:sz w:val="28"/>
          <w:szCs w:val="28"/>
        </w:rPr>
        <w:t xml:space="preserve">КИСК = </w:t>
      </w:r>
      <w:r w:rsidRPr="002F274B">
        <w:rPr>
          <w:rFonts w:ascii="Times New Roman" w:hAnsi="Times New Roman" w:cs="Times New Roman"/>
          <w:position w:val="-28"/>
          <w:sz w:val="28"/>
          <w:szCs w:val="28"/>
        </w:rPr>
        <w:object w:dxaOrig="1920" w:dyaOrig="660">
          <v:shape id="_x0000_i1031" type="#_x0000_t75" style="width:96pt;height:33pt" o:ole="">
            <v:imagedata r:id="rId24" o:title=""/>
          </v:shape>
          <o:OLEObject Type="Embed" ProgID="Equation.DSMT4" ShapeID="_x0000_i1031" DrawAspect="Content" ObjectID="_1458010125" r:id="rId25"/>
        </w:object>
      </w:r>
    </w:p>
    <w:p w:rsidR="008852CD" w:rsidRPr="002F274B" w:rsidRDefault="008852CD" w:rsidP="002F274B">
      <w:pPr>
        <w:pStyle w:val="a3"/>
        <w:spacing w:before="0" w:beforeAutospacing="0" w:after="0" w:afterAutospacing="0" w:line="360" w:lineRule="auto"/>
        <w:ind w:firstLine="709"/>
        <w:jc w:val="both"/>
        <w:rPr>
          <w:rFonts w:ascii="Times New Roman" w:hAnsi="Times New Roman" w:cs="Times New Roman"/>
          <w:sz w:val="28"/>
          <w:szCs w:val="28"/>
        </w:rPr>
      </w:pPr>
      <w:r w:rsidRPr="002F274B">
        <w:rPr>
          <w:rFonts w:ascii="Times New Roman" w:hAnsi="Times New Roman" w:cs="Times New Roman"/>
          <w:sz w:val="28"/>
          <w:szCs w:val="28"/>
        </w:rPr>
        <w:t>Характеризует эффективность использования текущих активов.</w:t>
      </w:r>
    </w:p>
    <w:p w:rsidR="008852CD" w:rsidRPr="002F274B" w:rsidRDefault="008852CD" w:rsidP="002F274B">
      <w:pPr>
        <w:spacing w:line="360" w:lineRule="auto"/>
        <w:ind w:firstLine="709"/>
        <w:jc w:val="both"/>
        <w:rPr>
          <w:sz w:val="28"/>
          <w:szCs w:val="28"/>
        </w:rPr>
      </w:pPr>
      <w:r w:rsidRPr="002F274B">
        <w:rPr>
          <w:sz w:val="28"/>
          <w:szCs w:val="28"/>
        </w:rPr>
        <w:t xml:space="preserve">КИСК на 31.12.2005 = </w:t>
      </w:r>
      <w:r w:rsidR="00762598" w:rsidRPr="002F274B">
        <w:rPr>
          <w:sz w:val="28"/>
          <w:szCs w:val="28"/>
        </w:rPr>
        <w:t>512563/179386=2.857</w:t>
      </w:r>
    </w:p>
    <w:p w:rsidR="008852CD" w:rsidRPr="002F274B" w:rsidRDefault="008852CD" w:rsidP="002F274B">
      <w:pPr>
        <w:spacing w:line="360" w:lineRule="auto"/>
        <w:ind w:firstLine="709"/>
        <w:jc w:val="both"/>
        <w:rPr>
          <w:sz w:val="28"/>
          <w:szCs w:val="28"/>
        </w:rPr>
      </w:pPr>
      <w:r w:rsidRPr="002F274B">
        <w:rPr>
          <w:sz w:val="28"/>
          <w:szCs w:val="28"/>
        </w:rPr>
        <w:t>КИСК на 31.</w:t>
      </w:r>
      <w:r w:rsidR="00762598" w:rsidRPr="002F274B">
        <w:rPr>
          <w:sz w:val="28"/>
          <w:szCs w:val="28"/>
        </w:rPr>
        <w:t>03</w:t>
      </w:r>
      <w:r w:rsidRPr="002F274B">
        <w:rPr>
          <w:sz w:val="28"/>
          <w:szCs w:val="28"/>
        </w:rPr>
        <w:t>.200</w:t>
      </w:r>
      <w:r w:rsidR="00762598" w:rsidRPr="002F274B">
        <w:rPr>
          <w:sz w:val="28"/>
          <w:szCs w:val="28"/>
        </w:rPr>
        <w:t>6</w:t>
      </w:r>
      <w:r w:rsidRPr="002F274B">
        <w:rPr>
          <w:sz w:val="28"/>
          <w:szCs w:val="28"/>
        </w:rPr>
        <w:t xml:space="preserve"> = </w:t>
      </w:r>
      <w:r w:rsidR="00762598" w:rsidRPr="002F274B">
        <w:rPr>
          <w:sz w:val="28"/>
          <w:szCs w:val="28"/>
        </w:rPr>
        <w:t>259252/293790=0.882</w:t>
      </w:r>
    </w:p>
    <w:p w:rsidR="008852CD" w:rsidRPr="002F274B" w:rsidRDefault="008852CD" w:rsidP="002F274B">
      <w:pPr>
        <w:spacing w:line="360" w:lineRule="auto"/>
        <w:ind w:firstLine="709"/>
        <w:jc w:val="both"/>
        <w:rPr>
          <w:sz w:val="28"/>
          <w:szCs w:val="28"/>
        </w:rPr>
      </w:pPr>
      <w:r w:rsidRPr="002F274B">
        <w:rPr>
          <w:sz w:val="28"/>
          <w:szCs w:val="28"/>
        </w:rPr>
        <w:t xml:space="preserve">КИСК </w:t>
      </w:r>
      <w:r w:rsidR="00762598" w:rsidRPr="002F274B">
        <w:rPr>
          <w:sz w:val="28"/>
          <w:szCs w:val="28"/>
        </w:rPr>
        <w:t>на 30.06.2006</w:t>
      </w:r>
      <w:r w:rsidRPr="002F274B">
        <w:rPr>
          <w:sz w:val="28"/>
          <w:szCs w:val="28"/>
        </w:rPr>
        <w:t xml:space="preserve"> = </w:t>
      </w:r>
      <w:r w:rsidR="00762598" w:rsidRPr="002F274B">
        <w:rPr>
          <w:sz w:val="28"/>
          <w:szCs w:val="28"/>
        </w:rPr>
        <w:t>368743/249015=1.48</w:t>
      </w:r>
    </w:p>
    <w:p w:rsidR="008852CD" w:rsidRPr="002F274B" w:rsidRDefault="008852CD" w:rsidP="002F274B">
      <w:pPr>
        <w:spacing w:line="360" w:lineRule="auto"/>
        <w:ind w:firstLine="709"/>
        <w:jc w:val="both"/>
        <w:rPr>
          <w:sz w:val="28"/>
          <w:szCs w:val="28"/>
        </w:rPr>
      </w:pPr>
      <w:r w:rsidRPr="002F274B">
        <w:rPr>
          <w:sz w:val="28"/>
          <w:szCs w:val="28"/>
        </w:rPr>
        <w:t xml:space="preserve">КИСК </w:t>
      </w:r>
      <w:r w:rsidR="00762598" w:rsidRPr="002F274B">
        <w:rPr>
          <w:sz w:val="28"/>
          <w:szCs w:val="28"/>
        </w:rPr>
        <w:t>на 31.09.2007</w:t>
      </w:r>
      <w:r w:rsidRPr="002F274B">
        <w:rPr>
          <w:sz w:val="28"/>
          <w:szCs w:val="28"/>
        </w:rPr>
        <w:t xml:space="preserve"> = </w:t>
      </w:r>
      <w:r w:rsidR="00762598" w:rsidRPr="002F274B">
        <w:rPr>
          <w:sz w:val="28"/>
          <w:szCs w:val="28"/>
        </w:rPr>
        <w:t>646018/377276=1.71</w:t>
      </w:r>
    </w:p>
    <w:p w:rsidR="00797020" w:rsidRPr="002F274B" w:rsidRDefault="00797020" w:rsidP="002F274B">
      <w:pPr>
        <w:spacing w:line="360" w:lineRule="auto"/>
        <w:ind w:firstLine="709"/>
        <w:jc w:val="both"/>
        <w:rPr>
          <w:sz w:val="28"/>
          <w:szCs w:val="28"/>
        </w:rPr>
      </w:pPr>
      <w:r w:rsidRPr="002F274B">
        <w:rPr>
          <w:sz w:val="28"/>
          <w:szCs w:val="28"/>
        </w:rPr>
        <w:t>На один рубль оборотных активов предприятие получает больше 1 рубля выручки, что свидетельствует об относительной эффективности деятельности.</w:t>
      </w:r>
    </w:p>
    <w:p w:rsidR="00DE7524" w:rsidRPr="002F274B" w:rsidRDefault="00DE7524" w:rsidP="002F274B">
      <w:pPr>
        <w:spacing w:line="360" w:lineRule="auto"/>
        <w:ind w:firstLine="709"/>
        <w:jc w:val="both"/>
        <w:rPr>
          <w:b/>
          <w:sz w:val="28"/>
          <w:szCs w:val="28"/>
        </w:rPr>
      </w:pPr>
    </w:p>
    <w:p w:rsidR="008852CD" w:rsidRPr="002F274B" w:rsidRDefault="008852CD" w:rsidP="002F274B">
      <w:pPr>
        <w:spacing w:line="360" w:lineRule="auto"/>
        <w:ind w:firstLine="709"/>
        <w:jc w:val="both"/>
        <w:rPr>
          <w:sz w:val="28"/>
          <w:szCs w:val="28"/>
        </w:rPr>
      </w:pPr>
      <w:r w:rsidRPr="002F274B">
        <w:rPr>
          <w:b/>
          <w:sz w:val="28"/>
          <w:szCs w:val="28"/>
        </w:rPr>
        <w:t>2.3 Коэффициенты структуры баланса</w:t>
      </w:r>
    </w:p>
    <w:p w:rsidR="008852CD" w:rsidRPr="002F274B" w:rsidRDefault="008852CD" w:rsidP="002F274B">
      <w:pPr>
        <w:spacing w:line="360" w:lineRule="auto"/>
        <w:ind w:firstLine="709"/>
        <w:jc w:val="both"/>
        <w:rPr>
          <w:sz w:val="28"/>
          <w:szCs w:val="28"/>
        </w:rPr>
      </w:pPr>
    </w:p>
    <w:p w:rsidR="008852CD" w:rsidRPr="002F274B" w:rsidRDefault="001560F8" w:rsidP="002F274B">
      <w:pPr>
        <w:spacing w:line="360" w:lineRule="auto"/>
        <w:ind w:firstLine="709"/>
        <w:jc w:val="both"/>
        <w:rPr>
          <w:b/>
          <w:sz w:val="28"/>
          <w:szCs w:val="28"/>
        </w:rPr>
      </w:pPr>
      <w:r w:rsidRPr="002F274B">
        <w:rPr>
          <w:b/>
          <w:sz w:val="28"/>
          <w:szCs w:val="28"/>
        </w:rPr>
        <w:t xml:space="preserve">1) </w:t>
      </w:r>
      <w:r w:rsidR="00F00266" w:rsidRPr="002F274B">
        <w:rPr>
          <w:b/>
          <w:sz w:val="28"/>
          <w:szCs w:val="28"/>
        </w:rPr>
        <w:t>Коэффициент концентрации привлеченного капитала</w:t>
      </w:r>
    </w:p>
    <w:p w:rsidR="00F00266" w:rsidRPr="002F274B" w:rsidRDefault="00F00266" w:rsidP="002F274B">
      <w:pPr>
        <w:spacing w:line="360" w:lineRule="auto"/>
        <w:ind w:firstLine="709"/>
        <w:jc w:val="both"/>
        <w:rPr>
          <w:sz w:val="28"/>
          <w:szCs w:val="28"/>
        </w:rPr>
      </w:pPr>
      <w:r w:rsidRPr="002F274B">
        <w:rPr>
          <w:sz w:val="28"/>
          <w:szCs w:val="28"/>
        </w:rPr>
        <w:t xml:space="preserve">КПК = </w:t>
      </w:r>
      <w:r w:rsidRPr="002F274B">
        <w:rPr>
          <w:position w:val="-24"/>
          <w:sz w:val="28"/>
          <w:szCs w:val="28"/>
        </w:rPr>
        <w:object w:dxaOrig="1480" w:dyaOrig="620">
          <v:shape id="_x0000_i1032" type="#_x0000_t75" style="width:74.25pt;height:30.75pt" o:ole="">
            <v:imagedata r:id="rId26" o:title=""/>
          </v:shape>
          <o:OLEObject Type="Embed" ProgID="Equation.DSMT4" ShapeID="_x0000_i1032" DrawAspect="Content" ObjectID="_1458010126" r:id="rId27"/>
        </w:object>
      </w:r>
    </w:p>
    <w:p w:rsidR="008852CD" w:rsidRPr="002F274B" w:rsidRDefault="00F00266" w:rsidP="002F274B">
      <w:pPr>
        <w:pStyle w:val="a3"/>
        <w:spacing w:before="0" w:beforeAutospacing="0" w:after="0" w:afterAutospacing="0" w:line="360" w:lineRule="auto"/>
        <w:ind w:firstLine="709"/>
        <w:jc w:val="both"/>
        <w:rPr>
          <w:rFonts w:ascii="Times New Roman" w:hAnsi="Times New Roman" w:cs="Times New Roman"/>
          <w:sz w:val="28"/>
          <w:szCs w:val="28"/>
        </w:rPr>
      </w:pPr>
      <w:r w:rsidRPr="002F274B">
        <w:rPr>
          <w:rFonts w:ascii="Times New Roman" w:hAnsi="Times New Roman" w:cs="Times New Roman"/>
          <w:sz w:val="28"/>
          <w:szCs w:val="28"/>
        </w:rPr>
        <w:t>Показывает величину заемных средств по отношению к активам предпрятия</w:t>
      </w:r>
    </w:p>
    <w:p w:rsidR="00F00266" w:rsidRPr="002F274B" w:rsidRDefault="00F00266" w:rsidP="002F274B">
      <w:pPr>
        <w:spacing w:line="360" w:lineRule="auto"/>
        <w:ind w:firstLine="709"/>
        <w:jc w:val="both"/>
        <w:rPr>
          <w:sz w:val="28"/>
          <w:szCs w:val="28"/>
        </w:rPr>
      </w:pPr>
      <w:r w:rsidRPr="002F274B">
        <w:rPr>
          <w:sz w:val="28"/>
          <w:szCs w:val="28"/>
        </w:rPr>
        <w:t>КПК на 31.12.2005 = 0,961</w:t>
      </w:r>
    </w:p>
    <w:p w:rsidR="00F00266" w:rsidRPr="002F274B" w:rsidRDefault="00F00266" w:rsidP="002F274B">
      <w:pPr>
        <w:spacing w:line="360" w:lineRule="auto"/>
        <w:ind w:firstLine="709"/>
        <w:jc w:val="both"/>
        <w:rPr>
          <w:sz w:val="28"/>
          <w:szCs w:val="28"/>
        </w:rPr>
      </w:pPr>
      <w:r w:rsidRPr="002F274B">
        <w:rPr>
          <w:sz w:val="28"/>
          <w:szCs w:val="28"/>
        </w:rPr>
        <w:t>КПК на 31</w:t>
      </w:r>
      <w:r w:rsidR="00DE7524" w:rsidRPr="002F274B">
        <w:rPr>
          <w:sz w:val="28"/>
          <w:szCs w:val="28"/>
        </w:rPr>
        <w:t>.03.2006</w:t>
      </w:r>
      <w:r w:rsidRPr="002F274B">
        <w:rPr>
          <w:sz w:val="28"/>
          <w:szCs w:val="28"/>
        </w:rPr>
        <w:t xml:space="preserve"> = 0,963</w:t>
      </w:r>
    </w:p>
    <w:p w:rsidR="00F00266" w:rsidRPr="002F274B" w:rsidRDefault="00F00266" w:rsidP="002F274B">
      <w:pPr>
        <w:spacing w:line="360" w:lineRule="auto"/>
        <w:ind w:firstLine="709"/>
        <w:jc w:val="both"/>
        <w:rPr>
          <w:sz w:val="28"/>
          <w:szCs w:val="28"/>
        </w:rPr>
      </w:pPr>
      <w:r w:rsidRPr="002F274B">
        <w:rPr>
          <w:sz w:val="28"/>
          <w:szCs w:val="28"/>
        </w:rPr>
        <w:t xml:space="preserve">КПК </w:t>
      </w:r>
      <w:r w:rsidR="00DE7524" w:rsidRPr="002F274B">
        <w:rPr>
          <w:sz w:val="28"/>
          <w:szCs w:val="28"/>
        </w:rPr>
        <w:t>на 31.06.2006</w:t>
      </w:r>
      <w:r w:rsidRPr="002F274B">
        <w:rPr>
          <w:sz w:val="28"/>
          <w:szCs w:val="28"/>
        </w:rPr>
        <w:t xml:space="preserve"> = 0,956</w:t>
      </w:r>
    </w:p>
    <w:p w:rsidR="00F00266" w:rsidRPr="002F274B" w:rsidRDefault="00F00266" w:rsidP="002F274B">
      <w:pPr>
        <w:spacing w:line="360" w:lineRule="auto"/>
        <w:ind w:firstLine="709"/>
        <w:jc w:val="both"/>
        <w:rPr>
          <w:sz w:val="28"/>
          <w:szCs w:val="28"/>
        </w:rPr>
      </w:pPr>
      <w:r w:rsidRPr="002F274B">
        <w:rPr>
          <w:sz w:val="28"/>
          <w:szCs w:val="28"/>
        </w:rPr>
        <w:t>КПК на 31.</w:t>
      </w:r>
      <w:r w:rsidR="00DE7524" w:rsidRPr="002F274B">
        <w:rPr>
          <w:sz w:val="28"/>
          <w:szCs w:val="28"/>
        </w:rPr>
        <w:t>09.2007</w:t>
      </w:r>
      <w:r w:rsidRPr="002F274B">
        <w:rPr>
          <w:sz w:val="28"/>
          <w:szCs w:val="28"/>
        </w:rPr>
        <w:t xml:space="preserve"> = 0,967</w:t>
      </w:r>
    </w:p>
    <w:p w:rsidR="00F00266" w:rsidRPr="002F274B" w:rsidRDefault="00F00266" w:rsidP="002F274B">
      <w:pPr>
        <w:pStyle w:val="a3"/>
        <w:spacing w:before="0" w:beforeAutospacing="0" w:after="0" w:afterAutospacing="0" w:line="360" w:lineRule="auto"/>
        <w:ind w:firstLine="709"/>
        <w:jc w:val="both"/>
        <w:rPr>
          <w:rFonts w:ascii="Times New Roman" w:hAnsi="Times New Roman" w:cs="Times New Roman"/>
          <w:sz w:val="28"/>
          <w:szCs w:val="28"/>
        </w:rPr>
      </w:pPr>
      <w:r w:rsidRPr="002F274B">
        <w:rPr>
          <w:rFonts w:ascii="Times New Roman" w:hAnsi="Times New Roman" w:cs="Times New Roman"/>
          <w:sz w:val="28"/>
          <w:szCs w:val="28"/>
        </w:rPr>
        <w:t>Предприятие практически полностью зависит от заемных средств.</w:t>
      </w:r>
    </w:p>
    <w:p w:rsidR="00F00266" w:rsidRPr="002F274B" w:rsidRDefault="00F97E7B" w:rsidP="002F274B">
      <w:pPr>
        <w:pStyle w:val="a3"/>
        <w:spacing w:before="0" w:beforeAutospacing="0" w:after="0" w:afterAutospacing="0" w:line="360" w:lineRule="auto"/>
        <w:ind w:firstLine="709"/>
        <w:jc w:val="both"/>
        <w:rPr>
          <w:rFonts w:ascii="Times New Roman" w:hAnsi="Times New Roman" w:cs="Times New Roman"/>
          <w:b/>
          <w:sz w:val="28"/>
          <w:szCs w:val="28"/>
        </w:rPr>
      </w:pPr>
      <w:r w:rsidRPr="002F274B">
        <w:rPr>
          <w:rFonts w:ascii="Times New Roman" w:hAnsi="Times New Roman" w:cs="Times New Roman"/>
          <w:b/>
          <w:sz w:val="28"/>
          <w:szCs w:val="28"/>
        </w:rPr>
        <w:t xml:space="preserve">2) </w:t>
      </w:r>
      <w:r w:rsidR="00F00266" w:rsidRPr="002F274B">
        <w:rPr>
          <w:rFonts w:ascii="Times New Roman" w:hAnsi="Times New Roman" w:cs="Times New Roman"/>
          <w:b/>
          <w:sz w:val="28"/>
          <w:szCs w:val="28"/>
        </w:rPr>
        <w:t>Коэффициент Автономии</w:t>
      </w:r>
    </w:p>
    <w:p w:rsidR="00F00266" w:rsidRPr="002F274B" w:rsidRDefault="00F00266" w:rsidP="002F274B">
      <w:pPr>
        <w:pStyle w:val="a3"/>
        <w:spacing w:before="0" w:beforeAutospacing="0" w:after="0" w:afterAutospacing="0" w:line="360" w:lineRule="auto"/>
        <w:ind w:firstLine="709"/>
        <w:jc w:val="both"/>
        <w:rPr>
          <w:rFonts w:ascii="Times New Roman" w:hAnsi="Times New Roman" w:cs="Times New Roman"/>
          <w:sz w:val="28"/>
          <w:szCs w:val="28"/>
        </w:rPr>
      </w:pPr>
      <w:r w:rsidRPr="002F274B">
        <w:rPr>
          <w:rFonts w:ascii="Times New Roman" w:hAnsi="Times New Roman" w:cs="Times New Roman"/>
          <w:sz w:val="28"/>
          <w:szCs w:val="28"/>
        </w:rPr>
        <w:t xml:space="preserve">Коэффициент автономии = </w:t>
      </w:r>
      <w:r w:rsidR="00AB0DAA" w:rsidRPr="002F274B">
        <w:rPr>
          <w:rFonts w:ascii="Times New Roman" w:hAnsi="Times New Roman" w:cs="Times New Roman"/>
          <w:position w:val="-24"/>
          <w:sz w:val="28"/>
          <w:szCs w:val="28"/>
        </w:rPr>
        <w:object w:dxaOrig="1280" w:dyaOrig="620">
          <v:shape id="_x0000_i1033" type="#_x0000_t75" style="width:63.75pt;height:30.75pt" o:ole="">
            <v:imagedata r:id="rId28" o:title=""/>
          </v:shape>
          <o:OLEObject Type="Embed" ProgID="Equation.DSMT4" ShapeID="_x0000_i1033" DrawAspect="Content" ObjectID="_1458010127" r:id="rId29"/>
        </w:object>
      </w:r>
    </w:p>
    <w:p w:rsidR="008852CD" w:rsidRPr="002F274B" w:rsidRDefault="00AB0DAA" w:rsidP="002F274B">
      <w:pPr>
        <w:spacing w:line="360" w:lineRule="auto"/>
        <w:ind w:firstLine="709"/>
        <w:jc w:val="both"/>
        <w:rPr>
          <w:sz w:val="28"/>
          <w:szCs w:val="28"/>
        </w:rPr>
      </w:pPr>
      <w:r w:rsidRPr="002F274B">
        <w:rPr>
          <w:sz w:val="28"/>
          <w:szCs w:val="28"/>
        </w:rPr>
        <w:t>Показывает долю активов, которые обеспечиваются собственными средствами предприятия</w:t>
      </w:r>
    </w:p>
    <w:p w:rsidR="00AB0DAA" w:rsidRPr="002F274B" w:rsidRDefault="00AB0DAA" w:rsidP="002F274B">
      <w:pPr>
        <w:spacing w:line="360" w:lineRule="auto"/>
        <w:ind w:firstLine="709"/>
        <w:jc w:val="both"/>
        <w:rPr>
          <w:sz w:val="28"/>
          <w:szCs w:val="28"/>
        </w:rPr>
      </w:pPr>
      <w:r w:rsidRPr="002F274B">
        <w:rPr>
          <w:sz w:val="28"/>
          <w:szCs w:val="28"/>
        </w:rPr>
        <w:t>Коэффициент автономии на 31.12.2005 = 0,04</w:t>
      </w:r>
    </w:p>
    <w:p w:rsidR="00AB0DAA" w:rsidRPr="002F274B" w:rsidRDefault="00AB0DAA" w:rsidP="002F274B">
      <w:pPr>
        <w:spacing w:line="360" w:lineRule="auto"/>
        <w:ind w:firstLine="709"/>
        <w:jc w:val="both"/>
        <w:rPr>
          <w:sz w:val="28"/>
          <w:szCs w:val="28"/>
        </w:rPr>
      </w:pPr>
      <w:r w:rsidRPr="002F274B">
        <w:rPr>
          <w:sz w:val="28"/>
          <w:szCs w:val="28"/>
        </w:rPr>
        <w:t>Коэффициент автономии на 31.03.2006 = 0,05</w:t>
      </w:r>
    </w:p>
    <w:p w:rsidR="00AB0DAA" w:rsidRPr="002F274B" w:rsidRDefault="00AB0DAA" w:rsidP="002F274B">
      <w:pPr>
        <w:spacing w:line="360" w:lineRule="auto"/>
        <w:ind w:firstLine="709"/>
        <w:jc w:val="both"/>
        <w:rPr>
          <w:sz w:val="28"/>
          <w:szCs w:val="28"/>
        </w:rPr>
      </w:pPr>
      <w:r w:rsidRPr="002F274B">
        <w:rPr>
          <w:sz w:val="28"/>
          <w:szCs w:val="28"/>
        </w:rPr>
        <w:t>Коэффициент автономии на 30.06.2006 = 0,05</w:t>
      </w:r>
    </w:p>
    <w:p w:rsidR="00AB0DAA" w:rsidRPr="002F274B" w:rsidRDefault="00AB0DAA" w:rsidP="002F274B">
      <w:pPr>
        <w:spacing w:line="360" w:lineRule="auto"/>
        <w:ind w:firstLine="709"/>
        <w:jc w:val="both"/>
        <w:rPr>
          <w:sz w:val="28"/>
          <w:szCs w:val="28"/>
        </w:rPr>
      </w:pPr>
      <w:r w:rsidRPr="002F274B">
        <w:rPr>
          <w:sz w:val="28"/>
          <w:szCs w:val="28"/>
        </w:rPr>
        <w:t>Коэффициент автономии на 31.09.2007 = 0,03</w:t>
      </w:r>
    </w:p>
    <w:p w:rsidR="00AB0DAA" w:rsidRPr="002F274B" w:rsidRDefault="00AB0DAA" w:rsidP="002F274B">
      <w:pPr>
        <w:spacing w:line="360" w:lineRule="auto"/>
        <w:ind w:firstLine="709"/>
        <w:jc w:val="both"/>
        <w:rPr>
          <w:sz w:val="28"/>
          <w:szCs w:val="28"/>
        </w:rPr>
      </w:pPr>
      <w:r w:rsidRPr="002F274B">
        <w:rPr>
          <w:sz w:val="28"/>
          <w:szCs w:val="28"/>
        </w:rPr>
        <w:t>Нормативное значение коэффициента находится в пределах 0,7-0,8, в нашем же случае значение данного параметра значительно ниже, что свидетельствует о чрезмерном использовании заемных средств.</w:t>
      </w:r>
    </w:p>
    <w:p w:rsidR="00AB0DAA" w:rsidRPr="002F274B" w:rsidRDefault="00F97E7B" w:rsidP="002F274B">
      <w:pPr>
        <w:spacing w:line="360" w:lineRule="auto"/>
        <w:ind w:firstLine="709"/>
        <w:jc w:val="both"/>
        <w:rPr>
          <w:b/>
          <w:sz w:val="28"/>
          <w:szCs w:val="28"/>
        </w:rPr>
      </w:pPr>
      <w:r w:rsidRPr="002F274B">
        <w:rPr>
          <w:b/>
          <w:sz w:val="28"/>
          <w:szCs w:val="28"/>
        </w:rPr>
        <w:t xml:space="preserve">3) </w:t>
      </w:r>
      <w:r w:rsidR="00AB0DAA" w:rsidRPr="002F274B">
        <w:rPr>
          <w:b/>
          <w:sz w:val="28"/>
          <w:szCs w:val="28"/>
        </w:rPr>
        <w:t>Коэффициент операционного рычага</w:t>
      </w:r>
    </w:p>
    <w:p w:rsidR="00AB0DAA" w:rsidRPr="002F274B" w:rsidRDefault="00AB0DAA" w:rsidP="002F274B">
      <w:pPr>
        <w:spacing w:line="360" w:lineRule="auto"/>
        <w:ind w:firstLine="709"/>
        <w:jc w:val="both"/>
        <w:rPr>
          <w:sz w:val="28"/>
          <w:szCs w:val="28"/>
        </w:rPr>
      </w:pPr>
      <w:r w:rsidRPr="002F274B">
        <w:rPr>
          <w:sz w:val="28"/>
          <w:szCs w:val="28"/>
        </w:rPr>
        <w:t xml:space="preserve">Коэффициент операционного рычага = </w:t>
      </w:r>
      <w:r w:rsidRPr="002F274B">
        <w:rPr>
          <w:position w:val="-30"/>
          <w:sz w:val="28"/>
          <w:szCs w:val="28"/>
        </w:rPr>
        <w:object w:dxaOrig="3220" w:dyaOrig="680">
          <v:shape id="_x0000_i1034" type="#_x0000_t75" style="width:161.25pt;height:33.75pt" o:ole="">
            <v:imagedata r:id="rId30" o:title=""/>
          </v:shape>
          <o:OLEObject Type="Embed" ProgID="Equation.DSMT4" ShapeID="_x0000_i1034" DrawAspect="Content" ObjectID="_1458010128" r:id="rId31"/>
        </w:object>
      </w:r>
      <w:r w:rsidRPr="002F274B">
        <w:rPr>
          <w:sz w:val="28"/>
          <w:szCs w:val="28"/>
        </w:rPr>
        <w:t xml:space="preserve"> </w:t>
      </w:r>
    </w:p>
    <w:p w:rsidR="00AB0DAA" w:rsidRPr="002F274B" w:rsidRDefault="00AB0DAA" w:rsidP="002F274B">
      <w:pPr>
        <w:pStyle w:val="a3"/>
        <w:spacing w:before="0" w:beforeAutospacing="0" w:after="0" w:afterAutospacing="0" w:line="360" w:lineRule="auto"/>
        <w:ind w:firstLine="709"/>
        <w:jc w:val="both"/>
        <w:rPr>
          <w:rFonts w:ascii="Times New Roman" w:hAnsi="Times New Roman" w:cs="Times New Roman"/>
          <w:sz w:val="28"/>
          <w:szCs w:val="28"/>
        </w:rPr>
      </w:pPr>
      <w:r w:rsidRPr="002F274B">
        <w:rPr>
          <w:rFonts w:ascii="Times New Roman" w:hAnsi="Times New Roman" w:cs="Times New Roman"/>
          <w:sz w:val="28"/>
          <w:szCs w:val="28"/>
        </w:rPr>
        <w:t>Характеризует влияние в изменении объема реализации на прибыль до выплат процентов и налогообложения.</w:t>
      </w:r>
    </w:p>
    <w:p w:rsidR="00AB0DAA" w:rsidRPr="002F274B" w:rsidRDefault="00AB0DAA" w:rsidP="002F274B">
      <w:pPr>
        <w:spacing w:line="360" w:lineRule="auto"/>
        <w:ind w:firstLine="709"/>
        <w:jc w:val="both"/>
        <w:rPr>
          <w:sz w:val="28"/>
          <w:szCs w:val="28"/>
        </w:rPr>
      </w:pPr>
      <w:r w:rsidRPr="002F274B">
        <w:rPr>
          <w:sz w:val="28"/>
          <w:szCs w:val="28"/>
        </w:rPr>
        <w:t>Коэффициент операционного рычага на 31.12.2005 = 0,04</w:t>
      </w:r>
    </w:p>
    <w:p w:rsidR="00AB0DAA" w:rsidRPr="002F274B" w:rsidRDefault="00AB0DAA" w:rsidP="002F274B">
      <w:pPr>
        <w:spacing w:line="360" w:lineRule="auto"/>
        <w:ind w:firstLine="709"/>
        <w:jc w:val="both"/>
        <w:rPr>
          <w:sz w:val="28"/>
          <w:szCs w:val="28"/>
        </w:rPr>
      </w:pPr>
      <w:r w:rsidRPr="002F274B">
        <w:rPr>
          <w:sz w:val="28"/>
          <w:szCs w:val="28"/>
        </w:rPr>
        <w:t>Коэффициент операционного рычага на 31.03.2006 = 0,05</w:t>
      </w:r>
    </w:p>
    <w:p w:rsidR="00AB0DAA" w:rsidRPr="002F274B" w:rsidRDefault="00AB0DAA" w:rsidP="002F274B">
      <w:pPr>
        <w:spacing w:line="360" w:lineRule="auto"/>
        <w:ind w:firstLine="709"/>
        <w:jc w:val="both"/>
        <w:rPr>
          <w:sz w:val="28"/>
          <w:szCs w:val="28"/>
        </w:rPr>
      </w:pPr>
      <w:r w:rsidRPr="002F274B">
        <w:rPr>
          <w:sz w:val="28"/>
          <w:szCs w:val="28"/>
        </w:rPr>
        <w:t>Коэффициент операционного рычага на 30.06.2006 = 0,05</w:t>
      </w:r>
    </w:p>
    <w:p w:rsidR="00AB0DAA" w:rsidRPr="002F274B" w:rsidRDefault="00AB0DAA" w:rsidP="002F274B">
      <w:pPr>
        <w:spacing w:line="360" w:lineRule="auto"/>
        <w:ind w:firstLine="709"/>
        <w:jc w:val="both"/>
        <w:rPr>
          <w:sz w:val="28"/>
          <w:szCs w:val="28"/>
        </w:rPr>
      </w:pPr>
      <w:r w:rsidRPr="002F274B">
        <w:rPr>
          <w:sz w:val="28"/>
          <w:szCs w:val="28"/>
        </w:rPr>
        <w:t>Коэффициент операционного рычага на 31.09.2007 = 0,03</w:t>
      </w:r>
    </w:p>
    <w:p w:rsidR="00AB0DAA" w:rsidRPr="002F274B" w:rsidRDefault="00F97E7B" w:rsidP="002F274B">
      <w:pPr>
        <w:pStyle w:val="a3"/>
        <w:spacing w:before="0" w:beforeAutospacing="0" w:after="0" w:afterAutospacing="0" w:line="360" w:lineRule="auto"/>
        <w:ind w:firstLine="709"/>
        <w:jc w:val="both"/>
        <w:rPr>
          <w:rFonts w:ascii="Times New Roman" w:hAnsi="Times New Roman" w:cs="Times New Roman"/>
          <w:b/>
          <w:sz w:val="28"/>
          <w:szCs w:val="28"/>
        </w:rPr>
      </w:pPr>
      <w:r w:rsidRPr="002F274B">
        <w:rPr>
          <w:rFonts w:ascii="Times New Roman" w:hAnsi="Times New Roman" w:cs="Times New Roman"/>
          <w:b/>
          <w:sz w:val="28"/>
          <w:szCs w:val="28"/>
        </w:rPr>
        <w:t xml:space="preserve">4) </w:t>
      </w:r>
      <w:r w:rsidR="00AB0DAA" w:rsidRPr="002F274B">
        <w:rPr>
          <w:rFonts w:ascii="Times New Roman" w:hAnsi="Times New Roman" w:cs="Times New Roman"/>
          <w:b/>
          <w:sz w:val="28"/>
          <w:szCs w:val="28"/>
        </w:rPr>
        <w:t>Коэффициент финансового рычага</w:t>
      </w:r>
    </w:p>
    <w:p w:rsidR="00AB0DAA" w:rsidRPr="002F274B" w:rsidRDefault="00AB0DAA" w:rsidP="002F274B">
      <w:pPr>
        <w:pStyle w:val="a3"/>
        <w:spacing w:before="0" w:beforeAutospacing="0" w:after="0" w:afterAutospacing="0" w:line="360" w:lineRule="auto"/>
        <w:ind w:firstLine="709"/>
        <w:jc w:val="both"/>
        <w:rPr>
          <w:rFonts w:ascii="Times New Roman" w:hAnsi="Times New Roman" w:cs="Times New Roman"/>
          <w:sz w:val="28"/>
          <w:szCs w:val="28"/>
        </w:rPr>
      </w:pPr>
      <w:r w:rsidRPr="002F274B">
        <w:rPr>
          <w:rFonts w:ascii="Times New Roman" w:hAnsi="Times New Roman" w:cs="Times New Roman"/>
          <w:sz w:val="28"/>
          <w:szCs w:val="28"/>
        </w:rPr>
        <w:t xml:space="preserve">Коэффициент финансового рычага = </w:t>
      </w:r>
      <w:r w:rsidRPr="002F274B">
        <w:rPr>
          <w:rFonts w:ascii="Times New Roman" w:hAnsi="Times New Roman" w:cs="Times New Roman"/>
          <w:position w:val="-30"/>
          <w:sz w:val="28"/>
          <w:szCs w:val="28"/>
        </w:rPr>
        <w:object w:dxaOrig="3240" w:dyaOrig="680">
          <v:shape id="_x0000_i1035" type="#_x0000_t75" style="width:162pt;height:33.75pt" o:ole="">
            <v:imagedata r:id="rId32" o:title=""/>
          </v:shape>
          <o:OLEObject Type="Embed" ProgID="Equation.DSMT4" ShapeID="_x0000_i1035" DrawAspect="Content" ObjectID="_1458010129" r:id="rId33"/>
        </w:object>
      </w:r>
    </w:p>
    <w:p w:rsidR="00FE6202" w:rsidRPr="002F274B" w:rsidRDefault="00FE6202" w:rsidP="002F274B">
      <w:pPr>
        <w:pStyle w:val="a3"/>
        <w:spacing w:before="0" w:beforeAutospacing="0" w:after="0" w:afterAutospacing="0" w:line="360" w:lineRule="auto"/>
        <w:ind w:firstLine="709"/>
        <w:jc w:val="both"/>
        <w:rPr>
          <w:rFonts w:ascii="Times New Roman" w:hAnsi="Times New Roman" w:cs="Times New Roman"/>
          <w:sz w:val="28"/>
          <w:szCs w:val="28"/>
        </w:rPr>
      </w:pPr>
      <w:r w:rsidRPr="002F274B">
        <w:rPr>
          <w:rFonts w:ascii="Times New Roman" w:hAnsi="Times New Roman" w:cs="Times New Roman"/>
          <w:sz w:val="28"/>
          <w:szCs w:val="28"/>
        </w:rPr>
        <w:t>Финансовый левередж – потенциальная возможность влиять на прибыль предприятия путем изменения объема и структуры долгосрочных обязательств; обусловлен риском, связанным с недостатком средств для выплаты акционерам, в связи с необходимостью обслуживания долга.</w:t>
      </w:r>
    </w:p>
    <w:p w:rsidR="00FE6202" w:rsidRPr="002F274B" w:rsidRDefault="00FE6202" w:rsidP="002F274B">
      <w:pPr>
        <w:spacing w:line="360" w:lineRule="auto"/>
        <w:ind w:firstLine="709"/>
        <w:jc w:val="both"/>
        <w:rPr>
          <w:sz w:val="28"/>
          <w:szCs w:val="28"/>
        </w:rPr>
      </w:pPr>
      <w:r w:rsidRPr="002F274B">
        <w:rPr>
          <w:sz w:val="28"/>
          <w:szCs w:val="28"/>
        </w:rPr>
        <w:t>Коэффициент финансового рычага на 31.12.2005 = 0,04</w:t>
      </w:r>
    </w:p>
    <w:p w:rsidR="00FE6202" w:rsidRPr="002F274B" w:rsidRDefault="00FE6202" w:rsidP="002F274B">
      <w:pPr>
        <w:spacing w:line="360" w:lineRule="auto"/>
        <w:ind w:firstLine="709"/>
        <w:jc w:val="both"/>
        <w:rPr>
          <w:sz w:val="28"/>
          <w:szCs w:val="28"/>
        </w:rPr>
      </w:pPr>
      <w:r w:rsidRPr="002F274B">
        <w:rPr>
          <w:sz w:val="28"/>
          <w:szCs w:val="28"/>
        </w:rPr>
        <w:t>Коэффициент финансового рычага на 31.03.2006 = 0,05</w:t>
      </w:r>
    </w:p>
    <w:p w:rsidR="00FE6202" w:rsidRPr="002F274B" w:rsidRDefault="00FE6202" w:rsidP="002F274B">
      <w:pPr>
        <w:spacing w:line="360" w:lineRule="auto"/>
        <w:ind w:firstLine="709"/>
        <w:jc w:val="both"/>
        <w:rPr>
          <w:sz w:val="28"/>
          <w:szCs w:val="28"/>
        </w:rPr>
      </w:pPr>
      <w:r w:rsidRPr="002F274B">
        <w:rPr>
          <w:sz w:val="28"/>
          <w:szCs w:val="28"/>
        </w:rPr>
        <w:t>Коэффициент финансового рычага на 30.06.2006 = 0,05</w:t>
      </w:r>
    </w:p>
    <w:p w:rsidR="00FE6202" w:rsidRPr="002F274B" w:rsidRDefault="00FE6202" w:rsidP="002F274B">
      <w:pPr>
        <w:spacing w:line="360" w:lineRule="auto"/>
        <w:ind w:firstLine="709"/>
        <w:jc w:val="both"/>
        <w:rPr>
          <w:sz w:val="28"/>
          <w:szCs w:val="28"/>
        </w:rPr>
      </w:pPr>
      <w:r w:rsidRPr="002F274B">
        <w:rPr>
          <w:sz w:val="28"/>
          <w:szCs w:val="28"/>
        </w:rPr>
        <w:t>Коэффициент финансового рычага на 31.09.2007 = 0,03</w:t>
      </w:r>
    </w:p>
    <w:p w:rsidR="00FE6202" w:rsidRPr="002F274B" w:rsidRDefault="00F97E7B" w:rsidP="002F274B">
      <w:pPr>
        <w:spacing w:line="360" w:lineRule="auto"/>
        <w:ind w:firstLine="709"/>
        <w:jc w:val="both"/>
        <w:rPr>
          <w:b/>
          <w:sz w:val="28"/>
          <w:szCs w:val="28"/>
        </w:rPr>
      </w:pPr>
      <w:r w:rsidRPr="002F274B">
        <w:rPr>
          <w:b/>
          <w:sz w:val="28"/>
          <w:szCs w:val="28"/>
        </w:rPr>
        <w:t xml:space="preserve">5) </w:t>
      </w:r>
      <w:r w:rsidR="00FE6202" w:rsidRPr="002F274B">
        <w:rPr>
          <w:b/>
          <w:sz w:val="28"/>
          <w:szCs w:val="28"/>
        </w:rPr>
        <w:t>Рентабельность собственных средств</w:t>
      </w:r>
    </w:p>
    <w:p w:rsidR="00FE6202" w:rsidRPr="002F274B" w:rsidRDefault="00FE6202" w:rsidP="002F274B">
      <w:pPr>
        <w:spacing w:line="360" w:lineRule="auto"/>
        <w:ind w:firstLine="709"/>
        <w:jc w:val="both"/>
        <w:rPr>
          <w:sz w:val="28"/>
          <w:szCs w:val="28"/>
        </w:rPr>
      </w:pPr>
      <w:r w:rsidRPr="002F274B">
        <w:rPr>
          <w:sz w:val="28"/>
          <w:szCs w:val="28"/>
          <w:lang w:val="en-US"/>
        </w:rPr>
        <w:t>ROE</w:t>
      </w:r>
      <w:r w:rsidRPr="002F274B">
        <w:rPr>
          <w:sz w:val="28"/>
          <w:szCs w:val="28"/>
        </w:rPr>
        <w:t xml:space="preserve"> = </w:t>
      </w:r>
      <w:r w:rsidRPr="002F274B">
        <w:rPr>
          <w:position w:val="-28"/>
          <w:sz w:val="28"/>
          <w:szCs w:val="28"/>
        </w:rPr>
        <w:object w:dxaOrig="1359" w:dyaOrig="660">
          <v:shape id="_x0000_i1036" type="#_x0000_t75" style="width:68.25pt;height:33pt" o:ole="">
            <v:imagedata r:id="rId34" o:title=""/>
          </v:shape>
          <o:OLEObject Type="Embed" ProgID="Equation.DSMT4" ShapeID="_x0000_i1036" DrawAspect="Content" ObjectID="_1458010130" r:id="rId35"/>
        </w:object>
      </w:r>
    </w:p>
    <w:p w:rsidR="00FE6202" w:rsidRPr="002F274B" w:rsidRDefault="00FE6202" w:rsidP="002F274B">
      <w:pPr>
        <w:spacing w:line="360" w:lineRule="auto"/>
        <w:ind w:firstLine="709"/>
        <w:jc w:val="both"/>
        <w:rPr>
          <w:sz w:val="28"/>
          <w:szCs w:val="28"/>
        </w:rPr>
      </w:pPr>
      <w:r w:rsidRPr="002F274B">
        <w:rPr>
          <w:bCs/>
          <w:sz w:val="28"/>
          <w:szCs w:val="28"/>
        </w:rPr>
        <w:t xml:space="preserve">Рентабельность собственного капитала </w:t>
      </w:r>
      <w:r w:rsidRPr="002F274B">
        <w:rPr>
          <w:sz w:val="28"/>
          <w:szCs w:val="28"/>
        </w:rPr>
        <w:t>характеризует эффективность использования только собственных источников финансирования предприятия. Данный показатель имеет общепринятую аббревиатуру ROE от английского выражения Return on Equity. При расчете этого показателя используется чистая прибыль предприятия в сочетании с величиной собственного капитала предприятия.</w:t>
      </w:r>
    </w:p>
    <w:p w:rsidR="00FE6202" w:rsidRPr="002F274B" w:rsidRDefault="00FE6202" w:rsidP="002F274B">
      <w:pPr>
        <w:spacing w:line="360" w:lineRule="auto"/>
        <w:ind w:firstLine="709"/>
        <w:jc w:val="both"/>
        <w:rPr>
          <w:sz w:val="28"/>
          <w:szCs w:val="28"/>
        </w:rPr>
      </w:pPr>
      <w:r w:rsidRPr="002F274B">
        <w:rPr>
          <w:sz w:val="28"/>
          <w:szCs w:val="28"/>
          <w:lang w:val="en-US"/>
        </w:rPr>
        <w:t>ROE</w:t>
      </w:r>
      <w:r w:rsidRPr="002F274B">
        <w:rPr>
          <w:sz w:val="28"/>
          <w:szCs w:val="28"/>
        </w:rPr>
        <w:t xml:space="preserve"> на 31.12.2005 = 0,04</w:t>
      </w:r>
    </w:p>
    <w:p w:rsidR="00FE6202" w:rsidRPr="002F274B" w:rsidRDefault="00FE6202" w:rsidP="002F274B">
      <w:pPr>
        <w:spacing w:line="360" w:lineRule="auto"/>
        <w:ind w:firstLine="709"/>
        <w:jc w:val="both"/>
        <w:rPr>
          <w:sz w:val="28"/>
          <w:szCs w:val="28"/>
        </w:rPr>
      </w:pPr>
      <w:r w:rsidRPr="002F274B">
        <w:rPr>
          <w:sz w:val="28"/>
          <w:szCs w:val="28"/>
          <w:lang w:val="en-US"/>
        </w:rPr>
        <w:t>ROE</w:t>
      </w:r>
      <w:r w:rsidRPr="002F274B">
        <w:rPr>
          <w:sz w:val="28"/>
          <w:szCs w:val="28"/>
        </w:rPr>
        <w:t xml:space="preserve"> на 31.03.2006 = 0,05</w:t>
      </w:r>
    </w:p>
    <w:p w:rsidR="00FE6202" w:rsidRPr="002F274B" w:rsidRDefault="00FE6202" w:rsidP="002F274B">
      <w:pPr>
        <w:spacing w:line="360" w:lineRule="auto"/>
        <w:ind w:firstLine="709"/>
        <w:jc w:val="both"/>
        <w:rPr>
          <w:sz w:val="28"/>
          <w:szCs w:val="28"/>
        </w:rPr>
      </w:pPr>
      <w:r w:rsidRPr="002F274B">
        <w:rPr>
          <w:sz w:val="28"/>
          <w:szCs w:val="28"/>
          <w:lang w:val="en-US"/>
        </w:rPr>
        <w:t>ROE</w:t>
      </w:r>
      <w:r w:rsidRPr="002F274B">
        <w:rPr>
          <w:sz w:val="28"/>
          <w:szCs w:val="28"/>
        </w:rPr>
        <w:t xml:space="preserve"> на 30.06.2006 = 0,05</w:t>
      </w:r>
    </w:p>
    <w:p w:rsidR="00FE6202" w:rsidRPr="002F274B" w:rsidRDefault="00FE6202" w:rsidP="002F274B">
      <w:pPr>
        <w:spacing w:line="360" w:lineRule="auto"/>
        <w:ind w:firstLine="709"/>
        <w:jc w:val="both"/>
        <w:rPr>
          <w:sz w:val="28"/>
          <w:szCs w:val="28"/>
        </w:rPr>
      </w:pPr>
      <w:r w:rsidRPr="002F274B">
        <w:rPr>
          <w:sz w:val="28"/>
          <w:szCs w:val="28"/>
          <w:lang w:val="en-US"/>
        </w:rPr>
        <w:t>ROE</w:t>
      </w:r>
      <w:r w:rsidRPr="002F274B">
        <w:rPr>
          <w:sz w:val="28"/>
          <w:szCs w:val="28"/>
        </w:rPr>
        <w:t xml:space="preserve"> на 31.09.2007 = 0,03</w:t>
      </w:r>
    </w:p>
    <w:p w:rsidR="00FE6202" w:rsidRPr="002F274B" w:rsidRDefault="00FE6202" w:rsidP="002F274B">
      <w:pPr>
        <w:spacing w:line="360" w:lineRule="auto"/>
        <w:ind w:firstLine="709"/>
        <w:jc w:val="both"/>
        <w:rPr>
          <w:sz w:val="28"/>
          <w:szCs w:val="28"/>
        </w:rPr>
      </w:pPr>
    </w:p>
    <w:p w:rsidR="00FE6202" w:rsidRPr="002F274B" w:rsidRDefault="00FE6202" w:rsidP="002F274B">
      <w:pPr>
        <w:spacing w:line="360" w:lineRule="auto"/>
        <w:ind w:firstLine="709"/>
        <w:jc w:val="both"/>
        <w:rPr>
          <w:sz w:val="28"/>
          <w:szCs w:val="28"/>
        </w:rPr>
      </w:pPr>
      <w:r w:rsidRPr="002F274B">
        <w:rPr>
          <w:b/>
          <w:sz w:val="28"/>
          <w:szCs w:val="28"/>
        </w:rPr>
        <w:t>2.4 Показатели рентабельности</w:t>
      </w:r>
    </w:p>
    <w:p w:rsidR="00FE6202" w:rsidRPr="002F274B" w:rsidRDefault="00FE6202" w:rsidP="002F274B">
      <w:pPr>
        <w:spacing w:line="360" w:lineRule="auto"/>
        <w:ind w:firstLine="709"/>
        <w:jc w:val="both"/>
        <w:rPr>
          <w:sz w:val="28"/>
          <w:szCs w:val="28"/>
        </w:rPr>
      </w:pPr>
    </w:p>
    <w:p w:rsidR="00FE6202" w:rsidRPr="002F274B" w:rsidRDefault="00F97E7B" w:rsidP="002F274B">
      <w:pPr>
        <w:spacing w:line="360" w:lineRule="auto"/>
        <w:ind w:firstLine="709"/>
        <w:jc w:val="both"/>
        <w:rPr>
          <w:b/>
          <w:sz w:val="28"/>
          <w:szCs w:val="28"/>
        </w:rPr>
      </w:pPr>
      <w:r w:rsidRPr="002F274B">
        <w:rPr>
          <w:b/>
          <w:sz w:val="28"/>
          <w:szCs w:val="28"/>
        </w:rPr>
        <w:t xml:space="preserve">1) </w:t>
      </w:r>
      <w:r w:rsidR="00FE6202" w:rsidRPr="002F274B">
        <w:rPr>
          <w:b/>
          <w:sz w:val="28"/>
          <w:szCs w:val="28"/>
        </w:rPr>
        <w:t>Рентабельность продаж</w:t>
      </w:r>
    </w:p>
    <w:p w:rsidR="00FE6202" w:rsidRPr="002F274B" w:rsidRDefault="00FE6202" w:rsidP="002F274B">
      <w:pPr>
        <w:spacing w:line="360" w:lineRule="auto"/>
        <w:ind w:firstLine="709"/>
        <w:jc w:val="both"/>
        <w:rPr>
          <w:sz w:val="28"/>
          <w:szCs w:val="28"/>
        </w:rPr>
      </w:pPr>
      <w:r w:rsidRPr="002F274B">
        <w:rPr>
          <w:sz w:val="28"/>
          <w:szCs w:val="28"/>
        </w:rPr>
        <w:t xml:space="preserve">Рентабельность продаж = </w:t>
      </w:r>
      <w:r w:rsidRPr="002F274B">
        <w:rPr>
          <w:position w:val="-30"/>
          <w:sz w:val="28"/>
          <w:szCs w:val="28"/>
        </w:rPr>
        <w:object w:dxaOrig="2900" w:dyaOrig="680">
          <v:shape id="_x0000_i1037" type="#_x0000_t75" style="width:144.75pt;height:33.75pt" o:ole="">
            <v:imagedata r:id="rId36" o:title=""/>
          </v:shape>
          <o:OLEObject Type="Embed" ProgID="Equation.3" ShapeID="_x0000_i1037" DrawAspect="Content" ObjectID="_1458010131" r:id="rId37"/>
        </w:object>
      </w:r>
    </w:p>
    <w:p w:rsidR="00FE6202" w:rsidRPr="002F274B" w:rsidRDefault="00FE6202" w:rsidP="002F274B">
      <w:pPr>
        <w:spacing w:line="360" w:lineRule="auto"/>
        <w:ind w:firstLine="709"/>
        <w:jc w:val="both"/>
        <w:rPr>
          <w:sz w:val="28"/>
          <w:szCs w:val="28"/>
        </w:rPr>
      </w:pPr>
      <w:r w:rsidRPr="002F274B">
        <w:rPr>
          <w:sz w:val="28"/>
          <w:szCs w:val="28"/>
        </w:rPr>
        <w:t>Характеризует удельный вес прибыли до выплат процентов и налогов в каждом рубле оборота. Данный коэффициент свидетельствует не только об эффективности хозяйственной деятельности, но и ценообразования</w:t>
      </w:r>
    </w:p>
    <w:p w:rsidR="00FE6202" w:rsidRPr="002F274B" w:rsidRDefault="00FE6202" w:rsidP="002F274B">
      <w:pPr>
        <w:spacing w:line="360" w:lineRule="auto"/>
        <w:ind w:firstLine="709"/>
        <w:jc w:val="both"/>
        <w:rPr>
          <w:sz w:val="28"/>
          <w:szCs w:val="28"/>
        </w:rPr>
      </w:pPr>
      <w:r w:rsidRPr="002F274B">
        <w:rPr>
          <w:sz w:val="28"/>
          <w:szCs w:val="28"/>
        </w:rPr>
        <w:t xml:space="preserve">Рентабельность продаж на 31.12.2005 = </w:t>
      </w:r>
      <w:r w:rsidR="00D94AC1" w:rsidRPr="002F274B">
        <w:rPr>
          <w:sz w:val="28"/>
          <w:szCs w:val="28"/>
        </w:rPr>
        <w:t>13439</w:t>
      </w:r>
      <w:r w:rsidR="00DE7524" w:rsidRPr="002F274B">
        <w:rPr>
          <w:sz w:val="28"/>
          <w:szCs w:val="28"/>
        </w:rPr>
        <w:t>/512562=</w:t>
      </w:r>
      <w:r w:rsidR="00D94AC1" w:rsidRPr="002F274B">
        <w:rPr>
          <w:sz w:val="28"/>
          <w:szCs w:val="28"/>
        </w:rPr>
        <w:t>0,0262</w:t>
      </w:r>
    </w:p>
    <w:p w:rsidR="00FE6202" w:rsidRPr="002F274B" w:rsidRDefault="00FE6202" w:rsidP="002F274B">
      <w:pPr>
        <w:spacing w:line="360" w:lineRule="auto"/>
        <w:ind w:firstLine="709"/>
        <w:jc w:val="both"/>
        <w:rPr>
          <w:sz w:val="28"/>
          <w:szCs w:val="28"/>
        </w:rPr>
      </w:pPr>
      <w:r w:rsidRPr="002F274B">
        <w:rPr>
          <w:sz w:val="28"/>
          <w:szCs w:val="28"/>
        </w:rPr>
        <w:t xml:space="preserve">Рентабельность продаж на 31.03.2006 </w:t>
      </w:r>
      <w:r w:rsidR="00D94AC1" w:rsidRPr="002F274B">
        <w:rPr>
          <w:sz w:val="28"/>
          <w:szCs w:val="28"/>
        </w:rPr>
        <w:t>= 18137</w:t>
      </w:r>
      <w:r w:rsidR="00DE7524" w:rsidRPr="002F274B">
        <w:rPr>
          <w:sz w:val="28"/>
          <w:szCs w:val="28"/>
        </w:rPr>
        <w:t>/259252=0,</w:t>
      </w:r>
      <w:r w:rsidR="00D94AC1" w:rsidRPr="002F274B">
        <w:rPr>
          <w:sz w:val="28"/>
          <w:szCs w:val="28"/>
        </w:rPr>
        <w:t>0699</w:t>
      </w:r>
    </w:p>
    <w:p w:rsidR="00FE6202" w:rsidRPr="002F274B" w:rsidRDefault="00FE6202" w:rsidP="002F274B">
      <w:pPr>
        <w:spacing w:line="360" w:lineRule="auto"/>
        <w:ind w:firstLine="709"/>
        <w:jc w:val="both"/>
        <w:rPr>
          <w:sz w:val="28"/>
          <w:szCs w:val="28"/>
        </w:rPr>
      </w:pPr>
      <w:r w:rsidRPr="002F274B">
        <w:rPr>
          <w:sz w:val="28"/>
          <w:szCs w:val="28"/>
        </w:rPr>
        <w:t xml:space="preserve">Рентабельность продаж на 30.06.2006 </w:t>
      </w:r>
      <w:r w:rsidR="00D94AC1" w:rsidRPr="002F274B">
        <w:rPr>
          <w:sz w:val="28"/>
          <w:szCs w:val="28"/>
        </w:rPr>
        <w:t>= 19627</w:t>
      </w:r>
      <w:r w:rsidR="00DE7524" w:rsidRPr="002F274B">
        <w:rPr>
          <w:sz w:val="28"/>
          <w:szCs w:val="28"/>
        </w:rPr>
        <w:t>/368743=</w:t>
      </w:r>
      <w:r w:rsidR="00D94AC1" w:rsidRPr="002F274B">
        <w:rPr>
          <w:sz w:val="28"/>
          <w:szCs w:val="28"/>
        </w:rPr>
        <w:t>0,0532</w:t>
      </w:r>
    </w:p>
    <w:p w:rsidR="00FE6202" w:rsidRPr="002F274B" w:rsidRDefault="00FE6202" w:rsidP="002F274B">
      <w:pPr>
        <w:spacing w:line="360" w:lineRule="auto"/>
        <w:ind w:firstLine="709"/>
        <w:jc w:val="both"/>
        <w:rPr>
          <w:sz w:val="28"/>
          <w:szCs w:val="28"/>
        </w:rPr>
      </w:pPr>
      <w:r w:rsidRPr="002F274B">
        <w:rPr>
          <w:sz w:val="28"/>
          <w:szCs w:val="28"/>
        </w:rPr>
        <w:t xml:space="preserve">Рентабельность продаж на 31.09.2007 </w:t>
      </w:r>
      <w:r w:rsidR="00DE7524" w:rsidRPr="002F274B">
        <w:rPr>
          <w:sz w:val="28"/>
          <w:szCs w:val="28"/>
        </w:rPr>
        <w:t xml:space="preserve">= </w:t>
      </w:r>
      <w:r w:rsidR="00D94AC1" w:rsidRPr="002F274B">
        <w:rPr>
          <w:sz w:val="28"/>
          <w:szCs w:val="28"/>
        </w:rPr>
        <w:t>39561</w:t>
      </w:r>
      <w:r w:rsidR="00DE7524" w:rsidRPr="002F274B">
        <w:rPr>
          <w:sz w:val="28"/>
          <w:szCs w:val="28"/>
        </w:rPr>
        <w:t>/646018=</w:t>
      </w:r>
      <w:r w:rsidR="00D94AC1" w:rsidRPr="002F274B">
        <w:rPr>
          <w:sz w:val="28"/>
          <w:szCs w:val="28"/>
        </w:rPr>
        <w:t>0,0612</w:t>
      </w:r>
    </w:p>
    <w:p w:rsidR="00D94AC1" w:rsidRPr="002F274B" w:rsidRDefault="00D94AC1" w:rsidP="002F274B">
      <w:pPr>
        <w:spacing w:line="360" w:lineRule="auto"/>
        <w:ind w:firstLine="709"/>
        <w:jc w:val="both"/>
        <w:rPr>
          <w:sz w:val="28"/>
          <w:szCs w:val="28"/>
        </w:rPr>
      </w:pPr>
      <w:r w:rsidRPr="002F274B">
        <w:rPr>
          <w:sz w:val="28"/>
          <w:szCs w:val="28"/>
        </w:rPr>
        <w:t>Значение данных показателей свидетельствует о крайне низкой рентабельности основного вида деятельности.</w:t>
      </w:r>
    </w:p>
    <w:p w:rsidR="00FE6202" w:rsidRPr="002F274B" w:rsidRDefault="00F97E7B" w:rsidP="002F274B">
      <w:pPr>
        <w:spacing w:line="360" w:lineRule="auto"/>
        <w:ind w:firstLine="709"/>
        <w:jc w:val="both"/>
        <w:rPr>
          <w:b/>
          <w:sz w:val="28"/>
          <w:szCs w:val="28"/>
        </w:rPr>
      </w:pPr>
      <w:r w:rsidRPr="002F274B">
        <w:rPr>
          <w:b/>
          <w:sz w:val="28"/>
          <w:szCs w:val="28"/>
        </w:rPr>
        <w:t xml:space="preserve">2) </w:t>
      </w:r>
      <w:r w:rsidR="00FE6202" w:rsidRPr="002F274B">
        <w:rPr>
          <w:b/>
          <w:sz w:val="28"/>
          <w:szCs w:val="28"/>
        </w:rPr>
        <w:t>Коммерческая маржа</w:t>
      </w:r>
    </w:p>
    <w:p w:rsidR="00FE6202" w:rsidRPr="002F274B" w:rsidRDefault="00FE6202" w:rsidP="002F274B">
      <w:pPr>
        <w:spacing w:line="360" w:lineRule="auto"/>
        <w:ind w:firstLine="709"/>
        <w:jc w:val="both"/>
        <w:rPr>
          <w:sz w:val="28"/>
          <w:szCs w:val="28"/>
        </w:rPr>
      </w:pPr>
      <w:r w:rsidRPr="002F274B">
        <w:rPr>
          <w:sz w:val="28"/>
          <w:szCs w:val="28"/>
        </w:rPr>
        <w:t>Коммерческая маржа</w:t>
      </w:r>
      <w:r w:rsidRPr="002F274B">
        <w:rPr>
          <w:position w:val="-30"/>
          <w:sz w:val="28"/>
          <w:szCs w:val="28"/>
        </w:rPr>
        <w:object w:dxaOrig="1939" w:dyaOrig="680">
          <v:shape id="_x0000_i1038" type="#_x0000_t75" style="width:96.75pt;height:33.75pt" o:ole="">
            <v:imagedata r:id="rId38" o:title=""/>
          </v:shape>
          <o:OLEObject Type="Embed" ProgID="Equation.3" ShapeID="_x0000_i1038" DrawAspect="Content" ObjectID="_1458010132" r:id="rId39"/>
        </w:object>
      </w:r>
    </w:p>
    <w:p w:rsidR="00FE6202" w:rsidRPr="002F274B" w:rsidRDefault="00FE6202" w:rsidP="002F274B">
      <w:pPr>
        <w:pStyle w:val="a3"/>
        <w:spacing w:before="0" w:beforeAutospacing="0" w:after="0" w:afterAutospacing="0" w:line="360" w:lineRule="auto"/>
        <w:ind w:firstLine="709"/>
        <w:jc w:val="both"/>
        <w:rPr>
          <w:rFonts w:ascii="Times New Roman" w:hAnsi="Times New Roman" w:cs="Times New Roman"/>
          <w:sz w:val="28"/>
          <w:szCs w:val="28"/>
        </w:rPr>
      </w:pPr>
      <w:r w:rsidRPr="002F274B">
        <w:rPr>
          <w:rFonts w:ascii="Times New Roman" w:hAnsi="Times New Roman" w:cs="Times New Roman"/>
          <w:sz w:val="28"/>
          <w:szCs w:val="28"/>
        </w:rPr>
        <w:t>показывает удельный вес прибыли после  выплат процентов и налогов в одном рубле оборота.</w:t>
      </w:r>
    </w:p>
    <w:p w:rsidR="00FE6202" w:rsidRPr="002F274B" w:rsidRDefault="00FE6202" w:rsidP="002F274B">
      <w:pPr>
        <w:spacing w:line="360" w:lineRule="auto"/>
        <w:ind w:firstLine="709"/>
        <w:jc w:val="both"/>
        <w:rPr>
          <w:sz w:val="28"/>
          <w:szCs w:val="28"/>
        </w:rPr>
      </w:pPr>
      <w:r w:rsidRPr="002F274B">
        <w:rPr>
          <w:sz w:val="28"/>
          <w:szCs w:val="28"/>
        </w:rPr>
        <w:t xml:space="preserve">Коммерческая маржа на 31.12.2005 = </w:t>
      </w:r>
      <w:r w:rsidR="00DE7524" w:rsidRPr="002F274B">
        <w:rPr>
          <w:sz w:val="28"/>
          <w:szCs w:val="28"/>
        </w:rPr>
        <w:t>3360/512562</w:t>
      </w:r>
      <w:r w:rsidR="00D94AC1" w:rsidRPr="002F274B">
        <w:rPr>
          <w:sz w:val="28"/>
          <w:szCs w:val="28"/>
        </w:rPr>
        <w:t>=0,0065</w:t>
      </w:r>
    </w:p>
    <w:p w:rsidR="00FE6202" w:rsidRPr="002F274B" w:rsidRDefault="00FE6202" w:rsidP="002F274B">
      <w:pPr>
        <w:spacing w:line="360" w:lineRule="auto"/>
        <w:ind w:firstLine="709"/>
        <w:jc w:val="both"/>
        <w:rPr>
          <w:sz w:val="28"/>
          <w:szCs w:val="28"/>
        </w:rPr>
      </w:pPr>
      <w:r w:rsidRPr="002F274B">
        <w:rPr>
          <w:sz w:val="28"/>
          <w:szCs w:val="28"/>
        </w:rPr>
        <w:t xml:space="preserve">Коммерческая маржа на 31.03.2006 </w:t>
      </w:r>
      <w:r w:rsidR="00DE7524" w:rsidRPr="002F274B">
        <w:rPr>
          <w:sz w:val="28"/>
          <w:szCs w:val="28"/>
        </w:rPr>
        <w:t>= 3995/259252</w:t>
      </w:r>
      <w:r w:rsidR="00D94AC1" w:rsidRPr="002F274B">
        <w:rPr>
          <w:sz w:val="28"/>
          <w:szCs w:val="28"/>
        </w:rPr>
        <w:t>=0,0154</w:t>
      </w:r>
    </w:p>
    <w:p w:rsidR="00FE6202" w:rsidRPr="002F274B" w:rsidRDefault="00FE6202" w:rsidP="002F274B">
      <w:pPr>
        <w:spacing w:line="360" w:lineRule="auto"/>
        <w:ind w:firstLine="709"/>
        <w:jc w:val="both"/>
        <w:rPr>
          <w:sz w:val="28"/>
          <w:szCs w:val="28"/>
        </w:rPr>
      </w:pPr>
      <w:r w:rsidRPr="002F274B">
        <w:rPr>
          <w:sz w:val="28"/>
          <w:szCs w:val="28"/>
        </w:rPr>
        <w:t xml:space="preserve">Коммерческая маржа на 30.06.2006 </w:t>
      </w:r>
      <w:r w:rsidR="00DE7524" w:rsidRPr="002F274B">
        <w:rPr>
          <w:sz w:val="28"/>
          <w:szCs w:val="28"/>
        </w:rPr>
        <w:t>= 4064/368743</w:t>
      </w:r>
      <w:r w:rsidR="00D94AC1" w:rsidRPr="002F274B">
        <w:rPr>
          <w:sz w:val="28"/>
          <w:szCs w:val="28"/>
        </w:rPr>
        <w:t>=0,011</w:t>
      </w:r>
    </w:p>
    <w:p w:rsidR="00FE6202" w:rsidRPr="002F274B" w:rsidRDefault="00FE6202" w:rsidP="002F274B">
      <w:pPr>
        <w:spacing w:line="360" w:lineRule="auto"/>
        <w:ind w:firstLine="709"/>
        <w:jc w:val="both"/>
        <w:rPr>
          <w:sz w:val="28"/>
          <w:szCs w:val="28"/>
        </w:rPr>
      </w:pPr>
      <w:r w:rsidRPr="002F274B">
        <w:rPr>
          <w:sz w:val="28"/>
          <w:szCs w:val="28"/>
        </w:rPr>
        <w:t xml:space="preserve">Коммерческая маржа на 31.09.2007 </w:t>
      </w:r>
      <w:r w:rsidR="00DE7524" w:rsidRPr="002F274B">
        <w:rPr>
          <w:sz w:val="28"/>
          <w:szCs w:val="28"/>
        </w:rPr>
        <w:t>= 2966</w:t>
      </w:r>
      <w:r w:rsidR="00D94AC1" w:rsidRPr="002F274B">
        <w:rPr>
          <w:sz w:val="28"/>
          <w:szCs w:val="28"/>
        </w:rPr>
        <w:t>2</w:t>
      </w:r>
      <w:r w:rsidR="00DE7524" w:rsidRPr="002F274B">
        <w:rPr>
          <w:sz w:val="28"/>
          <w:szCs w:val="28"/>
        </w:rPr>
        <w:t>/</w:t>
      </w:r>
      <w:r w:rsidR="00D94AC1" w:rsidRPr="002F274B">
        <w:rPr>
          <w:sz w:val="28"/>
          <w:szCs w:val="28"/>
        </w:rPr>
        <w:t>646018=0,0459</w:t>
      </w:r>
    </w:p>
    <w:p w:rsidR="00FE6202" w:rsidRPr="002F274B" w:rsidRDefault="00D94AC1" w:rsidP="002F274B">
      <w:pPr>
        <w:spacing w:line="360" w:lineRule="auto"/>
        <w:ind w:firstLine="709"/>
        <w:jc w:val="both"/>
        <w:rPr>
          <w:sz w:val="28"/>
          <w:szCs w:val="28"/>
        </w:rPr>
      </w:pPr>
      <w:r w:rsidRPr="002F274B">
        <w:rPr>
          <w:sz w:val="28"/>
          <w:szCs w:val="28"/>
        </w:rPr>
        <w:t>Коммерческая маржа имеет тенденцию к увеличению, но значение показателя очень низко, таким образом</w:t>
      </w:r>
      <w:r w:rsidR="00DE613D" w:rsidRPr="002F274B">
        <w:rPr>
          <w:sz w:val="28"/>
          <w:szCs w:val="28"/>
        </w:rPr>
        <w:t>,</w:t>
      </w:r>
      <w:r w:rsidRPr="002F274B">
        <w:rPr>
          <w:sz w:val="28"/>
          <w:szCs w:val="28"/>
        </w:rPr>
        <w:t xml:space="preserve"> в одном рубле оборота содержится лишь 5 копеек прибыли.</w:t>
      </w:r>
    </w:p>
    <w:p w:rsidR="00FE6202" w:rsidRPr="002F274B" w:rsidRDefault="00F97E7B" w:rsidP="002F274B">
      <w:pPr>
        <w:spacing w:line="360" w:lineRule="auto"/>
        <w:ind w:firstLine="709"/>
        <w:jc w:val="both"/>
        <w:rPr>
          <w:sz w:val="28"/>
          <w:szCs w:val="28"/>
        </w:rPr>
      </w:pPr>
      <w:r w:rsidRPr="002F274B">
        <w:rPr>
          <w:sz w:val="28"/>
          <w:szCs w:val="28"/>
        </w:rPr>
        <w:t>Из финансового анализа видно, что данное предприятие находится в очень неустойчивом положении, многие показатели находятся значительно ниже пороговых значений, а часть из ни</w:t>
      </w:r>
      <w:r w:rsidR="008558D8" w:rsidRPr="002F274B">
        <w:rPr>
          <w:sz w:val="28"/>
          <w:szCs w:val="28"/>
        </w:rPr>
        <w:t>х</w:t>
      </w:r>
      <w:r w:rsidRPr="002F274B">
        <w:rPr>
          <w:sz w:val="28"/>
          <w:szCs w:val="28"/>
        </w:rPr>
        <w:t>, например показатели использования заемных средств и коэффициент автономии свидетельствуют о полной зависимости организации от заемных средств. Кроме того, показатели, характеризующие эффективность деятельности, также имеют крайне низкие значения.</w:t>
      </w:r>
    </w:p>
    <w:p w:rsidR="00F97E7B" w:rsidRPr="002F274B" w:rsidRDefault="00F97E7B" w:rsidP="002F274B">
      <w:pPr>
        <w:spacing w:line="360" w:lineRule="auto"/>
        <w:ind w:firstLine="709"/>
        <w:jc w:val="both"/>
        <w:rPr>
          <w:sz w:val="28"/>
          <w:szCs w:val="28"/>
        </w:rPr>
      </w:pPr>
      <w:r w:rsidRPr="002F274B">
        <w:rPr>
          <w:sz w:val="28"/>
          <w:szCs w:val="28"/>
        </w:rPr>
        <w:t>Все это в совокупности свидетельствует о возможном кризисе в организации, о возможности возникновения проблем при расчетах по своим обязательствам, таким образом</w:t>
      </w:r>
      <w:r w:rsidR="00DE613D" w:rsidRPr="002F274B">
        <w:rPr>
          <w:sz w:val="28"/>
          <w:szCs w:val="28"/>
        </w:rPr>
        <w:t>,</w:t>
      </w:r>
      <w:r w:rsidRPr="002F274B">
        <w:rPr>
          <w:sz w:val="28"/>
          <w:szCs w:val="28"/>
        </w:rPr>
        <w:t xml:space="preserve"> для оценки данного предприятия необходимо рассчитать ликвидационную стоимость.</w:t>
      </w:r>
    </w:p>
    <w:p w:rsidR="008558D8" w:rsidRPr="002F274B" w:rsidRDefault="002F274B" w:rsidP="002F274B">
      <w:pPr>
        <w:numPr>
          <w:ilvl w:val="0"/>
          <w:numId w:val="1"/>
        </w:numPr>
        <w:tabs>
          <w:tab w:val="left" w:pos="1280"/>
        </w:tabs>
        <w:spacing w:line="360" w:lineRule="auto"/>
        <w:ind w:left="0" w:firstLine="709"/>
        <w:jc w:val="both"/>
        <w:rPr>
          <w:b/>
          <w:sz w:val="28"/>
          <w:szCs w:val="28"/>
          <w:lang w:val="en-US"/>
        </w:rPr>
      </w:pPr>
      <w:r>
        <w:rPr>
          <w:b/>
          <w:sz w:val="28"/>
          <w:szCs w:val="28"/>
        </w:rPr>
        <w:br w:type="page"/>
      </w:r>
      <w:r w:rsidR="008558D8" w:rsidRPr="002F274B">
        <w:rPr>
          <w:b/>
          <w:sz w:val="28"/>
          <w:szCs w:val="28"/>
        </w:rPr>
        <w:t>Оценка ликвидационной стоимости</w:t>
      </w:r>
    </w:p>
    <w:p w:rsidR="00DA7128" w:rsidRPr="002F274B" w:rsidRDefault="00DA7128" w:rsidP="002F274B">
      <w:pPr>
        <w:tabs>
          <w:tab w:val="left" w:pos="1280"/>
        </w:tabs>
        <w:spacing w:line="360" w:lineRule="auto"/>
        <w:ind w:firstLine="709"/>
        <w:jc w:val="both"/>
        <w:rPr>
          <w:b/>
          <w:sz w:val="28"/>
          <w:szCs w:val="28"/>
          <w:lang w:val="en-US"/>
        </w:rPr>
      </w:pPr>
    </w:p>
    <w:p w:rsidR="00DA7128" w:rsidRPr="002F274B" w:rsidRDefault="00DA7128" w:rsidP="002F274B">
      <w:pPr>
        <w:tabs>
          <w:tab w:val="left" w:pos="1280"/>
        </w:tabs>
        <w:spacing w:line="360" w:lineRule="auto"/>
        <w:ind w:firstLine="709"/>
        <w:jc w:val="both"/>
        <w:rPr>
          <w:sz w:val="28"/>
          <w:szCs w:val="28"/>
        </w:rPr>
      </w:pPr>
      <w:r w:rsidRPr="002F274B">
        <w:rPr>
          <w:sz w:val="28"/>
          <w:szCs w:val="28"/>
        </w:rPr>
        <w:t>В данной главе проводится экспертная оценка стоимости предприятия, так как при анализе финансового положения предприятия был сделан вывод о его неустойчивом состоянии и было принято рассчитать ликвидационную стоимость, то ее расчет будет производиться следующим образом.</w:t>
      </w:r>
    </w:p>
    <w:p w:rsidR="00DA7128" w:rsidRPr="002F274B" w:rsidRDefault="00DA7128" w:rsidP="002F274B">
      <w:pPr>
        <w:pStyle w:val="2"/>
        <w:spacing w:line="360" w:lineRule="auto"/>
        <w:ind w:firstLine="709"/>
        <w:jc w:val="both"/>
        <w:rPr>
          <w:sz w:val="28"/>
          <w:szCs w:val="28"/>
        </w:rPr>
      </w:pPr>
      <w:r w:rsidRPr="002F274B">
        <w:rPr>
          <w:sz w:val="28"/>
          <w:szCs w:val="28"/>
        </w:rPr>
        <w:t>Расчет ликвидационной стоимости предприятия проводиться в следующей последовательности:</w:t>
      </w:r>
    </w:p>
    <w:p w:rsidR="00DA7128" w:rsidRPr="002F274B" w:rsidRDefault="00DA7128" w:rsidP="002F274B">
      <w:pPr>
        <w:pStyle w:val="2"/>
        <w:spacing w:line="360" w:lineRule="auto"/>
        <w:ind w:firstLine="709"/>
        <w:jc w:val="both"/>
        <w:rPr>
          <w:sz w:val="28"/>
          <w:szCs w:val="28"/>
        </w:rPr>
      </w:pPr>
      <w:r w:rsidRPr="002F274B">
        <w:rPr>
          <w:sz w:val="28"/>
          <w:szCs w:val="28"/>
        </w:rPr>
        <w:t>1. Расчет ведется на основании последнего балансового отчета.</w:t>
      </w:r>
    </w:p>
    <w:p w:rsidR="00DA7128" w:rsidRPr="002F274B" w:rsidRDefault="00DA7128" w:rsidP="002F274B">
      <w:pPr>
        <w:pStyle w:val="2"/>
        <w:spacing w:line="360" w:lineRule="auto"/>
        <w:ind w:firstLine="709"/>
        <w:jc w:val="both"/>
        <w:rPr>
          <w:sz w:val="28"/>
          <w:szCs w:val="28"/>
        </w:rPr>
      </w:pPr>
      <w:r w:rsidRPr="002F274B">
        <w:rPr>
          <w:sz w:val="28"/>
          <w:szCs w:val="28"/>
        </w:rPr>
        <w:t>2. Разрабатывается календарный график ликвидации активов, так как продажа различных видов активов предприятия (недвижимого имущества, машин и оборудования, товарно-материальных запасов) требует различных временных периодов.</w:t>
      </w:r>
    </w:p>
    <w:p w:rsidR="00DA7128" w:rsidRPr="002F274B" w:rsidRDefault="00DA7128" w:rsidP="002F274B">
      <w:pPr>
        <w:pStyle w:val="2"/>
        <w:spacing w:line="360" w:lineRule="auto"/>
        <w:ind w:firstLine="709"/>
        <w:jc w:val="both"/>
        <w:rPr>
          <w:sz w:val="28"/>
          <w:szCs w:val="28"/>
        </w:rPr>
      </w:pPr>
      <w:r w:rsidRPr="002F274B">
        <w:rPr>
          <w:sz w:val="28"/>
          <w:szCs w:val="28"/>
        </w:rPr>
        <w:t>3. Определяется валовая выручка от ликвидации активов.</w:t>
      </w:r>
    </w:p>
    <w:p w:rsidR="00DA7128" w:rsidRPr="002F274B" w:rsidRDefault="00DA7128" w:rsidP="002F274B">
      <w:pPr>
        <w:pStyle w:val="2"/>
        <w:spacing w:line="360" w:lineRule="auto"/>
        <w:ind w:firstLine="709"/>
        <w:jc w:val="both"/>
        <w:rPr>
          <w:sz w:val="28"/>
          <w:szCs w:val="28"/>
        </w:rPr>
      </w:pPr>
      <w:r w:rsidRPr="002F274B">
        <w:rPr>
          <w:sz w:val="28"/>
          <w:szCs w:val="28"/>
        </w:rPr>
        <w:t>4. Оценочная стоимость активов уменьшается на величину прямых затрат. К прямым затратам, связанным с ликвидацией предприятия, относятся комиссионные оценочным и юридическим фирмам, налоги и сборы, которые платятся при продаже. С учетом календарного графика ликвидации активов скорректированные стоимости оцениваемых активов дисконтируются на дату оценки по ставке дисконта, учитывающей связанный с этой продажей риск.</w:t>
      </w:r>
    </w:p>
    <w:p w:rsidR="00DA7128" w:rsidRPr="002F274B" w:rsidRDefault="00DA7128" w:rsidP="002F274B">
      <w:pPr>
        <w:pStyle w:val="2"/>
        <w:spacing w:line="360" w:lineRule="auto"/>
        <w:ind w:firstLine="709"/>
        <w:jc w:val="both"/>
        <w:rPr>
          <w:sz w:val="28"/>
          <w:szCs w:val="28"/>
        </w:rPr>
      </w:pPr>
      <w:r w:rsidRPr="002F274B">
        <w:rPr>
          <w:sz w:val="28"/>
          <w:szCs w:val="28"/>
        </w:rPr>
        <w:t>5. Ликвидационная стоимость активов уменьшается на расходы, связанные с владением активами до их продажи, включая затраты на сохранение запасов готовой продукции и незавершенного производства, сохранение оборудования, машин, механизмов, объектов недвижимости, а также управленческие расходы по поддержанию работы предприятия вплоть до завершения его ликвидации. Срок дисконтирования соответствующих затрат определяется по календарному графику продажи активов предприятия.</w:t>
      </w:r>
    </w:p>
    <w:p w:rsidR="00DA7128" w:rsidRPr="002F274B" w:rsidRDefault="00DA7128" w:rsidP="002F274B">
      <w:pPr>
        <w:pStyle w:val="2"/>
        <w:spacing w:line="360" w:lineRule="auto"/>
        <w:ind w:firstLine="709"/>
        <w:jc w:val="both"/>
        <w:rPr>
          <w:sz w:val="28"/>
          <w:szCs w:val="28"/>
        </w:rPr>
      </w:pPr>
      <w:r w:rsidRPr="002F274B">
        <w:rPr>
          <w:sz w:val="28"/>
          <w:szCs w:val="28"/>
        </w:rPr>
        <w:t>6. Прибавляется (или вычитается) операционная прибыль (убытки) ликвидационного периода.</w:t>
      </w:r>
    </w:p>
    <w:p w:rsidR="00DA7128" w:rsidRPr="002F274B" w:rsidRDefault="00DA7128" w:rsidP="002F274B">
      <w:pPr>
        <w:pStyle w:val="2"/>
        <w:spacing w:line="360" w:lineRule="auto"/>
        <w:ind w:firstLine="709"/>
        <w:jc w:val="both"/>
        <w:rPr>
          <w:spacing w:val="-2"/>
          <w:sz w:val="28"/>
          <w:szCs w:val="28"/>
        </w:rPr>
      </w:pPr>
      <w:r w:rsidRPr="002F274B">
        <w:rPr>
          <w:spacing w:val="-2"/>
          <w:sz w:val="28"/>
          <w:szCs w:val="28"/>
        </w:rPr>
        <w:t>7. Вычитаются преимущественные права на выходные пособия и выплаты работникам предприятия, требования кредиторов по обязатель</w:t>
      </w:r>
      <w:r w:rsidRPr="002F274B">
        <w:rPr>
          <w:spacing w:val="-2"/>
          <w:sz w:val="28"/>
          <w:szCs w:val="28"/>
        </w:rPr>
        <w:softHyphen/>
        <w:t>ствам, обеспеченным залогом имущества ликвидируемого предприятия, задолженность по обязательным платежам в бюджет и во внебюджетные фонды, расчеты с другими кредиторами.</w:t>
      </w:r>
    </w:p>
    <w:p w:rsidR="00A65C3E" w:rsidRPr="002F274B" w:rsidRDefault="00A65C3E" w:rsidP="002F274B">
      <w:pPr>
        <w:tabs>
          <w:tab w:val="left" w:pos="1280"/>
        </w:tabs>
        <w:spacing w:line="360" w:lineRule="auto"/>
        <w:ind w:firstLine="709"/>
        <w:jc w:val="both"/>
        <w:rPr>
          <w:b/>
          <w:sz w:val="28"/>
          <w:szCs w:val="28"/>
        </w:rPr>
      </w:pPr>
    </w:p>
    <w:p w:rsidR="00A65C3E" w:rsidRPr="002F274B" w:rsidRDefault="00A65C3E" w:rsidP="002F274B">
      <w:pPr>
        <w:pStyle w:val="3"/>
        <w:spacing w:before="0" w:after="0" w:line="360" w:lineRule="auto"/>
        <w:ind w:firstLine="709"/>
        <w:jc w:val="both"/>
        <w:rPr>
          <w:rFonts w:ascii="Times New Roman" w:hAnsi="Times New Roman" w:cs="Times New Roman"/>
          <w:sz w:val="28"/>
          <w:szCs w:val="28"/>
        </w:rPr>
      </w:pPr>
      <w:bookmarkStart w:id="3" w:name="_Toc150602564"/>
      <w:bookmarkStart w:id="4" w:name="_Toc150602702"/>
      <w:bookmarkStart w:id="5" w:name="_Toc150602783"/>
      <w:r w:rsidRPr="002F274B">
        <w:rPr>
          <w:rFonts w:ascii="Times New Roman" w:hAnsi="Times New Roman" w:cs="Times New Roman"/>
          <w:sz w:val="28"/>
          <w:szCs w:val="28"/>
        </w:rPr>
        <w:t>3.1 Календарный график ликвидации активов предприятия.</w:t>
      </w:r>
      <w:bookmarkEnd w:id="3"/>
      <w:bookmarkEnd w:id="4"/>
      <w:bookmarkEnd w:id="5"/>
    </w:p>
    <w:p w:rsidR="006E5694" w:rsidRPr="002F274B" w:rsidRDefault="006E5694" w:rsidP="002F274B">
      <w:pPr>
        <w:pStyle w:val="2"/>
        <w:spacing w:line="360" w:lineRule="auto"/>
        <w:ind w:firstLine="709"/>
        <w:jc w:val="both"/>
        <w:rPr>
          <w:sz w:val="28"/>
          <w:szCs w:val="28"/>
        </w:rPr>
      </w:pPr>
    </w:p>
    <w:p w:rsidR="00A65C3E" w:rsidRPr="002F274B" w:rsidRDefault="00A65C3E" w:rsidP="002F274B">
      <w:pPr>
        <w:pStyle w:val="2"/>
        <w:spacing w:line="360" w:lineRule="auto"/>
        <w:ind w:firstLine="709"/>
        <w:jc w:val="both"/>
        <w:rPr>
          <w:sz w:val="28"/>
          <w:szCs w:val="28"/>
        </w:rPr>
      </w:pPr>
      <w:r w:rsidRPr="002F274B">
        <w:rPr>
          <w:sz w:val="28"/>
          <w:szCs w:val="28"/>
        </w:rPr>
        <w:t>Так как продажа различных видов активов предприятия (недвижимого имущества, машин и оборудования, товарно-материальных запасов) требует различных временных периодов, разработаем календарный график ликвидации активов (Таблица 1).</w:t>
      </w:r>
    </w:p>
    <w:p w:rsidR="00194D22" w:rsidRPr="002F274B" w:rsidRDefault="00194D22" w:rsidP="002F274B">
      <w:pPr>
        <w:pStyle w:val="2"/>
        <w:spacing w:line="360" w:lineRule="auto"/>
        <w:ind w:firstLine="709"/>
        <w:jc w:val="both"/>
        <w:rPr>
          <w:sz w:val="28"/>
          <w:szCs w:val="28"/>
        </w:rPr>
      </w:pPr>
      <w:r w:rsidRPr="002F274B">
        <w:rPr>
          <w:sz w:val="28"/>
          <w:szCs w:val="28"/>
        </w:rPr>
        <w:t>Таблица 1</w:t>
      </w:r>
    </w:p>
    <w:p w:rsidR="00A65C3E" w:rsidRPr="002F274B" w:rsidRDefault="00A65C3E" w:rsidP="002F274B">
      <w:pPr>
        <w:spacing w:line="360" w:lineRule="auto"/>
        <w:ind w:firstLine="709"/>
        <w:jc w:val="both"/>
        <w:rPr>
          <w:sz w:val="28"/>
          <w:szCs w:val="28"/>
        </w:rPr>
      </w:pPr>
      <w:r w:rsidRPr="002F274B">
        <w:rPr>
          <w:spacing w:val="-4"/>
          <w:sz w:val="28"/>
          <w:szCs w:val="28"/>
        </w:rPr>
        <w:t>Календарный график ликвидации активов</w:t>
      </w:r>
      <w:r w:rsidRPr="002F274B">
        <w:rPr>
          <w:spacing w:val="-8"/>
          <w:sz w:val="28"/>
          <w:szCs w:val="28"/>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397"/>
        <w:gridCol w:w="1980"/>
        <w:gridCol w:w="1620"/>
        <w:gridCol w:w="1800"/>
      </w:tblGrid>
      <w:tr w:rsidR="00A65C3E" w:rsidRPr="002F274B">
        <w:tc>
          <w:tcPr>
            <w:tcW w:w="851" w:type="dxa"/>
          </w:tcPr>
          <w:p w:rsidR="00A65C3E" w:rsidRPr="002F274B" w:rsidRDefault="00A65C3E" w:rsidP="002F274B">
            <w:pPr>
              <w:spacing w:line="360" w:lineRule="auto"/>
              <w:ind w:left="-709" w:firstLine="709"/>
              <w:jc w:val="both"/>
              <w:rPr>
                <w:sz w:val="20"/>
                <w:szCs w:val="20"/>
              </w:rPr>
            </w:pPr>
            <w:r w:rsidRPr="002F274B">
              <w:rPr>
                <w:sz w:val="20"/>
                <w:szCs w:val="20"/>
              </w:rPr>
              <w:t>№ п.п</w:t>
            </w:r>
          </w:p>
        </w:tc>
        <w:tc>
          <w:tcPr>
            <w:tcW w:w="3397" w:type="dxa"/>
          </w:tcPr>
          <w:p w:rsidR="00A65C3E" w:rsidRPr="002F274B" w:rsidRDefault="00A65C3E" w:rsidP="002F274B">
            <w:pPr>
              <w:spacing w:line="360" w:lineRule="auto"/>
              <w:ind w:left="-709" w:firstLine="709"/>
              <w:jc w:val="both"/>
              <w:rPr>
                <w:sz w:val="20"/>
                <w:szCs w:val="20"/>
              </w:rPr>
            </w:pPr>
            <w:r w:rsidRPr="002F274B">
              <w:rPr>
                <w:sz w:val="20"/>
                <w:szCs w:val="20"/>
              </w:rPr>
              <w:t>Вид активов</w:t>
            </w:r>
          </w:p>
        </w:tc>
        <w:tc>
          <w:tcPr>
            <w:tcW w:w="1980" w:type="dxa"/>
          </w:tcPr>
          <w:p w:rsidR="00A65C3E" w:rsidRPr="002F274B" w:rsidRDefault="00A65C3E" w:rsidP="002F274B">
            <w:pPr>
              <w:spacing w:line="360" w:lineRule="auto"/>
              <w:ind w:left="-709" w:firstLine="709"/>
              <w:jc w:val="both"/>
              <w:rPr>
                <w:sz w:val="20"/>
                <w:szCs w:val="20"/>
              </w:rPr>
            </w:pPr>
            <w:r w:rsidRPr="002F274B">
              <w:rPr>
                <w:sz w:val="20"/>
                <w:szCs w:val="20"/>
              </w:rPr>
              <w:t>% корректировки</w:t>
            </w:r>
          </w:p>
        </w:tc>
        <w:tc>
          <w:tcPr>
            <w:tcW w:w="1620" w:type="dxa"/>
          </w:tcPr>
          <w:p w:rsidR="00A65C3E" w:rsidRPr="002F274B" w:rsidRDefault="00A65C3E" w:rsidP="002F274B">
            <w:pPr>
              <w:spacing w:line="360" w:lineRule="auto"/>
              <w:ind w:left="-709" w:firstLine="709"/>
              <w:jc w:val="both"/>
              <w:rPr>
                <w:sz w:val="20"/>
                <w:szCs w:val="20"/>
              </w:rPr>
            </w:pPr>
            <w:r w:rsidRPr="002F274B">
              <w:rPr>
                <w:sz w:val="20"/>
                <w:szCs w:val="20"/>
              </w:rPr>
              <w:t>Срок ликвидации (мес.)</w:t>
            </w:r>
          </w:p>
        </w:tc>
        <w:tc>
          <w:tcPr>
            <w:tcW w:w="1800" w:type="dxa"/>
          </w:tcPr>
          <w:p w:rsidR="00A65C3E" w:rsidRPr="002F274B" w:rsidRDefault="00A65C3E" w:rsidP="002F274B">
            <w:pPr>
              <w:spacing w:line="360" w:lineRule="auto"/>
              <w:ind w:left="-709" w:firstLine="709"/>
              <w:jc w:val="both"/>
              <w:rPr>
                <w:sz w:val="20"/>
                <w:szCs w:val="20"/>
              </w:rPr>
            </w:pPr>
            <w:r w:rsidRPr="002F274B">
              <w:rPr>
                <w:sz w:val="20"/>
                <w:szCs w:val="20"/>
              </w:rPr>
              <w:t>Ставка дисконтирования</w:t>
            </w:r>
          </w:p>
        </w:tc>
      </w:tr>
      <w:tr w:rsidR="00A65C3E" w:rsidRPr="002F274B">
        <w:tc>
          <w:tcPr>
            <w:tcW w:w="851" w:type="dxa"/>
          </w:tcPr>
          <w:p w:rsidR="00A65C3E" w:rsidRPr="002F274B" w:rsidRDefault="00A65C3E" w:rsidP="002F274B">
            <w:pPr>
              <w:spacing w:line="360" w:lineRule="auto"/>
              <w:ind w:left="-709" w:firstLine="709"/>
              <w:jc w:val="both"/>
              <w:rPr>
                <w:sz w:val="20"/>
                <w:szCs w:val="20"/>
              </w:rPr>
            </w:pPr>
            <w:r w:rsidRPr="002F274B">
              <w:rPr>
                <w:sz w:val="20"/>
                <w:szCs w:val="20"/>
              </w:rPr>
              <w:t>1</w:t>
            </w:r>
          </w:p>
        </w:tc>
        <w:tc>
          <w:tcPr>
            <w:tcW w:w="3397" w:type="dxa"/>
          </w:tcPr>
          <w:p w:rsidR="00A65C3E" w:rsidRPr="002F274B" w:rsidRDefault="00A65C3E" w:rsidP="002F274B">
            <w:pPr>
              <w:spacing w:line="360" w:lineRule="auto"/>
              <w:ind w:left="-709" w:firstLine="709"/>
              <w:jc w:val="both"/>
              <w:rPr>
                <w:sz w:val="20"/>
                <w:szCs w:val="20"/>
              </w:rPr>
            </w:pPr>
            <w:r w:rsidRPr="002F274B">
              <w:rPr>
                <w:sz w:val="20"/>
                <w:szCs w:val="20"/>
              </w:rPr>
              <w:t>Основные средства</w:t>
            </w:r>
          </w:p>
        </w:tc>
        <w:tc>
          <w:tcPr>
            <w:tcW w:w="1980" w:type="dxa"/>
          </w:tcPr>
          <w:p w:rsidR="00A65C3E" w:rsidRPr="002F274B" w:rsidRDefault="00A65C3E" w:rsidP="002F274B">
            <w:pPr>
              <w:spacing w:line="360" w:lineRule="auto"/>
              <w:ind w:left="-709" w:firstLine="709"/>
              <w:jc w:val="both"/>
              <w:rPr>
                <w:sz w:val="20"/>
                <w:szCs w:val="20"/>
              </w:rPr>
            </w:pPr>
            <w:r w:rsidRPr="002F274B">
              <w:rPr>
                <w:sz w:val="20"/>
                <w:szCs w:val="20"/>
              </w:rPr>
              <w:t>- 25</w:t>
            </w:r>
          </w:p>
        </w:tc>
        <w:tc>
          <w:tcPr>
            <w:tcW w:w="1620" w:type="dxa"/>
          </w:tcPr>
          <w:p w:rsidR="00A65C3E" w:rsidRPr="002F274B" w:rsidRDefault="00A65C3E" w:rsidP="002F274B">
            <w:pPr>
              <w:spacing w:line="360" w:lineRule="auto"/>
              <w:ind w:left="-709" w:firstLine="709"/>
              <w:jc w:val="both"/>
              <w:rPr>
                <w:sz w:val="20"/>
                <w:szCs w:val="20"/>
              </w:rPr>
            </w:pPr>
            <w:r w:rsidRPr="002F274B">
              <w:rPr>
                <w:sz w:val="20"/>
                <w:szCs w:val="20"/>
              </w:rPr>
              <w:t>12</w:t>
            </w:r>
          </w:p>
        </w:tc>
        <w:tc>
          <w:tcPr>
            <w:tcW w:w="1800" w:type="dxa"/>
          </w:tcPr>
          <w:p w:rsidR="00A65C3E" w:rsidRPr="002F274B" w:rsidRDefault="00A65C3E" w:rsidP="002F274B">
            <w:pPr>
              <w:spacing w:line="360" w:lineRule="auto"/>
              <w:ind w:left="-709" w:firstLine="709"/>
              <w:jc w:val="both"/>
              <w:rPr>
                <w:sz w:val="20"/>
                <w:szCs w:val="20"/>
              </w:rPr>
            </w:pPr>
            <w:r w:rsidRPr="002F274B">
              <w:rPr>
                <w:sz w:val="20"/>
                <w:szCs w:val="20"/>
              </w:rPr>
              <w:t>40</w:t>
            </w:r>
          </w:p>
        </w:tc>
      </w:tr>
      <w:tr w:rsidR="00A65C3E" w:rsidRPr="002F274B">
        <w:tc>
          <w:tcPr>
            <w:tcW w:w="851" w:type="dxa"/>
          </w:tcPr>
          <w:p w:rsidR="00A65C3E" w:rsidRPr="002F274B" w:rsidRDefault="00A65C3E" w:rsidP="002F274B">
            <w:pPr>
              <w:spacing w:line="360" w:lineRule="auto"/>
              <w:ind w:left="-709" w:firstLine="709"/>
              <w:jc w:val="both"/>
              <w:rPr>
                <w:sz w:val="20"/>
                <w:szCs w:val="20"/>
              </w:rPr>
            </w:pPr>
            <w:r w:rsidRPr="002F274B">
              <w:rPr>
                <w:sz w:val="20"/>
                <w:szCs w:val="20"/>
              </w:rPr>
              <w:t>2</w:t>
            </w:r>
          </w:p>
        </w:tc>
        <w:tc>
          <w:tcPr>
            <w:tcW w:w="3397" w:type="dxa"/>
          </w:tcPr>
          <w:p w:rsidR="00A65C3E" w:rsidRPr="002F274B" w:rsidRDefault="00A65C3E" w:rsidP="002F274B">
            <w:pPr>
              <w:spacing w:line="360" w:lineRule="auto"/>
              <w:ind w:left="-709" w:firstLine="709"/>
              <w:jc w:val="both"/>
              <w:rPr>
                <w:sz w:val="20"/>
                <w:szCs w:val="20"/>
              </w:rPr>
            </w:pPr>
            <w:r w:rsidRPr="002F274B">
              <w:rPr>
                <w:sz w:val="20"/>
                <w:szCs w:val="20"/>
              </w:rPr>
              <w:t>Дебиторская задолженность</w:t>
            </w:r>
          </w:p>
        </w:tc>
        <w:tc>
          <w:tcPr>
            <w:tcW w:w="1980" w:type="dxa"/>
          </w:tcPr>
          <w:p w:rsidR="00A65C3E" w:rsidRPr="002F274B" w:rsidRDefault="00A65C3E" w:rsidP="002F274B">
            <w:pPr>
              <w:spacing w:line="360" w:lineRule="auto"/>
              <w:ind w:left="-709" w:firstLine="709"/>
              <w:jc w:val="both"/>
              <w:rPr>
                <w:sz w:val="20"/>
                <w:szCs w:val="20"/>
              </w:rPr>
            </w:pPr>
            <w:r w:rsidRPr="002F274B">
              <w:rPr>
                <w:sz w:val="20"/>
                <w:szCs w:val="20"/>
              </w:rPr>
              <w:t>- 35</w:t>
            </w:r>
          </w:p>
        </w:tc>
        <w:tc>
          <w:tcPr>
            <w:tcW w:w="1620" w:type="dxa"/>
          </w:tcPr>
          <w:p w:rsidR="00A65C3E" w:rsidRPr="002F274B" w:rsidRDefault="00A65C3E" w:rsidP="002F274B">
            <w:pPr>
              <w:spacing w:line="360" w:lineRule="auto"/>
              <w:ind w:left="-709" w:firstLine="709"/>
              <w:jc w:val="both"/>
              <w:rPr>
                <w:sz w:val="20"/>
                <w:szCs w:val="20"/>
              </w:rPr>
            </w:pPr>
            <w:r w:rsidRPr="002F274B">
              <w:rPr>
                <w:sz w:val="20"/>
                <w:szCs w:val="20"/>
              </w:rPr>
              <w:t>9</w:t>
            </w:r>
          </w:p>
        </w:tc>
        <w:tc>
          <w:tcPr>
            <w:tcW w:w="1800" w:type="dxa"/>
          </w:tcPr>
          <w:p w:rsidR="00A65C3E" w:rsidRPr="002F274B" w:rsidRDefault="00A65C3E" w:rsidP="002F274B">
            <w:pPr>
              <w:spacing w:line="360" w:lineRule="auto"/>
              <w:ind w:left="-709" w:firstLine="709"/>
              <w:jc w:val="both"/>
              <w:rPr>
                <w:sz w:val="20"/>
                <w:szCs w:val="20"/>
              </w:rPr>
            </w:pPr>
            <w:r w:rsidRPr="002F274B">
              <w:rPr>
                <w:sz w:val="20"/>
                <w:szCs w:val="20"/>
              </w:rPr>
              <w:t>35</w:t>
            </w:r>
          </w:p>
        </w:tc>
      </w:tr>
      <w:tr w:rsidR="00A65C3E" w:rsidRPr="002F274B">
        <w:tc>
          <w:tcPr>
            <w:tcW w:w="851" w:type="dxa"/>
          </w:tcPr>
          <w:p w:rsidR="00A65C3E" w:rsidRPr="002F274B" w:rsidRDefault="00A65C3E" w:rsidP="002F274B">
            <w:pPr>
              <w:spacing w:line="360" w:lineRule="auto"/>
              <w:ind w:left="-709" w:firstLine="709"/>
              <w:jc w:val="both"/>
              <w:rPr>
                <w:sz w:val="20"/>
                <w:szCs w:val="20"/>
              </w:rPr>
            </w:pPr>
            <w:r w:rsidRPr="002F274B">
              <w:rPr>
                <w:sz w:val="20"/>
                <w:szCs w:val="20"/>
              </w:rPr>
              <w:t>3</w:t>
            </w:r>
          </w:p>
        </w:tc>
        <w:tc>
          <w:tcPr>
            <w:tcW w:w="3397" w:type="dxa"/>
          </w:tcPr>
          <w:p w:rsidR="00A65C3E" w:rsidRPr="002F274B" w:rsidRDefault="00A65C3E" w:rsidP="002F274B">
            <w:pPr>
              <w:spacing w:line="360" w:lineRule="auto"/>
              <w:ind w:left="-709" w:firstLine="709"/>
              <w:jc w:val="both"/>
              <w:rPr>
                <w:sz w:val="20"/>
                <w:szCs w:val="20"/>
              </w:rPr>
            </w:pPr>
            <w:r w:rsidRPr="002F274B">
              <w:rPr>
                <w:sz w:val="20"/>
                <w:szCs w:val="20"/>
              </w:rPr>
              <w:t>Нематериальные активы</w:t>
            </w:r>
          </w:p>
        </w:tc>
        <w:tc>
          <w:tcPr>
            <w:tcW w:w="1980" w:type="dxa"/>
          </w:tcPr>
          <w:p w:rsidR="00A65C3E" w:rsidRPr="002F274B" w:rsidRDefault="00A65C3E" w:rsidP="002F274B">
            <w:pPr>
              <w:spacing w:line="360" w:lineRule="auto"/>
              <w:ind w:left="-709" w:firstLine="709"/>
              <w:jc w:val="both"/>
              <w:rPr>
                <w:sz w:val="20"/>
                <w:szCs w:val="20"/>
              </w:rPr>
            </w:pPr>
            <w:r w:rsidRPr="002F274B">
              <w:rPr>
                <w:sz w:val="20"/>
                <w:szCs w:val="20"/>
              </w:rPr>
              <w:t>- 45</w:t>
            </w:r>
          </w:p>
        </w:tc>
        <w:tc>
          <w:tcPr>
            <w:tcW w:w="1620" w:type="dxa"/>
          </w:tcPr>
          <w:p w:rsidR="00A65C3E" w:rsidRPr="002F274B" w:rsidRDefault="00A65C3E" w:rsidP="002F274B">
            <w:pPr>
              <w:spacing w:line="360" w:lineRule="auto"/>
              <w:ind w:left="-709" w:firstLine="709"/>
              <w:jc w:val="both"/>
              <w:rPr>
                <w:sz w:val="20"/>
                <w:szCs w:val="20"/>
              </w:rPr>
            </w:pPr>
            <w:r w:rsidRPr="002F274B">
              <w:rPr>
                <w:sz w:val="20"/>
                <w:szCs w:val="20"/>
              </w:rPr>
              <w:t>6</w:t>
            </w:r>
          </w:p>
        </w:tc>
        <w:tc>
          <w:tcPr>
            <w:tcW w:w="1800" w:type="dxa"/>
          </w:tcPr>
          <w:p w:rsidR="00A65C3E" w:rsidRPr="002F274B" w:rsidRDefault="00A65C3E" w:rsidP="002F274B">
            <w:pPr>
              <w:spacing w:line="360" w:lineRule="auto"/>
              <w:ind w:left="-709" w:firstLine="709"/>
              <w:jc w:val="both"/>
              <w:rPr>
                <w:sz w:val="20"/>
                <w:szCs w:val="20"/>
              </w:rPr>
            </w:pPr>
            <w:r w:rsidRPr="002F274B">
              <w:rPr>
                <w:sz w:val="20"/>
                <w:szCs w:val="20"/>
              </w:rPr>
              <w:t>25</w:t>
            </w:r>
          </w:p>
        </w:tc>
      </w:tr>
      <w:tr w:rsidR="00A65C3E" w:rsidRPr="002F274B">
        <w:tc>
          <w:tcPr>
            <w:tcW w:w="851" w:type="dxa"/>
          </w:tcPr>
          <w:p w:rsidR="00A65C3E" w:rsidRPr="002F274B" w:rsidRDefault="00A65C3E" w:rsidP="002F274B">
            <w:pPr>
              <w:spacing w:line="360" w:lineRule="auto"/>
              <w:ind w:left="-709" w:firstLine="709"/>
              <w:jc w:val="both"/>
              <w:rPr>
                <w:sz w:val="20"/>
                <w:szCs w:val="20"/>
              </w:rPr>
            </w:pPr>
            <w:r w:rsidRPr="002F274B">
              <w:rPr>
                <w:sz w:val="20"/>
                <w:szCs w:val="20"/>
              </w:rPr>
              <w:t>4</w:t>
            </w:r>
          </w:p>
        </w:tc>
        <w:tc>
          <w:tcPr>
            <w:tcW w:w="3397" w:type="dxa"/>
          </w:tcPr>
          <w:p w:rsidR="00A65C3E" w:rsidRPr="002F274B" w:rsidRDefault="00A65C3E" w:rsidP="002F274B">
            <w:pPr>
              <w:spacing w:line="360" w:lineRule="auto"/>
              <w:ind w:left="-709" w:firstLine="709"/>
              <w:jc w:val="both"/>
              <w:rPr>
                <w:sz w:val="20"/>
                <w:szCs w:val="20"/>
              </w:rPr>
            </w:pPr>
            <w:r w:rsidRPr="002F274B">
              <w:rPr>
                <w:sz w:val="20"/>
                <w:szCs w:val="20"/>
              </w:rPr>
              <w:t>Производственные запасы</w:t>
            </w:r>
          </w:p>
        </w:tc>
        <w:tc>
          <w:tcPr>
            <w:tcW w:w="1980" w:type="dxa"/>
          </w:tcPr>
          <w:p w:rsidR="00A65C3E" w:rsidRPr="002F274B" w:rsidRDefault="00A65C3E" w:rsidP="002F274B">
            <w:pPr>
              <w:spacing w:line="360" w:lineRule="auto"/>
              <w:ind w:left="-709" w:firstLine="709"/>
              <w:jc w:val="both"/>
              <w:rPr>
                <w:sz w:val="20"/>
                <w:szCs w:val="20"/>
              </w:rPr>
            </w:pPr>
            <w:r w:rsidRPr="002F274B">
              <w:rPr>
                <w:sz w:val="20"/>
                <w:szCs w:val="20"/>
              </w:rPr>
              <w:t>- 15</w:t>
            </w:r>
          </w:p>
        </w:tc>
        <w:tc>
          <w:tcPr>
            <w:tcW w:w="1620" w:type="dxa"/>
          </w:tcPr>
          <w:p w:rsidR="00A65C3E" w:rsidRPr="002F274B" w:rsidRDefault="00A65C3E" w:rsidP="002F274B">
            <w:pPr>
              <w:spacing w:line="360" w:lineRule="auto"/>
              <w:ind w:left="-709" w:firstLine="709"/>
              <w:jc w:val="both"/>
              <w:rPr>
                <w:sz w:val="20"/>
                <w:szCs w:val="20"/>
              </w:rPr>
            </w:pPr>
            <w:r w:rsidRPr="002F274B">
              <w:rPr>
                <w:sz w:val="20"/>
                <w:szCs w:val="20"/>
              </w:rPr>
              <w:t>3</w:t>
            </w:r>
          </w:p>
        </w:tc>
        <w:tc>
          <w:tcPr>
            <w:tcW w:w="1800" w:type="dxa"/>
          </w:tcPr>
          <w:p w:rsidR="00A65C3E" w:rsidRPr="002F274B" w:rsidRDefault="00A65C3E" w:rsidP="002F274B">
            <w:pPr>
              <w:spacing w:line="360" w:lineRule="auto"/>
              <w:ind w:left="-709" w:firstLine="709"/>
              <w:jc w:val="both"/>
              <w:rPr>
                <w:sz w:val="20"/>
                <w:szCs w:val="20"/>
              </w:rPr>
            </w:pPr>
            <w:r w:rsidRPr="002F274B">
              <w:rPr>
                <w:sz w:val="20"/>
                <w:szCs w:val="20"/>
              </w:rPr>
              <w:t>20</w:t>
            </w:r>
          </w:p>
        </w:tc>
      </w:tr>
      <w:tr w:rsidR="00A65C3E" w:rsidRPr="002F274B">
        <w:trPr>
          <w:trHeight w:val="327"/>
        </w:trPr>
        <w:tc>
          <w:tcPr>
            <w:tcW w:w="851" w:type="dxa"/>
          </w:tcPr>
          <w:p w:rsidR="00A65C3E" w:rsidRPr="002F274B" w:rsidRDefault="00A65C3E" w:rsidP="002F274B">
            <w:pPr>
              <w:spacing w:line="360" w:lineRule="auto"/>
              <w:ind w:left="-709" w:firstLine="709"/>
              <w:jc w:val="both"/>
              <w:rPr>
                <w:sz w:val="20"/>
                <w:szCs w:val="20"/>
              </w:rPr>
            </w:pPr>
            <w:r w:rsidRPr="002F274B">
              <w:rPr>
                <w:sz w:val="20"/>
                <w:szCs w:val="20"/>
              </w:rPr>
              <w:t>5</w:t>
            </w:r>
          </w:p>
        </w:tc>
        <w:tc>
          <w:tcPr>
            <w:tcW w:w="3397" w:type="dxa"/>
          </w:tcPr>
          <w:p w:rsidR="00A65C3E" w:rsidRPr="002F274B" w:rsidRDefault="00A65C3E" w:rsidP="002F274B">
            <w:pPr>
              <w:spacing w:line="360" w:lineRule="auto"/>
              <w:ind w:left="-709" w:firstLine="709"/>
              <w:jc w:val="both"/>
              <w:rPr>
                <w:sz w:val="20"/>
                <w:szCs w:val="20"/>
              </w:rPr>
            </w:pPr>
            <w:r w:rsidRPr="002F274B">
              <w:rPr>
                <w:sz w:val="20"/>
                <w:szCs w:val="20"/>
              </w:rPr>
              <w:t>Финансовые вложения</w:t>
            </w:r>
          </w:p>
        </w:tc>
        <w:tc>
          <w:tcPr>
            <w:tcW w:w="1980" w:type="dxa"/>
          </w:tcPr>
          <w:p w:rsidR="00A65C3E" w:rsidRPr="002F274B" w:rsidRDefault="00A65C3E" w:rsidP="002F274B">
            <w:pPr>
              <w:spacing w:line="360" w:lineRule="auto"/>
              <w:ind w:left="-709" w:firstLine="709"/>
              <w:jc w:val="both"/>
              <w:rPr>
                <w:sz w:val="20"/>
                <w:szCs w:val="20"/>
              </w:rPr>
            </w:pPr>
            <w:r w:rsidRPr="002F274B">
              <w:rPr>
                <w:sz w:val="20"/>
                <w:szCs w:val="20"/>
              </w:rPr>
              <w:t>-50</w:t>
            </w:r>
          </w:p>
        </w:tc>
        <w:tc>
          <w:tcPr>
            <w:tcW w:w="1620" w:type="dxa"/>
          </w:tcPr>
          <w:p w:rsidR="00A65C3E" w:rsidRPr="002F274B" w:rsidRDefault="00A65C3E" w:rsidP="002F274B">
            <w:pPr>
              <w:spacing w:line="360" w:lineRule="auto"/>
              <w:ind w:left="-709" w:firstLine="709"/>
              <w:jc w:val="both"/>
              <w:rPr>
                <w:sz w:val="20"/>
                <w:szCs w:val="20"/>
              </w:rPr>
            </w:pPr>
            <w:r w:rsidRPr="002F274B">
              <w:rPr>
                <w:sz w:val="20"/>
                <w:szCs w:val="20"/>
              </w:rPr>
              <w:t>3</w:t>
            </w:r>
          </w:p>
        </w:tc>
        <w:tc>
          <w:tcPr>
            <w:tcW w:w="1800" w:type="dxa"/>
          </w:tcPr>
          <w:p w:rsidR="00A65C3E" w:rsidRPr="002F274B" w:rsidRDefault="00A65C3E" w:rsidP="002F274B">
            <w:pPr>
              <w:spacing w:line="360" w:lineRule="auto"/>
              <w:ind w:left="-709" w:firstLine="709"/>
              <w:jc w:val="both"/>
              <w:rPr>
                <w:sz w:val="20"/>
                <w:szCs w:val="20"/>
              </w:rPr>
            </w:pPr>
            <w:r w:rsidRPr="002F274B">
              <w:rPr>
                <w:sz w:val="20"/>
                <w:szCs w:val="20"/>
              </w:rPr>
              <w:t>25</w:t>
            </w:r>
          </w:p>
        </w:tc>
      </w:tr>
    </w:tbl>
    <w:p w:rsidR="006E5694" w:rsidRPr="002F274B" w:rsidRDefault="006E5694" w:rsidP="002F274B">
      <w:pPr>
        <w:tabs>
          <w:tab w:val="left" w:pos="1280"/>
        </w:tabs>
        <w:spacing w:line="360" w:lineRule="auto"/>
        <w:ind w:firstLine="709"/>
        <w:jc w:val="both"/>
        <w:rPr>
          <w:b/>
          <w:sz w:val="28"/>
          <w:szCs w:val="28"/>
        </w:rPr>
      </w:pPr>
    </w:p>
    <w:p w:rsidR="00B80C61" w:rsidRPr="002F274B" w:rsidRDefault="00B80C61" w:rsidP="002F274B">
      <w:pPr>
        <w:spacing w:line="360" w:lineRule="auto"/>
        <w:ind w:firstLine="709"/>
        <w:jc w:val="both"/>
        <w:rPr>
          <w:b/>
          <w:sz w:val="28"/>
          <w:szCs w:val="28"/>
        </w:rPr>
      </w:pPr>
      <w:r w:rsidRPr="002F274B">
        <w:rPr>
          <w:b/>
          <w:sz w:val="28"/>
          <w:szCs w:val="28"/>
        </w:rPr>
        <w:t>3.2 Определение текущей стоимости активов предприятия</w:t>
      </w:r>
    </w:p>
    <w:p w:rsidR="00B80C61" w:rsidRPr="002F274B" w:rsidRDefault="00B80C61" w:rsidP="002F274B">
      <w:pPr>
        <w:spacing w:line="360" w:lineRule="auto"/>
        <w:ind w:firstLine="709"/>
        <w:jc w:val="both"/>
        <w:rPr>
          <w:sz w:val="28"/>
          <w:szCs w:val="28"/>
        </w:rPr>
      </w:pPr>
    </w:p>
    <w:p w:rsidR="00A65C3E" w:rsidRPr="002F274B" w:rsidRDefault="006E5694" w:rsidP="002F274B">
      <w:pPr>
        <w:spacing w:line="360" w:lineRule="auto"/>
        <w:ind w:firstLine="709"/>
        <w:jc w:val="both"/>
        <w:rPr>
          <w:sz w:val="28"/>
          <w:szCs w:val="28"/>
        </w:rPr>
      </w:pPr>
      <w:r w:rsidRPr="002F274B">
        <w:rPr>
          <w:sz w:val="28"/>
          <w:szCs w:val="28"/>
        </w:rPr>
        <w:t>Для определения текущей стоимости активов предприятия необходимо провести их инвентаризацию, с целью выявления возможно имеющихся активов, не стоящих на балансе предприятия, но которые могут повлиять на конечное значение стоимости оцениваемого предприятия.</w:t>
      </w:r>
    </w:p>
    <w:p w:rsidR="006E5694" w:rsidRPr="002F274B" w:rsidRDefault="00194D22" w:rsidP="002F274B">
      <w:pPr>
        <w:spacing w:line="360" w:lineRule="auto"/>
        <w:ind w:firstLine="709"/>
        <w:jc w:val="both"/>
        <w:rPr>
          <w:sz w:val="28"/>
          <w:szCs w:val="28"/>
        </w:rPr>
      </w:pPr>
      <w:r w:rsidRPr="002F274B">
        <w:rPr>
          <w:sz w:val="28"/>
          <w:szCs w:val="28"/>
        </w:rPr>
        <w:t>После проведения инвентаризации, выяснилось, что на дату проведения оценки у предприятия имеются неучтенные активы, как материального, так и нематериального характера. Таким образом, необходимо провести оценку стоимости данных активов для постановки их на балансовый учет и получения достоверной информации о стоимости предприятия.</w:t>
      </w:r>
    </w:p>
    <w:p w:rsidR="00194D22" w:rsidRPr="002F274B" w:rsidRDefault="00194D22" w:rsidP="002F274B">
      <w:pPr>
        <w:spacing w:line="360" w:lineRule="auto"/>
        <w:ind w:firstLine="709"/>
        <w:jc w:val="both"/>
        <w:rPr>
          <w:sz w:val="28"/>
          <w:szCs w:val="28"/>
        </w:rPr>
      </w:pPr>
      <w:r w:rsidRPr="002F274B">
        <w:rPr>
          <w:sz w:val="28"/>
          <w:szCs w:val="28"/>
        </w:rPr>
        <w:t>Первым неучтенным активом является склад продовольственных товаров со встроенной котельной.</w:t>
      </w:r>
    </w:p>
    <w:p w:rsidR="00B80C61" w:rsidRPr="002F274B" w:rsidRDefault="00B80C61" w:rsidP="002F274B">
      <w:pPr>
        <w:spacing w:line="360" w:lineRule="auto"/>
        <w:ind w:firstLine="709"/>
        <w:jc w:val="both"/>
        <w:rPr>
          <w:sz w:val="28"/>
          <w:szCs w:val="28"/>
        </w:rPr>
      </w:pPr>
    </w:p>
    <w:p w:rsidR="00B80C61" w:rsidRPr="002F274B" w:rsidRDefault="00B80C61" w:rsidP="002F274B">
      <w:pPr>
        <w:spacing w:line="360" w:lineRule="auto"/>
        <w:ind w:firstLine="709"/>
        <w:jc w:val="both"/>
        <w:rPr>
          <w:b/>
          <w:sz w:val="28"/>
          <w:szCs w:val="28"/>
        </w:rPr>
      </w:pPr>
      <w:r w:rsidRPr="002F274B">
        <w:rPr>
          <w:b/>
          <w:sz w:val="28"/>
          <w:szCs w:val="28"/>
        </w:rPr>
        <w:t>3.2.1 Оценка объектов недвижимости</w:t>
      </w:r>
    </w:p>
    <w:p w:rsidR="00194D22" w:rsidRPr="002F274B" w:rsidRDefault="00194D22" w:rsidP="002F274B">
      <w:pPr>
        <w:spacing w:line="360" w:lineRule="auto"/>
        <w:ind w:firstLine="709"/>
        <w:jc w:val="both"/>
        <w:rPr>
          <w:sz w:val="28"/>
          <w:szCs w:val="28"/>
        </w:rPr>
      </w:pPr>
      <w:r w:rsidRPr="002F274B">
        <w:rPr>
          <w:sz w:val="28"/>
          <w:szCs w:val="28"/>
        </w:rPr>
        <w:t>Произведем оценку данного объекта недвижимости доходным подходом.</w:t>
      </w:r>
    </w:p>
    <w:p w:rsidR="00194D22" w:rsidRPr="002F274B" w:rsidRDefault="00194D22" w:rsidP="002F274B">
      <w:pPr>
        <w:pStyle w:val="2"/>
        <w:spacing w:line="360" w:lineRule="auto"/>
        <w:ind w:firstLine="709"/>
        <w:jc w:val="both"/>
        <w:rPr>
          <w:sz w:val="28"/>
          <w:szCs w:val="28"/>
        </w:rPr>
      </w:pPr>
      <w:r w:rsidRPr="002F274B">
        <w:rPr>
          <w:sz w:val="28"/>
          <w:szCs w:val="28"/>
        </w:rPr>
        <w:t xml:space="preserve">Порядок оценки в рамках доходного подхода. Основной целью приобретения объектов недвижимости потенциальным покупателем является получение будущих доходов от недвижимости. Оцениваемый объект  в соответствии со своим наилучшим и наиболее эффективным использованием будет приносить покупателю следующие основные виды доходов: доходы за счет регулярной арендной платы, доходы от будущей перепродажи объектов недвижимости. Из группы методов оценки приносящей доход недвижимости для рассматриваемых объектов наиболее подходящими по своему назначению являются метод прямой капитализации доходов и метод дисконтирования денежных потоков. Для определения рыночной стоимости оцениваемого объекта недвижимости использовать второй из указанных методов - метод дисконтирования денежных потоков. </w:t>
      </w:r>
    </w:p>
    <w:p w:rsidR="00194D22" w:rsidRPr="002F274B" w:rsidRDefault="00194D22" w:rsidP="002F274B">
      <w:pPr>
        <w:pStyle w:val="2"/>
        <w:spacing w:line="360" w:lineRule="auto"/>
        <w:ind w:firstLine="709"/>
        <w:jc w:val="both"/>
        <w:rPr>
          <w:sz w:val="28"/>
          <w:szCs w:val="28"/>
        </w:rPr>
      </w:pPr>
      <w:r w:rsidRPr="002F274B">
        <w:rPr>
          <w:sz w:val="28"/>
          <w:szCs w:val="28"/>
        </w:rPr>
        <w:t>Процедура оценки объекта недвижимости по методу дисконтирования денежных потоков будет  выполняться в следующей последовательности</w:t>
      </w:r>
    </w:p>
    <w:p w:rsidR="00194D22" w:rsidRPr="002F274B" w:rsidRDefault="00194D22" w:rsidP="002F274B">
      <w:pPr>
        <w:pStyle w:val="2"/>
        <w:spacing w:line="360" w:lineRule="auto"/>
        <w:ind w:firstLine="709"/>
        <w:jc w:val="both"/>
        <w:rPr>
          <w:sz w:val="28"/>
          <w:szCs w:val="28"/>
        </w:rPr>
      </w:pPr>
      <w:r w:rsidRPr="002F274B">
        <w:rPr>
          <w:sz w:val="28"/>
          <w:szCs w:val="28"/>
        </w:rPr>
        <w:t>1. Сбор информации об условиях, сроках и доходности эксплуатации и продажи оцениваемого объекта недвижимости (арендная  плата, коэффициент загрузки, норма амортизации, ставки налогов на имущество, землю и прибыль, ставки дисконтирования по годам сдачи объекта в аренду, холдинговый период, цена продажи объекта в конце холдингового периода и расходы на продажу, ставка реверсии.</w:t>
      </w:r>
    </w:p>
    <w:p w:rsidR="00194D22" w:rsidRPr="002F274B" w:rsidRDefault="00194D22" w:rsidP="002F274B">
      <w:pPr>
        <w:pStyle w:val="2"/>
        <w:spacing w:line="360" w:lineRule="auto"/>
        <w:ind w:firstLine="709"/>
        <w:jc w:val="both"/>
        <w:rPr>
          <w:sz w:val="28"/>
          <w:szCs w:val="28"/>
        </w:rPr>
      </w:pPr>
      <w:r w:rsidRPr="002F274B">
        <w:rPr>
          <w:sz w:val="28"/>
          <w:szCs w:val="28"/>
        </w:rPr>
        <w:t>2. Оценка потенциального валового дохода по годам аренды.</w:t>
      </w:r>
    </w:p>
    <w:p w:rsidR="00194D22" w:rsidRPr="002F274B" w:rsidRDefault="00194D22" w:rsidP="002F274B">
      <w:pPr>
        <w:pStyle w:val="2"/>
        <w:spacing w:line="360" w:lineRule="auto"/>
        <w:ind w:firstLine="709"/>
        <w:jc w:val="both"/>
        <w:rPr>
          <w:sz w:val="28"/>
          <w:szCs w:val="28"/>
        </w:rPr>
      </w:pPr>
      <w:r w:rsidRPr="002F274B">
        <w:rPr>
          <w:sz w:val="28"/>
          <w:szCs w:val="28"/>
        </w:rPr>
        <w:t>3. Оценка эффективного валового дохода по годам аренды.</w:t>
      </w:r>
    </w:p>
    <w:p w:rsidR="00194D22" w:rsidRPr="002F274B" w:rsidRDefault="00194D22" w:rsidP="002F274B">
      <w:pPr>
        <w:pStyle w:val="2"/>
        <w:spacing w:line="360" w:lineRule="auto"/>
        <w:ind w:firstLine="709"/>
        <w:jc w:val="both"/>
        <w:rPr>
          <w:sz w:val="28"/>
          <w:szCs w:val="28"/>
        </w:rPr>
      </w:pPr>
      <w:r w:rsidRPr="002F274B">
        <w:rPr>
          <w:sz w:val="28"/>
          <w:szCs w:val="28"/>
        </w:rPr>
        <w:t>4. Оценка операционных расходов по годам аренды.</w:t>
      </w:r>
    </w:p>
    <w:p w:rsidR="00194D22" w:rsidRPr="002F274B" w:rsidRDefault="00194D22" w:rsidP="002F274B">
      <w:pPr>
        <w:pStyle w:val="2"/>
        <w:spacing w:line="360" w:lineRule="auto"/>
        <w:ind w:firstLine="709"/>
        <w:jc w:val="both"/>
        <w:rPr>
          <w:sz w:val="28"/>
          <w:szCs w:val="28"/>
        </w:rPr>
      </w:pPr>
      <w:r w:rsidRPr="002F274B">
        <w:rPr>
          <w:sz w:val="28"/>
          <w:szCs w:val="28"/>
        </w:rPr>
        <w:t>5. Оценка чистого операционного дохода по годам аренды</w:t>
      </w:r>
    </w:p>
    <w:p w:rsidR="00194D22" w:rsidRPr="002F274B" w:rsidRDefault="00194D22" w:rsidP="002F274B">
      <w:pPr>
        <w:pStyle w:val="2"/>
        <w:spacing w:line="360" w:lineRule="auto"/>
        <w:ind w:firstLine="709"/>
        <w:jc w:val="both"/>
        <w:rPr>
          <w:sz w:val="28"/>
          <w:szCs w:val="28"/>
        </w:rPr>
      </w:pPr>
      <w:r w:rsidRPr="002F274B">
        <w:rPr>
          <w:sz w:val="28"/>
          <w:szCs w:val="28"/>
        </w:rPr>
        <w:t>6. Оценка расходов на реконструкцию по годам аренды.</w:t>
      </w:r>
    </w:p>
    <w:p w:rsidR="00194D22" w:rsidRPr="002F274B" w:rsidRDefault="00194D22" w:rsidP="002F274B">
      <w:pPr>
        <w:pStyle w:val="2"/>
        <w:spacing w:line="360" w:lineRule="auto"/>
        <w:ind w:firstLine="709"/>
        <w:jc w:val="both"/>
        <w:rPr>
          <w:sz w:val="28"/>
          <w:szCs w:val="28"/>
        </w:rPr>
      </w:pPr>
      <w:r w:rsidRPr="002F274B">
        <w:rPr>
          <w:sz w:val="28"/>
          <w:szCs w:val="28"/>
        </w:rPr>
        <w:t>7. Оценка амортизационных отчислений по годам аренды.</w:t>
      </w:r>
    </w:p>
    <w:p w:rsidR="00194D22" w:rsidRPr="002F274B" w:rsidRDefault="00194D22" w:rsidP="002F274B">
      <w:pPr>
        <w:pStyle w:val="2"/>
        <w:spacing w:line="360" w:lineRule="auto"/>
        <w:ind w:firstLine="709"/>
        <w:jc w:val="both"/>
        <w:rPr>
          <w:sz w:val="28"/>
          <w:szCs w:val="28"/>
        </w:rPr>
      </w:pPr>
      <w:r w:rsidRPr="002F274B">
        <w:rPr>
          <w:sz w:val="28"/>
          <w:szCs w:val="28"/>
        </w:rPr>
        <w:t>8. Оценка остаточной стоимости по годам аренды.</w:t>
      </w:r>
    </w:p>
    <w:p w:rsidR="00194D22" w:rsidRPr="002F274B" w:rsidRDefault="00194D22" w:rsidP="002F274B">
      <w:pPr>
        <w:pStyle w:val="2"/>
        <w:spacing w:line="360" w:lineRule="auto"/>
        <w:ind w:firstLine="709"/>
        <w:jc w:val="both"/>
        <w:rPr>
          <w:sz w:val="28"/>
          <w:szCs w:val="28"/>
        </w:rPr>
      </w:pPr>
      <w:r w:rsidRPr="002F274B">
        <w:rPr>
          <w:sz w:val="28"/>
          <w:szCs w:val="28"/>
        </w:rPr>
        <w:t>9. Оценка налога на имущество по годам аренды.</w:t>
      </w:r>
    </w:p>
    <w:p w:rsidR="00194D22" w:rsidRPr="002F274B" w:rsidRDefault="00194D22" w:rsidP="002F274B">
      <w:pPr>
        <w:pStyle w:val="2"/>
        <w:spacing w:line="360" w:lineRule="auto"/>
        <w:ind w:firstLine="709"/>
        <w:jc w:val="both"/>
        <w:rPr>
          <w:sz w:val="28"/>
          <w:szCs w:val="28"/>
        </w:rPr>
      </w:pPr>
      <w:r w:rsidRPr="002F274B">
        <w:rPr>
          <w:sz w:val="28"/>
          <w:szCs w:val="28"/>
        </w:rPr>
        <w:t>10. Оценка земельного налога годам аренды.</w:t>
      </w:r>
    </w:p>
    <w:p w:rsidR="00194D22" w:rsidRPr="002F274B" w:rsidRDefault="00194D22" w:rsidP="002F274B">
      <w:pPr>
        <w:pStyle w:val="2"/>
        <w:spacing w:line="360" w:lineRule="auto"/>
        <w:ind w:firstLine="709"/>
        <w:jc w:val="both"/>
        <w:rPr>
          <w:sz w:val="28"/>
          <w:szCs w:val="28"/>
        </w:rPr>
      </w:pPr>
      <w:r w:rsidRPr="002F274B">
        <w:rPr>
          <w:sz w:val="28"/>
          <w:szCs w:val="28"/>
        </w:rPr>
        <w:t>11. Оценка налогооблагаемой прибыли по годам аренды.</w:t>
      </w:r>
    </w:p>
    <w:p w:rsidR="00194D22" w:rsidRPr="002F274B" w:rsidRDefault="00194D22" w:rsidP="002F274B">
      <w:pPr>
        <w:pStyle w:val="2"/>
        <w:spacing w:line="360" w:lineRule="auto"/>
        <w:ind w:firstLine="709"/>
        <w:jc w:val="both"/>
        <w:rPr>
          <w:sz w:val="28"/>
          <w:szCs w:val="28"/>
        </w:rPr>
      </w:pPr>
      <w:r w:rsidRPr="002F274B">
        <w:rPr>
          <w:sz w:val="28"/>
          <w:szCs w:val="28"/>
        </w:rPr>
        <w:t>12. Оценка налога на прибыль по годам аренды.</w:t>
      </w:r>
    </w:p>
    <w:p w:rsidR="00194D22" w:rsidRPr="002F274B" w:rsidRDefault="00194D22" w:rsidP="002F274B">
      <w:pPr>
        <w:pStyle w:val="2"/>
        <w:spacing w:line="360" w:lineRule="auto"/>
        <w:ind w:firstLine="709"/>
        <w:jc w:val="both"/>
        <w:rPr>
          <w:sz w:val="28"/>
          <w:szCs w:val="28"/>
        </w:rPr>
      </w:pPr>
      <w:r w:rsidRPr="002F274B">
        <w:rPr>
          <w:sz w:val="28"/>
          <w:szCs w:val="28"/>
        </w:rPr>
        <w:t>13. Оценка чистой прибыли по годам аренды.</w:t>
      </w:r>
    </w:p>
    <w:p w:rsidR="00194D22" w:rsidRPr="002F274B" w:rsidRDefault="00194D22" w:rsidP="002F274B">
      <w:pPr>
        <w:pStyle w:val="2"/>
        <w:spacing w:line="360" w:lineRule="auto"/>
        <w:ind w:firstLine="709"/>
        <w:jc w:val="both"/>
        <w:rPr>
          <w:sz w:val="28"/>
          <w:szCs w:val="28"/>
        </w:rPr>
      </w:pPr>
      <w:r w:rsidRPr="002F274B">
        <w:rPr>
          <w:sz w:val="28"/>
          <w:szCs w:val="28"/>
        </w:rPr>
        <w:t>14. Оценка ставки дисконтирования по годам аренды.</w:t>
      </w:r>
    </w:p>
    <w:p w:rsidR="00194D22" w:rsidRPr="002F274B" w:rsidRDefault="00194D22" w:rsidP="002F274B">
      <w:pPr>
        <w:pStyle w:val="2"/>
        <w:spacing w:line="360" w:lineRule="auto"/>
        <w:ind w:firstLine="709"/>
        <w:jc w:val="both"/>
        <w:rPr>
          <w:sz w:val="28"/>
          <w:szCs w:val="28"/>
        </w:rPr>
      </w:pPr>
      <w:r w:rsidRPr="002F274B">
        <w:rPr>
          <w:sz w:val="28"/>
          <w:szCs w:val="28"/>
        </w:rPr>
        <w:t>15. Оценка текущей прибыли на дату оценки по годам аренды.</w:t>
      </w:r>
    </w:p>
    <w:p w:rsidR="00194D22" w:rsidRPr="002F274B" w:rsidRDefault="00194D22" w:rsidP="002F274B">
      <w:pPr>
        <w:pStyle w:val="2"/>
        <w:spacing w:line="360" w:lineRule="auto"/>
        <w:ind w:firstLine="709"/>
        <w:jc w:val="both"/>
        <w:rPr>
          <w:sz w:val="28"/>
          <w:szCs w:val="28"/>
        </w:rPr>
      </w:pPr>
      <w:r w:rsidRPr="002F274B">
        <w:rPr>
          <w:sz w:val="28"/>
          <w:szCs w:val="28"/>
        </w:rPr>
        <w:t>16. Оценка будущей стоимости продажи объекта недвижимости.</w:t>
      </w:r>
    </w:p>
    <w:p w:rsidR="00194D22" w:rsidRPr="002F274B" w:rsidRDefault="00194D22" w:rsidP="002F274B">
      <w:pPr>
        <w:pStyle w:val="2"/>
        <w:spacing w:line="360" w:lineRule="auto"/>
        <w:ind w:firstLine="709"/>
        <w:jc w:val="both"/>
        <w:rPr>
          <w:sz w:val="28"/>
          <w:szCs w:val="28"/>
        </w:rPr>
      </w:pPr>
      <w:r w:rsidRPr="002F274B">
        <w:rPr>
          <w:sz w:val="28"/>
          <w:szCs w:val="28"/>
        </w:rPr>
        <w:t>17. Оценка ставки реверсии.</w:t>
      </w:r>
    </w:p>
    <w:p w:rsidR="00194D22" w:rsidRPr="002F274B" w:rsidRDefault="00194D22" w:rsidP="002F274B">
      <w:pPr>
        <w:pStyle w:val="2"/>
        <w:spacing w:line="360" w:lineRule="auto"/>
        <w:ind w:firstLine="709"/>
        <w:jc w:val="both"/>
        <w:rPr>
          <w:sz w:val="28"/>
          <w:szCs w:val="28"/>
        </w:rPr>
      </w:pPr>
      <w:r w:rsidRPr="002F274B">
        <w:rPr>
          <w:sz w:val="28"/>
          <w:szCs w:val="28"/>
        </w:rPr>
        <w:t>18. Оценка текущей стоимости реверсии</w:t>
      </w:r>
    </w:p>
    <w:p w:rsidR="00194D22" w:rsidRPr="002F274B" w:rsidRDefault="00194D22" w:rsidP="002F274B">
      <w:pPr>
        <w:pStyle w:val="2"/>
        <w:spacing w:line="360" w:lineRule="auto"/>
        <w:ind w:firstLine="709"/>
        <w:jc w:val="both"/>
        <w:rPr>
          <w:sz w:val="28"/>
          <w:szCs w:val="28"/>
        </w:rPr>
      </w:pPr>
      <w:r w:rsidRPr="002F274B">
        <w:rPr>
          <w:sz w:val="28"/>
          <w:szCs w:val="28"/>
        </w:rPr>
        <w:t>19. Оценка текущей стоимости объекта недвижимости.</w:t>
      </w:r>
    </w:p>
    <w:p w:rsidR="00194D22" w:rsidRPr="002F274B" w:rsidRDefault="00243F11" w:rsidP="002F274B">
      <w:pPr>
        <w:spacing w:line="360" w:lineRule="auto"/>
        <w:ind w:firstLine="709"/>
        <w:jc w:val="both"/>
        <w:rPr>
          <w:sz w:val="28"/>
          <w:szCs w:val="28"/>
        </w:rPr>
      </w:pPr>
      <w:r w:rsidRPr="002F274B">
        <w:rPr>
          <w:sz w:val="28"/>
          <w:szCs w:val="28"/>
        </w:rPr>
        <w:t>Для проведения процедуры оценки была собрана следующая информация касательно оцениваемого объекта недвижимости:</w:t>
      </w:r>
    </w:p>
    <w:p w:rsidR="00243F11" w:rsidRPr="002F274B" w:rsidRDefault="00243F11" w:rsidP="002F274B">
      <w:pPr>
        <w:pStyle w:val="21"/>
        <w:rPr>
          <w:szCs w:val="28"/>
          <w:vertAlign w:val="superscript"/>
        </w:rPr>
      </w:pPr>
      <w:r w:rsidRPr="002F274B">
        <w:rPr>
          <w:szCs w:val="28"/>
        </w:rPr>
        <w:t>- объем  6000 м</w:t>
      </w:r>
      <w:r w:rsidRPr="002F274B">
        <w:rPr>
          <w:szCs w:val="28"/>
          <w:vertAlign w:val="superscript"/>
        </w:rPr>
        <w:t>З</w:t>
      </w:r>
    </w:p>
    <w:p w:rsidR="00243F11" w:rsidRPr="002F274B" w:rsidRDefault="00243F11" w:rsidP="002F274B">
      <w:pPr>
        <w:pStyle w:val="21"/>
        <w:rPr>
          <w:szCs w:val="28"/>
        </w:rPr>
      </w:pPr>
      <w:r w:rsidRPr="002F274B">
        <w:rPr>
          <w:szCs w:val="28"/>
          <w:vertAlign w:val="superscript"/>
        </w:rPr>
        <w:t xml:space="preserve">-  </w:t>
      </w:r>
      <w:r w:rsidRPr="002F274B">
        <w:rPr>
          <w:szCs w:val="28"/>
        </w:rPr>
        <w:t>площадь 1800 м</w:t>
      </w:r>
      <w:r w:rsidRPr="002F274B">
        <w:rPr>
          <w:szCs w:val="28"/>
          <w:vertAlign w:val="superscript"/>
        </w:rPr>
        <w:t>2</w:t>
      </w:r>
      <w:r w:rsidRPr="002F274B">
        <w:rPr>
          <w:szCs w:val="28"/>
        </w:rPr>
        <w:t xml:space="preserve"> с участком земли 1,2 га. </w:t>
      </w:r>
    </w:p>
    <w:p w:rsidR="00243F11" w:rsidRPr="002F274B" w:rsidRDefault="00243F11" w:rsidP="002F274B">
      <w:pPr>
        <w:pStyle w:val="21"/>
        <w:rPr>
          <w:szCs w:val="28"/>
        </w:rPr>
      </w:pPr>
      <w:r w:rsidRPr="002F274B">
        <w:rPr>
          <w:szCs w:val="28"/>
        </w:rPr>
        <w:t>- полная балансовая стоимость 5,5 млн. руб.</w:t>
      </w:r>
    </w:p>
    <w:p w:rsidR="00243F11" w:rsidRPr="002F274B" w:rsidRDefault="00243F11" w:rsidP="002F274B">
      <w:pPr>
        <w:pStyle w:val="21"/>
        <w:rPr>
          <w:szCs w:val="28"/>
        </w:rPr>
      </w:pPr>
      <w:r w:rsidRPr="002F274B">
        <w:rPr>
          <w:szCs w:val="28"/>
        </w:rPr>
        <w:t>- остаточная балансовая стоимость 5 млн. руб.</w:t>
      </w:r>
    </w:p>
    <w:p w:rsidR="00243F11" w:rsidRPr="002F274B" w:rsidRDefault="00243F11" w:rsidP="002F274B">
      <w:pPr>
        <w:pStyle w:val="21"/>
        <w:rPr>
          <w:szCs w:val="28"/>
        </w:rPr>
      </w:pPr>
      <w:r w:rsidRPr="002F274B">
        <w:rPr>
          <w:szCs w:val="28"/>
        </w:rPr>
        <w:t>- арендная плата за пользование помещением - 1,3 $ за 1 м</w:t>
      </w:r>
      <w:r w:rsidRPr="002F274B">
        <w:rPr>
          <w:szCs w:val="28"/>
          <w:vertAlign w:val="superscript"/>
        </w:rPr>
        <w:t>2</w:t>
      </w:r>
      <w:r w:rsidRPr="002F274B">
        <w:rPr>
          <w:szCs w:val="28"/>
        </w:rPr>
        <w:t xml:space="preserve"> в день и будет возрастать на 3% за год.</w:t>
      </w:r>
    </w:p>
    <w:p w:rsidR="00243F11" w:rsidRPr="002F274B" w:rsidRDefault="00243F11" w:rsidP="002F274B">
      <w:pPr>
        <w:pStyle w:val="21"/>
        <w:rPr>
          <w:szCs w:val="28"/>
        </w:rPr>
      </w:pPr>
      <w:r w:rsidRPr="002F274B">
        <w:rPr>
          <w:szCs w:val="28"/>
        </w:rPr>
        <w:t xml:space="preserve">-  коэффициент загрузки составит в первые 3 года 60%, в последующие- 70%. </w:t>
      </w:r>
    </w:p>
    <w:p w:rsidR="00243F11" w:rsidRPr="002F274B" w:rsidRDefault="00243F11" w:rsidP="002F274B">
      <w:pPr>
        <w:pStyle w:val="21"/>
        <w:rPr>
          <w:szCs w:val="28"/>
        </w:rPr>
      </w:pPr>
      <w:r w:rsidRPr="002F274B">
        <w:rPr>
          <w:szCs w:val="28"/>
        </w:rPr>
        <w:t xml:space="preserve">- операционные расходы составят 10$ в день и будут возрастать на 4% в год. </w:t>
      </w:r>
    </w:p>
    <w:p w:rsidR="00243F11" w:rsidRPr="002F274B" w:rsidRDefault="00243F11" w:rsidP="002F274B">
      <w:pPr>
        <w:pStyle w:val="21"/>
        <w:rPr>
          <w:szCs w:val="28"/>
        </w:rPr>
      </w:pPr>
      <w:r w:rsidRPr="002F274B">
        <w:rPr>
          <w:szCs w:val="28"/>
        </w:rPr>
        <w:t xml:space="preserve">- реконструкция здания займет 6 месяцев и обойдется в 26$ за 1 м </w:t>
      </w:r>
      <w:r w:rsidRPr="002F274B">
        <w:rPr>
          <w:szCs w:val="28"/>
          <w:vertAlign w:val="superscript"/>
        </w:rPr>
        <w:t>2</w:t>
      </w:r>
      <w:r w:rsidRPr="002F274B">
        <w:rPr>
          <w:szCs w:val="28"/>
        </w:rPr>
        <w:t xml:space="preserve"> площади помещения. </w:t>
      </w:r>
    </w:p>
    <w:p w:rsidR="00243F11" w:rsidRPr="002F274B" w:rsidRDefault="00243F11" w:rsidP="002F274B">
      <w:pPr>
        <w:pStyle w:val="21"/>
        <w:rPr>
          <w:szCs w:val="28"/>
        </w:rPr>
      </w:pPr>
      <w:r w:rsidRPr="002F274B">
        <w:rPr>
          <w:szCs w:val="28"/>
        </w:rPr>
        <w:t>- амортизационные отчисления составят 2% в год.</w:t>
      </w:r>
    </w:p>
    <w:p w:rsidR="00243F11" w:rsidRPr="002F274B" w:rsidRDefault="00243F11" w:rsidP="002F274B">
      <w:pPr>
        <w:pStyle w:val="21"/>
        <w:rPr>
          <w:szCs w:val="28"/>
        </w:rPr>
      </w:pPr>
      <w:r w:rsidRPr="002F274B">
        <w:rPr>
          <w:szCs w:val="28"/>
        </w:rPr>
        <w:t>-  налог на имущество  2% в год.</w:t>
      </w:r>
    </w:p>
    <w:p w:rsidR="00243F11" w:rsidRPr="002F274B" w:rsidRDefault="00243F11" w:rsidP="002F274B">
      <w:pPr>
        <w:pStyle w:val="21"/>
        <w:rPr>
          <w:szCs w:val="28"/>
        </w:rPr>
      </w:pPr>
      <w:r w:rsidRPr="002F274B">
        <w:rPr>
          <w:szCs w:val="28"/>
        </w:rPr>
        <w:t>- земельный налог в первый год составит 67 руб. за 1 м</w:t>
      </w:r>
      <w:r w:rsidRPr="002F274B">
        <w:rPr>
          <w:szCs w:val="28"/>
          <w:vertAlign w:val="superscript"/>
        </w:rPr>
        <w:t>2</w:t>
      </w:r>
      <w:r w:rsidRPr="002F274B">
        <w:rPr>
          <w:szCs w:val="28"/>
        </w:rPr>
        <w:t xml:space="preserve"> и будет возрастать на 5% в год.</w:t>
      </w:r>
    </w:p>
    <w:p w:rsidR="00243F11" w:rsidRPr="002F274B" w:rsidRDefault="00243F11" w:rsidP="002F274B">
      <w:pPr>
        <w:pStyle w:val="21"/>
        <w:rPr>
          <w:szCs w:val="28"/>
        </w:rPr>
      </w:pPr>
      <w:r w:rsidRPr="002F274B">
        <w:rPr>
          <w:szCs w:val="28"/>
        </w:rPr>
        <w:t>- тариф единовременного сбора за право пользования градостроительными ресурсами 36 тыс. руб. за 1 га.</w:t>
      </w:r>
    </w:p>
    <w:p w:rsidR="00243F11" w:rsidRPr="002F274B" w:rsidRDefault="00243F11" w:rsidP="002F274B">
      <w:pPr>
        <w:pStyle w:val="21"/>
        <w:rPr>
          <w:szCs w:val="28"/>
        </w:rPr>
      </w:pPr>
      <w:r w:rsidRPr="002F274B">
        <w:rPr>
          <w:szCs w:val="28"/>
        </w:rPr>
        <w:t>-  налог на прибыль 24% в год.</w:t>
      </w:r>
    </w:p>
    <w:p w:rsidR="00243F11" w:rsidRPr="002F274B" w:rsidRDefault="00243F11" w:rsidP="002F274B">
      <w:pPr>
        <w:pStyle w:val="21"/>
        <w:rPr>
          <w:szCs w:val="28"/>
        </w:rPr>
      </w:pPr>
      <w:r w:rsidRPr="002F274B">
        <w:rPr>
          <w:szCs w:val="28"/>
        </w:rPr>
        <w:t xml:space="preserve">-  ставки дисконтирования составляют: 1-2 год-21%; 3-4 год- 18%; 5-6 год - 14%; 7-8 год- 13%; 9-10 год-12%. </w:t>
      </w:r>
    </w:p>
    <w:p w:rsidR="00243F11" w:rsidRPr="002F274B" w:rsidRDefault="00243F11" w:rsidP="002F274B">
      <w:pPr>
        <w:pStyle w:val="21"/>
        <w:rPr>
          <w:szCs w:val="28"/>
        </w:rPr>
      </w:pPr>
      <w:r w:rsidRPr="002F274B">
        <w:rPr>
          <w:szCs w:val="28"/>
        </w:rPr>
        <w:t xml:space="preserve">- холдинговый период 10 лет, в конце которого объект будет продан за сумму, эквивалент1гую 750000$, включая расходы на продажу 80000$, </w:t>
      </w:r>
    </w:p>
    <w:p w:rsidR="00243F11" w:rsidRPr="002F274B" w:rsidRDefault="00243F11" w:rsidP="002F274B">
      <w:pPr>
        <w:pStyle w:val="21"/>
        <w:rPr>
          <w:szCs w:val="28"/>
          <w:vertAlign w:val="superscript"/>
        </w:rPr>
      </w:pPr>
      <w:r w:rsidRPr="002F274B">
        <w:rPr>
          <w:szCs w:val="28"/>
        </w:rPr>
        <w:t>- ставка реверсии 10%.</w:t>
      </w:r>
    </w:p>
    <w:p w:rsidR="00020BA2" w:rsidRPr="002F274B" w:rsidRDefault="00020BA2" w:rsidP="002F274B">
      <w:pPr>
        <w:pStyle w:val="2"/>
        <w:spacing w:line="360" w:lineRule="auto"/>
        <w:ind w:firstLine="709"/>
        <w:jc w:val="both"/>
        <w:rPr>
          <w:sz w:val="28"/>
          <w:szCs w:val="28"/>
        </w:rPr>
      </w:pPr>
      <w:r w:rsidRPr="002F274B">
        <w:rPr>
          <w:sz w:val="28"/>
          <w:szCs w:val="28"/>
        </w:rPr>
        <w:t>1. Оценим потенциальный валовой доход (ПВД)  по годам аренды, то есть тот доход, который получит собственник при максимальной загрузке площадей.</w:t>
      </w:r>
    </w:p>
    <w:p w:rsidR="00020BA2" w:rsidRPr="002F274B" w:rsidRDefault="00020BA2" w:rsidP="002F274B">
      <w:pPr>
        <w:pStyle w:val="2"/>
        <w:spacing w:line="360" w:lineRule="auto"/>
        <w:ind w:firstLine="709"/>
        <w:jc w:val="both"/>
        <w:rPr>
          <w:sz w:val="28"/>
          <w:szCs w:val="28"/>
        </w:rPr>
      </w:pPr>
      <w:r w:rsidRPr="002F274B">
        <w:rPr>
          <w:sz w:val="28"/>
          <w:szCs w:val="28"/>
        </w:rPr>
        <w:t>Расчет произведем по следующей формуле:</w:t>
      </w:r>
    </w:p>
    <w:p w:rsidR="00020BA2" w:rsidRPr="002F274B" w:rsidRDefault="00020BA2" w:rsidP="002F274B">
      <w:pPr>
        <w:pStyle w:val="2"/>
        <w:spacing w:line="360" w:lineRule="auto"/>
        <w:ind w:firstLine="709"/>
        <w:jc w:val="both"/>
        <w:rPr>
          <w:sz w:val="28"/>
          <w:szCs w:val="28"/>
        </w:rPr>
      </w:pPr>
      <w:r w:rsidRPr="002F274B">
        <w:rPr>
          <w:sz w:val="28"/>
          <w:szCs w:val="28"/>
        </w:rPr>
        <w:t>ПВД = Площадь помещения * Арендная плата в день с 1 кв.м.* 365 дней</w:t>
      </w:r>
    </w:p>
    <w:p w:rsidR="00020BA2" w:rsidRPr="002F274B" w:rsidRDefault="00020BA2" w:rsidP="002F274B">
      <w:pPr>
        <w:spacing w:line="360" w:lineRule="auto"/>
        <w:ind w:firstLine="709"/>
        <w:jc w:val="both"/>
        <w:rPr>
          <w:sz w:val="28"/>
          <w:szCs w:val="28"/>
        </w:rPr>
      </w:pPr>
      <w:r w:rsidRPr="002F274B">
        <w:rPr>
          <w:sz w:val="28"/>
          <w:szCs w:val="28"/>
        </w:rPr>
        <w:t>Так как холдинговый период составляет 10 лет, рассчитаем ПВД за 10 лет.</w:t>
      </w:r>
    </w:p>
    <w:p w:rsidR="00020BA2" w:rsidRPr="002F274B" w:rsidRDefault="00020BA2" w:rsidP="002F274B">
      <w:pPr>
        <w:spacing w:line="360" w:lineRule="auto"/>
        <w:ind w:firstLine="709"/>
        <w:jc w:val="both"/>
        <w:rPr>
          <w:sz w:val="28"/>
          <w:szCs w:val="28"/>
        </w:rPr>
      </w:pPr>
      <w:r w:rsidRPr="002F274B">
        <w:rPr>
          <w:sz w:val="28"/>
          <w:szCs w:val="28"/>
        </w:rPr>
        <w:t>Рассчитанный потенциальный валовый доход (ПВД)  по годам представлен в Таблице 2.</w:t>
      </w:r>
    </w:p>
    <w:p w:rsidR="00020BA2" w:rsidRPr="002F274B" w:rsidRDefault="00020BA2" w:rsidP="002F274B">
      <w:pPr>
        <w:pStyle w:val="2"/>
        <w:spacing w:line="360" w:lineRule="auto"/>
        <w:ind w:firstLine="709"/>
        <w:jc w:val="both"/>
        <w:rPr>
          <w:sz w:val="28"/>
          <w:szCs w:val="28"/>
        </w:rPr>
      </w:pPr>
      <w:r w:rsidRPr="002F274B">
        <w:rPr>
          <w:sz w:val="28"/>
          <w:szCs w:val="28"/>
        </w:rPr>
        <w:t>2. Оценим эффективный валовой доход (ЭВД) по годам аренды, то есть доход, который получит собственник при реальной  загрузке площадей, то есть, принимая во внимание период реконструкции склада, а также недозагрузку площадей.</w:t>
      </w:r>
    </w:p>
    <w:p w:rsidR="00020BA2" w:rsidRPr="002F274B" w:rsidRDefault="00020BA2" w:rsidP="002F274B">
      <w:pPr>
        <w:pStyle w:val="2"/>
        <w:spacing w:line="360" w:lineRule="auto"/>
        <w:ind w:firstLine="709"/>
        <w:jc w:val="both"/>
        <w:rPr>
          <w:sz w:val="28"/>
          <w:szCs w:val="28"/>
        </w:rPr>
      </w:pPr>
      <w:r w:rsidRPr="002F274B">
        <w:rPr>
          <w:sz w:val="28"/>
          <w:szCs w:val="28"/>
        </w:rPr>
        <w:t>Формула для расчета:</w:t>
      </w:r>
    </w:p>
    <w:p w:rsidR="00020BA2" w:rsidRPr="002F274B" w:rsidRDefault="00020BA2" w:rsidP="002F274B">
      <w:pPr>
        <w:pStyle w:val="2"/>
        <w:spacing w:line="360" w:lineRule="auto"/>
        <w:ind w:firstLine="709"/>
        <w:jc w:val="both"/>
        <w:rPr>
          <w:sz w:val="28"/>
          <w:szCs w:val="28"/>
        </w:rPr>
      </w:pPr>
      <w:r w:rsidRPr="002F274B">
        <w:rPr>
          <w:sz w:val="28"/>
          <w:szCs w:val="28"/>
        </w:rPr>
        <w:t xml:space="preserve">ЭВД = ПВД * Коэффициент загрузки </w:t>
      </w:r>
    </w:p>
    <w:p w:rsidR="00020BA2" w:rsidRPr="002F274B" w:rsidRDefault="00020BA2" w:rsidP="002F274B">
      <w:pPr>
        <w:pStyle w:val="2"/>
        <w:spacing w:line="360" w:lineRule="auto"/>
        <w:ind w:firstLine="709"/>
        <w:jc w:val="both"/>
        <w:rPr>
          <w:sz w:val="28"/>
          <w:szCs w:val="28"/>
        </w:rPr>
      </w:pPr>
      <w:r w:rsidRPr="002F274B">
        <w:rPr>
          <w:sz w:val="28"/>
          <w:szCs w:val="28"/>
        </w:rPr>
        <w:t>В течение первых 6 месяцев проводится реконструкция помещения, поэтому при расчете ЭВД за первый год из  дохода собственника вычитаем доход, недополученный в связи с реконструкцией здания за 6 месяцев. Недополученный доход рассчитан следующим образом:</w:t>
      </w:r>
    </w:p>
    <w:p w:rsidR="00020BA2" w:rsidRPr="002F274B" w:rsidRDefault="00020BA2" w:rsidP="002F274B">
      <w:pPr>
        <w:pStyle w:val="2"/>
        <w:spacing w:line="360" w:lineRule="auto"/>
        <w:ind w:firstLine="709"/>
        <w:jc w:val="both"/>
        <w:rPr>
          <w:sz w:val="28"/>
          <w:szCs w:val="28"/>
        </w:rPr>
      </w:pPr>
      <w:r w:rsidRPr="002F274B">
        <w:rPr>
          <w:sz w:val="28"/>
          <w:szCs w:val="28"/>
        </w:rPr>
        <w:t>Недополученный доход = Арендная плата за 1 кв.м. в день * Период реконструкции  * Площадь помещения</w:t>
      </w:r>
    </w:p>
    <w:p w:rsidR="00020BA2" w:rsidRPr="002F274B" w:rsidRDefault="00020BA2" w:rsidP="002F274B">
      <w:pPr>
        <w:spacing w:line="360" w:lineRule="auto"/>
        <w:ind w:firstLine="709"/>
        <w:jc w:val="both"/>
        <w:rPr>
          <w:sz w:val="28"/>
          <w:szCs w:val="28"/>
        </w:rPr>
      </w:pPr>
      <w:r w:rsidRPr="002F274B">
        <w:rPr>
          <w:sz w:val="28"/>
          <w:szCs w:val="28"/>
        </w:rPr>
        <w:t>Рассчитанный эффективный валовый доход (ЭВД) по годам представлен в Таблице 2.</w:t>
      </w:r>
    </w:p>
    <w:p w:rsidR="00020BA2" w:rsidRPr="002F274B" w:rsidRDefault="00020BA2" w:rsidP="002F274B">
      <w:pPr>
        <w:pStyle w:val="2"/>
        <w:spacing w:line="360" w:lineRule="auto"/>
        <w:ind w:firstLine="709"/>
        <w:jc w:val="both"/>
        <w:rPr>
          <w:sz w:val="28"/>
          <w:szCs w:val="28"/>
        </w:rPr>
      </w:pPr>
      <w:r w:rsidRPr="002F274B">
        <w:rPr>
          <w:sz w:val="28"/>
          <w:szCs w:val="28"/>
        </w:rPr>
        <w:t>3. Оценим операционные расходы по годам аренды.</w:t>
      </w:r>
    </w:p>
    <w:p w:rsidR="00020BA2" w:rsidRPr="002F274B" w:rsidRDefault="00020BA2" w:rsidP="002F274B">
      <w:pPr>
        <w:spacing w:line="360" w:lineRule="auto"/>
        <w:ind w:firstLine="709"/>
        <w:jc w:val="both"/>
        <w:rPr>
          <w:sz w:val="28"/>
          <w:szCs w:val="28"/>
        </w:rPr>
      </w:pPr>
      <w:r w:rsidRPr="002F274B">
        <w:rPr>
          <w:sz w:val="28"/>
          <w:szCs w:val="28"/>
        </w:rPr>
        <w:t>Операционные расходы (ОР) составляют $10  в день, ежегодное их  возрастание на 4%;</w:t>
      </w:r>
    </w:p>
    <w:p w:rsidR="00020BA2" w:rsidRPr="002F274B" w:rsidRDefault="00020BA2" w:rsidP="002F274B">
      <w:pPr>
        <w:spacing w:line="360" w:lineRule="auto"/>
        <w:ind w:firstLine="709"/>
        <w:jc w:val="both"/>
        <w:rPr>
          <w:sz w:val="28"/>
          <w:szCs w:val="28"/>
        </w:rPr>
      </w:pPr>
      <w:r w:rsidRPr="002F274B">
        <w:rPr>
          <w:sz w:val="28"/>
          <w:szCs w:val="28"/>
        </w:rPr>
        <w:t>Операционные расходы(ОР)  по годам представлены  в Таблице 2.</w:t>
      </w:r>
    </w:p>
    <w:p w:rsidR="00020BA2" w:rsidRPr="002F274B" w:rsidRDefault="00020BA2" w:rsidP="002F274B">
      <w:pPr>
        <w:spacing w:line="360" w:lineRule="auto"/>
        <w:ind w:firstLine="709"/>
        <w:jc w:val="both"/>
        <w:rPr>
          <w:sz w:val="28"/>
          <w:szCs w:val="28"/>
        </w:rPr>
      </w:pPr>
      <w:r w:rsidRPr="002F274B">
        <w:rPr>
          <w:sz w:val="28"/>
          <w:szCs w:val="28"/>
        </w:rPr>
        <w:t>4. Оценим чистый операционный доход (ЧОД)  по годам аренды</w:t>
      </w:r>
    </w:p>
    <w:p w:rsidR="00020BA2" w:rsidRPr="002F274B" w:rsidRDefault="00020BA2" w:rsidP="002F274B">
      <w:pPr>
        <w:spacing w:line="360" w:lineRule="auto"/>
        <w:ind w:firstLine="709"/>
        <w:jc w:val="both"/>
        <w:rPr>
          <w:sz w:val="28"/>
          <w:szCs w:val="28"/>
        </w:rPr>
      </w:pPr>
      <w:r w:rsidRPr="002F274B">
        <w:rPr>
          <w:sz w:val="28"/>
          <w:szCs w:val="28"/>
        </w:rPr>
        <w:t>Формула для расчета:</w:t>
      </w:r>
    </w:p>
    <w:p w:rsidR="00020BA2" w:rsidRPr="002F274B" w:rsidRDefault="00020BA2" w:rsidP="002F274B">
      <w:pPr>
        <w:spacing w:line="360" w:lineRule="auto"/>
        <w:ind w:firstLine="709"/>
        <w:jc w:val="both"/>
        <w:rPr>
          <w:sz w:val="28"/>
          <w:szCs w:val="28"/>
        </w:rPr>
      </w:pPr>
      <w:r w:rsidRPr="002F274B">
        <w:rPr>
          <w:sz w:val="28"/>
          <w:szCs w:val="28"/>
        </w:rPr>
        <w:t>ЧОД = ЭВД – ОР,</w:t>
      </w:r>
    </w:p>
    <w:p w:rsidR="00020BA2" w:rsidRPr="002F274B" w:rsidRDefault="00020BA2" w:rsidP="002F274B">
      <w:pPr>
        <w:spacing w:line="360" w:lineRule="auto"/>
        <w:ind w:firstLine="709"/>
        <w:jc w:val="both"/>
        <w:rPr>
          <w:sz w:val="28"/>
          <w:szCs w:val="28"/>
        </w:rPr>
      </w:pPr>
      <w:r w:rsidRPr="002F274B">
        <w:rPr>
          <w:sz w:val="28"/>
          <w:szCs w:val="28"/>
        </w:rPr>
        <w:t>где  ЭВД – эффективный валовый доход,</w:t>
      </w:r>
    </w:p>
    <w:p w:rsidR="00020BA2" w:rsidRPr="002F274B" w:rsidRDefault="00020BA2" w:rsidP="002F274B">
      <w:pPr>
        <w:spacing w:line="360" w:lineRule="auto"/>
        <w:ind w:firstLine="709"/>
        <w:jc w:val="both"/>
        <w:rPr>
          <w:sz w:val="28"/>
          <w:szCs w:val="28"/>
        </w:rPr>
      </w:pPr>
      <w:r w:rsidRPr="002F274B">
        <w:rPr>
          <w:sz w:val="28"/>
          <w:szCs w:val="28"/>
        </w:rPr>
        <w:t xml:space="preserve">          ОР – операционные расходы.</w:t>
      </w:r>
    </w:p>
    <w:p w:rsidR="00020BA2" w:rsidRPr="002F274B" w:rsidRDefault="00020BA2" w:rsidP="002F274B">
      <w:pPr>
        <w:spacing w:line="360" w:lineRule="auto"/>
        <w:ind w:firstLine="709"/>
        <w:jc w:val="both"/>
        <w:rPr>
          <w:sz w:val="28"/>
          <w:szCs w:val="28"/>
        </w:rPr>
      </w:pPr>
      <w:r w:rsidRPr="002F274B">
        <w:rPr>
          <w:sz w:val="28"/>
          <w:szCs w:val="28"/>
        </w:rPr>
        <w:t>Рассчитанный ЧОД по годам представлен в Таблице 2.</w:t>
      </w:r>
    </w:p>
    <w:p w:rsidR="00020BA2" w:rsidRPr="002F274B" w:rsidRDefault="00020BA2" w:rsidP="002F274B">
      <w:pPr>
        <w:spacing w:line="360" w:lineRule="auto"/>
        <w:ind w:firstLine="709"/>
        <w:jc w:val="both"/>
        <w:rPr>
          <w:sz w:val="28"/>
          <w:szCs w:val="28"/>
        </w:rPr>
      </w:pPr>
      <w:r w:rsidRPr="002F274B">
        <w:rPr>
          <w:sz w:val="28"/>
          <w:szCs w:val="28"/>
        </w:rPr>
        <w:t>5</w:t>
      </w:r>
      <w:r w:rsidRPr="002F274B">
        <w:rPr>
          <w:b/>
          <w:sz w:val="28"/>
          <w:szCs w:val="28"/>
        </w:rPr>
        <w:t>.</w:t>
      </w:r>
      <w:r w:rsidRPr="002F274B">
        <w:rPr>
          <w:sz w:val="28"/>
          <w:szCs w:val="28"/>
        </w:rPr>
        <w:t>Оценим амортизационные отчисления  по годам аренды</w:t>
      </w:r>
    </w:p>
    <w:p w:rsidR="00020BA2" w:rsidRPr="002F274B" w:rsidRDefault="00020BA2" w:rsidP="002F274B">
      <w:pPr>
        <w:spacing w:line="360" w:lineRule="auto"/>
        <w:ind w:firstLine="709"/>
        <w:jc w:val="both"/>
        <w:rPr>
          <w:sz w:val="28"/>
          <w:szCs w:val="28"/>
        </w:rPr>
      </w:pPr>
      <w:r w:rsidRPr="002F274B">
        <w:rPr>
          <w:sz w:val="28"/>
          <w:szCs w:val="28"/>
        </w:rPr>
        <w:t>Для этого воспользуемся линейным методом начисления амортизации.</w:t>
      </w:r>
    </w:p>
    <w:p w:rsidR="00020BA2" w:rsidRPr="002F274B" w:rsidRDefault="00020BA2" w:rsidP="002F274B">
      <w:pPr>
        <w:spacing w:line="360" w:lineRule="auto"/>
        <w:ind w:firstLine="709"/>
        <w:jc w:val="both"/>
        <w:rPr>
          <w:sz w:val="28"/>
          <w:szCs w:val="28"/>
        </w:rPr>
      </w:pPr>
      <w:r w:rsidRPr="002F274B">
        <w:rPr>
          <w:sz w:val="28"/>
          <w:szCs w:val="28"/>
        </w:rPr>
        <w:t>Формула для расчета амортизации следующая:</w:t>
      </w:r>
    </w:p>
    <w:p w:rsidR="00020BA2" w:rsidRPr="002F274B" w:rsidRDefault="00020BA2" w:rsidP="002F274B">
      <w:pPr>
        <w:spacing w:line="360" w:lineRule="auto"/>
        <w:ind w:firstLine="709"/>
        <w:jc w:val="both"/>
        <w:rPr>
          <w:sz w:val="28"/>
          <w:szCs w:val="28"/>
        </w:rPr>
      </w:pPr>
      <w:r w:rsidRPr="002F274B">
        <w:rPr>
          <w:sz w:val="28"/>
          <w:szCs w:val="28"/>
        </w:rPr>
        <w:t xml:space="preserve">     А  = БС * Нам,</w:t>
      </w:r>
    </w:p>
    <w:p w:rsidR="00020BA2" w:rsidRPr="002F274B" w:rsidRDefault="00020BA2" w:rsidP="002F274B">
      <w:pPr>
        <w:spacing w:line="360" w:lineRule="auto"/>
        <w:ind w:firstLine="709"/>
        <w:jc w:val="both"/>
        <w:rPr>
          <w:sz w:val="28"/>
          <w:szCs w:val="28"/>
        </w:rPr>
      </w:pPr>
      <w:r w:rsidRPr="002F274B">
        <w:rPr>
          <w:sz w:val="28"/>
          <w:szCs w:val="28"/>
        </w:rPr>
        <w:t xml:space="preserve">    где  А – амортизационные отчисления,</w:t>
      </w:r>
    </w:p>
    <w:p w:rsidR="00020BA2" w:rsidRPr="002F274B" w:rsidRDefault="00020BA2" w:rsidP="002F274B">
      <w:pPr>
        <w:spacing w:line="360" w:lineRule="auto"/>
        <w:ind w:firstLine="709"/>
        <w:jc w:val="both"/>
        <w:rPr>
          <w:sz w:val="28"/>
          <w:szCs w:val="28"/>
        </w:rPr>
      </w:pPr>
      <w:r w:rsidRPr="002F274B">
        <w:rPr>
          <w:sz w:val="28"/>
          <w:szCs w:val="28"/>
        </w:rPr>
        <w:t xml:space="preserve">         БС – балансовая стоимость помещения,</w:t>
      </w:r>
    </w:p>
    <w:p w:rsidR="00020BA2" w:rsidRPr="002F274B" w:rsidRDefault="00020BA2" w:rsidP="002F274B">
      <w:pPr>
        <w:spacing w:line="360" w:lineRule="auto"/>
        <w:ind w:firstLine="709"/>
        <w:jc w:val="both"/>
        <w:rPr>
          <w:sz w:val="28"/>
          <w:szCs w:val="28"/>
        </w:rPr>
      </w:pPr>
      <w:r w:rsidRPr="002F274B">
        <w:rPr>
          <w:sz w:val="28"/>
          <w:szCs w:val="28"/>
        </w:rPr>
        <w:t xml:space="preserve">       Нам – норма амортизации.</w:t>
      </w:r>
    </w:p>
    <w:p w:rsidR="00020BA2" w:rsidRPr="002F274B" w:rsidRDefault="00020BA2" w:rsidP="002F274B">
      <w:pPr>
        <w:spacing w:line="360" w:lineRule="auto"/>
        <w:ind w:firstLine="709"/>
        <w:jc w:val="both"/>
        <w:rPr>
          <w:sz w:val="28"/>
          <w:szCs w:val="28"/>
        </w:rPr>
      </w:pPr>
      <w:r w:rsidRPr="002F274B">
        <w:rPr>
          <w:sz w:val="28"/>
          <w:szCs w:val="28"/>
        </w:rPr>
        <w:t>Рассчитанные амортизационные отчисления по годам представлены в Таблице 2.</w:t>
      </w:r>
    </w:p>
    <w:p w:rsidR="00020BA2" w:rsidRPr="002F274B" w:rsidRDefault="00020BA2" w:rsidP="002F274B">
      <w:pPr>
        <w:pStyle w:val="2"/>
        <w:spacing w:line="360" w:lineRule="auto"/>
        <w:ind w:firstLine="709"/>
        <w:jc w:val="both"/>
        <w:rPr>
          <w:sz w:val="28"/>
          <w:szCs w:val="28"/>
        </w:rPr>
      </w:pPr>
      <w:r w:rsidRPr="002F274B">
        <w:rPr>
          <w:sz w:val="28"/>
          <w:szCs w:val="28"/>
        </w:rPr>
        <w:t xml:space="preserve">    6.   Оценим остаточную стоимость по годам аренды.</w:t>
      </w:r>
    </w:p>
    <w:p w:rsidR="00020BA2" w:rsidRPr="002F274B" w:rsidRDefault="00020BA2" w:rsidP="002F274B">
      <w:pPr>
        <w:spacing w:line="360" w:lineRule="auto"/>
        <w:ind w:firstLine="709"/>
        <w:jc w:val="both"/>
        <w:rPr>
          <w:sz w:val="28"/>
          <w:szCs w:val="28"/>
        </w:rPr>
      </w:pPr>
      <w:r w:rsidRPr="002F274B">
        <w:rPr>
          <w:sz w:val="28"/>
          <w:szCs w:val="28"/>
        </w:rPr>
        <w:t xml:space="preserve">Формула для расчета: </w:t>
      </w:r>
    </w:p>
    <w:p w:rsidR="00020BA2" w:rsidRPr="002F274B" w:rsidRDefault="00020BA2" w:rsidP="002F274B">
      <w:pPr>
        <w:tabs>
          <w:tab w:val="left" w:pos="8700"/>
        </w:tabs>
        <w:spacing w:line="360" w:lineRule="auto"/>
        <w:ind w:firstLine="709"/>
        <w:jc w:val="both"/>
        <w:rPr>
          <w:sz w:val="28"/>
          <w:szCs w:val="28"/>
        </w:rPr>
      </w:pPr>
      <w:r w:rsidRPr="002F274B">
        <w:rPr>
          <w:sz w:val="28"/>
          <w:szCs w:val="28"/>
        </w:rPr>
        <w:t xml:space="preserve">Остаточная стоимость  = Остаточная стоимость </w:t>
      </w:r>
      <w:r w:rsidRPr="002F274B">
        <w:rPr>
          <w:sz w:val="28"/>
          <w:szCs w:val="28"/>
          <w:vertAlign w:val="subscript"/>
          <w:lang w:val="en-US"/>
        </w:rPr>
        <w:t>i</w:t>
      </w:r>
      <w:r w:rsidRPr="002F274B">
        <w:rPr>
          <w:sz w:val="28"/>
          <w:szCs w:val="28"/>
        </w:rPr>
        <w:t xml:space="preserve">   - Амортизация </w:t>
      </w:r>
      <w:r w:rsidRPr="002F274B">
        <w:rPr>
          <w:sz w:val="28"/>
          <w:szCs w:val="28"/>
          <w:vertAlign w:val="subscript"/>
          <w:lang w:val="en-US"/>
        </w:rPr>
        <w:t>i</w:t>
      </w:r>
      <w:r w:rsidRPr="002F274B">
        <w:rPr>
          <w:sz w:val="28"/>
          <w:szCs w:val="28"/>
          <w:vertAlign w:val="subscript"/>
        </w:rPr>
        <w:tab/>
      </w:r>
      <w:r w:rsidRPr="002F274B">
        <w:rPr>
          <w:sz w:val="28"/>
          <w:szCs w:val="28"/>
        </w:rPr>
        <w:t>,</w:t>
      </w:r>
    </w:p>
    <w:p w:rsidR="00020BA2" w:rsidRPr="002F274B" w:rsidRDefault="00020BA2" w:rsidP="002F274B">
      <w:pPr>
        <w:tabs>
          <w:tab w:val="left" w:pos="8700"/>
        </w:tabs>
        <w:spacing w:line="360" w:lineRule="auto"/>
        <w:ind w:firstLine="709"/>
        <w:jc w:val="both"/>
        <w:rPr>
          <w:sz w:val="28"/>
          <w:szCs w:val="28"/>
        </w:rPr>
      </w:pPr>
      <w:r w:rsidRPr="002F274B">
        <w:rPr>
          <w:sz w:val="28"/>
          <w:szCs w:val="28"/>
        </w:rPr>
        <w:t xml:space="preserve">где  </w:t>
      </w:r>
      <w:r w:rsidRPr="002F274B">
        <w:rPr>
          <w:sz w:val="28"/>
          <w:szCs w:val="28"/>
          <w:lang w:val="en-US"/>
        </w:rPr>
        <w:t>i</w:t>
      </w:r>
      <w:r w:rsidRPr="002F274B">
        <w:rPr>
          <w:sz w:val="28"/>
          <w:szCs w:val="28"/>
        </w:rPr>
        <w:t xml:space="preserve">  - </w:t>
      </w:r>
      <w:r w:rsidRPr="002F274B">
        <w:rPr>
          <w:sz w:val="28"/>
          <w:szCs w:val="28"/>
          <w:lang w:val="en-US"/>
        </w:rPr>
        <w:t>i</w:t>
      </w:r>
      <w:r w:rsidRPr="002F274B">
        <w:rPr>
          <w:sz w:val="28"/>
          <w:szCs w:val="28"/>
        </w:rPr>
        <w:t xml:space="preserve">- ый год </w:t>
      </w:r>
    </w:p>
    <w:p w:rsidR="00020BA2" w:rsidRPr="002F274B" w:rsidRDefault="00020BA2" w:rsidP="002F274B">
      <w:pPr>
        <w:spacing w:line="360" w:lineRule="auto"/>
        <w:ind w:firstLine="709"/>
        <w:jc w:val="both"/>
        <w:rPr>
          <w:sz w:val="28"/>
          <w:szCs w:val="28"/>
        </w:rPr>
      </w:pPr>
      <w:r w:rsidRPr="002F274B">
        <w:rPr>
          <w:sz w:val="28"/>
          <w:szCs w:val="28"/>
        </w:rPr>
        <w:t>Рассчитанная остаточная стоимость  по годам представлена в Таблице 2.</w:t>
      </w:r>
    </w:p>
    <w:p w:rsidR="00020BA2" w:rsidRPr="002F274B" w:rsidRDefault="00020BA2" w:rsidP="002F274B">
      <w:pPr>
        <w:pStyle w:val="2"/>
        <w:numPr>
          <w:ilvl w:val="0"/>
          <w:numId w:val="6"/>
        </w:numPr>
        <w:spacing w:line="360" w:lineRule="auto"/>
        <w:ind w:left="0" w:firstLine="709"/>
        <w:jc w:val="both"/>
        <w:rPr>
          <w:sz w:val="28"/>
          <w:szCs w:val="28"/>
        </w:rPr>
      </w:pPr>
      <w:r w:rsidRPr="002F274B">
        <w:rPr>
          <w:sz w:val="28"/>
          <w:szCs w:val="28"/>
        </w:rPr>
        <w:t>Оценим налог на имущество по годам аренды.</w:t>
      </w:r>
    </w:p>
    <w:p w:rsidR="00020BA2" w:rsidRPr="002F274B" w:rsidRDefault="00020BA2" w:rsidP="002F274B">
      <w:pPr>
        <w:pStyle w:val="2"/>
        <w:spacing w:line="360" w:lineRule="auto"/>
        <w:ind w:firstLine="709"/>
        <w:jc w:val="both"/>
        <w:rPr>
          <w:sz w:val="28"/>
          <w:szCs w:val="28"/>
        </w:rPr>
      </w:pPr>
      <w:r w:rsidRPr="002F274B">
        <w:rPr>
          <w:sz w:val="28"/>
          <w:szCs w:val="28"/>
        </w:rPr>
        <w:t>Налог на  имущество  = Остаточная стоимость здания * Ставка налога на имущество</w:t>
      </w:r>
    </w:p>
    <w:p w:rsidR="00020BA2" w:rsidRPr="002F274B" w:rsidRDefault="00020BA2" w:rsidP="002F274B">
      <w:pPr>
        <w:spacing w:line="360" w:lineRule="auto"/>
        <w:ind w:firstLine="709"/>
        <w:jc w:val="both"/>
        <w:rPr>
          <w:sz w:val="28"/>
          <w:szCs w:val="28"/>
        </w:rPr>
      </w:pPr>
      <w:r w:rsidRPr="002F274B">
        <w:rPr>
          <w:sz w:val="28"/>
          <w:szCs w:val="28"/>
        </w:rPr>
        <w:t>Рассчитанный налог на имущество  по годам представлен в Таблице 2.</w:t>
      </w:r>
    </w:p>
    <w:p w:rsidR="00020BA2" w:rsidRPr="002F274B" w:rsidRDefault="00020BA2" w:rsidP="002F274B">
      <w:pPr>
        <w:pStyle w:val="2"/>
        <w:spacing w:line="360" w:lineRule="auto"/>
        <w:ind w:firstLine="709"/>
        <w:jc w:val="both"/>
        <w:rPr>
          <w:sz w:val="28"/>
          <w:szCs w:val="28"/>
        </w:rPr>
      </w:pPr>
      <w:r w:rsidRPr="002F274B">
        <w:rPr>
          <w:sz w:val="28"/>
          <w:szCs w:val="28"/>
        </w:rPr>
        <w:t>8.  Оценим по земельный налог годам аренды.</w:t>
      </w:r>
    </w:p>
    <w:p w:rsidR="00020BA2" w:rsidRPr="002F274B" w:rsidRDefault="00020BA2" w:rsidP="002F274B">
      <w:pPr>
        <w:pStyle w:val="2"/>
        <w:spacing w:line="360" w:lineRule="auto"/>
        <w:ind w:firstLine="709"/>
        <w:jc w:val="both"/>
        <w:rPr>
          <w:sz w:val="28"/>
          <w:szCs w:val="28"/>
        </w:rPr>
      </w:pPr>
      <w:r w:rsidRPr="002F274B">
        <w:rPr>
          <w:sz w:val="28"/>
          <w:szCs w:val="28"/>
        </w:rPr>
        <w:t>Земельный налог в первый год составляет 60 руб. с 1 кв.м (т.к. площадь помещения 300 кв.м., следовательно земельный налог составит 18 000руб.)., в дальнейшем ежегодно налог увеличивается на 5%.</w:t>
      </w:r>
    </w:p>
    <w:p w:rsidR="00020BA2" w:rsidRPr="002F274B" w:rsidRDefault="00020BA2" w:rsidP="002F274B">
      <w:pPr>
        <w:spacing w:line="360" w:lineRule="auto"/>
        <w:ind w:firstLine="709"/>
        <w:jc w:val="both"/>
        <w:rPr>
          <w:sz w:val="28"/>
          <w:szCs w:val="28"/>
        </w:rPr>
      </w:pPr>
      <w:r w:rsidRPr="002F274B">
        <w:rPr>
          <w:sz w:val="28"/>
          <w:szCs w:val="28"/>
        </w:rPr>
        <w:t>Рассчитанный налог на землю  по годам представлен в Таблице 2.</w:t>
      </w:r>
    </w:p>
    <w:p w:rsidR="00020BA2" w:rsidRPr="002F274B" w:rsidRDefault="00020BA2" w:rsidP="002F274B">
      <w:pPr>
        <w:pStyle w:val="2"/>
        <w:numPr>
          <w:ilvl w:val="0"/>
          <w:numId w:val="7"/>
        </w:numPr>
        <w:spacing w:line="360" w:lineRule="auto"/>
        <w:ind w:left="0" w:firstLine="709"/>
        <w:jc w:val="both"/>
        <w:rPr>
          <w:sz w:val="28"/>
          <w:szCs w:val="28"/>
        </w:rPr>
      </w:pPr>
      <w:r w:rsidRPr="002F274B">
        <w:rPr>
          <w:sz w:val="28"/>
          <w:szCs w:val="28"/>
        </w:rPr>
        <w:t>Оценим налогооблагаемую прибыль по годам аренды</w:t>
      </w:r>
    </w:p>
    <w:p w:rsidR="00020BA2" w:rsidRPr="002F274B" w:rsidRDefault="00020BA2" w:rsidP="002F274B">
      <w:pPr>
        <w:pStyle w:val="2"/>
        <w:spacing w:line="360" w:lineRule="auto"/>
        <w:ind w:firstLine="709"/>
        <w:jc w:val="both"/>
        <w:rPr>
          <w:sz w:val="28"/>
          <w:szCs w:val="28"/>
        </w:rPr>
      </w:pPr>
      <w:r w:rsidRPr="002F274B">
        <w:rPr>
          <w:sz w:val="28"/>
          <w:szCs w:val="28"/>
        </w:rPr>
        <w:t>Налогооблагаемая прибыль = ЧОД – А – Ним -  Нз – Тсб,</w:t>
      </w:r>
    </w:p>
    <w:p w:rsidR="00020BA2" w:rsidRPr="002F274B" w:rsidRDefault="00020BA2" w:rsidP="002F274B">
      <w:pPr>
        <w:pStyle w:val="2"/>
        <w:spacing w:line="360" w:lineRule="auto"/>
        <w:ind w:firstLine="709"/>
        <w:jc w:val="both"/>
        <w:rPr>
          <w:sz w:val="28"/>
          <w:szCs w:val="28"/>
        </w:rPr>
      </w:pPr>
      <w:r w:rsidRPr="002F274B">
        <w:rPr>
          <w:sz w:val="28"/>
          <w:szCs w:val="28"/>
        </w:rPr>
        <w:t>где  ЧОД – чистый операционный доход,</w:t>
      </w:r>
    </w:p>
    <w:p w:rsidR="00020BA2" w:rsidRPr="002F274B" w:rsidRDefault="00020BA2" w:rsidP="002F274B">
      <w:pPr>
        <w:pStyle w:val="2"/>
        <w:spacing w:line="360" w:lineRule="auto"/>
        <w:ind w:firstLine="709"/>
        <w:jc w:val="both"/>
        <w:rPr>
          <w:sz w:val="28"/>
          <w:szCs w:val="28"/>
        </w:rPr>
      </w:pPr>
      <w:r w:rsidRPr="002F274B">
        <w:rPr>
          <w:sz w:val="28"/>
          <w:szCs w:val="28"/>
        </w:rPr>
        <w:t xml:space="preserve">         А – амортизационные отчисления,</w:t>
      </w:r>
    </w:p>
    <w:p w:rsidR="00020BA2" w:rsidRPr="002F274B" w:rsidRDefault="00020BA2" w:rsidP="002F274B">
      <w:pPr>
        <w:pStyle w:val="2"/>
        <w:spacing w:line="360" w:lineRule="auto"/>
        <w:ind w:firstLine="709"/>
        <w:jc w:val="both"/>
        <w:rPr>
          <w:sz w:val="28"/>
          <w:szCs w:val="28"/>
        </w:rPr>
      </w:pPr>
      <w:r w:rsidRPr="002F274B">
        <w:rPr>
          <w:sz w:val="28"/>
          <w:szCs w:val="28"/>
        </w:rPr>
        <w:t xml:space="preserve">         Ним – налог на имущество,</w:t>
      </w:r>
    </w:p>
    <w:p w:rsidR="00020BA2" w:rsidRPr="002F274B" w:rsidRDefault="00020BA2" w:rsidP="002F274B">
      <w:pPr>
        <w:pStyle w:val="2"/>
        <w:spacing w:line="360" w:lineRule="auto"/>
        <w:ind w:firstLine="709"/>
        <w:jc w:val="both"/>
        <w:rPr>
          <w:sz w:val="28"/>
          <w:szCs w:val="28"/>
        </w:rPr>
      </w:pPr>
      <w:r w:rsidRPr="002F274B">
        <w:rPr>
          <w:sz w:val="28"/>
          <w:szCs w:val="28"/>
        </w:rPr>
        <w:t xml:space="preserve">         Нз – налог на землю</w:t>
      </w:r>
    </w:p>
    <w:p w:rsidR="00020BA2" w:rsidRPr="002F274B" w:rsidRDefault="00020BA2" w:rsidP="002F274B">
      <w:pPr>
        <w:pStyle w:val="2"/>
        <w:spacing w:line="360" w:lineRule="auto"/>
        <w:ind w:firstLine="709"/>
        <w:jc w:val="both"/>
        <w:rPr>
          <w:sz w:val="28"/>
          <w:szCs w:val="28"/>
        </w:rPr>
      </w:pPr>
      <w:r w:rsidRPr="002F274B">
        <w:rPr>
          <w:sz w:val="28"/>
          <w:szCs w:val="28"/>
        </w:rPr>
        <w:t xml:space="preserve">         Тсб – тариф единовременного сбора (в первый год)  за право пользования градостроительными ресурсами  = 32 000 за 1 га. </w:t>
      </w:r>
    </w:p>
    <w:p w:rsidR="00020BA2" w:rsidRPr="002F274B" w:rsidRDefault="00020BA2" w:rsidP="002F274B">
      <w:pPr>
        <w:spacing w:line="360" w:lineRule="auto"/>
        <w:ind w:firstLine="709"/>
        <w:jc w:val="both"/>
        <w:rPr>
          <w:sz w:val="28"/>
          <w:szCs w:val="28"/>
        </w:rPr>
      </w:pPr>
      <w:r w:rsidRPr="002F274B">
        <w:rPr>
          <w:sz w:val="28"/>
          <w:szCs w:val="28"/>
        </w:rPr>
        <w:t>Рассчитанная налогооблагаемая прибыль  по годам представлена в   Таблице 2.</w:t>
      </w:r>
    </w:p>
    <w:p w:rsidR="00020BA2" w:rsidRPr="002F274B" w:rsidRDefault="00020BA2" w:rsidP="002F274B">
      <w:pPr>
        <w:pStyle w:val="2"/>
        <w:spacing w:line="360" w:lineRule="auto"/>
        <w:ind w:firstLine="709"/>
        <w:jc w:val="both"/>
        <w:rPr>
          <w:sz w:val="28"/>
          <w:szCs w:val="28"/>
        </w:rPr>
      </w:pPr>
      <w:r w:rsidRPr="002F274B">
        <w:rPr>
          <w:sz w:val="28"/>
          <w:szCs w:val="28"/>
        </w:rPr>
        <w:t>10. Оценим налог на прибыль (Нпр)  по годам аренды.</w:t>
      </w:r>
    </w:p>
    <w:p w:rsidR="00020BA2" w:rsidRPr="002F274B" w:rsidRDefault="00020BA2" w:rsidP="002F274B">
      <w:pPr>
        <w:tabs>
          <w:tab w:val="left" w:pos="8700"/>
        </w:tabs>
        <w:spacing w:line="360" w:lineRule="auto"/>
        <w:ind w:firstLine="709"/>
        <w:jc w:val="both"/>
        <w:rPr>
          <w:sz w:val="28"/>
          <w:szCs w:val="28"/>
        </w:rPr>
      </w:pPr>
      <w:r w:rsidRPr="002F274B">
        <w:rPr>
          <w:sz w:val="28"/>
          <w:szCs w:val="28"/>
        </w:rPr>
        <w:t>Нпр = Налогооблагаемая прибыль * Ставка налога на прибыль</w:t>
      </w:r>
    </w:p>
    <w:p w:rsidR="00020BA2" w:rsidRPr="002F274B" w:rsidRDefault="00020BA2" w:rsidP="002F274B">
      <w:pPr>
        <w:spacing w:line="360" w:lineRule="auto"/>
        <w:ind w:firstLine="709"/>
        <w:jc w:val="both"/>
        <w:rPr>
          <w:sz w:val="28"/>
          <w:szCs w:val="28"/>
        </w:rPr>
      </w:pPr>
      <w:r w:rsidRPr="002F274B">
        <w:rPr>
          <w:sz w:val="28"/>
          <w:szCs w:val="28"/>
        </w:rPr>
        <w:t>Рассчитанный налог на  прибыль  по годам представлен в   Таблице 2.</w:t>
      </w:r>
    </w:p>
    <w:p w:rsidR="00020BA2" w:rsidRPr="002F274B" w:rsidRDefault="00020BA2" w:rsidP="002F274B">
      <w:pPr>
        <w:pStyle w:val="2"/>
        <w:numPr>
          <w:ilvl w:val="0"/>
          <w:numId w:val="8"/>
        </w:numPr>
        <w:spacing w:line="360" w:lineRule="auto"/>
        <w:ind w:left="0" w:firstLine="709"/>
        <w:jc w:val="both"/>
        <w:rPr>
          <w:sz w:val="28"/>
          <w:szCs w:val="28"/>
        </w:rPr>
      </w:pPr>
      <w:r w:rsidRPr="002F274B">
        <w:rPr>
          <w:sz w:val="28"/>
          <w:szCs w:val="28"/>
        </w:rPr>
        <w:t>Оценим чистую прибыль по годам аренды.</w:t>
      </w:r>
    </w:p>
    <w:p w:rsidR="00020BA2" w:rsidRPr="002F274B" w:rsidRDefault="00020BA2" w:rsidP="002F274B">
      <w:pPr>
        <w:pStyle w:val="2"/>
        <w:spacing w:line="360" w:lineRule="auto"/>
        <w:ind w:firstLine="709"/>
        <w:jc w:val="both"/>
        <w:rPr>
          <w:sz w:val="28"/>
          <w:szCs w:val="28"/>
        </w:rPr>
      </w:pPr>
      <w:r w:rsidRPr="002F274B">
        <w:rPr>
          <w:sz w:val="28"/>
          <w:szCs w:val="28"/>
        </w:rPr>
        <w:t xml:space="preserve">Чистая прибыль = Налогооблагаемая прибыль  - Налог на прибыль </w:t>
      </w:r>
    </w:p>
    <w:p w:rsidR="00020BA2" w:rsidRPr="002F274B" w:rsidRDefault="00020BA2" w:rsidP="002F274B">
      <w:pPr>
        <w:spacing w:line="360" w:lineRule="auto"/>
        <w:ind w:firstLine="709"/>
        <w:jc w:val="both"/>
        <w:rPr>
          <w:sz w:val="28"/>
          <w:szCs w:val="28"/>
        </w:rPr>
      </w:pPr>
      <w:r w:rsidRPr="002F274B">
        <w:rPr>
          <w:sz w:val="28"/>
          <w:szCs w:val="28"/>
        </w:rPr>
        <w:t>Рассчитанная  чистая  прибыль  по годам представлена в   Таблице 2.</w:t>
      </w:r>
    </w:p>
    <w:p w:rsidR="00020BA2" w:rsidRPr="002F274B" w:rsidRDefault="00020BA2" w:rsidP="002F274B">
      <w:pPr>
        <w:numPr>
          <w:ilvl w:val="0"/>
          <w:numId w:val="8"/>
        </w:numPr>
        <w:spacing w:line="360" w:lineRule="auto"/>
        <w:ind w:left="0" w:firstLine="709"/>
        <w:jc w:val="both"/>
        <w:rPr>
          <w:sz w:val="28"/>
          <w:szCs w:val="28"/>
        </w:rPr>
      </w:pPr>
      <w:r w:rsidRPr="002F274B">
        <w:rPr>
          <w:sz w:val="28"/>
          <w:szCs w:val="28"/>
        </w:rPr>
        <w:t xml:space="preserve">Оценим коэффициент дисконтирования </w:t>
      </w:r>
    </w:p>
    <w:p w:rsidR="00020BA2" w:rsidRPr="002F274B" w:rsidRDefault="00020BA2" w:rsidP="002F274B">
      <w:pPr>
        <w:spacing w:line="360" w:lineRule="auto"/>
        <w:ind w:firstLine="709"/>
        <w:jc w:val="both"/>
        <w:rPr>
          <w:sz w:val="28"/>
          <w:szCs w:val="28"/>
        </w:rPr>
      </w:pPr>
      <w:r w:rsidRPr="002F274B">
        <w:rPr>
          <w:sz w:val="28"/>
          <w:szCs w:val="28"/>
        </w:rPr>
        <w:t>Коэффициент дисконтирования рассчитаем по следующей формуле:</w:t>
      </w:r>
    </w:p>
    <w:p w:rsidR="00020BA2" w:rsidRPr="002F274B" w:rsidRDefault="00020BA2" w:rsidP="002F274B">
      <w:pPr>
        <w:spacing w:line="360" w:lineRule="auto"/>
        <w:ind w:firstLine="709"/>
        <w:jc w:val="both"/>
        <w:rPr>
          <w:sz w:val="28"/>
          <w:szCs w:val="28"/>
        </w:rPr>
      </w:pPr>
      <w:r w:rsidRPr="002F274B">
        <w:rPr>
          <w:sz w:val="28"/>
          <w:szCs w:val="28"/>
        </w:rPr>
        <w:t>Коэффициент дисконтирования = (1+Ставка дисконта)</w:t>
      </w:r>
      <w:r w:rsidRPr="002F274B">
        <w:rPr>
          <w:sz w:val="28"/>
          <w:szCs w:val="28"/>
          <w:vertAlign w:val="superscript"/>
          <w:lang w:val="en-US"/>
        </w:rPr>
        <w:t>i</w:t>
      </w:r>
      <w:r w:rsidRPr="002F274B">
        <w:rPr>
          <w:sz w:val="28"/>
          <w:szCs w:val="28"/>
        </w:rPr>
        <w:t>,</w:t>
      </w:r>
    </w:p>
    <w:p w:rsidR="00020BA2" w:rsidRPr="002F274B" w:rsidRDefault="00020BA2" w:rsidP="002F274B">
      <w:pPr>
        <w:tabs>
          <w:tab w:val="left" w:pos="8700"/>
        </w:tabs>
        <w:spacing w:line="360" w:lineRule="auto"/>
        <w:ind w:firstLine="709"/>
        <w:jc w:val="both"/>
        <w:rPr>
          <w:sz w:val="28"/>
          <w:szCs w:val="28"/>
        </w:rPr>
      </w:pPr>
      <w:r w:rsidRPr="002F274B">
        <w:rPr>
          <w:sz w:val="28"/>
          <w:szCs w:val="28"/>
        </w:rPr>
        <w:t xml:space="preserve">где   </w:t>
      </w:r>
      <w:r w:rsidRPr="002F274B">
        <w:rPr>
          <w:sz w:val="28"/>
          <w:szCs w:val="28"/>
          <w:lang w:val="en-US"/>
        </w:rPr>
        <w:t>i</w:t>
      </w:r>
      <w:r w:rsidRPr="002F274B">
        <w:rPr>
          <w:sz w:val="28"/>
          <w:szCs w:val="28"/>
        </w:rPr>
        <w:t xml:space="preserve">  - </w:t>
      </w:r>
      <w:r w:rsidRPr="002F274B">
        <w:rPr>
          <w:sz w:val="28"/>
          <w:szCs w:val="28"/>
          <w:lang w:val="en-US"/>
        </w:rPr>
        <w:t>i</w:t>
      </w:r>
      <w:r w:rsidRPr="002F274B">
        <w:rPr>
          <w:sz w:val="28"/>
          <w:szCs w:val="28"/>
        </w:rPr>
        <w:t>- ый год .</w:t>
      </w:r>
    </w:p>
    <w:p w:rsidR="00020BA2" w:rsidRPr="002F274B" w:rsidRDefault="00020BA2" w:rsidP="002F274B">
      <w:pPr>
        <w:tabs>
          <w:tab w:val="left" w:pos="8700"/>
        </w:tabs>
        <w:spacing w:line="360" w:lineRule="auto"/>
        <w:ind w:firstLine="709"/>
        <w:jc w:val="both"/>
        <w:rPr>
          <w:sz w:val="28"/>
          <w:szCs w:val="28"/>
        </w:rPr>
      </w:pPr>
      <w:r w:rsidRPr="002F274B">
        <w:rPr>
          <w:sz w:val="28"/>
          <w:szCs w:val="28"/>
        </w:rPr>
        <w:t>Рассчитанный коэффициент дисконтирования  по годам представлен в   Таблице 2.</w:t>
      </w:r>
    </w:p>
    <w:p w:rsidR="00020BA2" w:rsidRPr="002F274B" w:rsidRDefault="00020BA2" w:rsidP="002F274B">
      <w:pPr>
        <w:numPr>
          <w:ilvl w:val="0"/>
          <w:numId w:val="8"/>
        </w:numPr>
        <w:spacing w:line="360" w:lineRule="auto"/>
        <w:ind w:left="0" w:firstLine="709"/>
        <w:jc w:val="both"/>
        <w:rPr>
          <w:sz w:val="28"/>
          <w:szCs w:val="28"/>
        </w:rPr>
      </w:pPr>
      <w:r w:rsidRPr="002F274B">
        <w:rPr>
          <w:sz w:val="28"/>
          <w:szCs w:val="28"/>
        </w:rPr>
        <w:t>Оценим текущую прибыль на дату оценки по годам аренды.</w:t>
      </w:r>
    </w:p>
    <w:p w:rsidR="00020BA2" w:rsidRPr="002F274B" w:rsidRDefault="00020BA2" w:rsidP="002F274B">
      <w:pPr>
        <w:spacing w:line="360" w:lineRule="auto"/>
        <w:ind w:firstLine="709"/>
        <w:jc w:val="both"/>
        <w:rPr>
          <w:sz w:val="28"/>
          <w:szCs w:val="28"/>
        </w:rPr>
      </w:pPr>
      <w:r w:rsidRPr="002F274B">
        <w:rPr>
          <w:sz w:val="28"/>
          <w:szCs w:val="28"/>
        </w:rPr>
        <w:t>Формула для расчета:</w:t>
      </w:r>
    </w:p>
    <w:p w:rsidR="00020BA2" w:rsidRPr="002F274B" w:rsidRDefault="00020BA2" w:rsidP="002F274B">
      <w:pPr>
        <w:spacing w:line="360" w:lineRule="auto"/>
        <w:ind w:firstLine="709"/>
        <w:jc w:val="both"/>
        <w:rPr>
          <w:sz w:val="28"/>
          <w:szCs w:val="28"/>
        </w:rPr>
      </w:pPr>
      <w:r w:rsidRPr="002F274B">
        <w:rPr>
          <w:sz w:val="28"/>
          <w:szCs w:val="28"/>
        </w:rPr>
        <w:t xml:space="preserve">Текущая прибыль = </w:t>
      </w:r>
      <w:r w:rsidRPr="002F274B">
        <w:rPr>
          <w:position w:val="-30"/>
          <w:sz w:val="28"/>
          <w:szCs w:val="28"/>
        </w:rPr>
        <w:object w:dxaOrig="3460" w:dyaOrig="680">
          <v:shape id="_x0000_i1039" type="#_x0000_t75" style="width:173.25pt;height:33.75pt" o:ole="">
            <v:imagedata r:id="rId40" o:title=""/>
          </v:shape>
          <o:OLEObject Type="Embed" ProgID="Equation.DSMT4" ShapeID="_x0000_i1039" DrawAspect="Content" ObjectID="_1458010133" r:id="rId41"/>
        </w:object>
      </w:r>
    </w:p>
    <w:p w:rsidR="00020BA2" w:rsidRPr="002F274B" w:rsidRDefault="00020BA2" w:rsidP="002F274B">
      <w:pPr>
        <w:tabs>
          <w:tab w:val="left" w:pos="8700"/>
        </w:tabs>
        <w:spacing w:line="360" w:lineRule="auto"/>
        <w:ind w:firstLine="709"/>
        <w:jc w:val="both"/>
        <w:rPr>
          <w:sz w:val="28"/>
          <w:szCs w:val="28"/>
        </w:rPr>
      </w:pPr>
      <w:r w:rsidRPr="002F274B">
        <w:rPr>
          <w:sz w:val="28"/>
          <w:szCs w:val="28"/>
        </w:rPr>
        <w:t>Рассчитанная текущая прибыль  по годам представлена  в  Таблице 2.</w:t>
      </w:r>
    </w:p>
    <w:p w:rsidR="00020BA2" w:rsidRPr="002F274B" w:rsidRDefault="00020BA2" w:rsidP="002F274B">
      <w:pPr>
        <w:numPr>
          <w:ilvl w:val="0"/>
          <w:numId w:val="8"/>
        </w:numPr>
        <w:spacing w:line="360" w:lineRule="auto"/>
        <w:ind w:left="0" w:firstLine="709"/>
        <w:jc w:val="both"/>
        <w:rPr>
          <w:sz w:val="28"/>
          <w:szCs w:val="28"/>
        </w:rPr>
      </w:pPr>
      <w:r w:rsidRPr="002F274B">
        <w:rPr>
          <w:sz w:val="28"/>
          <w:szCs w:val="28"/>
        </w:rPr>
        <w:t>. Оценим текущую стоимость реверсии.</w:t>
      </w:r>
    </w:p>
    <w:p w:rsidR="00020BA2" w:rsidRPr="002F274B" w:rsidRDefault="00020BA2" w:rsidP="002F274B">
      <w:pPr>
        <w:spacing w:line="360" w:lineRule="auto"/>
        <w:ind w:firstLine="709"/>
        <w:jc w:val="both"/>
        <w:rPr>
          <w:sz w:val="28"/>
          <w:szCs w:val="28"/>
        </w:rPr>
      </w:pPr>
      <w:r w:rsidRPr="002F274B">
        <w:rPr>
          <w:sz w:val="28"/>
          <w:szCs w:val="28"/>
        </w:rPr>
        <w:t xml:space="preserve">Текущая стоимость реверсии  = </w:t>
      </w:r>
      <w:r w:rsidRPr="002F274B">
        <w:rPr>
          <w:position w:val="-30"/>
          <w:sz w:val="28"/>
          <w:szCs w:val="28"/>
        </w:rPr>
        <w:object w:dxaOrig="2500" w:dyaOrig="680">
          <v:shape id="_x0000_i1040" type="#_x0000_t75" style="width:125.25pt;height:33.75pt" o:ole="">
            <v:imagedata r:id="rId42" o:title=""/>
          </v:shape>
          <o:OLEObject Type="Embed" ProgID="Equation.DSMT4" ShapeID="_x0000_i1040" DrawAspect="Content" ObjectID="_1458010134" r:id="rId43"/>
        </w:object>
      </w:r>
    </w:p>
    <w:p w:rsidR="00020BA2" w:rsidRPr="002F274B" w:rsidRDefault="00020BA2" w:rsidP="002F274B">
      <w:pPr>
        <w:spacing w:line="360" w:lineRule="auto"/>
        <w:ind w:firstLine="709"/>
        <w:jc w:val="both"/>
        <w:rPr>
          <w:sz w:val="28"/>
          <w:szCs w:val="28"/>
        </w:rPr>
      </w:pPr>
      <w:r w:rsidRPr="002F274B">
        <w:rPr>
          <w:sz w:val="28"/>
          <w:szCs w:val="28"/>
        </w:rPr>
        <w:t>Возведение в 11-ую степень обусловлено тем, что перепродажа объекта планируется через 10 лет.</w:t>
      </w:r>
    </w:p>
    <w:p w:rsidR="00020BA2" w:rsidRPr="002F274B" w:rsidRDefault="00020BA2" w:rsidP="002F274B">
      <w:pPr>
        <w:tabs>
          <w:tab w:val="left" w:pos="8700"/>
        </w:tabs>
        <w:spacing w:line="360" w:lineRule="auto"/>
        <w:ind w:firstLine="709"/>
        <w:jc w:val="both"/>
        <w:rPr>
          <w:sz w:val="28"/>
          <w:szCs w:val="28"/>
        </w:rPr>
      </w:pPr>
      <w:r w:rsidRPr="002F274B">
        <w:rPr>
          <w:sz w:val="28"/>
          <w:szCs w:val="28"/>
        </w:rPr>
        <w:t>Рассчитанная текущая реверсии  по годам представлена  в  Таблице 2.</w:t>
      </w:r>
    </w:p>
    <w:p w:rsidR="00020BA2" w:rsidRPr="002F274B" w:rsidRDefault="00020BA2" w:rsidP="002F274B">
      <w:pPr>
        <w:pStyle w:val="2"/>
        <w:spacing w:line="360" w:lineRule="auto"/>
        <w:ind w:firstLine="709"/>
        <w:jc w:val="both"/>
        <w:rPr>
          <w:sz w:val="28"/>
          <w:szCs w:val="28"/>
        </w:rPr>
      </w:pPr>
      <w:r w:rsidRPr="002F274B">
        <w:rPr>
          <w:sz w:val="28"/>
          <w:szCs w:val="28"/>
        </w:rPr>
        <w:t>15. Оценим текущую стоимость объекта недвижимости.</w:t>
      </w:r>
    </w:p>
    <w:p w:rsidR="00020BA2" w:rsidRPr="002F274B" w:rsidRDefault="00020BA2" w:rsidP="002F274B">
      <w:pPr>
        <w:spacing w:line="360" w:lineRule="auto"/>
        <w:ind w:firstLine="709"/>
        <w:jc w:val="both"/>
        <w:rPr>
          <w:i/>
          <w:sz w:val="28"/>
          <w:szCs w:val="28"/>
        </w:rPr>
      </w:pPr>
      <w:r w:rsidRPr="002F274B">
        <w:rPr>
          <w:sz w:val="28"/>
          <w:szCs w:val="28"/>
        </w:rPr>
        <w:t xml:space="preserve">Текущая стоимость объекта недвижимости  = </w:t>
      </w:r>
      <w:r w:rsidRPr="002F274B">
        <w:rPr>
          <w:position w:val="-28"/>
          <w:sz w:val="28"/>
          <w:szCs w:val="28"/>
        </w:rPr>
        <w:object w:dxaOrig="2160" w:dyaOrig="680">
          <v:shape id="_x0000_i1041" type="#_x0000_t75" style="width:114.75pt;height:33.75pt" o:ole="">
            <v:imagedata r:id="rId44" o:title=""/>
          </v:shape>
          <o:OLEObject Type="Embed" ProgID="Equation.DSMT4" ShapeID="_x0000_i1041" DrawAspect="Content" ObjectID="_1458010135" r:id="rId45"/>
        </w:object>
      </w:r>
      <w:r w:rsidRPr="002F274B">
        <w:rPr>
          <w:sz w:val="28"/>
          <w:szCs w:val="28"/>
        </w:rPr>
        <w:t xml:space="preserve">+ </w:t>
      </w:r>
      <w:r w:rsidRPr="002F274B">
        <w:rPr>
          <w:i/>
          <w:sz w:val="28"/>
          <w:szCs w:val="28"/>
        </w:rPr>
        <w:t>Текущая стоимость реверсии</w:t>
      </w:r>
    </w:p>
    <w:p w:rsidR="00020BA2" w:rsidRPr="002F274B" w:rsidRDefault="00020BA2" w:rsidP="002F274B">
      <w:pPr>
        <w:spacing w:line="360" w:lineRule="auto"/>
        <w:ind w:firstLine="709"/>
        <w:jc w:val="both"/>
        <w:rPr>
          <w:i/>
          <w:sz w:val="28"/>
          <w:szCs w:val="28"/>
        </w:rPr>
      </w:pPr>
    </w:p>
    <w:p w:rsidR="00C119F4" w:rsidRPr="002F274B" w:rsidRDefault="00C119F4" w:rsidP="002F274B">
      <w:pPr>
        <w:spacing w:line="360" w:lineRule="auto"/>
        <w:ind w:firstLine="709"/>
        <w:jc w:val="both"/>
        <w:rPr>
          <w:i/>
          <w:sz w:val="28"/>
          <w:szCs w:val="28"/>
        </w:rPr>
        <w:sectPr w:rsidR="00C119F4" w:rsidRPr="002F274B" w:rsidSect="002F274B">
          <w:pgSz w:w="11906" w:h="16838"/>
          <w:pgMar w:top="1134" w:right="851" w:bottom="1134" w:left="1701" w:header="708" w:footer="708" w:gutter="0"/>
          <w:cols w:space="708"/>
          <w:docGrid w:linePitch="360"/>
        </w:sectPr>
      </w:pPr>
    </w:p>
    <w:tbl>
      <w:tblPr>
        <w:tblpPr w:leftFromText="180" w:rightFromText="180" w:vertAnchor="page" w:horzAnchor="margin" w:tblpY="2112"/>
        <w:tblW w:w="14926" w:type="dxa"/>
        <w:tblLook w:val="0000" w:firstRow="0" w:lastRow="0" w:firstColumn="0" w:lastColumn="0" w:noHBand="0" w:noVBand="0"/>
      </w:tblPr>
      <w:tblGrid>
        <w:gridCol w:w="2760"/>
        <w:gridCol w:w="1106"/>
        <w:gridCol w:w="1106"/>
        <w:gridCol w:w="1106"/>
        <w:gridCol w:w="1106"/>
        <w:gridCol w:w="1106"/>
        <w:gridCol w:w="1106"/>
        <w:gridCol w:w="1106"/>
        <w:gridCol w:w="1106"/>
        <w:gridCol w:w="1106"/>
        <w:gridCol w:w="1106"/>
        <w:gridCol w:w="1106"/>
      </w:tblGrid>
      <w:tr w:rsidR="00C119F4" w:rsidRPr="002F274B">
        <w:trPr>
          <w:trHeight w:val="255"/>
        </w:trPr>
        <w:tc>
          <w:tcPr>
            <w:tcW w:w="2760" w:type="dxa"/>
            <w:tcBorders>
              <w:top w:val="single" w:sz="4" w:space="0" w:color="auto"/>
              <w:left w:val="single" w:sz="4" w:space="0" w:color="auto"/>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Год</w:t>
            </w:r>
          </w:p>
        </w:tc>
        <w:tc>
          <w:tcPr>
            <w:tcW w:w="1106" w:type="dxa"/>
            <w:tcBorders>
              <w:top w:val="single" w:sz="4" w:space="0" w:color="auto"/>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w:t>
            </w:r>
          </w:p>
        </w:tc>
        <w:tc>
          <w:tcPr>
            <w:tcW w:w="1106" w:type="dxa"/>
            <w:tcBorders>
              <w:top w:val="single" w:sz="4" w:space="0" w:color="auto"/>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2</w:t>
            </w:r>
          </w:p>
        </w:tc>
        <w:tc>
          <w:tcPr>
            <w:tcW w:w="1106" w:type="dxa"/>
            <w:tcBorders>
              <w:top w:val="single" w:sz="4" w:space="0" w:color="auto"/>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3</w:t>
            </w:r>
          </w:p>
        </w:tc>
        <w:tc>
          <w:tcPr>
            <w:tcW w:w="1106" w:type="dxa"/>
            <w:tcBorders>
              <w:top w:val="single" w:sz="4" w:space="0" w:color="auto"/>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4</w:t>
            </w:r>
          </w:p>
        </w:tc>
        <w:tc>
          <w:tcPr>
            <w:tcW w:w="1106" w:type="dxa"/>
            <w:tcBorders>
              <w:top w:val="single" w:sz="4" w:space="0" w:color="auto"/>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5</w:t>
            </w:r>
          </w:p>
        </w:tc>
        <w:tc>
          <w:tcPr>
            <w:tcW w:w="1106" w:type="dxa"/>
            <w:tcBorders>
              <w:top w:val="single" w:sz="4" w:space="0" w:color="auto"/>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6</w:t>
            </w:r>
          </w:p>
        </w:tc>
        <w:tc>
          <w:tcPr>
            <w:tcW w:w="1106" w:type="dxa"/>
            <w:tcBorders>
              <w:top w:val="single" w:sz="4" w:space="0" w:color="auto"/>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7</w:t>
            </w:r>
          </w:p>
        </w:tc>
        <w:tc>
          <w:tcPr>
            <w:tcW w:w="1106" w:type="dxa"/>
            <w:tcBorders>
              <w:top w:val="single" w:sz="4" w:space="0" w:color="auto"/>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8</w:t>
            </w:r>
          </w:p>
        </w:tc>
        <w:tc>
          <w:tcPr>
            <w:tcW w:w="1106" w:type="dxa"/>
            <w:tcBorders>
              <w:top w:val="single" w:sz="4" w:space="0" w:color="auto"/>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9</w:t>
            </w:r>
          </w:p>
        </w:tc>
        <w:tc>
          <w:tcPr>
            <w:tcW w:w="1106" w:type="dxa"/>
            <w:tcBorders>
              <w:top w:val="single" w:sz="4" w:space="0" w:color="auto"/>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10</w:t>
            </w:r>
          </w:p>
        </w:tc>
        <w:tc>
          <w:tcPr>
            <w:tcW w:w="1106" w:type="dxa"/>
            <w:tcBorders>
              <w:top w:val="single" w:sz="4" w:space="0" w:color="auto"/>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r>
      <w:tr w:rsidR="00C119F4" w:rsidRPr="002F274B">
        <w:trPr>
          <w:trHeight w:val="255"/>
        </w:trPr>
        <w:tc>
          <w:tcPr>
            <w:tcW w:w="2760" w:type="dxa"/>
            <w:tcBorders>
              <w:top w:val="nil"/>
              <w:left w:val="single" w:sz="4" w:space="0" w:color="auto"/>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Потенциальный валовый доход</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11 957 400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25 349 688</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26 870 669</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28 482 909</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30 191 884</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32 003 397</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33 923 601</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35 959 017</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38 116 558</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40 403 551</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r>
      <w:tr w:rsidR="00C119F4" w:rsidRPr="002F274B">
        <w:trPr>
          <w:trHeight w:val="255"/>
        </w:trPr>
        <w:tc>
          <w:tcPr>
            <w:tcW w:w="2760" w:type="dxa"/>
            <w:tcBorders>
              <w:top w:val="nil"/>
              <w:left w:val="single" w:sz="4" w:space="0" w:color="auto"/>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Эффективный валовый доход</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7 174 440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15 209 813</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16 122 402</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19 938 037</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21 134 319</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22 402 378</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23 746 521</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25 171 312</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26 681 591</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28 282 486</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r>
      <w:tr w:rsidR="00C119F4" w:rsidRPr="002F274B">
        <w:trPr>
          <w:trHeight w:val="255"/>
        </w:trPr>
        <w:tc>
          <w:tcPr>
            <w:tcW w:w="2760" w:type="dxa"/>
            <w:tcBorders>
              <w:top w:val="nil"/>
              <w:left w:val="single" w:sz="4" w:space="0" w:color="auto"/>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Операционные расходы</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102 200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106 288</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110 540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114 962</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119 560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124 342</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129 316</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134 489</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139 869</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145 464</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r>
      <w:tr w:rsidR="00C119F4" w:rsidRPr="002F274B">
        <w:trPr>
          <w:trHeight w:val="255"/>
        </w:trPr>
        <w:tc>
          <w:tcPr>
            <w:tcW w:w="2760" w:type="dxa"/>
            <w:tcBorders>
              <w:top w:val="nil"/>
              <w:left w:val="single" w:sz="4" w:space="0" w:color="auto"/>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Чистый операционный доход</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7 072 240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15 103 525</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16 011 862</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19 823 075</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21 014 759</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22 278 036</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23 617 205</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25 036 823</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26 541 722</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28 137 022</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r>
      <w:tr w:rsidR="00C119F4" w:rsidRPr="002F274B">
        <w:trPr>
          <w:trHeight w:val="255"/>
        </w:trPr>
        <w:tc>
          <w:tcPr>
            <w:tcW w:w="2760" w:type="dxa"/>
            <w:tcBorders>
              <w:top w:val="nil"/>
              <w:left w:val="single" w:sz="4" w:space="0" w:color="auto"/>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xml:space="preserve">Расходы на реконструкцию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1 310 400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r>
      <w:tr w:rsidR="00C119F4" w:rsidRPr="002F274B">
        <w:trPr>
          <w:trHeight w:val="255"/>
        </w:trPr>
        <w:tc>
          <w:tcPr>
            <w:tcW w:w="2760" w:type="dxa"/>
            <w:tcBorders>
              <w:top w:val="nil"/>
              <w:left w:val="single" w:sz="4" w:space="0" w:color="auto"/>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Амортизационные отчисления</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110 000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110 000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110 000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110 000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110 000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110 000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110 000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110 000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110 000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110 000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r>
      <w:tr w:rsidR="00C119F4" w:rsidRPr="002F274B">
        <w:trPr>
          <w:trHeight w:val="255"/>
        </w:trPr>
        <w:tc>
          <w:tcPr>
            <w:tcW w:w="2760" w:type="dxa"/>
            <w:tcBorders>
              <w:top w:val="nil"/>
              <w:left w:val="single" w:sz="4" w:space="0" w:color="auto"/>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Остаточная стоимость</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4 890 000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4 780 000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4 670 000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4 560 000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4 450 000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4 340 000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4 230 000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4 120 000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4 010 000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3 900 000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r>
      <w:tr w:rsidR="00C119F4" w:rsidRPr="002F274B">
        <w:trPr>
          <w:trHeight w:val="255"/>
        </w:trPr>
        <w:tc>
          <w:tcPr>
            <w:tcW w:w="2760" w:type="dxa"/>
            <w:tcBorders>
              <w:top w:val="nil"/>
              <w:left w:val="single" w:sz="4" w:space="0" w:color="auto"/>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Налог на имущество</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97 800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95 600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93 400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91 200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89 000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86 800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84 600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82 400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80 200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78 000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r>
      <w:tr w:rsidR="00C119F4" w:rsidRPr="002F274B">
        <w:trPr>
          <w:trHeight w:val="255"/>
        </w:trPr>
        <w:tc>
          <w:tcPr>
            <w:tcW w:w="2760" w:type="dxa"/>
            <w:tcBorders>
              <w:top w:val="nil"/>
              <w:left w:val="single" w:sz="4" w:space="0" w:color="auto"/>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Земельный налог</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804 000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844 200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886 410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930 731</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977 268</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1 026 131</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1 077 438</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1 131 310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1 187 876</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1 247 270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r>
      <w:tr w:rsidR="00C119F4" w:rsidRPr="002F274B">
        <w:trPr>
          <w:trHeight w:val="765"/>
        </w:trPr>
        <w:tc>
          <w:tcPr>
            <w:tcW w:w="2760" w:type="dxa"/>
            <w:tcBorders>
              <w:top w:val="nil"/>
              <w:left w:val="single" w:sz="4" w:space="0" w:color="auto"/>
              <w:bottom w:val="single" w:sz="4" w:space="0" w:color="auto"/>
              <w:right w:val="single" w:sz="4" w:space="0" w:color="auto"/>
            </w:tcBorders>
            <w:vAlign w:val="bottom"/>
          </w:tcPr>
          <w:p w:rsidR="00C119F4" w:rsidRPr="002F274B" w:rsidRDefault="00C119F4" w:rsidP="002F274B">
            <w:pPr>
              <w:spacing w:line="360" w:lineRule="auto"/>
              <w:jc w:val="both"/>
              <w:rPr>
                <w:sz w:val="18"/>
                <w:szCs w:val="18"/>
              </w:rPr>
            </w:pPr>
            <w:r w:rsidRPr="002F274B">
              <w:rPr>
                <w:sz w:val="18"/>
                <w:szCs w:val="18"/>
              </w:rPr>
              <w:t>Тариф единовременного сбора за право пользования градостроительными ресурсами</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43 200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r>
      <w:tr w:rsidR="00C119F4" w:rsidRPr="002F274B">
        <w:trPr>
          <w:trHeight w:val="255"/>
        </w:trPr>
        <w:tc>
          <w:tcPr>
            <w:tcW w:w="2760" w:type="dxa"/>
            <w:tcBorders>
              <w:top w:val="nil"/>
              <w:left w:val="single" w:sz="4" w:space="0" w:color="auto"/>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Налогооблагаемая прибыль</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4 816 840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14 163 725</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15 032 052</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18 801 144</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19 948 491</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21 165 105</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22 455 167</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23 823 113</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25 273 646</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26 811 752</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r>
      <w:tr w:rsidR="00C119F4" w:rsidRPr="002F274B">
        <w:trPr>
          <w:trHeight w:val="255"/>
        </w:trPr>
        <w:tc>
          <w:tcPr>
            <w:tcW w:w="2760" w:type="dxa"/>
            <w:tcBorders>
              <w:top w:val="nil"/>
              <w:left w:val="single" w:sz="4" w:space="0" w:color="auto"/>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Налог на прибыль</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1 156 042</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3 399 294</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3 607 692</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4 512 274</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4 787 638</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5 079 625</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5 389 240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5 717 547</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6 065 675</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6 434 820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r>
      <w:tr w:rsidR="00C119F4" w:rsidRPr="002F274B">
        <w:trPr>
          <w:trHeight w:val="255"/>
        </w:trPr>
        <w:tc>
          <w:tcPr>
            <w:tcW w:w="2760" w:type="dxa"/>
            <w:tcBorders>
              <w:top w:val="nil"/>
              <w:left w:val="single" w:sz="4" w:space="0" w:color="auto"/>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Чистая прибыль</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3 660 798</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10 764 431</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11 424 360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14 288 870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15 160 853</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16 085 480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17 065 927</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18 105 566</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19 207 971</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20 376 932</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r>
      <w:tr w:rsidR="00C119F4" w:rsidRPr="002F274B">
        <w:trPr>
          <w:trHeight w:val="255"/>
        </w:trPr>
        <w:tc>
          <w:tcPr>
            <w:tcW w:w="2760" w:type="dxa"/>
            <w:tcBorders>
              <w:top w:val="nil"/>
              <w:left w:val="single" w:sz="4" w:space="0" w:color="auto"/>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Ставка дисконта</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0,21</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0,21</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0,18</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0,18</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0,14</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0,14</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0,13</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0,13</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0,12</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0,12</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r>
      <w:tr w:rsidR="00C119F4" w:rsidRPr="002F274B">
        <w:trPr>
          <w:trHeight w:val="255"/>
        </w:trPr>
        <w:tc>
          <w:tcPr>
            <w:tcW w:w="2760" w:type="dxa"/>
            <w:tcBorders>
              <w:top w:val="nil"/>
              <w:left w:val="single" w:sz="4" w:space="0" w:color="auto"/>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Текущая стоимость</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3 025 453</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7 352 251</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6 953 218</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7 370 040</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7 874 072</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7 328 328</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7 254 054</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6 810 587</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6 926 587</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6 560 827</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67 455 417</w:t>
            </w:r>
          </w:p>
        </w:tc>
      </w:tr>
      <w:tr w:rsidR="00C119F4" w:rsidRPr="002F274B">
        <w:trPr>
          <w:trHeight w:val="255"/>
        </w:trPr>
        <w:tc>
          <w:tcPr>
            <w:tcW w:w="2760" w:type="dxa"/>
            <w:tcBorders>
              <w:top w:val="nil"/>
              <w:left w:val="single" w:sz="4" w:space="0" w:color="auto"/>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Стоимость перепродажи</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7 232 792</w:t>
            </w:r>
          </w:p>
        </w:tc>
      </w:tr>
      <w:tr w:rsidR="00C119F4" w:rsidRPr="002F274B">
        <w:trPr>
          <w:trHeight w:val="255"/>
        </w:trPr>
        <w:tc>
          <w:tcPr>
            <w:tcW w:w="2760" w:type="dxa"/>
            <w:tcBorders>
              <w:top w:val="nil"/>
              <w:left w:val="single" w:sz="4" w:space="0" w:color="auto"/>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Итоговая стоимость ОО</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 </w:t>
            </w:r>
          </w:p>
        </w:tc>
        <w:tc>
          <w:tcPr>
            <w:tcW w:w="1106" w:type="dxa"/>
            <w:tcBorders>
              <w:top w:val="nil"/>
              <w:left w:val="nil"/>
              <w:bottom w:val="single" w:sz="4" w:space="0" w:color="auto"/>
              <w:right w:val="single" w:sz="4" w:space="0" w:color="auto"/>
            </w:tcBorders>
            <w:noWrap/>
            <w:vAlign w:val="bottom"/>
          </w:tcPr>
          <w:p w:rsidR="00C119F4" w:rsidRPr="002F274B" w:rsidRDefault="00C119F4" w:rsidP="002F274B">
            <w:pPr>
              <w:spacing w:line="360" w:lineRule="auto"/>
              <w:jc w:val="both"/>
              <w:rPr>
                <w:sz w:val="18"/>
                <w:szCs w:val="18"/>
              </w:rPr>
            </w:pPr>
            <w:r w:rsidRPr="002F274B">
              <w:rPr>
                <w:sz w:val="18"/>
                <w:szCs w:val="18"/>
              </w:rPr>
              <w:t>74 688 209</w:t>
            </w:r>
          </w:p>
        </w:tc>
      </w:tr>
    </w:tbl>
    <w:p w:rsidR="00C119F4" w:rsidRPr="002F274B" w:rsidRDefault="00C119F4" w:rsidP="002F274B">
      <w:pPr>
        <w:spacing w:line="360" w:lineRule="auto"/>
        <w:ind w:firstLine="709"/>
        <w:jc w:val="both"/>
        <w:rPr>
          <w:sz w:val="18"/>
          <w:szCs w:val="18"/>
        </w:rPr>
      </w:pPr>
      <w:r w:rsidRPr="002F274B">
        <w:rPr>
          <w:sz w:val="18"/>
          <w:szCs w:val="18"/>
        </w:rPr>
        <w:t>Таблица 2</w:t>
      </w:r>
    </w:p>
    <w:p w:rsidR="001D37E2" w:rsidRPr="002F274B" w:rsidRDefault="00C119F4" w:rsidP="002F274B">
      <w:pPr>
        <w:spacing w:line="360" w:lineRule="auto"/>
        <w:ind w:firstLine="709"/>
        <w:jc w:val="both"/>
        <w:rPr>
          <w:sz w:val="28"/>
          <w:szCs w:val="28"/>
        </w:rPr>
      </w:pPr>
      <w:r w:rsidRPr="002F274B">
        <w:rPr>
          <w:sz w:val="28"/>
          <w:szCs w:val="28"/>
        </w:rPr>
        <w:t xml:space="preserve"> Расчет стоимости объекта недвижимости доходным подходом</w:t>
      </w:r>
    </w:p>
    <w:p w:rsidR="001D37E2" w:rsidRPr="002F274B" w:rsidRDefault="001D37E2" w:rsidP="002F274B">
      <w:pPr>
        <w:spacing w:line="360" w:lineRule="auto"/>
        <w:ind w:firstLine="709"/>
        <w:jc w:val="both"/>
        <w:rPr>
          <w:sz w:val="28"/>
          <w:szCs w:val="28"/>
        </w:rPr>
      </w:pPr>
    </w:p>
    <w:p w:rsidR="001D37E2" w:rsidRPr="002F274B" w:rsidRDefault="001D37E2" w:rsidP="002F274B">
      <w:pPr>
        <w:tabs>
          <w:tab w:val="left" w:pos="1520"/>
        </w:tabs>
        <w:spacing w:line="360" w:lineRule="auto"/>
        <w:ind w:firstLine="709"/>
        <w:jc w:val="both"/>
        <w:rPr>
          <w:sz w:val="28"/>
          <w:szCs w:val="28"/>
        </w:rPr>
      </w:pPr>
      <w:r w:rsidRPr="002F274B">
        <w:rPr>
          <w:sz w:val="28"/>
          <w:szCs w:val="28"/>
        </w:rPr>
        <w:t>Таким образом</w:t>
      </w:r>
      <w:r w:rsidR="00C14555" w:rsidRPr="002F274B">
        <w:rPr>
          <w:sz w:val="28"/>
          <w:szCs w:val="28"/>
        </w:rPr>
        <w:t>,</w:t>
      </w:r>
      <w:r w:rsidRPr="002F274B">
        <w:rPr>
          <w:sz w:val="28"/>
          <w:szCs w:val="28"/>
        </w:rPr>
        <w:t xml:space="preserve"> стоимость оцениваемого объекта</w:t>
      </w:r>
      <w:r w:rsidR="00C14555" w:rsidRPr="002F274B">
        <w:rPr>
          <w:sz w:val="28"/>
          <w:szCs w:val="28"/>
        </w:rPr>
        <w:t xml:space="preserve"> при использовании доходного подхода </w:t>
      </w:r>
      <w:r w:rsidRPr="002F274B">
        <w:rPr>
          <w:sz w:val="28"/>
          <w:szCs w:val="28"/>
        </w:rPr>
        <w:t>составляет 74 688 209 рублей.</w:t>
      </w:r>
    </w:p>
    <w:p w:rsidR="001D37E2" w:rsidRPr="002F274B" w:rsidRDefault="001D37E2" w:rsidP="002F274B">
      <w:pPr>
        <w:spacing w:line="360" w:lineRule="auto"/>
        <w:ind w:firstLine="709"/>
        <w:jc w:val="both"/>
        <w:rPr>
          <w:sz w:val="28"/>
          <w:szCs w:val="28"/>
        </w:rPr>
      </w:pPr>
    </w:p>
    <w:p w:rsidR="001005A3" w:rsidRPr="002F274B" w:rsidRDefault="001005A3" w:rsidP="002F274B">
      <w:pPr>
        <w:spacing w:line="360" w:lineRule="auto"/>
        <w:ind w:firstLine="709"/>
        <w:jc w:val="both"/>
        <w:rPr>
          <w:sz w:val="28"/>
          <w:szCs w:val="28"/>
        </w:rPr>
        <w:sectPr w:rsidR="001005A3" w:rsidRPr="002F274B" w:rsidSect="002F274B">
          <w:pgSz w:w="16838" w:h="11906" w:orient="landscape"/>
          <w:pgMar w:top="1134" w:right="851" w:bottom="1134" w:left="1701" w:header="709" w:footer="709" w:gutter="0"/>
          <w:cols w:space="708"/>
          <w:docGrid w:linePitch="360"/>
        </w:sectPr>
      </w:pPr>
    </w:p>
    <w:p w:rsidR="00C14555" w:rsidRPr="002F274B" w:rsidRDefault="00C14555" w:rsidP="002F274B">
      <w:pPr>
        <w:spacing w:line="360" w:lineRule="auto"/>
        <w:ind w:firstLine="709"/>
        <w:jc w:val="both"/>
        <w:rPr>
          <w:sz w:val="28"/>
          <w:szCs w:val="28"/>
        </w:rPr>
      </w:pPr>
      <w:r w:rsidRPr="002F274B">
        <w:rPr>
          <w:sz w:val="28"/>
          <w:szCs w:val="28"/>
        </w:rPr>
        <w:t>Проведем оценку данного объекта недвижимости затратным подходом.</w:t>
      </w:r>
    </w:p>
    <w:p w:rsidR="00C14555" w:rsidRPr="002F274B" w:rsidRDefault="00C14555" w:rsidP="002F274B">
      <w:pPr>
        <w:spacing w:line="360" w:lineRule="auto"/>
        <w:ind w:firstLine="709"/>
        <w:jc w:val="both"/>
        <w:rPr>
          <w:sz w:val="28"/>
          <w:szCs w:val="28"/>
        </w:rPr>
      </w:pPr>
    </w:p>
    <w:p w:rsidR="00C14555" w:rsidRPr="002F274B" w:rsidRDefault="00C14555" w:rsidP="002F274B">
      <w:pPr>
        <w:pStyle w:val="2"/>
        <w:spacing w:line="360" w:lineRule="auto"/>
        <w:ind w:firstLine="709"/>
        <w:jc w:val="both"/>
        <w:rPr>
          <w:sz w:val="28"/>
          <w:szCs w:val="28"/>
        </w:rPr>
      </w:pPr>
      <w:r w:rsidRPr="002F274B">
        <w:rPr>
          <w:sz w:val="28"/>
          <w:szCs w:val="28"/>
        </w:rPr>
        <w:t>В случае упорядоченной ликвидации бизнеса (продаже), активы продаются с таким расчетом, чтобы получить максимальную цену за продажу. Оценку объектов недвижимости необходимо производить затратным методом по следующим этапам:</w:t>
      </w:r>
    </w:p>
    <w:p w:rsidR="00C14555" w:rsidRPr="002F274B" w:rsidRDefault="00C14555" w:rsidP="002F274B">
      <w:pPr>
        <w:pStyle w:val="2"/>
        <w:spacing w:line="360" w:lineRule="auto"/>
        <w:ind w:firstLine="709"/>
        <w:jc w:val="both"/>
        <w:rPr>
          <w:sz w:val="28"/>
          <w:szCs w:val="28"/>
        </w:rPr>
      </w:pPr>
      <w:r w:rsidRPr="002F274B">
        <w:rPr>
          <w:sz w:val="28"/>
          <w:szCs w:val="28"/>
        </w:rPr>
        <w:t>1. Оценка рыночной стоимости земельного участка.</w:t>
      </w:r>
    </w:p>
    <w:p w:rsidR="00C14555" w:rsidRPr="002F274B" w:rsidRDefault="00C14555" w:rsidP="002F274B">
      <w:pPr>
        <w:pStyle w:val="2"/>
        <w:spacing w:line="360" w:lineRule="auto"/>
        <w:ind w:firstLine="709"/>
        <w:jc w:val="both"/>
        <w:rPr>
          <w:sz w:val="28"/>
          <w:szCs w:val="28"/>
        </w:rPr>
      </w:pPr>
      <w:r w:rsidRPr="002F274B">
        <w:rPr>
          <w:sz w:val="28"/>
          <w:szCs w:val="28"/>
        </w:rPr>
        <w:t>2. Определение восстановительной или замещающей стоимости улучшений.</w:t>
      </w:r>
    </w:p>
    <w:p w:rsidR="00C14555" w:rsidRPr="002F274B" w:rsidRDefault="00C14555" w:rsidP="002F274B">
      <w:pPr>
        <w:pStyle w:val="2"/>
        <w:spacing w:line="360" w:lineRule="auto"/>
        <w:ind w:firstLine="709"/>
        <w:jc w:val="both"/>
        <w:rPr>
          <w:sz w:val="28"/>
          <w:szCs w:val="28"/>
        </w:rPr>
      </w:pPr>
      <w:r w:rsidRPr="002F274B">
        <w:rPr>
          <w:sz w:val="28"/>
          <w:szCs w:val="28"/>
        </w:rPr>
        <w:t>3. Определение общего накопленного износа зданий и сооружений.</w:t>
      </w:r>
    </w:p>
    <w:p w:rsidR="00C14555" w:rsidRPr="002F274B" w:rsidRDefault="00C14555" w:rsidP="002F274B">
      <w:pPr>
        <w:pStyle w:val="2"/>
        <w:spacing w:line="360" w:lineRule="auto"/>
        <w:ind w:firstLine="709"/>
        <w:jc w:val="both"/>
        <w:rPr>
          <w:sz w:val="28"/>
          <w:szCs w:val="28"/>
        </w:rPr>
      </w:pPr>
      <w:r w:rsidRPr="002F274B">
        <w:rPr>
          <w:sz w:val="28"/>
          <w:szCs w:val="28"/>
        </w:rPr>
        <w:t>4. Оценка стоимости улучшений с учетом износа.</w:t>
      </w:r>
    </w:p>
    <w:p w:rsidR="00C14555" w:rsidRPr="002F274B" w:rsidRDefault="00C14555" w:rsidP="002F274B">
      <w:pPr>
        <w:pStyle w:val="2"/>
        <w:spacing w:line="360" w:lineRule="auto"/>
        <w:ind w:firstLine="709"/>
        <w:jc w:val="both"/>
        <w:rPr>
          <w:sz w:val="28"/>
          <w:szCs w:val="28"/>
        </w:rPr>
      </w:pPr>
      <w:r w:rsidRPr="002F274B">
        <w:rPr>
          <w:sz w:val="28"/>
          <w:szCs w:val="28"/>
        </w:rPr>
        <w:t>5. Оценка общей стоимости объекта недвижимости с учетом стоимости земли.</w:t>
      </w:r>
    </w:p>
    <w:p w:rsidR="00C14555" w:rsidRPr="002F274B" w:rsidRDefault="00C14555" w:rsidP="002F274B">
      <w:pPr>
        <w:spacing w:line="360" w:lineRule="auto"/>
        <w:ind w:firstLine="709"/>
        <w:jc w:val="both"/>
        <w:rPr>
          <w:sz w:val="28"/>
          <w:szCs w:val="28"/>
        </w:rPr>
      </w:pPr>
      <w:r w:rsidRPr="002F274B">
        <w:rPr>
          <w:sz w:val="28"/>
          <w:szCs w:val="28"/>
        </w:rPr>
        <w:t xml:space="preserve">Оценку земли производиться в соответствии с действующим законодательством. </w:t>
      </w:r>
    </w:p>
    <w:p w:rsidR="00C14555" w:rsidRPr="002F274B" w:rsidRDefault="00C14555" w:rsidP="002F274B">
      <w:pPr>
        <w:pStyle w:val="2"/>
        <w:spacing w:line="360" w:lineRule="auto"/>
        <w:ind w:firstLine="709"/>
        <w:jc w:val="both"/>
        <w:rPr>
          <w:sz w:val="28"/>
          <w:szCs w:val="28"/>
        </w:rPr>
      </w:pPr>
      <w:r w:rsidRPr="002F274B">
        <w:rPr>
          <w:sz w:val="28"/>
          <w:szCs w:val="28"/>
        </w:rPr>
        <w:t xml:space="preserve"> Стоимость объекта недвижимости затратным методом в настоящем отчете определяется как остаточная восстановительная стоимость здания, к которой прибавляется стоимость земельного участка.</w:t>
      </w:r>
    </w:p>
    <w:p w:rsidR="00C14555" w:rsidRPr="002F274B" w:rsidRDefault="00C14555" w:rsidP="002F274B">
      <w:pPr>
        <w:spacing w:line="360" w:lineRule="auto"/>
        <w:ind w:firstLine="709"/>
        <w:jc w:val="both"/>
        <w:rPr>
          <w:sz w:val="28"/>
          <w:szCs w:val="28"/>
        </w:rPr>
      </w:pPr>
      <w:r w:rsidRPr="002F274B">
        <w:rPr>
          <w:sz w:val="28"/>
          <w:szCs w:val="28"/>
        </w:rPr>
        <w:t>Этапы расчета по затратному методу:</w:t>
      </w:r>
    </w:p>
    <w:p w:rsidR="00C14555" w:rsidRPr="002F274B" w:rsidRDefault="00C14555" w:rsidP="002F274B">
      <w:pPr>
        <w:spacing w:line="360" w:lineRule="auto"/>
        <w:ind w:firstLine="709"/>
        <w:jc w:val="both"/>
        <w:rPr>
          <w:sz w:val="28"/>
          <w:szCs w:val="28"/>
        </w:rPr>
      </w:pPr>
      <w:r w:rsidRPr="002F274B">
        <w:rPr>
          <w:noProof/>
          <w:sz w:val="28"/>
          <w:szCs w:val="28"/>
        </w:rPr>
        <w:t>1.</w:t>
      </w:r>
      <w:r w:rsidRPr="002F274B">
        <w:rPr>
          <w:sz w:val="28"/>
          <w:szCs w:val="28"/>
        </w:rPr>
        <w:t xml:space="preserve"> По сборникам укрупненных показатели восстановительной стоимости зданий и сооружений подбирается  аналог с характеристиками, наиболее близкими к характеристикам оцениваемого здания или сооружения. Подбор аналога осуществляется по ряду близких параметров функциональное назначение и объемные характеристики объекта, конструктивное исполнение и материал фундаментов, стен, перегородок, перекрытий, оконных и дверных проемов, кровли, санитарно-технического и инженерно-технического оснащения, а также других конструктивных параметров объектов.</w:t>
      </w:r>
    </w:p>
    <w:p w:rsidR="00C14555" w:rsidRPr="002F274B" w:rsidRDefault="00C14555" w:rsidP="002F274B">
      <w:pPr>
        <w:spacing w:line="360" w:lineRule="auto"/>
        <w:ind w:firstLine="709"/>
        <w:jc w:val="both"/>
        <w:rPr>
          <w:sz w:val="28"/>
          <w:szCs w:val="28"/>
        </w:rPr>
      </w:pPr>
      <w:r w:rsidRPr="002F274B">
        <w:rPr>
          <w:noProof/>
          <w:sz w:val="28"/>
          <w:szCs w:val="28"/>
        </w:rPr>
        <w:t>2.</w:t>
      </w:r>
      <w:r w:rsidRPr="002F274B">
        <w:rPr>
          <w:sz w:val="28"/>
          <w:szCs w:val="28"/>
        </w:rPr>
        <w:t xml:space="preserve"> С использованием выбранного аналога оцениваемого объекта по соответ</w:t>
      </w:r>
      <w:r w:rsidRPr="002F274B">
        <w:rPr>
          <w:sz w:val="28"/>
          <w:szCs w:val="28"/>
        </w:rPr>
        <w:softHyphen/>
        <w:t>ствующей таблице сборника укрупненных показателей восстановительной стоимости выбирается стоимость ВС</w:t>
      </w:r>
      <w:r w:rsidRPr="002F274B">
        <w:rPr>
          <w:sz w:val="28"/>
          <w:szCs w:val="28"/>
          <w:vertAlign w:val="subscript"/>
        </w:rPr>
        <w:t>1969</w:t>
      </w:r>
      <w:r w:rsidRPr="002F274B">
        <w:rPr>
          <w:sz w:val="28"/>
          <w:szCs w:val="28"/>
        </w:rPr>
        <w:t xml:space="preserve"> единицы указанного в таблице измерителя объекта в масштабе цен</w:t>
      </w:r>
      <w:r w:rsidRPr="002F274B">
        <w:rPr>
          <w:noProof/>
          <w:sz w:val="28"/>
          <w:szCs w:val="28"/>
        </w:rPr>
        <w:t xml:space="preserve"> 1969</w:t>
      </w:r>
      <w:r w:rsidRPr="002F274B">
        <w:rPr>
          <w:sz w:val="28"/>
          <w:szCs w:val="28"/>
        </w:rPr>
        <w:t xml:space="preserve"> года.</w:t>
      </w:r>
    </w:p>
    <w:p w:rsidR="00C14555" w:rsidRPr="002F274B" w:rsidRDefault="00C14555" w:rsidP="002F274B">
      <w:pPr>
        <w:spacing w:line="360" w:lineRule="auto"/>
        <w:ind w:firstLine="709"/>
        <w:jc w:val="both"/>
        <w:rPr>
          <w:sz w:val="28"/>
          <w:szCs w:val="28"/>
        </w:rPr>
      </w:pPr>
      <w:r w:rsidRPr="002F274B">
        <w:rPr>
          <w:noProof/>
          <w:sz w:val="28"/>
          <w:szCs w:val="28"/>
        </w:rPr>
        <w:t>3.</w:t>
      </w:r>
      <w:r w:rsidRPr="002F274B">
        <w:rPr>
          <w:sz w:val="28"/>
          <w:szCs w:val="28"/>
        </w:rPr>
        <w:t xml:space="preserve"> Определяется полная восстановительная стоимость ВС</w:t>
      </w:r>
      <w:r w:rsidRPr="002F274B">
        <w:rPr>
          <w:sz w:val="28"/>
          <w:szCs w:val="28"/>
          <w:vertAlign w:val="subscript"/>
        </w:rPr>
        <w:t>1969</w:t>
      </w:r>
      <w:r w:rsidRPr="002F274B">
        <w:rPr>
          <w:sz w:val="28"/>
          <w:szCs w:val="28"/>
        </w:rPr>
        <w:t xml:space="preserve"> оцениваемого объекта в ценах</w:t>
      </w:r>
      <w:r w:rsidRPr="002F274B">
        <w:rPr>
          <w:noProof/>
          <w:sz w:val="28"/>
          <w:szCs w:val="28"/>
        </w:rPr>
        <w:t xml:space="preserve"> 1969</w:t>
      </w:r>
      <w:r w:rsidRPr="002F274B">
        <w:rPr>
          <w:sz w:val="28"/>
          <w:szCs w:val="28"/>
        </w:rPr>
        <w:t xml:space="preserve"> года.</w:t>
      </w:r>
    </w:p>
    <w:p w:rsidR="00C14555" w:rsidRPr="002F274B" w:rsidRDefault="00C14555" w:rsidP="002F274B">
      <w:pPr>
        <w:spacing w:line="360" w:lineRule="auto"/>
        <w:ind w:firstLine="709"/>
        <w:jc w:val="both"/>
        <w:rPr>
          <w:sz w:val="28"/>
          <w:szCs w:val="28"/>
        </w:rPr>
      </w:pPr>
      <w:r w:rsidRPr="002F274B">
        <w:rPr>
          <w:sz w:val="28"/>
          <w:szCs w:val="28"/>
        </w:rPr>
        <w:t>ВС</w:t>
      </w:r>
      <w:r w:rsidRPr="002F274B">
        <w:rPr>
          <w:sz w:val="28"/>
          <w:szCs w:val="28"/>
          <w:vertAlign w:val="subscript"/>
        </w:rPr>
        <w:t xml:space="preserve">1969 </w:t>
      </w:r>
      <w:r w:rsidRPr="002F274B">
        <w:rPr>
          <w:sz w:val="28"/>
          <w:szCs w:val="28"/>
        </w:rPr>
        <w:t>=   ВС</w:t>
      </w:r>
      <w:r w:rsidRPr="002F274B">
        <w:rPr>
          <w:sz w:val="28"/>
          <w:szCs w:val="28"/>
          <w:vertAlign w:val="subscript"/>
        </w:rPr>
        <w:t>1969</w:t>
      </w:r>
      <w:r w:rsidRPr="002F274B">
        <w:rPr>
          <w:sz w:val="28"/>
          <w:szCs w:val="28"/>
        </w:rPr>
        <w:t xml:space="preserve"> * площадь помещения,</w:t>
      </w:r>
    </w:p>
    <w:p w:rsidR="00C14555" w:rsidRPr="002F274B" w:rsidRDefault="00C14555" w:rsidP="002F274B">
      <w:pPr>
        <w:spacing w:line="360" w:lineRule="auto"/>
        <w:ind w:firstLine="709"/>
        <w:jc w:val="both"/>
        <w:rPr>
          <w:sz w:val="28"/>
          <w:szCs w:val="28"/>
        </w:rPr>
      </w:pPr>
      <w:r w:rsidRPr="002F274B">
        <w:rPr>
          <w:sz w:val="28"/>
          <w:szCs w:val="28"/>
        </w:rPr>
        <w:t xml:space="preserve">4. Определяется полная восстановительная стоимость </w:t>
      </w:r>
      <w:r w:rsidRPr="002F274B">
        <w:rPr>
          <w:sz w:val="28"/>
          <w:szCs w:val="28"/>
          <w:lang w:val="en-US"/>
        </w:rPr>
        <w:t>S</w:t>
      </w:r>
      <w:r w:rsidRPr="002F274B">
        <w:rPr>
          <w:sz w:val="28"/>
          <w:szCs w:val="28"/>
          <w:vertAlign w:val="subscript"/>
        </w:rPr>
        <w:t>1984</w:t>
      </w:r>
      <w:r w:rsidRPr="002F274B">
        <w:rPr>
          <w:sz w:val="28"/>
          <w:szCs w:val="28"/>
        </w:rPr>
        <w:t xml:space="preserve"> оцениваемого объекта в ценах</w:t>
      </w:r>
      <w:r w:rsidRPr="002F274B">
        <w:rPr>
          <w:noProof/>
          <w:sz w:val="28"/>
          <w:szCs w:val="28"/>
        </w:rPr>
        <w:t xml:space="preserve"> 1984</w:t>
      </w:r>
      <w:r w:rsidRPr="002F274B">
        <w:rPr>
          <w:sz w:val="28"/>
          <w:szCs w:val="28"/>
        </w:rPr>
        <w:t xml:space="preserve"> года.</w:t>
      </w:r>
    </w:p>
    <w:p w:rsidR="00C14555" w:rsidRPr="002F274B" w:rsidRDefault="00C14555" w:rsidP="002F274B">
      <w:pPr>
        <w:spacing w:line="360" w:lineRule="auto"/>
        <w:ind w:firstLine="709"/>
        <w:jc w:val="both"/>
        <w:rPr>
          <w:sz w:val="28"/>
          <w:szCs w:val="28"/>
        </w:rPr>
      </w:pPr>
      <w:r w:rsidRPr="002F274B">
        <w:rPr>
          <w:sz w:val="28"/>
          <w:szCs w:val="28"/>
        </w:rPr>
        <w:t>ВС</w:t>
      </w:r>
      <w:r w:rsidRPr="002F274B">
        <w:rPr>
          <w:sz w:val="28"/>
          <w:szCs w:val="28"/>
          <w:vertAlign w:val="subscript"/>
        </w:rPr>
        <w:t xml:space="preserve">1984 </w:t>
      </w:r>
      <w:r w:rsidRPr="002F274B">
        <w:rPr>
          <w:sz w:val="28"/>
          <w:szCs w:val="28"/>
        </w:rPr>
        <w:t>=  К</w:t>
      </w:r>
      <w:r w:rsidRPr="002F274B">
        <w:rPr>
          <w:sz w:val="28"/>
          <w:szCs w:val="28"/>
          <w:vertAlign w:val="subscript"/>
        </w:rPr>
        <w:t>1984</w:t>
      </w:r>
      <w:r w:rsidRPr="002F274B">
        <w:rPr>
          <w:sz w:val="28"/>
          <w:szCs w:val="28"/>
        </w:rPr>
        <w:t xml:space="preserve"> * ВС</w:t>
      </w:r>
      <w:r w:rsidRPr="002F274B">
        <w:rPr>
          <w:sz w:val="28"/>
          <w:szCs w:val="28"/>
          <w:vertAlign w:val="subscript"/>
        </w:rPr>
        <w:t>1969</w:t>
      </w:r>
    </w:p>
    <w:p w:rsidR="00C14555" w:rsidRPr="002F274B" w:rsidRDefault="00C14555" w:rsidP="002F274B">
      <w:pPr>
        <w:spacing w:line="360" w:lineRule="auto"/>
        <w:ind w:firstLine="709"/>
        <w:jc w:val="both"/>
        <w:rPr>
          <w:sz w:val="28"/>
          <w:szCs w:val="28"/>
        </w:rPr>
      </w:pPr>
      <w:r w:rsidRPr="002F274B">
        <w:rPr>
          <w:sz w:val="28"/>
          <w:szCs w:val="28"/>
        </w:rPr>
        <w:t>Где   К</w:t>
      </w:r>
      <w:r w:rsidRPr="002F274B">
        <w:rPr>
          <w:sz w:val="28"/>
          <w:szCs w:val="28"/>
          <w:vertAlign w:val="subscript"/>
        </w:rPr>
        <w:t>1984</w:t>
      </w:r>
      <w:r w:rsidRPr="002F274B">
        <w:rPr>
          <w:sz w:val="28"/>
          <w:szCs w:val="28"/>
        </w:rPr>
        <w:t xml:space="preserve"> – коэффициент перехода от уровня цен 1969 года к ценам 1984 года, который определяется в соответствии с Постановлением Госстроя от 11 мая </w:t>
      </w:r>
      <w:smartTag w:uri="urn:schemas-microsoft-com:office:smarttags" w:element="metricconverter">
        <w:smartTagPr>
          <w:attr w:name="ProductID" w:val="1983 г"/>
        </w:smartTagPr>
        <w:r w:rsidRPr="002F274B">
          <w:rPr>
            <w:sz w:val="28"/>
            <w:szCs w:val="28"/>
          </w:rPr>
          <w:t>1983 г</w:t>
        </w:r>
      </w:smartTag>
      <w:r w:rsidRPr="002F274B">
        <w:rPr>
          <w:sz w:val="28"/>
          <w:szCs w:val="28"/>
        </w:rPr>
        <w:t>. № 94.</w:t>
      </w:r>
    </w:p>
    <w:p w:rsidR="00C14555" w:rsidRPr="002F274B" w:rsidRDefault="00C14555" w:rsidP="002F274B">
      <w:pPr>
        <w:spacing w:line="360" w:lineRule="auto"/>
        <w:ind w:firstLine="709"/>
        <w:jc w:val="both"/>
        <w:rPr>
          <w:sz w:val="28"/>
          <w:szCs w:val="28"/>
        </w:rPr>
      </w:pPr>
      <w:r w:rsidRPr="002F274B">
        <w:rPr>
          <w:sz w:val="28"/>
          <w:szCs w:val="28"/>
        </w:rPr>
        <w:t>5. Определяется полная восстановительная стоимость ВС</w:t>
      </w:r>
      <w:r w:rsidRPr="002F274B">
        <w:rPr>
          <w:sz w:val="28"/>
          <w:szCs w:val="28"/>
          <w:vertAlign w:val="subscript"/>
        </w:rPr>
        <w:t>1998</w:t>
      </w:r>
      <w:r w:rsidRPr="002F274B">
        <w:rPr>
          <w:sz w:val="28"/>
          <w:szCs w:val="28"/>
        </w:rPr>
        <w:t xml:space="preserve"> оцениваемого объекта в ценах</w:t>
      </w:r>
      <w:r w:rsidRPr="002F274B">
        <w:rPr>
          <w:noProof/>
          <w:sz w:val="28"/>
          <w:szCs w:val="28"/>
        </w:rPr>
        <w:t xml:space="preserve"> 1998</w:t>
      </w:r>
      <w:r w:rsidRPr="002F274B">
        <w:rPr>
          <w:sz w:val="28"/>
          <w:szCs w:val="28"/>
        </w:rPr>
        <w:t xml:space="preserve"> года.</w:t>
      </w:r>
    </w:p>
    <w:p w:rsidR="00C14555" w:rsidRPr="002F274B" w:rsidRDefault="00C14555" w:rsidP="002F274B">
      <w:pPr>
        <w:spacing w:line="360" w:lineRule="auto"/>
        <w:ind w:firstLine="709"/>
        <w:jc w:val="both"/>
        <w:rPr>
          <w:sz w:val="28"/>
          <w:szCs w:val="28"/>
        </w:rPr>
      </w:pPr>
      <w:r w:rsidRPr="002F274B">
        <w:rPr>
          <w:sz w:val="28"/>
          <w:szCs w:val="28"/>
        </w:rPr>
        <w:t>ВС</w:t>
      </w:r>
      <w:r w:rsidRPr="002F274B">
        <w:rPr>
          <w:sz w:val="28"/>
          <w:szCs w:val="28"/>
          <w:vertAlign w:val="subscript"/>
        </w:rPr>
        <w:t xml:space="preserve">1998 </w:t>
      </w:r>
      <w:r w:rsidRPr="002F274B">
        <w:rPr>
          <w:sz w:val="28"/>
          <w:szCs w:val="28"/>
        </w:rPr>
        <w:t>=  К</w:t>
      </w:r>
      <w:r w:rsidRPr="002F274B">
        <w:rPr>
          <w:sz w:val="28"/>
          <w:szCs w:val="28"/>
          <w:vertAlign w:val="subscript"/>
        </w:rPr>
        <w:t>1998</w:t>
      </w:r>
      <w:r w:rsidRPr="002F274B">
        <w:rPr>
          <w:sz w:val="28"/>
          <w:szCs w:val="28"/>
        </w:rPr>
        <w:t xml:space="preserve"> * ВС</w:t>
      </w:r>
      <w:r w:rsidRPr="002F274B">
        <w:rPr>
          <w:sz w:val="28"/>
          <w:szCs w:val="28"/>
          <w:vertAlign w:val="subscript"/>
        </w:rPr>
        <w:t>1984</w:t>
      </w:r>
    </w:p>
    <w:p w:rsidR="00C14555" w:rsidRPr="002F274B" w:rsidRDefault="00C14555" w:rsidP="002F274B">
      <w:pPr>
        <w:spacing w:line="360" w:lineRule="auto"/>
        <w:ind w:firstLine="709"/>
        <w:jc w:val="both"/>
        <w:rPr>
          <w:sz w:val="28"/>
          <w:szCs w:val="28"/>
        </w:rPr>
      </w:pPr>
      <w:r w:rsidRPr="002F274B">
        <w:rPr>
          <w:sz w:val="28"/>
          <w:szCs w:val="28"/>
        </w:rPr>
        <w:t>Где   К</w:t>
      </w:r>
      <w:r w:rsidRPr="002F274B">
        <w:rPr>
          <w:sz w:val="28"/>
          <w:szCs w:val="28"/>
          <w:vertAlign w:val="subscript"/>
        </w:rPr>
        <w:t>2000</w:t>
      </w:r>
      <w:r w:rsidRPr="002F274B">
        <w:rPr>
          <w:sz w:val="28"/>
          <w:szCs w:val="28"/>
        </w:rPr>
        <w:t xml:space="preserve"> – коэффициент перехода от уровня цен 1984 года к ценам 2000 года., который определяется в соответствии с Приложением №1 к Протоколу М13 – строй №64 от 23.01.2003 года.</w:t>
      </w:r>
    </w:p>
    <w:p w:rsidR="00C14555" w:rsidRPr="002F274B" w:rsidRDefault="00C14555" w:rsidP="002F274B">
      <w:pPr>
        <w:spacing w:line="360" w:lineRule="auto"/>
        <w:ind w:firstLine="709"/>
        <w:jc w:val="both"/>
        <w:rPr>
          <w:sz w:val="28"/>
          <w:szCs w:val="28"/>
        </w:rPr>
      </w:pPr>
      <w:r w:rsidRPr="002F274B">
        <w:rPr>
          <w:sz w:val="28"/>
          <w:szCs w:val="28"/>
        </w:rPr>
        <w:t xml:space="preserve">  6. Рассчитывается полная восстановительная стоимость  ВС оцениваемого объекта на дату оценки  </w:t>
      </w:r>
    </w:p>
    <w:p w:rsidR="00C14555" w:rsidRPr="002F274B" w:rsidRDefault="00C14555" w:rsidP="002F274B">
      <w:pPr>
        <w:spacing w:line="360" w:lineRule="auto"/>
        <w:ind w:firstLine="709"/>
        <w:jc w:val="both"/>
        <w:rPr>
          <w:sz w:val="28"/>
          <w:szCs w:val="28"/>
        </w:rPr>
      </w:pPr>
      <w:r w:rsidRPr="002F274B">
        <w:rPr>
          <w:sz w:val="28"/>
          <w:szCs w:val="28"/>
        </w:rPr>
        <w:t>ВС</w:t>
      </w:r>
      <w:r w:rsidRPr="002F274B">
        <w:rPr>
          <w:sz w:val="28"/>
          <w:szCs w:val="28"/>
          <w:vertAlign w:val="subscript"/>
        </w:rPr>
        <w:t xml:space="preserve"> </w:t>
      </w:r>
      <w:r w:rsidRPr="002F274B">
        <w:rPr>
          <w:sz w:val="28"/>
          <w:szCs w:val="28"/>
        </w:rPr>
        <w:t>=  К</w:t>
      </w:r>
      <w:r w:rsidRPr="002F274B">
        <w:rPr>
          <w:sz w:val="28"/>
          <w:szCs w:val="28"/>
          <w:vertAlign w:val="subscript"/>
        </w:rPr>
        <w:t>Т</w:t>
      </w:r>
      <w:r w:rsidRPr="002F274B">
        <w:rPr>
          <w:sz w:val="28"/>
          <w:szCs w:val="28"/>
        </w:rPr>
        <w:t xml:space="preserve"> * ВС</w:t>
      </w:r>
      <w:r w:rsidRPr="002F274B">
        <w:rPr>
          <w:sz w:val="28"/>
          <w:szCs w:val="28"/>
          <w:vertAlign w:val="subscript"/>
        </w:rPr>
        <w:t>1998</w:t>
      </w:r>
    </w:p>
    <w:p w:rsidR="00C14555" w:rsidRPr="002F274B" w:rsidRDefault="00C14555" w:rsidP="002F274B">
      <w:pPr>
        <w:spacing w:line="360" w:lineRule="auto"/>
        <w:ind w:firstLine="709"/>
        <w:jc w:val="both"/>
        <w:rPr>
          <w:sz w:val="28"/>
          <w:szCs w:val="28"/>
        </w:rPr>
      </w:pPr>
      <w:r w:rsidRPr="002F274B">
        <w:rPr>
          <w:sz w:val="28"/>
          <w:szCs w:val="28"/>
        </w:rPr>
        <w:t>Где  К</w:t>
      </w:r>
      <w:r w:rsidRPr="002F274B">
        <w:rPr>
          <w:sz w:val="28"/>
          <w:szCs w:val="28"/>
          <w:vertAlign w:val="subscript"/>
        </w:rPr>
        <w:t>Т</w:t>
      </w:r>
      <w:r w:rsidRPr="002F274B">
        <w:rPr>
          <w:sz w:val="28"/>
          <w:szCs w:val="28"/>
        </w:rPr>
        <w:t xml:space="preserve"> – коэффициент перехода от уровня цен 1998 года к уровню цен на текущую дату оценки.</w:t>
      </w:r>
    </w:p>
    <w:p w:rsidR="00C14555" w:rsidRPr="002F274B" w:rsidRDefault="00C14555" w:rsidP="002F274B">
      <w:pPr>
        <w:spacing w:line="360" w:lineRule="auto"/>
        <w:ind w:firstLine="709"/>
        <w:jc w:val="both"/>
        <w:rPr>
          <w:sz w:val="28"/>
          <w:szCs w:val="28"/>
        </w:rPr>
      </w:pPr>
      <w:r w:rsidRPr="002F274B">
        <w:rPr>
          <w:sz w:val="28"/>
          <w:szCs w:val="28"/>
        </w:rPr>
        <w:t xml:space="preserve">Таблица </w:t>
      </w:r>
      <w:r w:rsidR="00D345D7" w:rsidRPr="002F274B">
        <w:rPr>
          <w:sz w:val="28"/>
          <w:szCs w:val="28"/>
        </w:rPr>
        <w:t>3</w:t>
      </w:r>
      <w:r w:rsidRPr="002F274B">
        <w:rPr>
          <w:sz w:val="28"/>
          <w:szCs w:val="28"/>
        </w:rPr>
        <w:t xml:space="preserve"> </w:t>
      </w:r>
    </w:p>
    <w:p w:rsidR="00C14555" w:rsidRPr="002F274B" w:rsidRDefault="00C14555" w:rsidP="002F274B">
      <w:pPr>
        <w:spacing w:line="360" w:lineRule="auto"/>
        <w:ind w:firstLine="709"/>
        <w:jc w:val="both"/>
        <w:rPr>
          <w:sz w:val="28"/>
          <w:szCs w:val="28"/>
        </w:rPr>
      </w:pPr>
      <w:r w:rsidRPr="002F274B">
        <w:rPr>
          <w:sz w:val="28"/>
          <w:szCs w:val="28"/>
        </w:rPr>
        <w:t xml:space="preserve"> Расчет  полной восстановительной стоимости объекта оценки</w:t>
      </w:r>
    </w:p>
    <w:tbl>
      <w:tblPr>
        <w:tblpPr w:leftFromText="180" w:rightFromText="180" w:vertAnchor="text" w:horzAnchor="margin" w:tblpXSpec="center" w:tblpY="438"/>
        <w:tblW w:w="10640" w:type="dxa"/>
        <w:tblLayout w:type="fixed"/>
        <w:tblLook w:val="0000" w:firstRow="0" w:lastRow="0" w:firstColumn="0" w:lastColumn="0" w:noHBand="0" w:noVBand="0"/>
      </w:tblPr>
      <w:tblGrid>
        <w:gridCol w:w="920"/>
        <w:gridCol w:w="900"/>
        <w:gridCol w:w="900"/>
        <w:gridCol w:w="1080"/>
        <w:gridCol w:w="1260"/>
        <w:gridCol w:w="720"/>
        <w:gridCol w:w="1080"/>
        <w:gridCol w:w="1620"/>
        <w:gridCol w:w="900"/>
        <w:gridCol w:w="1260"/>
      </w:tblGrid>
      <w:tr w:rsidR="00C14555" w:rsidRPr="002F274B">
        <w:trPr>
          <w:trHeight w:val="765"/>
        </w:trPr>
        <w:tc>
          <w:tcPr>
            <w:tcW w:w="920" w:type="dxa"/>
            <w:tcBorders>
              <w:top w:val="single" w:sz="4" w:space="0" w:color="auto"/>
              <w:left w:val="single" w:sz="4" w:space="0" w:color="auto"/>
              <w:bottom w:val="single" w:sz="4" w:space="0" w:color="auto"/>
              <w:right w:val="single" w:sz="4" w:space="0" w:color="auto"/>
            </w:tcBorders>
            <w:vAlign w:val="bottom"/>
          </w:tcPr>
          <w:p w:rsidR="00C14555" w:rsidRPr="002F274B" w:rsidRDefault="00C14555" w:rsidP="002F274B">
            <w:pPr>
              <w:spacing w:line="360" w:lineRule="auto"/>
              <w:ind w:left="-851" w:firstLine="709"/>
              <w:jc w:val="both"/>
              <w:rPr>
                <w:sz w:val="20"/>
                <w:szCs w:val="20"/>
              </w:rPr>
            </w:pPr>
            <w:r w:rsidRPr="002F274B">
              <w:rPr>
                <w:sz w:val="20"/>
                <w:szCs w:val="20"/>
              </w:rPr>
              <w:t>Наименование</w:t>
            </w:r>
          </w:p>
        </w:tc>
        <w:tc>
          <w:tcPr>
            <w:tcW w:w="900" w:type="dxa"/>
            <w:tcBorders>
              <w:top w:val="single" w:sz="4" w:space="0" w:color="auto"/>
              <w:left w:val="nil"/>
              <w:bottom w:val="single" w:sz="4" w:space="0" w:color="auto"/>
              <w:right w:val="single" w:sz="4" w:space="0" w:color="auto"/>
            </w:tcBorders>
            <w:vAlign w:val="bottom"/>
          </w:tcPr>
          <w:p w:rsidR="00C14555" w:rsidRPr="002F274B" w:rsidRDefault="00C14555" w:rsidP="002F274B">
            <w:pPr>
              <w:spacing w:line="360" w:lineRule="auto"/>
              <w:ind w:left="-851" w:firstLine="709"/>
              <w:jc w:val="both"/>
              <w:rPr>
                <w:sz w:val="20"/>
                <w:szCs w:val="20"/>
              </w:rPr>
            </w:pPr>
            <w:r w:rsidRPr="002F274B">
              <w:rPr>
                <w:sz w:val="20"/>
                <w:szCs w:val="20"/>
              </w:rPr>
              <w:t>Ед. измерения</w:t>
            </w:r>
          </w:p>
        </w:tc>
        <w:tc>
          <w:tcPr>
            <w:tcW w:w="900" w:type="dxa"/>
            <w:tcBorders>
              <w:top w:val="single" w:sz="4" w:space="0" w:color="auto"/>
              <w:left w:val="nil"/>
              <w:bottom w:val="single" w:sz="4" w:space="0" w:color="auto"/>
              <w:right w:val="single" w:sz="4" w:space="0" w:color="auto"/>
            </w:tcBorders>
            <w:vAlign w:val="bottom"/>
          </w:tcPr>
          <w:p w:rsidR="00C14555" w:rsidRPr="002F274B" w:rsidRDefault="00C14555" w:rsidP="002F274B">
            <w:pPr>
              <w:spacing w:line="360" w:lineRule="auto"/>
              <w:ind w:left="-851" w:firstLine="709"/>
              <w:jc w:val="both"/>
              <w:rPr>
                <w:sz w:val="20"/>
                <w:szCs w:val="20"/>
              </w:rPr>
            </w:pPr>
            <w:r w:rsidRPr="002F274B">
              <w:rPr>
                <w:sz w:val="20"/>
                <w:szCs w:val="20"/>
              </w:rPr>
              <w:t>Строительный объем</w:t>
            </w:r>
          </w:p>
        </w:tc>
        <w:tc>
          <w:tcPr>
            <w:tcW w:w="1080" w:type="dxa"/>
            <w:tcBorders>
              <w:top w:val="single" w:sz="4" w:space="0" w:color="auto"/>
              <w:left w:val="nil"/>
              <w:bottom w:val="single" w:sz="4" w:space="0" w:color="auto"/>
              <w:right w:val="single" w:sz="4" w:space="0" w:color="auto"/>
            </w:tcBorders>
            <w:vAlign w:val="bottom"/>
          </w:tcPr>
          <w:p w:rsidR="00C14555" w:rsidRPr="002F274B" w:rsidRDefault="00C14555" w:rsidP="002F274B">
            <w:pPr>
              <w:spacing w:line="360" w:lineRule="auto"/>
              <w:ind w:left="-851" w:firstLine="709"/>
              <w:jc w:val="both"/>
              <w:rPr>
                <w:sz w:val="20"/>
                <w:szCs w:val="20"/>
              </w:rPr>
            </w:pPr>
            <w:r w:rsidRPr="002F274B">
              <w:rPr>
                <w:sz w:val="20"/>
                <w:szCs w:val="20"/>
              </w:rPr>
              <w:t>Ст-ть единицы измерения</w:t>
            </w:r>
          </w:p>
        </w:tc>
        <w:tc>
          <w:tcPr>
            <w:tcW w:w="1260" w:type="dxa"/>
            <w:tcBorders>
              <w:top w:val="single" w:sz="4" w:space="0" w:color="auto"/>
              <w:left w:val="nil"/>
              <w:bottom w:val="single" w:sz="4" w:space="0" w:color="auto"/>
              <w:right w:val="single" w:sz="4" w:space="0" w:color="auto"/>
            </w:tcBorders>
            <w:vAlign w:val="bottom"/>
          </w:tcPr>
          <w:p w:rsidR="00C14555" w:rsidRPr="002F274B" w:rsidRDefault="00C14555" w:rsidP="002F274B">
            <w:pPr>
              <w:spacing w:line="360" w:lineRule="auto"/>
              <w:ind w:left="-851" w:firstLine="709"/>
              <w:jc w:val="both"/>
              <w:rPr>
                <w:sz w:val="20"/>
                <w:szCs w:val="20"/>
              </w:rPr>
            </w:pPr>
            <w:r w:rsidRPr="002F274B">
              <w:rPr>
                <w:sz w:val="20"/>
                <w:szCs w:val="20"/>
              </w:rPr>
              <w:t>Полная восстановительная стоимость 1969</w:t>
            </w:r>
          </w:p>
        </w:tc>
        <w:tc>
          <w:tcPr>
            <w:tcW w:w="720" w:type="dxa"/>
            <w:tcBorders>
              <w:top w:val="single" w:sz="4" w:space="0" w:color="auto"/>
              <w:left w:val="nil"/>
              <w:bottom w:val="single" w:sz="4" w:space="0" w:color="auto"/>
              <w:right w:val="single" w:sz="4" w:space="0" w:color="auto"/>
            </w:tcBorders>
            <w:vAlign w:val="bottom"/>
          </w:tcPr>
          <w:p w:rsidR="00C14555" w:rsidRPr="002F274B" w:rsidRDefault="00C14555" w:rsidP="002F274B">
            <w:pPr>
              <w:spacing w:line="360" w:lineRule="auto"/>
              <w:ind w:left="-851" w:firstLine="709"/>
              <w:jc w:val="both"/>
              <w:rPr>
                <w:sz w:val="20"/>
                <w:szCs w:val="20"/>
              </w:rPr>
            </w:pPr>
            <w:r w:rsidRPr="002F274B">
              <w:rPr>
                <w:sz w:val="20"/>
                <w:szCs w:val="20"/>
              </w:rPr>
              <w:t>Индекс к 1984 с НДС</w:t>
            </w:r>
          </w:p>
        </w:tc>
        <w:tc>
          <w:tcPr>
            <w:tcW w:w="1080" w:type="dxa"/>
            <w:tcBorders>
              <w:top w:val="single" w:sz="4" w:space="0" w:color="auto"/>
              <w:left w:val="nil"/>
              <w:bottom w:val="single" w:sz="4" w:space="0" w:color="auto"/>
              <w:right w:val="single" w:sz="4" w:space="0" w:color="auto"/>
            </w:tcBorders>
            <w:vAlign w:val="bottom"/>
          </w:tcPr>
          <w:p w:rsidR="00C14555" w:rsidRPr="002F274B" w:rsidRDefault="00C14555" w:rsidP="002F274B">
            <w:pPr>
              <w:spacing w:line="360" w:lineRule="auto"/>
              <w:ind w:left="-851" w:firstLine="709"/>
              <w:jc w:val="both"/>
              <w:rPr>
                <w:sz w:val="20"/>
                <w:szCs w:val="20"/>
              </w:rPr>
            </w:pPr>
            <w:r w:rsidRPr="002F274B">
              <w:rPr>
                <w:sz w:val="20"/>
                <w:szCs w:val="20"/>
              </w:rPr>
              <w:t>Индекс перехода к 1998</w:t>
            </w:r>
          </w:p>
        </w:tc>
        <w:tc>
          <w:tcPr>
            <w:tcW w:w="1620" w:type="dxa"/>
            <w:tcBorders>
              <w:top w:val="single" w:sz="4" w:space="0" w:color="auto"/>
              <w:left w:val="nil"/>
              <w:bottom w:val="single" w:sz="4" w:space="0" w:color="auto"/>
              <w:right w:val="single" w:sz="4" w:space="0" w:color="auto"/>
            </w:tcBorders>
            <w:vAlign w:val="bottom"/>
          </w:tcPr>
          <w:p w:rsidR="00C14555" w:rsidRPr="002F274B" w:rsidRDefault="00C14555" w:rsidP="002F274B">
            <w:pPr>
              <w:spacing w:line="360" w:lineRule="auto"/>
              <w:ind w:left="-851" w:firstLine="709"/>
              <w:jc w:val="both"/>
              <w:rPr>
                <w:sz w:val="20"/>
                <w:szCs w:val="20"/>
              </w:rPr>
            </w:pPr>
            <w:r w:rsidRPr="002F274B">
              <w:rPr>
                <w:sz w:val="20"/>
                <w:szCs w:val="20"/>
              </w:rPr>
              <w:t>Полная восстановительная стоимость 1998</w:t>
            </w:r>
          </w:p>
        </w:tc>
        <w:tc>
          <w:tcPr>
            <w:tcW w:w="900" w:type="dxa"/>
            <w:tcBorders>
              <w:top w:val="single" w:sz="4" w:space="0" w:color="auto"/>
              <w:left w:val="nil"/>
              <w:bottom w:val="single" w:sz="4" w:space="0" w:color="auto"/>
              <w:right w:val="single" w:sz="4" w:space="0" w:color="auto"/>
            </w:tcBorders>
            <w:vAlign w:val="bottom"/>
          </w:tcPr>
          <w:p w:rsidR="00C14555" w:rsidRPr="002F274B" w:rsidRDefault="00C14555" w:rsidP="002F274B">
            <w:pPr>
              <w:spacing w:line="360" w:lineRule="auto"/>
              <w:ind w:left="-851" w:firstLine="709"/>
              <w:jc w:val="both"/>
              <w:rPr>
                <w:sz w:val="20"/>
                <w:szCs w:val="20"/>
              </w:rPr>
            </w:pPr>
            <w:r w:rsidRPr="002F274B">
              <w:rPr>
                <w:sz w:val="20"/>
                <w:szCs w:val="20"/>
              </w:rPr>
              <w:t>Деноминация</w:t>
            </w:r>
          </w:p>
        </w:tc>
        <w:tc>
          <w:tcPr>
            <w:tcW w:w="1260" w:type="dxa"/>
            <w:tcBorders>
              <w:top w:val="single" w:sz="4" w:space="0" w:color="auto"/>
              <w:left w:val="nil"/>
              <w:bottom w:val="single" w:sz="4" w:space="0" w:color="auto"/>
              <w:right w:val="single" w:sz="4" w:space="0" w:color="auto"/>
            </w:tcBorders>
            <w:vAlign w:val="bottom"/>
          </w:tcPr>
          <w:p w:rsidR="00C14555" w:rsidRPr="002F274B" w:rsidRDefault="00C14555" w:rsidP="002F274B">
            <w:pPr>
              <w:spacing w:line="360" w:lineRule="auto"/>
              <w:ind w:left="-851" w:firstLine="709"/>
              <w:jc w:val="both"/>
              <w:rPr>
                <w:sz w:val="20"/>
                <w:szCs w:val="20"/>
              </w:rPr>
            </w:pPr>
            <w:r w:rsidRPr="002F274B">
              <w:rPr>
                <w:sz w:val="20"/>
                <w:szCs w:val="20"/>
              </w:rPr>
              <w:t>Переход на дату оценки</w:t>
            </w:r>
          </w:p>
        </w:tc>
      </w:tr>
      <w:tr w:rsidR="00C14555" w:rsidRPr="002F274B">
        <w:trPr>
          <w:trHeight w:val="255"/>
        </w:trPr>
        <w:tc>
          <w:tcPr>
            <w:tcW w:w="920" w:type="dxa"/>
            <w:tcBorders>
              <w:top w:val="nil"/>
              <w:left w:val="single" w:sz="4" w:space="0" w:color="auto"/>
              <w:bottom w:val="single" w:sz="4" w:space="0" w:color="auto"/>
              <w:right w:val="single" w:sz="4" w:space="0" w:color="auto"/>
            </w:tcBorders>
            <w:noWrap/>
            <w:vAlign w:val="bottom"/>
          </w:tcPr>
          <w:p w:rsidR="00C14555" w:rsidRPr="002F274B" w:rsidRDefault="00C14555" w:rsidP="002F274B">
            <w:pPr>
              <w:spacing w:line="360" w:lineRule="auto"/>
              <w:ind w:left="-851" w:firstLine="709"/>
              <w:jc w:val="both"/>
              <w:rPr>
                <w:sz w:val="20"/>
                <w:szCs w:val="20"/>
              </w:rPr>
            </w:pPr>
            <w:r w:rsidRPr="002F274B">
              <w:rPr>
                <w:sz w:val="20"/>
                <w:szCs w:val="20"/>
              </w:rPr>
              <w:t>Cклад</w:t>
            </w:r>
          </w:p>
        </w:tc>
        <w:tc>
          <w:tcPr>
            <w:tcW w:w="900" w:type="dxa"/>
            <w:tcBorders>
              <w:top w:val="nil"/>
              <w:left w:val="nil"/>
              <w:bottom w:val="single" w:sz="4" w:space="0" w:color="auto"/>
              <w:right w:val="single" w:sz="4" w:space="0" w:color="auto"/>
            </w:tcBorders>
            <w:noWrap/>
            <w:vAlign w:val="bottom"/>
          </w:tcPr>
          <w:p w:rsidR="00C14555" w:rsidRPr="002F274B" w:rsidRDefault="00C14555" w:rsidP="002F274B">
            <w:pPr>
              <w:spacing w:line="360" w:lineRule="auto"/>
              <w:ind w:left="-851" w:firstLine="709"/>
              <w:jc w:val="both"/>
              <w:rPr>
                <w:sz w:val="20"/>
                <w:szCs w:val="20"/>
              </w:rPr>
            </w:pPr>
            <w:r w:rsidRPr="002F274B">
              <w:rPr>
                <w:sz w:val="20"/>
                <w:szCs w:val="20"/>
              </w:rPr>
              <w:t>м3</w:t>
            </w:r>
          </w:p>
        </w:tc>
        <w:tc>
          <w:tcPr>
            <w:tcW w:w="900" w:type="dxa"/>
            <w:tcBorders>
              <w:top w:val="nil"/>
              <w:left w:val="nil"/>
              <w:bottom w:val="single" w:sz="4" w:space="0" w:color="auto"/>
              <w:right w:val="single" w:sz="4" w:space="0" w:color="auto"/>
            </w:tcBorders>
            <w:noWrap/>
            <w:vAlign w:val="bottom"/>
          </w:tcPr>
          <w:p w:rsidR="00C14555" w:rsidRPr="002F274B" w:rsidRDefault="00C14555" w:rsidP="002F274B">
            <w:pPr>
              <w:spacing w:line="360" w:lineRule="auto"/>
              <w:ind w:left="-851" w:firstLine="709"/>
              <w:jc w:val="both"/>
              <w:rPr>
                <w:sz w:val="20"/>
                <w:szCs w:val="20"/>
              </w:rPr>
            </w:pPr>
            <w:r w:rsidRPr="002F274B">
              <w:rPr>
                <w:sz w:val="20"/>
                <w:szCs w:val="20"/>
              </w:rPr>
              <w:t>6000</w:t>
            </w:r>
          </w:p>
        </w:tc>
        <w:tc>
          <w:tcPr>
            <w:tcW w:w="1080" w:type="dxa"/>
            <w:tcBorders>
              <w:top w:val="nil"/>
              <w:left w:val="nil"/>
              <w:bottom w:val="single" w:sz="4" w:space="0" w:color="auto"/>
              <w:right w:val="single" w:sz="4" w:space="0" w:color="auto"/>
            </w:tcBorders>
            <w:noWrap/>
            <w:vAlign w:val="bottom"/>
          </w:tcPr>
          <w:p w:rsidR="00C14555" w:rsidRPr="002F274B" w:rsidRDefault="00C14555" w:rsidP="002F274B">
            <w:pPr>
              <w:spacing w:line="360" w:lineRule="auto"/>
              <w:ind w:left="-851" w:firstLine="709"/>
              <w:jc w:val="both"/>
              <w:rPr>
                <w:sz w:val="20"/>
                <w:szCs w:val="20"/>
              </w:rPr>
            </w:pPr>
            <w:r w:rsidRPr="002F274B">
              <w:rPr>
                <w:sz w:val="20"/>
                <w:szCs w:val="20"/>
              </w:rPr>
              <w:t>17,472</w:t>
            </w:r>
          </w:p>
        </w:tc>
        <w:tc>
          <w:tcPr>
            <w:tcW w:w="1260" w:type="dxa"/>
            <w:tcBorders>
              <w:top w:val="nil"/>
              <w:left w:val="nil"/>
              <w:bottom w:val="single" w:sz="4" w:space="0" w:color="auto"/>
              <w:right w:val="single" w:sz="4" w:space="0" w:color="auto"/>
            </w:tcBorders>
            <w:noWrap/>
            <w:vAlign w:val="bottom"/>
          </w:tcPr>
          <w:p w:rsidR="00C14555" w:rsidRPr="002F274B" w:rsidRDefault="00C14555" w:rsidP="002F274B">
            <w:pPr>
              <w:spacing w:line="360" w:lineRule="auto"/>
              <w:ind w:left="-851" w:firstLine="709"/>
              <w:jc w:val="both"/>
              <w:rPr>
                <w:sz w:val="20"/>
                <w:szCs w:val="20"/>
              </w:rPr>
            </w:pPr>
            <w:r w:rsidRPr="002F274B">
              <w:rPr>
                <w:sz w:val="20"/>
                <w:szCs w:val="20"/>
              </w:rPr>
              <w:t>104832</w:t>
            </w:r>
          </w:p>
        </w:tc>
        <w:tc>
          <w:tcPr>
            <w:tcW w:w="720" w:type="dxa"/>
            <w:tcBorders>
              <w:top w:val="nil"/>
              <w:left w:val="nil"/>
              <w:bottom w:val="single" w:sz="4" w:space="0" w:color="auto"/>
              <w:right w:val="single" w:sz="4" w:space="0" w:color="auto"/>
            </w:tcBorders>
            <w:noWrap/>
            <w:vAlign w:val="bottom"/>
          </w:tcPr>
          <w:p w:rsidR="00C14555" w:rsidRPr="002F274B" w:rsidRDefault="00C14555" w:rsidP="002F274B">
            <w:pPr>
              <w:spacing w:line="360" w:lineRule="auto"/>
              <w:ind w:left="-851" w:firstLine="709"/>
              <w:jc w:val="both"/>
              <w:rPr>
                <w:sz w:val="20"/>
                <w:szCs w:val="20"/>
              </w:rPr>
            </w:pPr>
            <w:r w:rsidRPr="002F274B">
              <w:rPr>
                <w:sz w:val="20"/>
                <w:szCs w:val="20"/>
              </w:rPr>
              <w:t>1,18</w:t>
            </w:r>
          </w:p>
        </w:tc>
        <w:tc>
          <w:tcPr>
            <w:tcW w:w="1080" w:type="dxa"/>
            <w:tcBorders>
              <w:top w:val="nil"/>
              <w:left w:val="nil"/>
              <w:bottom w:val="single" w:sz="4" w:space="0" w:color="auto"/>
              <w:right w:val="single" w:sz="4" w:space="0" w:color="auto"/>
            </w:tcBorders>
            <w:noWrap/>
            <w:vAlign w:val="bottom"/>
          </w:tcPr>
          <w:p w:rsidR="00C14555" w:rsidRPr="002F274B" w:rsidRDefault="00C14555" w:rsidP="002F274B">
            <w:pPr>
              <w:spacing w:line="360" w:lineRule="auto"/>
              <w:ind w:left="-851" w:firstLine="709"/>
              <w:jc w:val="both"/>
              <w:rPr>
                <w:sz w:val="20"/>
                <w:szCs w:val="20"/>
              </w:rPr>
            </w:pPr>
            <w:r w:rsidRPr="002F274B">
              <w:rPr>
                <w:sz w:val="20"/>
                <w:szCs w:val="20"/>
              </w:rPr>
              <w:t>17776</w:t>
            </w:r>
          </w:p>
        </w:tc>
        <w:tc>
          <w:tcPr>
            <w:tcW w:w="1620" w:type="dxa"/>
            <w:tcBorders>
              <w:top w:val="nil"/>
              <w:left w:val="nil"/>
              <w:bottom w:val="single" w:sz="4" w:space="0" w:color="auto"/>
              <w:right w:val="single" w:sz="4" w:space="0" w:color="auto"/>
            </w:tcBorders>
            <w:noWrap/>
            <w:vAlign w:val="bottom"/>
          </w:tcPr>
          <w:p w:rsidR="00C14555" w:rsidRPr="002F274B" w:rsidRDefault="00C14555" w:rsidP="002F274B">
            <w:pPr>
              <w:spacing w:line="360" w:lineRule="auto"/>
              <w:ind w:left="-851" w:firstLine="709"/>
              <w:jc w:val="both"/>
              <w:rPr>
                <w:sz w:val="20"/>
                <w:szCs w:val="20"/>
              </w:rPr>
            </w:pPr>
            <w:r w:rsidRPr="002F274B">
              <w:rPr>
                <w:sz w:val="20"/>
                <w:szCs w:val="20"/>
              </w:rPr>
              <w:t>1 863 493 632</w:t>
            </w:r>
          </w:p>
        </w:tc>
        <w:tc>
          <w:tcPr>
            <w:tcW w:w="900" w:type="dxa"/>
            <w:tcBorders>
              <w:top w:val="nil"/>
              <w:left w:val="nil"/>
              <w:bottom w:val="single" w:sz="4" w:space="0" w:color="auto"/>
              <w:right w:val="single" w:sz="4" w:space="0" w:color="auto"/>
            </w:tcBorders>
            <w:noWrap/>
            <w:vAlign w:val="bottom"/>
          </w:tcPr>
          <w:p w:rsidR="00C14555" w:rsidRPr="002F274B" w:rsidRDefault="00C14555" w:rsidP="002F274B">
            <w:pPr>
              <w:spacing w:line="360" w:lineRule="auto"/>
              <w:ind w:left="-851" w:firstLine="709"/>
              <w:jc w:val="both"/>
              <w:rPr>
                <w:sz w:val="20"/>
                <w:szCs w:val="20"/>
              </w:rPr>
            </w:pPr>
            <w:r w:rsidRPr="002F274B">
              <w:rPr>
                <w:sz w:val="20"/>
                <w:szCs w:val="20"/>
              </w:rPr>
              <w:t>1 863 494</w:t>
            </w:r>
          </w:p>
        </w:tc>
        <w:tc>
          <w:tcPr>
            <w:tcW w:w="1260" w:type="dxa"/>
            <w:tcBorders>
              <w:top w:val="nil"/>
              <w:left w:val="nil"/>
              <w:bottom w:val="single" w:sz="4" w:space="0" w:color="auto"/>
              <w:right w:val="single" w:sz="4" w:space="0" w:color="auto"/>
            </w:tcBorders>
            <w:noWrap/>
            <w:vAlign w:val="bottom"/>
          </w:tcPr>
          <w:p w:rsidR="00C14555" w:rsidRPr="002F274B" w:rsidRDefault="00C14555" w:rsidP="002F274B">
            <w:pPr>
              <w:spacing w:line="360" w:lineRule="auto"/>
              <w:ind w:left="-851" w:firstLine="709"/>
              <w:jc w:val="both"/>
              <w:rPr>
                <w:sz w:val="20"/>
                <w:szCs w:val="20"/>
              </w:rPr>
            </w:pPr>
            <w:r w:rsidRPr="002F274B">
              <w:rPr>
                <w:sz w:val="20"/>
                <w:szCs w:val="20"/>
              </w:rPr>
              <w:t>14 535 253</w:t>
            </w:r>
          </w:p>
        </w:tc>
      </w:tr>
    </w:tbl>
    <w:p w:rsidR="001D37E2" w:rsidRPr="002F274B" w:rsidRDefault="001D37E2" w:rsidP="002F274B">
      <w:pPr>
        <w:spacing w:line="360" w:lineRule="auto"/>
        <w:ind w:firstLine="709"/>
        <w:jc w:val="both"/>
        <w:rPr>
          <w:sz w:val="28"/>
          <w:szCs w:val="28"/>
        </w:rPr>
      </w:pPr>
    </w:p>
    <w:p w:rsidR="00C14555" w:rsidRPr="002F274B" w:rsidRDefault="00C14555" w:rsidP="002F274B">
      <w:pPr>
        <w:spacing w:line="360" w:lineRule="auto"/>
        <w:ind w:firstLine="709"/>
        <w:jc w:val="both"/>
        <w:rPr>
          <w:sz w:val="28"/>
          <w:szCs w:val="28"/>
        </w:rPr>
      </w:pPr>
      <w:r w:rsidRPr="002F274B">
        <w:rPr>
          <w:sz w:val="28"/>
          <w:szCs w:val="28"/>
        </w:rPr>
        <w:t xml:space="preserve">В соответствии с затратным методом должны быть учтены три вида износов физический, функциональный и внешний. </w:t>
      </w:r>
    </w:p>
    <w:p w:rsidR="00C14555" w:rsidRPr="002F274B" w:rsidRDefault="00C14555" w:rsidP="002F274B">
      <w:pPr>
        <w:spacing w:line="360" w:lineRule="auto"/>
        <w:ind w:firstLine="709"/>
        <w:jc w:val="both"/>
        <w:rPr>
          <w:sz w:val="28"/>
          <w:szCs w:val="28"/>
        </w:rPr>
      </w:pPr>
      <w:r w:rsidRPr="002F274B">
        <w:rPr>
          <w:sz w:val="28"/>
          <w:szCs w:val="28"/>
        </w:rPr>
        <w:t>Под износом понимается потеря стоимости объекта недвижимости из-за ухудшения физического состояния или его морального устаревания. Накопленный износ составляет  разницу между текущей стоимостью восстановления (замещения) и реальной рыночной стоимостью объекта на дату оценки.</w:t>
      </w:r>
      <w:r w:rsidRPr="002F274B">
        <w:rPr>
          <w:sz w:val="28"/>
          <w:szCs w:val="28"/>
        </w:rPr>
        <w:tab/>
      </w:r>
    </w:p>
    <w:p w:rsidR="00C14555" w:rsidRPr="002F274B" w:rsidRDefault="00C14555" w:rsidP="002F274B">
      <w:pPr>
        <w:spacing w:line="360" w:lineRule="auto"/>
        <w:ind w:firstLine="709"/>
        <w:jc w:val="both"/>
        <w:rPr>
          <w:sz w:val="28"/>
          <w:szCs w:val="28"/>
        </w:rPr>
      </w:pPr>
      <w:r w:rsidRPr="002F274B">
        <w:rPr>
          <w:sz w:val="28"/>
          <w:szCs w:val="28"/>
        </w:rPr>
        <w:t>В зависимости от причин, вызывающих потерю стоимости, накопленный износ определяется как совокупность трех типов износа: физического износа, функционального износа, и износа внешнего воздействия.</w:t>
      </w:r>
    </w:p>
    <w:p w:rsidR="00C14555" w:rsidRPr="002F274B" w:rsidRDefault="00C14555" w:rsidP="002F274B">
      <w:pPr>
        <w:spacing w:line="360" w:lineRule="auto"/>
        <w:ind w:firstLine="709"/>
        <w:jc w:val="both"/>
        <w:rPr>
          <w:sz w:val="28"/>
          <w:szCs w:val="28"/>
        </w:rPr>
      </w:pPr>
      <w:r w:rsidRPr="002F274B">
        <w:rPr>
          <w:i/>
          <w:sz w:val="28"/>
          <w:szCs w:val="28"/>
        </w:rPr>
        <w:t>Физический износ</w:t>
      </w:r>
      <w:r w:rsidRPr="002F274B">
        <w:rPr>
          <w:sz w:val="28"/>
          <w:szCs w:val="28"/>
        </w:rPr>
        <w:t xml:space="preserve"> - снижение стоимости, связанное с частичной или полной потерей конструктивными элементами имущества свойств эксплуатационной пригодности в результате естественного старения, стихийных бедствий, аварий, неправильной эксплуатации, ошибок при проектировании или отступлении от требований и нормативов.</w:t>
      </w:r>
    </w:p>
    <w:p w:rsidR="00C14555" w:rsidRPr="002F274B" w:rsidRDefault="00C14555" w:rsidP="002F274B">
      <w:pPr>
        <w:spacing w:line="360" w:lineRule="auto"/>
        <w:ind w:firstLine="709"/>
        <w:jc w:val="both"/>
        <w:rPr>
          <w:sz w:val="28"/>
          <w:szCs w:val="28"/>
        </w:rPr>
      </w:pPr>
      <w:r w:rsidRPr="002F274B">
        <w:rPr>
          <w:sz w:val="28"/>
          <w:szCs w:val="28"/>
        </w:rPr>
        <w:t>Для расчета физического износа был выбран нормативный метод.</w:t>
      </w:r>
    </w:p>
    <w:p w:rsidR="00C14555" w:rsidRPr="002F274B" w:rsidRDefault="00C14555" w:rsidP="002F274B">
      <w:pPr>
        <w:spacing w:line="360" w:lineRule="auto"/>
        <w:ind w:firstLine="709"/>
        <w:jc w:val="both"/>
        <w:rPr>
          <w:sz w:val="28"/>
          <w:szCs w:val="28"/>
        </w:rPr>
      </w:pPr>
      <w:r w:rsidRPr="002F274B">
        <w:rPr>
          <w:i/>
          <w:sz w:val="28"/>
          <w:szCs w:val="28"/>
        </w:rPr>
        <w:t>Функциональный износ</w:t>
      </w:r>
      <w:r w:rsidRPr="002F274B">
        <w:rPr>
          <w:sz w:val="28"/>
          <w:szCs w:val="28"/>
        </w:rPr>
        <w:t xml:space="preserve"> - это потеря стоимости, вызванная факторами, присущими самому объекту собственности в результате развития новой технологии. Оно включает такие вещи, как изменение в дизайне, материалах или производственном процессе, приводящее к появлению сверх мощностей, нехватке мощностей, несоответствию, избыточным эксплуатационным затратам, избыточным конструкциям или недостатку полезности.</w:t>
      </w:r>
    </w:p>
    <w:p w:rsidR="00C14555" w:rsidRPr="002F274B" w:rsidRDefault="00C14555" w:rsidP="002F274B">
      <w:pPr>
        <w:spacing w:line="360" w:lineRule="auto"/>
        <w:ind w:firstLine="709"/>
        <w:jc w:val="both"/>
        <w:rPr>
          <w:sz w:val="28"/>
          <w:szCs w:val="28"/>
        </w:rPr>
      </w:pPr>
      <w:r w:rsidRPr="002F274B">
        <w:rPr>
          <w:i/>
          <w:sz w:val="28"/>
          <w:szCs w:val="28"/>
        </w:rPr>
        <w:t xml:space="preserve">Экономический (внешний) износ </w:t>
      </w:r>
      <w:r w:rsidRPr="002F274B">
        <w:rPr>
          <w:sz w:val="28"/>
          <w:szCs w:val="28"/>
        </w:rPr>
        <w:t>- это потеря в стоимости в результате действия факторов, внешних по отношению к самой собственности, таких как государственное регулирование, возросшая конкуренция, изменения в снабжении сырьевыми материалами, изменение управленческих концепций, потеря рынков, потеря рабочей силы и т.д.</w:t>
      </w:r>
    </w:p>
    <w:p w:rsidR="00D345D7" w:rsidRPr="002F274B" w:rsidRDefault="00D345D7" w:rsidP="002F274B">
      <w:pPr>
        <w:spacing w:line="360" w:lineRule="auto"/>
        <w:ind w:firstLine="709"/>
        <w:jc w:val="both"/>
        <w:rPr>
          <w:sz w:val="28"/>
          <w:szCs w:val="28"/>
        </w:rPr>
      </w:pPr>
    </w:p>
    <w:p w:rsidR="00D345D7" w:rsidRPr="002F274B" w:rsidRDefault="00D345D7" w:rsidP="002F274B">
      <w:pPr>
        <w:spacing w:line="360" w:lineRule="auto"/>
        <w:ind w:firstLine="709"/>
        <w:jc w:val="both"/>
        <w:rPr>
          <w:sz w:val="28"/>
          <w:szCs w:val="28"/>
        </w:rPr>
      </w:pPr>
      <w:r w:rsidRPr="002F274B">
        <w:rPr>
          <w:sz w:val="28"/>
          <w:szCs w:val="28"/>
        </w:rPr>
        <w:t>Определим параметры износа для оцениваемого объекта недвижимости.</w:t>
      </w:r>
    </w:p>
    <w:p w:rsidR="00D345D7" w:rsidRPr="002F274B" w:rsidRDefault="00D345D7" w:rsidP="002F274B">
      <w:pPr>
        <w:spacing w:line="360" w:lineRule="auto"/>
        <w:ind w:firstLine="709"/>
        <w:jc w:val="both"/>
        <w:rPr>
          <w:sz w:val="28"/>
          <w:szCs w:val="28"/>
        </w:rPr>
      </w:pPr>
      <w:r w:rsidRPr="002F274B">
        <w:rPr>
          <w:sz w:val="28"/>
          <w:szCs w:val="28"/>
        </w:rPr>
        <w:t>Таблица 4</w:t>
      </w:r>
    </w:p>
    <w:p w:rsidR="00D345D7" w:rsidRPr="002F274B" w:rsidRDefault="00D345D7" w:rsidP="002F274B">
      <w:pPr>
        <w:spacing w:line="360" w:lineRule="auto"/>
        <w:ind w:firstLine="709"/>
        <w:jc w:val="both"/>
        <w:rPr>
          <w:sz w:val="28"/>
          <w:szCs w:val="28"/>
        </w:rPr>
      </w:pPr>
      <w:r w:rsidRPr="002F274B">
        <w:rPr>
          <w:sz w:val="28"/>
          <w:szCs w:val="28"/>
        </w:rPr>
        <w:t>Оценка физического износа</w:t>
      </w:r>
    </w:p>
    <w:tbl>
      <w:tblPr>
        <w:tblW w:w="10008" w:type="dxa"/>
        <w:tblLayout w:type="fixed"/>
        <w:tblLook w:val="0000" w:firstRow="0" w:lastRow="0" w:firstColumn="0" w:lastColumn="0" w:noHBand="0" w:noVBand="0"/>
      </w:tblPr>
      <w:tblGrid>
        <w:gridCol w:w="440"/>
        <w:gridCol w:w="2368"/>
        <w:gridCol w:w="1080"/>
        <w:gridCol w:w="1260"/>
        <w:gridCol w:w="1080"/>
        <w:gridCol w:w="1561"/>
        <w:gridCol w:w="959"/>
        <w:gridCol w:w="1260"/>
      </w:tblGrid>
      <w:tr w:rsidR="00D345D7" w:rsidRPr="002F274B">
        <w:trPr>
          <w:trHeight w:val="510"/>
        </w:trPr>
        <w:tc>
          <w:tcPr>
            <w:tcW w:w="440" w:type="dxa"/>
            <w:tcBorders>
              <w:top w:val="single" w:sz="4" w:space="0" w:color="auto"/>
              <w:left w:val="single" w:sz="4" w:space="0" w:color="auto"/>
              <w:bottom w:val="single" w:sz="4" w:space="0" w:color="auto"/>
              <w:right w:val="single" w:sz="4" w:space="0" w:color="auto"/>
            </w:tcBorders>
            <w:vAlign w:val="bottom"/>
          </w:tcPr>
          <w:p w:rsidR="00D345D7" w:rsidRPr="002F274B" w:rsidRDefault="00D345D7" w:rsidP="002F274B">
            <w:pPr>
              <w:spacing w:line="360" w:lineRule="auto"/>
              <w:ind w:left="-619" w:firstLine="709"/>
              <w:jc w:val="both"/>
              <w:rPr>
                <w:sz w:val="20"/>
                <w:szCs w:val="20"/>
              </w:rPr>
            </w:pPr>
            <w:r w:rsidRPr="002F274B">
              <w:rPr>
                <w:sz w:val="20"/>
                <w:szCs w:val="20"/>
              </w:rPr>
              <w:t>№</w:t>
            </w:r>
          </w:p>
        </w:tc>
        <w:tc>
          <w:tcPr>
            <w:tcW w:w="2368" w:type="dxa"/>
            <w:tcBorders>
              <w:top w:val="single" w:sz="4" w:space="0" w:color="auto"/>
              <w:left w:val="nil"/>
              <w:bottom w:val="single" w:sz="4" w:space="0" w:color="auto"/>
              <w:right w:val="single" w:sz="4" w:space="0" w:color="auto"/>
            </w:tcBorders>
            <w:vAlign w:val="bottom"/>
          </w:tcPr>
          <w:p w:rsidR="00D345D7" w:rsidRPr="002F274B" w:rsidRDefault="00D345D7" w:rsidP="002F274B">
            <w:pPr>
              <w:spacing w:line="360" w:lineRule="auto"/>
              <w:ind w:left="-619" w:firstLine="709"/>
              <w:jc w:val="both"/>
              <w:rPr>
                <w:sz w:val="20"/>
                <w:szCs w:val="20"/>
              </w:rPr>
            </w:pPr>
            <w:r w:rsidRPr="002F274B">
              <w:rPr>
                <w:sz w:val="20"/>
                <w:szCs w:val="20"/>
              </w:rPr>
              <w:t>Конструктивные элементы здания</w:t>
            </w:r>
          </w:p>
        </w:tc>
        <w:tc>
          <w:tcPr>
            <w:tcW w:w="1080" w:type="dxa"/>
            <w:tcBorders>
              <w:top w:val="single" w:sz="4" w:space="0" w:color="auto"/>
              <w:left w:val="nil"/>
              <w:bottom w:val="single" w:sz="4" w:space="0" w:color="auto"/>
              <w:right w:val="single" w:sz="4" w:space="0" w:color="auto"/>
            </w:tcBorders>
            <w:vAlign w:val="bottom"/>
          </w:tcPr>
          <w:p w:rsidR="00D345D7" w:rsidRPr="002F274B" w:rsidRDefault="00D345D7" w:rsidP="002F274B">
            <w:pPr>
              <w:spacing w:line="360" w:lineRule="auto"/>
              <w:ind w:left="-619" w:firstLine="709"/>
              <w:jc w:val="both"/>
              <w:rPr>
                <w:sz w:val="20"/>
                <w:szCs w:val="20"/>
              </w:rPr>
            </w:pPr>
            <w:r w:rsidRPr="002F274B">
              <w:rPr>
                <w:sz w:val="20"/>
                <w:szCs w:val="20"/>
              </w:rPr>
              <w:t>Удельный вес, %</w:t>
            </w:r>
          </w:p>
        </w:tc>
        <w:tc>
          <w:tcPr>
            <w:tcW w:w="1260" w:type="dxa"/>
            <w:tcBorders>
              <w:top w:val="single" w:sz="4" w:space="0" w:color="auto"/>
              <w:left w:val="nil"/>
              <w:bottom w:val="single" w:sz="4" w:space="0" w:color="auto"/>
              <w:right w:val="single" w:sz="4" w:space="0" w:color="auto"/>
            </w:tcBorders>
            <w:vAlign w:val="bottom"/>
          </w:tcPr>
          <w:p w:rsidR="00D345D7" w:rsidRPr="002F274B" w:rsidRDefault="00D345D7" w:rsidP="002F274B">
            <w:pPr>
              <w:spacing w:line="360" w:lineRule="auto"/>
              <w:ind w:left="-619" w:firstLine="709"/>
              <w:jc w:val="both"/>
              <w:rPr>
                <w:sz w:val="20"/>
                <w:szCs w:val="20"/>
              </w:rPr>
            </w:pPr>
            <w:r w:rsidRPr="002F274B">
              <w:rPr>
                <w:sz w:val="20"/>
                <w:szCs w:val="20"/>
              </w:rPr>
              <w:t>Стоимость, руб.</w:t>
            </w:r>
          </w:p>
        </w:tc>
        <w:tc>
          <w:tcPr>
            <w:tcW w:w="1080" w:type="dxa"/>
            <w:tcBorders>
              <w:top w:val="single" w:sz="4" w:space="0" w:color="auto"/>
              <w:left w:val="nil"/>
              <w:bottom w:val="single" w:sz="4" w:space="0" w:color="auto"/>
              <w:right w:val="single" w:sz="4" w:space="0" w:color="auto"/>
            </w:tcBorders>
            <w:vAlign w:val="bottom"/>
          </w:tcPr>
          <w:p w:rsidR="00D345D7" w:rsidRPr="002F274B" w:rsidRDefault="00D345D7" w:rsidP="002F274B">
            <w:pPr>
              <w:spacing w:line="360" w:lineRule="auto"/>
              <w:ind w:left="-619" w:firstLine="709"/>
              <w:jc w:val="both"/>
              <w:rPr>
                <w:sz w:val="20"/>
                <w:szCs w:val="20"/>
              </w:rPr>
            </w:pPr>
            <w:r w:rsidRPr="002F274B">
              <w:rPr>
                <w:sz w:val="20"/>
                <w:szCs w:val="20"/>
              </w:rPr>
              <w:t>процент износа</w:t>
            </w:r>
          </w:p>
        </w:tc>
        <w:tc>
          <w:tcPr>
            <w:tcW w:w="1561" w:type="dxa"/>
            <w:tcBorders>
              <w:top w:val="single" w:sz="4" w:space="0" w:color="auto"/>
              <w:left w:val="nil"/>
              <w:bottom w:val="single" w:sz="4" w:space="0" w:color="auto"/>
              <w:right w:val="single" w:sz="4" w:space="0" w:color="auto"/>
            </w:tcBorders>
            <w:vAlign w:val="bottom"/>
          </w:tcPr>
          <w:p w:rsidR="00D345D7" w:rsidRPr="002F274B" w:rsidRDefault="00D345D7" w:rsidP="002F274B">
            <w:pPr>
              <w:spacing w:line="360" w:lineRule="auto"/>
              <w:ind w:left="-619" w:firstLine="709"/>
              <w:jc w:val="both"/>
              <w:rPr>
                <w:sz w:val="20"/>
                <w:szCs w:val="20"/>
              </w:rPr>
            </w:pPr>
            <w:r w:rsidRPr="002F274B">
              <w:rPr>
                <w:sz w:val="20"/>
                <w:szCs w:val="20"/>
              </w:rPr>
              <w:t>Физ. износ элементов по доле в восст. стоим.</w:t>
            </w:r>
          </w:p>
        </w:tc>
        <w:tc>
          <w:tcPr>
            <w:tcW w:w="959" w:type="dxa"/>
            <w:tcBorders>
              <w:top w:val="single" w:sz="4" w:space="0" w:color="auto"/>
              <w:left w:val="nil"/>
              <w:bottom w:val="single" w:sz="4" w:space="0" w:color="auto"/>
              <w:right w:val="single" w:sz="4" w:space="0" w:color="auto"/>
            </w:tcBorders>
            <w:vAlign w:val="bottom"/>
          </w:tcPr>
          <w:p w:rsidR="00D345D7" w:rsidRPr="002F274B" w:rsidRDefault="00D345D7" w:rsidP="002F274B">
            <w:pPr>
              <w:spacing w:line="360" w:lineRule="auto"/>
              <w:ind w:left="-619" w:firstLine="709"/>
              <w:jc w:val="both"/>
              <w:rPr>
                <w:sz w:val="20"/>
                <w:szCs w:val="20"/>
              </w:rPr>
            </w:pPr>
            <w:r w:rsidRPr="002F274B">
              <w:rPr>
                <w:sz w:val="20"/>
                <w:szCs w:val="20"/>
              </w:rPr>
              <w:t>Сумма износа</w:t>
            </w:r>
          </w:p>
        </w:tc>
        <w:tc>
          <w:tcPr>
            <w:tcW w:w="1260" w:type="dxa"/>
            <w:tcBorders>
              <w:top w:val="single" w:sz="4" w:space="0" w:color="auto"/>
              <w:left w:val="nil"/>
              <w:bottom w:val="single" w:sz="4" w:space="0" w:color="auto"/>
              <w:right w:val="single" w:sz="4" w:space="0" w:color="auto"/>
            </w:tcBorders>
            <w:vAlign w:val="bottom"/>
          </w:tcPr>
          <w:p w:rsidR="00D345D7" w:rsidRPr="002F274B" w:rsidRDefault="00D345D7" w:rsidP="002F274B">
            <w:pPr>
              <w:spacing w:line="360" w:lineRule="auto"/>
              <w:ind w:left="-619" w:firstLine="709"/>
              <w:jc w:val="both"/>
              <w:rPr>
                <w:sz w:val="20"/>
                <w:szCs w:val="20"/>
              </w:rPr>
            </w:pPr>
            <w:r w:rsidRPr="002F274B">
              <w:rPr>
                <w:sz w:val="20"/>
                <w:szCs w:val="20"/>
              </w:rPr>
              <w:t>Остаточная стоимость</w:t>
            </w:r>
          </w:p>
        </w:tc>
      </w:tr>
      <w:tr w:rsidR="00D345D7" w:rsidRPr="002F274B">
        <w:trPr>
          <w:trHeight w:val="255"/>
        </w:trPr>
        <w:tc>
          <w:tcPr>
            <w:tcW w:w="440" w:type="dxa"/>
            <w:tcBorders>
              <w:top w:val="nil"/>
              <w:left w:val="single" w:sz="4" w:space="0" w:color="auto"/>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1</w:t>
            </w:r>
          </w:p>
        </w:tc>
        <w:tc>
          <w:tcPr>
            <w:tcW w:w="2368" w:type="dxa"/>
            <w:tcBorders>
              <w:top w:val="single" w:sz="4" w:space="0" w:color="auto"/>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Фундаменты</w:t>
            </w:r>
          </w:p>
        </w:tc>
        <w:tc>
          <w:tcPr>
            <w:tcW w:w="108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7</w:t>
            </w:r>
          </w:p>
        </w:tc>
        <w:tc>
          <w:tcPr>
            <w:tcW w:w="126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1 017 468</w:t>
            </w:r>
          </w:p>
        </w:tc>
        <w:tc>
          <w:tcPr>
            <w:tcW w:w="108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4</w:t>
            </w:r>
          </w:p>
        </w:tc>
        <w:tc>
          <w:tcPr>
            <w:tcW w:w="1561" w:type="dxa"/>
            <w:tcBorders>
              <w:top w:val="single" w:sz="4" w:space="0" w:color="auto"/>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0,28</w:t>
            </w:r>
          </w:p>
        </w:tc>
        <w:tc>
          <w:tcPr>
            <w:tcW w:w="959"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40699</w:t>
            </w:r>
          </w:p>
        </w:tc>
        <w:tc>
          <w:tcPr>
            <w:tcW w:w="126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976 769</w:t>
            </w:r>
          </w:p>
        </w:tc>
      </w:tr>
      <w:tr w:rsidR="00D345D7" w:rsidRPr="002F274B">
        <w:trPr>
          <w:trHeight w:val="255"/>
        </w:trPr>
        <w:tc>
          <w:tcPr>
            <w:tcW w:w="440" w:type="dxa"/>
            <w:tcBorders>
              <w:top w:val="nil"/>
              <w:left w:val="single" w:sz="4" w:space="0" w:color="auto"/>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2</w:t>
            </w:r>
          </w:p>
        </w:tc>
        <w:tc>
          <w:tcPr>
            <w:tcW w:w="2368" w:type="dxa"/>
            <w:tcBorders>
              <w:top w:val="single" w:sz="4" w:space="0" w:color="auto"/>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Стены и перегородки</w:t>
            </w:r>
          </w:p>
        </w:tc>
        <w:tc>
          <w:tcPr>
            <w:tcW w:w="108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32</w:t>
            </w:r>
          </w:p>
        </w:tc>
        <w:tc>
          <w:tcPr>
            <w:tcW w:w="126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4 651 281</w:t>
            </w:r>
          </w:p>
        </w:tc>
        <w:tc>
          <w:tcPr>
            <w:tcW w:w="108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5</w:t>
            </w:r>
          </w:p>
        </w:tc>
        <w:tc>
          <w:tcPr>
            <w:tcW w:w="1561" w:type="dxa"/>
            <w:tcBorders>
              <w:top w:val="single" w:sz="4" w:space="0" w:color="auto"/>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1,6</w:t>
            </w:r>
          </w:p>
        </w:tc>
        <w:tc>
          <w:tcPr>
            <w:tcW w:w="959"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232564</w:t>
            </w:r>
          </w:p>
        </w:tc>
        <w:tc>
          <w:tcPr>
            <w:tcW w:w="126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4 418 717</w:t>
            </w:r>
          </w:p>
        </w:tc>
      </w:tr>
      <w:tr w:rsidR="00D345D7" w:rsidRPr="002F274B">
        <w:trPr>
          <w:trHeight w:val="255"/>
        </w:trPr>
        <w:tc>
          <w:tcPr>
            <w:tcW w:w="440" w:type="dxa"/>
            <w:tcBorders>
              <w:top w:val="nil"/>
              <w:left w:val="single" w:sz="4" w:space="0" w:color="auto"/>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3</w:t>
            </w:r>
          </w:p>
        </w:tc>
        <w:tc>
          <w:tcPr>
            <w:tcW w:w="2368" w:type="dxa"/>
            <w:tcBorders>
              <w:top w:val="single" w:sz="4" w:space="0" w:color="auto"/>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Перекрытия</w:t>
            </w:r>
          </w:p>
        </w:tc>
        <w:tc>
          <w:tcPr>
            <w:tcW w:w="108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22</w:t>
            </w:r>
          </w:p>
        </w:tc>
        <w:tc>
          <w:tcPr>
            <w:tcW w:w="126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3 197 756</w:t>
            </w:r>
          </w:p>
        </w:tc>
        <w:tc>
          <w:tcPr>
            <w:tcW w:w="108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7</w:t>
            </w:r>
          </w:p>
        </w:tc>
        <w:tc>
          <w:tcPr>
            <w:tcW w:w="1561" w:type="dxa"/>
            <w:tcBorders>
              <w:top w:val="single" w:sz="4" w:space="0" w:color="auto"/>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1,54</w:t>
            </w:r>
          </w:p>
        </w:tc>
        <w:tc>
          <w:tcPr>
            <w:tcW w:w="959"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223843</w:t>
            </w:r>
          </w:p>
        </w:tc>
        <w:tc>
          <w:tcPr>
            <w:tcW w:w="126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2 973 913</w:t>
            </w:r>
          </w:p>
        </w:tc>
      </w:tr>
      <w:tr w:rsidR="00D345D7" w:rsidRPr="002F274B">
        <w:trPr>
          <w:trHeight w:val="255"/>
        </w:trPr>
        <w:tc>
          <w:tcPr>
            <w:tcW w:w="440" w:type="dxa"/>
            <w:tcBorders>
              <w:top w:val="nil"/>
              <w:left w:val="single" w:sz="4" w:space="0" w:color="auto"/>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4</w:t>
            </w:r>
          </w:p>
        </w:tc>
        <w:tc>
          <w:tcPr>
            <w:tcW w:w="2368" w:type="dxa"/>
            <w:tcBorders>
              <w:top w:val="single" w:sz="4" w:space="0" w:color="auto"/>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Кровля</w:t>
            </w:r>
          </w:p>
        </w:tc>
        <w:tc>
          <w:tcPr>
            <w:tcW w:w="108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5</w:t>
            </w:r>
          </w:p>
        </w:tc>
        <w:tc>
          <w:tcPr>
            <w:tcW w:w="126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726 763</w:t>
            </w:r>
          </w:p>
        </w:tc>
        <w:tc>
          <w:tcPr>
            <w:tcW w:w="108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10</w:t>
            </w:r>
          </w:p>
        </w:tc>
        <w:tc>
          <w:tcPr>
            <w:tcW w:w="1561" w:type="dxa"/>
            <w:tcBorders>
              <w:top w:val="single" w:sz="4" w:space="0" w:color="auto"/>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0,5</w:t>
            </w:r>
          </w:p>
        </w:tc>
        <w:tc>
          <w:tcPr>
            <w:tcW w:w="959"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72676</w:t>
            </w:r>
          </w:p>
        </w:tc>
        <w:tc>
          <w:tcPr>
            <w:tcW w:w="126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654 087</w:t>
            </w:r>
          </w:p>
        </w:tc>
      </w:tr>
      <w:tr w:rsidR="00D345D7" w:rsidRPr="002F274B">
        <w:trPr>
          <w:trHeight w:val="255"/>
        </w:trPr>
        <w:tc>
          <w:tcPr>
            <w:tcW w:w="440" w:type="dxa"/>
            <w:tcBorders>
              <w:top w:val="nil"/>
              <w:left w:val="single" w:sz="4" w:space="0" w:color="auto"/>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5</w:t>
            </w:r>
          </w:p>
        </w:tc>
        <w:tc>
          <w:tcPr>
            <w:tcW w:w="2368" w:type="dxa"/>
            <w:tcBorders>
              <w:top w:val="single" w:sz="4" w:space="0" w:color="auto"/>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Полы</w:t>
            </w:r>
          </w:p>
        </w:tc>
        <w:tc>
          <w:tcPr>
            <w:tcW w:w="108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10</w:t>
            </w:r>
          </w:p>
        </w:tc>
        <w:tc>
          <w:tcPr>
            <w:tcW w:w="126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1 453 525</w:t>
            </w:r>
          </w:p>
        </w:tc>
        <w:tc>
          <w:tcPr>
            <w:tcW w:w="108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8</w:t>
            </w:r>
          </w:p>
        </w:tc>
        <w:tc>
          <w:tcPr>
            <w:tcW w:w="1561" w:type="dxa"/>
            <w:tcBorders>
              <w:top w:val="single" w:sz="4" w:space="0" w:color="auto"/>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0,8</w:t>
            </w:r>
          </w:p>
        </w:tc>
        <w:tc>
          <w:tcPr>
            <w:tcW w:w="959"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116282</w:t>
            </w:r>
          </w:p>
        </w:tc>
        <w:tc>
          <w:tcPr>
            <w:tcW w:w="126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1 337 243</w:t>
            </w:r>
          </w:p>
        </w:tc>
      </w:tr>
      <w:tr w:rsidR="00D345D7" w:rsidRPr="002F274B">
        <w:trPr>
          <w:trHeight w:val="255"/>
        </w:trPr>
        <w:tc>
          <w:tcPr>
            <w:tcW w:w="440" w:type="dxa"/>
            <w:tcBorders>
              <w:top w:val="nil"/>
              <w:left w:val="single" w:sz="4" w:space="0" w:color="auto"/>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6</w:t>
            </w:r>
          </w:p>
        </w:tc>
        <w:tc>
          <w:tcPr>
            <w:tcW w:w="2368" w:type="dxa"/>
            <w:tcBorders>
              <w:top w:val="single" w:sz="4" w:space="0" w:color="auto"/>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Проемы</w:t>
            </w:r>
          </w:p>
        </w:tc>
        <w:tc>
          <w:tcPr>
            <w:tcW w:w="108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6</w:t>
            </w:r>
          </w:p>
        </w:tc>
        <w:tc>
          <w:tcPr>
            <w:tcW w:w="126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872 115</w:t>
            </w:r>
          </w:p>
        </w:tc>
        <w:tc>
          <w:tcPr>
            <w:tcW w:w="108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12</w:t>
            </w:r>
          </w:p>
        </w:tc>
        <w:tc>
          <w:tcPr>
            <w:tcW w:w="1561" w:type="dxa"/>
            <w:tcBorders>
              <w:top w:val="single" w:sz="4" w:space="0" w:color="auto"/>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0,72</w:t>
            </w:r>
          </w:p>
        </w:tc>
        <w:tc>
          <w:tcPr>
            <w:tcW w:w="959"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104654</w:t>
            </w:r>
          </w:p>
        </w:tc>
        <w:tc>
          <w:tcPr>
            <w:tcW w:w="126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767 461</w:t>
            </w:r>
          </w:p>
        </w:tc>
      </w:tr>
      <w:tr w:rsidR="00D345D7" w:rsidRPr="002F274B">
        <w:trPr>
          <w:trHeight w:val="255"/>
        </w:trPr>
        <w:tc>
          <w:tcPr>
            <w:tcW w:w="440" w:type="dxa"/>
            <w:tcBorders>
              <w:top w:val="nil"/>
              <w:left w:val="single" w:sz="4" w:space="0" w:color="auto"/>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7</w:t>
            </w:r>
          </w:p>
        </w:tc>
        <w:tc>
          <w:tcPr>
            <w:tcW w:w="2368" w:type="dxa"/>
            <w:tcBorders>
              <w:top w:val="single" w:sz="4" w:space="0" w:color="auto"/>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Отделочные работы</w:t>
            </w:r>
          </w:p>
        </w:tc>
        <w:tc>
          <w:tcPr>
            <w:tcW w:w="108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5</w:t>
            </w:r>
          </w:p>
        </w:tc>
        <w:tc>
          <w:tcPr>
            <w:tcW w:w="126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726 763</w:t>
            </w:r>
          </w:p>
        </w:tc>
        <w:tc>
          <w:tcPr>
            <w:tcW w:w="108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13</w:t>
            </w:r>
          </w:p>
        </w:tc>
        <w:tc>
          <w:tcPr>
            <w:tcW w:w="1561" w:type="dxa"/>
            <w:tcBorders>
              <w:top w:val="single" w:sz="4" w:space="0" w:color="auto"/>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0,65</w:t>
            </w:r>
          </w:p>
        </w:tc>
        <w:tc>
          <w:tcPr>
            <w:tcW w:w="959"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94479</w:t>
            </w:r>
          </w:p>
        </w:tc>
        <w:tc>
          <w:tcPr>
            <w:tcW w:w="126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632 284</w:t>
            </w:r>
          </w:p>
        </w:tc>
      </w:tr>
      <w:tr w:rsidR="00D345D7" w:rsidRPr="002F274B">
        <w:trPr>
          <w:trHeight w:val="765"/>
        </w:trPr>
        <w:tc>
          <w:tcPr>
            <w:tcW w:w="440" w:type="dxa"/>
            <w:tcBorders>
              <w:top w:val="nil"/>
              <w:left w:val="single" w:sz="4" w:space="0" w:color="auto"/>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8</w:t>
            </w:r>
          </w:p>
        </w:tc>
        <w:tc>
          <w:tcPr>
            <w:tcW w:w="2368" w:type="dxa"/>
            <w:tcBorders>
              <w:top w:val="single" w:sz="4" w:space="0" w:color="auto"/>
              <w:left w:val="nil"/>
              <w:bottom w:val="single" w:sz="4" w:space="0" w:color="auto"/>
              <w:right w:val="single" w:sz="4" w:space="0" w:color="000000"/>
            </w:tcBorders>
            <w:vAlign w:val="bottom"/>
          </w:tcPr>
          <w:p w:rsidR="00D345D7" w:rsidRPr="002F274B" w:rsidRDefault="00D345D7" w:rsidP="002F274B">
            <w:pPr>
              <w:spacing w:line="360" w:lineRule="auto"/>
              <w:ind w:left="-619" w:firstLine="709"/>
              <w:jc w:val="both"/>
              <w:rPr>
                <w:sz w:val="20"/>
                <w:szCs w:val="20"/>
              </w:rPr>
            </w:pPr>
            <w:r w:rsidRPr="002F274B">
              <w:rPr>
                <w:sz w:val="20"/>
                <w:szCs w:val="20"/>
              </w:rPr>
              <w:t>Внутренние санитарно-технические и электротехнич. устройства</w:t>
            </w:r>
          </w:p>
        </w:tc>
        <w:tc>
          <w:tcPr>
            <w:tcW w:w="108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12</w:t>
            </w:r>
          </w:p>
        </w:tc>
        <w:tc>
          <w:tcPr>
            <w:tcW w:w="126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1 744 230</w:t>
            </w:r>
          </w:p>
        </w:tc>
        <w:tc>
          <w:tcPr>
            <w:tcW w:w="108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13</w:t>
            </w:r>
          </w:p>
        </w:tc>
        <w:tc>
          <w:tcPr>
            <w:tcW w:w="1561" w:type="dxa"/>
            <w:tcBorders>
              <w:top w:val="single" w:sz="4" w:space="0" w:color="auto"/>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1,56</w:t>
            </w:r>
          </w:p>
        </w:tc>
        <w:tc>
          <w:tcPr>
            <w:tcW w:w="959"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226750</w:t>
            </w:r>
          </w:p>
        </w:tc>
        <w:tc>
          <w:tcPr>
            <w:tcW w:w="126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1 517 480</w:t>
            </w:r>
          </w:p>
        </w:tc>
      </w:tr>
      <w:tr w:rsidR="00D345D7" w:rsidRPr="002F274B">
        <w:trPr>
          <w:trHeight w:val="255"/>
        </w:trPr>
        <w:tc>
          <w:tcPr>
            <w:tcW w:w="440" w:type="dxa"/>
            <w:tcBorders>
              <w:top w:val="nil"/>
              <w:left w:val="single" w:sz="4" w:space="0" w:color="auto"/>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9</w:t>
            </w:r>
          </w:p>
        </w:tc>
        <w:tc>
          <w:tcPr>
            <w:tcW w:w="2368" w:type="dxa"/>
            <w:tcBorders>
              <w:top w:val="single" w:sz="4" w:space="0" w:color="auto"/>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Прочие работы</w:t>
            </w:r>
          </w:p>
        </w:tc>
        <w:tc>
          <w:tcPr>
            <w:tcW w:w="108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1</w:t>
            </w:r>
          </w:p>
        </w:tc>
        <w:tc>
          <w:tcPr>
            <w:tcW w:w="126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145 353</w:t>
            </w:r>
          </w:p>
        </w:tc>
        <w:tc>
          <w:tcPr>
            <w:tcW w:w="108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10</w:t>
            </w:r>
          </w:p>
        </w:tc>
        <w:tc>
          <w:tcPr>
            <w:tcW w:w="1561" w:type="dxa"/>
            <w:tcBorders>
              <w:top w:val="single" w:sz="4" w:space="0" w:color="auto"/>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0,1</w:t>
            </w:r>
          </w:p>
        </w:tc>
        <w:tc>
          <w:tcPr>
            <w:tcW w:w="959"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14535</w:t>
            </w:r>
          </w:p>
        </w:tc>
        <w:tc>
          <w:tcPr>
            <w:tcW w:w="126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130 818</w:t>
            </w:r>
          </w:p>
        </w:tc>
      </w:tr>
      <w:tr w:rsidR="00D345D7" w:rsidRPr="002F274B">
        <w:trPr>
          <w:trHeight w:val="255"/>
        </w:trPr>
        <w:tc>
          <w:tcPr>
            <w:tcW w:w="440" w:type="dxa"/>
            <w:tcBorders>
              <w:top w:val="nil"/>
              <w:left w:val="single" w:sz="4" w:space="0" w:color="auto"/>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10</w:t>
            </w:r>
          </w:p>
        </w:tc>
        <w:tc>
          <w:tcPr>
            <w:tcW w:w="2368" w:type="dxa"/>
            <w:tcBorders>
              <w:top w:val="single" w:sz="4" w:space="0" w:color="auto"/>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Итого</w:t>
            </w:r>
          </w:p>
        </w:tc>
        <w:tc>
          <w:tcPr>
            <w:tcW w:w="108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100</w:t>
            </w:r>
          </w:p>
        </w:tc>
        <w:tc>
          <w:tcPr>
            <w:tcW w:w="126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14 535 254</w:t>
            </w:r>
          </w:p>
        </w:tc>
        <w:tc>
          <w:tcPr>
            <w:tcW w:w="108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 </w:t>
            </w:r>
          </w:p>
        </w:tc>
        <w:tc>
          <w:tcPr>
            <w:tcW w:w="1561" w:type="dxa"/>
            <w:tcBorders>
              <w:top w:val="single" w:sz="4" w:space="0" w:color="auto"/>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7,75</w:t>
            </w:r>
          </w:p>
        </w:tc>
        <w:tc>
          <w:tcPr>
            <w:tcW w:w="959"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1126482</w:t>
            </w:r>
          </w:p>
        </w:tc>
        <w:tc>
          <w:tcPr>
            <w:tcW w:w="1260" w:type="dxa"/>
            <w:tcBorders>
              <w:top w:val="nil"/>
              <w:left w:val="nil"/>
              <w:bottom w:val="single" w:sz="4" w:space="0" w:color="auto"/>
              <w:right w:val="single" w:sz="4" w:space="0" w:color="auto"/>
            </w:tcBorders>
            <w:noWrap/>
            <w:vAlign w:val="bottom"/>
          </w:tcPr>
          <w:p w:rsidR="00D345D7" w:rsidRPr="002F274B" w:rsidRDefault="00D345D7" w:rsidP="002F274B">
            <w:pPr>
              <w:spacing w:line="360" w:lineRule="auto"/>
              <w:ind w:left="-619" w:firstLine="709"/>
              <w:jc w:val="both"/>
              <w:rPr>
                <w:sz w:val="20"/>
                <w:szCs w:val="20"/>
              </w:rPr>
            </w:pPr>
            <w:r w:rsidRPr="002F274B">
              <w:rPr>
                <w:sz w:val="20"/>
                <w:szCs w:val="20"/>
              </w:rPr>
              <w:t>13 408 772</w:t>
            </w:r>
          </w:p>
        </w:tc>
      </w:tr>
    </w:tbl>
    <w:p w:rsidR="00C14555" w:rsidRPr="002F274B" w:rsidRDefault="00D345D7" w:rsidP="002F274B">
      <w:pPr>
        <w:spacing w:line="360" w:lineRule="auto"/>
        <w:ind w:firstLine="709"/>
        <w:jc w:val="both"/>
        <w:rPr>
          <w:sz w:val="28"/>
          <w:szCs w:val="28"/>
        </w:rPr>
      </w:pPr>
      <w:r w:rsidRPr="002F274B">
        <w:rPr>
          <w:sz w:val="28"/>
          <w:szCs w:val="28"/>
        </w:rPr>
        <w:t xml:space="preserve"> </w:t>
      </w:r>
    </w:p>
    <w:p w:rsidR="00D345D7" w:rsidRPr="002F274B" w:rsidRDefault="00D345D7" w:rsidP="002F274B">
      <w:pPr>
        <w:spacing w:line="360" w:lineRule="auto"/>
        <w:ind w:firstLine="709"/>
        <w:jc w:val="both"/>
        <w:rPr>
          <w:sz w:val="28"/>
          <w:szCs w:val="28"/>
        </w:rPr>
      </w:pPr>
      <w:r w:rsidRPr="002F274B">
        <w:rPr>
          <w:sz w:val="28"/>
          <w:szCs w:val="28"/>
        </w:rPr>
        <w:t>Определение функционального износа</w:t>
      </w:r>
    </w:p>
    <w:p w:rsidR="00D345D7" w:rsidRPr="002F274B" w:rsidRDefault="00D345D7" w:rsidP="002F274B">
      <w:pPr>
        <w:spacing w:line="360" w:lineRule="auto"/>
        <w:ind w:firstLine="709"/>
        <w:jc w:val="both"/>
        <w:rPr>
          <w:sz w:val="28"/>
          <w:szCs w:val="28"/>
        </w:rPr>
      </w:pPr>
      <w:r w:rsidRPr="002F274B">
        <w:rPr>
          <w:sz w:val="28"/>
          <w:szCs w:val="28"/>
        </w:rPr>
        <w:t>На протяжении всего срока эксплуатации объект оценки  подвергался реконструкции, и конструктивные элементы соответствуют современным строительным стандартам. В ходе проведенного исследования функционального износа как устранимого, так и неустранимого не обнаружено.</w:t>
      </w:r>
    </w:p>
    <w:p w:rsidR="00D345D7" w:rsidRPr="002F274B" w:rsidRDefault="00D345D7" w:rsidP="002F274B">
      <w:pPr>
        <w:spacing w:line="360" w:lineRule="auto"/>
        <w:ind w:firstLine="709"/>
        <w:jc w:val="both"/>
        <w:rPr>
          <w:sz w:val="28"/>
          <w:szCs w:val="28"/>
        </w:rPr>
      </w:pPr>
    </w:p>
    <w:p w:rsidR="00D345D7" w:rsidRPr="002F274B" w:rsidRDefault="00D345D7" w:rsidP="002F274B">
      <w:pPr>
        <w:spacing w:line="360" w:lineRule="auto"/>
        <w:ind w:firstLine="709"/>
        <w:jc w:val="both"/>
        <w:rPr>
          <w:sz w:val="28"/>
          <w:szCs w:val="28"/>
        </w:rPr>
      </w:pPr>
      <w:r w:rsidRPr="002F274B">
        <w:rPr>
          <w:sz w:val="28"/>
          <w:szCs w:val="28"/>
        </w:rPr>
        <w:t xml:space="preserve">Определение внешнего износа </w:t>
      </w:r>
    </w:p>
    <w:p w:rsidR="00D345D7" w:rsidRPr="002F274B" w:rsidRDefault="00D345D7" w:rsidP="002F274B">
      <w:pPr>
        <w:spacing w:line="360" w:lineRule="auto"/>
        <w:ind w:firstLine="709"/>
        <w:jc w:val="both"/>
        <w:rPr>
          <w:sz w:val="28"/>
          <w:szCs w:val="28"/>
        </w:rPr>
      </w:pPr>
      <w:r w:rsidRPr="002F274B">
        <w:rPr>
          <w:sz w:val="28"/>
          <w:szCs w:val="28"/>
        </w:rPr>
        <w:t>Спрос на рынке на подобные объекты высок, поэтому, с экономической точки зрения внешний износ отсутствует.</w:t>
      </w:r>
    </w:p>
    <w:p w:rsidR="00C14555" w:rsidRPr="002F274B" w:rsidRDefault="00D345D7" w:rsidP="002F274B">
      <w:pPr>
        <w:spacing w:line="360" w:lineRule="auto"/>
        <w:ind w:firstLine="709"/>
        <w:jc w:val="both"/>
        <w:rPr>
          <w:sz w:val="28"/>
          <w:szCs w:val="28"/>
        </w:rPr>
      </w:pPr>
      <w:r w:rsidRPr="002F274B">
        <w:rPr>
          <w:sz w:val="28"/>
          <w:szCs w:val="28"/>
        </w:rPr>
        <w:t>Определим стоимость земельного участка, на котором расположен оцениваемый объект</w:t>
      </w:r>
    </w:p>
    <w:p w:rsidR="00C14555" w:rsidRPr="002F274B" w:rsidRDefault="00C14555" w:rsidP="002F274B">
      <w:pPr>
        <w:spacing w:line="360" w:lineRule="auto"/>
        <w:ind w:firstLine="709"/>
        <w:jc w:val="both"/>
        <w:rPr>
          <w:sz w:val="28"/>
          <w:szCs w:val="28"/>
        </w:rPr>
      </w:pPr>
    </w:p>
    <w:p w:rsidR="00D345D7" w:rsidRPr="002F274B" w:rsidRDefault="00D345D7" w:rsidP="002F274B">
      <w:pPr>
        <w:spacing w:line="360" w:lineRule="auto"/>
        <w:ind w:firstLine="709"/>
        <w:jc w:val="both"/>
        <w:rPr>
          <w:sz w:val="28"/>
          <w:szCs w:val="28"/>
        </w:rPr>
      </w:pPr>
      <w:r w:rsidRPr="002F274B">
        <w:rPr>
          <w:sz w:val="28"/>
          <w:szCs w:val="28"/>
        </w:rPr>
        <w:t>Расчет произведем на основании кадастровой стоимости земельных участков.</w:t>
      </w:r>
    </w:p>
    <w:p w:rsidR="00FA092A" w:rsidRPr="002F274B" w:rsidRDefault="00FA092A" w:rsidP="002F274B">
      <w:pPr>
        <w:spacing w:line="360" w:lineRule="auto"/>
        <w:ind w:firstLine="709"/>
        <w:jc w:val="both"/>
        <w:rPr>
          <w:sz w:val="28"/>
          <w:szCs w:val="28"/>
        </w:rPr>
      </w:pPr>
      <w:r w:rsidRPr="002F274B">
        <w:rPr>
          <w:sz w:val="28"/>
          <w:szCs w:val="28"/>
        </w:rPr>
        <w:t>Таблица 5</w:t>
      </w:r>
    </w:p>
    <w:p w:rsidR="00FA092A" w:rsidRPr="002F274B" w:rsidRDefault="00FA092A" w:rsidP="002F274B">
      <w:pPr>
        <w:spacing w:line="360" w:lineRule="auto"/>
        <w:ind w:firstLine="709"/>
        <w:jc w:val="both"/>
        <w:rPr>
          <w:sz w:val="28"/>
          <w:szCs w:val="28"/>
        </w:rPr>
      </w:pPr>
      <w:r w:rsidRPr="002F274B">
        <w:rPr>
          <w:sz w:val="28"/>
          <w:szCs w:val="28"/>
        </w:rPr>
        <w:t>Определение стоимости земельного участка</w:t>
      </w:r>
    </w:p>
    <w:tbl>
      <w:tblPr>
        <w:tblpPr w:leftFromText="180" w:rightFromText="180" w:vertAnchor="page" w:horzAnchor="page" w:tblpX="874" w:tblpY="3421"/>
        <w:tblW w:w="10908" w:type="dxa"/>
        <w:tblLayout w:type="fixed"/>
        <w:tblLook w:val="0000" w:firstRow="0" w:lastRow="0" w:firstColumn="0" w:lastColumn="0" w:noHBand="0" w:noVBand="0"/>
      </w:tblPr>
      <w:tblGrid>
        <w:gridCol w:w="939"/>
        <w:gridCol w:w="720"/>
        <w:gridCol w:w="900"/>
        <w:gridCol w:w="2520"/>
        <w:gridCol w:w="1440"/>
        <w:gridCol w:w="1620"/>
        <w:gridCol w:w="1440"/>
        <w:gridCol w:w="1329"/>
      </w:tblGrid>
      <w:tr w:rsidR="002F274B" w:rsidRPr="002F274B" w:rsidTr="002F274B">
        <w:trPr>
          <w:trHeight w:val="765"/>
        </w:trPr>
        <w:tc>
          <w:tcPr>
            <w:tcW w:w="939" w:type="dxa"/>
            <w:tcBorders>
              <w:top w:val="single" w:sz="4" w:space="0" w:color="auto"/>
              <w:left w:val="single" w:sz="4" w:space="0" w:color="auto"/>
              <w:bottom w:val="single" w:sz="4" w:space="0" w:color="auto"/>
              <w:right w:val="single" w:sz="4" w:space="0" w:color="auto"/>
            </w:tcBorders>
            <w:vAlign w:val="bottom"/>
          </w:tcPr>
          <w:p w:rsidR="002F274B" w:rsidRPr="002F274B" w:rsidRDefault="002F274B" w:rsidP="002F274B">
            <w:pPr>
              <w:spacing w:line="360" w:lineRule="auto"/>
              <w:jc w:val="both"/>
              <w:rPr>
                <w:sz w:val="20"/>
                <w:szCs w:val="20"/>
              </w:rPr>
            </w:pPr>
            <w:r w:rsidRPr="002F274B">
              <w:rPr>
                <w:sz w:val="20"/>
                <w:szCs w:val="20"/>
              </w:rPr>
              <w:t>Наименование</w:t>
            </w:r>
          </w:p>
        </w:tc>
        <w:tc>
          <w:tcPr>
            <w:tcW w:w="720" w:type="dxa"/>
            <w:tcBorders>
              <w:top w:val="single" w:sz="4" w:space="0" w:color="auto"/>
              <w:left w:val="nil"/>
              <w:bottom w:val="single" w:sz="4" w:space="0" w:color="auto"/>
              <w:right w:val="single" w:sz="4" w:space="0" w:color="auto"/>
            </w:tcBorders>
            <w:vAlign w:val="bottom"/>
          </w:tcPr>
          <w:p w:rsidR="002F274B" w:rsidRPr="002F274B" w:rsidRDefault="002F274B" w:rsidP="002F274B">
            <w:pPr>
              <w:spacing w:line="360" w:lineRule="auto"/>
              <w:jc w:val="both"/>
              <w:rPr>
                <w:sz w:val="20"/>
                <w:szCs w:val="20"/>
              </w:rPr>
            </w:pPr>
            <w:r w:rsidRPr="002F274B">
              <w:rPr>
                <w:sz w:val="20"/>
                <w:szCs w:val="20"/>
              </w:rPr>
              <w:t>Ед. измерения</w:t>
            </w:r>
          </w:p>
        </w:tc>
        <w:tc>
          <w:tcPr>
            <w:tcW w:w="900" w:type="dxa"/>
            <w:tcBorders>
              <w:top w:val="single" w:sz="4" w:space="0" w:color="auto"/>
              <w:left w:val="nil"/>
              <w:bottom w:val="single" w:sz="4" w:space="0" w:color="auto"/>
              <w:right w:val="single" w:sz="4" w:space="0" w:color="auto"/>
            </w:tcBorders>
            <w:vAlign w:val="bottom"/>
          </w:tcPr>
          <w:p w:rsidR="002F274B" w:rsidRPr="002F274B" w:rsidRDefault="002F274B" w:rsidP="002F274B">
            <w:pPr>
              <w:spacing w:line="360" w:lineRule="auto"/>
              <w:jc w:val="both"/>
              <w:rPr>
                <w:sz w:val="20"/>
                <w:szCs w:val="20"/>
              </w:rPr>
            </w:pPr>
            <w:r w:rsidRPr="002F274B">
              <w:rPr>
                <w:sz w:val="20"/>
                <w:szCs w:val="20"/>
              </w:rPr>
              <w:t>Площадь</w:t>
            </w:r>
          </w:p>
        </w:tc>
        <w:tc>
          <w:tcPr>
            <w:tcW w:w="2520" w:type="dxa"/>
            <w:tcBorders>
              <w:top w:val="single" w:sz="4" w:space="0" w:color="auto"/>
              <w:left w:val="nil"/>
              <w:bottom w:val="single" w:sz="4" w:space="0" w:color="auto"/>
              <w:right w:val="single" w:sz="4" w:space="0" w:color="000000"/>
            </w:tcBorders>
            <w:vAlign w:val="bottom"/>
          </w:tcPr>
          <w:p w:rsidR="002F274B" w:rsidRPr="002F274B" w:rsidRDefault="002F274B" w:rsidP="002F274B">
            <w:pPr>
              <w:spacing w:line="360" w:lineRule="auto"/>
              <w:jc w:val="both"/>
              <w:rPr>
                <w:sz w:val="20"/>
                <w:szCs w:val="20"/>
              </w:rPr>
            </w:pPr>
            <w:r w:rsidRPr="002F274B">
              <w:rPr>
                <w:sz w:val="20"/>
                <w:szCs w:val="20"/>
              </w:rPr>
              <w:t>Местонахождение</w:t>
            </w:r>
          </w:p>
        </w:tc>
        <w:tc>
          <w:tcPr>
            <w:tcW w:w="1440" w:type="dxa"/>
            <w:tcBorders>
              <w:top w:val="single" w:sz="4" w:space="0" w:color="auto"/>
              <w:left w:val="nil"/>
              <w:bottom w:val="single" w:sz="4" w:space="0" w:color="auto"/>
              <w:right w:val="single" w:sz="4" w:space="0" w:color="auto"/>
            </w:tcBorders>
            <w:vAlign w:val="bottom"/>
          </w:tcPr>
          <w:p w:rsidR="002F274B" w:rsidRPr="002F274B" w:rsidRDefault="002F274B" w:rsidP="002F274B">
            <w:pPr>
              <w:spacing w:line="360" w:lineRule="auto"/>
              <w:jc w:val="both"/>
              <w:rPr>
                <w:sz w:val="20"/>
                <w:szCs w:val="20"/>
              </w:rPr>
            </w:pPr>
            <w:r w:rsidRPr="002F274B">
              <w:rPr>
                <w:sz w:val="20"/>
                <w:szCs w:val="20"/>
              </w:rPr>
              <w:t>Общий кадастровый объем, м2</w:t>
            </w:r>
          </w:p>
        </w:tc>
        <w:tc>
          <w:tcPr>
            <w:tcW w:w="1620" w:type="dxa"/>
            <w:tcBorders>
              <w:top w:val="single" w:sz="4" w:space="0" w:color="auto"/>
              <w:left w:val="nil"/>
              <w:bottom w:val="single" w:sz="4" w:space="0" w:color="auto"/>
              <w:right w:val="single" w:sz="4" w:space="0" w:color="auto"/>
            </w:tcBorders>
            <w:vAlign w:val="bottom"/>
          </w:tcPr>
          <w:p w:rsidR="002F274B" w:rsidRPr="002F274B" w:rsidRDefault="002F274B" w:rsidP="002F274B">
            <w:pPr>
              <w:spacing w:line="360" w:lineRule="auto"/>
              <w:jc w:val="both"/>
              <w:rPr>
                <w:sz w:val="20"/>
                <w:szCs w:val="20"/>
              </w:rPr>
            </w:pPr>
            <w:r w:rsidRPr="002F274B">
              <w:rPr>
                <w:sz w:val="20"/>
                <w:szCs w:val="20"/>
              </w:rPr>
              <w:t>Стоимость всего кадастрового объема</w:t>
            </w:r>
          </w:p>
        </w:tc>
        <w:tc>
          <w:tcPr>
            <w:tcW w:w="1440" w:type="dxa"/>
            <w:tcBorders>
              <w:top w:val="single" w:sz="4" w:space="0" w:color="auto"/>
              <w:left w:val="nil"/>
              <w:bottom w:val="single" w:sz="4" w:space="0" w:color="auto"/>
              <w:right w:val="single" w:sz="4" w:space="0" w:color="auto"/>
            </w:tcBorders>
            <w:vAlign w:val="bottom"/>
          </w:tcPr>
          <w:p w:rsidR="002F274B" w:rsidRPr="002F274B" w:rsidRDefault="002F274B" w:rsidP="002F274B">
            <w:pPr>
              <w:spacing w:line="360" w:lineRule="auto"/>
              <w:jc w:val="both"/>
              <w:rPr>
                <w:sz w:val="20"/>
                <w:szCs w:val="20"/>
              </w:rPr>
            </w:pPr>
            <w:r w:rsidRPr="002F274B">
              <w:rPr>
                <w:sz w:val="20"/>
                <w:szCs w:val="20"/>
              </w:rPr>
              <w:t>Стоимость единицы измерения</w:t>
            </w:r>
          </w:p>
        </w:tc>
        <w:tc>
          <w:tcPr>
            <w:tcW w:w="1329" w:type="dxa"/>
            <w:tcBorders>
              <w:top w:val="single" w:sz="4" w:space="0" w:color="auto"/>
              <w:left w:val="nil"/>
              <w:bottom w:val="single" w:sz="4" w:space="0" w:color="auto"/>
              <w:right w:val="single" w:sz="4" w:space="0" w:color="000000"/>
            </w:tcBorders>
            <w:vAlign w:val="bottom"/>
          </w:tcPr>
          <w:p w:rsidR="002F274B" w:rsidRPr="002F274B" w:rsidRDefault="002F274B" w:rsidP="002F274B">
            <w:pPr>
              <w:spacing w:line="360" w:lineRule="auto"/>
              <w:jc w:val="both"/>
              <w:rPr>
                <w:sz w:val="20"/>
                <w:szCs w:val="20"/>
              </w:rPr>
            </w:pPr>
            <w:r w:rsidRPr="002F274B">
              <w:rPr>
                <w:sz w:val="20"/>
                <w:szCs w:val="20"/>
              </w:rPr>
              <w:t>Стоимость оцениваемого участка</w:t>
            </w:r>
          </w:p>
        </w:tc>
      </w:tr>
      <w:tr w:rsidR="002F274B" w:rsidRPr="002F274B" w:rsidTr="002F274B">
        <w:trPr>
          <w:trHeight w:val="255"/>
        </w:trPr>
        <w:tc>
          <w:tcPr>
            <w:tcW w:w="939" w:type="dxa"/>
            <w:tcBorders>
              <w:top w:val="single" w:sz="4" w:space="0" w:color="auto"/>
              <w:left w:val="single" w:sz="4" w:space="0" w:color="auto"/>
              <w:bottom w:val="single" w:sz="4" w:space="0" w:color="auto"/>
              <w:right w:val="single" w:sz="4" w:space="0" w:color="auto"/>
            </w:tcBorders>
            <w:noWrap/>
            <w:vAlign w:val="bottom"/>
          </w:tcPr>
          <w:p w:rsidR="002F274B" w:rsidRPr="002F274B" w:rsidRDefault="002F274B" w:rsidP="002F274B">
            <w:pPr>
              <w:spacing w:line="360" w:lineRule="auto"/>
              <w:jc w:val="both"/>
              <w:rPr>
                <w:sz w:val="20"/>
                <w:szCs w:val="20"/>
              </w:rPr>
            </w:pPr>
            <w:r w:rsidRPr="002F274B">
              <w:rPr>
                <w:sz w:val="20"/>
                <w:szCs w:val="20"/>
              </w:rPr>
              <w:t>Земля</w:t>
            </w:r>
          </w:p>
        </w:tc>
        <w:tc>
          <w:tcPr>
            <w:tcW w:w="720" w:type="dxa"/>
            <w:tcBorders>
              <w:top w:val="single" w:sz="4" w:space="0" w:color="auto"/>
              <w:left w:val="nil"/>
              <w:bottom w:val="single" w:sz="4" w:space="0" w:color="auto"/>
              <w:right w:val="single" w:sz="4" w:space="0" w:color="auto"/>
            </w:tcBorders>
            <w:noWrap/>
            <w:vAlign w:val="bottom"/>
          </w:tcPr>
          <w:p w:rsidR="002F274B" w:rsidRPr="002F274B" w:rsidRDefault="002F274B" w:rsidP="002F274B">
            <w:pPr>
              <w:spacing w:line="360" w:lineRule="auto"/>
              <w:jc w:val="both"/>
              <w:rPr>
                <w:sz w:val="20"/>
                <w:szCs w:val="20"/>
              </w:rPr>
            </w:pPr>
            <w:r w:rsidRPr="002F274B">
              <w:rPr>
                <w:sz w:val="20"/>
                <w:szCs w:val="20"/>
              </w:rPr>
              <w:t>м2</w:t>
            </w:r>
          </w:p>
        </w:tc>
        <w:tc>
          <w:tcPr>
            <w:tcW w:w="900" w:type="dxa"/>
            <w:tcBorders>
              <w:top w:val="nil"/>
              <w:left w:val="nil"/>
              <w:bottom w:val="single" w:sz="4" w:space="0" w:color="auto"/>
              <w:right w:val="single" w:sz="4" w:space="0" w:color="auto"/>
            </w:tcBorders>
            <w:noWrap/>
            <w:vAlign w:val="bottom"/>
          </w:tcPr>
          <w:p w:rsidR="002F274B" w:rsidRPr="002F274B" w:rsidRDefault="002F274B" w:rsidP="002F274B">
            <w:pPr>
              <w:spacing w:line="360" w:lineRule="auto"/>
              <w:jc w:val="both"/>
              <w:rPr>
                <w:sz w:val="20"/>
                <w:szCs w:val="20"/>
              </w:rPr>
            </w:pPr>
            <w:r w:rsidRPr="002F274B">
              <w:rPr>
                <w:sz w:val="20"/>
                <w:szCs w:val="20"/>
              </w:rPr>
              <w:t>12000</w:t>
            </w:r>
          </w:p>
        </w:tc>
        <w:tc>
          <w:tcPr>
            <w:tcW w:w="2520" w:type="dxa"/>
            <w:tcBorders>
              <w:top w:val="single" w:sz="4" w:space="0" w:color="auto"/>
              <w:left w:val="nil"/>
              <w:bottom w:val="single" w:sz="4" w:space="0" w:color="auto"/>
              <w:right w:val="single" w:sz="4" w:space="0" w:color="000000"/>
            </w:tcBorders>
            <w:noWrap/>
            <w:vAlign w:val="bottom"/>
          </w:tcPr>
          <w:p w:rsidR="002F274B" w:rsidRPr="002F274B" w:rsidRDefault="002F274B" w:rsidP="002F274B">
            <w:pPr>
              <w:spacing w:line="360" w:lineRule="auto"/>
              <w:jc w:val="both"/>
              <w:rPr>
                <w:sz w:val="20"/>
                <w:szCs w:val="20"/>
              </w:rPr>
            </w:pPr>
            <w:r w:rsidRPr="002F274B">
              <w:rPr>
                <w:sz w:val="20"/>
                <w:szCs w:val="20"/>
              </w:rPr>
              <w:t>г. Каменск-Уральский, ул. Лермонтова 84</w:t>
            </w:r>
          </w:p>
        </w:tc>
        <w:tc>
          <w:tcPr>
            <w:tcW w:w="1440" w:type="dxa"/>
            <w:tcBorders>
              <w:top w:val="nil"/>
              <w:left w:val="nil"/>
              <w:bottom w:val="single" w:sz="4" w:space="0" w:color="auto"/>
              <w:right w:val="single" w:sz="4" w:space="0" w:color="auto"/>
            </w:tcBorders>
            <w:noWrap/>
            <w:vAlign w:val="bottom"/>
          </w:tcPr>
          <w:p w:rsidR="002F274B" w:rsidRPr="002F274B" w:rsidRDefault="002F274B" w:rsidP="002F274B">
            <w:pPr>
              <w:spacing w:line="360" w:lineRule="auto"/>
              <w:jc w:val="both"/>
              <w:rPr>
                <w:sz w:val="20"/>
                <w:szCs w:val="20"/>
              </w:rPr>
            </w:pPr>
            <w:r w:rsidRPr="002F274B">
              <w:rPr>
                <w:sz w:val="20"/>
                <w:szCs w:val="20"/>
              </w:rPr>
              <w:t>15 678</w:t>
            </w:r>
          </w:p>
        </w:tc>
        <w:tc>
          <w:tcPr>
            <w:tcW w:w="1620" w:type="dxa"/>
            <w:tcBorders>
              <w:top w:val="nil"/>
              <w:left w:val="nil"/>
              <w:bottom w:val="single" w:sz="4" w:space="0" w:color="auto"/>
              <w:right w:val="single" w:sz="4" w:space="0" w:color="auto"/>
            </w:tcBorders>
            <w:noWrap/>
            <w:vAlign w:val="bottom"/>
          </w:tcPr>
          <w:p w:rsidR="002F274B" w:rsidRPr="002F274B" w:rsidRDefault="002F274B" w:rsidP="002F274B">
            <w:pPr>
              <w:spacing w:line="360" w:lineRule="auto"/>
              <w:jc w:val="both"/>
              <w:rPr>
                <w:sz w:val="20"/>
                <w:szCs w:val="20"/>
              </w:rPr>
            </w:pPr>
            <w:r w:rsidRPr="002F274B">
              <w:rPr>
                <w:sz w:val="20"/>
                <w:szCs w:val="20"/>
              </w:rPr>
              <w:t>15 968 343,00</w:t>
            </w:r>
          </w:p>
        </w:tc>
        <w:tc>
          <w:tcPr>
            <w:tcW w:w="1440" w:type="dxa"/>
            <w:tcBorders>
              <w:top w:val="nil"/>
              <w:left w:val="nil"/>
              <w:bottom w:val="single" w:sz="4" w:space="0" w:color="auto"/>
              <w:right w:val="single" w:sz="4" w:space="0" w:color="auto"/>
            </w:tcBorders>
            <w:noWrap/>
            <w:vAlign w:val="bottom"/>
          </w:tcPr>
          <w:p w:rsidR="002F274B" w:rsidRPr="002F274B" w:rsidRDefault="002F274B" w:rsidP="002F274B">
            <w:pPr>
              <w:spacing w:line="360" w:lineRule="auto"/>
              <w:jc w:val="both"/>
              <w:rPr>
                <w:sz w:val="20"/>
                <w:szCs w:val="20"/>
              </w:rPr>
            </w:pPr>
            <w:r w:rsidRPr="002F274B">
              <w:rPr>
                <w:sz w:val="20"/>
                <w:szCs w:val="20"/>
              </w:rPr>
              <w:t>1 018,52</w:t>
            </w:r>
          </w:p>
        </w:tc>
        <w:tc>
          <w:tcPr>
            <w:tcW w:w="1329" w:type="dxa"/>
            <w:tcBorders>
              <w:top w:val="single" w:sz="4" w:space="0" w:color="auto"/>
              <w:left w:val="nil"/>
              <w:bottom w:val="single" w:sz="4" w:space="0" w:color="auto"/>
              <w:right w:val="single" w:sz="4" w:space="0" w:color="000000"/>
            </w:tcBorders>
            <w:noWrap/>
            <w:vAlign w:val="bottom"/>
          </w:tcPr>
          <w:p w:rsidR="002F274B" w:rsidRPr="002F274B" w:rsidRDefault="002F274B" w:rsidP="002F274B">
            <w:pPr>
              <w:spacing w:line="360" w:lineRule="auto"/>
              <w:jc w:val="both"/>
              <w:rPr>
                <w:sz w:val="20"/>
                <w:szCs w:val="20"/>
              </w:rPr>
            </w:pPr>
            <w:r w:rsidRPr="002F274B">
              <w:rPr>
                <w:sz w:val="20"/>
                <w:szCs w:val="20"/>
              </w:rPr>
              <w:t>12 222 240</w:t>
            </w:r>
          </w:p>
        </w:tc>
      </w:tr>
    </w:tbl>
    <w:p w:rsidR="00FA092A" w:rsidRPr="002F274B" w:rsidRDefault="00FA092A" w:rsidP="002F274B">
      <w:pPr>
        <w:spacing w:line="360" w:lineRule="auto"/>
        <w:ind w:firstLine="709"/>
        <w:jc w:val="both"/>
        <w:rPr>
          <w:sz w:val="28"/>
          <w:szCs w:val="28"/>
        </w:rPr>
      </w:pPr>
    </w:p>
    <w:p w:rsidR="00FA092A" w:rsidRPr="002F274B" w:rsidRDefault="00FA092A" w:rsidP="002F274B">
      <w:pPr>
        <w:spacing w:line="360" w:lineRule="auto"/>
        <w:ind w:firstLine="709"/>
        <w:jc w:val="both"/>
        <w:rPr>
          <w:sz w:val="28"/>
          <w:szCs w:val="28"/>
        </w:rPr>
      </w:pPr>
      <w:r w:rsidRPr="002F274B">
        <w:rPr>
          <w:sz w:val="28"/>
          <w:szCs w:val="28"/>
        </w:rPr>
        <w:t xml:space="preserve">Таким образом, совокупная стоимость </w:t>
      </w:r>
      <w:r w:rsidR="004F1F29" w:rsidRPr="002F274B">
        <w:rPr>
          <w:sz w:val="28"/>
          <w:szCs w:val="28"/>
        </w:rPr>
        <w:t>объекта недвижимости</w:t>
      </w:r>
      <w:r w:rsidRPr="002F274B">
        <w:rPr>
          <w:sz w:val="28"/>
          <w:szCs w:val="28"/>
        </w:rPr>
        <w:t xml:space="preserve">, полученная с использованием затратного подхода </w:t>
      </w:r>
      <w:r w:rsidR="004F1F29" w:rsidRPr="002F274B">
        <w:rPr>
          <w:sz w:val="28"/>
          <w:szCs w:val="28"/>
        </w:rPr>
        <w:t xml:space="preserve"> с учетом изно</w:t>
      </w:r>
      <w:r w:rsidRPr="002F274B">
        <w:rPr>
          <w:sz w:val="28"/>
          <w:szCs w:val="28"/>
        </w:rPr>
        <w:t>с</w:t>
      </w:r>
      <w:r w:rsidR="004F1F29" w:rsidRPr="002F274B">
        <w:rPr>
          <w:sz w:val="28"/>
          <w:szCs w:val="28"/>
        </w:rPr>
        <w:t xml:space="preserve">а и стоимости земельного участка </w:t>
      </w:r>
      <w:r w:rsidRPr="002F274B">
        <w:rPr>
          <w:sz w:val="28"/>
          <w:szCs w:val="28"/>
        </w:rPr>
        <w:t>оставляет</w:t>
      </w:r>
      <w:r w:rsidR="004F1F29" w:rsidRPr="002F274B">
        <w:rPr>
          <w:sz w:val="28"/>
          <w:szCs w:val="28"/>
        </w:rPr>
        <w:t xml:space="preserve"> 25 631 012 рублей</w:t>
      </w:r>
      <w:r w:rsidRPr="002F274B">
        <w:rPr>
          <w:sz w:val="28"/>
          <w:szCs w:val="28"/>
        </w:rPr>
        <w:t>:</w:t>
      </w:r>
    </w:p>
    <w:p w:rsidR="00FA092A" w:rsidRPr="002F274B" w:rsidRDefault="00FA092A" w:rsidP="002F274B">
      <w:pPr>
        <w:spacing w:line="360" w:lineRule="auto"/>
        <w:ind w:firstLine="709"/>
        <w:jc w:val="both"/>
        <w:rPr>
          <w:sz w:val="28"/>
          <w:szCs w:val="28"/>
        </w:rPr>
      </w:pPr>
    </w:p>
    <w:p w:rsidR="00FA092A" w:rsidRPr="002F274B" w:rsidRDefault="00FA092A" w:rsidP="002F274B">
      <w:pPr>
        <w:spacing w:line="360" w:lineRule="auto"/>
        <w:ind w:firstLine="709"/>
        <w:jc w:val="both"/>
        <w:rPr>
          <w:sz w:val="28"/>
          <w:szCs w:val="28"/>
        </w:rPr>
      </w:pPr>
      <w:r w:rsidRPr="002F274B">
        <w:rPr>
          <w:sz w:val="28"/>
          <w:szCs w:val="28"/>
        </w:rPr>
        <w:t xml:space="preserve"> Таблица 6</w:t>
      </w:r>
    </w:p>
    <w:p w:rsidR="00FA092A" w:rsidRPr="002F274B" w:rsidRDefault="00FA092A" w:rsidP="002F274B">
      <w:pPr>
        <w:spacing w:line="360" w:lineRule="auto"/>
        <w:ind w:firstLine="709"/>
        <w:jc w:val="both"/>
        <w:rPr>
          <w:sz w:val="28"/>
          <w:szCs w:val="28"/>
        </w:rPr>
      </w:pPr>
      <w:r w:rsidRPr="002F274B">
        <w:rPr>
          <w:sz w:val="28"/>
          <w:szCs w:val="28"/>
        </w:rPr>
        <w:t>Итоговая стоимость объекта недвижимости</w:t>
      </w:r>
    </w:p>
    <w:p w:rsidR="00FA092A" w:rsidRPr="002F274B" w:rsidRDefault="00FA092A" w:rsidP="002F274B">
      <w:pPr>
        <w:spacing w:line="360" w:lineRule="auto"/>
        <w:ind w:firstLine="709"/>
        <w:jc w:val="both"/>
        <w:rPr>
          <w:sz w:val="28"/>
          <w:szCs w:val="28"/>
        </w:rPr>
      </w:pPr>
    </w:p>
    <w:tbl>
      <w:tblPr>
        <w:tblpPr w:leftFromText="180" w:rightFromText="180" w:vertAnchor="text" w:horzAnchor="margin" w:tblpY="14"/>
        <w:tblW w:w="7786" w:type="dxa"/>
        <w:tblLook w:val="0000" w:firstRow="0" w:lastRow="0" w:firstColumn="0" w:lastColumn="0" w:noHBand="0" w:noVBand="0"/>
      </w:tblPr>
      <w:tblGrid>
        <w:gridCol w:w="372"/>
        <w:gridCol w:w="5640"/>
        <w:gridCol w:w="1774"/>
      </w:tblGrid>
      <w:tr w:rsidR="00FA092A" w:rsidRPr="002F274B">
        <w:trPr>
          <w:trHeight w:val="255"/>
        </w:trPr>
        <w:tc>
          <w:tcPr>
            <w:tcW w:w="372" w:type="dxa"/>
            <w:tcBorders>
              <w:top w:val="single" w:sz="4" w:space="0" w:color="auto"/>
              <w:left w:val="single" w:sz="4" w:space="0" w:color="auto"/>
              <w:bottom w:val="single" w:sz="4" w:space="0" w:color="auto"/>
              <w:right w:val="single" w:sz="4" w:space="0" w:color="auto"/>
            </w:tcBorders>
            <w:noWrap/>
            <w:vAlign w:val="bottom"/>
          </w:tcPr>
          <w:p w:rsidR="00FA092A" w:rsidRPr="002F274B" w:rsidRDefault="00FA092A" w:rsidP="002F274B">
            <w:pPr>
              <w:spacing w:line="360" w:lineRule="auto"/>
              <w:ind w:left="-739" w:firstLine="709"/>
              <w:jc w:val="both"/>
              <w:rPr>
                <w:sz w:val="20"/>
                <w:szCs w:val="20"/>
              </w:rPr>
            </w:pPr>
            <w:r w:rsidRPr="002F274B">
              <w:rPr>
                <w:sz w:val="20"/>
                <w:szCs w:val="20"/>
              </w:rPr>
              <w:t>1</w:t>
            </w:r>
          </w:p>
        </w:tc>
        <w:tc>
          <w:tcPr>
            <w:tcW w:w="5640" w:type="dxa"/>
            <w:tcBorders>
              <w:top w:val="single" w:sz="4" w:space="0" w:color="auto"/>
              <w:left w:val="nil"/>
              <w:bottom w:val="single" w:sz="4" w:space="0" w:color="auto"/>
              <w:right w:val="single" w:sz="4" w:space="0" w:color="auto"/>
            </w:tcBorders>
            <w:noWrap/>
            <w:vAlign w:val="bottom"/>
          </w:tcPr>
          <w:p w:rsidR="00FA092A" w:rsidRPr="002F274B" w:rsidRDefault="00FA092A" w:rsidP="002F274B">
            <w:pPr>
              <w:spacing w:line="360" w:lineRule="auto"/>
              <w:ind w:left="-739" w:firstLine="709"/>
              <w:jc w:val="both"/>
              <w:rPr>
                <w:sz w:val="20"/>
                <w:szCs w:val="20"/>
              </w:rPr>
            </w:pPr>
            <w:r w:rsidRPr="002F274B">
              <w:rPr>
                <w:sz w:val="20"/>
                <w:szCs w:val="20"/>
              </w:rPr>
              <w:t>Склад</w:t>
            </w:r>
          </w:p>
        </w:tc>
        <w:tc>
          <w:tcPr>
            <w:tcW w:w="1774" w:type="dxa"/>
            <w:tcBorders>
              <w:top w:val="single" w:sz="4" w:space="0" w:color="auto"/>
              <w:left w:val="nil"/>
              <w:bottom w:val="single" w:sz="4" w:space="0" w:color="auto"/>
              <w:right w:val="single" w:sz="4" w:space="0" w:color="auto"/>
            </w:tcBorders>
            <w:noWrap/>
            <w:vAlign w:val="bottom"/>
          </w:tcPr>
          <w:p w:rsidR="00FA092A" w:rsidRPr="002F274B" w:rsidRDefault="00FA092A" w:rsidP="002F274B">
            <w:pPr>
              <w:spacing w:line="360" w:lineRule="auto"/>
              <w:ind w:left="-739" w:firstLine="709"/>
              <w:jc w:val="both"/>
              <w:rPr>
                <w:sz w:val="20"/>
                <w:szCs w:val="20"/>
              </w:rPr>
            </w:pPr>
            <w:r w:rsidRPr="002F274B">
              <w:rPr>
                <w:sz w:val="20"/>
                <w:szCs w:val="20"/>
              </w:rPr>
              <w:t>13 408 772</w:t>
            </w:r>
          </w:p>
        </w:tc>
      </w:tr>
      <w:tr w:rsidR="00FA092A" w:rsidRPr="002F274B">
        <w:trPr>
          <w:trHeight w:val="255"/>
        </w:trPr>
        <w:tc>
          <w:tcPr>
            <w:tcW w:w="372" w:type="dxa"/>
            <w:tcBorders>
              <w:top w:val="nil"/>
              <w:left w:val="single" w:sz="4" w:space="0" w:color="auto"/>
              <w:bottom w:val="single" w:sz="4" w:space="0" w:color="auto"/>
              <w:right w:val="single" w:sz="4" w:space="0" w:color="auto"/>
            </w:tcBorders>
            <w:noWrap/>
            <w:vAlign w:val="bottom"/>
          </w:tcPr>
          <w:p w:rsidR="00FA092A" w:rsidRPr="002F274B" w:rsidRDefault="00FA092A" w:rsidP="002F274B">
            <w:pPr>
              <w:spacing w:line="360" w:lineRule="auto"/>
              <w:ind w:left="-739" w:firstLine="709"/>
              <w:jc w:val="both"/>
              <w:rPr>
                <w:sz w:val="20"/>
                <w:szCs w:val="20"/>
              </w:rPr>
            </w:pPr>
            <w:r w:rsidRPr="002F274B">
              <w:rPr>
                <w:sz w:val="20"/>
                <w:szCs w:val="20"/>
              </w:rPr>
              <w:t>2</w:t>
            </w:r>
          </w:p>
        </w:tc>
        <w:tc>
          <w:tcPr>
            <w:tcW w:w="5640" w:type="dxa"/>
            <w:tcBorders>
              <w:top w:val="single" w:sz="4" w:space="0" w:color="auto"/>
              <w:left w:val="nil"/>
              <w:bottom w:val="single" w:sz="4" w:space="0" w:color="auto"/>
              <w:right w:val="single" w:sz="4" w:space="0" w:color="auto"/>
            </w:tcBorders>
            <w:noWrap/>
            <w:vAlign w:val="bottom"/>
          </w:tcPr>
          <w:p w:rsidR="00FA092A" w:rsidRPr="002F274B" w:rsidRDefault="00FA092A" w:rsidP="002F274B">
            <w:pPr>
              <w:spacing w:line="360" w:lineRule="auto"/>
              <w:ind w:left="-739" w:firstLine="709"/>
              <w:jc w:val="both"/>
              <w:rPr>
                <w:sz w:val="20"/>
                <w:szCs w:val="20"/>
              </w:rPr>
            </w:pPr>
            <w:r w:rsidRPr="002F274B">
              <w:rPr>
                <w:sz w:val="20"/>
                <w:szCs w:val="20"/>
              </w:rPr>
              <w:t>Земля</w:t>
            </w:r>
          </w:p>
        </w:tc>
        <w:tc>
          <w:tcPr>
            <w:tcW w:w="1774" w:type="dxa"/>
            <w:tcBorders>
              <w:top w:val="nil"/>
              <w:left w:val="nil"/>
              <w:bottom w:val="single" w:sz="4" w:space="0" w:color="auto"/>
              <w:right w:val="single" w:sz="4" w:space="0" w:color="auto"/>
            </w:tcBorders>
            <w:noWrap/>
            <w:vAlign w:val="bottom"/>
          </w:tcPr>
          <w:p w:rsidR="00FA092A" w:rsidRPr="002F274B" w:rsidRDefault="00FA092A" w:rsidP="002F274B">
            <w:pPr>
              <w:spacing w:line="360" w:lineRule="auto"/>
              <w:ind w:left="-739" w:firstLine="709"/>
              <w:jc w:val="both"/>
              <w:rPr>
                <w:sz w:val="20"/>
                <w:szCs w:val="20"/>
              </w:rPr>
            </w:pPr>
            <w:r w:rsidRPr="002F274B">
              <w:rPr>
                <w:sz w:val="20"/>
                <w:szCs w:val="20"/>
              </w:rPr>
              <w:t>12 222 240</w:t>
            </w:r>
          </w:p>
        </w:tc>
      </w:tr>
      <w:tr w:rsidR="00FA092A" w:rsidRPr="002F274B">
        <w:trPr>
          <w:trHeight w:val="255"/>
        </w:trPr>
        <w:tc>
          <w:tcPr>
            <w:tcW w:w="372" w:type="dxa"/>
            <w:tcBorders>
              <w:top w:val="nil"/>
              <w:left w:val="single" w:sz="4" w:space="0" w:color="auto"/>
              <w:bottom w:val="single" w:sz="4" w:space="0" w:color="auto"/>
              <w:right w:val="single" w:sz="4" w:space="0" w:color="auto"/>
            </w:tcBorders>
            <w:noWrap/>
            <w:vAlign w:val="bottom"/>
          </w:tcPr>
          <w:p w:rsidR="00FA092A" w:rsidRPr="002F274B" w:rsidRDefault="00FA092A" w:rsidP="002F274B">
            <w:pPr>
              <w:spacing w:line="360" w:lineRule="auto"/>
              <w:ind w:left="-739" w:firstLine="709"/>
              <w:jc w:val="both"/>
              <w:rPr>
                <w:sz w:val="20"/>
                <w:szCs w:val="20"/>
              </w:rPr>
            </w:pPr>
            <w:r w:rsidRPr="002F274B">
              <w:rPr>
                <w:sz w:val="20"/>
                <w:szCs w:val="20"/>
              </w:rPr>
              <w:t>3</w:t>
            </w:r>
          </w:p>
        </w:tc>
        <w:tc>
          <w:tcPr>
            <w:tcW w:w="5640" w:type="dxa"/>
            <w:tcBorders>
              <w:top w:val="single" w:sz="4" w:space="0" w:color="auto"/>
              <w:left w:val="nil"/>
              <w:bottom w:val="single" w:sz="4" w:space="0" w:color="auto"/>
              <w:right w:val="single" w:sz="4" w:space="0" w:color="auto"/>
            </w:tcBorders>
            <w:noWrap/>
            <w:vAlign w:val="bottom"/>
          </w:tcPr>
          <w:p w:rsidR="00FA092A" w:rsidRPr="002F274B" w:rsidRDefault="00FA092A" w:rsidP="002F274B">
            <w:pPr>
              <w:spacing w:line="360" w:lineRule="auto"/>
              <w:ind w:left="-739" w:firstLine="709"/>
              <w:jc w:val="both"/>
              <w:rPr>
                <w:sz w:val="20"/>
                <w:szCs w:val="20"/>
              </w:rPr>
            </w:pPr>
            <w:r w:rsidRPr="002F274B">
              <w:rPr>
                <w:sz w:val="20"/>
                <w:szCs w:val="20"/>
              </w:rPr>
              <w:t>Итого стоимость объекта недвижимости</w:t>
            </w:r>
          </w:p>
        </w:tc>
        <w:tc>
          <w:tcPr>
            <w:tcW w:w="1774" w:type="dxa"/>
            <w:tcBorders>
              <w:top w:val="nil"/>
              <w:left w:val="nil"/>
              <w:bottom w:val="single" w:sz="4" w:space="0" w:color="auto"/>
              <w:right w:val="single" w:sz="4" w:space="0" w:color="auto"/>
            </w:tcBorders>
            <w:noWrap/>
            <w:vAlign w:val="bottom"/>
          </w:tcPr>
          <w:p w:rsidR="00FA092A" w:rsidRPr="002F274B" w:rsidRDefault="00FA092A" w:rsidP="002F274B">
            <w:pPr>
              <w:spacing w:line="360" w:lineRule="auto"/>
              <w:ind w:left="-739" w:firstLine="709"/>
              <w:jc w:val="both"/>
              <w:rPr>
                <w:sz w:val="20"/>
                <w:szCs w:val="20"/>
              </w:rPr>
            </w:pPr>
            <w:r w:rsidRPr="002F274B">
              <w:rPr>
                <w:sz w:val="20"/>
                <w:szCs w:val="20"/>
              </w:rPr>
              <w:t>25 631 012</w:t>
            </w:r>
          </w:p>
        </w:tc>
      </w:tr>
    </w:tbl>
    <w:p w:rsidR="00FA092A" w:rsidRPr="002F274B" w:rsidRDefault="00FA092A" w:rsidP="002F274B">
      <w:pPr>
        <w:spacing w:line="360" w:lineRule="auto"/>
        <w:ind w:firstLine="709"/>
        <w:jc w:val="both"/>
        <w:rPr>
          <w:sz w:val="28"/>
          <w:szCs w:val="28"/>
        </w:rPr>
      </w:pPr>
    </w:p>
    <w:p w:rsidR="004F1F29" w:rsidRPr="002F274B" w:rsidRDefault="004F1F29" w:rsidP="002F274B">
      <w:pPr>
        <w:spacing w:line="360" w:lineRule="auto"/>
        <w:ind w:firstLine="709"/>
        <w:jc w:val="both"/>
        <w:rPr>
          <w:sz w:val="28"/>
          <w:szCs w:val="28"/>
        </w:rPr>
      </w:pPr>
    </w:p>
    <w:p w:rsidR="004F1F29" w:rsidRPr="002F274B" w:rsidRDefault="004F1F29" w:rsidP="002F274B">
      <w:pPr>
        <w:spacing w:line="360" w:lineRule="auto"/>
        <w:ind w:firstLine="709"/>
        <w:jc w:val="both"/>
        <w:rPr>
          <w:sz w:val="28"/>
          <w:szCs w:val="28"/>
        </w:rPr>
      </w:pPr>
    </w:p>
    <w:p w:rsidR="004F1F29" w:rsidRPr="002F274B" w:rsidRDefault="004F1F29" w:rsidP="002F274B">
      <w:pPr>
        <w:spacing w:line="360" w:lineRule="auto"/>
        <w:ind w:firstLine="709"/>
        <w:jc w:val="both"/>
        <w:rPr>
          <w:sz w:val="28"/>
          <w:szCs w:val="28"/>
        </w:rPr>
      </w:pPr>
    </w:p>
    <w:p w:rsidR="004F1F29" w:rsidRPr="002F274B" w:rsidRDefault="00B80C61" w:rsidP="002F274B">
      <w:pPr>
        <w:spacing w:line="360" w:lineRule="auto"/>
        <w:ind w:firstLine="709"/>
        <w:jc w:val="both"/>
        <w:rPr>
          <w:sz w:val="28"/>
          <w:szCs w:val="28"/>
        </w:rPr>
      </w:pPr>
      <w:r w:rsidRPr="002F274B">
        <w:rPr>
          <w:b/>
          <w:sz w:val="28"/>
          <w:szCs w:val="28"/>
        </w:rPr>
        <w:t xml:space="preserve">3.2.2 </w:t>
      </w:r>
      <w:r w:rsidR="004F1F29" w:rsidRPr="002F274B">
        <w:rPr>
          <w:b/>
          <w:sz w:val="28"/>
          <w:szCs w:val="28"/>
        </w:rPr>
        <w:t>Оценка стоимости машин и оборудования</w:t>
      </w:r>
      <w:r w:rsidR="004F1F29" w:rsidRPr="002F274B">
        <w:rPr>
          <w:sz w:val="28"/>
          <w:szCs w:val="28"/>
        </w:rPr>
        <w:t>.</w:t>
      </w:r>
    </w:p>
    <w:p w:rsidR="004F1F29" w:rsidRPr="002F274B" w:rsidRDefault="004F1F29" w:rsidP="002F274B">
      <w:pPr>
        <w:spacing w:line="360" w:lineRule="auto"/>
        <w:ind w:firstLine="709"/>
        <w:jc w:val="both"/>
        <w:rPr>
          <w:sz w:val="28"/>
          <w:szCs w:val="28"/>
        </w:rPr>
      </w:pPr>
    </w:p>
    <w:p w:rsidR="004F1F29" w:rsidRPr="002F274B" w:rsidRDefault="004F1F29" w:rsidP="002F274B">
      <w:pPr>
        <w:spacing w:line="360" w:lineRule="auto"/>
        <w:ind w:firstLine="709"/>
        <w:jc w:val="both"/>
        <w:rPr>
          <w:sz w:val="28"/>
          <w:szCs w:val="28"/>
        </w:rPr>
      </w:pPr>
      <w:r w:rsidRPr="002F274B">
        <w:rPr>
          <w:sz w:val="28"/>
          <w:szCs w:val="28"/>
        </w:rPr>
        <w:t xml:space="preserve">В процессе осуществления своей деятельности предприятие использует различное оборудование, включающее различного вида станки, установки и так далее. </w:t>
      </w:r>
    </w:p>
    <w:p w:rsidR="004F1F29" w:rsidRPr="002F274B" w:rsidRDefault="004F1F29" w:rsidP="002F274B">
      <w:pPr>
        <w:spacing w:line="360" w:lineRule="auto"/>
        <w:ind w:firstLine="709"/>
        <w:jc w:val="both"/>
        <w:rPr>
          <w:sz w:val="28"/>
          <w:szCs w:val="28"/>
        </w:rPr>
      </w:pPr>
      <w:r w:rsidRPr="002F274B">
        <w:rPr>
          <w:sz w:val="28"/>
          <w:szCs w:val="28"/>
        </w:rPr>
        <w:t>Объектом оценки является установка по распределению тепловой энергии.</w:t>
      </w:r>
    </w:p>
    <w:p w:rsidR="004F1F29" w:rsidRPr="002F274B" w:rsidRDefault="004F1F29" w:rsidP="002F274B">
      <w:pPr>
        <w:spacing w:line="360" w:lineRule="auto"/>
        <w:ind w:firstLine="709"/>
        <w:jc w:val="both"/>
        <w:rPr>
          <w:sz w:val="28"/>
          <w:szCs w:val="28"/>
        </w:rPr>
      </w:pPr>
      <w:r w:rsidRPr="002F274B">
        <w:rPr>
          <w:sz w:val="28"/>
          <w:szCs w:val="28"/>
        </w:rPr>
        <w:t>Проведем переоценку этой установки. Оценка рыночной стоимости оцениваемого оборудования будет проведена методами затратного подхода, в соответствии с которым рыночная стоимость оцениваемого оборудования определяется в первую очередь затратами на его создание и реализацию. Это фактически стоимость воспроизводства, так как при этом определяют, сколько может стоить объект, если его произвели и продали сегодня. Затратный подход к оценке машин и оборудования практически реализуется в следующих методиках: 1) расчет по цене однородного объекта; 2) поэлементный расчет; 3) анализ и индексация затрат; 4) расчет по укрупненным нормативам.</w:t>
      </w:r>
    </w:p>
    <w:p w:rsidR="004F1F29" w:rsidRPr="002F274B" w:rsidRDefault="004F1F29" w:rsidP="002F274B">
      <w:pPr>
        <w:spacing w:line="360" w:lineRule="auto"/>
        <w:ind w:firstLine="709"/>
        <w:jc w:val="both"/>
        <w:rPr>
          <w:sz w:val="28"/>
          <w:szCs w:val="28"/>
        </w:rPr>
      </w:pPr>
      <w:r w:rsidRPr="002F274B">
        <w:rPr>
          <w:sz w:val="28"/>
          <w:szCs w:val="28"/>
        </w:rPr>
        <w:t>Расчет стоимости по цене однородного объекта.</w:t>
      </w:r>
    </w:p>
    <w:p w:rsidR="004F1F29" w:rsidRPr="002F274B" w:rsidRDefault="004F1F29" w:rsidP="002F274B">
      <w:pPr>
        <w:spacing w:line="360" w:lineRule="auto"/>
        <w:ind w:firstLine="709"/>
        <w:jc w:val="both"/>
        <w:rPr>
          <w:sz w:val="28"/>
          <w:szCs w:val="28"/>
        </w:rPr>
      </w:pPr>
      <w:r w:rsidRPr="002F274B">
        <w:rPr>
          <w:sz w:val="28"/>
          <w:szCs w:val="28"/>
        </w:rPr>
        <w:t>Исходные данные для анализа представлены в таблице 7</w:t>
      </w:r>
    </w:p>
    <w:p w:rsidR="004F1F29" w:rsidRPr="002F274B" w:rsidRDefault="004F1F29" w:rsidP="002F274B">
      <w:pPr>
        <w:spacing w:line="360" w:lineRule="auto"/>
        <w:ind w:firstLine="709"/>
        <w:jc w:val="both"/>
        <w:rPr>
          <w:sz w:val="28"/>
          <w:szCs w:val="28"/>
        </w:rPr>
      </w:pPr>
      <w:r w:rsidRPr="002F274B">
        <w:rPr>
          <w:sz w:val="28"/>
          <w:szCs w:val="28"/>
        </w:rPr>
        <w:t>Таблица 7</w:t>
      </w:r>
    </w:p>
    <w:p w:rsidR="004F1F29" w:rsidRPr="002F274B" w:rsidRDefault="004F1F29" w:rsidP="002F274B">
      <w:pPr>
        <w:spacing w:line="360" w:lineRule="auto"/>
        <w:ind w:firstLine="709"/>
        <w:jc w:val="both"/>
        <w:rPr>
          <w:sz w:val="28"/>
          <w:szCs w:val="28"/>
        </w:rPr>
      </w:pPr>
      <w:r w:rsidRPr="002F274B">
        <w:rPr>
          <w:sz w:val="28"/>
          <w:szCs w:val="28"/>
        </w:rPr>
        <w:t xml:space="preserve">Исходные данные для расчета стоимости установки </w:t>
      </w:r>
    </w:p>
    <w:tbl>
      <w:tblPr>
        <w:tblW w:w="7160" w:type="dxa"/>
        <w:tblInd w:w="88" w:type="dxa"/>
        <w:tblLook w:val="0000" w:firstRow="0" w:lastRow="0" w:firstColumn="0" w:lastColumn="0" w:noHBand="0" w:noVBand="0"/>
      </w:tblPr>
      <w:tblGrid>
        <w:gridCol w:w="484"/>
        <w:gridCol w:w="5393"/>
        <w:gridCol w:w="1283"/>
      </w:tblGrid>
      <w:tr w:rsidR="004F1F29" w:rsidRPr="002F274B">
        <w:trPr>
          <w:trHeight w:val="255"/>
        </w:trPr>
        <w:tc>
          <w:tcPr>
            <w:tcW w:w="484" w:type="dxa"/>
            <w:tcBorders>
              <w:top w:val="single" w:sz="4" w:space="0" w:color="auto"/>
              <w:left w:val="single" w:sz="4" w:space="0" w:color="auto"/>
              <w:bottom w:val="single" w:sz="4" w:space="0" w:color="auto"/>
              <w:right w:val="single" w:sz="4" w:space="0" w:color="auto"/>
            </w:tcBorders>
            <w:noWrap/>
            <w:vAlign w:val="bottom"/>
          </w:tcPr>
          <w:p w:rsidR="004F1F29" w:rsidRPr="00A933F4" w:rsidRDefault="004F1F29" w:rsidP="00A933F4">
            <w:pPr>
              <w:spacing w:line="360" w:lineRule="auto"/>
              <w:ind w:left="-797" w:firstLine="709"/>
              <w:jc w:val="both"/>
              <w:rPr>
                <w:sz w:val="20"/>
                <w:szCs w:val="20"/>
              </w:rPr>
            </w:pPr>
            <w:r w:rsidRPr="00A933F4">
              <w:rPr>
                <w:sz w:val="20"/>
                <w:szCs w:val="20"/>
              </w:rPr>
              <w:t>№</w:t>
            </w:r>
          </w:p>
        </w:tc>
        <w:tc>
          <w:tcPr>
            <w:tcW w:w="5393" w:type="dxa"/>
            <w:tcBorders>
              <w:top w:val="single" w:sz="4" w:space="0" w:color="auto"/>
              <w:left w:val="nil"/>
              <w:bottom w:val="single" w:sz="4" w:space="0" w:color="auto"/>
              <w:right w:val="single" w:sz="4" w:space="0" w:color="auto"/>
            </w:tcBorders>
          </w:tcPr>
          <w:p w:rsidR="004F1F29" w:rsidRPr="00A933F4" w:rsidRDefault="004F1F29" w:rsidP="00A933F4">
            <w:pPr>
              <w:spacing w:line="360" w:lineRule="auto"/>
              <w:ind w:left="-797" w:firstLine="709"/>
              <w:jc w:val="both"/>
              <w:rPr>
                <w:color w:val="000000"/>
                <w:sz w:val="20"/>
                <w:szCs w:val="20"/>
              </w:rPr>
            </w:pPr>
            <w:r w:rsidRPr="00A933F4">
              <w:rPr>
                <w:color w:val="000000"/>
                <w:sz w:val="20"/>
                <w:szCs w:val="20"/>
              </w:rPr>
              <w:t>Наименование показаталя</w:t>
            </w:r>
          </w:p>
        </w:tc>
        <w:tc>
          <w:tcPr>
            <w:tcW w:w="1283" w:type="dxa"/>
            <w:tcBorders>
              <w:top w:val="single" w:sz="4" w:space="0" w:color="auto"/>
              <w:left w:val="nil"/>
              <w:bottom w:val="single" w:sz="4" w:space="0" w:color="auto"/>
              <w:right w:val="single" w:sz="4" w:space="0" w:color="auto"/>
            </w:tcBorders>
          </w:tcPr>
          <w:p w:rsidR="004F1F29" w:rsidRPr="00A933F4" w:rsidRDefault="004F1F29" w:rsidP="00A933F4">
            <w:pPr>
              <w:spacing w:line="360" w:lineRule="auto"/>
              <w:ind w:left="-797" w:firstLine="709"/>
              <w:jc w:val="both"/>
              <w:rPr>
                <w:color w:val="000000"/>
                <w:sz w:val="20"/>
                <w:szCs w:val="20"/>
              </w:rPr>
            </w:pPr>
            <w:r w:rsidRPr="00A933F4">
              <w:rPr>
                <w:color w:val="000000"/>
                <w:sz w:val="20"/>
                <w:szCs w:val="20"/>
              </w:rPr>
              <w:t> </w:t>
            </w:r>
          </w:p>
        </w:tc>
      </w:tr>
      <w:tr w:rsidR="004F1F29" w:rsidRPr="002F274B">
        <w:trPr>
          <w:trHeight w:val="255"/>
        </w:trPr>
        <w:tc>
          <w:tcPr>
            <w:tcW w:w="484" w:type="dxa"/>
            <w:tcBorders>
              <w:top w:val="nil"/>
              <w:left w:val="single" w:sz="4" w:space="0" w:color="auto"/>
              <w:bottom w:val="single" w:sz="4" w:space="0" w:color="auto"/>
              <w:right w:val="single" w:sz="4" w:space="0" w:color="auto"/>
            </w:tcBorders>
            <w:noWrap/>
            <w:vAlign w:val="bottom"/>
          </w:tcPr>
          <w:p w:rsidR="004F1F29" w:rsidRPr="00A933F4" w:rsidRDefault="004F1F29" w:rsidP="00A933F4">
            <w:pPr>
              <w:spacing w:line="360" w:lineRule="auto"/>
              <w:ind w:left="-797" w:firstLine="709"/>
              <w:jc w:val="both"/>
              <w:rPr>
                <w:sz w:val="20"/>
                <w:szCs w:val="20"/>
              </w:rPr>
            </w:pPr>
            <w:r w:rsidRPr="00A933F4">
              <w:rPr>
                <w:sz w:val="20"/>
                <w:szCs w:val="20"/>
              </w:rPr>
              <w:t>1</w:t>
            </w:r>
          </w:p>
        </w:tc>
        <w:tc>
          <w:tcPr>
            <w:tcW w:w="5393" w:type="dxa"/>
            <w:tcBorders>
              <w:top w:val="nil"/>
              <w:left w:val="nil"/>
              <w:bottom w:val="single" w:sz="4" w:space="0" w:color="auto"/>
              <w:right w:val="single" w:sz="4" w:space="0" w:color="auto"/>
            </w:tcBorders>
          </w:tcPr>
          <w:p w:rsidR="004F1F29" w:rsidRPr="00A933F4" w:rsidRDefault="004F1F29" w:rsidP="00A933F4">
            <w:pPr>
              <w:spacing w:line="360" w:lineRule="auto"/>
              <w:ind w:left="-797" w:firstLine="709"/>
              <w:jc w:val="both"/>
              <w:rPr>
                <w:color w:val="000000"/>
                <w:sz w:val="20"/>
                <w:szCs w:val="20"/>
              </w:rPr>
            </w:pPr>
            <w:r w:rsidRPr="00A933F4">
              <w:rPr>
                <w:color w:val="000000"/>
                <w:sz w:val="20"/>
                <w:szCs w:val="20"/>
              </w:rPr>
              <w:t>Цена однородной установки-аналога, руб.</w:t>
            </w:r>
          </w:p>
        </w:tc>
        <w:tc>
          <w:tcPr>
            <w:tcW w:w="1283" w:type="dxa"/>
            <w:tcBorders>
              <w:top w:val="nil"/>
              <w:left w:val="nil"/>
              <w:bottom w:val="single" w:sz="4" w:space="0" w:color="auto"/>
              <w:right w:val="single" w:sz="4" w:space="0" w:color="auto"/>
            </w:tcBorders>
          </w:tcPr>
          <w:p w:rsidR="004F1F29" w:rsidRPr="00A933F4" w:rsidRDefault="004F1F29" w:rsidP="00A933F4">
            <w:pPr>
              <w:spacing w:line="360" w:lineRule="auto"/>
              <w:ind w:left="-797" w:firstLine="709"/>
              <w:jc w:val="both"/>
              <w:rPr>
                <w:color w:val="000000"/>
                <w:sz w:val="20"/>
                <w:szCs w:val="20"/>
              </w:rPr>
            </w:pPr>
            <w:r w:rsidRPr="00A933F4">
              <w:rPr>
                <w:color w:val="000000"/>
                <w:sz w:val="20"/>
                <w:szCs w:val="20"/>
              </w:rPr>
              <w:t>210 000</w:t>
            </w:r>
          </w:p>
        </w:tc>
      </w:tr>
      <w:tr w:rsidR="004F1F29" w:rsidRPr="002F274B">
        <w:trPr>
          <w:trHeight w:val="255"/>
        </w:trPr>
        <w:tc>
          <w:tcPr>
            <w:tcW w:w="484" w:type="dxa"/>
            <w:tcBorders>
              <w:top w:val="nil"/>
              <w:left w:val="single" w:sz="4" w:space="0" w:color="auto"/>
              <w:bottom w:val="single" w:sz="4" w:space="0" w:color="auto"/>
              <w:right w:val="single" w:sz="4" w:space="0" w:color="auto"/>
            </w:tcBorders>
            <w:noWrap/>
            <w:vAlign w:val="bottom"/>
          </w:tcPr>
          <w:p w:rsidR="004F1F29" w:rsidRPr="00A933F4" w:rsidRDefault="004F1F29" w:rsidP="00A933F4">
            <w:pPr>
              <w:spacing w:line="360" w:lineRule="auto"/>
              <w:ind w:left="-797" w:firstLine="709"/>
              <w:jc w:val="both"/>
              <w:rPr>
                <w:sz w:val="20"/>
                <w:szCs w:val="20"/>
              </w:rPr>
            </w:pPr>
            <w:r w:rsidRPr="00A933F4">
              <w:rPr>
                <w:sz w:val="20"/>
                <w:szCs w:val="20"/>
              </w:rPr>
              <w:t>2</w:t>
            </w:r>
          </w:p>
        </w:tc>
        <w:tc>
          <w:tcPr>
            <w:tcW w:w="5393" w:type="dxa"/>
            <w:tcBorders>
              <w:top w:val="nil"/>
              <w:left w:val="nil"/>
              <w:bottom w:val="single" w:sz="4" w:space="0" w:color="auto"/>
              <w:right w:val="single" w:sz="4" w:space="0" w:color="auto"/>
            </w:tcBorders>
          </w:tcPr>
          <w:p w:rsidR="004F1F29" w:rsidRPr="00A933F4" w:rsidRDefault="004F1F29" w:rsidP="00A933F4">
            <w:pPr>
              <w:spacing w:line="360" w:lineRule="auto"/>
              <w:ind w:left="-797" w:firstLine="709"/>
              <w:jc w:val="both"/>
              <w:rPr>
                <w:color w:val="000000"/>
                <w:sz w:val="20"/>
                <w:szCs w:val="20"/>
              </w:rPr>
            </w:pPr>
            <w:r w:rsidRPr="00A933F4">
              <w:rPr>
                <w:color w:val="000000"/>
                <w:sz w:val="20"/>
                <w:szCs w:val="20"/>
              </w:rPr>
              <w:t>Масса однородного аналога, кг</w:t>
            </w:r>
          </w:p>
        </w:tc>
        <w:tc>
          <w:tcPr>
            <w:tcW w:w="1283" w:type="dxa"/>
            <w:tcBorders>
              <w:top w:val="nil"/>
              <w:left w:val="nil"/>
              <w:bottom w:val="single" w:sz="4" w:space="0" w:color="auto"/>
              <w:right w:val="single" w:sz="4" w:space="0" w:color="auto"/>
            </w:tcBorders>
          </w:tcPr>
          <w:p w:rsidR="004F1F29" w:rsidRPr="00A933F4" w:rsidRDefault="004F1F29" w:rsidP="00A933F4">
            <w:pPr>
              <w:spacing w:line="360" w:lineRule="auto"/>
              <w:ind w:left="-797" w:firstLine="709"/>
              <w:jc w:val="both"/>
              <w:rPr>
                <w:color w:val="000000"/>
                <w:sz w:val="20"/>
                <w:szCs w:val="20"/>
              </w:rPr>
            </w:pPr>
            <w:r w:rsidRPr="00A933F4">
              <w:rPr>
                <w:color w:val="000000"/>
                <w:sz w:val="20"/>
                <w:szCs w:val="20"/>
              </w:rPr>
              <w:t>2 700</w:t>
            </w:r>
          </w:p>
        </w:tc>
      </w:tr>
      <w:tr w:rsidR="004F1F29" w:rsidRPr="002F274B">
        <w:trPr>
          <w:trHeight w:val="255"/>
        </w:trPr>
        <w:tc>
          <w:tcPr>
            <w:tcW w:w="484" w:type="dxa"/>
            <w:tcBorders>
              <w:top w:val="nil"/>
              <w:left w:val="single" w:sz="4" w:space="0" w:color="auto"/>
              <w:bottom w:val="single" w:sz="4" w:space="0" w:color="auto"/>
              <w:right w:val="single" w:sz="4" w:space="0" w:color="auto"/>
            </w:tcBorders>
            <w:noWrap/>
            <w:vAlign w:val="bottom"/>
          </w:tcPr>
          <w:p w:rsidR="004F1F29" w:rsidRPr="00A933F4" w:rsidRDefault="004F1F29" w:rsidP="00A933F4">
            <w:pPr>
              <w:spacing w:line="360" w:lineRule="auto"/>
              <w:ind w:left="-797" w:firstLine="709"/>
              <w:jc w:val="both"/>
              <w:rPr>
                <w:sz w:val="20"/>
                <w:szCs w:val="20"/>
              </w:rPr>
            </w:pPr>
            <w:r w:rsidRPr="00A933F4">
              <w:rPr>
                <w:sz w:val="20"/>
                <w:szCs w:val="20"/>
              </w:rPr>
              <w:t>3</w:t>
            </w:r>
          </w:p>
        </w:tc>
        <w:tc>
          <w:tcPr>
            <w:tcW w:w="5393" w:type="dxa"/>
            <w:tcBorders>
              <w:top w:val="nil"/>
              <w:left w:val="nil"/>
              <w:bottom w:val="single" w:sz="4" w:space="0" w:color="auto"/>
              <w:right w:val="single" w:sz="4" w:space="0" w:color="auto"/>
            </w:tcBorders>
          </w:tcPr>
          <w:p w:rsidR="004F1F29" w:rsidRPr="00A933F4" w:rsidRDefault="004F1F29" w:rsidP="00A933F4">
            <w:pPr>
              <w:spacing w:line="360" w:lineRule="auto"/>
              <w:ind w:left="-797" w:firstLine="709"/>
              <w:jc w:val="both"/>
              <w:rPr>
                <w:color w:val="000000"/>
                <w:sz w:val="20"/>
                <w:szCs w:val="20"/>
              </w:rPr>
            </w:pPr>
            <w:r w:rsidRPr="00A933F4">
              <w:rPr>
                <w:color w:val="000000"/>
                <w:sz w:val="20"/>
                <w:szCs w:val="20"/>
              </w:rPr>
              <w:t>Масса оцениваемой установки, кг</w:t>
            </w:r>
          </w:p>
        </w:tc>
        <w:tc>
          <w:tcPr>
            <w:tcW w:w="1283" w:type="dxa"/>
            <w:tcBorders>
              <w:top w:val="nil"/>
              <w:left w:val="nil"/>
              <w:bottom w:val="single" w:sz="4" w:space="0" w:color="auto"/>
              <w:right w:val="single" w:sz="4" w:space="0" w:color="auto"/>
            </w:tcBorders>
          </w:tcPr>
          <w:p w:rsidR="004F1F29" w:rsidRPr="00A933F4" w:rsidRDefault="004F1F29" w:rsidP="00A933F4">
            <w:pPr>
              <w:spacing w:line="360" w:lineRule="auto"/>
              <w:ind w:left="-797" w:firstLine="709"/>
              <w:jc w:val="both"/>
              <w:rPr>
                <w:color w:val="000000"/>
                <w:sz w:val="20"/>
                <w:szCs w:val="20"/>
              </w:rPr>
            </w:pPr>
            <w:r w:rsidRPr="00A933F4">
              <w:rPr>
                <w:color w:val="000000"/>
                <w:sz w:val="20"/>
                <w:szCs w:val="20"/>
              </w:rPr>
              <w:t>3 000</w:t>
            </w:r>
          </w:p>
        </w:tc>
      </w:tr>
      <w:tr w:rsidR="004F1F29" w:rsidRPr="002F274B">
        <w:trPr>
          <w:trHeight w:val="255"/>
        </w:trPr>
        <w:tc>
          <w:tcPr>
            <w:tcW w:w="484" w:type="dxa"/>
            <w:tcBorders>
              <w:top w:val="nil"/>
              <w:left w:val="single" w:sz="4" w:space="0" w:color="auto"/>
              <w:bottom w:val="single" w:sz="4" w:space="0" w:color="auto"/>
              <w:right w:val="single" w:sz="4" w:space="0" w:color="auto"/>
            </w:tcBorders>
            <w:noWrap/>
            <w:vAlign w:val="bottom"/>
          </w:tcPr>
          <w:p w:rsidR="004F1F29" w:rsidRPr="00A933F4" w:rsidRDefault="004F1F29" w:rsidP="00A933F4">
            <w:pPr>
              <w:spacing w:line="360" w:lineRule="auto"/>
              <w:ind w:left="-797" w:firstLine="709"/>
              <w:jc w:val="both"/>
              <w:rPr>
                <w:sz w:val="20"/>
                <w:szCs w:val="20"/>
              </w:rPr>
            </w:pPr>
            <w:r w:rsidRPr="00A933F4">
              <w:rPr>
                <w:sz w:val="20"/>
                <w:szCs w:val="20"/>
              </w:rPr>
              <w:t>4</w:t>
            </w:r>
          </w:p>
        </w:tc>
        <w:tc>
          <w:tcPr>
            <w:tcW w:w="5393" w:type="dxa"/>
            <w:tcBorders>
              <w:top w:val="nil"/>
              <w:left w:val="nil"/>
              <w:bottom w:val="single" w:sz="4" w:space="0" w:color="auto"/>
              <w:right w:val="single" w:sz="4" w:space="0" w:color="auto"/>
            </w:tcBorders>
          </w:tcPr>
          <w:p w:rsidR="004F1F29" w:rsidRPr="00A933F4" w:rsidRDefault="004F1F29" w:rsidP="00A933F4">
            <w:pPr>
              <w:spacing w:line="360" w:lineRule="auto"/>
              <w:ind w:left="-797" w:firstLine="709"/>
              <w:jc w:val="both"/>
              <w:rPr>
                <w:color w:val="000000"/>
                <w:sz w:val="20"/>
                <w:szCs w:val="20"/>
              </w:rPr>
            </w:pPr>
            <w:r w:rsidRPr="00A933F4">
              <w:rPr>
                <w:color w:val="000000"/>
                <w:sz w:val="20"/>
                <w:szCs w:val="20"/>
              </w:rPr>
              <w:t>Коэффициент рентабельности, %</w:t>
            </w:r>
          </w:p>
        </w:tc>
        <w:tc>
          <w:tcPr>
            <w:tcW w:w="1283" w:type="dxa"/>
            <w:tcBorders>
              <w:top w:val="nil"/>
              <w:left w:val="nil"/>
              <w:bottom w:val="single" w:sz="4" w:space="0" w:color="auto"/>
              <w:right w:val="single" w:sz="4" w:space="0" w:color="auto"/>
            </w:tcBorders>
          </w:tcPr>
          <w:p w:rsidR="004F1F29" w:rsidRPr="00A933F4" w:rsidRDefault="004F1F29" w:rsidP="00A933F4">
            <w:pPr>
              <w:spacing w:line="360" w:lineRule="auto"/>
              <w:ind w:left="-797" w:firstLine="709"/>
              <w:jc w:val="both"/>
              <w:rPr>
                <w:color w:val="000000"/>
                <w:sz w:val="20"/>
                <w:szCs w:val="20"/>
              </w:rPr>
            </w:pPr>
            <w:r w:rsidRPr="00A933F4">
              <w:rPr>
                <w:color w:val="000000"/>
                <w:sz w:val="20"/>
                <w:szCs w:val="20"/>
              </w:rPr>
              <w:t>0,25</w:t>
            </w:r>
          </w:p>
        </w:tc>
      </w:tr>
    </w:tbl>
    <w:p w:rsidR="004F1F29" w:rsidRPr="002F274B" w:rsidRDefault="004F1F29" w:rsidP="002F274B">
      <w:pPr>
        <w:spacing w:line="360" w:lineRule="auto"/>
        <w:ind w:firstLine="709"/>
        <w:jc w:val="both"/>
        <w:rPr>
          <w:sz w:val="28"/>
          <w:szCs w:val="28"/>
        </w:rPr>
      </w:pPr>
    </w:p>
    <w:p w:rsidR="00FA092A" w:rsidRPr="002F274B" w:rsidRDefault="00FA092A" w:rsidP="002F274B">
      <w:pPr>
        <w:spacing w:line="360" w:lineRule="auto"/>
        <w:ind w:firstLine="709"/>
        <w:jc w:val="both"/>
        <w:rPr>
          <w:sz w:val="28"/>
          <w:szCs w:val="28"/>
        </w:rPr>
      </w:pPr>
    </w:p>
    <w:p w:rsidR="004F1F29" w:rsidRPr="002F274B" w:rsidRDefault="004F1F29" w:rsidP="002F274B">
      <w:pPr>
        <w:spacing w:line="360" w:lineRule="auto"/>
        <w:ind w:firstLine="709"/>
        <w:jc w:val="both"/>
        <w:rPr>
          <w:sz w:val="28"/>
          <w:szCs w:val="28"/>
        </w:rPr>
      </w:pPr>
      <w:r w:rsidRPr="002F274B">
        <w:rPr>
          <w:sz w:val="28"/>
          <w:szCs w:val="28"/>
        </w:rPr>
        <w:t>Этапы расчета:</w:t>
      </w:r>
    </w:p>
    <w:p w:rsidR="004F1F29" w:rsidRPr="002F274B" w:rsidRDefault="004F1F29" w:rsidP="002F274B">
      <w:pPr>
        <w:numPr>
          <w:ilvl w:val="0"/>
          <w:numId w:val="10"/>
        </w:numPr>
        <w:spacing w:line="360" w:lineRule="auto"/>
        <w:ind w:left="0" w:firstLine="709"/>
        <w:jc w:val="both"/>
        <w:rPr>
          <w:sz w:val="28"/>
          <w:szCs w:val="28"/>
        </w:rPr>
      </w:pPr>
      <w:r w:rsidRPr="002F274B">
        <w:rPr>
          <w:sz w:val="28"/>
          <w:szCs w:val="28"/>
        </w:rPr>
        <w:t>Подберем для оцениваемого объекта однородный объект.</w:t>
      </w:r>
    </w:p>
    <w:p w:rsidR="004F1F29" w:rsidRPr="002F274B" w:rsidRDefault="004F1F29" w:rsidP="002F274B">
      <w:pPr>
        <w:spacing w:line="360" w:lineRule="auto"/>
        <w:ind w:firstLine="709"/>
        <w:jc w:val="both"/>
        <w:rPr>
          <w:sz w:val="28"/>
          <w:szCs w:val="28"/>
        </w:rPr>
      </w:pPr>
      <w:r w:rsidRPr="002F274B">
        <w:rPr>
          <w:sz w:val="28"/>
          <w:szCs w:val="28"/>
        </w:rPr>
        <w:t>Итак, подобран однородный  объект ценой 150 000 руб., массой  2 000 кг.</w:t>
      </w:r>
    </w:p>
    <w:p w:rsidR="004F1F29" w:rsidRPr="002F274B" w:rsidRDefault="004F1F29" w:rsidP="002F274B">
      <w:pPr>
        <w:numPr>
          <w:ilvl w:val="0"/>
          <w:numId w:val="10"/>
        </w:numPr>
        <w:spacing w:line="360" w:lineRule="auto"/>
        <w:ind w:left="0" w:firstLine="709"/>
        <w:jc w:val="both"/>
        <w:rPr>
          <w:sz w:val="28"/>
          <w:szCs w:val="28"/>
        </w:rPr>
      </w:pPr>
      <w:r w:rsidRPr="002F274B">
        <w:rPr>
          <w:sz w:val="28"/>
          <w:szCs w:val="28"/>
        </w:rPr>
        <w:t>Рассчитаем полную себестоимость однородного объекта.</w:t>
      </w:r>
    </w:p>
    <w:p w:rsidR="004F1F29" w:rsidRPr="002F274B" w:rsidRDefault="004F1F29" w:rsidP="002F274B">
      <w:pPr>
        <w:spacing w:line="360" w:lineRule="auto"/>
        <w:ind w:firstLine="709"/>
        <w:jc w:val="both"/>
        <w:rPr>
          <w:sz w:val="28"/>
          <w:szCs w:val="28"/>
        </w:rPr>
      </w:pPr>
      <w:r w:rsidRPr="002F274B">
        <w:rPr>
          <w:sz w:val="28"/>
          <w:szCs w:val="28"/>
        </w:rPr>
        <w:t>Формула для расчета:</w:t>
      </w:r>
    </w:p>
    <w:p w:rsidR="004F1F29" w:rsidRPr="002F274B" w:rsidRDefault="004F1F29" w:rsidP="002F274B">
      <w:pPr>
        <w:spacing w:line="360" w:lineRule="auto"/>
        <w:ind w:firstLine="709"/>
        <w:jc w:val="both"/>
        <w:rPr>
          <w:sz w:val="28"/>
          <w:szCs w:val="28"/>
        </w:rPr>
      </w:pPr>
      <w:r w:rsidRPr="002F274B">
        <w:rPr>
          <w:sz w:val="28"/>
          <w:szCs w:val="28"/>
        </w:rPr>
        <w:t xml:space="preserve">С/С од.о. = </w:t>
      </w:r>
      <w:r w:rsidRPr="002F274B">
        <w:rPr>
          <w:position w:val="-28"/>
          <w:sz w:val="28"/>
          <w:szCs w:val="28"/>
        </w:rPr>
        <w:object w:dxaOrig="4020" w:dyaOrig="660">
          <v:shape id="_x0000_i1042" type="#_x0000_t75" style="width:201pt;height:33pt" o:ole="">
            <v:imagedata r:id="rId46" o:title=""/>
          </v:shape>
          <o:OLEObject Type="Embed" ProgID="Equation.DSMT4" ShapeID="_x0000_i1042" DrawAspect="Content" ObjectID="_1458010136" r:id="rId47"/>
        </w:object>
      </w:r>
      <w:r w:rsidRPr="002F274B">
        <w:rPr>
          <w:sz w:val="28"/>
          <w:szCs w:val="28"/>
        </w:rPr>
        <w:t>,</w:t>
      </w:r>
    </w:p>
    <w:p w:rsidR="004F1F29" w:rsidRPr="002F274B" w:rsidRDefault="004F1F29" w:rsidP="002F274B">
      <w:pPr>
        <w:spacing w:line="360" w:lineRule="auto"/>
        <w:ind w:firstLine="709"/>
        <w:jc w:val="both"/>
        <w:rPr>
          <w:sz w:val="28"/>
          <w:szCs w:val="28"/>
        </w:rPr>
      </w:pPr>
      <w:r w:rsidRPr="002F274B">
        <w:rPr>
          <w:sz w:val="28"/>
          <w:szCs w:val="28"/>
        </w:rPr>
        <w:t>где</w:t>
      </w:r>
    </w:p>
    <w:p w:rsidR="004F1F29" w:rsidRPr="002F274B" w:rsidRDefault="004F1F29" w:rsidP="002F274B">
      <w:pPr>
        <w:spacing w:line="360" w:lineRule="auto"/>
        <w:ind w:firstLine="709"/>
        <w:jc w:val="both"/>
        <w:rPr>
          <w:sz w:val="28"/>
          <w:szCs w:val="28"/>
        </w:rPr>
      </w:pPr>
      <w:r w:rsidRPr="002F274B">
        <w:rPr>
          <w:sz w:val="28"/>
          <w:szCs w:val="28"/>
        </w:rPr>
        <w:t>С/С од.о. – себестоимость однородного объекта;</w:t>
      </w:r>
    </w:p>
    <w:p w:rsidR="004F1F29" w:rsidRPr="002F274B" w:rsidRDefault="004F1F29" w:rsidP="002F274B">
      <w:pPr>
        <w:spacing w:line="360" w:lineRule="auto"/>
        <w:ind w:firstLine="709"/>
        <w:jc w:val="both"/>
        <w:rPr>
          <w:sz w:val="28"/>
          <w:szCs w:val="28"/>
        </w:rPr>
      </w:pPr>
      <w:r w:rsidRPr="002F274B">
        <w:rPr>
          <w:sz w:val="28"/>
          <w:szCs w:val="28"/>
        </w:rPr>
        <w:t>НДС – налог на добавленную стоимость = 18%;</w:t>
      </w:r>
    </w:p>
    <w:p w:rsidR="004F1F29" w:rsidRPr="002F274B" w:rsidRDefault="004F1F29" w:rsidP="002F274B">
      <w:pPr>
        <w:spacing w:line="360" w:lineRule="auto"/>
        <w:ind w:firstLine="709"/>
        <w:jc w:val="both"/>
        <w:rPr>
          <w:sz w:val="28"/>
          <w:szCs w:val="28"/>
        </w:rPr>
      </w:pPr>
      <w:r w:rsidRPr="002F274B">
        <w:rPr>
          <w:sz w:val="28"/>
          <w:szCs w:val="28"/>
        </w:rPr>
        <w:t>Нпр – налог на прибыль = 24%;</w:t>
      </w:r>
    </w:p>
    <w:p w:rsidR="004F1F29" w:rsidRPr="002F274B" w:rsidRDefault="004F1F29" w:rsidP="002F274B">
      <w:pPr>
        <w:spacing w:line="360" w:lineRule="auto"/>
        <w:ind w:firstLine="709"/>
        <w:jc w:val="both"/>
        <w:rPr>
          <w:sz w:val="28"/>
          <w:szCs w:val="28"/>
        </w:rPr>
      </w:pPr>
      <w:r w:rsidRPr="002F274B">
        <w:rPr>
          <w:sz w:val="28"/>
          <w:szCs w:val="28"/>
        </w:rPr>
        <w:t>Крент. – коэффициент рентабильности = 20%;</w:t>
      </w:r>
    </w:p>
    <w:p w:rsidR="004F1F29" w:rsidRPr="002F274B" w:rsidRDefault="004F1F29" w:rsidP="002F274B">
      <w:pPr>
        <w:spacing w:line="360" w:lineRule="auto"/>
        <w:ind w:firstLine="709"/>
        <w:jc w:val="both"/>
        <w:rPr>
          <w:sz w:val="28"/>
          <w:szCs w:val="28"/>
        </w:rPr>
      </w:pPr>
      <w:r w:rsidRPr="002F274B">
        <w:rPr>
          <w:sz w:val="28"/>
          <w:szCs w:val="28"/>
        </w:rPr>
        <w:t>Цена</w:t>
      </w:r>
      <w:r w:rsidRPr="002F274B">
        <w:rPr>
          <w:sz w:val="28"/>
          <w:szCs w:val="28"/>
          <w:vertAlign w:val="subscript"/>
        </w:rPr>
        <w:t>од.о.</w:t>
      </w:r>
      <w:r w:rsidRPr="002F274B">
        <w:rPr>
          <w:sz w:val="28"/>
          <w:szCs w:val="28"/>
        </w:rPr>
        <w:t xml:space="preserve"> – цена однородного объекта.</w:t>
      </w:r>
    </w:p>
    <w:p w:rsidR="004F1F29" w:rsidRPr="002F274B" w:rsidRDefault="004F1F29" w:rsidP="002F274B">
      <w:pPr>
        <w:numPr>
          <w:ilvl w:val="0"/>
          <w:numId w:val="10"/>
        </w:numPr>
        <w:spacing w:line="360" w:lineRule="auto"/>
        <w:ind w:left="0" w:firstLine="709"/>
        <w:jc w:val="both"/>
        <w:rPr>
          <w:sz w:val="28"/>
          <w:szCs w:val="28"/>
        </w:rPr>
      </w:pPr>
      <w:r w:rsidRPr="002F274B">
        <w:rPr>
          <w:sz w:val="28"/>
          <w:szCs w:val="28"/>
        </w:rPr>
        <w:t>Рассчитаем себестоимость объекта оценки с учетом корректировок на отличие.</w:t>
      </w:r>
    </w:p>
    <w:p w:rsidR="004F1F29" w:rsidRPr="002F274B" w:rsidRDefault="004F1F29" w:rsidP="002F274B">
      <w:pPr>
        <w:spacing w:line="360" w:lineRule="auto"/>
        <w:ind w:firstLine="709"/>
        <w:jc w:val="both"/>
        <w:rPr>
          <w:sz w:val="28"/>
          <w:szCs w:val="28"/>
        </w:rPr>
      </w:pPr>
      <w:r w:rsidRPr="002F274B">
        <w:rPr>
          <w:sz w:val="28"/>
          <w:szCs w:val="28"/>
        </w:rPr>
        <w:t>Корректировку на отличие рассчитаем по массе следующим образом:</w:t>
      </w:r>
    </w:p>
    <w:p w:rsidR="004F1F29" w:rsidRPr="002F274B" w:rsidRDefault="004F1F29" w:rsidP="002F274B">
      <w:pPr>
        <w:spacing w:line="360" w:lineRule="auto"/>
        <w:ind w:firstLine="709"/>
        <w:jc w:val="both"/>
        <w:rPr>
          <w:sz w:val="28"/>
          <w:szCs w:val="28"/>
        </w:rPr>
      </w:pPr>
      <w:r w:rsidRPr="002F274B">
        <w:rPr>
          <w:sz w:val="28"/>
          <w:szCs w:val="28"/>
        </w:rPr>
        <w:t xml:space="preserve">Котл = </w:t>
      </w:r>
      <w:r w:rsidRPr="002F274B">
        <w:rPr>
          <w:position w:val="-30"/>
          <w:sz w:val="28"/>
          <w:szCs w:val="28"/>
        </w:rPr>
        <w:object w:dxaOrig="1060" w:dyaOrig="680">
          <v:shape id="_x0000_i1043" type="#_x0000_t75" style="width:72.75pt;height:39.75pt" o:ole="">
            <v:imagedata r:id="rId48" o:title=""/>
          </v:shape>
          <o:OLEObject Type="Embed" ProgID="Equation.DSMT4" ShapeID="_x0000_i1043" DrawAspect="Content" ObjectID="_1458010137" r:id="rId49"/>
        </w:object>
      </w:r>
      <w:r w:rsidRPr="002F274B">
        <w:rPr>
          <w:sz w:val="28"/>
          <w:szCs w:val="28"/>
        </w:rPr>
        <w:t xml:space="preserve"> ,</w:t>
      </w:r>
    </w:p>
    <w:p w:rsidR="004F1F29" w:rsidRPr="002F274B" w:rsidRDefault="004F1F29" w:rsidP="002F274B">
      <w:pPr>
        <w:spacing w:line="360" w:lineRule="auto"/>
        <w:ind w:firstLine="709"/>
        <w:jc w:val="both"/>
        <w:rPr>
          <w:sz w:val="28"/>
          <w:szCs w:val="28"/>
        </w:rPr>
      </w:pPr>
      <w:r w:rsidRPr="002F274B">
        <w:rPr>
          <w:sz w:val="28"/>
          <w:szCs w:val="28"/>
        </w:rPr>
        <w:t xml:space="preserve">где </w:t>
      </w:r>
    </w:p>
    <w:p w:rsidR="004F1F29" w:rsidRPr="002F274B" w:rsidRDefault="004F1F29" w:rsidP="002F274B">
      <w:pPr>
        <w:spacing w:line="360" w:lineRule="auto"/>
        <w:ind w:firstLine="709"/>
        <w:jc w:val="both"/>
        <w:rPr>
          <w:sz w:val="28"/>
          <w:szCs w:val="28"/>
        </w:rPr>
      </w:pPr>
      <w:r w:rsidRPr="002F274B">
        <w:rPr>
          <w:sz w:val="28"/>
          <w:szCs w:val="28"/>
        </w:rPr>
        <w:t xml:space="preserve"> Масса</w:t>
      </w:r>
      <w:r w:rsidRPr="002F274B">
        <w:rPr>
          <w:sz w:val="28"/>
          <w:szCs w:val="28"/>
          <w:vertAlign w:val="subscript"/>
        </w:rPr>
        <w:t>о.о.</w:t>
      </w:r>
      <w:r w:rsidRPr="002F274B">
        <w:rPr>
          <w:sz w:val="28"/>
          <w:szCs w:val="28"/>
        </w:rPr>
        <w:t xml:space="preserve"> – масса объекта оценки;</w:t>
      </w:r>
    </w:p>
    <w:p w:rsidR="004F1F29" w:rsidRPr="002F274B" w:rsidRDefault="004F1F29" w:rsidP="002F274B">
      <w:pPr>
        <w:spacing w:line="360" w:lineRule="auto"/>
        <w:ind w:firstLine="709"/>
        <w:jc w:val="both"/>
        <w:rPr>
          <w:sz w:val="28"/>
          <w:szCs w:val="28"/>
        </w:rPr>
      </w:pPr>
      <w:r w:rsidRPr="002F274B">
        <w:rPr>
          <w:sz w:val="28"/>
          <w:szCs w:val="28"/>
        </w:rPr>
        <w:t xml:space="preserve"> Масса</w:t>
      </w:r>
      <w:r w:rsidRPr="002F274B">
        <w:rPr>
          <w:sz w:val="28"/>
          <w:szCs w:val="28"/>
          <w:vertAlign w:val="subscript"/>
        </w:rPr>
        <w:t>од.о.</w:t>
      </w:r>
      <w:r w:rsidRPr="002F274B">
        <w:rPr>
          <w:sz w:val="28"/>
          <w:szCs w:val="28"/>
        </w:rPr>
        <w:t xml:space="preserve"> – масса однородного объекта;</w:t>
      </w:r>
    </w:p>
    <w:p w:rsidR="004F1F29" w:rsidRPr="002F274B" w:rsidRDefault="004F1F29" w:rsidP="002F274B">
      <w:pPr>
        <w:spacing w:line="360" w:lineRule="auto"/>
        <w:ind w:firstLine="709"/>
        <w:jc w:val="both"/>
        <w:rPr>
          <w:sz w:val="28"/>
          <w:szCs w:val="28"/>
        </w:rPr>
      </w:pPr>
      <w:r w:rsidRPr="002F274B">
        <w:rPr>
          <w:sz w:val="28"/>
          <w:szCs w:val="28"/>
        </w:rPr>
        <w:t xml:space="preserve"> Котл – корректировка на отличие.</w:t>
      </w:r>
    </w:p>
    <w:p w:rsidR="004F1F29" w:rsidRPr="002F274B" w:rsidRDefault="004F1F29" w:rsidP="002F274B">
      <w:pPr>
        <w:spacing w:line="360" w:lineRule="auto"/>
        <w:ind w:firstLine="709"/>
        <w:jc w:val="both"/>
        <w:rPr>
          <w:sz w:val="28"/>
          <w:szCs w:val="28"/>
        </w:rPr>
      </w:pPr>
      <w:r w:rsidRPr="002F274B">
        <w:rPr>
          <w:sz w:val="28"/>
          <w:szCs w:val="28"/>
        </w:rPr>
        <w:t>Результаты расчета стоимости по цене однородного объекта приведены в таблице 8.</w:t>
      </w:r>
    </w:p>
    <w:p w:rsidR="004F1F29" w:rsidRPr="002F274B" w:rsidRDefault="004F1F29" w:rsidP="002F274B">
      <w:pPr>
        <w:spacing w:line="360" w:lineRule="auto"/>
        <w:ind w:firstLine="709"/>
        <w:jc w:val="both"/>
        <w:rPr>
          <w:sz w:val="28"/>
          <w:szCs w:val="28"/>
        </w:rPr>
      </w:pPr>
      <w:r w:rsidRPr="002F274B">
        <w:rPr>
          <w:sz w:val="28"/>
          <w:szCs w:val="28"/>
        </w:rPr>
        <w:t>Таблица 8</w:t>
      </w:r>
    </w:p>
    <w:p w:rsidR="004F1F29" w:rsidRPr="002F274B" w:rsidRDefault="004F1F29" w:rsidP="002F274B">
      <w:pPr>
        <w:spacing w:line="360" w:lineRule="auto"/>
        <w:ind w:firstLine="709"/>
        <w:jc w:val="both"/>
        <w:rPr>
          <w:sz w:val="28"/>
          <w:szCs w:val="28"/>
        </w:rPr>
      </w:pPr>
      <w:r w:rsidRPr="002F274B">
        <w:rPr>
          <w:sz w:val="28"/>
          <w:szCs w:val="28"/>
        </w:rPr>
        <w:t>Результаты расчета стоимости</w:t>
      </w:r>
    </w:p>
    <w:p w:rsidR="004F1F29" w:rsidRPr="002F274B" w:rsidRDefault="004F1F29" w:rsidP="002F274B">
      <w:pPr>
        <w:spacing w:line="360" w:lineRule="auto"/>
        <w:ind w:firstLine="709"/>
        <w:jc w:val="both"/>
        <w:rPr>
          <w:sz w:val="28"/>
          <w:szCs w:val="28"/>
        </w:rPr>
      </w:pPr>
    </w:p>
    <w:tbl>
      <w:tblPr>
        <w:tblW w:w="6065" w:type="dxa"/>
        <w:tblInd w:w="88" w:type="dxa"/>
        <w:tblLook w:val="0000" w:firstRow="0" w:lastRow="0" w:firstColumn="0" w:lastColumn="0" w:noHBand="0" w:noVBand="0"/>
      </w:tblPr>
      <w:tblGrid>
        <w:gridCol w:w="484"/>
        <w:gridCol w:w="3965"/>
        <w:gridCol w:w="1616"/>
      </w:tblGrid>
      <w:tr w:rsidR="004F1F29" w:rsidRPr="002F274B">
        <w:trPr>
          <w:trHeight w:val="255"/>
        </w:trPr>
        <w:tc>
          <w:tcPr>
            <w:tcW w:w="484" w:type="dxa"/>
            <w:tcBorders>
              <w:top w:val="single" w:sz="4" w:space="0" w:color="auto"/>
              <w:left w:val="single" w:sz="4" w:space="0" w:color="auto"/>
              <w:bottom w:val="single" w:sz="4" w:space="0" w:color="auto"/>
              <w:right w:val="single" w:sz="4" w:space="0" w:color="auto"/>
            </w:tcBorders>
            <w:noWrap/>
            <w:vAlign w:val="bottom"/>
          </w:tcPr>
          <w:p w:rsidR="004F1F29" w:rsidRPr="00A933F4" w:rsidRDefault="004F1F29" w:rsidP="00A933F4">
            <w:pPr>
              <w:spacing w:line="360" w:lineRule="auto"/>
              <w:ind w:left="-707" w:firstLine="709"/>
              <w:jc w:val="both"/>
              <w:rPr>
                <w:sz w:val="20"/>
                <w:szCs w:val="20"/>
              </w:rPr>
            </w:pPr>
            <w:r w:rsidRPr="00A933F4">
              <w:rPr>
                <w:sz w:val="20"/>
                <w:szCs w:val="20"/>
              </w:rPr>
              <w:t>№</w:t>
            </w:r>
          </w:p>
        </w:tc>
        <w:tc>
          <w:tcPr>
            <w:tcW w:w="3965" w:type="dxa"/>
            <w:tcBorders>
              <w:top w:val="single" w:sz="4" w:space="0" w:color="auto"/>
              <w:left w:val="nil"/>
              <w:bottom w:val="single" w:sz="4" w:space="0" w:color="auto"/>
              <w:right w:val="single" w:sz="4" w:space="0" w:color="auto"/>
            </w:tcBorders>
          </w:tcPr>
          <w:p w:rsidR="004F1F29" w:rsidRPr="00A933F4" w:rsidRDefault="004F1F29" w:rsidP="00A933F4">
            <w:pPr>
              <w:spacing w:line="360" w:lineRule="auto"/>
              <w:ind w:left="-707" w:firstLine="709"/>
              <w:jc w:val="both"/>
              <w:rPr>
                <w:color w:val="000000"/>
                <w:sz w:val="20"/>
                <w:szCs w:val="20"/>
              </w:rPr>
            </w:pPr>
            <w:r w:rsidRPr="00A933F4">
              <w:rPr>
                <w:color w:val="000000"/>
                <w:sz w:val="20"/>
                <w:szCs w:val="20"/>
              </w:rPr>
              <w:t>Наименование показателя</w:t>
            </w:r>
          </w:p>
        </w:tc>
        <w:tc>
          <w:tcPr>
            <w:tcW w:w="1616" w:type="dxa"/>
            <w:tcBorders>
              <w:top w:val="single" w:sz="4" w:space="0" w:color="auto"/>
              <w:left w:val="nil"/>
              <w:bottom w:val="single" w:sz="4" w:space="0" w:color="auto"/>
              <w:right w:val="single" w:sz="4" w:space="0" w:color="auto"/>
            </w:tcBorders>
          </w:tcPr>
          <w:p w:rsidR="004F1F29" w:rsidRPr="00A933F4" w:rsidRDefault="004F1F29" w:rsidP="00A933F4">
            <w:pPr>
              <w:spacing w:line="360" w:lineRule="auto"/>
              <w:ind w:left="-707" w:firstLine="709"/>
              <w:jc w:val="both"/>
              <w:rPr>
                <w:color w:val="000000"/>
                <w:sz w:val="20"/>
                <w:szCs w:val="20"/>
              </w:rPr>
            </w:pPr>
            <w:r w:rsidRPr="00A933F4">
              <w:rPr>
                <w:color w:val="000000"/>
                <w:sz w:val="20"/>
                <w:szCs w:val="20"/>
              </w:rPr>
              <w:t> </w:t>
            </w:r>
          </w:p>
        </w:tc>
      </w:tr>
      <w:tr w:rsidR="004F1F29" w:rsidRPr="002F274B">
        <w:trPr>
          <w:trHeight w:val="255"/>
        </w:trPr>
        <w:tc>
          <w:tcPr>
            <w:tcW w:w="484" w:type="dxa"/>
            <w:tcBorders>
              <w:top w:val="nil"/>
              <w:left w:val="single" w:sz="4" w:space="0" w:color="auto"/>
              <w:bottom w:val="single" w:sz="4" w:space="0" w:color="auto"/>
              <w:right w:val="single" w:sz="4" w:space="0" w:color="auto"/>
            </w:tcBorders>
            <w:noWrap/>
            <w:vAlign w:val="bottom"/>
          </w:tcPr>
          <w:p w:rsidR="004F1F29" w:rsidRPr="00A933F4" w:rsidRDefault="004F1F29" w:rsidP="00A933F4">
            <w:pPr>
              <w:spacing w:line="360" w:lineRule="auto"/>
              <w:ind w:left="-707" w:firstLine="709"/>
              <w:jc w:val="both"/>
              <w:rPr>
                <w:sz w:val="20"/>
                <w:szCs w:val="20"/>
              </w:rPr>
            </w:pPr>
            <w:r w:rsidRPr="00A933F4">
              <w:rPr>
                <w:sz w:val="20"/>
                <w:szCs w:val="20"/>
              </w:rPr>
              <w:t>1</w:t>
            </w:r>
          </w:p>
        </w:tc>
        <w:tc>
          <w:tcPr>
            <w:tcW w:w="3965" w:type="dxa"/>
            <w:tcBorders>
              <w:top w:val="nil"/>
              <w:left w:val="nil"/>
              <w:bottom w:val="single" w:sz="4" w:space="0" w:color="auto"/>
              <w:right w:val="single" w:sz="4" w:space="0" w:color="auto"/>
            </w:tcBorders>
          </w:tcPr>
          <w:p w:rsidR="004F1F29" w:rsidRPr="00A933F4" w:rsidRDefault="004F1F29" w:rsidP="00A933F4">
            <w:pPr>
              <w:spacing w:line="360" w:lineRule="auto"/>
              <w:ind w:left="-707" w:firstLine="709"/>
              <w:jc w:val="both"/>
              <w:rPr>
                <w:color w:val="000000"/>
                <w:sz w:val="20"/>
                <w:szCs w:val="20"/>
              </w:rPr>
            </w:pPr>
            <w:r w:rsidRPr="00A933F4">
              <w:rPr>
                <w:color w:val="000000"/>
                <w:sz w:val="20"/>
                <w:szCs w:val="20"/>
              </w:rPr>
              <w:t>НДС</w:t>
            </w:r>
          </w:p>
        </w:tc>
        <w:tc>
          <w:tcPr>
            <w:tcW w:w="1616" w:type="dxa"/>
            <w:tcBorders>
              <w:top w:val="nil"/>
              <w:left w:val="nil"/>
              <w:bottom w:val="single" w:sz="4" w:space="0" w:color="auto"/>
              <w:right w:val="single" w:sz="4" w:space="0" w:color="auto"/>
            </w:tcBorders>
          </w:tcPr>
          <w:p w:rsidR="004F1F29" w:rsidRPr="00A933F4" w:rsidRDefault="004F1F29" w:rsidP="00A933F4">
            <w:pPr>
              <w:spacing w:line="360" w:lineRule="auto"/>
              <w:ind w:left="-707" w:firstLine="709"/>
              <w:jc w:val="both"/>
              <w:rPr>
                <w:color w:val="000000"/>
                <w:sz w:val="20"/>
                <w:szCs w:val="20"/>
              </w:rPr>
            </w:pPr>
            <w:r w:rsidRPr="00A933F4">
              <w:rPr>
                <w:color w:val="000000"/>
                <w:sz w:val="20"/>
                <w:szCs w:val="20"/>
              </w:rPr>
              <w:t>0,18</w:t>
            </w:r>
          </w:p>
        </w:tc>
      </w:tr>
      <w:tr w:rsidR="004F1F29" w:rsidRPr="002F274B">
        <w:trPr>
          <w:trHeight w:val="255"/>
        </w:trPr>
        <w:tc>
          <w:tcPr>
            <w:tcW w:w="484" w:type="dxa"/>
            <w:tcBorders>
              <w:top w:val="nil"/>
              <w:left w:val="single" w:sz="4" w:space="0" w:color="auto"/>
              <w:bottom w:val="single" w:sz="4" w:space="0" w:color="auto"/>
              <w:right w:val="single" w:sz="4" w:space="0" w:color="auto"/>
            </w:tcBorders>
            <w:noWrap/>
            <w:vAlign w:val="bottom"/>
          </w:tcPr>
          <w:p w:rsidR="004F1F29" w:rsidRPr="00A933F4" w:rsidRDefault="004F1F29" w:rsidP="00A933F4">
            <w:pPr>
              <w:spacing w:line="360" w:lineRule="auto"/>
              <w:ind w:left="-707" w:firstLine="709"/>
              <w:jc w:val="both"/>
              <w:rPr>
                <w:sz w:val="20"/>
                <w:szCs w:val="20"/>
              </w:rPr>
            </w:pPr>
            <w:r w:rsidRPr="00A933F4">
              <w:rPr>
                <w:sz w:val="20"/>
                <w:szCs w:val="20"/>
              </w:rPr>
              <w:t>2</w:t>
            </w:r>
          </w:p>
        </w:tc>
        <w:tc>
          <w:tcPr>
            <w:tcW w:w="3965" w:type="dxa"/>
            <w:tcBorders>
              <w:top w:val="nil"/>
              <w:left w:val="nil"/>
              <w:bottom w:val="single" w:sz="4" w:space="0" w:color="auto"/>
              <w:right w:val="single" w:sz="4" w:space="0" w:color="auto"/>
            </w:tcBorders>
          </w:tcPr>
          <w:p w:rsidR="004F1F29" w:rsidRPr="00A933F4" w:rsidRDefault="004F1F29" w:rsidP="00A933F4">
            <w:pPr>
              <w:spacing w:line="360" w:lineRule="auto"/>
              <w:ind w:left="-707" w:firstLine="709"/>
              <w:jc w:val="both"/>
              <w:rPr>
                <w:color w:val="000000"/>
                <w:sz w:val="20"/>
                <w:szCs w:val="20"/>
              </w:rPr>
            </w:pPr>
            <w:r w:rsidRPr="00A933F4">
              <w:rPr>
                <w:color w:val="000000"/>
                <w:sz w:val="20"/>
                <w:szCs w:val="20"/>
              </w:rPr>
              <w:t>Налог на прибыль</w:t>
            </w:r>
          </w:p>
        </w:tc>
        <w:tc>
          <w:tcPr>
            <w:tcW w:w="1616" w:type="dxa"/>
            <w:tcBorders>
              <w:top w:val="nil"/>
              <w:left w:val="nil"/>
              <w:bottom w:val="single" w:sz="4" w:space="0" w:color="auto"/>
              <w:right w:val="single" w:sz="4" w:space="0" w:color="auto"/>
            </w:tcBorders>
          </w:tcPr>
          <w:p w:rsidR="004F1F29" w:rsidRPr="00A933F4" w:rsidRDefault="004F1F29" w:rsidP="00A933F4">
            <w:pPr>
              <w:spacing w:line="360" w:lineRule="auto"/>
              <w:ind w:left="-707" w:firstLine="709"/>
              <w:jc w:val="both"/>
              <w:rPr>
                <w:color w:val="000000"/>
                <w:sz w:val="20"/>
                <w:szCs w:val="20"/>
              </w:rPr>
            </w:pPr>
            <w:r w:rsidRPr="00A933F4">
              <w:rPr>
                <w:color w:val="000000"/>
                <w:sz w:val="20"/>
                <w:szCs w:val="20"/>
              </w:rPr>
              <w:t>0,24</w:t>
            </w:r>
          </w:p>
        </w:tc>
      </w:tr>
      <w:tr w:rsidR="004F1F29" w:rsidRPr="002F274B">
        <w:trPr>
          <w:trHeight w:val="255"/>
        </w:trPr>
        <w:tc>
          <w:tcPr>
            <w:tcW w:w="484" w:type="dxa"/>
            <w:tcBorders>
              <w:top w:val="nil"/>
              <w:left w:val="single" w:sz="4" w:space="0" w:color="auto"/>
              <w:bottom w:val="single" w:sz="4" w:space="0" w:color="auto"/>
              <w:right w:val="single" w:sz="4" w:space="0" w:color="auto"/>
            </w:tcBorders>
            <w:noWrap/>
            <w:vAlign w:val="bottom"/>
          </w:tcPr>
          <w:p w:rsidR="004F1F29" w:rsidRPr="00A933F4" w:rsidRDefault="004F1F29" w:rsidP="00A933F4">
            <w:pPr>
              <w:spacing w:line="360" w:lineRule="auto"/>
              <w:ind w:left="-707" w:firstLine="709"/>
              <w:jc w:val="both"/>
              <w:rPr>
                <w:sz w:val="20"/>
                <w:szCs w:val="20"/>
              </w:rPr>
            </w:pPr>
            <w:r w:rsidRPr="00A933F4">
              <w:rPr>
                <w:sz w:val="20"/>
                <w:szCs w:val="20"/>
              </w:rPr>
              <w:t>3</w:t>
            </w:r>
          </w:p>
        </w:tc>
        <w:tc>
          <w:tcPr>
            <w:tcW w:w="3965" w:type="dxa"/>
            <w:tcBorders>
              <w:top w:val="nil"/>
              <w:left w:val="nil"/>
              <w:bottom w:val="single" w:sz="4" w:space="0" w:color="auto"/>
              <w:right w:val="single" w:sz="4" w:space="0" w:color="auto"/>
            </w:tcBorders>
          </w:tcPr>
          <w:p w:rsidR="004F1F29" w:rsidRPr="00A933F4" w:rsidRDefault="004F1F29" w:rsidP="00A933F4">
            <w:pPr>
              <w:spacing w:line="360" w:lineRule="auto"/>
              <w:ind w:left="-707" w:firstLine="709"/>
              <w:jc w:val="both"/>
              <w:rPr>
                <w:color w:val="000000"/>
                <w:sz w:val="20"/>
                <w:szCs w:val="20"/>
              </w:rPr>
            </w:pPr>
            <w:r w:rsidRPr="00A933F4">
              <w:rPr>
                <w:color w:val="000000"/>
                <w:sz w:val="20"/>
                <w:szCs w:val="20"/>
              </w:rPr>
              <w:t>С/с аналога</w:t>
            </w:r>
          </w:p>
        </w:tc>
        <w:tc>
          <w:tcPr>
            <w:tcW w:w="1616" w:type="dxa"/>
            <w:tcBorders>
              <w:top w:val="nil"/>
              <w:left w:val="nil"/>
              <w:bottom w:val="single" w:sz="4" w:space="0" w:color="auto"/>
              <w:right w:val="single" w:sz="4" w:space="0" w:color="auto"/>
            </w:tcBorders>
          </w:tcPr>
          <w:p w:rsidR="004F1F29" w:rsidRPr="00A933F4" w:rsidRDefault="004F1F29" w:rsidP="00A933F4">
            <w:pPr>
              <w:spacing w:line="360" w:lineRule="auto"/>
              <w:ind w:left="-707" w:firstLine="709"/>
              <w:jc w:val="both"/>
              <w:rPr>
                <w:color w:val="000000"/>
                <w:sz w:val="20"/>
                <w:szCs w:val="20"/>
              </w:rPr>
            </w:pPr>
            <w:r w:rsidRPr="00A933F4">
              <w:rPr>
                <w:color w:val="000000"/>
                <w:sz w:val="20"/>
                <w:szCs w:val="20"/>
              </w:rPr>
              <w:t>115 555,26</w:t>
            </w:r>
          </w:p>
        </w:tc>
      </w:tr>
      <w:tr w:rsidR="004F1F29" w:rsidRPr="002F274B">
        <w:trPr>
          <w:trHeight w:val="255"/>
        </w:trPr>
        <w:tc>
          <w:tcPr>
            <w:tcW w:w="484" w:type="dxa"/>
            <w:tcBorders>
              <w:top w:val="nil"/>
              <w:left w:val="single" w:sz="4" w:space="0" w:color="auto"/>
              <w:bottom w:val="single" w:sz="4" w:space="0" w:color="auto"/>
              <w:right w:val="single" w:sz="4" w:space="0" w:color="auto"/>
            </w:tcBorders>
            <w:noWrap/>
            <w:vAlign w:val="bottom"/>
          </w:tcPr>
          <w:p w:rsidR="004F1F29" w:rsidRPr="00A933F4" w:rsidRDefault="004F1F29" w:rsidP="00A933F4">
            <w:pPr>
              <w:spacing w:line="360" w:lineRule="auto"/>
              <w:ind w:left="-707" w:firstLine="709"/>
              <w:jc w:val="both"/>
              <w:rPr>
                <w:sz w:val="20"/>
                <w:szCs w:val="20"/>
              </w:rPr>
            </w:pPr>
            <w:r w:rsidRPr="00A933F4">
              <w:rPr>
                <w:sz w:val="20"/>
                <w:szCs w:val="20"/>
              </w:rPr>
              <w:t>4</w:t>
            </w:r>
          </w:p>
        </w:tc>
        <w:tc>
          <w:tcPr>
            <w:tcW w:w="3965" w:type="dxa"/>
            <w:tcBorders>
              <w:top w:val="nil"/>
              <w:left w:val="nil"/>
              <w:bottom w:val="single" w:sz="4" w:space="0" w:color="auto"/>
              <w:right w:val="single" w:sz="4" w:space="0" w:color="auto"/>
            </w:tcBorders>
          </w:tcPr>
          <w:p w:rsidR="004F1F29" w:rsidRPr="00A933F4" w:rsidRDefault="004F1F29" w:rsidP="00A933F4">
            <w:pPr>
              <w:spacing w:line="360" w:lineRule="auto"/>
              <w:ind w:left="-707" w:firstLine="709"/>
              <w:jc w:val="both"/>
              <w:rPr>
                <w:color w:val="000000"/>
                <w:sz w:val="20"/>
                <w:szCs w:val="20"/>
              </w:rPr>
            </w:pPr>
            <w:r w:rsidRPr="00A933F4">
              <w:rPr>
                <w:color w:val="000000"/>
                <w:sz w:val="20"/>
                <w:szCs w:val="20"/>
              </w:rPr>
              <w:t>К-т различия</w:t>
            </w:r>
          </w:p>
        </w:tc>
        <w:tc>
          <w:tcPr>
            <w:tcW w:w="1616" w:type="dxa"/>
            <w:tcBorders>
              <w:top w:val="nil"/>
              <w:left w:val="nil"/>
              <w:bottom w:val="single" w:sz="4" w:space="0" w:color="auto"/>
              <w:right w:val="single" w:sz="4" w:space="0" w:color="auto"/>
            </w:tcBorders>
          </w:tcPr>
          <w:p w:rsidR="004F1F29" w:rsidRPr="00A933F4" w:rsidRDefault="004F1F29" w:rsidP="00A933F4">
            <w:pPr>
              <w:spacing w:line="360" w:lineRule="auto"/>
              <w:ind w:left="-707" w:firstLine="709"/>
              <w:jc w:val="both"/>
              <w:rPr>
                <w:color w:val="000000"/>
                <w:sz w:val="20"/>
                <w:szCs w:val="20"/>
              </w:rPr>
            </w:pPr>
            <w:r w:rsidRPr="00A933F4">
              <w:rPr>
                <w:color w:val="000000"/>
                <w:sz w:val="20"/>
                <w:szCs w:val="20"/>
              </w:rPr>
              <w:t>1,11</w:t>
            </w:r>
          </w:p>
        </w:tc>
      </w:tr>
      <w:tr w:rsidR="004F1F29" w:rsidRPr="002F274B">
        <w:trPr>
          <w:trHeight w:val="255"/>
        </w:trPr>
        <w:tc>
          <w:tcPr>
            <w:tcW w:w="484" w:type="dxa"/>
            <w:tcBorders>
              <w:top w:val="nil"/>
              <w:left w:val="single" w:sz="4" w:space="0" w:color="auto"/>
              <w:bottom w:val="single" w:sz="4" w:space="0" w:color="auto"/>
              <w:right w:val="single" w:sz="4" w:space="0" w:color="auto"/>
            </w:tcBorders>
            <w:noWrap/>
            <w:vAlign w:val="bottom"/>
          </w:tcPr>
          <w:p w:rsidR="004F1F29" w:rsidRPr="00A933F4" w:rsidRDefault="004F1F29" w:rsidP="00A933F4">
            <w:pPr>
              <w:spacing w:line="360" w:lineRule="auto"/>
              <w:ind w:left="-707" w:firstLine="709"/>
              <w:jc w:val="both"/>
              <w:rPr>
                <w:sz w:val="20"/>
                <w:szCs w:val="20"/>
              </w:rPr>
            </w:pPr>
            <w:r w:rsidRPr="00A933F4">
              <w:rPr>
                <w:sz w:val="20"/>
                <w:szCs w:val="20"/>
              </w:rPr>
              <w:t>5</w:t>
            </w:r>
          </w:p>
        </w:tc>
        <w:tc>
          <w:tcPr>
            <w:tcW w:w="3965" w:type="dxa"/>
            <w:tcBorders>
              <w:top w:val="nil"/>
              <w:left w:val="nil"/>
              <w:bottom w:val="single" w:sz="4" w:space="0" w:color="auto"/>
              <w:right w:val="single" w:sz="4" w:space="0" w:color="auto"/>
            </w:tcBorders>
          </w:tcPr>
          <w:p w:rsidR="004F1F29" w:rsidRPr="00A933F4" w:rsidRDefault="004F1F29" w:rsidP="00A933F4">
            <w:pPr>
              <w:spacing w:line="360" w:lineRule="auto"/>
              <w:ind w:left="-707" w:firstLine="709"/>
              <w:jc w:val="both"/>
              <w:rPr>
                <w:color w:val="000000"/>
                <w:sz w:val="20"/>
                <w:szCs w:val="20"/>
              </w:rPr>
            </w:pPr>
            <w:r w:rsidRPr="00A933F4">
              <w:rPr>
                <w:color w:val="000000"/>
                <w:sz w:val="20"/>
                <w:szCs w:val="20"/>
              </w:rPr>
              <w:t>С/С полная</w:t>
            </w:r>
          </w:p>
        </w:tc>
        <w:tc>
          <w:tcPr>
            <w:tcW w:w="1616" w:type="dxa"/>
            <w:tcBorders>
              <w:top w:val="nil"/>
              <w:left w:val="nil"/>
              <w:bottom w:val="single" w:sz="4" w:space="0" w:color="auto"/>
              <w:right w:val="single" w:sz="4" w:space="0" w:color="auto"/>
            </w:tcBorders>
          </w:tcPr>
          <w:p w:rsidR="004F1F29" w:rsidRPr="00A933F4" w:rsidRDefault="004F1F29" w:rsidP="00A933F4">
            <w:pPr>
              <w:spacing w:line="360" w:lineRule="auto"/>
              <w:ind w:left="-707" w:firstLine="709"/>
              <w:jc w:val="both"/>
              <w:rPr>
                <w:color w:val="000000"/>
                <w:sz w:val="20"/>
                <w:szCs w:val="20"/>
              </w:rPr>
            </w:pPr>
            <w:r w:rsidRPr="00A933F4">
              <w:rPr>
                <w:color w:val="000000"/>
                <w:sz w:val="20"/>
                <w:szCs w:val="20"/>
              </w:rPr>
              <w:t>128 394,73</w:t>
            </w:r>
          </w:p>
        </w:tc>
      </w:tr>
      <w:tr w:rsidR="004F1F29" w:rsidRPr="002F274B">
        <w:trPr>
          <w:trHeight w:val="255"/>
        </w:trPr>
        <w:tc>
          <w:tcPr>
            <w:tcW w:w="484" w:type="dxa"/>
            <w:tcBorders>
              <w:top w:val="nil"/>
              <w:left w:val="single" w:sz="4" w:space="0" w:color="auto"/>
              <w:bottom w:val="single" w:sz="4" w:space="0" w:color="auto"/>
              <w:right w:val="single" w:sz="4" w:space="0" w:color="auto"/>
            </w:tcBorders>
            <w:noWrap/>
            <w:vAlign w:val="bottom"/>
          </w:tcPr>
          <w:p w:rsidR="004F1F29" w:rsidRPr="00A933F4" w:rsidRDefault="004F1F29" w:rsidP="00A933F4">
            <w:pPr>
              <w:spacing w:line="360" w:lineRule="auto"/>
              <w:ind w:left="-707" w:firstLine="709"/>
              <w:jc w:val="both"/>
              <w:rPr>
                <w:sz w:val="20"/>
                <w:szCs w:val="20"/>
              </w:rPr>
            </w:pPr>
            <w:r w:rsidRPr="00A933F4">
              <w:rPr>
                <w:sz w:val="20"/>
                <w:szCs w:val="20"/>
              </w:rPr>
              <w:t>6</w:t>
            </w:r>
          </w:p>
        </w:tc>
        <w:tc>
          <w:tcPr>
            <w:tcW w:w="3965" w:type="dxa"/>
            <w:tcBorders>
              <w:top w:val="nil"/>
              <w:left w:val="nil"/>
              <w:bottom w:val="single" w:sz="4" w:space="0" w:color="auto"/>
              <w:right w:val="single" w:sz="4" w:space="0" w:color="auto"/>
            </w:tcBorders>
          </w:tcPr>
          <w:p w:rsidR="004F1F29" w:rsidRPr="00A933F4" w:rsidRDefault="004F1F29" w:rsidP="00A933F4">
            <w:pPr>
              <w:spacing w:line="360" w:lineRule="auto"/>
              <w:ind w:left="-707" w:firstLine="709"/>
              <w:jc w:val="both"/>
              <w:rPr>
                <w:color w:val="000000"/>
                <w:sz w:val="20"/>
                <w:szCs w:val="20"/>
              </w:rPr>
            </w:pPr>
            <w:r w:rsidRPr="00A933F4">
              <w:rPr>
                <w:color w:val="000000"/>
                <w:sz w:val="20"/>
                <w:szCs w:val="20"/>
              </w:rPr>
              <w:t>Восстановительная стоимость</w:t>
            </w:r>
          </w:p>
        </w:tc>
        <w:tc>
          <w:tcPr>
            <w:tcW w:w="1616" w:type="dxa"/>
            <w:tcBorders>
              <w:top w:val="nil"/>
              <w:left w:val="nil"/>
              <w:bottom w:val="single" w:sz="4" w:space="0" w:color="auto"/>
              <w:right w:val="single" w:sz="4" w:space="0" w:color="auto"/>
            </w:tcBorders>
          </w:tcPr>
          <w:p w:rsidR="004F1F29" w:rsidRPr="00A933F4" w:rsidRDefault="004F1F29" w:rsidP="00A933F4">
            <w:pPr>
              <w:spacing w:line="360" w:lineRule="auto"/>
              <w:ind w:left="-707" w:firstLine="709"/>
              <w:jc w:val="both"/>
              <w:rPr>
                <w:color w:val="000000"/>
                <w:sz w:val="20"/>
                <w:szCs w:val="20"/>
              </w:rPr>
            </w:pPr>
            <w:r w:rsidRPr="00A933F4">
              <w:rPr>
                <w:color w:val="000000"/>
                <w:sz w:val="20"/>
                <w:szCs w:val="20"/>
              </w:rPr>
              <w:t>191 333,00</w:t>
            </w:r>
          </w:p>
        </w:tc>
      </w:tr>
    </w:tbl>
    <w:p w:rsidR="004F1F29" w:rsidRPr="002F274B" w:rsidRDefault="004F1F29" w:rsidP="002F274B">
      <w:pPr>
        <w:spacing w:line="360" w:lineRule="auto"/>
        <w:ind w:firstLine="709"/>
        <w:jc w:val="both"/>
        <w:rPr>
          <w:sz w:val="28"/>
          <w:szCs w:val="28"/>
        </w:rPr>
      </w:pPr>
    </w:p>
    <w:p w:rsidR="007735D0" w:rsidRPr="002F274B" w:rsidRDefault="007735D0" w:rsidP="002F274B">
      <w:pPr>
        <w:spacing w:line="360" w:lineRule="auto"/>
        <w:ind w:firstLine="709"/>
        <w:jc w:val="both"/>
        <w:rPr>
          <w:sz w:val="28"/>
          <w:szCs w:val="28"/>
        </w:rPr>
      </w:pPr>
      <w:r w:rsidRPr="002F274B">
        <w:rPr>
          <w:sz w:val="28"/>
          <w:szCs w:val="28"/>
        </w:rPr>
        <w:t>Таким образом, восстановительная стоимость установки равна 191 133 рублей.</w:t>
      </w:r>
    </w:p>
    <w:p w:rsidR="007735D0" w:rsidRPr="002F274B" w:rsidRDefault="007735D0" w:rsidP="002F274B">
      <w:pPr>
        <w:spacing w:line="360" w:lineRule="auto"/>
        <w:ind w:firstLine="709"/>
        <w:jc w:val="both"/>
        <w:rPr>
          <w:sz w:val="28"/>
          <w:szCs w:val="28"/>
        </w:rPr>
      </w:pPr>
      <w:r w:rsidRPr="002F274B">
        <w:rPr>
          <w:sz w:val="28"/>
          <w:szCs w:val="28"/>
        </w:rPr>
        <w:t>Также произведем оценку данной установки методом анализа и  индексации затрат.</w:t>
      </w:r>
    </w:p>
    <w:p w:rsidR="007735D0" w:rsidRPr="002F274B" w:rsidRDefault="007735D0" w:rsidP="002F274B">
      <w:pPr>
        <w:spacing w:line="360" w:lineRule="auto"/>
        <w:ind w:firstLine="709"/>
        <w:jc w:val="both"/>
        <w:rPr>
          <w:sz w:val="28"/>
          <w:szCs w:val="28"/>
        </w:rPr>
      </w:pPr>
      <w:r w:rsidRPr="002F274B">
        <w:rPr>
          <w:sz w:val="28"/>
          <w:szCs w:val="28"/>
        </w:rPr>
        <w:t>При применении индексного метода осуществляется приведение балансовой стоимости объекта оценки к современному уровню с помощью индекса   изменения цен.</w:t>
      </w:r>
    </w:p>
    <w:p w:rsidR="007735D0" w:rsidRPr="002F274B" w:rsidRDefault="007735D0" w:rsidP="002F274B">
      <w:pPr>
        <w:pStyle w:val="a3"/>
        <w:spacing w:before="0" w:beforeAutospacing="0" w:after="0" w:afterAutospacing="0" w:line="360" w:lineRule="auto"/>
        <w:ind w:firstLine="709"/>
        <w:jc w:val="both"/>
        <w:rPr>
          <w:rFonts w:ascii="Times New Roman" w:hAnsi="Times New Roman" w:cs="Times New Roman"/>
          <w:sz w:val="28"/>
          <w:szCs w:val="28"/>
        </w:rPr>
      </w:pPr>
      <w:r w:rsidRPr="002F274B">
        <w:rPr>
          <w:rFonts w:ascii="Times New Roman" w:hAnsi="Times New Roman" w:cs="Times New Roman"/>
          <w:sz w:val="28"/>
          <w:szCs w:val="28"/>
        </w:rPr>
        <w:t>Этапы проведения оценки:</w:t>
      </w:r>
    </w:p>
    <w:p w:rsidR="007735D0" w:rsidRPr="002F274B" w:rsidRDefault="007735D0" w:rsidP="002F274B">
      <w:pPr>
        <w:pStyle w:val="a3"/>
        <w:numPr>
          <w:ilvl w:val="0"/>
          <w:numId w:val="11"/>
        </w:numPr>
        <w:spacing w:before="0" w:beforeAutospacing="0" w:after="0" w:afterAutospacing="0" w:line="360" w:lineRule="auto"/>
        <w:ind w:left="0" w:firstLine="709"/>
        <w:jc w:val="both"/>
        <w:rPr>
          <w:rFonts w:ascii="Times New Roman" w:hAnsi="Times New Roman" w:cs="Times New Roman"/>
          <w:sz w:val="28"/>
          <w:szCs w:val="28"/>
        </w:rPr>
      </w:pPr>
      <w:r w:rsidRPr="002F274B">
        <w:rPr>
          <w:rFonts w:ascii="Times New Roman" w:hAnsi="Times New Roman" w:cs="Times New Roman"/>
          <w:sz w:val="28"/>
          <w:szCs w:val="28"/>
        </w:rPr>
        <w:t>Анализ структуры себестоимости показал следующее:</w:t>
      </w:r>
    </w:p>
    <w:p w:rsidR="007735D0" w:rsidRPr="002F274B" w:rsidRDefault="007735D0" w:rsidP="002F274B">
      <w:pPr>
        <w:pStyle w:val="a3"/>
        <w:spacing w:before="0" w:beforeAutospacing="0" w:after="0" w:afterAutospacing="0" w:line="360" w:lineRule="auto"/>
        <w:ind w:firstLine="709"/>
        <w:jc w:val="both"/>
        <w:rPr>
          <w:rFonts w:ascii="Times New Roman" w:hAnsi="Times New Roman" w:cs="Times New Roman"/>
          <w:sz w:val="28"/>
          <w:szCs w:val="28"/>
        </w:rPr>
      </w:pPr>
      <w:r w:rsidRPr="002F274B">
        <w:rPr>
          <w:rFonts w:ascii="Times New Roman" w:hAnsi="Times New Roman" w:cs="Times New Roman"/>
          <w:sz w:val="28"/>
          <w:szCs w:val="28"/>
        </w:rPr>
        <w:t xml:space="preserve">В структуре себестоимости: </w:t>
      </w:r>
    </w:p>
    <w:p w:rsidR="007735D0" w:rsidRPr="002F274B" w:rsidRDefault="007735D0" w:rsidP="002F274B">
      <w:pPr>
        <w:pStyle w:val="a3"/>
        <w:numPr>
          <w:ilvl w:val="1"/>
          <w:numId w:val="11"/>
        </w:numPr>
        <w:tabs>
          <w:tab w:val="clear" w:pos="1440"/>
          <w:tab w:val="num" w:pos="900"/>
        </w:tabs>
        <w:spacing w:before="0" w:beforeAutospacing="0" w:after="0" w:afterAutospacing="0" w:line="360" w:lineRule="auto"/>
        <w:ind w:left="0" w:firstLine="709"/>
        <w:jc w:val="both"/>
        <w:rPr>
          <w:rFonts w:ascii="Times New Roman" w:hAnsi="Times New Roman" w:cs="Times New Roman"/>
          <w:sz w:val="28"/>
          <w:szCs w:val="28"/>
        </w:rPr>
      </w:pPr>
      <w:r w:rsidRPr="002F274B">
        <w:rPr>
          <w:rFonts w:ascii="Times New Roman" w:hAnsi="Times New Roman" w:cs="Times New Roman"/>
          <w:sz w:val="28"/>
          <w:szCs w:val="28"/>
        </w:rPr>
        <w:t>материалы – 50%;</w:t>
      </w:r>
    </w:p>
    <w:p w:rsidR="007735D0" w:rsidRPr="002F274B" w:rsidRDefault="007735D0" w:rsidP="002F274B">
      <w:pPr>
        <w:pStyle w:val="a3"/>
        <w:numPr>
          <w:ilvl w:val="1"/>
          <w:numId w:val="11"/>
        </w:numPr>
        <w:spacing w:before="0" w:beforeAutospacing="0" w:after="0" w:afterAutospacing="0" w:line="360" w:lineRule="auto"/>
        <w:ind w:left="0" w:firstLine="709"/>
        <w:jc w:val="both"/>
        <w:rPr>
          <w:rFonts w:ascii="Times New Roman" w:hAnsi="Times New Roman" w:cs="Times New Roman"/>
          <w:sz w:val="28"/>
          <w:szCs w:val="28"/>
        </w:rPr>
      </w:pPr>
      <w:r w:rsidRPr="002F274B">
        <w:rPr>
          <w:rFonts w:ascii="Times New Roman" w:hAnsi="Times New Roman" w:cs="Times New Roman"/>
          <w:sz w:val="28"/>
          <w:szCs w:val="28"/>
        </w:rPr>
        <w:t>энергоресурсы – 16%;</w:t>
      </w:r>
    </w:p>
    <w:p w:rsidR="007735D0" w:rsidRPr="002F274B" w:rsidRDefault="007735D0" w:rsidP="002F274B">
      <w:pPr>
        <w:pStyle w:val="a3"/>
        <w:numPr>
          <w:ilvl w:val="1"/>
          <w:numId w:val="11"/>
        </w:numPr>
        <w:spacing w:before="0" w:beforeAutospacing="0" w:after="0" w:afterAutospacing="0" w:line="360" w:lineRule="auto"/>
        <w:ind w:left="0" w:firstLine="709"/>
        <w:jc w:val="both"/>
        <w:rPr>
          <w:rFonts w:ascii="Times New Roman" w:hAnsi="Times New Roman" w:cs="Times New Roman"/>
          <w:sz w:val="28"/>
          <w:szCs w:val="28"/>
        </w:rPr>
      </w:pPr>
      <w:r w:rsidRPr="002F274B">
        <w:rPr>
          <w:rFonts w:ascii="Times New Roman" w:hAnsi="Times New Roman" w:cs="Times New Roman"/>
          <w:sz w:val="28"/>
          <w:szCs w:val="28"/>
        </w:rPr>
        <w:t>оплата труда – 20%;</w:t>
      </w:r>
    </w:p>
    <w:p w:rsidR="007735D0" w:rsidRPr="002F274B" w:rsidRDefault="007735D0" w:rsidP="002F274B">
      <w:pPr>
        <w:pStyle w:val="a3"/>
        <w:numPr>
          <w:ilvl w:val="1"/>
          <w:numId w:val="11"/>
        </w:numPr>
        <w:spacing w:before="0" w:beforeAutospacing="0" w:after="0" w:afterAutospacing="0" w:line="360" w:lineRule="auto"/>
        <w:ind w:left="0" w:firstLine="709"/>
        <w:jc w:val="both"/>
        <w:rPr>
          <w:rFonts w:ascii="Times New Roman" w:hAnsi="Times New Roman" w:cs="Times New Roman"/>
          <w:sz w:val="28"/>
          <w:szCs w:val="28"/>
        </w:rPr>
      </w:pPr>
      <w:r w:rsidRPr="002F274B">
        <w:rPr>
          <w:rFonts w:ascii="Times New Roman" w:hAnsi="Times New Roman" w:cs="Times New Roman"/>
          <w:sz w:val="28"/>
          <w:szCs w:val="28"/>
        </w:rPr>
        <w:t xml:space="preserve">амортизация – 14% </w:t>
      </w:r>
    </w:p>
    <w:p w:rsidR="007735D0" w:rsidRPr="002F274B" w:rsidRDefault="007735D0" w:rsidP="002F274B">
      <w:pPr>
        <w:pStyle w:val="a3"/>
        <w:numPr>
          <w:ilvl w:val="0"/>
          <w:numId w:val="11"/>
        </w:numPr>
        <w:spacing w:before="0" w:beforeAutospacing="0" w:after="0" w:afterAutospacing="0" w:line="360" w:lineRule="auto"/>
        <w:ind w:left="0" w:firstLine="709"/>
        <w:jc w:val="both"/>
        <w:rPr>
          <w:rFonts w:ascii="Times New Roman" w:hAnsi="Times New Roman" w:cs="Times New Roman"/>
          <w:sz w:val="28"/>
          <w:szCs w:val="28"/>
        </w:rPr>
      </w:pPr>
      <w:r w:rsidRPr="002F274B">
        <w:rPr>
          <w:rFonts w:ascii="Times New Roman" w:hAnsi="Times New Roman" w:cs="Times New Roman"/>
          <w:sz w:val="28"/>
          <w:szCs w:val="28"/>
        </w:rPr>
        <w:t xml:space="preserve">Определение ценового индекса на момент оценки </w:t>
      </w:r>
    </w:p>
    <w:p w:rsidR="007735D0" w:rsidRPr="002F274B" w:rsidRDefault="007735D0" w:rsidP="002F274B">
      <w:pPr>
        <w:pStyle w:val="a3"/>
        <w:spacing w:before="0" w:beforeAutospacing="0" w:after="0" w:afterAutospacing="0" w:line="360" w:lineRule="auto"/>
        <w:ind w:firstLine="709"/>
        <w:jc w:val="both"/>
        <w:rPr>
          <w:rFonts w:ascii="Times New Roman" w:hAnsi="Times New Roman" w:cs="Times New Roman"/>
          <w:sz w:val="28"/>
          <w:szCs w:val="28"/>
        </w:rPr>
      </w:pPr>
      <w:r w:rsidRPr="002F274B">
        <w:rPr>
          <w:rFonts w:ascii="Times New Roman" w:hAnsi="Times New Roman" w:cs="Times New Roman"/>
          <w:sz w:val="28"/>
          <w:szCs w:val="28"/>
        </w:rPr>
        <w:t xml:space="preserve">      Ценовой индекс составил:</w:t>
      </w:r>
    </w:p>
    <w:p w:rsidR="007735D0" w:rsidRPr="002F274B" w:rsidRDefault="007735D0" w:rsidP="002F274B">
      <w:pPr>
        <w:pStyle w:val="a3"/>
        <w:numPr>
          <w:ilvl w:val="0"/>
          <w:numId w:val="12"/>
        </w:numPr>
        <w:spacing w:before="0" w:beforeAutospacing="0" w:after="0" w:afterAutospacing="0" w:line="360" w:lineRule="auto"/>
        <w:ind w:left="0" w:firstLine="709"/>
        <w:jc w:val="both"/>
        <w:rPr>
          <w:rFonts w:ascii="Times New Roman" w:hAnsi="Times New Roman" w:cs="Times New Roman"/>
          <w:sz w:val="28"/>
          <w:szCs w:val="28"/>
        </w:rPr>
      </w:pPr>
      <w:r w:rsidRPr="002F274B">
        <w:rPr>
          <w:rFonts w:ascii="Times New Roman" w:hAnsi="Times New Roman" w:cs="Times New Roman"/>
          <w:sz w:val="28"/>
          <w:szCs w:val="28"/>
        </w:rPr>
        <w:t>материалы – 2,5;</w:t>
      </w:r>
    </w:p>
    <w:p w:rsidR="007735D0" w:rsidRPr="002F274B" w:rsidRDefault="007735D0" w:rsidP="002F274B">
      <w:pPr>
        <w:pStyle w:val="a3"/>
        <w:numPr>
          <w:ilvl w:val="0"/>
          <w:numId w:val="12"/>
        </w:numPr>
        <w:spacing w:before="0" w:beforeAutospacing="0" w:after="0" w:afterAutospacing="0" w:line="360" w:lineRule="auto"/>
        <w:ind w:left="0" w:firstLine="709"/>
        <w:jc w:val="both"/>
        <w:rPr>
          <w:rFonts w:ascii="Times New Roman" w:hAnsi="Times New Roman" w:cs="Times New Roman"/>
          <w:sz w:val="28"/>
          <w:szCs w:val="28"/>
        </w:rPr>
      </w:pPr>
      <w:r w:rsidRPr="002F274B">
        <w:rPr>
          <w:rFonts w:ascii="Times New Roman" w:hAnsi="Times New Roman" w:cs="Times New Roman"/>
          <w:sz w:val="28"/>
          <w:szCs w:val="28"/>
        </w:rPr>
        <w:t>энергия  - 7,5;</w:t>
      </w:r>
    </w:p>
    <w:p w:rsidR="007735D0" w:rsidRPr="002F274B" w:rsidRDefault="007735D0" w:rsidP="002F274B">
      <w:pPr>
        <w:pStyle w:val="a3"/>
        <w:numPr>
          <w:ilvl w:val="0"/>
          <w:numId w:val="12"/>
        </w:numPr>
        <w:spacing w:before="0" w:beforeAutospacing="0" w:after="0" w:afterAutospacing="0" w:line="360" w:lineRule="auto"/>
        <w:ind w:left="0" w:firstLine="709"/>
        <w:jc w:val="both"/>
        <w:rPr>
          <w:rFonts w:ascii="Times New Roman" w:hAnsi="Times New Roman" w:cs="Times New Roman"/>
          <w:sz w:val="28"/>
          <w:szCs w:val="28"/>
        </w:rPr>
      </w:pPr>
      <w:r w:rsidRPr="002F274B">
        <w:rPr>
          <w:rFonts w:ascii="Times New Roman" w:hAnsi="Times New Roman" w:cs="Times New Roman"/>
          <w:sz w:val="28"/>
          <w:szCs w:val="28"/>
        </w:rPr>
        <w:t>оплата труда – 10,5;</w:t>
      </w:r>
    </w:p>
    <w:p w:rsidR="007735D0" w:rsidRPr="002F274B" w:rsidRDefault="007735D0" w:rsidP="002F274B">
      <w:pPr>
        <w:pStyle w:val="a3"/>
        <w:numPr>
          <w:ilvl w:val="0"/>
          <w:numId w:val="12"/>
        </w:numPr>
        <w:spacing w:before="0" w:beforeAutospacing="0" w:after="0" w:afterAutospacing="0" w:line="360" w:lineRule="auto"/>
        <w:ind w:left="0" w:firstLine="709"/>
        <w:jc w:val="both"/>
        <w:rPr>
          <w:rFonts w:ascii="Times New Roman" w:hAnsi="Times New Roman" w:cs="Times New Roman"/>
          <w:sz w:val="28"/>
          <w:szCs w:val="28"/>
        </w:rPr>
      </w:pPr>
      <w:r w:rsidRPr="002F274B">
        <w:rPr>
          <w:rFonts w:ascii="Times New Roman" w:hAnsi="Times New Roman" w:cs="Times New Roman"/>
          <w:sz w:val="28"/>
          <w:szCs w:val="28"/>
        </w:rPr>
        <w:t xml:space="preserve">амортизация – 3,5 </w:t>
      </w:r>
    </w:p>
    <w:p w:rsidR="007735D0" w:rsidRPr="002F274B" w:rsidRDefault="007735D0" w:rsidP="002F274B">
      <w:pPr>
        <w:pStyle w:val="a3"/>
        <w:spacing w:before="0" w:beforeAutospacing="0" w:after="0" w:afterAutospacing="0" w:line="360" w:lineRule="auto"/>
        <w:ind w:firstLine="709"/>
        <w:jc w:val="both"/>
        <w:rPr>
          <w:rFonts w:ascii="Times New Roman" w:hAnsi="Times New Roman" w:cs="Times New Roman"/>
          <w:sz w:val="28"/>
          <w:szCs w:val="28"/>
        </w:rPr>
      </w:pPr>
      <w:r w:rsidRPr="002F274B">
        <w:rPr>
          <w:rFonts w:ascii="Times New Roman" w:hAnsi="Times New Roman" w:cs="Times New Roman"/>
          <w:sz w:val="28"/>
          <w:szCs w:val="28"/>
        </w:rPr>
        <w:t>восстановительная стоимость (ВСо.о.) объекта оценки определяется</w:t>
      </w:r>
    </w:p>
    <w:p w:rsidR="007735D0" w:rsidRPr="002F274B" w:rsidRDefault="007735D0" w:rsidP="002F274B">
      <w:pPr>
        <w:pStyle w:val="a3"/>
        <w:spacing w:before="0" w:beforeAutospacing="0" w:after="0" w:afterAutospacing="0" w:line="360" w:lineRule="auto"/>
        <w:ind w:firstLine="709"/>
        <w:jc w:val="both"/>
        <w:rPr>
          <w:rFonts w:ascii="Times New Roman" w:hAnsi="Times New Roman" w:cs="Times New Roman"/>
          <w:sz w:val="28"/>
          <w:szCs w:val="28"/>
        </w:rPr>
      </w:pPr>
      <w:r w:rsidRPr="002F274B">
        <w:rPr>
          <w:rFonts w:ascii="Times New Roman" w:hAnsi="Times New Roman" w:cs="Times New Roman"/>
          <w:sz w:val="28"/>
          <w:szCs w:val="28"/>
        </w:rPr>
        <w:t>По формуле:</w:t>
      </w:r>
    </w:p>
    <w:p w:rsidR="007735D0" w:rsidRPr="002F274B" w:rsidRDefault="007735D0" w:rsidP="002F274B">
      <w:pPr>
        <w:pStyle w:val="a3"/>
        <w:spacing w:before="0" w:beforeAutospacing="0" w:after="0" w:afterAutospacing="0" w:line="360" w:lineRule="auto"/>
        <w:ind w:firstLine="709"/>
        <w:jc w:val="both"/>
        <w:rPr>
          <w:rFonts w:ascii="Times New Roman" w:hAnsi="Times New Roman" w:cs="Times New Roman"/>
          <w:sz w:val="28"/>
          <w:szCs w:val="28"/>
        </w:rPr>
      </w:pPr>
      <w:r w:rsidRPr="002F274B">
        <w:rPr>
          <w:rFonts w:ascii="Times New Roman" w:hAnsi="Times New Roman" w:cs="Times New Roman"/>
          <w:sz w:val="28"/>
          <w:szCs w:val="28"/>
        </w:rPr>
        <w:t xml:space="preserve">ВСо.о. = </w:t>
      </w:r>
      <w:r w:rsidRPr="002F274B">
        <w:rPr>
          <w:rFonts w:ascii="Times New Roman" w:hAnsi="Times New Roman" w:cs="Times New Roman"/>
          <w:position w:val="-28"/>
          <w:sz w:val="28"/>
          <w:szCs w:val="28"/>
        </w:rPr>
        <w:object w:dxaOrig="1939" w:dyaOrig="660">
          <v:shape id="_x0000_i1044" type="#_x0000_t75" style="width:96.75pt;height:33pt" o:ole="">
            <v:imagedata r:id="rId50" o:title=""/>
          </v:shape>
          <o:OLEObject Type="Embed" ProgID="Equation.DSMT4" ShapeID="_x0000_i1044" DrawAspect="Content" ObjectID="_1458010138" r:id="rId51"/>
        </w:object>
      </w:r>
      <w:r w:rsidRPr="002F274B">
        <w:rPr>
          <w:rFonts w:ascii="Times New Roman" w:hAnsi="Times New Roman" w:cs="Times New Roman"/>
          <w:sz w:val="28"/>
          <w:szCs w:val="28"/>
        </w:rPr>
        <w:t>,</w:t>
      </w:r>
    </w:p>
    <w:p w:rsidR="007735D0" w:rsidRPr="002F274B" w:rsidRDefault="007735D0" w:rsidP="002F274B">
      <w:pPr>
        <w:spacing w:line="360" w:lineRule="auto"/>
        <w:ind w:firstLine="709"/>
        <w:jc w:val="both"/>
        <w:rPr>
          <w:sz w:val="28"/>
          <w:szCs w:val="28"/>
        </w:rPr>
      </w:pPr>
      <w:r w:rsidRPr="002F274B">
        <w:rPr>
          <w:sz w:val="28"/>
          <w:szCs w:val="28"/>
        </w:rPr>
        <w:t>где</w:t>
      </w:r>
    </w:p>
    <w:p w:rsidR="007735D0" w:rsidRPr="002F274B" w:rsidRDefault="007735D0" w:rsidP="002F274B">
      <w:pPr>
        <w:spacing w:line="360" w:lineRule="auto"/>
        <w:ind w:firstLine="709"/>
        <w:jc w:val="both"/>
        <w:rPr>
          <w:sz w:val="28"/>
          <w:szCs w:val="28"/>
        </w:rPr>
      </w:pPr>
      <w:r w:rsidRPr="002F274B">
        <w:rPr>
          <w:sz w:val="28"/>
          <w:szCs w:val="28"/>
        </w:rPr>
        <w:t>С/С о.о. – себестоимость объекта оценки;</w:t>
      </w:r>
    </w:p>
    <w:p w:rsidR="007735D0" w:rsidRPr="002F274B" w:rsidRDefault="007735D0" w:rsidP="002F274B">
      <w:pPr>
        <w:spacing w:line="360" w:lineRule="auto"/>
        <w:ind w:firstLine="709"/>
        <w:jc w:val="both"/>
        <w:rPr>
          <w:sz w:val="28"/>
          <w:szCs w:val="28"/>
        </w:rPr>
      </w:pPr>
      <w:r w:rsidRPr="002F274B">
        <w:rPr>
          <w:sz w:val="28"/>
          <w:szCs w:val="28"/>
        </w:rPr>
        <w:t>Нпр – налог на прибыль = 24%;</w:t>
      </w:r>
    </w:p>
    <w:p w:rsidR="007735D0" w:rsidRPr="002F274B" w:rsidRDefault="007735D0" w:rsidP="002F274B">
      <w:pPr>
        <w:spacing w:line="360" w:lineRule="auto"/>
        <w:ind w:firstLine="709"/>
        <w:jc w:val="both"/>
        <w:rPr>
          <w:sz w:val="28"/>
          <w:szCs w:val="28"/>
        </w:rPr>
      </w:pPr>
      <w:r w:rsidRPr="002F274B">
        <w:rPr>
          <w:sz w:val="28"/>
          <w:szCs w:val="28"/>
        </w:rPr>
        <w:t>Крент. – коэффициент рентабильности = 20%;</w:t>
      </w:r>
    </w:p>
    <w:p w:rsidR="007735D0" w:rsidRPr="002F274B" w:rsidRDefault="007735D0" w:rsidP="002F274B">
      <w:pPr>
        <w:spacing w:line="360" w:lineRule="auto"/>
        <w:ind w:firstLine="709"/>
        <w:jc w:val="both"/>
        <w:rPr>
          <w:sz w:val="28"/>
          <w:szCs w:val="28"/>
        </w:rPr>
      </w:pPr>
      <w:r w:rsidRPr="002F274B">
        <w:rPr>
          <w:sz w:val="28"/>
          <w:szCs w:val="28"/>
        </w:rPr>
        <w:t>ВСо.о. –восстановительная стоимость объекта оценки.</w:t>
      </w:r>
    </w:p>
    <w:p w:rsidR="007735D0" w:rsidRPr="002F274B" w:rsidRDefault="007735D0" w:rsidP="002F274B">
      <w:pPr>
        <w:spacing w:line="360" w:lineRule="auto"/>
        <w:ind w:firstLine="709"/>
        <w:jc w:val="both"/>
        <w:rPr>
          <w:sz w:val="28"/>
          <w:szCs w:val="28"/>
        </w:rPr>
      </w:pPr>
      <w:r w:rsidRPr="002F274B">
        <w:rPr>
          <w:sz w:val="28"/>
          <w:szCs w:val="28"/>
        </w:rPr>
        <w:t>Результаты расчета представлены в таблице 9.</w:t>
      </w:r>
    </w:p>
    <w:p w:rsidR="007735D0" w:rsidRPr="002F274B" w:rsidRDefault="00A933F4" w:rsidP="002F274B">
      <w:pPr>
        <w:spacing w:line="360" w:lineRule="auto"/>
        <w:ind w:firstLine="709"/>
        <w:jc w:val="both"/>
        <w:rPr>
          <w:sz w:val="28"/>
          <w:szCs w:val="28"/>
        </w:rPr>
      </w:pPr>
      <w:r>
        <w:rPr>
          <w:sz w:val="28"/>
          <w:szCs w:val="28"/>
        </w:rPr>
        <w:br w:type="page"/>
      </w:r>
      <w:r w:rsidR="007735D0" w:rsidRPr="002F274B">
        <w:rPr>
          <w:sz w:val="28"/>
          <w:szCs w:val="28"/>
        </w:rPr>
        <w:t>Таблица 9</w:t>
      </w:r>
    </w:p>
    <w:p w:rsidR="007735D0" w:rsidRPr="002F274B" w:rsidRDefault="007735D0" w:rsidP="002F274B">
      <w:pPr>
        <w:spacing w:line="360" w:lineRule="auto"/>
        <w:ind w:firstLine="709"/>
        <w:jc w:val="both"/>
        <w:rPr>
          <w:sz w:val="28"/>
          <w:szCs w:val="28"/>
        </w:rPr>
      </w:pPr>
      <w:r w:rsidRPr="002F274B">
        <w:rPr>
          <w:sz w:val="28"/>
          <w:szCs w:val="28"/>
        </w:rPr>
        <w:t>Расчет стоимости установки методом анализа и индексации затрат</w:t>
      </w:r>
    </w:p>
    <w:p w:rsidR="007735D0" w:rsidRPr="002F274B" w:rsidRDefault="007735D0" w:rsidP="002F274B">
      <w:pPr>
        <w:spacing w:line="360" w:lineRule="auto"/>
        <w:ind w:firstLine="709"/>
        <w:jc w:val="both"/>
        <w:rPr>
          <w:sz w:val="28"/>
          <w:szCs w:val="28"/>
        </w:rPr>
      </w:pPr>
    </w:p>
    <w:tbl>
      <w:tblPr>
        <w:tblW w:w="8521" w:type="dxa"/>
        <w:tblInd w:w="88" w:type="dxa"/>
        <w:tblLook w:val="0000" w:firstRow="0" w:lastRow="0" w:firstColumn="0" w:lastColumn="0" w:noHBand="0" w:noVBand="0"/>
      </w:tblPr>
      <w:tblGrid>
        <w:gridCol w:w="380"/>
        <w:gridCol w:w="2922"/>
        <w:gridCol w:w="1126"/>
        <w:gridCol w:w="1492"/>
        <w:gridCol w:w="1321"/>
        <w:gridCol w:w="1280"/>
      </w:tblGrid>
      <w:tr w:rsidR="007735D0" w:rsidRPr="002F274B">
        <w:trPr>
          <w:trHeight w:val="255"/>
        </w:trPr>
        <w:tc>
          <w:tcPr>
            <w:tcW w:w="380" w:type="dxa"/>
            <w:tcBorders>
              <w:top w:val="nil"/>
              <w:left w:val="nil"/>
              <w:bottom w:val="nil"/>
              <w:right w:val="nil"/>
            </w:tcBorders>
            <w:noWrap/>
            <w:vAlign w:val="bottom"/>
          </w:tcPr>
          <w:p w:rsidR="007735D0" w:rsidRPr="002F274B" w:rsidRDefault="007735D0" w:rsidP="002F274B">
            <w:pPr>
              <w:spacing w:line="360" w:lineRule="auto"/>
              <w:ind w:firstLine="709"/>
              <w:jc w:val="both"/>
              <w:rPr>
                <w:sz w:val="28"/>
                <w:szCs w:val="28"/>
              </w:rPr>
            </w:pPr>
          </w:p>
        </w:tc>
        <w:tc>
          <w:tcPr>
            <w:tcW w:w="5540" w:type="dxa"/>
            <w:gridSpan w:val="3"/>
            <w:tcBorders>
              <w:top w:val="nil"/>
              <w:left w:val="nil"/>
              <w:bottom w:val="nil"/>
              <w:right w:val="nil"/>
            </w:tcBorders>
            <w:noWrap/>
            <w:vAlign w:val="bottom"/>
          </w:tcPr>
          <w:p w:rsidR="007735D0" w:rsidRPr="002F274B" w:rsidRDefault="007735D0" w:rsidP="002F274B">
            <w:pPr>
              <w:spacing w:line="360" w:lineRule="auto"/>
              <w:ind w:firstLine="709"/>
              <w:jc w:val="both"/>
              <w:rPr>
                <w:sz w:val="28"/>
                <w:szCs w:val="28"/>
              </w:rPr>
            </w:pPr>
            <w:r w:rsidRPr="002F274B">
              <w:rPr>
                <w:sz w:val="28"/>
                <w:szCs w:val="28"/>
              </w:rPr>
              <w:t>Балансовая стоимость станка</w:t>
            </w:r>
          </w:p>
        </w:tc>
        <w:tc>
          <w:tcPr>
            <w:tcW w:w="1321" w:type="dxa"/>
            <w:tcBorders>
              <w:top w:val="nil"/>
              <w:left w:val="nil"/>
              <w:bottom w:val="nil"/>
              <w:right w:val="nil"/>
            </w:tcBorders>
            <w:noWrap/>
            <w:vAlign w:val="bottom"/>
          </w:tcPr>
          <w:p w:rsidR="007735D0" w:rsidRPr="002F274B" w:rsidRDefault="007735D0" w:rsidP="00A933F4">
            <w:pPr>
              <w:spacing w:line="360" w:lineRule="auto"/>
              <w:jc w:val="both"/>
              <w:rPr>
                <w:sz w:val="28"/>
                <w:szCs w:val="28"/>
              </w:rPr>
            </w:pPr>
            <w:r w:rsidRPr="002F274B">
              <w:rPr>
                <w:sz w:val="28"/>
                <w:szCs w:val="28"/>
              </w:rPr>
              <w:t>170 000</w:t>
            </w:r>
          </w:p>
        </w:tc>
        <w:tc>
          <w:tcPr>
            <w:tcW w:w="1280" w:type="dxa"/>
            <w:tcBorders>
              <w:top w:val="nil"/>
              <w:left w:val="nil"/>
              <w:bottom w:val="nil"/>
              <w:right w:val="nil"/>
            </w:tcBorders>
            <w:noWrap/>
            <w:vAlign w:val="bottom"/>
          </w:tcPr>
          <w:p w:rsidR="007735D0" w:rsidRPr="002F274B" w:rsidRDefault="007735D0" w:rsidP="002F274B">
            <w:pPr>
              <w:spacing w:line="360" w:lineRule="auto"/>
              <w:ind w:firstLine="709"/>
              <w:jc w:val="both"/>
              <w:rPr>
                <w:sz w:val="28"/>
                <w:szCs w:val="28"/>
              </w:rPr>
            </w:pPr>
          </w:p>
        </w:tc>
      </w:tr>
      <w:tr w:rsidR="007735D0" w:rsidRPr="002F274B">
        <w:trPr>
          <w:trHeight w:val="255"/>
        </w:trPr>
        <w:tc>
          <w:tcPr>
            <w:tcW w:w="380" w:type="dxa"/>
            <w:tcBorders>
              <w:top w:val="single" w:sz="4" w:space="0" w:color="auto"/>
              <w:left w:val="single" w:sz="4" w:space="0" w:color="auto"/>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w:t>
            </w:r>
          </w:p>
        </w:tc>
        <w:tc>
          <w:tcPr>
            <w:tcW w:w="2922" w:type="dxa"/>
            <w:tcBorders>
              <w:top w:val="single" w:sz="4" w:space="0" w:color="auto"/>
              <w:left w:val="nil"/>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p>
        </w:tc>
        <w:tc>
          <w:tcPr>
            <w:tcW w:w="1126" w:type="dxa"/>
            <w:tcBorders>
              <w:top w:val="single" w:sz="4" w:space="0" w:color="auto"/>
              <w:left w:val="nil"/>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Материалы</w:t>
            </w:r>
          </w:p>
        </w:tc>
        <w:tc>
          <w:tcPr>
            <w:tcW w:w="1492" w:type="dxa"/>
            <w:tcBorders>
              <w:top w:val="single" w:sz="4" w:space="0" w:color="auto"/>
              <w:left w:val="nil"/>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Энергоресурсы</w:t>
            </w:r>
          </w:p>
        </w:tc>
        <w:tc>
          <w:tcPr>
            <w:tcW w:w="1321" w:type="dxa"/>
            <w:tcBorders>
              <w:top w:val="single" w:sz="4" w:space="0" w:color="auto"/>
              <w:left w:val="nil"/>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Оплата труда</w:t>
            </w:r>
          </w:p>
        </w:tc>
        <w:tc>
          <w:tcPr>
            <w:tcW w:w="1280" w:type="dxa"/>
            <w:tcBorders>
              <w:top w:val="single" w:sz="4" w:space="0" w:color="auto"/>
              <w:left w:val="nil"/>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Амортизация</w:t>
            </w:r>
          </w:p>
        </w:tc>
      </w:tr>
      <w:tr w:rsidR="007735D0" w:rsidRPr="002F274B">
        <w:trPr>
          <w:trHeight w:val="255"/>
        </w:trPr>
        <w:tc>
          <w:tcPr>
            <w:tcW w:w="380" w:type="dxa"/>
            <w:tcBorders>
              <w:top w:val="nil"/>
              <w:left w:val="single" w:sz="4" w:space="0" w:color="auto"/>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1</w:t>
            </w:r>
          </w:p>
        </w:tc>
        <w:tc>
          <w:tcPr>
            <w:tcW w:w="2922" w:type="dxa"/>
            <w:tcBorders>
              <w:top w:val="nil"/>
              <w:left w:val="nil"/>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Структура</w:t>
            </w:r>
          </w:p>
        </w:tc>
        <w:tc>
          <w:tcPr>
            <w:tcW w:w="1126" w:type="dxa"/>
            <w:tcBorders>
              <w:top w:val="nil"/>
              <w:left w:val="nil"/>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50</w:t>
            </w:r>
          </w:p>
        </w:tc>
        <w:tc>
          <w:tcPr>
            <w:tcW w:w="1492" w:type="dxa"/>
            <w:tcBorders>
              <w:top w:val="nil"/>
              <w:left w:val="nil"/>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16</w:t>
            </w:r>
          </w:p>
        </w:tc>
        <w:tc>
          <w:tcPr>
            <w:tcW w:w="1321" w:type="dxa"/>
            <w:tcBorders>
              <w:top w:val="nil"/>
              <w:left w:val="nil"/>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20</w:t>
            </w:r>
          </w:p>
        </w:tc>
        <w:tc>
          <w:tcPr>
            <w:tcW w:w="1280" w:type="dxa"/>
            <w:tcBorders>
              <w:top w:val="nil"/>
              <w:left w:val="nil"/>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14</w:t>
            </w:r>
          </w:p>
        </w:tc>
      </w:tr>
      <w:tr w:rsidR="007735D0" w:rsidRPr="002F274B">
        <w:trPr>
          <w:trHeight w:val="255"/>
        </w:trPr>
        <w:tc>
          <w:tcPr>
            <w:tcW w:w="380" w:type="dxa"/>
            <w:tcBorders>
              <w:top w:val="nil"/>
              <w:left w:val="single" w:sz="4" w:space="0" w:color="auto"/>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2</w:t>
            </w:r>
          </w:p>
        </w:tc>
        <w:tc>
          <w:tcPr>
            <w:tcW w:w="2922" w:type="dxa"/>
            <w:tcBorders>
              <w:top w:val="nil"/>
              <w:left w:val="nil"/>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Затраты по эк-м элементам</w:t>
            </w:r>
          </w:p>
        </w:tc>
        <w:tc>
          <w:tcPr>
            <w:tcW w:w="1126" w:type="dxa"/>
            <w:tcBorders>
              <w:top w:val="nil"/>
              <w:left w:val="nil"/>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85 000</w:t>
            </w:r>
          </w:p>
        </w:tc>
        <w:tc>
          <w:tcPr>
            <w:tcW w:w="1492" w:type="dxa"/>
            <w:tcBorders>
              <w:top w:val="nil"/>
              <w:left w:val="nil"/>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27 200</w:t>
            </w:r>
          </w:p>
        </w:tc>
        <w:tc>
          <w:tcPr>
            <w:tcW w:w="1321" w:type="dxa"/>
            <w:tcBorders>
              <w:top w:val="nil"/>
              <w:left w:val="nil"/>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34 000</w:t>
            </w:r>
          </w:p>
        </w:tc>
        <w:tc>
          <w:tcPr>
            <w:tcW w:w="1280" w:type="dxa"/>
            <w:tcBorders>
              <w:top w:val="nil"/>
              <w:left w:val="nil"/>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23 800</w:t>
            </w:r>
          </w:p>
        </w:tc>
      </w:tr>
      <w:tr w:rsidR="007735D0" w:rsidRPr="002F274B">
        <w:trPr>
          <w:trHeight w:val="255"/>
        </w:trPr>
        <w:tc>
          <w:tcPr>
            <w:tcW w:w="380" w:type="dxa"/>
            <w:tcBorders>
              <w:top w:val="nil"/>
              <w:left w:val="single" w:sz="4" w:space="0" w:color="auto"/>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3</w:t>
            </w:r>
          </w:p>
        </w:tc>
        <w:tc>
          <w:tcPr>
            <w:tcW w:w="2922" w:type="dxa"/>
            <w:tcBorders>
              <w:top w:val="nil"/>
              <w:left w:val="nil"/>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Ценовой индекс</w:t>
            </w:r>
          </w:p>
        </w:tc>
        <w:tc>
          <w:tcPr>
            <w:tcW w:w="1126" w:type="dxa"/>
            <w:tcBorders>
              <w:top w:val="nil"/>
              <w:left w:val="nil"/>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2,50</w:t>
            </w:r>
          </w:p>
        </w:tc>
        <w:tc>
          <w:tcPr>
            <w:tcW w:w="1492" w:type="dxa"/>
            <w:tcBorders>
              <w:top w:val="nil"/>
              <w:left w:val="nil"/>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7,50</w:t>
            </w:r>
          </w:p>
        </w:tc>
        <w:tc>
          <w:tcPr>
            <w:tcW w:w="1321" w:type="dxa"/>
            <w:tcBorders>
              <w:top w:val="nil"/>
              <w:left w:val="nil"/>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10,50</w:t>
            </w:r>
          </w:p>
        </w:tc>
        <w:tc>
          <w:tcPr>
            <w:tcW w:w="1280" w:type="dxa"/>
            <w:tcBorders>
              <w:top w:val="nil"/>
              <w:left w:val="nil"/>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3,50</w:t>
            </w:r>
          </w:p>
        </w:tc>
      </w:tr>
      <w:tr w:rsidR="007735D0" w:rsidRPr="002F274B">
        <w:trPr>
          <w:trHeight w:val="255"/>
        </w:trPr>
        <w:tc>
          <w:tcPr>
            <w:tcW w:w="380" w:type="dxa"/>
            <w:tcBorders>
              <w:top w:val="nil"/>
              <w:left w:val="single" w:sz="4" w:space="0" w:color="auto"/>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4</w:t>
            </w:r>
          </w:p>
        </w:tc>
        <w:tc>
          <w:tcPr>
            <w:tcW w:w="2922" w:type="dxa"/>
            <w:tcBorders>
              <w:top w:val="nil"/>
              <w:left w:val="nil"/>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С/ст по эл-там</w:t>
            </w:r>
          </w:p>
        </w:tc>
        <w:tc>
          <w:tcPr>
            <w:tcW w:w="1126" w:type="dxa"/>
            <w:tcBorders>
              <w:top w:val="nil"/>
              <w:left w:val="nil"/>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212 500</w:t>
            </w:r>
          </w:p>
        </w:tc>
        <w:tc>
          <w:tcPr>
            <w:tcW w:w="1492" w:type="dxa"/>
            <w:tcBorders>
              <w:top w:val="nil"/>
              <w:left w:val="nil"/>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204 000</w:t>
            </w:r>
          </w:p>
        </w:tc>
        <w:tc>
          <w:tcPr>
            <w:tcW w:w="1321" w:type="dxa"/>
            <w:tcBorders>
              <w:top w:val="nil"/>
              <w:left w:val="nil"/>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357 000</w:t>
            </w:r>
          </w:p>
        </w:tc>
        <w:tc>
          <w:tcPr>
            <w:tcW w:w="1280" w:type="dxa"/>
            <w:tcBorders>
              <w:top w:val="nil"/>
              <w:left w:val="nil"/>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83 300</w:t>
            </w:r>
          </w:p>
        </w:tc>
      </w:tr>
      <w:tr w:rsidR="007735D0" w:rsidRPr="002F274B">
        <w:trPr>
          <w:trHeight w:val="255"/>
        </w:trPr>
        <w:tc>
          <w:tcPr>
            <w:tcW w:w="380" w:type="dxa"/>
            <w:tcBorders>
              <w:top w:val="nil"/>
              <w:left w:val="single" w:sz="4" w:space="0" w:color="auto"/>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5</w:t>
            </w:r>
          </w:p>
        </w:tc>
        <w:tc>
          <w:tcPr>
            <w:tcW w:w="2922" w:type="dxa"/>
            <w:tcBorders>
              <w:top w:val="nil"/>
              <w:left w:val="nil"/>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Полная с/ст</w:t>
            </w:r>
          </w:p>
        </w:tc>
        <w:tc>
          <w:tcPr>
            <w:tcW w:w="5219" w:type="dxa"/>
            <w:gridSpan w:val="4"/>
            <w:tcBorders>
              <w:top w:val="single" w:sz="4" w:space="0" w:color="auto"/>
              <w:left w:val="nil"/>
              <w:bottom w:val="single" w:sz="4" w:space="0" w:color="auto"/>
              <w:right w:val="single" w:sz="4" w:space="0" w:color="000000"/>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856 800</w:t>
            </w:r>
          </w:p>
        </w:tc>
      </w:tr>
      <w:tr w:rsidR="007735D0" w:rsidRPr="002F274B">
        <w:trPr>
          <w:trHeight w:val="255"/>
        </w:trPr>
        <w:tc>
          <w:tcPr>
            <w:tcW w:w="380" w:type="dxa"/>
            <w:tcBorders>
              <w:top w:val="nil"/>
              <w:left w:val="single" w:sz="4" w:space="0" w:color="auto"/>
              <w:bottom w:val="single" w:sz="4" w:space="0" w:color="auto"/>
              <w:right w:val="single" w:sz="4" w:space="0" w:color="auto"/>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6</w:t>
            </w:r>
          </w:p>
        </w:tc>
        <w:tc>
          <w:tcPr>
            <w:tcW w:w="2922" w:type="dxa"/>
            <w:tcBorders>
              <w:top w:val="nil"/>
              <w:left w:val="nil"/>
              <w:bottom w:val="single" w:sz="4" w:space="0" w:color="auto"/>
              <w:right w:val="nil"/>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Восстановительная стоимость</w:t>
            </w:r>
          </w:p>
        </w:tc>
        <w:tc>
          <w:tcPr>
            <w:tcW w:w="5219" w:type="dxa"/>
            <w:gridSpan w:val="4"/>
            <w:tcBorders>
              <w:top w:val="single" w:sz="4" w:space="0" w:color="auto"/>
              <w:left w:val="single" w:sz="4" w:space="0" w:color="auto"/>
              <w:bottom w:val="single" w:sz="4" w:space="0" w:color="auto"/>
              <w:right w:val="single" w:sz="4" w:space="0" w:color="000000"/>
            </w:tcBorders>
            <w:noWrap/>
            <w:vAlign w:val="bottom"/>
          </w:tcPr>
          <w:p w:rsidR="007735D0" w:rsidRPr="00A933F4" w:rsidRDefault="007735D0" w:rsidP="00A933F4">
            <w:pPr>
              <w:spacing w:line="360" w:lineRule="auto"/>
              <w:ind w:left="-707" w:firstLine="709"/>
              <w:jc w:val="both"/>
              <w:rPr>
                <w:sz w:val="20"/>
                <w:szCs w:val="20"/>
              </w:rPr>
            </w:pPr>
            <w:r w:rsidRPr="00A933F4">
              <w:rPr>
                <w:sz w:val="20"/>
                <w:szCs w:val="20"/>
              </w:rPr>
              <w:t>1 276 800</w:t>
            </w:r>
          </w:p>
        </w:tc>
      </w:tr>
    </w:tbl>
    <w:p w:rsidR="007735D0" w:rsidRPr="002F274B" w:rsidRDefault="007735D0" w:rsidP="002F274B">
      <w:pPr>
        <w:spacing w:line="360" w:lineRule="auto"/>
        <w:ind w:firstLine="709"/>
        <w:jc w:val="both"/>
        <w:rPr>
          <w:sz w:val="28"/>
          <w:szCs w:val="28"/>
        </w:rPr>
      </w:pPr>
    </w:p>
    <w:p w:rsidR="007735D0" w:rsidRPr="002F274B" w:rsidRDefault="007735D0" w:rsidP="002F274B">
      <w:pPr>
        <w:spacing w:line="360" w:lineRule="auto"/>
        <w:ind w:firstLine="709"/>
        <w:jc w:val="both"/>
        <w:rPr>
          <w:sz w:val="28"/>
          <w:szCs w:val="28"/>
        </w:rPr>
      </w:pPr>
      <w:r w:rsidRPr="002F274B">
        <w:rPr>
          <w:sz w:val="28"/>
          <w:szCs w:val="28"/>
        </w:rPr>
        <w:t>Таким образом, восстановительная стоимость установки, полученная с помощью метода анализа и индексации затрат равняется 1 276 800 рублей.</w:t>
      </w:r>
    </w:p>
    <w:p w:rsidR="007735D0" w:rsidRPr="002F274B" w:rsidRDefault="007735D0" w:rsidP="002F274B">
      <w:pPr>
        <w:spacing w:line="360" w:lineRule="auto"/>
        <w:ind w:firstLine="709"/>
        <w:jc w:val="both"/>
        <w:rPr>
          <w:sz w:val="28"/>
          <w:szCs w:val="28"/>
        </w:rPr>
      </w:pPr>
    </w:p>
    <w:p w:rsidR="007735D0" w:rsidRPr="002F274B" w:rsidRDefault="00B80C61" w:rsidP="002F274B">
      <w:pPr>
        <w:spacing w:line="360" w:lineRule="auto"/>
        <w:ind w:firstLine="709"/>
        <w:jc w:val="both"/>
        <w:rPr>
          <w:sz w:val="28"/>
          <w:szCs w:val="28"/>
        </w:rPr>
      </w:pPr>
      <w:r w:rsidRPr="002F274B">
        <w:rPr>
          <w:b/>
          <w:sz w:val="28"/>
          <w:szCs w:val="28"/>
        </w:rPr>
        <w:t>3.2.3 Оценка</w:t>
      </w:r>
      <w:r w:rsidR="007735D0" w:rsidRPr="002F274B">
        <w:rPr>
          <w:b/>
          <w:sz w:val="28"/>
          <w:szCs w:val="28"/>
        </w:rPr>
        <w:t xml:space="preserve"> нематериальных актив предприятия.</w:t>
      </w:r>
    </w:p>
    <w:p w:rsidR="007735D0" w:rsidRPr="002F274B" w:rsidRDefault="007735D0" w:rsidP="002F274B">
      <w:pPr>
        <w:spacing w:line="360" w:lineRule="auto"/>
        <w:ind w:firstLine="709"/>
        <w:jc w:val="both"/>
        <w:rPr>
          <w:sz w:val="28"/>
          <w:szCs w:val="28"/>
        </w:rPr>
      </w:pPr>
      <w:r w:rsidRPr="002F274B">
        <w:rPr>
          <w:sz w:val="28"/>
          <w:szCs w:val="28"/>
        </w:rPr>
        <w:t>Оценка стоимости нематериальных активов в составе действующего предприятия будет произведена на основе доходного подхода. Из группы методов оценки приносящей доход интеллектуальной собственности наиболее подходящими по своему назначению являются: метод дисконтированных денежных потоков (чистого дохода) и  метод освобождения от роялти.</w:t>
      </w:r>
    </w:p>
    <w:p w:rsidR="007735D0" w:rsidRPr="002F274B" w:rsidRDefault="007735D0" w:rsidP="002F274B">
      <w:pPr>
        <w:spacing w:line="360" w:lineRule="auto"/>
        <w:ind w:firstLine="709"/>
        <w:jc w:val="both"/>
        <w:rPr>
          <w:sz w:val="28"/>
          <w:szCs w:val="28"/>
        </w:rPr>
      </w:pPr>
      <w:r w:rsidRPr="002F274B">
        <w:rPr>
          <w:b/>
          <w:sz w:val="28"/>
          <w:szCs w:val="28"/>
        </w:rPr>
        <w:t>Оценка нематериальных активов методом дисконтирования денежных потоков.</w:t>
      </w:r>
    </w:p>
    <w:p w:rsidR="007735D0" w:rsidRPr="002F274B" w:rsidRDefault="007735D0" w:rsidP="002F274B">
      <w:pPr>
        <w:pStyle w:val="2"/>
        <w:spacing w:line="360" w:lineRule="auto"/>
        <w:ind w:firstLine="709"/>
        <w:jc w:val="both"/>
        <w:rPr>
          <w:sz w:val="28"/>
          <w:szCs w:val="28"/>
        </w:rPr>
      </w:pPr>
      <w:r w:rsidRPr="002F274B">
        <w:rPr>
          <w:sz w:val="28"/>
          <w:szCs w:val="28"/>
        </w:rPr>
        <w:t>Процедуру оценки объекта интеллектуальной собственности (ОИС) по методу дисконтированных денежных потоков (учета чистого дохода) необходимо проводить в следующей последовательности.</w:t>
      </w:r>
    </w:p>
    <w:p w:rsidR="007735D0" w:rsidRPr="002F274B" w:rsidRDefault="007735D0" w:rsidP="002F274B">
      <w:pPr>
        <w:numPr>
          <w:ilvl w:val="0"/>
          <w:numId w:val="14"/>
        </w:numPr>
        <w:tabs>
          <w:tab w:val="clear" w:pos="927"/>
          <w:tab w:val="num" w:pos="-2977"/>
        </w:tabs>
        <w:spacing w:line="360" w:lineRule="auto"/>
        <w:ind w:left="0" w:firstLine="709"/>
        <w:jc w:val="both"/>
        <w:rPr>
          <w:sz w:val="28"/>
          <w:szCs w:val="28"/>
        </w:rPr>
      </w:pPr>
      <w:r w:rsidRPr="002F274B">
        <w:rPr>
          <w:sz w:val="28"/>
          <w:szCs w:val="28"/>
        </w:rPr>
        <w:t>Сбор информации об условиях, сроках и доходности производства продукции на основе использования и продажи прав на ОИС (производственная программа, коэффициенты загрузки, ставки налогов, ставки дисконтирования по годам производства, холдинговый период, цену продажи и расходы на продажу прав на ОИС в конце холдингового периода, ставка реверсии).</w:t>
      </w:r>
    </w:p>
    <w:p w:rsidR="007735D0" w:rsidRPr="002F274B" w:rsidRDefault="007735D0" w:rsidP="002F274B">
      <w:pPr>
        <w:numPr>
          <w:ilvl w:val="0"/>
          <w:numId w:val="14"/>
        </w:numPr>
        <w:tabs>
          <w:tab w:val="clear" w:pos="927"/>
          <w:tab w:val="num" w:pos="-2977"/>
        </w:tabs>
        <w:spacing w:line="360" w:lineRule="auto"/>
        <w:ind w:left="0" w:firstLine="709"/>
        <w:jc w:val="both"/>
        <w:rPr>
          <w:sz w:val="28"/>
          <w:szCs w:val="28"/>
        </w:rPr>
      </w:pPr>
      <w:r w:rsidRPr="002F274B">
        <w:rPr>
          <w:sz w:val="28"/>
          <w:szCs w:val="28"/>
        </w:rPr>
        <w:t>Определение ожидаемого оставшегося срока полезной жизни ОИС (холдинговый период) в течение которого прогнозируемые доходы необходимо дисконтировать.</w:t>
      </w:r>
    </w:p>
    <w:p w:rsidR="007735D0" w:rsidRPr="002F274B" w:rsidRDefault="007735D0" w:rsidP="002F274B">
      <w:pPr>
        <w:numPr>
          <w:ilvl w:val="0"/>
          <w:numId w:val="14"/>
        </w:numPr>
        <w:tabs>
          <w:tab w:val="clear" w:pos="927"/>
          <w:tab w:val="num" w:pos="-2977"/>
        </w:tabs>
        <w:spacing w:line="360" w:lineRule="auto"/>
        <w:ind w:left="0" w:firstLine="709"/>
        <w:jc w:val="both"/>
        <w:rPr>
          <w:sz w:val="28"/>
          <w:szCs w:val="28"/>
        </w:rPr>
      </w:pPr>
      <w:r w:rsidRPr="002F274B">
        <w:rPr>
          <w:sz w:val="28"/>
          <w:szCs w:val="28"/>
        </w:rPr>
        <w:t>Прогноз и оценка потенциального и эффективного валового дохода по годам производства продукции на основе использования ОИС.</w:t>
      </w:r>
    </w:p>
    <w:p w:rsidR="007735D0" w:rsidRPr="002F274B" w:rsidRDefault="007735D0" w:rsidP="002F274B">
      <w:pPr>
        <w:numPr>
          <w:ilvl w:val="0"/>
          <w:numId w:val="14"/>
        </w:numPr>
        <w:tabs>
          <w:tab w:val="clear" w:pos="927"/>
          <w:tab w:val="num" w:pos="-2977"/>
        </w:tabs>
        <w:spacing w:line="360" w:lineRule="auto"/>
        <w:ind w:left="0" w:firstLine="709"/>
        <w:jc w:val="both"/>
        <w:rPr>
          <w:sz w:val="28"/>
          <w:szCs w:val="28"/>
        </w:rPr>
      </w:pPr>
      <w:r w:rsidRPr="002F274B">
        <w:rPr>
          <w:sz w:val="28"/>
          <w:szCs w:val="28"/>
        </w:rPr>
        <w:t>Прогноз и оценка операционных расходов и расчет чистого операционного дохода по годам производства.</w:t>
      </w:r>
    </w:p>
    <w:p w:rsidR="007735D0" w:rsidRPr="002F274B" w:rsidRDefault="007735D0" w:rsidP="002F274B">
      <w:pPr>
        <w:numPr>
          <w:ilvl w:val="0"/>
          <w:numId w:val="14"/>
        </w:numPr>
        <w:tabs>
          <w:tab w:val="clear" w:pos="927"/>
          <w:tab w:val="num" w:pos="-2977"/>
        </w:tabs>
        <w:spacing w:line="360" w:lineRule="auto"/>
        <w:ind w:left="0" w:firstLine="709"/>
        <w:jc w:val="both"/>
        <w:rPr>
          <w:sz w:val="28"/>
          <w:szCs w:val="28"/>
        </w:rPr>
      </w:pPr>
      <w:r w:rsidRPr="002F274B">
        <w:rPr>
          <w:sz w:val="28"/>
          <w:szCs w:val="28"/>
        </w:rPr>
        <w:t>Прогноз и оценка расходов на реконструкцию по годам производства.</w:t>
      </w:r>
    </w:p>
    <w:p w:rsidR="007735D0" w:rsidRPr="002F274B" w:rsidRDefault="007735D0" w:rsidP="002F274B">
      <w:pPr>
        <w:numPr>
          <w:ilvl w:val="0"/>
          <w:numId w:val="14"/>
        </w:numPr>
        <w:tabs>
          <w:tab w:val="clear" w:pos="927"/>
        </w:tabs>
        <w:spacing w:line="360" w:lineRule="auto"/>
        <w:ind w:left="0" w:firstLine="709"/>
        <w:jc w:val="both"/>
        <w:rPr>
          <w:sz w:val="28"/>
          <w:szCs w:val="28"/>
        </w:rPr>
      </w:pPr>
      <w:r w:rsidRPr="002F274B">
        <w:rPr>
          <w:sz w:val="28"/>
          <w:szCs w:val="28"/>
        </w:rPr>
        <w:t>Прогноз и оценка величины амортизационных отчислений по годам производства.</w:t>
      </w:r>
    </w:p>
    <w:p w:rsidR="007735D0" w:rsidRPr="002F274B" w:rsidRDefault="007735D0" w:rsidP="002F274B">
      <w:pPr>
        <w:numPr>
          <w:ilvl w:val="0"/>
          <w:numId w:val="14"/>
        </w:numPr>
        <w:tabs>
          <w:tab w:val="clear" w:pos="927"/>
        </w:tabs>
        <w:spacing w:line="360" w:lineRule="auto"/>
        <w:ind w:left="0" w:firstLine="709"/>
        <w:jc w:val="both"/>
        <w:rPr>
          <w:sz w:val="28"/>
          <w:szCs w:val="28"/>
        </w:rPr>
      </w:pPr>
      <w:r w:rsidRPr="002F274B">
        <w:rPr>
          <w:sz w:val="28"/>
          <w:szCs w:val="28"/>
        </w:rPr>
        <w:t>Прогноз и оценка остаточной стоимости использованного оборудования и налога на имущество по годам производства.</w:t>
      </w:r>
    </w:p>
    <w:p w:rsidR="007735D0" w:rsidRPr="002F274B" w:rsidRDefault="007735D0" w:rsidP="002F274B">
      <w:pPr>
        <w:numPr>
          <w:ilvl w:val="0"/>
          <w:numId w:val="14"/>
        </w:numPr>
        <w:tabs>
          <w:tab w:val="clear" w:pos="927"/>
        </w:tabs>
        <w:spacing w:line="360" w:lineRule="auto"/>
        <w:ind w:left="0" w:firstLine="709"/>
        <w:jc w:val="both"/>
        <w:rPr>
          <w:sz w:val="28"/>
          <w:szCs w:val="28"/>
        </w:rPr>
      </w:pPr>
      <w:r w:rsidRPr="002F274B">
        <w:rPr>
          <w:sz w:val="28"/>
          <w:szCs w:val="28"/>
        </w:rPr>
        <w:t>Прогноз налогооблагаемой прибыли и налога на прибыль по годам производства.</w:t>
      </w:r>
    </w:p>
    <w:p w:rsidR="007735D0" w:rsidRPr="002F274B" w:rsidRDefault="007735D0" w:rsidP="002F274B">
      <w:pPr>
        <w:numPr>
          <w:ilvl w:val="0"/>
          <w:numId w:val="14"/>
        </w:numPr>
        <w:tabs>
          <w:tab w:val="clear" w:pos="927"/>
        </w:tabs>
        <w:spacing w:line="360" w:lineRule="auto"/>
        <w:ind w:left="0" w:firstLine="709"/>
        <w:jc w:val="both"/>
        <w:rPr>
          <w:sz w:val="28"/>
          <w:szCs w:val="28"/>
        </w:rPr>
      </w:pPr>
      <w:r w:rsidRPr="002F274B">
        <w:rPr>
          <w:sz w:val="28"/>
          <w:szCs w:val="28"/>
        </w:rPr>
        <w:t>Прогноз и оценка денежного потока (чистой прибыли), генерируемого нематериальным активом по годам производства.</w:t>
      </w:r>
    </w:p>
    <w:p w:rsidR="007735D0" w:rsidRPr="002F274B" w:rsidRDefault="007735D0" w:rsidP="002F274B">
      <w:pPr>
        <w:spacing w:line="360" w:lineRule="auto"/>
        <w:ind w:firstLine="709"/>
        <w:jc w:val="both"/>
        <w:rPr>
          <w:sz w:val="28"/>
          <w:szCs w:val="28"/>
        </w:rPr>
      </w:pPr>
      <w:r w:rsidRPr="002F274B">
        <w:rPr>
          <w:sz w:val="28"/>
          <w:szCs w:val="28"/>
        </w:rPr>
        <w:t>10. Определение ставки дисконтирования по годам производства.</w:t>
      </w:r>
    </w:p>
    <w:p w:rsidR="007735D0" w:rsidRPr="002F274B" w:rsidRDefault="007735D0" w:rsidP="002F274B">
      <w:pPr>
        <w:spacing w:line="360" w:lineRule="auto"/>
        <w:ind w:firstLine="709"/>
        <w:jc w:val="both"/>
        <w:rPr>
          <w:sz w:val="28"/>
          <w:szCs w:val="28"/>
        </w:rPr>
      </w:pPr>
      <w:r w:rsidRPr="002F274B">
        <w:rPr>
          <w:sz w:val="28"/>
          <w:szCs w:val="28"/>
        </w:rPr>
        <w:t>11. Оценка текущей прибыли на дату оценки по годам производства и расчет суммарной текущей стоимости будущих доходов.</w:t>
      </w:r>
    </w:p>
    <w:p w:rsidR="007735D0" w:rsidRPr="002F274B" w:rsidRDefault="007735D0" w:rsidP="002F274B">
      <w:pPr>
        <w:spacing w:line="360" w:lineRule="auto"/>
        <w:ind w:firstLine="709"/>
        <w:jc w:val="both"/>
        <w:rPr>
          <w:sz w:val="28"/>
          <w:szCs w:val="28"/>
        </w:rPr>
      </w:pPr>
      <w:r w:rsidRPr="002F274B">
        <w:rPr>
          <w:sz w:val="28"/>
          <w:szCs w:val="28"/>
        </w:rPr>
        <w:t>12. Прогноз текущей стоимости доходов в постпрогнозный период: оценка будущей стоимости продажи прав на ОИС и определение ставки реверсии.</w:t>
      </w:r>
    </w:p>
    <w:p w:rsidR="007735D0" w:rsidRPr="002F274B" w:rsidRDefault="007735D0" w:rsidP="002F274B">
      <w:pPr>
        <w:spacing w:line="360" w:lineRule="auto"/>
        <w:ind w:firstLine="709"/>
        <w:jc w:val="both"/>
        <w:rPr>
          <w:sz w:val="28"/>
          <w:szCs w:val="28"/>
        </w:rPr>
      </w:pPr>
      <w:r w:rsidRPr="002F274B">
        <w:rPr>
          <w:sz w:val="28"/>
          <w:szCs w:val="28"/>
        </w:rPr>
        <w:t>13. Оценка текущей стоимости реверсии.</w:t>
      </w:r>
    </w:p>
    <w:p w:rsidR="007735D0" w:rsidRPr="002F274B" w:rsidRDefault="007735D0" w:rsidP="002F274B">
      <w:pPr>
        <w:spacing w:line="360" w:lineRule="auto"/>
        <w:ind w:firstLine="709"/>
        <w:jc w:val="both"/>
        <w:rPr>
          <w:sz w:val="28"/>
          <w:szCs w:val="28"/>
        </w:rPr>
      </w:pPr>
      <w:r w:rsidRPr="002F274B">
        <w:rPr>
          <w:sz w:val="28"/>
          <w:szCs w:val="28"/>
        </w:rPr>
        <w:t>14. Оценка суммы всей стоимостей доходов от использования ОИС в прогнозный и постпрогнозный периоды.</w:t>
      </w:r>
    </w:p>
    <w:p w:rsidR="007735D0" w:rsidRPr="002F274B" w:rsidRDefault="007735D0" w:rsidP="002F274B">
      <w:pPr>
        <w:spacing w:line="360" w:lineRule="auto"/>
        <w:ind w:firstLine="709"/>
        <w:jc w:val="both"/>
        <w:rPr>
          <w:sz w:val="28"/>
          <w:szCs w:val="28"/>
        </w:rPr>
      </w:pPr>
      <w:r w:rsidRPr="002F274B">
        <w:rPr>
          <w:sz w:val="28"/>
          <w:szCs w:val="28"/>
        </w:rPr>
        <w:t xml:space="preserve">15. Определение избыточной прибыли в составе ожидаемой прибыли от использования ОИС. </w:t>
      </w:r>
    </w:p>
    <w:p w:rsidR="00330202" w:rsidRPr="002F274B" w:rsidRDefault="00330202" w:rsidP="002F274B">
      <w:pPr>
        <w:spacing w:line="360" w:lineRule="auto"/>
        <w:ind w:firstLine="709"/>
        <w:jc w:val="both"/>
        <w:rPr>
          <w:sz w:val="28"/>
          <w:szCs w:val="28"/>
        </w:rPr>
      </w:pPr>
      <w:r w:rsidRPr="002F274B">
        <w:rPr>
          <w:sz w:val="28"/>
          <w:szCs w:val="28"/>
        </w:rPr>
        <w:t>Исходные данные для анализа объектов нематериальной собственности.</w:t>
      </w:r>
    </w:p>
    <w:p w:rsidR="00330202" w:rsidRPr="002F274B" w:rsidRDefault="00330202" w:rsidP="002F274B">
      <w:pPr>
        <w:spacing w:line="360" w:lineRule="auto"/>
        <w:ind w:firstLine="709"/>
        <w:jc w:val="both"/>
        <w:rPr>
          <w:sz w:val="28"/>
          <w:szCs w:val="28"/>
        </w:rPr>
      </w:pPr>
      <w:r w:rsidRPr="002F274B">
        <w:rPr>
          <w:sz w:val="28"/>
          <w:szCs w:val="28"/>
        </w:rPr>
        <w:t>Таблица 10</w:t>
      </w:r>
    </w:p>
    <w:p w:rsidR="00330202" w:rsidRPr="002F274B" w:rsidRDefault="00330202" w:rsidP="002F274B">
      <w:pPr>
        <w:spacing w:line="360" w:lineRule="auto"/>
        <w:ind w:firstLine="709"/>
        <w:jc w:val="both"/>
        <w:rPr>
          <w:sz w:val="28"/>
          <w:szCs w:val="28"/>
        </w:rPr>
      </w:pPr>
      <w:r w:rsidRPr="002F274B">
        <w:rPr>
          <w:sz w:val="28"/>
          <w:szCs w:val="28"/>
        </w:rPr>
        <w:t>Исходные данные</w:t>
      </w:r>
    </w:p>
    <w:p w:rsidR="00330202" w:rsidRPr="002F274B" w:rsidRDefault="00330202" w:rsidP="002F274B">
      <w:pPr>
        <w:spacing w:line="360" w:lineRule="auto"/>
        <w:ind w:firstLine="709"/>
        <w:jc w:val="both"/>
        <w:rPr>
          <w:sz w:val="28"/>
          <w:szCs w:val="28"/>
        </w:rPr>
      </w:pPr>
    </w:p>
    <w:tbl>
      <w:tblPr>
        <w:tblW w:w="9138" w:type="dxa"/>
        <w:tblLayout w:type="fixed"/>
        <w:tblCellMar>
          <w:left w:w="30" w:type="dxa"/>
          <w:right w:w="30" w:type="dxa"/>
        </w:tblCellMar>
        <w:tblLook w:val="0000" w:firstRow="0" w:lastRow="0" w:firstColumn="0" w:lastColumn="0" w:noHBand="0" w:noVBand="0"/>
      </w:tblPr>
      <w:tblGrid>
        <w:gridCol w:w="8130"/>
        <w:gridCol w:w="15"/>
        <w:gridCol w:w="993"/>
      </w:tblGrid>
      <w:tr w:rsidR="002C2EA8" w:rsidRPr="002F274B">
        <w:trPr>
          <w:gridAfter w:val="2"/>
          <w:wAfter w:w="1008" w:type="dxa"/>
          <w:trHeight w:val="252"/>
        </w:trPr>
        <w:tc>
          <w:tcPr>
            <w:tcW w:w="8130" w:type="dxa"/>
          </w:tcPr>
          <w:p w:rsidR="002C2EA8" w:rsidRPr="002F274B" w:rsidRDefault="002C2EA8" w:rsidP="002F274B">
            <w:pPr>
              <w:spacing w:line="360" w:lineRule="auto"/>
              <w:ind w:firstLine="709"/>
              <w:jc w:val="both"/>
              <w:rPr>
                <w:snapToGrid w:val="0"/>
                <w:color w:val="000000"/>
                <w:sz w:val="28"/>
                <w:szCs w:val="28"/>
              </w:rPr>
            </w:pPr>
            <w:r w:rsidRPr="002F274B">
              <w:rPr>
                <w:snapToGrid w:val="0"/>
                <w:color w:val="000000"/>
                <w:sz w:val="28"/>
                <w:szCs w:val="28"/>
              </w:rPr>
              <w:t>Наименование показателей</w:t>
            </w:r>
          </w:p>
        </w:tc>
      </w:tr>
      <w:tr w:rsidR="00330202" w:rsidRPr="00A933F4">
        <w:trPr>
          <w:trHeight w:val="252"/>
        </w:trPr>
        <w:tc>
          <w:tcPr>
            <w:tcW w:w="8145" w:type="dxa"/>
            <w:gridSpan w:val="2"/>
            <w:tcBorders>
              <w:top w:val="single" w:sz="4" w:space="0" w:color="auto"/>
              <w:left w:val="single" w:sz="4" w:space="0" w:color="auto"/>
              <w:bottom w:val="single" w:sz="4" w:space="0" w:color="auto"/>
              <w:right w:val="single" w:sz="4" w:space="0" w:color="auto"/>
            </w:tcBorders>
          </w:tcPr>
          <w:p w:rsidR="00330202" w:rsidRPr="00A933F4" w:rsidRDefault="00330202" w:rsidP="00A933F4">
            <w:pPr>
              <w:spacing w:line="360" w:lineRule="auto"/>
              <w:jc w:val="both"/>
              <w:rPr>
                <w:snapToGrid w:val="0"/>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rsidR="00330202" w:rsidRPr="00A933F4" w:rsidRDefault="00330202" w:rsidP="00A933F4">
            <w:pPr>
              <w:spacing w:line="360" w:lineRule="auto"/>
              <w:jc w:val="both"/>
              <w:rPr>
                <w:snapToGrid w:val="0"/>
                <w:color w:val="000000"/>
                <w:sz w:val="20"/>
                <w:szCs w:val="20"/>
              </w:rPr>
            </w:pPr>
          </w:p>
        </w:tc>
      </w:tr>
      <w:tr w:rsidR="00330202" w:rsidRPr="00A933F4">
        <w:trPr>
          <w:trHeight w:val="307"/>
        </w:trPr>
        <w:tc>
          <w:tcPr>
            <w:tcW w:w="8145" w:type="dxa"/>
            <w:gridSpan w:val="2"/>
            <w:tcBorders>
              <w:top w:val="single" w:sz="4" w:space="0" w:color="auto"/>
              <w:left w:val="single" w:sz="4" w:space="0" w:color="auto"/>
              <w:bottom w:val="single" w:sz="4"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Операционные расходы (ОР) на производство одной установки, $.</w:t>
            </w:r>
          </w:p>
        </w:tc>
        <w:tc>
          <w:tcPr>
            <w:tcW w:w="993" w:type="dxa"/>
            <w:tcBorders>
              <w:top w:val="single" w:sz="4" w:space="0" w:color="auto"/>
              <w:left w:val="single" w:sz="4" w:space="0" w:color="auto"/>
              <w:bottom w:val="single" w:sz="4"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50</w:t>
            </w:r>
          </w:p>
        </w:tc>
      </w:tr>
      <w:tr w:rsidR="00330202" w:rsidRPr="00A933F4">
        <w:trPr>
          <w:trHeight w:val="264"/>
        </w:trPr>
        <w:tc>
          <w:tcPr>
            <w:tcW w:w="8145" w:type="dxa"/>
            <w:gridSpan w:val="2"/>
            <w:tcBorders>
              <w:top w:val="single" w:sz="4" w:space="0" w:color="auto"/>
              <w:left w:val="single" w:sz="6" w:space="0" w:color="auto"/>
              <w:bottom w:val="single" w:sz="6"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Ежегодное возрастание ОР,  %</w:t>
            </w:r>
          </w:p>
        </w:tc>
        <w:tc>
          <w:tcPr>
            <w:tcW w:w="993" w:type="dxa"/>
            <w:tcBorders>
              <w:top w:val="single" w:sz="4" w:space="0" w:color="auto"/>
              <w:left w:val="single" w:sz="4" w:space="0" w:color="auto"/>
              <w:bottom w:val="single" w:sz="4"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5</w:t>
            </w:r>
          </w:p>
        </w:tc>
      </w:tr>
      <w:tr w:rsidR="00330202" w:rsidRPr="00A933F4">
        <w:trPr>
          <w:trHeight w:val="264"/>
        </w:trPr>
        <w:tc>
          <w:tcPr>
            <w:tcW w:w="8145" w:type="dxa"/>
            <w:gridSpan w:val="2"/>
            <w:tcBorders>
              <w:top w:val="single" w:sz="6" w:space="0" w:color="auto"/>
              <w:left w:val="single" w:sz="6" w:space="0" w:color="auto"/>
              <w:bottom w:val="single" w:sz="6"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 xml:space="preserve">Цена одной установки, </w:t>
            </w:r>
            <w:r w:rsidRPr="00A933F4">
              <w:rPr>
                <w:snapToGrid w:val="0"/>
                <w:color w:val="000000"/>
                <w:sz w:val="20"/>
                <w:szCs w:val="20"/>
                <w:lang w:val="en-US"/>
              </w:rPr>
              <w:t>$</w:t>
            </w:r>
            <w:r w:rsidRPr="00A933F4">
              <w:rPr>
                <w:snapToGrid w:val="0"/>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110</w:t>
            </w:r>
          </w:p>
        </w:tc>
      </w:tr>
      <w:tr w:rsidR="00330202" w:rsidRPr="00A933F4">
        <w:trPr>
          <w:trHeight w:val="252"/>
        </w:trPr>
        <w:tc>
          <w:tcPr>
            <w:tcW w:w="8145" w:type="dxa"/>
            <w:gridSpan w:val="2"/>
            <w:tcBorders>
              <w:top w:val="single" w:sz="6" w:space="0" w:color="auto"/>
              <w:left w:val="single" w:sz="6" w:space="0" w:color="auto"/>
              <w:bottom w:val="single" w:sz="6"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Ежегодное возрастание цены, %</w:t>
            </w:r>
          </w:p>
        </w:tc>
        <w:tc>
          <w:tcPr>
            <w:tcW w:w="993" w:type="dxa"/>
            <w:tcBorders>
              <w:top w:val="single" w:sz="4" w:space="0" w:color="auto"/>
              <w:left w:val="single" w:sz="4" w:space="0" w:color="auto"/>
              <w:bottom w:val="single" w:sz="4"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4</w:t>
            </w:r>
          </w:p>
        </w:tc>
      </w:tr>
      <w:tr w:rsidR="00330202" w:rsidRPr="00A933F4" w:rsidTr="00A933F4">
        <w:trPr>
          <w:trHeight w:val="263"/>
        </w:trPr>
        <w:tc>
          <w:tcPr>
            <w:tcW w:w="8145" w:type="dxa"/>
            <w:gridSpan w:val="2"/>
            <w:tcBorders>
              <w:top w:val="single" w:sz="6" w:space="0" w:color="auto"/>
              <w:left w:val="single" w:sz="6" w:space="0" w:color="auto"/>
              <w:bottom w:val="single" w:sz="6"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Производство установок в день в начале периода, штук</w:t>
            </w:r>
          </w:p>
        </w:tc>
        <w:tc>
          <w:tcPr>
            <w:tcW w:w="993" w:type="dxa"/>
            <w:tcBorders>
              <w:top w:val="single" w:sz="4" w:space="0" w:color="auto"/>
              <w:left w:val="single" w:sz="4" w:space="0" w:color="auto"/>
              <w:bottom w:val="single" w:sz="4"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5</w:t>
            </w:r>
          </w:p>
        </w:tc>
      </w:tr>
      <w:tr w:rsidR="00330202" w:rsidRPr="00A933F4">
        <w:trPr>
          <w:trHeight w:val="276"/>
        </w:trPr>
        <w:tc>
          <w:tcPr>
            <w:tcW w:w="8145" w:type="dxa"/>
            <w:gridSpan w:val="2"/>
            <w:tcBorders>
              <w:top w:val="single" w:sz="6" w:space="0" w:color="auto"/>
              <w:left w:val="single" w:sz="6" w:space="0" w:color="auto"/>
              <w:bottom w:val="single" w:sz="6"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Ежегодное возрастание, штук</w:t>
            </w:r>
          </w:p>
        </w:tc>
        <w:tc>
          <w:tcPr>
            <w:tcW w:w="993" w:type="dxa"/>
            <w:tcBorders>
              <w:top w:val="single" w:sz="4" w:space="0" w:color="auto"/>
              <w:left w:val="single" w:sz="4" w:space="0" w:color="auto"/>
              <w:bottom w:val="single" w:sz="4"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2</w:t>
            </w:r>
          </w:p>
        </w:tc>
      </w:tr>
      <w:tr w:rsidR="00330202" w:rsidRPr="00A933F4">
        <w:trPr>
          <w:trHeight w:val="231"/>
        </w:trPr>
        <w:tc>
          <w:tcPr>
            <w:tcW w:w="8145" w:type="dxa"/>
            <w:gridSpan w:val="2"/>
            <w:tcBorders>
              <w:top w:val="single" w:sz="6" w:space="0" w:color="auto"/>
              <w:left w:val="single" w:sz="6" w:space="0" w:color="auto"/>
              <w:bottom w:val="single" w:sz="6"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Коэф. загрузки в первые 2 года, %</w:t>
            </w:r>
          </w:p>
        </w:tc>
        <w:tc>
          <w:tcPr>
            <w:tcW w:w="993" w:type="dxa"/>
            <w:tcBorders>
              <w:top w:val="single" w:sz="4" w:space="0" w:color="auto"/>
              <w:left w:val="single" w:sz="4" w:space="0" w:color="auto"/>
              <w:bottom w:val="single" w:sz="4"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80</w:t>
            </w:r>
          </w:p>
        </w:tc>
      </w:tr>
      <w:tr w:rsidR="00330202" w:rsidRPr="00A933F4">
        <w:trPr>
          <w:trHeight w:val="231"/>
        </w:trPr>
        <w:tc>
          <w:tcPr>
            <w:tcW w:w="8145" w:type="dxa"/>
            <w:gridSpan w:val="2"/>
            <w:tcBorders>
              <w:top w:val="single" w:sz="6" w:space="0" w:color="auto"/>
              <w:left w:val="single" w:sz="6" w:space="0" w:color="auto"/>
              <w:bottom w:val="single" w:sz="6"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Коэф. загрузки в послед. годы, %</w:t>
            </w:r>
          </w:p>
        </w:tc>
        <w:tc>
          <w:tcPr>
            <w:tcW w:w="993" w:type="dxa"/>
            <w:tcBorders>
              <w:top w:val="single" w:sz="4" w:space="0" w:color="auto"/>
              <w:left w:val="single" w:sz="4" w:space="0" w:color="auto"/>
              <w:bottom w:val="single" w:sz="4"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85</w:t>
            </w:r>
          </w:p>
        </w:tc>
      </w:tr>
      <w:tr w:rsidR="00330202" w:rsidRPr="00A933F4">
        <w:trPr>
          <w:trHeight w:val="252"/>
        </w:trPr>
        <w:tc>
          <w:tcPr>
            <w:tcW w:w="8145" w:type="dxa"/>
            <w:gridSpan w:val="2"/>
            <w:tcBorders>
              <w:top w:val="single" w:sz="6" w:space="0" w:color="auto"/>
              <w:left w:val="single" w:sz="6" w:space="0" w:color="auto"/>
              <w:bottom w:val="single" w:sz="6"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Продолжит-ть реконструкции, мес.</w:t>
            </w:r>
          </w:p>
        </w:tc>
        <w:tc>
          <w:tcPr>
            <w:tcW w:w="993" w:type="dxa"/>
            <w:tcBorders>
              <w:top w:val="single" w:sz="4" w:space="0" w:color="auto"/>
              <w:left w:val="single" w:sz="4" w:space="0" w:color="auto"/>
              <w:bottom w:val="single" w:sz="4"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6</w:t>
            </w:r>
          </w:p>
        </w:tc>
      </w:tr>
      <w:tr w:rsidR="00330202" w:rsidRPr="00A933F4">
        <w:trPr>
          <w:trHeight w:val="312"/>
        </w:trPr>
        <w:tc>
          <w:tcPr>
            <w:tcW w:w="8145" w:type="dxa"/>
            <w:gridSpan w:val="2"/>
            <w:tcBorders>
              <w:top w:val="single" w:sz="6" w:space="0" w:color="auto"/>
              <w:left w:val="single" w:sz="6" w:space="0" w:color="auto"/>
              <w:bottom w:val="single" w:sz="6"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 xml:space="preserve">Стоимость реконструкции, </w:t>
            </w:r>
            <w:r w:rsidRPr="00A933F4">
              <w:rPr>
                <w:snapToGrid w:val="0"/>
                <w:color w:val="000000"/>
                <w:sz w:val="20"/>
                <w:szCs w:val="20"/>
                <w:lang w:val="en-US"/>
              </w:rPr>
              <w:t>$</w:t>
            </w:r>
          </w:p>
        </w:tc>
        <w:tc>
          <w:tcPr>
            <w:tcW w:w="993" w:type="dxa"/>
            <w:tcBorders>
              <w:top w:val="single" w:sz="4" w:space="0" w:color="auto"/>
              <w:left w:val="single" w:sz="4" w:space="0" w:color="auto"/>
              <w:bottom w:val="single" w:sz="4"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40000</w:t>
            </w:r>
          </w:p>
        </w:tc>
      </w:tr>
      <w:tr w:rsidR="00330202" w:rsidRPr="00A933F4">
        <w:trPr>
          <w:trHeight w:val="222"/>
        </w:trPr>
        <w:tc>
          <w:tcPr>
            <w:tcW w:w="8145" w:type="dxa"/>
            <w:gridSpan w:val="2"/>
            <w:tcBorders>
              <w:top w:val="single" w:sz="6" w:space="0" w:color="auto"/>
              <w:left w:val="single" w:sz="6" w:space="0" w:color="auto"/>
              <w:bottom w:val="single" w:sz="6" w:space="0" w:color="auto"/>
              <w:right w:val="single" w:sz="4" w:space="0" w:color="auto"/>
            </w:tcBorders>
          </w:tcPr>
          <w:p w:rsidR="00330202" w:rsidRPr="00A933F4" w:rsidRDefault="00330202" w:rsidP="00A933F4">
            <w:pPr>
              <w:spacing w:line="360" w:lineRule="auto"/>
              <w:jc w:val="both"/>
              <w:rPr>
                <w:snapToGrid w:val="0"/>
                <w:color w:val="000000"/>
                <w:sz w:val="20"/>
                <w:szCs w:val="20"/>
                <w:lang w:val="en-US"/>
              </w:rPr>
            </w:pPr>
            <w:r w:rsidRPr="00A933F4">
              <w:rPr>
                <w:snapToGrid w:val="0"/>
                <w:color w:val="000000"/>
                <w:sz w:val="20"/>
                <w:szCs w:val="20"/>
              </w:rPr>
              <w:t xml:space="preserve">Балансов. стоимость имущества, </w:t>
            </w:r>
            <w:r w:rsidRPr="00A933F4">
              <w:rPr>
                <w:snapToGrid w:val="0"/>
                <w:color w:val="000000"/>
                <w:sz w:val="20"/>
                <w:szCs w:val="20"/>
                <w:lang w:val="en-US"/>
              </w:rPr>
              <w:t>$</w:t>
            </w:r>
          </w:p>
        </w:tc>
        <w:tc>
          <w:tcPr>
            <w:tcW w:w="993" w:type="dxa"/>
            <w:tcBorders>
              <w:top w:val="single" w:sz="4" w:space="0" w:color="auto"/>
              <w:left w:val="single" w:sz="4" w:space="0" w:color="auto"/>
              <w:bottom w:val="single" w:sz="4"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300000</w:t>
            </w:r>
          </w:p>
        </w:tc>
      </w:tr>
      <w:tr w:rsidR="00330202" w:rsidRPr="00A933F4">
        <w:trPr>
          <w:trHeight w:val="269"/>
        </w:trPr>
        <w:tc>
          <w:tcPr>
            <w:tcW w:w="8145" w:type="dxa"/>
            <w:gridSpan w:val="2"/>
            <w:tcBorders>
              <w:top w:val="single" w:sz="6" w:space="0" w:color="auto"/>
              <w:left w:val="single" w:sz="6" w:space="0" w:color="auto"/>
              <w:bottom w:val="single" w:sz="6" w:space="0" w:color="auto"/>
              <w:right w:val="single" w:sz="4" w:space="0" w:color="auto"/>
            </w:tcBorders>
          </w:tcPr>
          <w:p w:rsidR="00330202" w:rsidRPr="00A933F4" w:rsidRDefault="00330202" w:rsidP="00A933F4">
            <w:pPr>
              <w:spacing w:line="360" w:lineRule="auto"/>
              <w:jc w:val="both"/>
              <w:rPr>
                <w:snapToGrid w:val="0"/>
                <w:color w:val="000000"/>
                <w:sz w:val="20"/>
                <w:szCs w:val="20"/>
                <w:lang w:val="en-US"/>
              </w:rPr>
            </w:pPr>
            <w:r w:rsidRPr="00A933F4">
              <w:rPr>
                <w:snapToGrid w:val="0"/>
                <w:color w:val="000000"/>
                <w:sz w:val="20"/>
                <w:szCs w:val="20"/>
              </w:rPr>
              <w:t xml:space="preserve">Остаточн. стоимость имущества, </w:t>
            </w:r>
            <w:r w:rsidRPr="00A933F4">
              <w:rPr>
                <w:snapToGrid w:val="0"/>
                <w:color w:val="000000"/>
                <w:sz w:val="20"/>
                <w:szCs w:val="20"/>
                <w:lang w:val="en-US"/>
              </w:rPr>
              <w:t>$</w:t>
            </w:r>
          </w:p>
        </w:tc>
        <w:tc>
          <w:tcPr>
            <w:tcW w:w="993" w:type="dxa"/>
            <w:tcBorders>
              <w:top w:val="single" w:sz="4" w:space="0" w:color="auto"/>
              <w:left w:val="single" w:sz="4" w:space="0" w:color="auto"/>
              <w:bottom w:val="single" w:sz="4"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250000</w:t>
            </w:r>
          </w:p>
        </w:tc>
      </w:tr>
      <w:tr w:rsidR="00330202" w:rsidRPr="00A933F4">
        <w:trPr>
          <w:trHeight w:val="252"/>
        </w:trPr>
        <w:tc>
          <w:tcPr>
            <w:tcW w:w="8145" w:type="dxa"/>
            <w:gridSpan w:val="2"/>
            <w:tcBorders>
              <w:top w:val="single" w:sz="6" w:space="0" w:color="auto"/>
              <w:left w:val="single" w:sz="6" w:space="0" w:color="auto"/>
              <w:bottom w:val="single" w:sz="6"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Земельный налог в первый год, $</w:t>
            </w:r>
          </w:p>
        </w:tc>
        <w:tc>
          <w:tcPr>
            <w:tcW w:w="993" w:type="dxa"/>
            <w:tcBorders>
              <w:top w:val="single" w:sz="4" w:space="0" w:color="auto"/>
              <w:left w:val="single" w:sz="4" w:space="0" w:color="auto"/>
              <w:bottom w:val="single" w:sz="4"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900</w:t>
            </w:r>
          </w:p>
        </w:tc>
      </w:tr>
      <w:tr w:rsidR="00330202" w:rsidRPr="00A933F4">
        <w:trPr>
          <w:trHeight w:val="277"/>
        </w:trPr>
        <w:tc>
          <w:tcPr>
            <w:tcW w:w="8145" w:type="dxa"/>
            <w:gridSpan w:val="2"/>
            <w:tcBorders>
              <w:top w:val="single" w:sz="6" w:space="0" w:color="auto"/>
              <w:left w:val="single" w:sz="6" w:space="0" w:color="auto"/>
              <w:bottom w:val="single" w:sz="6" w:space="0" w:color="auto"/>
              <w:right w:val="single" w:sz="4" w:space="0" w:color="auto"/>
            </w:tcBorders>
          </w:tcPr>
          <w:p w:rsidR="00330202" w:rsidRPr="00A933F4" w:rsidRDefault="00330202" w:rsidP="00A933F4">
            <w:pPr>
              <w:spacing w:line="360" w:lineRule="auto"/>
              <w:jc w:val="both"/>
              <w:rPr>
                <w:snapToGrid w:val="0"/>
                <w:color w:val="000000"/>
                <w:sz w:val="20"/>
                <w:szCs w:val="20"/>
                <w:lang w:val="en-US"/>
              </w:rPr>
            </w:pPr>
            <w:r w:rsidRPr="00A933F4">
              <w:rPr>
                <w:snapToGrid w:val="0"/>
                <w:color w:val="000000"/>
                <w:sz w:val="20"/>
                <w:szCs w:val="20"/>
              </w:rPr>
              <w:t xml:space="preserve">Ежегодное возрастание зем. нал. </w:t>
            </w:r>
            <w:r w:rsidRPr="00A933F4">
              <w:rPr>
                <w:snapToGrid w:val="0"/>
                <w:color w:val="000000"/>
                <w:sz w:val="20"/>
                <w:szCs w:val="20"/>
                <w:lang w:val="en-US"/>
              </w:rPr>
              <w:t>%</w:t>
            </w:r>
          </w:p>
        </w:tc>
        <w:tc>
          <w:tcPr>
            <w:tcW w:w="993" w:type="dxa"/>
            <w:tcBorders>
              <w:top w:val="single" w:sz="4" w:space="0" w:color="auto"/>
              <w:left w:val="single" w:sz="4" w:space="0" w:color="auto"/>
              <w:bottom w:val="single" w:sz="4"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3</w:t>
            </w:r>
          </w:p>
        </w:tc>
      </w:tr>
      <w:tr w:rsidR="00330202" w:rsidRPr="00A933F4">
        <w:trPr>
          <w:trHeight w:val="280"/>
        </w:trPr>
        <w:tc>
          <w:tcPr>
            <w:tcW w:w="8145" w:type="dxa"/>
            <w:gridSpan w:val="2"/>
            <w:tcBorders>
              <w:top w:val="single" w:sz="6" w:space="0" w:color="auto"/>
              <w:left w:val="single" w:sz="6" w:space="0" w:color="auto"/>
              <w:bottom w:val="single" w:sz="6"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Ставка дисконтирования в 1 год, %</w:t>
            </w:r>
          </w:p>
        </w:tc>
        <w:tc>
          <w:tcPr>
            <w:tcW w:w="993" w:type="dxa"/>
            <w:tcBorders>
              <w:top w:val="single" w:sz="4" w:space="0" w:color="auto"/>
              <w:left w:val="single" w:sz="4" w:space="0" w:color="auto"/>
              <w:bottom w:val="single" w:sz="4"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19</w:t>
            </w:r>
          </w:p>
        </w:tc>
      </w:tr>
      <w:tr w:rsidR="00330202" w:rsidRPr="00A933F4">
        <w:trPr>
          <w:trHeight w:val="252"/>
        </w:trPr>
        <w:tc>
          <w:tcPr>
            <w:tcW w:w="8145" w:type="dxa"/>
            <w:gridSpan w:val="2"/>
            <w:tcBorders>
              <w:top w:val="single" w:sz="6" w:space="0" w:color="auto"/>
              <w:left w:val="single" w:sz="6" w:space="0" w:color="auto"/>
              <w:bottom w:val="single" w:sz="6"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Ежегодн. уменьшение ставки, %</w:t>
            </w:r>
          </w:p>
        </w:tc>
        <w:tc>
          <w:tcPr>
            <w:tcW w:w="993" w:type="dxa"/>
            <w:tcBorders>
              <w:top w:val="single" w:sz="4" w:space="0" w:color="auto"/>
              <w:left w:val="single" w:sz="4" w:space="0" w:color="auto"/>
              <w:bottom w:val="single" w:sz="4"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1</w:t>
            </w:r>
          </w:p>
        </w:tc>
      </w:tr>
      <w:tr w:rsidR="00330202" w:rsidRPr="00A933F4">
        <w:trPr>
          <w:trHeight w:val="252"/>
        </w:trPr>
        <w:tc>
          <w:tcPr>
            <w:tcW w:w="8145" w:type="dxa"/>
            <w:gridSpan w:val="2"/>
            <w:tcBorders>
              <w:top w:val="single" w:sz="6" w:space="0" w:color="auto"/>
              <w:left w:val="single" w:sz="6" w:space="0" w:color="auto"/>
              <w:bottom w:val="single" w:sz="6"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Перепродажа через 8 лет, $</w:t>
            </w:r>
          </w:p>
        </w:tc>
        <w:tc>
          <w:tcPr>
            <w:tcW w:w="993" w:type="dxa"/>
            <w:tcBorders>
              <w:top w:val="single" w:sz="4" w:space="0" w:color="auto"/>
              <w:left w:val="single" w:sz="4" w:space="0" w:color="auto"/>
              <w:bottom w:val="single" w:sz="4"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170000</w:t>
            </w:r>
          </w:p>
        </w:tc>
      </w:tr>
      <w:tr w:rsidR="00330202" w:rsidRPr="00A933F4">
        <w:trPr>
          <w:trHeight w:val="252"/>
        </w:trPr>
        <w:tc>
          <w:tcPr>
            <w:tcW w:w="8145" w:type="dxa"/>
            <w:gridSpan w:val="2"/>
            <w:tcBorders>
              <w:top w:val="single" w:sz="6" w:space="0" w:color="auto"/>
              <w:left w:val="single" w:sz="6" w:space="0" w:color="auto"/>
              <w:bottom w:val="single" w:sz="6"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 xml:space="preserve">Расходы на перепродажу, </w:t>
            </w:r>
            <w:r w:rsidRPr="00A933F4">
              <w:rPr>
                <w:snapToGrid w:val="0"/>
                <w:color w:val="000000"/>
                <w:sz w:val="20"/>
                <w:szCs w:val="20"/>
                <w:lang w:val="en-US"/>
              </w:rPr>
              <w:t>$</w:t>
            </w:r>
          </w:p>
        </w:tc>
        <w:tc>
          <w:tcPr>
            <w:tcW w:w="993" w:type="dxa"/>
            <w:tcBorders>
              <w:top w:val="single" w:sz="4" w:space="0" w:color="auto"/>
              <w:left w:val="single" w:sz="4" w:space="0" w:color="auto"/>
              <w:bottom w:val="single" w:sz="4"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35000</w:t>
            </w:r>
          </w:p>
        </w:tc>
      </w:tr>
      <w:tr w:rsidR="00330202" w:rsidRPr="00A933F4">
        <w:trPr>
          <w:trHeight w:val="252"/>
        </w:trPr>
        <w:tc>
          <w:tcPr>
            <w:tcW w:w="8145" w:type="dxa"/>
            <w:gridSpan w:val="2"/>
            <w:tcBorders>
              <w:top w:val="single" w:sz="6" w:space="0" w:color="auto"/>
              <w:left w:val="single" w:sz="6" w:space="0" w:color="auto"/>
              <w:bottom w:val="single" w:sz="6" w:space="0" w:color="auto"/>
              <w:right w:val="single" w:sz="4" w:space="0" w:color="auto"/>
            </w:tcBorders>
          </w:tcPr>
          <w:p w:rsidR="00330202" w:rsidRPr="00A933F4" w:rsidRDefault="00330202" w:rsidP="00A933F4">
            <w:pPr>
              <w:spacing w:line="360" w:lineRule="auto"/>
              <w:jc w:val="both"/>
              <w:rPr>
                <w:snapToGrid w:val="0"/>
                <w:color w:val="000000"/>
                <w:sz w:val="20"/>
                <w:szCs w:val="20"/>
                <w:lang w:val="en-US"/>
              </w:rPr>
            </w:pPr>
            <w:r w:rsidRPr="00A933F4">
              <w:rPr>
                <w:snapToGrid w:val="0"/>
                <w:color w:val="000000"/>
                <w:sz w:val="20"/>
                <w:szCs w:val="20"/>
              </w:rPr>
              <w:t xml:space="preserve">Ставка реверсии, </w:t>
            </w:r>
            <w:r w:rsidRPr="00A933F4">
              <w:rPr>
                <w:snapToGrid w:val="0"/>
                <w:color w:val="000000"/>
                <w:sz w:val="20"/>
                <w:szCs w:val="20"/>
                <w:lang w:val="en-US"/>
              </w:rPr>
              <w:t>%</w:t>
            </w:r>
          </w:p>
        </w:tc>
        <w:tc>
          <w:tcPr>
            <w:tcW w:w="993" w:type="dxa"/>
            <w:tcBorders>
              <w:top w:val="single" w:sz="4" w:space="0" w:color="auto"/>
              <w:left w:val="single" w:sz="4" w:space="0" w:color="auto"/>
              <w:bottom w:val="single" w:sz="4"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30</w:t>
            </w:r>
          </w:p>
        </w:tc>
      </w:tr>
      <w:tr w:rsidR="00330202" w:rsidRPr="00A933F4">
        <w:trPr>
          <w:trHeight w:val="252"/>
        </w:trPr>
        <w:tc>
          <w:tcPr>
            <w:tcW w:w="8145" w:type="dxa"/>
            <w:gridSpan w:val="2"/>
            <w:tcBorders>
              <w:top w:val="single" w:sz="6" w:space="0" w:color="auto"/>
              <w:left w:val="single" w:sz="6" w:space="0" w:color="auto"/>
              <w:bottom w:val="single" w:sz="6"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Расходы, на поддержание КОИС в первый год, $</w:t>
            </w:r>
          </w:p>
        </w:tc>
        <w:tc>
          <w:tcPr>
            <w:tcW w:w="993" w:type="dxa"/>
            <w:tcBorders>
              <w:top w:val="single" w:sz="4" w:space="0" w:color="auto"/>
              <w:left w:val="single" w:sz="4" w:space="0" w:color="auto"/>
              <w:bottom w:val="single" w:sz="4"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7000</w:t>
            </w:r>
          </w:p>
        </w:tc>
      </w:tr>
      <w:tr w:rsidR="00330202" w:rsidRPr="00A933F4">
        <w:trPr>
          <w:trHeight w:val="252"/>
        </w:trPr>
        <w:tc>
          <w:tcPr>
            <w:tcW w:w="8145" w:type="dxa"/>
            <w:gridSpan w:val="2"/>
            <w:tcBorders>
              <w:top w:val="single" w:sz="6" w:space="0" w:color="auto"/>
              <w:left w:val="single" w:sz="6" w:space="0" w:color="auto"/>
              <w:bottom w:val="single" w:sz="6"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Ежегодное возрастание расходов на поддержание, $</w:t>
            </w:r>
          </w:p>
        </w:tc>
        <w:tc>
          <w:tcPr>
            <w:tcW w:w="993" w:type="dxa"/>
            <w:tcBorders>
              <w:top w:val="single" w:sz="4" w:space="0" w:color="auto"/>
              <w:left w:val="single" w:sz="4" w:space="0" w:color="auto"/>
              <w:bottom w:val="single" w:sz="4" w:space="0" w:color="auto"/>
              <w:right w:val="single" w:sz="4" w:space="0" w:color="auto"/>
            </w:tcBorders>
          </w:tcPr>
          <w:p w:rsidR="00330202" w:rsidRPr="00A933F4" w:rsidRDefault="00330202" w:rsidP="00A933F4">
            <w:pPr>
              <w:spacing w:line="360" w:lineRule="auto"/>
              <w:jc w:val="both"/>
              <w:rPr>
                <w:snapToGrid w:val="0"/>
                <w:color w:val="000000"/>
                <w:sz w:val="20"/>
                <w:szCs w:val="20"/>
              </w:rPr>
            </w:pPr>
            <w:r w:rsidRPr="00A933F4">
              <w:rPr>
                <w:snapToGrid w:val="0"/>
                <w:color w:val="000000"/>
                <w:sz w:val="20"/>
                <w:szCs w:val="20"/>
              </w:rPr>
              <w:t>700</w:t>
            </w:r>
          </w:p>
        </w:tc>
      </w:tr>
    </w:tbl>
    <w:p w:rsidR="00330202" w:rsidRDefault="00330202" w:rsidP="002F274B">
      <w:pPr>
        <w:spacing w:line="360" w:lineRule="auto"/>
        <w:ind w:firstLine="709"/>
        <w:jc w:val="both"/>
        <w:rPr>
          <w:sz w:val="28"/>
          <w:szCs w:val="28"/>
        </w:rPr>
      </w:pPr>
    </w:p>
    <w:p w:rsidR="00330202" w:rsidRPr="002F274B" w:rsidRDefault="00330202" w:rsidP="002F274B">
      <w:pPr>
        <w:spacing w:line="360" w:lineRule="auto"/>
        <w:ind w:firstLine="709"/>
        <w:jc w:val="both"/>
        <w:rPr>
          <w:sz w:val="28"/>
          <w:szCs w:val="28"/>
        </w:rPr>
      </w:pPr>
      <w:r w:rsidRPr="002F274B">
        <w:rPr>
          <w:sz w:val="28"/>
          <w:szCs w:val="28"/>
        </w:rPr>
        <w:t>Ожидаемый оставшийся срок полезной жизни ОИС (холдинговый период) в течение которого прогнозируемые доходы необходимо дисконтировать – 8 лет.</w:t>
      </w:r>
    </w:p>
    <w:p w:rsidR="00330202" w:rsidRPr="002F274B" w:rsidRDefault="00330202" w:rsidP="002F274B">
      <w:pPr>
        <w:spacing w:line="360" w:lineRule="auto"/>
        <w:ind w:firstLine="709"/>
        <w:jc w:val="both"/>
        <w:rPr>
          <w:sz w:val="28"/>
          <w:szCs w:val="28"/>
        </w:rPr>
      </w:pPr>
      <w:r w:rsidRPr="002F274B">
        <w:rPr>
          <w:sz w:val="28"/>
          <w:szCs w:val="28"/>
        </w:rPr>
        <w:t>Этапы расчета стоимости ОИС по методу дисконтирования денежных потоков:</w:t>
      </w:r>
    </w:p>
    <w:p w:rsidR="00330202" w:rsidRPr="002F274B" w:rsidRDefault="00330202" w:rsidP="002F274B">
      <w:pPr>
        <w:pStyle w:val="2"/>
        <w:spacing w:line="360" w:lineRule="auto"/>
        <w:ind w:firstLine="709"/>
        <w:jc w:val="both"/>
        <w:rPr>
          <w:sz w:val="28"/>
          <w:szCs w:val="28"/>
        </w:rPr>
      </w:pPr>
      <w:r w:rsidRPr="002F274B">
        <w:rPr>
          <w:sz w:val="28"/>
          <w:szCs w:val="28"/>
        </w:rPr>
        <w:t>1. Оценим потенциальный валовой доход (ПВД)  по годам полезного использования объекта, то есть тот доход, который получит собственник при максимальной загрузке.</w:t>
      </w:r>
    </w:p>
    <w:p w:rsidR="00330202" w:rsidRPr="002F274B" w:rsidRDefault="00330202" w:rsidP="002F274B">
      <w:pPr>
        <w:pStyle w:val="2"/>
        <w:spacing w:line="360" w:lineRule="auto"/>
        <w:ind w:firstLine="709"/>
        <w:jc w:val="both"/>
        <w:rPr>
          <w:sz w:val="28"/>
          <w:szCs w:val="28"/>
        </w:rPr>
      </w:pPr>
      <w:r w:rsidRPr="002F274B">
        <w:rPr>
          <w:sz w:val="28"/>
          <w:szCs w:val="28"/>
        </w:rPr>
        <w:t>Расчет произведем по следующей формуле:</w:t>
      </w:r>
    </w:p>
    <w:p w:rsidR="00330202" w:rsidRPr="002F274B" w:rsidRDefault="00330202" w:rsidP="002F274B">
      <w:pPr>
        <w:pStyle w:val="2"/>
        <w:spacing w:line="360" w:lineRule="auto"/>
        <w:ind w:firstLine="709"/>
        <w:jc w:val="both"/>
        <w:rPr>
          <w:sz w:val="28"/>
          <w:szCs w:val="28"/>
        </w:rPr>
      </w:pPr>
      <w:r w:rsidRPr="002F274B">
        <w:rPr>
          <w:sz w:val="28"/>
          <w:szCs w:val="28"/>
        </w:rPr>
        <w:t>ПВД = Цена одной установки * Производство установок в день* 365 дней</w:t>
      </w:r>
    </w:p>
    <w:p w:rsidR="00330202" w:rsidRPr="002F274B" w:rsidRDefault="00330202" w:rsidP="002F274B">
      <w:pPr>
        <w:spacing w:line="360" w:lineRule="auto"/>
        <w:ind w:firstLine="709"/>
        <w:jc w:val="both"/>
        <w:rPr>
          <w:sz w:val="28"/>
          <w:szCs w:val="28"/>
        </w:rPr>
      </w:pPr>
      <w:r w:rsidRPr="002F274B">
        <w:rPr>
          <w:sz w:val="28"/>
          <w:szCs w:val="28"/>
        </w:rPr>
        <w:t>Так как срок полезного использования объекта составляет 8 лет, рассчитаем ПВД за 8 лет.</w:t>
      </w:r>
    </w:p>
    <w:p w:rsidR="00330202" w:rsidRPr="002F274B" w:rsidRDefault="00330202" w:rsidP="002F274B">
      <w:pPr>
        <w:spacing w:line="360" w:lineRule="auto"/>
        <w:ind w:firstLine="709"/>
        <w:jc w:val="both"/>
        <w:rPr>
          <w:sz w:val="28"/>
          <w:szCs w:val="28"/>
        </w:rPr>
      </w:pPr>
      <w:r w:rsidRPr="002F274B">
        <w:rPr>
          <w:sz w:val="28"/>
          <w:szCs w:val="28"/>
        </w:rPr>
        <w:t>Рассчитанный потенциальный валовый доход (ПВД)  по годам представлен в Таблице 1</w:t>
      </w:r>
      <w:r w:rsidR="00697D4A" w:rsidRPr="002F274B">
        <w:rPr>
          <w:sz w:val="28"/>
          <w:szCs w:val="28"/>
        </w:rPr>
        <w:t>1</w:t>
      </w:r>
      <w:r w:rsidRPr="002F274B">
        <w:rPr>
          <w:sz w:val="28"/>
          <w:szCs w:val="28"/>
        </w:rPr>
        <w:t>.</w:t>
      </w:r>
    </w:p>
    <w:p w:rsidR="00330202" w:rsidRPr="002F274B" w:rsidRDefault="00330202" w:rsidP="002F274B">
      <w:pPr>
        <w:pStyle w:val="2"/>
        <w:spacing w:line="360" w:lineRule="auto"/>
        <w:ind w:firstLine="709"/>
        <w:jc w:val="both"/>
        <w:rPr>
          <w:sz w:val="28"/>
          <w:szCs w:val="28"/>
        </w:rPr>
      </w:pPr>
      <w:r w:rsidRPr="002F274B">
        <w:rPr>
          <w:sz w:val="28"/>
          <w:szCs w:val="28"/>
        </w:rPr>
        <w:t>2. Оценим эффективный валовой доход (ЭВД) по годам полезного использования, то есть доход, который получит собственник при реальной  загрузке, то есть, принимая во внимание период реконструкции, а также недозагрузку.</w:t>
      </w:r>
    </w:p>
    <w:p w:rsidR="00330202" w:rsidRPr="002F274B" w:rsidRDefault="00330202" w:rsidP="002F274B">
      <w:pPr>
        <w:pStyle w:val="2"/>
        <w:spacing w:line="360" w:lineRule="auto"/>
        <w:ind w:firstLine="709"/>
        <w:jc w:val="both"/>
        <w:rPr>
          <w:sz w:val="28"/>
          <w:szCs w:val="28"/>
        </w:rPr>
      </w:pPr>
      <w:r w:rsidRPr="002F274B">
        <w:rPr>
          <w:sz w:val="28"/>
          <w:szCs w:val="28"/>
        </w:rPr>
        <w:t>Формула для расчета:</w:t>
      </w:r>
    </w:p>
    <w:p w:rsidR="00330202" w:rsidRPr="002F274B" w:rsidRDefault="00330202" w:rsidP="002F274B">
      <w:pPr>
        <w:pStyle w:val="2"/>
        <w:spacing w:line="360" w:lineRule="auto"/>
        <w:ind w:firstLine="709"/>
        <w:jc w:val="both"/>
        <w:rPr>
          <w:sz w:val="28"/>
          <w:szCs w:val="28"/>
        </w:rPr>
      </w:pPr>
      <w:r w:rsidRPr="002F274B">
        <w:rPr>
          <w:sz w:val="28"/>
          <w:szCs w:val="28"/>
        </w:rPr>
        <w:t xml:space="preserve">ЭВД = ПВД * Коэффициент загрузки </w:t>
      </w:r>
    </w:p>
    <w:p w:rsidR="00330202" w:rsidRPr="002F274B" w:rsidRDefault="00330202" w:rsidP="002F274B">
      <w:pPr>
        <w:pStyle w:val="2"/>
        <w:spacing w:line="360" w:lineRule="auto"/>
        <w:ind w:firstLine="709"/>
        <w:jc w:val="both"/>
        <w:rPr>
          <w:sz w:val="28"/>
          <w:szCs w:val="28"/>
        </w:rPr>
      </w:pPr>
      <w:r w:rsidRPr="002F274B">
        <w:rPr>
          <w:sz w:val="28"/>
          <w:szCs w:val="28"/>
        </w:rPr>
        <w:t xml:space="preserve">В течение первых </w:t>
      </w:r>
      <w:r w:rsidR="00697D4A" w:rsidRPr="002F274B">
        <w:rPr>
          <w:sz w:val="28"/>
          <w:szCs w:val="28"/>
        </w:rPr>
        <w:t>6</w:t>
      </w:r>
      <w:r w:rsidRPr="002F274B">
        <w:rPr>
          <w:sz w:val="28"/>
          <w:szCs w:val="28"/>
        </w:rPr>
        <w:t xml:space="preserve"> месяцев проводится реконструкция, поэтому при расчете ЭВД за первый год из  дохода собственника вычитаем доход, недополученный в связи с реконструкцией за </w:t>
      </w:r>
      <w:r w:rsidR="00697D4A" w:rsidRPr="002F274B">
        <w:rPr>
          <w:sz w:val="28"/>
          <w:szCs w:val="28"/>
        </w:rPr>
        <w:t>6 месяцев</w:t>
      </w:r>
      <w:r w:rsidRPr="002F274B">
        <w:rPr>
          <w:sz w:val="28"/>
          <w:szCs w:val="28"/>
        </w:rPr>
        <w:t>. Недополученный доход рассчитан следующим образом:</w:t>
      </w:r>
    </w:p>
    <w:p w:rsidR="00330202" w:rsidRPr="002F274B" w:rsidRDefault="00330202" w:rsidP="002F274B">
      <w:pPr>
        <w:spacing w:line="360" w:lineRule="auto"/>
        <w:ind w:firstLine="709"/>
        <w:jc w:val="both"/>
        <w:rPr>
          <w:sz w:val="28"/>
          <w:szCs w:val="28"/>
        </w:rPr>
      </w:pPr>
      <w:r w:rsidRPr="002F274B">
        <w:rPr>
          <w:sz w:val="28"/>
          <w:szCs w:val="28"/>
        </w:rPr>
        <w:t>Рассчитанный эффективный валовый доход (ЭВД) по годам представлен в Таблице 1</w:t>
      </w:r>
      <w:r w:rsidR="00697D4A" w:rsidRPr="002F274B">
        <w:rPr>
          <w:sz w:val="28"/>
          <w:szCs w:val="28"/>
        </w:rPr>
        <w:t>1</w:t>
      </w:r>
      <w:r w:rsidRPr="002F274B">
        <w:rPr>
          <w:sz w:val="28"/>
          <w:szCs w:val="28"/>
        </w:rPr>
        <w:t>.</w:t>
      </w:r>
    </w:p>
    <w:p w:rsidR="00330202" w:rsidRPr="002F274B" w:rsidRDefault="00330202" w:rsidP="002F274B">
      <w:pPr>
        <w:pStyle w:val="2"/>
        <w:spacing w:line="360" w:lineRule="auto"/>
        <w:ind w:firstLine="709"/>
        <w:jc w:val="both"/>
        <w:rPr>
          <w:sz w:val="28"/>
          <w:szCs w:val="28"/>
        </w:rPr>
      </w:pPr>
      <w:r w:rsidRPr="002F274B">
        <w:rPr>
          <w:sz w:val="28"/>
          <w:szCs w:val="28"/>
        </w:rPr>
        <w:t>3. Оценим операционные расходы.</w:t>
      </w:r>
    </w:p>
    <w:p w:rsidR="00697D4A" w:rsidRPr="002F274B" w:rsidRDefault="00330202" w:rsidP="002F274B">
      <w:pPr>
        <w:spacing w:line="360" w:lineRule="auto"/>
        <w:ind w:firstLine="709"/>
        <w:jc w:val="both"/>
        <w:rPr>
          <w:sz w:val="28"/>
          <w:szCs w:val="28"/>
        </w:rPr>
      </w:pPr>
      <w:r w:rsidRPr="002F274B">
        <w:rPr>
          <w:sz w:val="28"/>
          <w:szCs w:val="28"/>
        </w:rPr>
        <w:t>Операционные расходы (ОР) составляют 75 $ в день, ежегодное их  возрастание на 3%;</w:t>
      </w:r>
    </w:p>
    <w:p w:rsidR="00330202" w:rsidRPr="002F274B" w:rsidRDefault="00330202" w:rsidP="002F274B">
      <w:pPr>
        <w:spacing w:line="360" w:lineRule="auto"/>
        <w:ind w:firstLine="709"/>
        <w:jc w:val="both"/>
        <w:rPr>
          <w:sz w:val="28"/>
          <w:szCs w:val="28"/>
        </w:rPr>
      </w:pPr>
      <w:r w:rsidRPr="002F274B">
        <w:rPr>
          <w:sz w:val="28"/>
          <w:szCs w:val="28"/>
        </w:rPr>
        <w:t>Операционные расходы (ОР)  по годам представлены  в Табли</w:t>
      </w:r>
      <w:r w:rsidR="00697D4A" w:rsidRPr="002F274B">
        <w:rPr>
          <w:sz w:val="28"/>
          <w:szCs w:val="28"/>
        </w:rPr>
        <w:t>це 11</w:t>
      </w:r>
      <w:r w:rsidRPr="002F274B">
        <w:rPr>
          <w:sz w:val="28"/>
          <w:szCs w:val="28"/>
        </w:rPr>
        <w:t>.</w:t>
      </w:r>
    </w:p>
    <w:p w:rsidR="00330202" w:rsidRPr="002F274B" w:rsidRDefault="00330202" w:rsidP="002F274B">
      <w:pPr>
        <w:spacing w:line="360" w:lineRule="auto"/>
        <w:ind w:firstLine="709"/>
        <w:jc w:val="both"/>
        <w:rPr>
          <w:sz w:val="28"/>
          <w:szCs w:val="28"/>
        </w:rPr>
      </w:pPr>
      <w:r w:rsidRPr="002F274B">
        <w:rPr>
          <w:sz w:val="28"/>
          <w:szCs w:val="28"/>
        </w:rPr>
        <w:t>4. Оценим чистый операционный доход (ЧОД).</w:t>
      </w:r>
    </w:p>
    <w:p w:rsidR="00330202" w:rsidRPr="002F274B" w:rsidRDefault="00330202" w:rsidP="002F274B">
      <w:pPr>
        <w:spacing w:line="360" w:lineRule="auto"/>
        <w:ind w:firstLine="709"/>
        <w:jc w:val="both"/>
        <w:rPr>
          <w:sz w:val="28"/>
          <w:szCs w:val="28"/>
        </w:rPr>
      </w:pPr>
      <w:r w:rsidRPr="002F274B">
        <w:rPr>
          <w:sz w:val="28"/>
          <w:szCs w:val="28"/>
        </w:rPr>
        <w:t>Формула для расчета:</w:t>
      </w:r>
    </w:p>
    <w:p w:rsidR="00330202" w:rsidRPr="002F274B" w:rsidRDefault="00330202" w:rsidP="002F274B">
      <w:pPr>
        <w:spacing w:line="360" w:lineRule="auto"/>
        <w:ind w:firstLine="709"/>
        <w:jc w:val="both"/>
        <w:rPr>
          <w:sz w:val="28"/>
          <w:szCs w:val="28"/>
        </w:rPr>
      </w:pPr>
      <w:r w:rsidRPr="002F274B">
        <w:rPr>
          <w:sz w:val="28"/>
          <w:szCs w:val="28"/>
        </w:rPr>
        <w:t>ЧОД = ЭВД – ОР,</w:t>
      </w:r>
    </w:p>
    <w:p w:rsidR="00330202" w:rsidRPr="002F274B" w:rsidRDefault="00330202" w:rsidP="002F274B">
      <w:pPr>
        <w:spacing w:line="360" w:lineRule="auto"/>
        <w:ind w:firstLine="709"/>
        <w:jc w:val="both"/>
        <w:rPr>
          <w:sz w:val="28"/>
          <w:szCs w:val="28"/>
        </w:rPr>
      </w:pPr>
      <w:r w:rsidRPr="002F274B">
        <w:rPr>
          <w:sz w:val="28"/>
          <w:szCs w:val="28"/>
        </w:rPr>
        <w:t>где  ЭВД – эффективный валовый доход,</w:t>
      </w:r>
    </w:p>
    <w:p w:rsidR="00330202" w:rsidRPr="002F274B" w:rsidRDefault="00330202" w:rsidP="002F274B">
      <w:pPr>
        <w:spacing w:line="360" w:lineRule="auto"/>
        <w:ind w:firstLine="709"/>
        <w:jc w:val="both"/>
        <w:rPr>
          <w:sz w:val="28"/>
          <w:szCs w:val="28"/>
        </w:rPr>
      </w:pPr>
      <w:r w:rsidRPr="002F274B">
        <w:rPr>
          <w:sz w:val="28"/>
          <w:szCs w:val="28"/>
        </w:rPr>
        <w:t xml:space="preserve">          ОР – операционные расходы.</w:t>
      </w:r>
    </w:p>
    <w:p w:rsidR="00330202" w:rsidRPr="002F274B" w:rsidRDefault="00330202" w:rsidP="002F274B">
      <w:pPr>
        <w:spacing w:line="360" w:lineRule="auto"/>
        <w:ind w:firstLine="709"/>
        <w:jc w:val="both"/>
        <w:rPr>
          <w:sz w:val="28"/>
          <w:szCs w:val="28"/>
        </w:rPr>
      </w:pPr>
      <w:r w:rsidRPr="002F274B">
        <w:rPr>
          <w:sz w:val="28"/>
          <w:szCs w:val="28"/>
        </w:rPr>
        <w:t>Рассчитанный ЧОД по годам представлен в Таблице 1</w:t>
      </w:r>
      <w:r w:rsidR="00697D4A" w:rsidRPr="002F274B">
        <w:rPr>
          <w:sz w:val="28"/>
          <w:szCs w:val="28"/>
        </w:rPr>
        <w:t>1</w:t>
      </w:r>
      <w:r w:rsidRPr="002F274B">
        <w:rPr>
          <w:sz w:val="28"/>
          <w:szCs w:val="28"/>
        </w:rPr>
        <w:t>.</w:t>
      </w:r>
    </w:p>
    <w:p w:rsidR="00330202" w:rsidRPr="002F274B" w:rsidRDefault="00330202" w:rsidP="002F274B">
      <w:pPr>
        <w:spacing w:line="360" w:lineRule="auto"/>
        <w:ind w:firstLine="709"/>
        <w:jc w:val="both"/>
        <w:rPr>
          <w:sz w:val="28"/>
          <w:szCs w:val="28"/>
        </w:rPr>
      </w:pPr>
      <w:r w:rsidRPr="002F274B">
        <w:rPr>
          <w:sz w:val="28"/>
          <w:szCs w:val="28"/>
        </w:rPr>
        <w:t>5</w:t>
      </w:r>
      <w:r w:rsidRPr="002F274B">
        <w:rPr>
          <w:b/>
          <w:sz w:val="28"/>
          <w:szCs w:val="28"/>
        </w:rPr>
        <w:t>.</w:t>
      </w:r>
      <w:r w:rsidRPr="002F274B">
        <w:rPr>
          <w:sz w:val="28"/>
          <w:szCs w:val="28"/>
        </w:rPr>
        <w:t>Оценим амортизационные отчисления (Ам)</w:t>
      </w:r>
    </w:p>
    <w:p w:rsidR="00330202" w:rsidRPr="002F274B" w:rsidRDefault="00330202" w:rsidP="002F274B">
      <w:pPr>
        <w:spacing w:line="360" w:lineRule="auto"/>
        <w:ind w:firstLine="709"/>
        <w:jc w:val="both"/>
        <w:rPr>
          <w:sz w:val="28"/>
          <w:szCs w:val="28"/>
        </w:rPr>
      </w:pPr>
      <w:r w:rsidRPr="002F274B">
        <w:rPr>
          <w:sz w:val="28"/>
          <w:szCs w:val="28"/>
        </w:rPr>
        <w:t>Для этого воспользуемся линейным методом начисления амортизации.</w:t>
      </w:r>
    </w:p>
    <w:p w:rsidR="00330202" w:rsidRPr="002F274B" w:rsidRDefault="00330202" w:rsidP="002F274B">
      <w:pPr>
        <w:spacing w:line="360" w:lineRule="auto"/>
        <w:ind w:firstLine="709"/>
        <w:jc w:val="both"/>
        <w:rPr>
          <w:sz w:val="28"/>
          <w:szCs w:val="28"/>
        </w:rPr>
      </w:pPr>
      <w:r w:rsidRPr="002F274B">
        <w:rPr>
          <w:sz w:val="28"/>
          <w:szCs w:val="28"/>
        </w:rPr>
        <w:t>Формула для расчета амортизации следующая:</w:t>
      </w:r>
    </w:p>
    <w:p w:rsidR="00330202" w:rsidRPr="002F274B" w:rsidRDefault="00330202" w:rsidP="002F274B">
      <w:pPr>
        <w:spacing w:line="360" w:lineRule="auto"/>
        <w:ind w:firstLine="709"/>
        <w:jc w:val="both"/>
        <w:rPr>
          <w:sz w:val="28"/>
          <w:szCs w:val="28"/>
        </w:rPr>
      </w:pPr>
      <w:r w:rsidRPr="002F274B">
        <w:rPr>
          <w:sz w:val="28"/>
          <w:szCs w:val="28"/>
        </w:rPr>
        <w:t xml:space="preserve">     А  = БС * Нам,</w:t>
      </w:r>
    </w:p>
    <w:p w:rsidR="00330202" w:rsidRPr="002F274B" w:rsidRDefault="00330202" w:rsidP="002F274B">
      <w:pPr>
        <w:spacing w:line="360" w:lineRule="auto"/>
        <w:ind w:firstLine="709"/>
        <w:jc w:val="both"/>
        <w:rPr>
          <w:sz w:val="28"/>
          <w:szCs w:val="28"/>
        </w:rPr>
      </w:pPr>
      <w:r w:rsidRPr="002F274B">
        <w:rPr>
          <w:sz w:val="28"/>
          <w:szCs w:val="28"/>
        </w:rPr>
        <w:t xml:space="preserve">    где  А – амортизационные отчисления,</w:t>
      </w:r>
    </w:p>
    <w:p w:rsidR="00330202" w:rsidRPr="002F274B" w:rsidRDefault="00330202" w:rsidP="002F274B">
      <w:pPr>
        <w:spacing w:line="360" w:lineRule="auto"/>
        <w:ind w:firstLine="709"/>
        <w:jc w:val="both"/>
        <w:rPr>
          <w:sz w:val="28"/>
          <w:szCs w:val="28"/>
        </w:rPr>
      </w:pPr>
      <w:r w:rsidRPr="002F274B">
        <w:rPr>
          <w:sz w:val="28"/>
          <w:szCs w:val="28"/>
        </w:rPr>
        <w:t xml:space="preserve">       БС – балансовая стоимость объекта,</w:t>
      </w:r>
    </w:p>
    <w:p w:rsidR="00330202" w:rsidRPr="002F274B" w:rsidRDefault="00330202" w:rsidP="002F274B">
      <w:pPr>
        <w:spacing w:line="360" w:lineRule="auto"/>
        <w:ind w:firstLine="709"/>
        <w:jc w:val="both"/>
        <w:rPr>
          <w:sz w:val="28"/>
          <w:szCs w:val="28"/>
        </w:rPr>
      </w:pPr>
      <w:r w:rsidRPr="002F274B">
        <w:rPr>
          <w:sz w:val="28"/>
          <w:szCs w:val="28"/>
        </w:rPr>
        <w:t xml:space="preserve">       Нам – норма амортизации.</w:t>
      </w:r>
    </w:p>
    <w:p w:rsidR="00330202" w:rsidRPr="002F274B" w:rsidRDefault="00330202" w:rsidP="002F274B">
      <w:pPr>
        <w:spacing w:line="360" w:lineRule="auto"/>
        <w:ind w:firstLine="709"/>
        <w:jc w:val="both"/>
        <w:rPr>
          <w:sz w:val="28"/>
          <w:szCs w:val="28"/>
        </w:rPr>
      </w:pPr>
      <w:r w:rsidRPr="002F274B">
        <w:rPr>
          <w:sz w:val="28"/>
          <w:szCs w:val="28"/>
        </w:rPr>
        <w:t>Рассчитанные амортизационные отчисления по годам представлены в Таблице 1</w:t>
      </w:r>
      <w:r w:rsidR="00697D4A" w:rsidRPr="002F274B">
        <w:rPr>
          <w:sz w:val="28"/>
          <w:szCs w:val="28"/>
        </w:rPr>
        <w:t>1</w:t>
      </w:r>
      <w:r w:rsidRPr="002F274B">
        <w:rPr>
          <w:sz w:val="28"/>
          <w:szCs w:val="28"/>
        </w:rPr>
        <w:t>.</w:t>
      </w:r>
    </w:p>
    <w:p w:rsidR="00330202" w:rsidRPr="002F274B" w:rsidRDefault="00330202" w:rsidP="002F274B">
      <w:pPr>
        <w:pStyle w:val="2"/>
        <w:spacing w:line="360" w:lineRule="auto"/>
        <w:ind w:firstLine="709"/>
        <w:jc w:val="both"/>
        <w:rPr>
          <w:sz w:val="28"/>
          <w:szCs w:val="28"/>
        </w:rPr>
      </w:pPr>
      <w:r w:rsidRPr="002F274B">
        <w:rPr>
          <w:sz w:val="28"/>
          <w:szCs w:val="28"/>
        </w:rPr>
        <w:t>6.   Оценим остаточную стоимость объекта.</w:t>
      </w:r>
    </w:p>
    <w:p w:rsidR="00330202" w:rsidRPr="002F274B" w:rsidRDefault="00330202" w:rsidP="002F274B">
      <w:pPr>
        <w:spacing w:line="360" w:lineRule="auto"/>
        <w:ind w:firstLine="709"/>
        <w:jc w:val="both"/>
        <w:rPr>
          <w:sz w:val="28"/>
          <w:szCs w:val="28"/>
        </w:rPr>
      </w:pPr>
      <w:r w:rsidRPr="002F274B">
        <w:rPr>
          <w:sz w:val="28"/>
          <w:szCs w:val="28"/>
        </w:rPr>
        <w:t xml:space="preserve">Формула для расчета: </w:t>
      </w:r>
    </w:p>
    <w:p w:rsidR="00330202" w:rsidRPr="002F274B" w:rsidRDefault="00330202" w:rsidP="002F274B">
      <w:pPr>
        <w:tabs>
          <w:tab w:val="left" w:pos="8700"/>
        </w:tabs>
        <w:spacing w:line="360" w:lineRule="auto"/>
        <w:ind w:firstLine="709"/>
        <w:jc w:val="both"/>
        <w:rPr>
          <w:sz w:val="28"/>
          <w:szCs w:val="28"/>
        </w:rPr>
      </w:pPr>
      <w:r w:rsidRPr="002F274B">
        <w:rPr>
          <w:sz w:val="28"/>
          <w:szCs w:val="28"/>
        </w:rPr>
        <w:t xml:space="preserve">Остаточная стоимость  = Остаточная стоимость </w:t>
      </w:r>
      <w:r w:rsidRPr="002F274B">
        <w:rPr>
          <w:sz w:val="28"/>
          <w:szCs w:val="28"/>
          <w:vertAlign w:val="subscript"/>
          <w:lang w:val="en-US"/>
        </w:rPr>
        <w:t>i</w:t>
      </w:r>
      <w:r w:rsidRPr="002F274B">
        <w:rPr>
          <w:sz w:val="28"/>
          <w:szCs w:val="28"/>
        </w:rPr>
        <w:t xml:space="preserve">   - Амортизация </w:t>
      </w:r>
      <w:r w:rsidRPr="002F274B">
        <w:rPr>
          <w:sz w:val="28"/>
          <w:szCs w:val="28"/>
          <w:vertAlign w:val="subscript"/>
          <w:lang w:val="en-US"/>
        </w:rPr>
        <w:t>i</w:t>
      </w:r>
      <w:r w:rsidRPr="002F274B">
        <w:rPr>
          <w:sz w:val="28"/>
          <w:szCs w:val="28"/>
          <w:vertAlign w:val="subscript"/>
        </w:rPr>
        <w:tab/>
      </w:r>
      <w:r w:rsidRPr="002F274B">
        <w:rPr>
          <w:sz w:val="28"/>
          <w:szCs w:val="28"/>
        </w:rPr>
        <w:t>,</w:t>
      </w:r>
    </w:p>
    <w:p w:rsidR="00330202" w:rsidRPr="002F274B" w:rsidRDefault="00330202" w:rsidP="002F274B">
      <w:pPr>
        <w:tabs>
          <w:tab w:val="left" w:pos="8700"/>
        </w:tabs>
        <w:spacing w:line="360" w:lineRule="auto"/>
        <w:ind w:firstLine="709"/>
        <w:jc w:val="both"/>
        <w:rPr>
          <w:sz w:val="28"/>
          <w:szCs w:val="28"/>
        </w:rPr>
      </w:pPr>
      <w:r w:rsidRPr="002F274B">
        <w:rPr>
          <w:sz w:val="28"/>
          <w:szCs w:val="28"/>
        </w:rPr>
        <w:t xml:space="preserve">где  </w:t>
      </w:r>
      <w:r w:rsidRPr="002F274B">
        <w:rPr>
          <w:sz w:val="28"/>
          <w:szCs w:val="28"/>
          <w:lang w:val="en-US"/>
        </w:rPr>
        <w:t>i</w:t>
      </w:r>
      <w:r w:rsidRPr="002F274B">
        <w:rPr>
          <w:sz w:val="28"/>
          <w:szCs w:val="28"/>
        </w:rPr>
        <w:t xml:space="preserve">  - </w:t>
      </w:r>
      <w:r w:rsidRPr="002F274B">
        <w:rPr>
          <w:sz w:val="28"/>
          <w:szCs w:val="28"/>
          <w:lang w:val="en-US"/>
        </w:rPr>
        <w:t>i</w:t>
      </w:r>
      <w:r w:rsidRPr="002F274B">
        <w:rPr>
          <w:sz w:val="28"/>
          <w:szCs w:val="28"/>
        </w:rPr>
        <w:t xml:space="preserve">- ый год </w:t>
      </w:r>
    </w:p>
    <w:p w:rsidR="00330202" w:rsidRPr="002F274B" w:rsidRDefault="00330202" w:rsidP="002F274B">
      <w:pPr>
        <w:spacing w:line="360" w:lineRule="auto"/>
        <w:ind w:firstLine="709"/>
        <w:jc w:val="both"/>
        <w:rPr>
          <w:sz w:val="28"/>
          <w:szCs w:val="28"/>
        </w:rPr>
      </w:pPr>
      <w:r w:rsidRPr="002F274B">
        <w:rPr>
          <w:sz w:val="28"/>
          <w:szCs w:val="28"/>
        </w:rPr>
        <w:t>Рассчитанная остаточная стоимость  по годам представлена в Таблице 1</w:t>
      </w:r>
      <w:r w:rsidR="00697D4A" w:rsidRPr="002F274B">
        <w:rPr>
          <w:sz w:val="28"/>
          <w:szCs w:val="28"/>
        </w:rPr>
        <w:t>1</w:t>
      </w:r>
      <w:r w:rsidRPr="002F274B">
        <w:rPr>
          <w:sz w:val="28"/>
          <w:szCs w:val="28"/>
        </w:rPr>
        <w:t>.</w:t>
      </w:r>
    </w:p>
    <w:p w:rsidR="00330202" w:rsidRPr="002F274B" w:rsidRDefault="00330202" w:rsidP="002F274B">
      <w:pPr>
        <w:pStyle w:val="2"/>
        <w:spacing w:line="360" w:lineRule="auto"/>
        <w:ind w:firstLine="709"/>
        <w:jc w:val="both"/>
        <w:rPr>
          <w:sz w:val="28"/>
          <w:szCs w:val="28"/>
        </w:rPr>
      </w:pPr>
      <w:r w:rsidRPr="002F274B">
        <w:rPr>
          <w:sz w:val="28"/>
          <w:szCs w:val="28"/>
        </w:rPr>
        <w:t>7.Оценим налог на имущество по годам аренды.</w:t>
      </w:r>
    </w:p>
    <w:p w:rsidR="00330202" w:rsidRPr="002F274B" w:rsidRDefault="00330202" w:rsidP="002F274B">
      <w:pPr>
        <w:pStyle w:val="2"/>
        <w:spacing w:line="360" w:lineRule="auto"/>
        <w:ind w:firstLine="709"/>
        <w:jc w:val="both"/>
        <w:rPr>
          <w:sz w:val="28"/>
          <w:szCs w:val="28"/>
        </w:rPr>
      </w:pPr>
      <w:r w:rsidRPr="002F274B">
        <w:rPr>
          <w:sz w:val="28"/>
          <w:szCs w:val="28"/>
        </w:rPr>
        <w:t>Налог на  имущество  = Остаточная стоимость объекта оценки * Ставка налога на имущество</w:t>
      </w:r>
    </w:p>
    <w:p w:rsidR="00330202" w:rsidRPr="002F274B" w:rsidRDefault="00330202" w:rsidP="002F274B">
      <w:pPr>
        <w:spacing w:line="360" w:lineRule="auto"/>
        <w:ind w:firstLine="709"/>
        <w:jc w:val="both"/>
        <w:rPr>
          <w:sz w:val="28"/>
          <w:szCs w:val="28"/>
        </w:rPr>
      </w:pPr>
      <w:r w:rsidRPr="002F274B">
        <w:rPr>
          <w:sz w:val="28"/>
          <w:szCs w:val="28"/>
        </w:rPr>
        <w:t>Рассчитанный налог на имущество  по годам представлен в Таблице 1</w:t>
      </w:r>
      <w:r w:rsidR="00697D4A" w:rsidRPr="002F274B">
        <w:rPr>
          <w:sz w:val="28"/>
          <w:szCs w:val="28"/>
        </w:rPr>
        <w:t>1</w:t>
      </w:r>
      <w:r w:rsidRPr="002F274B">
        <w:rPr>
          <w:sz w:val="28"/>
          <w:szCs w:val="28"/>
        </w:rPr>
        <w:t>.</w:t>
      </w:r>
    </w:p>
    <w:p w:rsidR="00330202" w:rsidRPr="002F274B" w:rsidRDefault="00330202" w:rsidP="002F274B">
      <w:pPr>
        <w:pStyle w:val="2"/>
        <w:spacing w:line="360" w:lineRule="auto"/>
        <w:ind w:firstLine="709"/>
        <w:jc w:val="both"/>
        <w:rPr>
          <w:sz w:val="28"/>
          <w:szCs w:val="28"/>
        </w:rPr>
      </w:pPr>
      <w:r w:rsidRPr="002F274B">
        <w:rPr>
          <w:sz w:val="28"/>
          <w:szCs w:val="28"/>
        </w:rPr>
        <w:t>8.  Оценим  земельный налог (Нз)</w:t>
      </w:r>
    </w:p>
    <w:p w:rsidR="00330202" w:rsidRPr="002F274B" w:rsidRDefault="00330202" w:rsidP="002F274B">
      <w:pPr>
        <w:spacing w:line="360" w:lineRule="auto"/>
        <w:ind w:firstLine="709"/>
        <w:jc w:val="both"/>
        <w:rPr>
          <w:snapToGrid w:val="0"/>
          <w:color w:val="000000"/>
          <w:sz w:val="28"/>
          <w:szCs w:val="28"/>
        </w:rPr>
      </w:pPr>
      <w:r w:rsidRPr="002F274B">
        <w:rPr>
          <w:sz w:val="28"/>
          <w:szCs w:val="28"/>
        </w:rPr>
        <w:t xml:space="preserve">Земельный налог </w:t>
      </w:r>
      <w:r w:rsidRPr="002F274B">
        <w:rPr>
          <w:snapToGrid w:val="0"/>
          <w:color w:val="000000"/>
          <w:sz w:val="28"/>
          <w:szCs w:val="28"/>
        </w:rPr>
        <w:t xml:space="preserve"> в первый год 850 $, в последствии он ежегодно возрастает на 5%</w:t>
      </w:r>
    </w:p>
    <w:p w:rsidR="00330202" w:rsidRPr="002F274B" w:rsidRDefault="00330202" w:rsidP="002F274B">
      <w:pPr>
        <w:spacing w:line="360" w:lineRule="auto"/>
        <w:ind w:firstLine="709"/>
        <w:jc w:val="both"/>
        <w:rPr>
          <w:sz w:val="28"/>
          <w:szCs w:val="28"/>
        </w:rPr>
      </w:pPr>
      <w:r w:rsidRPr="002F274B">
        <w:rPr>
          <w:sz w:val="28"/>
          <w:szCs w:val="28"/>
        </w:rPr>
        <w:t>Рассчитанный налог на землю  по годам представлен в Таблице 1</w:t>
      </w:r>
      <w:r w:rsidR="00697D4A" w:rsidRPr="002F274B">
        <w:rPr>
          <w:sz w:val="28"/>
          <w:szCs w:val="28"/>
        </w:rPr>
        <w:t>1</w:t>
      </w:r>
      <w:r w:rsidRPr="002F274B">
        <w:rPr>
          <w:sz w:val="28"/>
          <w:szCs w:val="28"/>
        </w:rPr>
        <w:t>.</w:t>
      </w:r>
    </w:p>
    <w:p w:rsidR="00330202" w:rsidRPr="002F274B" w:rsidRDefault="00330202" w:rsidP="002F274B">
      <w:pPr>
        <w:pStyle w:val="2"/>
        <w:spacing w:line="360" w:lineRule="auto"/>
        <w:ind w:firstLine="709"/>
        <w:jc w:val="both"/>
        <w:rPr>
          <w:sz w:val="28"/>
          <w:szCs w:val="28"/>
        </w:rPr>
      </w:pPr>
      <w:r w:rsidRPr="002F274B">
        <w:rPr>
          <w:sz w:val="28"/>
          <w:szCs w:val="28"/>
        </w:rPr>
        <w:t>9</w:t>
      </w:r>
      <w:r w:rsidRPr="002F274B">
        <w:rPr>
          <w:b/>
          <w:sz w:val="28"/>
          <w:szCs w:val="28"/>
        </w:rPr>
        <w:t>.</w:t>
      </w:r>
      <w:r w:rsidRPr="002F274B">
        <w:rPr>
          <w:sz w:val="28"/>
          <w:szCs w:val="28"/>
        </w:rPr>
        <w:t>Оценим налогооблагаемую прибыль</w:t>
      </w:r>
    </w:p>
    <w:p w:rsidR="00330202" w:rsidRPr="002F274B" w:rsidRDefault="00330202" w:rsidP="002F274B">
      <w:pPr>
        <w:pStyle w:val="2"/>
        <w:spacing w:line="360" w:lineRule="auto"/>
        <w:ind w:firstLine="709"/>
        <w:jc w:val="both"/>
        <w:rPr>
          <w:sz w:val="28"/>
          <w:szCs w:val="28"/>
        </w:rPr>
      </w:pPr>
      <w:r w:rsidRPr="002F274B">
        <w:rPr>
          <w:sz w:val="28"/>
          <w:szCs w:val="28"/>
        </w:rPr>
        <w:t>Налогооблагаемая прибыль = ЧОД – А – Ним -  Нз – Тсб,</w:t>
      </w:r>
    </w:p>
    <w:p w:rsidR="00330202" w:rsidRPr="002F274B" w:rsidRDefault="00330202" w:rsidP="002F274B">
      <w:pPr>
        <w:pStyle w:val="2"/>
        <w:spacing w:line="360" w:lineRule="auto"/>
        <w:ind w:firstLine="709"/>
        <w:jc w:val="both"/>
        <w:rPr>
          <w:sz w:val="28"/>
          <w:szCs w:val="28"/>
        </w:rPr>
      </w:pPr>
      <w:r w:rsidRPr="002F274B">
        <w:rPr>
          <w:sz w:val="28"/>
          <w:szCs w:val="28"/>
        </w:rPr>
        <w:t>где  ЧОД – чистый операционный доход,</w:t>
      </w:r>
    </w:p>
    <w:p w:rsidR="00330202" w:rsidRPr="002F274B" w:rsidRDefault="00330202" w:rsidP="002F274B">
      <w:pPr>
        <w:pStyle w:val="2"/>
        <w:spacing w:line="360" w:lineRule="auto"/>
        <w:ind w:firstLine="709"/>
        <w:jc w:val="both"/>
        <w:rPr>
          <w:sz w:val="28"/>
          <w:szCs w:val="28"/>
        </w:rPr>
      </w:pPr>
      <w:r w:rsidRPr="002F274B">
        <w:rPr>
          <w:sz w:val="28"/>
          <w:szCs w:val="28"/>
        </w:rPr>
        <w:t xml:space="preserve">         А – амортизационные отчисления,</w:t>
      </w:r>
    </w:p>
    <w:p w:rsidR="00330202" w:rsidRPr="002F274B" w:rsidRDefault="00330202" w:rsidP="002F274B">
      <w:pPr>
        <w:pStyle w:val="2"/>
        <w:spacing w:line="360" w:lineRule="auto"/>
        <w:ind w:firstLine="709"/>
        <w:jc w:val="both"/>
        <w:rPr>
          <w:sz w:val="28"/>
          <w:szCs w:val="28"/>
        </w:rPr>
      </w:pPr>
      <w:r w:rsidRPr="002F274B">
        <w:rPr>
          <w:sz w:val="28"/>
          <w:szCs w:val="28"/>
        </w:rPr>
        <w:t xml:space="preserve">         Ним – налог на имущество,</w:t>
      </w:r>
    </w:p>
    <w:p w:rsidR="00330202" w:rsidRPr="002F274B" w:rsidRDefault="00330202" w:rsidP="002F274B">
      <w:pPr>
        <w:pStyle w:val="2"/>
        <w:spacing w:line="360" w:lineRule="auto"/>
        <w:ind w:firstLine="709"/>
        <w:jc w:val="both"/>
        <w:rPr>
          <w:sz w:val="28"/>
          <w:szCs w:val="28"/>
        </w:rPr>
      </w:pPr>
      <w:r w:rsidRPr="002F274B">
        <w:rPr>
          <w:sz w:val="28"/>
          <w:szCs w:val="28"/>
        </w:rPr>
        <w:t xml:space="preserve">         Нз – налог на землю</w:t>
      </w:r>
    </w:p>
    <w:p w:rsidR="00330202" w:rsidRPr="002F274B" w:rsidRDefault="00330202" w:rsidP="002F274B">
      <w:pPr>
        <w:spacing w:line="360" w:lineRule="auto"/>
        <w:ind w:firstLine="709"/>
        <w:jc w:val="both"/>
        <w:rPr>
          <w:sz w:val="28"/>
          <w:szCs w:val="28"/>
        </w:rPr>
      </w:pPr>
      <w:r w:rsidRPr="002F274B">
        <w:rPr>
          <w:sz w:val="28"/>
          <w:szCs w:val="28"/>
        </w:rPr>
        <w:t>Рассчитанная налогооблагаемая прибыль  по годам представлена в   Таблице 1</w:t>
      </w:r>
      <w:r w:rsidR="00697D4A" w:rsidRPr="002F274B">
        <w:rPr>
          <w:sz w:val="28"/>
          <w:szCs w:val="28"/>
        </w:rPr>
        <w:t>1</w:t>
      </w:r>
      <w:r w:rsidRPr="002F274B">
        <w:rPr>
          <w:sz w:val="28"/>
          <w:szCs w:val="28"/>
        </w:rPr>
        <w:t>.</w:t>
      </w:r>
    </w:p>
    <w:p w:rsidR="00330202" w:rsidRPr="002F274B" w:rsidRDefault="00330202" w:rsidP="002F274B">
      <w:pPr>
        <w:pStyle w:val="2"/>
        <w:spacing w:line="360" w:lineRule="auto"/>
        <w:ind w:firstLine="709"/>
        <w:jc w:val="both"/>
        <w:rPr>
          <w:sz w:val="28"/>
          <w:szCs w:val="28"/>
        </w:rPr>
      </w:pPr>
      <w:r w:rsidRPr="002F274B">
        <w:rPr>
          <w:sz w:val="28"/>
          <w:szCs w:val="28"/>
        </w:rPr>
        <w:t>10. Оценим налог на прибыль (Нпр)</w:t>
      </w:r>
    </w:p>
    <w:p w:rsidR="00330202" w:rsidRPr="002F274B" w:rsidRDefault="00330202" w:rsidP="002F274B">
      <w:pPr>
        <w:tabs>
          <w:tab w:val="left" w:pos="8700"/>
        </w:tabs>
        <w:spacing w:line="360" w:lineRule="auto"/>
        <w:ind w:firstLine="709"/>
        <w:jc w:val="both"/>
        <w:rPr>
          <w:sz w:val="28"/>
          <w:szCs w:val="28"/>
        </w:rPr>
      </w:pPr>
      <w:r w:rsidRPr="002F274B">
        <w:rPr>
          <w:sz w:val="28"/>
          <w:szCs w:val="28"/>
        </w:rPr>
        <w:t>Нпр = Налогооблагаемая прибыль * Ставка налога на прибыль</w:t>
      </w:r>
    </w:p>
    <w:p w:rsidR="00330202" w:rsidRPr="002F274B" w:rsidRDefault="00330202" w:rsidP="002F274B">
      <w:pPr>
        <w:tabs>
          <w:tab w:val="left" w:pos="8700"/>
        </w:tabs>
        <w:spacing w:line="360" w:lineRule="auto"/>
        <w:ind w:firstLine="709"/>
        <w:jc w:val="both"/>
        <w:rPr>
          <w:sz w:val="28"/>
          <w:szCs w:val="28"/>
        </w:rPr>
      </w:pPr>
    </w:p>
    <w:p w:rsidR="00330202" w:rsidRPr="002F274B" w:rsidRDefault="00330202" w:rsidP="002F274B">
      <w:pPr>
        <w:spacing w:line="360" w:lineRule="auto"/>
        <w:ind w:firstLine="709"/>
        <w:jc w:val="both"/>
        <w:rPr>
          <w:sz w:val="28"/>
          <w:szCs w:val="28"/>
        </w:rPr>
      </w:pPr>
      <w:r w:rsidRPr="002F274B">
        <w:rPr>
          <w:sz w:val="28"/>
          <w:szCs w:val="28"/>
        </w:rPr>
        <w:t>Рассчитанный налог на  прибыль  по годам представлена в   Таблице 1</w:t>
      </w:r>
      <w:r w:rsidR="00697D4A" w:rsidRPr="002F274B">
        <w:rPr>
          <w:sz w:val="28"/>
          <w:szCs w:val="28"/>
        </w:rPr>
        <w:t>1</w:t>
      </w:r>
      <w:r w:rsidRPr="002F274B">
        <w:rPr>
          <w:sz w:val="28"/>
          <w:szCs w:val="28"/>
        </w:rPr>
        <w:t>.</w:t>
      </w:r>
    </w:p>
    <w:p w:rsidR="00330202" w:rsidRPr="002F274B" w:rsidRDefault="00330202" w:rsidP="002F274B">
      <w:pPr>
        <w:pStyle w:val="2"/>
        <w:spacing w:line="360" w:lineRule="auto"/>
        <w:ind w:firstLine="709"/>
        <w:jc w:val="both"/>
        <w:rPr>
          <w:sz w:val="28"/>
          <w:szCs w:val="28"/>
        </w:rPr>
      </w:pPr>
      <w:r w:rsidRPr="002F274B">
        <w:rPr>
          <w:sz w:val="28"/>
          <w:szCs w:val="28"/>
        </w:rPr>
        <w:t>11.Оценим чистую прибыль (ЧП)</w:t>
      </w:r>
    </w:p>
    <w:p w:rsidR="00330202" w:rsidRPr="002F274B" w:rsidRDefault="00330202" w:rsidP="002F274B">
      <w:pPr>
        <w:pStyle w:val="2"/>
        <w:spacing w:line="360" w:lineRule="auto"/>
        <w:ind w:firstLine="709"/>
        <w:jc w:val="both"/>
        <w:rPr>
          <w:sz w:val="28"/>
          <w:szCs w:val="28"/>
        </w:rPr>
      </w:pPr>
      <w:r w:rsidRPr="002F274B">
        <w:rPr>
          <w:sz w:val="28"/>
          <w:szCs w:val="28"/>
        </w:rPr>
        <w:t xml:space="preserve">Чистая прибыль = Налогооблагаемая прибыль  - Налог на прибыль </w:t>
      </w:r>
    </w:p>
    <w:p w:rsidR="00330202" w:rsidRPr="002F274B" w:rsidRDefault="00330202" w:rsidP="002F274B">
      <w:pPr>
        <w:spacing w:line="360" w:lineRule="auto"/>
        <w:ind w:firstLine="709"/>
        <w:jc w:val="both"/>
        <w:rPr>
          <w:sz w:val="28"/>
          <w:szCs w:val="28"/>
        </w:rPr>
      </w:pPr>
      <w:r w:rsidRPr="002F274B">
        <w:rPr>
          <w:sz w:val="28"/>
          <w:szCs w:val="28"/>
        </w:rPr>
        <w:t>Рассчитанная  чистая  прибыль  по годам представлена в   Таблице 1</w:t>
      </w:r>
      <w:r w:rsidR="00697D4A" w:rsidRPr="002F274B">
        <w:rPr>
          <w:sz w:val="28"/>
          <w:szCs w:val="28"/>
        </w:rPr>
        <w:t>1</w:t>
      </w:r>
      <w:r w:rsidRPr="002F274B">
        <w:rPr>
          <w:sz w:val="28"/>
          <w:szCs w:val="28"/>
        </w:rPr>
        <w:t>.</w:t>
      </w:r>
    </w:p>
    <w:p w:rsidR="00330202" w:rsidRPr="002F274B" w:rsidRDefault="00330202" w:rsidP="002F274B">
      <w:pPr>
        <w:spacing w:line="360" w:lineRule="auto"/>
        <w:ind w:firstLine="709"/>
        <w:jc w:val="both"/>
        <w:rPr>
          <w:sz w:val="28"/>
          <w:szCs w:val="28"/>
        </w:rPr>
      </w:pPr>
      <w:r w:rsidRPr="002F274B">
        <w:rPr>
          <w:sz w:val="28"/>
          <w:szCs w:val="28"/>
        </w:rPr>
        <w:t>12.</w:t>
      </w:r>
      <w:r w:rsidRPr="002F274B">
        <w:rPr>
          <w:b/>
          <w:sz w:val="28"/>
          <w:szCs w:val="28"/>
        </w:rPr>
        <w:t xml:space="preserve"> </w:t>
      </w:r>
      <w:r w:rsidRPr="002F274B">
        <w:rPr>
          <w:sz w:val="28"/>
          <w:szCs w:val="28"/>
        </w:rPr>
        <w:t>Рассчитаем избыточную прибыль (Изб.пр.)</w:t>
      </w:r>
    </w:p>
    <w:p w:rsidR="00330202" w:rsidRPr="002F274B" w:rsidRDefault="00330202" w:rsidP="002F274B">
      <w:pPr>
        <w:spacing w:line="360" w:lineRule="auto"/>
        <w:ind w:firstLine="709"/>
        <w:jc w:val="both"/>
        <w:rPr>
          <w:sz w:val="28"/>
          <w:szCs w:val="28"/>
        </w:rPr>
      </w:pPr>
      <w:r w:rsidRPr="002F274B">
        <w:rPr>
          <w:sz w:val="28"/>
          <w:szCs w:val="28"/>
        </w:rPr>
        <w:t>Избыточная прибыль за счет использования предприятием комплекса ОИС составляет  40% от чистой прибыли.</w:t>
      </w:r>
    </w:p>
    <w:p w:rsidR="00330202" w:rsidRPr="002F274B" w:rsidRDefault="00330202" w:rsidP="002F274B">
      <w:pPr>
        <w:spacing w:line="360" w:lineRule="auto"/>
        <w:ind w:firstLine="709"/>
        <w:jc w:val="both"/>
        <w:rPr>
          <w:sz w:val="28"/>
          <w:szCs w:val="28"/>
        </w:rPr>
      </w:pPr>
      <w:r w:rsidRPr="002F274B">
        <w:rPr>
          <w:sz w:val="28"/>
          <w:szCs w:val="28"/>
        </w:rPr>
        <w:t>Рассчитанная  избыточная  прибыль  по годам представлена в   Таблице 1</w:t>
      </w:r>
      <w:r w:rsidR="00697D4A" w:rsidRPr="002F274B">
        <w:rPr>
          <w:sz w:val="28"/>
          <w:szCs w:val="28"/>
        </w:rPr>
        <w:t>1</w:t>
      </w:r>
      <w:r w:rsidRPr="002F274B">
        <w:rPr>
          <w:sz w:val="28"/>
          <w:szCs w:val="28"/>
        </w:rPr>
        <w:t>.</w:t>
      </w:r>
    </w:p>
    <w:p w:rsidR="00330202" w:rsidRPr="002F274B" w:rsidRDefault="00330202" w:rsidP="002F274B">
      <w:pPr>
        <w:spacing w:line="360" w:lineRule="auto"/>
        <w:ind w:firstLine="709"/>
        <w:jc w:val="both"/>
        <w:rPr>
          <w:b/>
          <w:sz w:val="28"/>
          <w:szCs w:val="28"/>
        </w:rPr>
      </w:pPr>
      <w:r w:rsidRPr="002F274B">
        <w:rPr>
          <w:sz w:val="28"/>
          <w:szCs w:val="28"/>
        </w:rPr>
        <w:t>13.</w:t>
      </w:r>
      <w:r w:rsidRPr="002F274B">
        <w:rPr>
          <w:b/>
          <w:sz w:val="28"/>
          <w:szCs w:val="28"/>
        </w:rPr>
        <w:t xml:space="preserve"> </w:t>
      </w:r>
      <w:r w:rsidRPr="002F274B">
        <w:rPr>
          <w:sz w:val="28"/>
          <w:szCs w:val="28"/>
        </w:rPr>
        <w:t xml:space="preserve">Оценим коэффициент дисконтирования </w:t>
      </w:r>
    </w:p>
    <w:p w:rsidR="00330202" w:rsidRPr="002F274B" w:rsidRDefault="00330202" w:rsidP="002F274B">
      <w:pPr>
        <w:spacing w:line="360" w:lineRule="auto"/>
        <w:ind w:firstLine="709"/>
        <w:jc w:val="both"/>
        <w:rPr>
          <w:sz w:val="28"/>
          <w:szCs w:val="28"/>
        </w:rPr>
      </w:pPr>
      <w:r w:rsidRPr="002F274B">
        <w:rPr>
          <w:sz w:val="28"/>
          <w:szCs w:val="28"/>
        </w:rPr>
        <w:t>Коэффициент дисконтирования рассчитаем по следующей формуле:</w:t>
      </w:r>
    </w:p>
    <w:p w:rsidR="00330202" w:rsidRPr="002F274B" w:rsidRDefault="00330202" w:rsidP="002F274B">
      <w:pPr>
        <w:spacing w:line="360" w:lineRule="auto"/>
        <w:ind w:firstLine="709"/>
        <w:jc w:val="both"/>
        <w:rPr>
          <w:sz w:val="28"/>
          <w:szCs w:val="28"/>
        </w:rPr>
      </w:pPr>
      <w:r w:rsidRPr="002F274B">
        <w:rPr>
          <w:sz w:val="28"/>
          <w:szCs w:val="28"/>
        </w:rPr>
        <w:t>Коэффициент дисконтирования = (1+Ставка дисконта)</w:t>
      </w:r>
      <w:r w:rsidRPr="002F274B">
        <w:rPr>
          <w:sz w:val="28"/>
          <w:szCs w:val="28"/>
          <w:vertAlign w:val="superscript"/>
          <w:lang w:val="en-US"/>
        </w:rPr>
        <w:t>i</w:t>
      </w:r>
      <w:r w:rsidRPr="002F274B">
        <w:rPr>
          <w:sz w:val="28"/>
          <w:szCs w:val="28"/>
        </w:rPr>
        <w:t>,</w:t>
      </w:r>
    </w:p>
    <w:p w:rsidR="00330202" w:rsidRPr="002F274B" w:rsidRDefault="00330202" w:rsidP="002F274B">
      <w:pPr>
        <w:tabs>
          <w:tab w:val="left" w:pos="8700"/>
        </w:tabs>
        <w:spacing w:line="360" w:lineRule="auto"/>
        <w:ind w:firstLine="709"/>
        <w:jc w:val="both"/>
        <w:rPr>
          <w:sz w:val="28"/>
          <w:szCs w:val="28"/>
        </w:rPr>
      </w:pPr>
      <w:r w:rsidRPr="002F274B">
        <w:rPr>
          <w:sz w:val="28"/>
          <w:szCs w:val="28"/>
        </w:rPr>
        <w:t xml:space="preserve">где   </w:t>
      </w:r>
      <w:r w:rsidRPr="002F274B">
        <w:rPr>
          <w:sz w:val="28"/>
          <w:szCs w:val="28"/>
          <w:lang w:val="en-US"/>
        </w:rPr>
        <w:t>i</w:t>
      </w:r>
      <w:r w:rsidRPr="002F274B">
        <w:rPr>
          <w:sz w:val="28"/>
          <w:szCs w:val="28"/>
        </w:rPr>
        <w:t xml:space="preserve">  - </w:t>
      </w:r>
      <w:r w:rsidRPr="002F274B">
        <w:rPr>
          <w:sz w:val="28"/>
          <w:szCs w:val="28"/>
          <w:lang w:val="en-US"/>
        </w:rPr>
        <w:t>i</w:t>
      </w:r>
      <w:r w:rsidRPr="002F274B">
        <w:rPr>
          <w:sz w:val="28"/>
          <w:szCs w:val="28"/>
        </w:rPr>
        <w:t>- ый год .</w:t>
      </w:r>
    </w:p>
    <w:p w:rsidR="00330202" w:rsidRPr="002F274B" w:rsidRDefault="00330202" w:rsidP="002F274B">
      <w:pPr>
        <w:tabs>
          <w:tab w:val="left" w:pos="8700"/>
        </w:tabs>
        <w:spacing w:line="360" w:lineRule="auto"/>
        <w:ind w:firstLine="709"/>
        <w:jc w:val="both"/>
        <w:rPr>
          <w:sz w:val="28"/>
          <w:szCs w:val="28"/>
        </w:rPr>
      </w:pPr>
      <w:r w:rsidRPr="002F274B">
        <w:rPr>
          <w:sz w:val="28"/>
          <w:szCs w:val="28"/>
        </w:rPr>
        <w:t>Рассчитанный коэффициент дисконтирования  по годам представлен в   Таблице 1</w:t>
      </w:r>
      <w:r w:rsidR="00697D4A" w:rsidRPr="002F274B">
        <w:rPr>
          <w:sz w:val="28"/>
          <w:szCs w:val="28"/>
        </w:rPr>
        <w:t>1</w:t>
      </w:r>
      <w:r w:rsidRPr="002F274B">
        <w:rPr>
          <w:sz w:val="28"/>
          <w:szCs w:val="28"/>
        </w:rPr>
        <w:t>.</w:t>
      </w:r>
    </w:p>
    <w:p w:rsidR="00330202" w:rsidRPr="002F274B" w:rsidRDefault="00330202" w:rsidP="002F274B">
      <w:pPr>
        <w:spacing w:line="360" w:lineRule="auto"/>
        <w:ind w:firstLine="709"/>
        <w:jc w:val="both"/>
        <w:rPr>
          <w:sz w:val="28"/>
          <w:szCs w:val="28"/>
        </w:rPr>
      </w:pPr>
      <w:r w:rsidRPr="002F274B">
        <w:rPr>
          <w:sz w:val="28"/>
          <w:szCs w:val="28"/>
        </w:rPr>
        <w:t>14. Оценим текущую прибыль на дату оценки по годам.</w:t>
      </w:r>
    </w:p>
    <w:p w:rsidR="00330202" w:rsidRPr="002F274B" w:rsidRDefault="00330202" w:rsidP="002F274B">
      <w:pPr>
        <w:spacing w:line="360" w:lineRule="auto"/>
        <w:ind w:firstLine="709"/>
        <w:jc w:val="both"/>
        <w:rPr>
          <w:sz w:val="28"/>
          <w:szCs w:val="28"/>
        </w:rPr>
      </w:pPr>
      <w:r w:rsidRPr="002F274B">
        <w:rPr>
          <w:sz w:val="28"/>
          <w:szCs w:val="28"/>
        </w:rPr>
        <w:t>Формула для расчета:</w:t>
      </w:r>
    </w:p>
    <w:p w:rsidR="00330202" w:rsidRPr="002F274B" w:rsidRDefault="00330202" w:rsidP="002F274B">
      <w:pPr>
        <w:spacing w:line="360" w:lineRule="auto"/>
        <w:ind w:firstLine="709"/>
        <w:jc w:val="both"/>
        <w:rPr>
          <w:sz w:val="28"/>
          <w:szCs w:val="28"/>
        </w:rPr>
      </w:pPr>
      <w:r w:rsidRPr="002F274B">
        <w:rPr>
          <w:sz w:val="28"/>
          <w:szCs w:val="28"/>
        </w:rPr>
        <w:t xml:space="preserve">Текущая прибыль = </w:t>
      </w:r>
      <w:r w:rsidRPr="002F274B">
        <w:rPr>
          <w:position w:val="-30"/>
          <w:sz w:val="28"/>
          <w:szCs w:val="28"/>
        </w:rPr>
        <w:object w:dxaOrig="3460" w:dyaOrig="680">
          <v:shape id="_x0000_i1045" type="#_x0000_t75" style="width:173.25pt;height:33.75pt" o:ole="">
            <v:imagedata r:id="rId52" o:title=""/>
          </v:shape>
          <o:OLEObject Type="Embed" ProgID="Equation.DSMT4" ShapeID="_x0000_i1045" DrawAspect="Content" ObjectID="_1458010139" r:id="rId53"/>
        </w:object>
      </w:r>
    </w:p>
    <w:p w:rsidR="00330202" w:rsidRPr="002F274B" w:rsidRDefault="00330202" w:rsidP="002F274B">
      <w:pPr>
        <w:tabs>
          <w:tab w:val="left" w:pos="8700"/>
        </w:tabs>
        <w:spacing w:line="360" w:lineRule="auto"/>
        <w:ind w:firstLine="709"/>
        <w:jc w:val="both"/>
        <w:rPr>
          <w:sz w:val="28"/>
          <w:szCs w:val="28"/>
        </w:rPr>
      </w:pPr>
      <w:r w:rsidRPr="002F274B">
        <w:rPr>
          <w:sz w:val="28"/>
          <w:szCs w:val="28"/>
        </w:rPr>
        <w:t>Рассчитанная текущая прибыль  по годам представлена  в  Таблице 1</w:t>
      </w:r>
      <w:r w:rsidR="00697D4A" w:rsidRPr="002F274B">
        <w:rPr>
          <w:sz w:val="28"/>
          <w:szCs w:val="28"/>
        </w:rPr>
        <w:t>1</w:t>
      </w:r>
      <w:r w:rsidRPr="002F274B">
        <w:rPr>
          <w:sz w:val="28"/>
          <w:szCs w:val="28"/>
        </w:rPr>
        <w:t>.</w:t>
      </w:r>
    </w:p>
    <w:p w:rsidR="00330202" w:rsidRPr="002F274B" w:rsidRDefault="00330202" w:rsidP="002F274B">
      <w:pPr>
        <w:numPr>
          <w:ilvl w:val="0"/>
          <w:numId w:val="8"/>
        </w:numPr>
        <w:spacing w:line="360" w:lineRule="auto"/>
        <w:ind w:left="0" w:firstLine="709"/>
        <w:jc w:val="both"/>
        <w:rPr>
          <w:sz w:val="28"/>
          <w:szCs w:val="28"/>
        </w:rPr>
      </w:pPr>
      <w:r w:rsidRPr="002F274B">
        <w:rPr>
          <w:sz w:val="28"/>
          <w:szCs w:val="28"/>
        </w:rPr>
        <w:t>Оценим текущую стоимость реверсии.</w:t>
      </w:r>
    </w:p>
    <w:p w:rsidR="00330202" w:rsidRPr="002F274B" w:rsidRDefault="00330202" w:rsidP="002F274B">
      <w:pPr>
        <w:spacing w:line="360" w:lineRule="auto"/>
        <w:ind w:firstLine="709"/>
        <w:jc w:val="both"/>
        <w:rPr>
          <w:sz w:val="28"/>
          <w:szCs w:val="28"/>
        </w:rPr>
      </w:pPr>
      <w:r w:rsidRPr="002F274B">
        <w:rPr>
          <w:sz w:val="28"/>
          <w:szCs w:val="28"/>
        </w:rPr>
        <w:t xml:space="preserve">Текущая стоимость реверсии  = </w:t>
      </w:r>
      <w:r w:rsidRPr="002F274B">
        <w:rPr>
          <w:position w:val="-30"/>
          <w:sz w:val="28"/>
          <w:szCs w:val="28"/>
        </w:rPr>
        <w:object w:dxaOrig="2439" w:dyaOrig="680">
          <v:shape id="_x0000_i1046" type="#_x0000_t75" style="width:122.25pt;height:33.75pt" o:ole="">
            <v:imagedata r:id="rId54" o:title=""/>
          </v:shape>
          <o:OLEObject Type="Embed" ProgID="Equation.DSMT4" ShapeID="_x0000_i1046" DrawAspect="Content" ObjectID="_1458010140" r:id="rId55"/>
        </w:object>
      </w:r>
    </w:p>
    <w:p w:rsidR="00330202" w:rsidRPr="002F274B" w:rsidRDefault="00330202" w:rsidP="002F274B">
      <w:pPr>
        <w:spacing w:line="360" w:lineRule="auto"/>
        <w:ind w:firstLine="709"/>
        <w:jc w:val="both"/>
        <w:rPr>
          <w:sz w:val="28"/>
          <w:szCs w:val="28"/>
        </w:rPr>
      </w:pPr>
      <w:r w:rsidRPr="002F274B">
        <w:rPr>
          <w:sz w:val="28"/>
          <w:szCs w:val="28"/>
        </w:rPr>
        <w:t>Возведение в 9-ую степень обусловлено тем, что перепродажа объекта планируется через 8 лет.</w:t>
      </w:r>
    </w:p>
    <w:p w:rsidR="00330202" w:rsidRPr="002F274B" w:rsidRDefault="00330202" w:rsidP="002F274B">
      <w:pPr>
        <w:tabs>
          <w:tab w:val="left" w:pos="8700"/>
        </w:tabs>
        <w:spacing w:line="360" w:lineRule="auto"/>
        <w:ind w:firstLine="709"/>
        <w:jc w:val="both"/>
        <w:rPr>
          <w:sz w:val="28"/>
          <w:szCs w:val="28"/>
        </w:rPr>
      </w:pPr>
      <w:r w:rsidRPr="002F274B">
        <w:rPr>
          <w:sz w:val="28"/>
          <w:szCs w:val="28"/>
        </w:rPr>
        <w:t>Рассчитанная текущая реверсии  по годам представлена  в  Таблице 1</w:t>
      </w:r>
      <w:r w:rsidR="00697D4A" w:rsidRPr="002F274B">
        <w:rPr>
          <w:sz w:val="28"/>
          <w:szCs w:val="28"/>
        </w:rPr>
        <w:t>1</w:t>
      </w:r>
      <w:r w:rsidRPr="002F274B">
        <w:rPr>
          <w:sz w:val="28"/>
          <w:szCs w:val="28"/>
        </w:rPr>
        <w:t>.</w:t>
      </w:r>
    </w:p>
    <w:p w:rsidR="00330202" w:rsidRPr="002F274B" w:rsidRDefault="00330202" w:rsidP="002F274B">
      <w:pPr>
        <w:pStyle w:val="2"/>
        <w:spacing w:line="360" w:lineRule="auto"/>
        <w:ind w:firstLine="709"/>
        <w:jc w:val="both"/>
        <w:rPr>
          <w:sz w:val="28"/>
          <w:szCs w:val="28"/>
        </w:rPr>
      </w:pPr>
      <w:r w:rsidRPr="002F274B">
        <w:rPr>
          <w:sz w:val="28"/>
          <w:szCs w:val="28"/>
        </w:rPr>
        <w:t>16. Оценим текущую стоимость объекта.</w:t>
      </w:r>
    </w:p>
    <w:p w:rsidR="00330202" w:rsidRPr="002F274B" w:rsidRDefault="00330202" w:rsidP="002F274B">
      <w:pPr>
        <w:spacing w:line="360" w:lineRule="auto"/>
        <w:ind w:firstLine="709"/>
        <w:jc w:val="both"/>
        <w:rPr>
          <w:i/>
          <w:sz w:val="28"/>
          <w:szCs w:val="28"/>
        </w:rPr>
      </w:pPr>
      <w:r w:rsidRPr="002F274B">
        <w:rPr>
          <w:sz w:val="28"/>
          <w:szCs w:val="28"/>
        </w:rPr>
        <w:t xml:space="preserve">Текущая стоимость объект  = </w:t>
      </w:r>
      <w:r w:rsidRPr="002F274B">
        <w:rPr>
          <w:position w:val="-28"/>
          <w:sz w:val="28"/>
          <w:szCs w:val="28"/>
        </w:rPr>
        <w:object w:dxaOrig="2160" w:dyaOrig="680">
          <v:shape id="_x0000_i1047" type="#_x0000_t75" style="width:114.75pt;height:33.75pt" o:ole="">
            <v:imagedata r:id="rId44" o:title=""/>
          </v:shape>
          <o:OLEObject Type="Embed" ProgID="Equation.DSMT4" ShapeID="_x0000_i1047" DrawAspect="Content" ObjectID="_1458010141" r:id="rId56"/>
        </w:object>
      </w:r>
      <w:r w:rsidRPr="002F274B">
        <w:rPr>
          <w:sz w:val="28"/>
          <w:szCs w:val="28"/>
        </w:rPr>
        <w:t xml:space="preserve">+ </w:t>
      </w:r>
      <w:r w:rsidRPr="002F274B">
        <w:rPr>
          <w:i/>
          <w:sz w:val="28"/>
          <w:szCs w:val="28"/>
        </w:rPr>
        <w:t>Текущая стоимость реверсии</w:t>
      </w:r>
    </w:p>
    <w:p w:rsidR="00330202" w:rsidRPr="002F274B" w:rsidRDefault="00330202" w:rsidP="002F274B">
      <w:pPr>
        <w:spacing w:line="360" w:lineRule="auto"/>
        <w:ind w:firstLine="709"/>
        <w:jc w:val="both"/>
        <w:rPr>
          <w:sz w:val="28"/>
          <w:szCs w:val="28"/>
        </w:rPr>
      </w:pPr>
    </w:p>
    <w:p w:rsidR="00697D4A" w:rsidRPr="002F274B" w:rsidRDefault="00697D4A" w:rsidP="002F274B">
      <w:pPr>
        <w:spacing w:line="360" w:lineRule="auto"/>
        <w:ind w:firstLine="709"/>
        <w:jc w:val="both"/>
        <w:rPr>
          <w:sz w:val="28"/>
          <w:szCs w:val="28"/>
        </w:rPr>
        <w:sectPr w:rsidR="00697D4A" w:rsidRPr="002F274B" w:rsidSect="002F274B">
          <w:pgSz w:w="11906" w:h="16838"/>
          <w:pgMar w:top="1134" w:right="851" w:bottom="1134" w:left="1701" w:header="709" w:footer="709" w:gutter="0"/>
          <w:cols w:space="708"/>
          <w:docGrid w:linePitch="360"/>
        </w:sectPr>
      </w:pPr>
    </w:p>
    <w:p w:rsidR="00697D4A" w:rsidRPr="002F274B" w:rsidRDefault="00697D4A" w:rsidP="002F274B">
      <w:pPr>
        <w:spacing w:line="360" w:lineRule="auto"/>
        <w:ind w:firstLine="709"/>
        <w:jc w:val="both"/>
        <w:rPr>
          <w:sz w:val="28"/>
          <w:szCs w:val="28"/>
        </w:rPr>
      </w:pPr>
      <w:r w:rsidRPr="002F274B">
        <w:rPr>
          <w:sz w:val="28"/>
          <w:szCs w:val="28"/>
        </w:rPr>
        <w:t>Таблица 11</w:t>
      </w:r>
    </w:p>
    <w:p w:rsidR="00697D4A" w:rsidRDefault="00697D4A" w:rsidP="002F274B">
      <w:pPr>
        <w:spacing w:line="360" w:lineRule="auto"/>
        <w:ind w:firstLine="709"/>
        <w:jc w:val="both"/>
        <w:rPr>
          <w:sz w:val="28"/>
          <w:szCs w:val="28"/>
        </w:rPr>
      </w:pPr>
      <w:r w:rsidRPr="002F274B">
        <w:rPr>
          <w:sz w:val="28"/>
          <w:szCs w:val="28"/>
        </w:rPr>
        <w:t>Расчет стоимости НМА методом дисконтированных денежных потоков</w:t>
      </w:r>
    </w:p>
    <w:p w:rsidR="00A933F4" w:rsidRPr="002F274B" w:rsidRDefault="00A933F4" w:rsidP="002F274B">
      <w:pPr>
        <w:spacing w:line="360" w:lineRule="auto"/>
        <w:ind w:firstLine="709"/>
        <w:jc w:val="both"/>
        <w:rPr>
          <w:sz w:val="28"/>
          <w:szCs w:val="28"/>
        </w:rPr>
      </w:pPr>
    </w:p>
    <w:tbl>
      <w:tblPr>
        <w:tblW w:w="15118" w:type="dxa"/>
        <w:tblInd w:w="88" w:type="dxa"/>
        <w:tblLook w:val="0000" w:firstRow="0" w:lastRow="0" w:firstColumn="0" w:lastColumn="0" w:noHBand="0" w:noVBand="0"/>
      </w:tblPr>
      <w:tblGrid>
        <w:gridCol w:w="3440"/>
        <w:gridCol w:w="1260"/>
        <w:gridCol w:w="1260"/>
        <w:gridCol w:w="1316"/>
        <w:gridCol w:w="1329"/>
        <w:gridCol w:w="1296"/>
        <w:gridCol w:w="1296"/>
        <w:gridCol w:w="1296"/>
        <w:gridCol w:w="1296"/>
        <w:gridCol w:w="1329"/>
      </w:tblGrid>
      <w:tr w:rsidR="00697D4A" w:rsidRPr="00A933F4">
        <w:trPr>
          <w:trHeight w:val="255"/>
        </w:trPr>
        <w:tc>
          <w:tcPr>
            <w:tcW w:w="3440" w:type="dxa"/>
            <w:tcBorders>
              <w:top w:val="single" w:sz="4" w:space="0" w:color="auto"/>
              <w:left w:val="single" w:sz="4" w:space="0" w:color="auto"/>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60" w:type="dxa"/>
            <w:tcBorders>
              <w:top w:val="single" w:sz="4" w:space="0" w:color="auto"/>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w:t>
            </w:r>
          </w:p>
        </w:tc>
        <w:tc>
          <w:tcPr>
            <w:tcW w:w="1260" w:type="dxa"/>
            <w:tcBorders>
              <w:top w:val="single" w:sz="4" w:space="0" w:color="auto"/>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2</w:t>
            </w:r>
          </w:p>
        </w:tc>
        <w:tc>
          <w:tcPr>
            <w:tcW w:w="1316" w:type="dxa"/>
            <w:tcBorders>
              <w:top w:val="single" w:sz="4" w:space="0" w:color="auto"/>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3</w:t>
            </w:r>
          </w:p>
        </w:tc>
        <w:tc>
          <w:tcPr>
            <w:tcW w:w="1329" w:type="dxa"/>
            <w:tcBorders>
              <w:top w:val="single" w:sz="4" w:space="0" w:color="auto"/>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4</w:t>
            </w:r>
          </w:p>
        </w:tc>
        <w:tc>
          <w:tcPr>
            <w:tcW w:w="1296" w:type="dxa"/>
            <w:tcBorders>
              <w:top w:val="single" w:sz="4" w:space="0" w:color="auto"/>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5</w:t>
            </w:r>
          </w:p>
        </w:tc>
        <w:tc>
          <w:tcPr>
            <w:tcW w:w="1296" w:type="dxa"/>
            <w:tcBorders>
              <w:top w:val="single" w:sz="4" w:space="0" w:color="auto"/>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6</w:t>
            </w:r>
          </w:p>
        </w:tc>
        <w:tc>
          <w:tcPr>
            <w:tcW w:w="1296" w:type="dxa"/>
            <w:tcBorders>
              <w:top w:val="single" w:sz="4" w:space="0" w:color="auto"/>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7</w:t>
            </w:r>
          </w:p>
        </w:tc>
        <w:tc>
          <w:tcPr>
            <w:tcW w:w="1296" w:type="dxa"/>
            <w:tcBorders>
              <w:top w:val="single" w:sz="4" w:space="0" w:color="auto"/>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8</w:t>
            </w:r>
          </w:p>
        </w:tc>
        <w:tc>
          <w:tcPr>
            <w:tcW w:w="1329" w:type="dxa"/>
            <w:tcBorders>
              <w:top w:val="single" w:sz="4" w:space="0" w:color="auto"/>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r>
      <w:tr w:rsidR="00697D4A" w:rsidRPr="00A933F4">
        <w:trPr>
          <w:trHeight w:val="255"/>
        </w:trPr>
        <w:tc>
          <w:tcPr>
            <w:tcW w:w="3440" w:type="dxa"/>
            <w:tcBorders>
              <w:top w:val="nil"/>
              <w:left w:val="single" w:sz="4" w:space="0" w:color="auto"/>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Количество</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5</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7</w:t>
            </w:r>
          </w:p>
        </w:tc>
        <w:tc>
          <w:tcPr>
            <w:tcW w:w="131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9</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11</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13</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15</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17</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19</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r>
      <w:tr w:rsidR="00697D4A" w:rsidRPr="00A933F4">
        <w:trPr>
          <w:trHeight w:val="255"/>
        </w:trPr>
        <w:tc>
          <w:tcPr>
            <w:tcW w:w="3440" w:type="dxa"/>
            <w:tcBorders>
              <w:top w:val="nil"/>
              <w:left w:val="single" w:sz="4" w:space="0" w:color="auto"/>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Цена</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3080</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3172</w:t>
            </w:r>
          </w:p>
        </w:tc>
        <w:tc>
          <w:tcPr>
            <w:tcW w:w="131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3267</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3365</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3466</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3570</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3677</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3787</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r>
      <w:tr w:rsidR="00697D4A" w:rsidRPr="00A933F4">
        <w:trPr>
          <w:trHeight w:val="255"/>
        </w:trPr>
        <w:tc>
          <w:tcPr>
            <w:tcW w:w="3440" w:type="dxa"/>
            <w:tcBorders>
              <w:top w:val="nil"/>
              <w:left w:val="single" w:sz="4" w:space="0" w:color="auto"/>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Установок в год</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1800</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2520</w:t>
            </w:r>
          </w:p>
        </w:tc>
        <w:tc>
          <w:tcPr>
            <w:tcW w:w="131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3240</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3960</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4680</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5400</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6120</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6840</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r>
      <w:tr w:rsidR="00697D4A" w:rsidRPr="00A933F4">
        <w:trPr>
          <w:trHeight w:val="255"/>
        </w:trPr>
        <w:tc>
          <w:tcPr>
            <w:tcW w:w="3440" w:type="dxa"/>
            <w:tcBorders>
              <w:top w:val="nil"/>
              <w:left w:val="single" w:sz="4" w:space="0" w:color="auto"/>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ПВД</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2 772 000</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7 993 440</w:t>
            </w:r>
          </w:p>
        </w:tc>
        <w:tc>
          <w:tcPr>
            <w:tcW w:w="131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10 585 080</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13 325 400</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16 220 880</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19 278 000</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22 503 240</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25 903 080</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r>
      <w:tr w:rsidR="00697D4A" w:rsidRPr="00A933F4">
        <w:trPr>
          <w:trHeight w:val="255"/>
        </w:trPr>
        <w:tc>
          <w:tcPr>
            <w:tcW w:w="3440" w:type="dxa"/>
            <w:tcBorders>
              <w:top w:val="nil"/>
              <w:left w:val="single" w:sz="4" w:space="0" w:color="auto"/>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Степень загруженности</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80%</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80%</w:t>
            </w:r>
          </w:p>
        </w:tc>
        <w:tc>
          <w:tcPr>
            <w:tcW w:w="131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85%</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85%</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85%</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85%</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85%</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85%</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r>
      <w:tr w:rsidR="00697D4A" w:rsidRPr="00A933F4">
        <w:trPr>
          <w:trHeight w:val="255"/>
        </w:trPr>
        <w:tc>
          <w:tcPr>
            <w:tcW w:w="3440" w:type="dxa"/>
            <w:tcBorders>
              <w:top w:val="nil"/>
              <w:left w:val="single" w:sz="4" w:space="0" w:color="auto"/>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ЭВД</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2 217 600</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6 394 752</w:t>
            </w:r>
          </w:p>
        </w:tc>
        <w:tc>
          <w:tcPr>
            <w:tcW w:w="131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8 997 318</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11 326 590</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13 787 748</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16 386 300</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19 127 754</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22 017 618</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r>
      <w:tr w:rsidR="00697D4A" w:rsidRPr="00A933F4">
        <w:trPr>
          <w:trHeight w:val="255"/>
        </w:trPr>
        <w:tc>
          <w:tcPr>
            <w:tcW w:w="3440" w:type="dxa"/>
            <w:tcBorders>
              <w:top w:val="nil"/>
              <w:left w:val="single" w:sz="4" w:space="0" w:color="auto"/>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ОР</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1400</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1470</w:t>
            </w:r>
          </w:p>
        </w:tc>
        <w:tc>
          <w:tcPr>
            <w:tcW w:w="131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1544</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1621</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1702</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1787</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1876</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1970</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r>
      <w:tr w:rsidR="00697D4A" w:rsidRPr="00A933F4">
        <w:trPr>
          <w:trHeight w:val="255"/>
        </w:trPr>
        <w:tc>
          <w:tcPr>
            <w:tcW w:w="3440" w:type="dxa"/>
            <w:tcBorders>
              <w:top w:val="nil"/>
              <w:left w:val="single" w:sz="4" w:space="0" w:color="auto"/>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ОР всего</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2 520 000</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3 704 400</w:t>
            </w:r>
          </w:p>
        </w:tc>
        <w:tc>
          <w:tcPr>
            <w:tcW w:w="131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5 002 560</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6 419 160</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7 965 360</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9 649 800</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11 481 120</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13 474 800</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r>
      <w:tr w:rsidR="00697D4A" w:rsidRPr="00A933F4">
        <w:trPr>
          <w:trHeight w:val="255"/>
        </w:trPr>
        <w:tc>
          <w:tcPr>
            <w:tcW w:w="3440" w:type="dxa"/>
            <w:tcBorders>
              <w:top w:val="nil"/>
              <w:left w:val="single" w:sz="4" w:space="0" w:color="auto"/>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ЧОД</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-302 400</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2 690 352</w:t>
            </w:r>
          </w:p>
        </w:tc>
        <w:tc>
          <w:tcPr>
            <w:tcW w:w="131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3 994 758</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4 907 430</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5 822 388</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6 736 500</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7 646 634</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8 542 818</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r>
      <w:tr w:rsidR="00697D4A" w:rsidRPr="00A933F4">
        <w:trPr>
          <w:trHeight w:val="255"/>
        </w:trPr>
        <w:tc>
          <w:tcPr>
            <w:tcW w:w="3440" w:type="dxa"/>
            <w:tcBorders>
              <w:top w:val="nil"/>
              <w:left w:val="single" w:sz="4" w:space="0" w:color="auto"/>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Расходы на реконструкцию</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1 120 000</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31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r>
      <w:tr w:rsidR="00697D4A" w:rsidRPr="00A933F4">
        <w:trPr>
          <w:trHeight w:val="255"/>
        </w:trPr>
        <w:tc>
          <w:tcPr>
            <w:tcW w:w="3440" w:type="dxa"/>
            <w:tcBorders>
              <w:top w:val="nil"/>
              <w:left w:val="single" w:sz="4" w:space="0" w:color="auto"/>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Расходы на поддержание</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196 000</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215 600</w:t>
            </w:r>
          </w:p>
        </w:tc>
        <w:tc>
          <w:tcPr>
            <w:tcW w:w="131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235 200</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254 800</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274 400</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294 000</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313 600</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333 200</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r>
      <w:tr w:rsidR="00697D4A" w:rsidRPr="00A933F4">
        <w:trPr>
          <w:trHeight w:val="255"/>
        </w:trPr>
        <w:tc>
          <w:tcPr>
            <w:tcW w:w="3440" w:type="dxa"/>
            <w:tcBorders>
              <w:top w:val="nil"/>
              <w:left w:val="single" w:sz="4" w:space="0" w:color="auto"/>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Остаточная стоимость</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7 000 000</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6 832 000</w:t>
            </w:r>
          </w:p>
        </w:tc>
        <w:tc>
          <w:tcPr>
            <w:tcW w:w="131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6 664 000</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6 496 000</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6 328 000</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6 160 000</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5 992 000</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5 824 000</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r>
      <w:tr w:rsidR="00697D4A" w:rsidRPr="00A933F4">
        <w:trPr>
          <w:trHeight w:val="255"/>
        </w:trPr>
        <w:tc>
          <w:tcPr>
            <w:tcW w:w="3440" w:type="dxa"/>
            <w:tcBorders>
              <w:top w:val="nil"/>
              <w:left w:val="single" w:sz="4" w:space="0" w:color="auto"/>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Налог на имущество</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140 000</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136 640</w:t>
            </w:r>
          </w:p>
        </w:tc>
        <w:tc>
          <w:tcPr>
            <w:tcW w:w="131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133 280</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129 920</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126 560</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123 200</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119 840</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116 480</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r>
      <w:tr w:rsidR="00697D4A" w:rsidRPr="00A933F4">
        <w:trPr>
          <w:trHeight w:val="255"/>
        </w:trPr>
        <w:tc>
          <w:tcPr>
            <w:tcW w:w="3440" w:type="dxa"/>
            <w:tcBorders>
              <w:top w:val="nil"/>
              <w:left w:val="single" w:sz="4" w:space="0" w:color="auto"/>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Земельный налог</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25 200</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25 956</w:t>
            </w:r>
          </w:p>
        </w:tc>
        <w:tc>
          <w:tcPr>
            <w:tcW w:w="131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26 735</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27 537</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28 363</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29 214</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30 090</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30 993</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r>
      <w:tr w:rsidR="00697D4A" w:rsidRPr="00A933F4">
        <w:trPr>
          <w:trHeight w:val="255"/>
        </w:trPr>
        <w:tc>
          <w:tcPr>
            <w:tcW w:w="3440" w:type="dxa"/>
            <w:tcBorders>
              <w:top w:val="nil"/>
              <w:left w:val="single" w:sz="4" w:space="0" w:color="auto"/>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Налогооблагаемая прибыль</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-1 783 600</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528 556</w:t>
            </w:r>
          </w:p>
        </w:tc>
        <w:tc>
          <w:tcPr>
            <w:tcW w:w="131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3 599 543</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4 495 173</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5 393 065</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6 290 086</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7 183 104</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8 062 145</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r>
      <w:tr w:rsidR="00697D4A" w:rsidRPr="00A933F4">
        <w:trPr>
          <w:trHeight w:val="255"/>
        </w:trPr>
        <w:tc>
          <w:tcPr>
            <w:tcW w:w="3440" w:type="dxa"/>
            <w:tcBorders>
              <w:top w:val="nil"/>
              <w:left w:val="single" w:sz="4" w:space="0" w:color="auto"/>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Налог на прибыль</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126 853</w:t>
            </w:r>
          </w:p>
        </w:tc>
        <w:tc>
          <w:tcPr>
            <w:tcW w:w="131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863 890</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1 078 842</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1 294 336</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1 509 621</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1 723 945</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1 934 915</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r>
      <w:tr w:rsidR="00697D4A" w:rsidRPr="00A933F4">
        <w:trPr>
          <w:trHeight w:val="255"/>
        </w:trPr>
        <w:tc>
          <w:tcPr>
            <w:tcW w:w="3440" w:type="dxa"/>
            <w:tcBorders>
              <w:top w:val="nil"/>
              <w:left w:val="single" w:sz="4" w:space="0" w:color="auto"/>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Чистая прибыль</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-1 783 600</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401 703</w:t>
            </w:r>
          </w:p>
        </w:tc>
        <w:tc>
          <w:tcPr>
            <w:tcW w:w="131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2 735 653</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3 416 332</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4 098 730</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4 780 466</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5 459 159</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6 127 230</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r>
      <w:tr w:rsidR="00697D4A" w:rsidRPr="00A933F4">
        <w:trPr>
          <w:trHeight w:val="255"/>
        </w:trPr>
        <w:tc>
          <w:tcPr>
            <w:tcW w:w="3440" w:type="dxa"/>
            <w:tcBorders>
              <w:top w:val="nil"/>
              <w:left w:val="single" w:sz="4" w:space="0" w:color="auto"/>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Стоимость с учетом избыточной прибыли</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160 681</w:t>
            </w:r>
          </w:p>
        </w:tc>
        <w:tc>
          <w:tcPr>
            <w:tcW w:w="131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1 094 261</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1 366 533</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1 639 492</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1 912 186</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2 183 664</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2 450 892</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10 807 709</w:t>
            </w:r>
          </w:p>
        </w:tc>
      </w:tr>
      <w:tr w:rsidR="00697D4A" w:rsidRPr="00A933F4">
        <w:trPr>
          <w:trHeight w:val="255"/>
        </w:trPr>
        <w:tc>
          <w:tcPr>
            <w:tcW w:w="3440" w:type="dxa"/>
            <w:tcBorders>
              <w:top w:val="nil"/>
              <w:left w:val="single" w:sz="4" w:space="0" w:color="auto"/>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Стоимость перепродажи</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31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4 760 000</w:t>
            </w:r>
          </w:p>
        </w:tc>
      </w:tr>
      <w:tr w:rsidR="00697D4A" w:rsidRPr="00A933F4">
        <w:trPr>
          <w:trHeight w:val="255"/>
        </w:trPr>
        <w:tc>
          <w:tcPr>
            <w:tcW w:w="3440" w:type="dxa"/>
            <w:tcBorders>
              <w:top w:val="nil"/>
              <w:left w:val="single" w:sz="4" w:space="0" w:color="auto"/>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Расходы на перепродажу</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31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980 000</w:t>
            </w:r>
          </w:p>
        </w:tc>
      </w:tr>
      <w:tr w:rsidR="00697D4A" w:rsidRPr="00A933F4">
        <w:trPr>
          <w:trHeight w:val="255"/>
        </w:trPr>
        <w:tc>
          <w:tcPr>
            <w:tcW w:w="3440" w:type="dxa"/>
            <w:tcBorders>
              <w:top w:val="nil"/>
              <w:left w:val="single" w:sz="4" w:space="0" w:color="auto"/>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Ставка реверсии</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31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0,30</w:t>
            </w:r>
          </w:p>
        </w:tc>
      </w:tr>
      <w:tr w:rsidR="00697D4A" w:rsidRPr="00A933F4">
        <w:trPr>
          <w:trHeight w:val="255"/>
        </w:trPr>
        <w:tc>
          <w:tcPr>
            <w:tcW w:w="3440" w:type="dxa"/>
            <w:tcBorders>
              <w:top w:val="nil"/>
              <w:left w:val="single" w:sz="4" w:space="0" w:color="auto"/>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СПИ КОИС</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31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8</w:t>
            </w:r>
          </w:p>
        </w:tc>
      </w:tr>
      <w:tr w:rsidR="00697D4A" w:rsidRPr="00A933F4">
        <w:trPr>
          <w:trHeight w:val="255"/>
        </w:trPr>
        <w:tc>
          <w:tcPr>
            <w:tcW w:w="3440" w:type="dxa"/>
            <w:tcBorders>
              <w:top w:val="nil"/>
              <w:left w:val="single" w:sz="4" w:space="0" w:color="auto"/>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Текущая стоимость реверсии</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31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463 388</w:t>
            </w:r>
          </w:p>
        </w:tc>
      </w:tr>
      <w:tr w:rsidR="00697D4A" w:rsidRPr="00A933F4">
        <w:trPr>
          <w:trHeight w:val="255"/>
        </w:trPr>
        <w:tc>
          <w:tcPr>
            <w:tcW w:w="3440" w:type="dxa"/>
            <w:tcBorders>
              <w:top w:val="nil"/>
              <w:left w:val="single" w:sz="4" w:space="0" w:color="auto"/>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Суммарная текущая стоимость</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60"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31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296"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 </w:t>
            </w:r>
          </w:p>
        </w:tc>
        <w:tc>
          <w:tcPr>
            <w:tcW w:w="1329" w:type="dxa"/>
            <w:tcBorders>
              <w:top w:val="nil"/>
              <w:left w:val="nil"/>
              <w:bottom w:val="single" w:sz="4" w:space="0" w:color="auto"/>
              <w:right w:val="single" w:sz="4" w:space="0" w:color="auto"/>
            </w:tcBorders>
            <w:noWrap/>
            <w:vAlign w:val="bottom"/>
          </w:tcPr>
          <w:p w:rsidR="00697D4A" w:rsidRPr="00A933F4" w:rsidRDefault="00697D4A" w:rsidP="00A933F4">
            <w:pPr>
              <w:spacing w:line="360" w:lineRule="auto"/>
              <w:jc w:val="both"/>
              <w:rPr>
                <w:sz w:val="20"/>
                <w:szCs w:val="20"/>
              </w:rPr>
            </w:pPr>
            <w:r w:rsidRPr="00A933F4">
              <w:rPr>
                <w:sz w:val="20"/>
                <w:szCs w:val="20"/>
              </w:rPr>
              <w:t>11 271 097</w:t>
            </w:r>
          </w:p>
        </w:tc>
      </w:tr>
    </w:tbl>
    <w:p w:rsidR="00697D4A" w:rsidRPr="00A933F4" w:rsidRDefault="00697D4A" w:rsidP="002F274B">
      <w:pPr>
        <w:spacing w:line="360" w:lineRule="auto"/>
        <w:ind w:firstLine="709"/>
        <w:jc w:val="both"/>
        <w:rPr>
          <w:sz w:val="20"/>
          <w:szCs w:val="20"/>
        </w:rPr>
      </w:pPr>
    </w:p>
    <w:p w:rsidR="00697D4A" w:rsidRPr="002F274B" w:rsidRDefault="00697D4A" w:rsidP="002F274B">
      <w:pPr>
        <w:spacing w:line="360" w:lineRule="auto"/>
        <w:ind w:firstLine="709"/>
        <w:jc w:val="both"/>
        <w:rPr>
          <w:sz w:val="28"/>
          <w:szCs w:val="28"/>
        </w:rPr>
      </w:pPr>
    </w:p>
    <w:p w:rsidR="00697D4A" w:rsidRPr="002F274B" w:rsidRDefault="00697D4A" w:rsidP="002F274B">
      <w:pPr>
        <w:tabs>
          <w:tab w:val="left" w:pos="1680"/>
        </w:tabs>
        <w:spacing w:line="360" w:lineRule="auto"/>
        <w:ind w:firstLine="709"/>
        <w:jc w:val="both"/>
        <w:rPr>
          <w:sz w:val="28"/>
          <w:szCs w:val="28"/>
        </w:rPr>
      </w:pPr>
      <w:r w:rsidRPr="002F274B">
        <w:rPr>
          <w:sz w:val="28"/>
          <w:szCs w:val="28"/>
        </w:rPr>
        <w:t xml:space="preserve">Таким образом суммарная текущая стоимость нематериальных активов, полученная с использованием методики дисконтирования денежных потоков равняется 11 271 097 рублей. </w:t>
      </w:r>
    </w:p>
    <w:p w:rsidR="00697D4A" w:rsidRPr="002F274B" w:rsidRDefault="00697D4A" w:rsidP="002F274B">
      <w:pPr>
        <w:spacing w:line="360" w:lineRule="auto"/>
        <w:ind w:firstLine="709"/>
        <w:jc w:val="both"/>
        <w:rPr>
          <w:sz w:val="28"/>
          <w:szCs w:val="28"/>
        </w:rPr>
        <w:sectPr w:rsidR="00697D4A" w:rsidRPr="002F274B" w:rsidSect="002F274B">
          <w:pgSz w:w="16838" w:h="11906" w:orient="landscape"/>
          <w:pgMar w:top="1134" w:right="851" w:bottom="1134" w:left="1701" w:header="709" w:footer="709" w:gutter="0"/>
          <w:cols w:space="708"/>
          <w:docGrid w:linePitch="360"/>
        </w:sectPr>
      </w:pPr>
    </w:p>
    <w:p w:rsidR="00AB2771" w:rsidRPr="002F274B" w:rsidRDefault="00026F59" w:rsidP="002F274B">
      <w:pPr>
        <w:spacing w:line="360" w:lineRule="auto"/>
        <w:ind w:firstLine="709"/>
        <w:jc w:val="both"/>
        <w:rPr>
          <w:sz w:val="28"/>
          <w:szCs w:val="28"/>
        </w:rPr>
      </w:pPr>
      <w:r w:rsidRPr="002F274B">
        <w:rPr>
          <w:sz w:val="28"/>
          <w:szCs w:val="28"/>
        </w:rPr>
        <w:t>Другим способом оценки нематериальных активов является метод освобождения от роялти, произведем оценку имеющихся нематериальных активов с использованием данной методики.</w:t>
      </w:r>
    </w:p>
    <w:p w:rsidR="00026F59" w:rsidRPr="002F274B" w:rsidRDefault="00026F59" w:rsidP="002F274B">
      <w:pPr>
        <w:spacing w:line="360" w:lineRule="auto"/>
        <w:ind w:firstLine="709"/>
        <w:jc w:val="both"/>
        <w:rPr>
          <w:sz w:val="28"/>
          <w:szCs w:val="28"/>
        </w:rPr>
      </w:pPr>
      <w:r w:rsidRPr="002F274B">
        <w:rPr>
          <w:sz w:val="28"/>
          <w:szCs w:val="28"/>
        </w:rPr>
        <w:t>Этапы расчета стоимости ОИС по методу освобождения от роялти:</w:t>
      </w:r>
    </w:p>
    <w:p w:rsidR="00026F59" w:rsidRPr="002F274B" w:rsidRDefault="00026F59" w:rsidP="002F274B">
      <w:pPr>
        <w:pStyle w:val="2"/>
        <w:spacing w:line="360" w:lineRule="auto"/>
        <w:ind w:firstLine="709"/>
        <w:jc w:val="both"/>
        <w:rPr>
          <w:sz w:val="28"/>
          <w:szCs w:val="28"/>
        </w:rPr>
      </w:pPr>
      <w:r w:rsidRPr="002F274B">
        <w:rPr>
          <w:sz w:val="28"/>
          <w:szCs w:val="28"/>
        </w:rPr>
        <w:t>1. Оценим потенциальный валовой доход (ПВД)  по годам полезного использования объекта, то есть тот доход, который получит собственник при максимальной загрузке.</w:t>
      </w:r>
    </w:p>
    <w:p w:rsidR="00026F59" w:rsidRPr="002F274B" w:rsidRDefault="00026F59" w:rsidP="002F274B">
      <w:pPr>
        <w:pStyle w:val="2"/>
        <w:spacing w:line="360" w:lineRule="auto"/>
        <w:ind w:firstLine="709"/>
        <w:jc w:val="both"/>
        <w:rPr>
          <w:sz w:val="28"/>
          <w:szCs w:val="28"/>
        </w:rPr>
      </w:pPr>
      <w:r w:rsidRPr="002F274B">
        <w:rPr>
          <w:sz w:val="28"/>
          <w:szCs w:val="28"/>
        </w:rPr>
        <w:t>Расчет произведем по следующей формуле:</w:t>
      </w:r>
    </w:p>
    <w:p w:rsidR="00026F59" w:rsidRPr="002F274B" w:rsidRDefault="00026F59" w:rsidP="002F274B">
      <w:pPr>
        <w:pStyle w:val="2"/>
        <w:spacing w:line="360" w:lineRule="auto"/>
        <w:ind w:firstLine="709"/>
        <w:jc w:val="both"/>
        <w:rPr>
          <w:sz w:val="28"/>
          <w:szCs w:val="28"/>
        </w:rPr>
      </w:pPr>
      <w:r w:rsidRPr="002F274B">
        <w:rPr>
          <w:sz w:val="28"/>
          <w:szCs w:val="28"/>
        </w:rPr>
        <w:t>ПВД = Цена одной установки * Производство установок в день* 365 дней</w:t>
      </w:r>
    </w:p>
    <w:p w:rsidR="00026F59" w:rsidRPr="002F274B" w:rsidRDefault="00026F59" w:rsidP="002F274B">
      <w:pPr>
        <w:spacing w:line="360" w:lineRule="auto"/>
        <w:ind w:firstLine="709"/>
        <w:jc w:val="both"/>
        <w:rPr>
          <w:sz w:val="28"/>
          <w:szCs w:val="28"/>
        </w:rPr>
      </w:pPr>
      <w:r w:rsidRPr="002F274B">
        <w:rPr>
          <w:sz w:val="28"/>
          <w:szCs w:val="28"/>
        </w:rPr>
        <w:t>Так как срок полезного использования объекта составляет 8 лет, рассчитаем ПВД за 8 лет.</w:t>
      </w:r>
    </w:p>
    <w:p w:rsidR="00026F59" w:rsidRPr="002F274B" w:rsidRDefault="00026F59" w:rsidP="002F274B">
      <w:pPr>
        <w:spacing w:line="360" w:lineRule="auto"/>
        <w:ind w:firstLine="709"/>
        <w:jc w:val="both"/>
        <w:rPr>
          <w:sz w:val="28"/>
          <w:szCs w:val="28"/>
        </w:rPr>
      </w:pPr>
      <w:r w:rsidRPr="002F274B">
        <w:rPr>
          <w:sz w:val="28"/>
          <w:szCs w:val="28"/>
        </w:rPr>
        <w:t>Рассчитанный потенциальный валовый доход (ПВД)  по годам представлен в Таблице 12.</w:t>
      </w:r>
    </w:p>
    <w:p w:rsidR="00026F59" w:rsidRPr="002F274B" w:rsidRDefault="00026F59" w:rsidP="002F274B">
      <w:pPr>
        <w:pStyle w:val="2"/>
        <w:spacing w:line="360" w:lineRule="auto"/>
        <w:ind w:firstLine="709"/>
        <w:jc w:val="both"/>
        <w:rPr>
          <w:sz w:val="28"/>
          <w:szCs w:val="28"/>
        </w:rPr>
      </w:pPr>
      <w:r w:rsidRPr="002F274B">
        <w:rPr>
          <w:b/>
          <w:sz w:val="28"/>
          <w:szCs w:val="28"/>
        </w:rPr>
        <w:t>2</w:t>
      </w:r>
      <w:r w:rsidRPr="002F274B">
        <w:rPr>
          <w:sz w:val="28"/>
          <w:szCs w:val="28"/>
        </w:rPr>
        <w:t>. Оценим эффективный валовой доход (ЭВД) по годам полезного использования, то есть доход, который получит собственник при реальной  загрузке, то есть, принимая во внимание период реконструкции, а также недозагрузку.</w:t>
      </w:r>
    </w:p>
    <w:p w:rsidR="00026F59" w:rsidRPr="002F274B" w:rsidRDefault="00026F59" w:rsidP="002F274B">
      <w:pPr>
        <w:pStyle w:val="2"/>
        <w:spacing w:line="360" w:lineRule="auto"/>
        <w:ind w:firstLine="709"/>
        <w:jc w:val="both"/>
        <w:rPr>
          <w:sz w:val="28"/>
          <w:szCs w:val="28"/>
        </w:rPr>
      </w:pPr>
      <w:r w:rsidRPr="002F274B">
        <w:rPr>
          <w:sz w:val="28"/>
          <w:szCs w:val="28"/>
        </w:rPr>
        <w:t>Формула для расчета:</w:t>
      </w:r>
    </w:p>
    <w:p w:rsidR="00026F59" w:rsidRPr="002F274B" w:rsidRDefault="00026F59" w:rsidP="002F274B">
      <w:pPr>
        <w:pStyle w:val="2"/>
        <w:spacing w:line="360" w:lineRule="auto"/>
        <w:ind w:firstLine="709"/>
        <w:jc w:val="both"/>
        <w:rPr>
          <w:sz w:val="28"/>
          <w:szCs w:val="28"/>
        </w:rPr>
      </w:pPr>
      <w:r w:rsidRPr="002F274B">
        <w:rPr>
          <w:sz w:val="28"/>
          <w:szCs w:val="28"/>
        </w:rPr>
        <w:t xml:space="preserve">ЭВД = ПВД * Коэффициент загрузки </w:t>
      </w:r>
    </w:p>
    <w:p w:rsidR="00026F59" w:rsidRPr="002F274B" w:rsidRDefault="00026F59" w:rsidP="002F274B">
      <w:pPr>
        <w:pStyle w:val="2"/>
        <w:spacing w:line="360" w:lineRule="auto"/>
        <w:ind w:firstLine="709"/>
        <w:jc w:val="both"/>
        <w:rPr>
          <w:sz w:val="28"/>
          <w:szCs w:val="28"/>
        </w:rPr>
      </w:pPr>
      <w:r w:rsidRPr="002F274B">
        <w:rPr>
          <w:sz w:val="28"/>
          <w:szCs w:val="28"/>
        </w:rPr>
        <w:t xml:space="preserve">В течение первых 6 месяцев проводится реконструкция, поэтому при расчете ЭВД за первый год из  дохода собственника вычитаем доход, недополученный в связи с реконструкцией за 6 месяцев. </w:t>
      </w:r>
    </w:p>
    <w:p w:rsidR="00026F59" w:rsidRPr="002F274B" w:rsidRDefault="00026F59" w:rsidP="002F274B">
      <w:pPr>
        <w:spacing w:line="360" w:lineRule="auto"/>
        <w:ind w:firstLine="709"/>
        <w:jc w:val="both"/>
        <w:rPr>
          <w:sz w:val="28"/>
          <w:szCs w:val="28"/>
        </w:rPr>
      </w:pPr>
      <w:r w:rsidRPr="002F274B">
        <w:rPr>
          <w:sz w:val="28"/>
          <w:szCs w:val="28"/>
        </w:rPr>
        <w:t>Рассчитанный эффективный валовый доход (ЭВД) по годам представлен в Таблице 12.</w:t>
      </w:r>
    </w:p>
    <w:p w:rsidR="00026F59" w:rsidRPr="002F274B" w:rsidRDefault="00026F59" w:rsidP="002F274B">
      <w:pPr>
        <w:numPr>
          <w:ilvl w:val="0"/>
          <w:numId w:val="11"/>
        </w:numPr>
        <w:spacing w:line="360" w:lineRule="auto"/>
        <w:ind w:left="0" w:firstLine="709"/>
        <w:jc w:val="both"/>
        <w:rPr>
          <w:sz w:val="28"/>
          <w:szCs w:val="28"/>
        </w:rPr>
      </w:pPr>
      <w:r w:rsidRPr="002F274B">
        <w:rPr>
          <w:sz w:val="28"/>
          <w:szCs w:val="28"/>
        </w:rPr>
        <w:t>Рассчитаем ежегодные выплаты по роялти, следующим образом:</w:t>
      </w:r>
    </w:p>
    <w:p w:rsidR="00026F59" w:rsidRPr="002F274B" w:rsidRDefault="00026F59" w:rsidP="002F274B">
      <w:pPr>
        <w:spacing w:line="360" w:lineRule="auto"/>
        <w:ind w:firstLine="709"/>
        <w:jc w:val="both"/>
        <w:rPr>
          <w:sz w:val="28"/>
          <w:szCs w:val="28"/>
        </w:rPr>
      </w:pPr>
      <w:r w:rsidRPr="002F274B">
        <w:rPr>
          <w:sz w:val="28"/>
          <w:szCs w:val="28"/>
        </w:rPr>
        <w:t>Выплаты по роялти = ЭВД * Ставка роялти /100,</w:t>
      </w:r>
    </w:p>
    <w:p w:rsidR="00026F59" w:rsidRPr="002F274B" w:rsidRDefault="00026F59" w:rsidP="002F274B">
      <w:pPr>
        <w:spacing w:line="360" w:lineRule="auto"/>
        <w:ind w:firstLine="709"/>
        <w:jc w:val="both"/>
        <w:rPr>
          <w:sz w:val="28"/>
          <w:szCs w:val="28"/>
        </w:rPr>
      </w:pPr>
      <w:r w:rsidRPr="002F274B">
        <w:rPr>
          <w:sz w:val="28"/>
          <w:szCs w:val="28"/>
        </w:rPr>
        <w:t xml:space="preserve">где </w:t>
      </w:r>
    </w:p>
    <w:p w:rsidR="00026F59" w:rsidRPr="002F274B" w:rsidRDefault="00026F59" w:rsidP="002F274B">
      <w:pPr>
        <w:spacing w:line="360" w:lineRule="auto"/>
        <w:ind w:firstLine="709"/>
        <w:jc w:val="both"/>
        <w:rPr>
          <w:sz w:val="28"/>
          <w:szCs w:val="28"/>
        </w:rPr>
      </w:pPr>
      <w:r w:rsidRPr="002F274B">
        <w:rPr>
          <w:sz w:val="28"/>
          <w:szCs w:val="28"/>
        </w:rPr>
        <w:t>ЭВД – эффективный валовый доход</w:t>
      </w:r>
    </w:p>
    <w:p w:rsidR="00026F59" w:rsidRPr="002F274B" w:rsidRDefault="00026F59" w:rsidP="002F274B">
      <w:pPr>
        <w:spacing w:line="360" w:lineRule="auto"/>
        <w:ind w:firstLine="709"/>
        <w:jc w:val="both"/>
        <w:rPr>
          <w:sz w:val="28"/>
          <w:szCs w:val="28"/>
        </w:rPr>
      </w:pPr>
      <w:r w:rsidRPr="002F274B">
        <w:rPr>
          <w:sz w:val="28"/>
          <w:szCs w:val="28"/>
        </w:rPr>
        <w:t>Рассчитанные выплаты по роялти  по годам представлен в Таблице 12.</w:t>
      </w:r>
    </w:p>
    <w:p w:rsidR="00026F59" w:rsidRPr="002F274B" w:rsidRDefault="00026F59" w:rsidP="002F274B">
      <w:pPr>
        <w:numPr>
          <w:ilvl w:val="0"/>
          <w:numId w:val="11"/>
        </w:numPr>
        <w:spacing w:line="360" w:lineRule="auto"/>
        <w:ind w:left="0" w:firstLine="709"/>
        <w:jc w:val="both"/>
        <w:rPr>
          <w:sz w:val="28"/>
          <w:szCs w:val="28"/>
        </w:rPr>
      </w:pPr>
      <w:r w:rsidRPr="002F274B">
        <w:rPr>
          <w:sz w:val="28"/>
          <w:szCs w:val="28"/>
        </w:rPr>
        <w:t>Рассчитаем чистые выплаты по роялти</w:t>
      </w:r>
    </w:p>
    <w:p w:rsidR="00026F59" w:rsidRPr="002F274B" w:rsidRDefault="00026F59" w:rsidP="002F274B">
      <w:pPr>
        <w:spacing w:line="360" w:lineRule="auto"/>
        <w:ind w:firstLine="709"/>
        <w:jc w:val="both"/>
        <w:rPr>
          <w:sz w:val="28"/>
          <w:szCs w:val="28"/>
        </w:rPr>
      </w:pPr>
      <w:r w:rsidRPr="002F274B">
        <w:rPr>
          <w:sz w:val="28"/>
          <w:szCs w:val="28"/>
        </w:rPr>
        <w:t>Формула для расчета следующая:</w:t>
      </w:r>
    </w:p>
    <w:p w:rsidR="00026F59" w:rsidRPr="002F274B" w:rsidRDefault="00026F59" w:rsidP="002F274B">
      <w:pPr>
        <w:spacing w:line="360" w:lineRule="auto"/>
        <w:ind w:firstLine="709"/>
        <w:jc w:val="both"/>
        <w:rPr>
          <w:sz w:val="28"/>
          <w:szCs w:val="28"/>
        </w:rPr>
      </w:pPr>
      <w:r w:rsidRPr="002F274B">
        <w:rPr>
          <w:sz w:val="28"/>
          <w:szCs w:val="28"/>
        </w:rPr>
        <w:t>Чистые выплаты по роялти = Выплаты по роялти – Расходы на поддержание ОИС.</w:t>
      </w:r>
    </w:p>
    <w:p w:rsidR="00026F59" w:rsidRPr="002F274B" w:rsidRDefault="00026F59" w:rsidP="002F274B">
      <w:pPr>
        <w:spacing w:line="360" w:lineRule="auto"/>
        <w:ind w:firstLine="709"/>
        <w:jc w:val="both"/>
        <w:rPr>
          <w:sz w:val="28"/>
          <w:szCs w:val="28"/>
        </w:rPr>
      </w:pPr>
      <w:r w:rsidRPr="002F274B">
        <w:rPr>
          <w:sz w:val="28"/>
          <w:szCs w:val="28"/>
        </w:rPr>
        <w:t>Рассчитанные чистые выплаты по роялти  по годам представлены в Таблице 12.</w:t>
      </w:r>
    </w:p>
    <w:p w:rsidR="00026F59" w:rsidRPr="002F274B" w:rsidRDefault="00026F59" w:rsidP="002F274B">
      <w:pPr>
        <w:spacing w:line="360" w:lineRule="auto"/>
        <w:ind w:firstLine="709"/>
        <w:jc w:val="both"/>
        <w:rPr>
          <w:sz w:val="28"/>
          <w:szCs w:val="28"/>
        </w:rPr>
      </w:pPr>
      <w:r w:rsidRPr="002F274B">
        <w:rPr>
          <w:sz w:val="28"/>
          <w:szCs w:val="28"/>
        </w:rPr>
        <w:t xml:space="preserve">6. Оценим коэффициент дисконтирования </w:t>
      </w:r>
    </w:p>
    <w:p w:rsidR="00026F59" w:rsidRPr="002F274B" w:rsidRDefault="00026F59" w:rsidP="002F274B">
      <w:pPr>
        <w:spacing w:line="360" w:lineRule="auto"/>
        <w:ind w:firstLine="709"/>
        <w:jc w:val="both"/>
        <w:rPr>
          <w:sz w:val="28"/>
          <w:szCs w:val="28"/>
        </w:rPr>
      </w:pPr>
      <w:r w:rsidRPr="002F274B">
        <w:rPr>
          <w:sz w:val="28"/>
          <w:szCs w:val="28"/>
        </w:rPr>
        <w:t>Коэффициент дисконтирования рассчитаем по следующей формуле:</w:t>
      </w:r>
    </w:p>
    <w:p w:rsidR="00026F59" w:rsidRPr="002F274B" w:rsidRDefault="00026F59" w:rsidP="002F274B">
      <w:pPr>
        <w:spacing w:line="360" w:lineRule="auto"/>
        <w:ind w:firstLine="709"/>
        <w:jc w:val="both"/>
        <w:rPr>
          <w:sz w:val="28"/>
          <w:szCs w:val="28"/>
        </w:rPr>
      </w:pPr>
      <w:r w:rsidRPr="002F274B">
        <w:rPr>
          <w:sz w:val="28"/>
          <w:szCs w:val="28"/>
        </w:rPr>
        <w:t>Коэффициент дисконтирования = (1+Ставка дисконта)</w:t>
      </w:r>
      <w:r w:rsidRPr="002F274B">
        <w:rPr>
          <w:sz w:val="28"/>
          <w:szCs w:val="28"/>
          <w:vertAlign w:val="superscript"/>
          <w:lang w:val="en-US"/>
        </w:rPr>
        <w:t>i</w:t>
      </w:r>
      <w:r w:rsidRPr="002F274B">
        <w:rPr>
          <w:sz w:val="28"/>
          <w:szCs w:val="28"/>
        </w:rPr>
        <w:t>,</w:t>
      </w:r>
    </w:p>
    <w:p w:rsidR="00026F59" w:rsidRPr="002F274B" w:rsidRDefault="00026F59" w:rsidP="002F274B">
      <w:pPr>
        <w:tabs>
          <w:tab w:val="left" w:pos="8700"/>
        </w:tabs>
        <w:spacing w:line="360" w:lineRule="auto"/>
        <w:ind w:firstLine="709"/>
        <w:jc w:val="both"/>
        <w:rPr>
          <w:sz w:val="28"/>
          <w:szCs w:val="28"/>
        </w:rPr>
      </w:pPr>
      <w:r w:rsidRPr="002F274B">
        <w:rPr>
          <w:sz w:val="28"/>
          <w:szCs w:val="28"/>
        </w:rPr>
        <w:t xml:space="preserve">где   </w:t>
      </w:r>
      <w:r w:rsidRPr="002F274B">
        <w:rPr>
          <w:sz w:val="28"/>
          <w:szCs w:val="28"/>
          <w:lang w:val="en-US"/>
        </w:rPr>
        <w:t>i</w:t>
      </w:r>
      <w:r w:rsidRPr="002F274B">
        <w:rPr>
          <w:sz w:val="28"/>
          <w:szCs w:val="28"/>
        </w:rPr>
        <w:t xml:space="preserve">  - </w:t>
      </w:r>
      <w:r w:rsidRPr="002F274B">
        <w:rPr>
          <w:sz w:val="28"/>
          <w:szCs w:val="28"/>
          <w:lang w:val="en-US"/>
        </w:rPr>
        <w:t>i</w:t>
      </w:r>
      <w:r w:rsidRPr="002F274B">
        <w:rPr>
          <w:sz w:val="28"/>
          <w:szCs w:val="28"/>
        </w:rPr>
        <w:t>- ый год .</w:t>
      </w:r>
    </w:p>
    <w:p w:rsidR="00026F59" w:rsidRPr="002F274B" w:rsidRDefault="00026F59" w:rsidP="002F274B">
      <w:pPr>
        <w:tabs>
          <w:tab w:val="left" w:pos="8700"/>
        </w:tabs>
        <w:spacing w:line="360" w:lineRule="auto"/>
        <w:ind w:firstLine="709"/>
        <w:jc w:val="both"/>
        <w:rPr>
          <w:sz w:val="28"/>
          <w:szCs w:val="28"/>
        </w:rPr>
      </w:pPr>
      <w:r w:rsidRPr="002F274B">
        <w:rPr>
          <w:sz w:val="28"/>
          <w:szCs w:val="28"/>
        </w:rPr>
        <w:t>Рассчитанный коэффициент дисконтирования  по годам представлен в                       Таблице 12.</w:t>
      </w:r>
    </w:p>
    <w:p w:rsidR="00026F59" w:rsidRPr="002F274B" w:rsidRDefault="00026F59" w:rsidP="002F274B">
      <w:pPr>
        <w:tabs>
          <w:tab w:val="left" w:pos="8700"/>
        </w:tabs>
        <w:spacing w:line="360" w:lineRule="auto"/>
        <w:ind w:firstLine="709"/>
        <w:jc w:val="both"/>
        <w:rPr>
          <w:sz w:val="28"/>
          <w:szCs w:val="28"/>
        </w:rPr>
      </w:pPr>
      <w:r w:rsidRPr="002F274B">
        <w:rPr>
          <w:sz w:val="28"/>
          <w:szCs w:val="28"/>
        </w:rPr>
        <w:t>7. Определим  текущие  потоки прибыли от выплат по роялти (прибыли, полученной за счет использования ОИС) на дату оценки.</w:t>
      </w:r>
    </w:p>
    <w:p w:rsidR="00026F59" w:rsidRPr="002F274B" w:rsidRDefault="00026F59" w:rsidP="002F274B">
      <w:pPr>
        <w:spacing w:line="360" w:lineRule="auto"/>
        <w:ind w:firstLine="709"/>
        <w:jc w:val="both"/>
        <w:rPr>
          <w:sz w:val="28"/>
          <w:szCs w:val="28"/>
        </w:rPr>
      </w:pPr>
      <w:r w:rsidRPr="002F274B">
        <w:rPr>
          <w:sz w:val="28"/>
          <w:szCs w:val="28"/>
        </w:rPr>
        <w:t>Формула для расчета:</w:t>
      </w:r>
    </w:p>
    <w:p w:rsidR="00026F59" w:rsidRPr="002F274B" w:rsidRDefault="00026F59" w:rsidP="002F274B">
      <w:pPr>
        <w:spacing w:line="360" w:lineRule="auto"/>
        <w:ind w:firstLine="709"/>
        <w:jc w:val="both"/>
        <w:rPr>
          <w:sz w:val="28"/>
          <w:szCs w:val="28"/>
        </w:rPr>
      </w:pPr>
      <w:r w:rsidRPr="002F274B">
        <w:rPr>
          <w:sz w:val="28"/>
          <w:szCs w:val="28"/>
        </w:rPr>
        <w:t xml:space="preserve">Текущие потоки прибыли = </w:t>
      </w:r>
      <w:r w:rsidRPr="002F274B">
        <w:rPr>
          <w:position w:val="-30"/>
          <w:sz w:val="28"/>
          <w:szCs w:val="28"/>
        </w:rPr>
        <w:object w:dxaOrig="3460" w:dyaOrig="680">
          <v:shape id="_x0000_i1048" type="#_x0000_t75" style="width:173.25pt;height:33.75pt" o:ole="">
            <v:imagedata r:id="rId57" o:title=""/>
          </v:shape>
          <o:OLEObject Type="Embed" ProgID="Equation.DSMT4" ShapeID="_x0000_i1048" DrawAspect="Content" ObjectID="_1458010142" r:id="rId58"/>
        </w:object>
      </w:r>
    </w:p>
    <w:p w:rsidR="00026F59" w:rsidRPr="002F274B" w:rsidRDefault="00026F59" w:rsidP="002F274B">
      <w:pPr>
        <w:tabs>
          <w:tab w:val="left" w:pos="8700"/>
        </w:tabs>
        <w:spacing w:line="360" w:lineRule="auto"/>
        <w:ind w:firstLine="709"/>
        <w:jc w:val="both"/>
        <w:rPr>
          <w:sz w:val="28"/>
          <w:szCs w:val="28"/>
        </w:rPr>
      </w:pPr>
      <w:r w:rsidRPr="002F274B">
        <w:rPr>
          <w:sz w:val="28"/>
          <w:szCs w:val="28"/>
        </w:rPr>
        <w:t>Рассчитанные текущие потоки  прибыли  по годам представлена  в  Таблице 12.</w:t>
      </w:r>
    </w:p>
    <w:p w:rsidR="00026F59" w:rsidRPr="002F274B" w:rsidRDefault="00026F59" w:rsidP="002F274B">
      <w:pPr>
        <w:tabs>
          <w:tab w:val="left" w:pos="8700"/>
        </w:tabs>
        <w:spacing w:line="360" w:lineRule="auto"/>
        <w:ind w:firstLine="709"/>
        <w:jc w:val="both"/>
        <w:rPr>
          <w:sz w:val="28"/>
          <w:szCs w:val="28"/>
        </w:rPr>
      </w:pPr>
      <w:r w:rsidRPr="002F274B">
        <w:rPr>
          <w:sz w:val="28"/>
          <w:szCs w:val="28"/>
        </w:rPr>
        <w:t>8.  Оценим текущую стоимость объекта оценки.</w:t>
      </w:r>
    </w:p>
    <w:p w:rsidR="00AB2771" w:rsidRPr="002F274B" w:rsidRDefault="00026F59" w:rsidP="002F274B">
      <w:pPr>
        <w:spacing w:line="360" w:lineRule="auto"/>
        <w:ind w:firstLine="709"/>
        <w:jc w:val="both"/>
        <w:rPr>
          <w:sz w:val="28"/>
          <w:szCs w:val="28"/>
        </w:rPr>
      </w:pPr>
      <w:r w:rsidRPr="002F274B">
        <w:rPr>
          <w:sz w:val="28"/>
          <w:szCs w:val="28"/>
        </w:rPr>
        <w:t xml:space="preserve">Текущая стоимость объекта оценки  = </w:t>
      </w:r>
      <w:r w:rsidRPr="002F274B">
        <w:rPr>
          <w:position w:val="-28"/>
          <w:sz w:val="28"/>
          <w:szCs w:val="28"/>
        </w:rPr>
        <w:object w:dxaOrig="3080" w:dyaOrig="680">
          <v:shape id="_x0000_i1049" type="#_x0000_t75" style="width:163.5pt;height:33.75pt" o:ole="">
            <v:imagedata r:id="rId59" o:title=""/>
          </v:shape>
          <o:OLEObject Type="Embed" ProgID="Equation.DSMT4" ShapeID="_x0000_i1049" DrawAspect="Content" ObjectID="_1458010143" r:id="rId60"/>
        </w:object>
      </w:r>
    </w:p>
    <w:p w:rsidR="00330202" w:rsidRPr="002F274B" w:rsidRDefault="00330202" w:rsidP="002F274B">
      <w:pPr>
        <w:spacing w:line="360" w:lineRule="auto"/>
        <w:ind w:firstLine="709"/>
        <w:jc w:val="both"/>
        <w:rPr>
          <w:sz w:val="28"/>
          <w:szCs w:val="28"/>
        </w:rPr>
      </w:pPr>
    </w:p>
    <w:p w:rsidR="00330202" w:rsidRPr="002F274B" w:rsidRDefault="00330202" w:rsidP="002F274B">
      <w:pPr>
        <w:spacing w:line="360" w:lineRule="auto"/>
        <w:ind w:firstLine="709"/>
        <w:jc w:val="both"/>
        <w:rPr>
          <w:sz w:val="28"/>
          <w:szCs w:val="28"/>
        </w:rPr>
        <w:sectPr w:rsidR="00330202" w:rsidRPr="002F274B" w:rsidSect="002F274B">
          <w:pgSz w:w="11906" w:h="16838"/>
          <w:pgMar w:top="1134" w:right="851" w:bottom="1134" w:left="1701" w:header="709" w:footer="709" w:gutter="0"/>
          <w:cols w:space="708"/>
          <w:docGrid w:linePitch="360"/>
        </w:sectPr>
      </w:pPr>
    </w:p>
    <w:p w:rsidR="007735D0" w:rsidRPr="002F274B" w:rsidRDefault="00026F59" w:rsidP="002F274B">
      <w:pPr>
        <w:spacing w:line="360" w:lineRule="auto"/>
        <w:ind w:firstLine="709"/>
        <w:jc w:val="both"/>
        <w:rPr>
          <w:sz w:val="28"/>
          <w:szCs w:val="28"/>
        </w:rPr>
      </w:pPr>
      <w:r w:rsidRPr="002F274B">
        <w:rPr>
          <w:sz w:val="28"/>
          <w:szCs w:val="28"/>
        </w:rPr>
        <w:t>Таблица 12</w:t>
      </w:r>
    </w:p>
    <w:p w:rsidR="00026F59" w:rsidRPr="002F274B" w:rsidRDefault="00026F59" w:rsidP="002F274B">
      <w:pPr>
        <w:spacing w:line="360" w:lineRule="auto"/>
        <w:ind w:firstLine="709"/>
        <w:jc w:val="both"/>
        <w:rPr>
          <w:sz w:val="28"/>
          <w:szCs w:val="28"/>
        </w:rPr>
      </w:pPr>
      <w:r w:rsidRPr="002F274B">
        <w:rPr>
          <w:sz w:val="28"/>
          <w:szCs w:val="28"/>
        </w:rPr>
        <w:t>Текущая стоимость объекта оценка, полученная с помощью метода освобождения от роялти</w:t>
      </w:r>
    </w:p>
    <w:tbl>
      <w:tblPr>
        <w:tblpPr w:leftFromText="180" w:rightFromText="180" w:vertAnchor="text" w:horzAnchor="margin" w:tblpY="429"/>
        <w:tblW w:w="15278" w:type="dxa"/>
        <w:tblLook w:val="0000" w:firstRow="0" w:lastRow="0" w:firstColumn="0" w:lastColumn="0" w:noHBand="0" w:noVBand="0"/>
      </w:tblPr>
      <w:tblGrid>
        <w:gridCol w:w="439"/>
        <w:gridCol w:w="4220"/>
        <w:gridCol w:w="1217"/>
        <w:gridCol w:w="1217"/>
        <w:gridCol w:w="1217"/>
        <w:gridCol w:w="1296"/>
        <w:gridCol w:w="1296"/>
        <w:gridCol w:w="1296"/>
        <w:gridCol w:w="1060"/>
        <w:gridCol w:w="1060"/>
        <w:gridCol w:w="960"/>
      </w:tblGrid>
      <w:tr w:rsidR="00026F59" w:rsidRPr="002F274B">
        <w:trPr>
          <w:trHeight w:val="255"/>
        </w:trPr>
        <w:tc>
          <w:tcPr>
            <w:tcW w:w="439" w:type="dxa"/>
            <w:tcBorders>
              <w:top w:val="single" w:sz="4" w:space="0" w:color="auto"/>
              <w:left w:val="single" w:sz="4" w:space="0" w:color="auto"/>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 </w:t>
            </w:r>
          </w:p>
        </w:tc>
        <w:tc>
          <w:tcPr>
            <w:tcW w:w="4220" w:type="dxa"/>
            <w:tcBorders>
              <w:top w:val="single" w:sz="4" w:space="0" w:color="auto"/>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 </w:t>
            </w:r>
          </w:p>
        </w:tc>
        <w:tc>
          <w:tcPr>
            <w:tcW w:w="1217" w:type="dxa"/>
            <w:tcBorders>
              <w:top w:val="single" w:sz="4" w:space="0" w:color="auto"/>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1</w:t>
            </w:r>
          </w:p>
        </w:tc>
        <w:tc>
          <w:tcPr>
            <w:tcW w:w="1217" w:type="dxa"/>
            <w:tcBorders>
              <w:top w:val="single" w:sz="4" w:space="0" w:color="auto"/>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2</w:t>
            </w:r>
          </w:p>
        </w:tc>
        <w:tc>
          <w:tcPr>
            <w:tcW w:w="1217" w:type="dxa"/>
            <w:tcBorders>
              <w:top w:val="single" w:sz="4" w:space="0" w:color="auto"/>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3</w:t>
            </w:r>
          </w:p>
        </w:tc>
        <w:tc>
          <w:tcPr>
            <w:tcW w:w="1296" w:type="dxa"/>
            <w:tcBorders>
              <w:top w:val="single" w:sz="4" w:space="0" w:color="auto"/>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4</w:t>
            </w:r>
          </w:p>
        </w:tc>
        <w:tc>
          <w:tcPr>
            <w:tcW w:w="1296" w:type="dxa"/>
            <w:tcBorders>
              <w:top w:val="single" w:sz="4" w:space="0" w:color="auto"/>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5</w:t>
            </w:r>
          </w:p>
        </w:tc>
        <w:tc>
          <w:tcPr>
            <w:tcW w:w="1296" w:type="dxa"/>
            <w:tcBorders>
              <w:top w:val="single" w:sz="4" w:space="0" w:color="auto"/>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6</w:t>
            </w:r>
          </w:p>
        </w:tc>
        <w:tc>
          <w:tcPr>
            <w:tcW w:w="1060" w:type="dxa"/>
            <w:tcBorders>
              <w:top w:val="single" w:sz="4" w:space="0" w:color="auto"/>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7</w:t>
            </w:r>
          </w:p>
        </w:tc>
        <w:tc>
          <w:tcPr>
            <w:tcW w:w="1060" w:type="dxa"/>
            <w:tcBorders>
              <w:top w:val="single" w:sz="4" w:space="0" w:color="auto"/>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8</w:t>
            </w:r>
          </w:p>
        </w:tc>
        <w:tc>
          <w:tcPr>
            <w:tcW w:w="960" w:type="dxa"/>
            <w:tcBorders>
              <w:top w:val="single" w:sz="4" w:space="0" w:color="auto"/>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w:t>
            </w:r>
          </w:p>
        </w:tc>
      </w:tr>
      <w:tr w:rsidR="00026F59" w:rsidRPr="002F274B">
        <w:trPr>
          <w:trHeight w:val="255"/>
        </w:trPr>
        <w:tc>
          <w:tcPr>
            <w:tcW w:w="439" w:type="dxa"/>
            <w:tcBorders>
              <w:top w:val="nil"/>
              <w:left w:val="single" w:sz="4" w:space="0" w:color="auto"/>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1</w:t>
            </w:r>
          </w:p>
        </w:tc>
        <w:tc>
          <w:tcPr>
            <w:tcW w:w="422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Эффективный валовый доход</w:t>
            </w:r>
          </w:p>
        </w:tc>
        <w:tc>
          <w:tcPr>
            <w:tcW w:w="1217"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2 217 600</w:t>
            </w:r>
          </w:p>
        </w:tc>
        <w:tc>
          <w:tcPr>
            <w:tcW w:w="1217"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6 394 752</w:t>
            </w:r>
          </w:p>
        </w:tc>
        <w:tc>
          <w:tcPr>
            <w:tcW w:w="1217"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8 997 318</w:t>
            </w:r>
          </w:p>
        </w:tc>
        <w:tc>
          <w:tcPr>
            <w:tcW w:w="1296"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11 326 590</w:t>
            </w:r>
          </w:p>
        </w:tc>
        <w:tc>
          <w:tcPr>
            <w:tcW w:w="1296"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13 787 748</w:t>
            </w:r>
          </w:p>
        </w:tc>
        <w:tc>
          <w:tcPr>
            <w:tcW w:w="1296"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16 386 300</w:t>
            </w:r>
          </w:p>
        </w:tc>
        <w:tc>
          <w:tcPr>
            <w:tcW w:w="106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19 127 754</w:t>
            </w:r>
          </w:p>
        </w:tc>
        <w:tc>
          <w:tcPr>
            <w:tcW w:w="106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22 017 618</w:t>
            </w:r>
          </w:p>
        </w:tc>
        <w:tc>
          <w:tcPr>
            <w:tcW w:w="96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 </w:t>
            </w:r>
          </w:p>
        </w:tc>
      </w:tr>
      <w:tr w:rsidR="00026F59" w:rsidRPr="002F274B">
        <w:trPr>
          <w:trHeight w:val="255"/>
        </w:trPr>
        <w:tc>
          <w:tcPr>
            <w:tcW w:w="439" w:type="dxa"/>
            <w:tcBorders>
              <w:top w:val="nil"/>
              <w:left w:val="single" w:sz="4" w:space="0" w:color="auto"/>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2</w:t>
            </w:r>
          </w:p>
        </w:tc>
        <w:tc>
          <w:tcPr>
            <w:tcW w:w="422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Ставка по патентам</w:t>
            </w:r>
          </w:p>
        </w:tc>
        <w:tc>
          <w:tcPr>
            <w:tcW w:w="1217"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7</w:t>
            </w:r>
          </w:p>
        </w:tc>
        <w:tc>
          <w:tcPr>
            <w:tcW w:w="1217"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7</w:t>
            </w:r>
          </w:p>
        </w:tc>
        <w:tc>
          <w:tcPr>
            <w:tcW w:w="1217"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7</w:t>
            </w:r>
          </w:p>
        </w:tc>
        <w:tc>
          <w:tcPr>
            <w:tcW w:w="1296"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7</w:t>
            </w:r>
          </w:p>
        </w:tc>
        <w:tc>
          <w:tcPr>
            <w:tcW w:w="1296"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7</w:t>
            </w:r>
          </w:p>
        </w:tc>
        <w:tc>
          <w:tcPr>
            <w:tcW w:w="1296"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7</w:t>
            </w:r>
          </w:p>
        </w:tc>
        <w:tc>
          <w:tcPr>
            <w:tcW w:w="106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7</w:t>
            </w:r>
          </w:p>
        </w:tc>
        <w:tc>
          <w:tcPr>
            <w:tcW w:w="106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7</w:t>
            </w:r>
          </w:p>
        </w:tc>
        <w:tc>
          <w:tcPr>
            <w:tcW w:w="96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 </w:t>
            </w:r>
          </w:p>
        </w:tc>
      </w:tr>
      <w:tr w:rsidR="00026F59" w:rsidRPr="002F274B">
        <w:trPr>
          <w:trHeight w:val="255"/>
        </w:trPr>
        <w:tc>
          <w:tcPr>
            <w:tcW w:w="439" w:type="dxa"/>
            <w:tcBorders>
              <w:top w:val="nil"/>
              <w:left w:val="single" w:sz="4" w:space="0" w:color="auto"/>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3</w:t>
            </w:r>
          </w:p>
        </w:tc>
        <w:tc>
          <w:tcPr>
            <w:tcW w:w="422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Ставка по "ноу-хау"</w:t>
            </w:r>
          </w:p>
        </w:tc>
        <w:tc>
          <w:tcPr>
            <w:tcW w:w="1217"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5</w:t>
            </w:r>
          </w:p>
        </w:tc>
        <w:tc>
          <w:tcPr>
            <w:tcW w:w="1217"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5</w:t>
            </w:r>
          </w:p>
        </w:tc>
        <w:tc>
          <w:tcPr>
            <w:tcW w:w="1217"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5</w:t>
            </w:r>
          </w:p>
        </w:tc>
        <w:tc>
          <w:tcPr>
            <w:tcW w:w="1296"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5</w:t>
            </w:r>
          </w:p>
        </w:tc>
        <w:tc>
          <w:tcPr>
            <w:tcW w:w="1296"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5</w:t>
            </w:r>
          </w:p>
        </w:tc>
        <w:tc>
          <w:tcPr>
            <w:tcW w:w="1296"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5</w:t>
            </w:r>
          </w:p>
        </w:tc>
        <w:tc>
          <w:tcPr>
            <w:tcW w:w="106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5</w:t>
            </w:r>
          </w:p>
        </w:tc>
        <w:tc>
          <w:tcPr>
            <w:tcW w:w="106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5</w:t>
            </w:r>
          </w:p>
        </w:tc>
        <w:tc>
          <w:tcPr>
            <w:tcW w:w="96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 </w:t>
            </w:r>
          </w:p>
        </w:tc>
      </w:tr>
      <w:tr w:rsidR="00026F59" w:rsidRPr="002F274B">
        <w:trPr>
          <w:trHeight w:val="255"/>
        </w:trPr>
        <w:tc>
          <w:tcPr>
            <w:tcW w:w="439" w:type="dxa"/>
            <w:tcBorders>
              <w:top w:val="nil"/>
              <w:left w:val="single" w:sz="4" w:space="0" w:color="auto"/>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4</w:t>
            </w:r>
          </w:p>
        </w:tc>
        <w:tc>
          <w:tcPr>
            <w:tcW w:w="422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Ставка по товарным знакам</w:t>
            </w:r>
          </w:p>
        </w:tc>
        <w:tc>
          <w:tcPr>
            <w:tcW w:w="1217"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3</w:t>
            </w:r>
          </w:p>
        </w:tc>
        <w:tc>
          <w:tcPr>
            <w:tcW w:w="1217"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3</w:t>
            </w:r>
          </w:p>
        </w:tc>
        <w:tc>
          <w:tcPr>
            <w:tcW w:w="1217"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3</w:t>
            </w:r>
          </w:p>
        </w:tc>
        <w:tc>
          <w:tcPr>
            <w:tcW w:w="1296"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3</w:t>
            </w:r>
          </w:p>
        </w:tc>
        <w:tc>
          <w:tcPr>
            <w:tcW w:w="1296"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3</w:t>
            </w:r>
          </w:p>
        </w:tc>
        <w:tc>
          <w:tcPr>
            <w:tcW w:w="1296"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3</w:t>
            </w:r>
          </w:p>
        </w:tc>
        <w:tc>
          <w:tcPr>
            <w:tcW w:w="106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3</w:t>
            </w:r>
          </w:p>
        </w:tc>
        <w:tc>
          <w:tcPr>
            <w:tcW w:w="106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3</w:t>
            </w:r>
          </w:p>
        </w:tc>
        <w:tc>
          <w:tcPr>
            <w:tcW w:w="96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 </w:t>
            </w:r>
          </w:p>
        </w:tc>
      </w:tr>
      <w:tr w:rsidR="00026F59" w:rsidRPr="002F274B">
        <w:trPr>
          <w:trHeight w:val="255"/>
        </w:trPr>
        <w:tc>
          <w:tcPr>
            <w:tcW w:w="439" w:type="dxa"/>
            <w:tcBorders>
              <w:top w:val="nil"/>
              <w:left w:val="single" w:sz="4" w:space="0" w:color="auto"/>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5</w:t>
            </w:r>
          </w:p>
        </w:tc>
        <w:tc>
          <w:tcPr>
            <w:tcW w:w="422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Суммарная ставка роялти</w:t>
            </w:r>
          </w:p>
        </w:tc>
        <w:tc>
          <w:tcPr>
            <w:tcW w:w="1217"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15</w:t>
            </w:r>
          </w:p>
        </w:tc>
        <w:tc>
          <w:tcPr>
            <w:tcW w:w="1217"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15</w:t>
            </w:r>
          </w:p>
        </w:tc>
        <w:tc>
          <w:tcPr>
            <w:tcW w:w="1217"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15</w:t>
            </w:r>
          </w:p>
        </w:tc>
        <w:tc>
          <w:tcPr>
            <w:tcW w:w="1296"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15</w:t>
            </w:r>
          </w:p>
        </w:tc>
        <w:tc>
          <w:tcPr>
            <w:tcW w:w="1296"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15</w:t>
            </w:r>
          </w:p>
        </w:tc>
        <w:tc>
          <w:tcPr>
            <w:tcW w:w="1296"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15</w:t>
            </w:r>
          </w:p>
        </w:tc>
        <w:tc>
          <w:tcPr>
            <w:tcW w:w="106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15</w:t>
            </w:r>
          </w:p>
        </w:tc>
        <w:tc>
          <w:tcPr>
            <w:tcW w:w="106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15</w:t>
            </w:r>
          </w:p>
        </w:tc>
        <w:tc>
          <w:tcPr>
            <w:tcW w:w="96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 </w:t>
            </w:r>
          </w:p>
        </w:tc>
      </w:tr>
      <w:tr w:rsidR="00026F59" w:rsidRPr="002F274B">
        <w:trPr>
          <w:trHeight w:val="255"/>
        </w:trPr>
        <w:tc>
          <w:tcPr>
            <w:tcW w:w="439" w:type="dxa"/>
            <w:tcBorders>
              <w:top w:val="nil"/>
              <w:left w:val="single" w:sz="4" w:space="0" w:color="auto"/>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6</w:t>
            </w:r>
          </w:p>
        </w:tc>
        <w:tc>
          <w:tcPr>
            <w:tcW w:w="422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Валовая прибыль от использования КОИС</w:t>
            </w:r>
          </w:p>
        </w:tc>
        <w:tc>
          <w:tcPr>
            <w:tcW w:w="1217"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332 640</w:t>
            </w:r>
          </w:p>
        </w:tc>
        <w:tc>
          <w:tcPr>
            <w:tcW w:w="1217"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959 213</w:t>
            </w:r>
          </w:p>
        </w:tc>
        <w:tc>
          <w:tcPr>
            <w:tcW w:w="1217"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1 349 598</w:t>
            </w:r>
          </w:p>
        </w:tc>
        <w:tc>
          <w:tcPr>
            <w:tcW w:w="1296"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1 698 989</w:t>
            </w:r>
          </w:p>
        </w:tc>
        <w:tc>
          <w:tcPr>
            <w:tcW w:w="1296"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2 068 162</w:t>
            </w:r>
          </w:p>
        </w:tc>
        <w:tc>
          <w:tcPr>
            <w:tcW w:w="1296"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2 457 945</w:t>
            </w:r>
          </w:p>
        </w:tc>
        <w:tc>
          <w:tcPr>
            <w:tcW w:w="106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2 869 163</w:t>
            </w:r>
          </w:p>
        </w:tc>
        <w:tc>
          <w:tcPr>
            <w:tcW w:w="106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3 302 643</w:t>
            </w:r>
          </w:p>
        </w:tc>
        <w:tc>
          <w:tcPr>
            <w:tcW w:w="96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 </w:t>
            </w:r>
          </w:p>
        </w:tc>
      </w:tr>
      <w:tr w:rsidR="00026F59" w:rsidRPr="002F274B">
        <w:trPr>
          <w:trHeight w:val="255"/>
        </w:trPr>
        <w:tc>
          <w:tcPr>
            <w:tcW w:w="439" w:type="dxa"/>
            <w:tcBorders>
              <w:top w:val="nil"/>
              <w:left w:val="single" w:sz="4" w:space="0" w:color="auto"/>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7</w:t>
            </w:r>
          </w:p>
        </w:tc>
        <w:tc>
          <w:tcPr>
            <w:tcW w:w="422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Расходы связанные с поддержанием КОИС</w:t>
            </w:r>
          </w:p>
        </w:tc>
        <w:tc>
          <w:tcPr>
            <w:tcW w:w="1217"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196 000</w:t>
            </w:r>
          </w:p>
        </w:tc>
        <w:tc>
          <w:tcPr>
            <w:tcW w:w="1217"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215 600</w:t>
            </w:r>
          </w:p>
        </w:tc>
        <w:tc>
          <w:tcPr>
            <w:tcW w:w="1217"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235 200</w:t>
            </w:r>
          </w:p>
        </w:tc>
        <w:tc>
          <w:tcPr>
            <w:tcW w:w="1296"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254 800</w:t>
            </w:r>
          </w:p>
        </w:tc>
        <w:tc>
          <w:tcPr>
            <w:tcW w:w="1296"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274 400</w:t>
            </w:r>
          </w:p>
        </w:tc>
        <w:tc>
          <w:tcPr>
            <w:tcW w:w="1296"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294 000</w:t>
            </w:r>
          </w:p>
        </w:tc>
        <w:tc>
          <w:tcPr>
            <w:tcW w:w="106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313 600</w:t>
            </w:r>
          </w:p>
        </w:tc>
        <w:tc>
          <w:tcPr>
            <w:tcW w:w="106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333 200</w:t>
            </w:r>
          </w:p>
        </w:tc>
        <w:tc>
          <w:tcPr>
            <w:tcW w:w="96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 </w:t>
            </w:r>
          </w:p>
        </w:tc>
      </w:tr>
      <w:tr w:rsidR="00026F59" w:rsidRPr="002F274B">
        <w:trPr>
          <w:trHeight w:val="255"/>
        </w:trPr>
        <w:tc>
          <w:tcPr>
            <w:tcW w:w="439" w:type="dxa"/>
            <w:tcBorders>
              <w:top w:val="nil"/>
              <w:left w:val="single" w:sz="4" w:space="0" w:color="auto"/>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8</w:t>
            </w:r>
          </w:p>
        </w:tc>
        <w:tc>
          <w:tcPr>
            <w:tcW w:w="422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Чистая прибыль</w:t>
            </w:r>
          </w:p>
        </w:tc>
        <w:tc>
          <w:tcPr>
            <w:tcW w:w="1217"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136 640</w:t>
            </w:r>
          </w:p>
        </w:tc>
        <w:tc>
          <w:tcPr>
            <w:tcW w:w="1217"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743 613</w:t>
            </w:r>
          </w:p>
        </w:tc>
        <w:tc>
          <w:tcPr>
            <w:tcW w:w="1217"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1 114 398</w:t>
            </w:r>
          </w:p>
        </w:tc>
        <w:tc>
          <w:tcPr>
            <w:tcW w:w="1296"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1 444 189</w:t>
            </w:r>
          </w:p>
        </w:tc>
        <w:tc>
          <w:tcPr>
            <w:tcW w:w="1296"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1 793 762</w:t>
            </w:r>
          </w:p>
        </w:tc>
        <w:tc>
          <w:tcPr>
            <w:tcW w:w="1296"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2 163 945</w:t>
            </w:r>
          </w:p>
        </w:tc>
        <w:tc>
          <w:tcPr>
            <w:tcW w:w="106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2 555 563</w:t>
            </w:r>
          </w:p>
        </w:tc>
        <w:tc>
          <w:tcPr>
            <w:tcW w:w="106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2 969 443</w:t>
            </w:r>
          </w:p>
        </w:tc>
        <w:tc>
          <w:tcPr>
            <w:tcW w:w="96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ind w:left="-851" w:firstLine="709"/>
              <w:jc w:val="both"/>
              <w:rPr>
                <w:sz w:val="20"/>
                <w:szCs w:val="20"/>
              </w:rPr>
            </w:pPr>
            <w:r w:rsidRPr="00A933F4">
              <w:rPr>
                <w:sz w:val="20"/>
                <w:szCs w:val="20"/>
              </w:rPr>
              <w:t> </w:t>
            </w:r>
          </w:p>
        </w:tc>
      </w:tr>
      <w:tr w:rsidR="00026F59" w:rsidRPr="002F274B">
        <w:trPr>
          <w:trHeight w:val="255"/>
        </w:trPr>
        <w:tc>
          <w:tcPr>
            <w:tcW w:w="439" w:type="dxa"/>
            <w:tcBorders>
              <w:top w:val="nil"/>
              <w:left w:val="single" w:sz="4" w:space="0" w:color="auto"/>
              <w:bottom w:val="single" w:sz="4" w:space="0" w:color="auto"/>
              <w:right w:val="single" w:sz="4" w:space="0" w:color="auto"/>
            </w:tcBorders>
            <w:noWrap/>
            <w:vAlign w:val="bottom"/>
          </w:tcPr>
          <w:p w:rsidR="00026F59" w:rsidRPr="00A933F4" w:rsidRDefault="00026F59" w:rsidP="00A933F4">
            <w:pPr>
              <w:spacing w:line="360" w:lineRule="auto"/>
              <w:jc w:val="both"/>
              <w:rPr>
                <w:sz w:val="20"/>
                <w:szCs w:val="20"/>
              </w:rPr>
            </w:pPr>
            <w:r w:rsidRPr="00A933F4">
              <w:rPr>
                <w:sz w:val="20"/>
                <w:szCs w:val="20"/>
              </w:rPr>
              <w:t>9</w:t>
            </w:r>
          </w:p>
        </w:tc>
        <w:tc>
          <w:tcPr>
            <w:tcW w:w="422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jc w:val="both"/>
              <w:rPr>
                <w:sz w:val="20"/>
                <w:szCs w:val="20"/>
              </w:rPr>
            </w:pPr>
            <w:r w:rsidRPr="00A933F4">
              <w:rPr>
                <w:sz w:val="20"/>
                <w:szCs w:val="20"/>
              </w:rPr>
              <w:t>Ставка дисконта</w:t>
            </w:r>
          </w:p>
        </w:tc>
        <w:tc>
          <w:tcPr>
            <w:tcW w:w="1217"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jc w:val="both"/>
              <w:rPr>
                <w:sz w:val="20"/>
                <w:szCs w:val="20"/>
              </w:rPr>
            </w:pPr>
            <w:r w:rsidRPr="00A933F4">
              <w:rPr>
                <w:sz w:val="20"/>
                <w:szCs w:val="20"/>
              </w:rPr>
              <w:t>0,25</w:t>
            </w:r>
          </w:p>
        </w:tc>
        <w:tc>
          <w:tcPr>
            <w:tcW w:w="1217"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jc w:val="both"/>
              <w:rPr>
                <w:sz w:val="20"/>
                <w:szCs w:val="20"/>
              </w:rPr>
            </w:pPr>
            <w:r w:rsidRPr="00A933F4">
              <w:rPr>
                <w:sz w:val="20"/>
                <w:szCs w:val="20"/>
              </w:rPr>
              <w:t>0,23</w:t>
            </w:r>
          </w:p>
        </w:tc>
        <w:tc>
          <w:tcPr>
            <w:tcW w:w="1217"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jc w:val="both"/>
              <w:rPr>
                <w:sz w:val="20"/>
                <w:szCs w:val="20"/>
              </w:rPr>
            </w:pPr>
            <w:r w:rsidRPr="00A933F4">
              <w:rPr>
                <w:sz w:val="20"/>
                <w:szCs w:val="20"/>
              </w:rPr>
              <w:t>0,21</w:t>
            </w:r>
          </w:p>
        </w:tc>
        <w:tc>
          <w:tcPr>
            <w:tcW w:w="1296"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jc w:val="both"/>
              <w:rPr>
                <w:sz w:val="20"/>
                <w:szCs w:val="20"/>
              </w:rPr>
            </w:pPr>
            <w:r w:rsidRPr="00A933F4">
              <w:rPr>
                <w:sz w:val="20"/>
                <w:szCs w:val="20"/>
              </w:rPr>
              <w:t>0,19</w:t>
            </w:r>
          </w:p>
        </w:tc>
        <w:tc>
          <w:tcPr>
            <w:tcW w:w="1296"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jc w:val="both"/>
              <w:rPr>
                <w:sz w:val="20"/>
                <w:szCs w:val="20"/>
              </w:rPr>
            </w:pPr>
            <w:r w:rsidRPr="00A933F4">
              <w:rPr>
                <w:sz w:val="20"/>
                <w:szCs w:val="20"/>
              </w:rPr>
              <w:t>0,17</w:t>
            </w:r>
          </w:p>
        </w:tc>
        <w:tc>
          <w:tcPr>
            <w:tcW w:w="1296"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jc w:val="both"/>
              <w:rPr>
                <w:sz w:val="20"/>
                <w:szCs w:val="20"/>
              </w:rPr>
            </w:pPr>
            <w:r w:rsidRPr="00A933F4">
              <w:rPr>
                <w:sz w:val="20"/>
                <w:szCs w:val="20"/>
              </w:rPr>
              <w:t>0,15</w:t>
            </w:r>
          </w:p>
        </w:tc>
        <w:tc>
          <w:tcPr>
            <w:tcW w:w="106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jc w:val="both"/>
              <w:rPr>
                <w:sz w:val="20"/>
                <w:szCs w:val="20"/>
              </w:rPr>
            </w:pPr>
            <w:r w:rsidRPr="00A933F4">
              <w:rPr>
                <w:sz w:val="20"/>
                <w:szCs w:val="20"/>
              </w:rPr>
              <w:t>0,13</w:t>
            </w:r>
          </w:p>
        </w:tc>
        <w:tc>
          <w:tcPr>
            <w:tcW w:w="106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jc w:val="both"/>
              <w:rPr>
                <w:sz w:val="20"/>
                <w:szCs w:val="20"/>
              </w:rPr>
            </w:pPr>
            <w:r w:rsidRPr="00A933F4">
              <w:rPr>
                <w:sz w:val="20"/>
                <w:szCs w:val="20"/>
              </w:rPr>
              <w:t>0,11</w:t>
            </w:r>
          </w:p>
        </w:tc>
        <w:tc>
          <w:tcPr>
            <w:tcW w:w="96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jc w:val="both"/>
              <w:rPr>
                <w:sz w:val="20"/>
                <w:szCs w:val="20"/>
              </w:rPr>
            </w:pPr>
            <w:r w:rsidRPr="00A933F4">
              <w:rPr>
                <w:sz w:val="20"/>
                <w:szCs w:val="20"/>
              </w:rPr>
              <w:t> </w:t>
            </w:r>
          </w:p>
        </w:tc>
      </w:tr>
      <w:tr w:rsidR="00026F59" w:rsidRPr="002F274B">
        <w:trPr>
          <w:trHeight w:val="255"/>
        </w:trPr>
        <w:tc>
          <w:tcPr>
            <w:tcW w:w="439" w:type="dxa"/>
            <w:tcBorders>
              <w:top w:val="nil"/>
              <w:left w:val="single" w:sz="4" w:space="0" w:color="auto"/>
              <w:bottom w:val="single" w:sz="4" w:space="0" w:color="auto"/>
              <w:right w:val="single" w:sz="4" w:space="0" w:color="auto"/>
            </w:tcBorders>
            <w:noWrap/>
            <w:vAlign w:val="bottom"/>
          </w:tcPr>
          <w:p w:rsidR="00026F59" w:rsidRPr="00A933F4" w:rsidRDefault="00026F59" w:rsidP="00A933F4">
            <w:pPr>
              <w:spacing w:line="360" w:lineRule="auto"/>
              <w:jc w:val="both"/>
              <w:rPr>
                <w:sz w:val="20"/>
                <w:szCs w:val="20"/>
              </w:rPr>
            </w:pPr>
            <w:r w:rsidRPr="00A933F4">
              <w:rPr>
                <w:sz w:val="20"/>
                <w:szCs w:val="20"/>
              </w:rPr>
              <w:t>10</w:t>
            </w:r>
          </w:p>
        </w:tc>
        <w:tc>
          <w:tcPr>
            <w:tcW w:w="422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jc w:val="both"/>
              <w:rPr>
                <w:sz w:val="20"/>
                <w:szCs w:val="20"/>
              </w:rPr>
            </w:pPr>
            <w:r w:rsidRPr="00A933F4">
              <w:rPr>
                <w:sz w:val="20"/>
                <w:szCs w:val="20"/>
              </w:rPr>
              <w:t>Текущая прибыль от использования КОИС</w:t>
            </w:r>
          </w:p>
        </w:tc>
        <w:tc>
          <w:tcPr>
            <w:tcW w:w="1217"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jc w:val="both"/>
              <w:rPr>
                <w:sz w:val="20"/>
                <w:szCs w:val="20"/>
              </w:rPr>
            </w:pPr>
            <w:r w:rsidRPr="00A933F4">
              <w:rPr>
                <w:sz w:val="20"/>
                <w:szCs w:val="20"/>
              </w:rPr>
              <w:t>109 312</w:t>
            </w:r>
          </w:p>
        </w:tc>
        <w:tc>
          <w:tcPr>
            <w:tcW w:w="1217"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jc w:val="both"/>
              <w:rPr>
                <w:sz w:val="20"/>
                <w:szCs w:val="20"/>
              </w:rPr>
            </w:pPr>
            <w:r w:rsidRPr="00A933F4">
              <w:rPr>
                <w:sz w:val="20"/>
                <w:szCs w:val="20"/>
              </w:rPr>
              <w:t>491 515</w:t>
            </w:r>
          </w:p>
        </w:tc>
        <w:tc>
          <w:tcPr>
            <w:tcW w:w="1217"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jc w:val="both"/>
              <w:rPr>
                <w:sz w:val="20"/>
                <w:szCs w:val="20"/>
              </w:rPr>
            </w:pPr>
            <w:r w:rsidRPr="00A933F4">
              <w:rPr>
                <w:sz w:val="20"/>
                <w:szCs w:val="20"/>
              </w:rPr>
              <w:t>629 049</w:t>
            </w:r>
          </w:p>
        </w:tc>
        <w:tc>
          <w:tcPr>
            <w:tcW w:w="1296"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jc w:val="both"/>
              <w:rPr>
                <w:sz w:val="20"/>
                <w:szCs w:val="20"/>
              </w:rPr>
            </w:pPr>
            <w:r w:rsidRPr="00A933F4">
              <w:rPr>
                <w:sz w:val="20"/>
                <w:szCs w:val="20"/>
              </w:rPr>
              <w:t>720 172</w:t>
            </w:r>
          </w:p>
        </w:tc>
        <w:tc>
          <w:tcPr>
            <w:tcW w:w="1296"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jc w:val="both"/>
              <w:rPr>
                <w:sz w:val="20"/>
                <w:szCs w:val="20"/>
              </w:rPr>
            </w:pPr>
            <w:r w:rsidRPr="00A933F4">
              <w:rPr>
                <w:sz w:val="20"/>
                <w:szCs w:val="20"/>
              </w:rPr>
              <w:t>818 155</w:t>
            </w:r>
          </w:p>
        </w:tc>
        <w:tc>
          <w:tcPr>
            <w:tcW w:w="1296"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jc w:val="both"/>
              <w:rPr>
                <w:sz w:val="20"/>
                <w:szCs w:val="20"/>
              </w:rPr>
            </w:pPr>
            <w:r w:rsidRPr="00A933F4">
              <w:rPr>
                <w:sz w:val="20"/>
                <w:szCs w:val="20"/>
              </w:rPr>
              <w:t>935 533</w:t>
            </w:r>
          </w:p>
        </w:tc>
        <w:tc>
          <w:tcPr>
            <w:tcW w:w="106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jc w:val="both"/>
              <w:rPr>
                <w:sz w:val="20"/>
                <w:szCs w:val="20"/>
              </w:rPr>
            </w:pPr>
            <w:r w:rsidRPr="00A933F4">
              <w:rPr>
                <w:sz w:val="20"/>
                <w:szCs w:val="20"/>
              </w:rPr>
              <w:t>1 086 269</w:t>
            </w:r>
          </w:p>
        </w:tc>
        <w:tc>
          <w:tcPr>
            <w:tcW w:w="106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jc w:val="both"/>
              <w:rPr>
                <w:sz w:val="20"/>
                <w:szCs w:val="20"/>
              </w:rPr>
            </w:pPr>
            <w:r w:rsidRPr="00A933F4">
              <w:rPr>
                <w:sz w:val="20"/>
                <w:szCs w:val="20"/>
              </w:rPr>
              <w:t>1 288 520</w:t>
            </w:r>
          </w:p>
        </w:tc>
        <w:tc>
          <w:tcPr>
            <w:tcW w:w="960" w:type="dxa"/>
            <w:tcBorders>
              <w:top w:val="nil"/>
              <w:left w:val="nil"/>
              <w:bottom w:val="single" w:sz="4" w:space="0" w:color="auto"/>
              <w:right w:val="single" w:sz="4" w:space="0" w:color="auto"/>
            </w:tcBorders>
            <w:noWrap/>
            <w:vAlign w:val="bottom"/>
          </w:tcPr>
          <w:p w:rsidR="00026F59" w:rsidRPr="00A933F4" w:rsidRDefault="00026F59" w:rsidP="00A933F4">
            <w:pPr>
              <w:spacing w:line="360" w:lineRule="auto"/>
              <w:jc w:val="both"/>
              <w:rPr>
                <w:sz w:val="20"/>
                <w:szCs w:val="20"/>
              </w:rPr>
            </w:pPr>
            <w:r w:rsidRPr="00A933F4">
              <w:rPr>
                <w:sz w:val="20"/>
                <w:szCs w:val="20"/>
              </w:rPr>
              <w:t>6 078 525</w:t>
            </w:r>
          </w:p>
        </w:tc>
      </w:tr>
    </w:tbl>
    <w:p w:rsidR="00026F59" w:rsidRPr="002F274B" w:rsidRDefault="00026F59" w:rsidP="00A933F4">
      <w:pPr>
        <w:spacing w:line="360" w:lineRule="auto"/>
        <w:jc w:val="both"/>
        <w:rPr>
          <w:sz w:val="28"/>
          <w:szCs w:val="28"/>
        </w:rPr>
      </w:pPr>
    </w:p>
    <w:p w:rsidR="00026F59" w:rsidRPr="002F274B" w:rsidRDefault="00026F59" w:rsidP="002F274B">
      <w:pPr>
        <w:spacing w:line="360" w:lineRule="auto"/>
        <w:ind w:firstLine="709"/>
        <w:jc w:val="both"/>
        <w:rPr>
          <w:sz w:val="28"/>
          <w:szCs w:val="28"/>
        </w:rPr>
      </w:pPr>
      <w:r w:rsidRPr="002F274B">
        <w:rPr>
          <w:sz w:val="28"/>
          <w:szCs w:val="28"/>
        </w:rPr>
        <w:t>Таким образом, текущая стоимость объекта оценки составляет 6 078 525 рублей.</w:t>
      </w:r>
    </w:p>
    <w:p w:rsidR="00026F59" w:rsidRPr="002F274B" w:rsidRDefault="00026F59" w:rsidP="002F274B">
      <w:pPr>
        <w:tabs>
          <w:tab w:val="left" w:pos="1840"/>
        </w:tabs>
        <w:spacing w:line="360" w:lineRule="auto"/>
        <w:ind w:firstLine="709"/>
        <w:jc w:val="both"/>
        <w:rPr>
          <w:sz w:val="28"/>
          <w:szCs w:val="28"/>
        </w:rPr>
      </w:pPr>
      <w:r w:rsidRPr="002F274B">
        <w:rPr>
          <w:sz w:val="28"/>
          <w:szCs w:val="28"/>
        </w:rPr>
        <w:tab/>
      </w:r>
    </w:p>
    <w:p w:rsidR="00EC1A78" w:rsidRPr="002F274B" w:rsidRDefault="00EC1A78" w:rsidP="002F274B">
      <w:pPr>
        <w:tabs>
          <w:tab w:val="left" w:pos="1840"/>
        </w:tabs>
        <w:spacing w:line="360" w:lineRule="auto"/>
        <w:ind w:firstLine="709"/>
        <w:jc w:val="both"/>
        <w:rPr>
          <w:sz w:val="28"/>
          <w:szCs w:val="28"/>
        </w:rPr>
        <w:sectPr w:rsidR="00EC1A78" w:rsidRPr="002F274B" w:rsidSect="002F274B">
          <w:pgSz w:w="16838" w:h="11906" w:orient="landscape"/>
          <w:pgMar w:top="1134" w:right="851" w:bottom="1134" w:left="1701" w:header="709" w:footer="709" w:gutter="0"/>
          <w:cols w:space="708"/>
          <w:docGrid w:linePitch="360"/>
        </w:sectPr>
      </w:pPr>
    </w:p>
    <w:p w:rsidR="00EC1A78" w:rsidRPr="002F274B" w:rsidRDefault="00B80C61" w:rsidP="002F274B">
      <w:pPr>
        <w:tabs>
          <w:tab w:val="left" w:pos="1840"/>
        </w:tabs>
        <w:spacing w:line="360" w:lineRule="auto"/>
        <w:ind w:firstLine="709"/>
        <w:jc w:val="both"/>
        <w:rPr>
          <w:sz w:val="28"/>
          <w:szCs w:val="28"/>
        </w:rPr>
      </w:pPr>
      <w:r w:rsidRPr="002F274B">
        <w:rPr>
          <w:b/>
          <w:sz w:val="28"/>
          <w:szCs w:val="28"/>
        </w:rPr>
        <w:t xml:space="preserve">3.2.4 </w:t>
      </w:r>
      <w:r w:rsidR="00EC1A78" w:rsidRPr="002F274B">
        <w:rPr>
          <w:b/>
          <w:sz w:val="28"/>
          <w:szCs w:val="28"/>
        </w:rPr>
        <w:t>Оценка финансовых вложений</w:t>
      </w:r>
    </w:p>
    <w:p w:rsidR="00EC1A78" w:rsidRPr="002F274B" w:rsidRDefault="00EC1A78" w:rsidP="002F274B">
      <w:pPr>
        <w:tabs>
          <w:tab w:val="left" w:pos="1840"/>
        </w:tabs>
        <w:spacing w:line="360" w:lineRule="auto"/>
        <w:ind w:firstLine="709"/>
        <w:jc w:val="both"/>
        <w:rPr>
          <w:sz w:val="28"/>
          <w:szCs w:val="28"/>
        </w:rPr>
      </w:pPr>
    </w:p>
    <w:p w:rsidR="00EC1A78" w:rsidRPr="002F274B" w:rsidRDefault="00EC1A78" w:rsidP="002F274B">
      <w:pPr>
        <w:tabs>
          <w:tab w:val="left" w:pos="1840"/>
        </w:tabs>
        <w:spacing w:line="360" w:lineRule="auto"/>
        <w:ind w:firstLine="709"/>
        <w:jc w:val="both"/>
        <w:rPr>
          <w:sz w:val="28"/>
          <w:szCs w:val="28"/>
        </w:rPr>
      </w:pPr>
      <w:r w:rsidRPr="002F274B">
        <w:rPr>
          <w:sz w:val="28"/>
          <w:szCs w:val="28"/>
        </w:rPr>
        <w:t xml:space="preserve">Предприятие вложило часть имеющихся средств в акции и облигации, исходные данные для оценки имеющегося инвестиционного портфеля представлены в таблице 13. </w:t>
      </w:r>
    </w:p>
    <w:p w:rsidR="00EC1A78" w:rsidRPr="002F274B" w:rsidRDefault="00EC1A78" w:rsidP="00A933F4">
      <w:pPr>
        <w:tabs>
          <w:tab w:val="left" w:pos="1840"/>
        </w:tabs>
        <w:spacing w:line="360" w:lineRule="auto"/>
        <w:ind w:firstLine="709"/>
        <w:jc w:val="both"/>
        <w:rPr>
          <w:sz w:val="28"/>
          <w:szCs w:val="28"/>
        </w:rPr>
      </w:pPr>
      <w:r w:rsidRPr="002F274B">
        <w:rPr>
          <w:sz w:val="28"/>
          <w:szCs w:val="28"/>
        </w:rPr>
        <w:t>Таблица 13</w:t>
      </w:r>
      <w:r w:rsidR="00A933F4">
        <w:rPr>
          <w:sz w:val="28"/>
          <w:szCs w:val="28"/>
        </w:rPr>
        <w:t xml:space="preserve"> </w:t>
      </w:r>
      <w:r w:rsidRPr="002F274B">
        <w:rPr>
          <w:sz w:val="28"/>
          <w:szCs w:val="28"/>
        </w:rPr>
        <w:t>Исходные данные</w:t>
      </w:r>
    </w:p>
    <w:tbl>
      <w:tblPr>
        <w:tblW w:w="8416" w:type="dxa"/>
        <w:tblInd w:w="88" w:type="dxa"/>
        <w:tblLook w:val="0000" w:firstRow="0" w:lastRow="0" w:firstColumn="0" w:lastColumn="0" w:noHBand="0" w:noVBand="0"/>
      </w:tblPr>
      <w:tblGrid>
        <w:gridCol w:w="540"/>
        <w:gridCol w:w="6760"/>
        <w:gridCol w:w="1116"/>
      </w:tblGrid>
      <w:tr w:rsidR="0093052C" w:rsidRPr="00A933F4">
        <w:trPr>
          <w:trHeight w:val="255"/>
        </w:trPr>
        <w:tc>
          <w:tcPr>
            <w:tcW w:w="540" w:type="dxa"/>
            <w:tcBorders>
              <w:top w:val="single" w:sz="4" w:space="0" w:color="auto"/>
              <w:left w:val="single" w:sz="4" w:space="0" w:color="auto"/>
              <w:bottom w:val="single" w:sz="4" w:space="0" w:color="auto"/>
              <w:right w:val="single" w:sz="4" w:space="0" w:color="auto"/>
            </w:tcBorders>
            <w:noWrap/>
            <w:vAlign w:val="bottom"/>
          </w:tcPr>
          <w:p w:rsidR="0093052C" w:rsidRPr="00A933F4" w:rsidRDefault="0093052C" w:rsidP="00A933F4">
            <w:pPr>
              <w:spacing w:line="360" w:lineRule="auto"/>
              <w:jc w:val="both"/>
              <w:rPr>
                <w:sz w:val="20"/>
                <w:szCs w:val="20"/>
              </w:rPr>
            </w:pPr>
            <w:r w:rsidRPr="00A933F4">
              <w:rPr>
                <w:sz w:val="20"/>
                <w:szCs w:val="20"/>
              </w:rPr>
              <w:t>№</w:t>
            </w:r>
          </w:p>
        </w:tc>
        <w:tc>
          <w:tcPr>
            <w:tcW w:w="6760" w:type="dxa"/>
            <w:tcBorders>
              <w:top w:val="single" w:sz="4" w:space="0" w:color="auto"/>
              <w:left w:val="nil"/>
              <w:bottom w:val="single" w:sz="4" w:space="0" w:color="auto"/>
              <w:right w:val="single" w:sz="4" w:space="0" w:color="auto"/>
            </w:tcBorders>
            <w:noWrap/>
            <w:vAlign w:val="bottom"/>
          </w:tcPr>
          <w:p w:rsidR="0093052C" w:rsidRPr="00A933F4" w:rsidRDefault="0093052C" w:rsidP="00A933F4">
            <w:pPr>
              <w:spacing w:line="360" w:lineRule="auto"/>
              <w:jc w:val="both"/>
              <w:rPr>
                <w:sz w:val="20"/>
                <w:szCs w:val="20"/>
              </w:rPr>
            </w:pPr>
            <w:r w:rsidRPr="00A933F4">
              <w:rPr>
                <w:sz w:val="20"/>
                <w:szCs w:val="20"/>
              </w:rPr>
              <w:t>Наименование показателя</w:t>
            </w:r>
          </w:p>
        </w:tc>
        <w:tc>
          <w:tcPr>
            <w:tcW w:w="1116" w:type="dxa"/>
            <w:tcBorders>
              <w:top w:val="single" w:sz="4" w:space="0" w:color="auto"/>
              <w:left w:val="nil"/>
              <w:bottom w:val="single" w:sz="4" w:space="0" w:color="auto"/>
              <w:right w:val="single" w:sz="4" w:space="0" w:color="auto"/>
            </w:tcBorders>
            <w:noWrap/>
            <w:vAlign w:val="bottom"/>
          </w:tcPr>
          <w:p w:rsidR="0093052C" w:rsidRPr="00A933F4" w:rsidRDefault="0093052C" w:rsidP="00A933F4">
            <w:pPr>
              <w:spacing w:line="360" w:lineRule="auto"/>
              <w:jc w:val="both"/>
              <w:rPr>
                <w:sz w:val="20"/>
                <w:szCs w:val="20"/>
              </w:rPr>
            </w:pPr>
            <w:r w:rsidRPr="00A933F4">
              <w:rPr>
                <w:sz w:val="20"/>
                <w:szCs w:val="20"/>
              </w:rPr>
              <w:t> </w:t>
            </w:r>
          </w:p>
        </w:tc>
      </w:tr>
      <w:tr w:rsidR="0093052C" w:rsidRPr="00A933F4">
        <w:trPr>
          <w:trHeight w:val="255"/>
        </w:trPr>
        <w:tc>
          <w:tcPr>
            <w:tcW w:w="540" w:type="dxa"/>
            <w:tcBorders>
              <w:top w:val="nil"/>
              <w:left w:val="single" w:sz="4" w:space="0" w:color="auto"/>
              <w:bottom w:val="single" w:sz="4" w:space="0" w:color="auto"/>
              <w:right w:val="single" w:sz="4" w:space="0" w:color="auto"/>
            </w:tcBorders>
            <w:noWrap/>
            <w:vAlign w:val="bottom"/>
          </w:tcPr>
          <w:p w:rsidR="0093052C" w:rsidRPr="00A933F4" w:rsidRDefault="0093052C" w:rsidP="00A933F4">
            <w:pPr>
              <w:spacing w:line="360" w:lineRule="auto"/>
              <w:jc w:val="both"/>
              <w:rPr>
                <w:sz w:val="20"/>
                <w:szCs w:val="20"/>
              </w:rPr>
            </w:pPr>
            <w:r w:rsidRPr="00A933F4">
              <w:rPr>
                <w:sz w:val="20"/>
                <w:szCs w:val="20"/>
              </w:rPr>
              <w:t>1</w:t>
            </w:r>
          </w:p>
        </w:tc>
        <w:tc>
          <w:tcPr>
            <w:tcW w:w="6760" w:type="dxa"/>
            <w:tcBorders>
              <w:top w:val="nil"/>
              <w:left w:val="nil"/>
              <w:bottom w:val="single" w:sz="4" w:space="0" w:color="auto"/>
              <w:right w:val="single" w:sz="4" w:space="0" w:color="auto"/>
            </w:tcBorders>
          </w:tcPr>
          <w:p w:rsidR="0093052C" w:rsidRPr="00A933F4" w:rsidRDefault="0093052C" w:rsidP="00A933F4">
            <w:pPr>
              <w:spacing w:line="360" w:lineRule="auto"/>
              <w:jc w:val="both"/>
              <w:rPr>
                <w:color w:val="000000"/>
                <w:sz w:val="20"/>
                <w:szCs w:val="20"/>
              </w:rPr>
            </w:pPr>
            <w:r w:rsidRPr="00A933F4">
              <w:rPr>
                <w:color w:val="000000"/>
                <w:sz w:val="20"/>
                <w:szCs w:val="20"/>
              </w:rPr>
              <w:t>Номин. ст-сть купонной облигации, руб.</w:t>
            </w:r>
          </w:p>
        </w:tc>
        <w:tc>
          <w:tcPr>
            <w:tcW w:w="1116" w:type="dxa"/>
            <w:tcBorders>
              <w:top w:val="nil"/>
              <w:left w:val="nil"/>
              <w:bottom w:val="single" w:sz="4" w:space="0" w:color="auto"/>
              <w:right w:val="single" w:sz="4" w:space="0" w:color="auto"/>
            </w:tcBorders>
            <w:noWrap/>
            <w:vAlign w:val="bottom"/>
          </w:tcPr>
          <w:p w:rsidR="0093052C" w:rsidRPr="00A933F4" w:rsidRDefault="0093052C" w:rsidP="00A933F4">
            <w:pPr>
              <w:spacing w:line="360" w:lineRule="auto"/>
              <w:jc w:val="both"/>
              <w:rPr>
                <w:sz w:val="20"/>
                <w:szCs w:val="20"/>
              </w:rPr>
            </w:pPr>
            <w:r w:rsidRPr="00A933F4">
              <w:rPr>
                <w:sz w:val="20"/>
                <w:szCs w:val="20"/>
              </w:rPr>
              <w:t>170</w:t>
            </w:r>
          </w:p>
        </w:tc>
      </w:tr>
      <w:tr w:rsidR="0093052C" w:rsidRPr="00A933F4">
        <w:trPr>
          <w:trHeight w:val="255"/>
        </w:trPr>
        <w:tc>
          <w:tcPr>
            <w:tcW w:w="540" w:type="dxa"/>
            <w:tcBorders>
              <w:top w:val="nil"/>
              <w:left w:val="single" w:sz="4" w:space="0" w:color="auto"/>
              <w:bottom w:val="single" w:sz="4" w:space="0" w:color="auto"/>
              <w:right w:val="single" w:sz="4" w:space="0" w:color="auto"/>
            </w:tcBorders>
            <w:noWrap/>
            <w:vAlign w:val="bottom"/>
          </w:tcPr>
          <w:p w:rsidR="0093052C" w:rsidRPr="00A933F4" w:rsidRDefault="0093052C" w:rsidP="00A933F4">
            <w:pPr>
              <w:spacing w:line="360" w:lineRule="auto"/>
              <w:jc w:val="both"/>
              <w:rPr>
                <w:sz w:val="20"/>
                <w:szCs w:val="20"/>
              </w:rPr>
            </w:pPr>
            <w:r w:rsidRPr="00A933F4">
              <w:rPr>
                <w:sz w:val="20"/>
                <w:szCs w:val="20"/>
              </w:rPr>
              <w:t>2</w:t>
            </w:r>
          </w:p>
        </w:tc>
        <w:tc>
          <w:tcPr>
            <w:tcW w:w="6760" w:type="dxa"/>
            <w:tcBorders>
              <w:top w:val="nil"/>
              <w:left w:val="nil"/>
              <w:bottom w:val="single" w:sz="4" w:space="0" w:color="auto"/>
              <w:right w:val="single" w:sz="4" w:space="0" w:color="auto"/>
            </w:tcBorders>
          </w:tcPr>
          <w:p w:rsidR="0093052C" w:rsidRPr="00A933F4" w:rsidRDefault="0093052C" w:rsidP="00A933F4">
            <w:pPr>
              <w:spacing w:line="360" w:lineRule="auto"/>
              <w:jc w:val="both"/>
              <w:rPr>
                <w:color w:val="000000"/>
                <w:sz w:val="20"/>
                <w:szCs w:val="20"/>
              </w:rPr>
            </w:pPr>
            <w:r w:rsidRPr="00A933F4">
              <w:rPr>
                <w:color w:val="000000"/>
                <w:sz w:val="20"/>
                <w:szCs w:val="20"/>
              </w:rPr>
              <w:t>Количество облигаций в портфеле</w:t>
            </w:r>
          </w:p>
        </w:tc>
        <w:tc>
          <w:tcPr>
            <w:tcW w:w="1116" w:type="dxa"/>
            <w:tcBorders>
              <w:top w:val="nil"/>
              <w:left w:val="nil"/>
              <w:bottom w:val="single" w:sz="4" w:space="0" w:color="auto"/>
              <w:right w:val="single" w:sz="4" w:space="0" w:color="auto"/>
            </w:tcBorders>
            <w:noWrap/>
            <w:vAlign w:val="bottom"/>
          </w:tcPr>
          <w:p w:rsidR="0093052C" w:rsidRPr="00A933F4" w:rsidRDefault="0093052C" w:rsidP="00A933F4">
            <w:pPr>
              <w:spacing w:line="360" w:lineRule="auto"/>
              <w:jc w:val="both"/>
              <w:rPr>
                <w:sz w:val="20"/>
                <w:szCs w:val="20"/>
              </w:rPr>
            </w:pPr>
            <w:r w:rsidRPr="00A933F4">
              <w:rPr>
                <w:sz w:val="20"/>
                <w:szCs w:val="20"/>
              </w:rPr>
              <w:t>100</w:t>
            </w:r>
          </w:p>
        </w:tc>
      </w:tr>
      <w:tr w:rsidR="0093052C" w:rsidRPr="00A933F4">
        <w:trPr>
          <w:trHeight w:val="255"/>
        </w:trPr>
        <w:tc>
          <w:tcPr>
            <w:tcW w:w="540" w:type="dxa"/>
            <w:tcBorders>
              <w:top w:val="nil"/>
              <w:left w:val="single" w:sz="4" w:space="0" w:color="auto"/>
              <w:bottom w:val="single" w:sz="4" w:space="0" w:color="auto"/>
              <w:right w:val="single" w:sz="4" w:space="0" w:color="auto"/>
            </w:tcBorders>
            <w:noWrap/>
            <w:vAlign w:val="bottom"/>
          </w:tcPr>
          <w:p w:rsidR="0093052C" w:rsidRPr="00A933F4" w:rsidRDefault="0093052C" w:rsidP="00A933F4">
            <w:pPr>
              <w:spacing w:line="360" w:lineRule="auto"/>
              <w:jc w:val="both"/>
              <w:rPr>
                <w:sz w:val="20"/>
                <w:szCs w:val="20"/>
              </w:rPr>
            </w:pPr>
            <w:r w:rsidRPr="00A933F4">
              <w:rPr>
                <w:sz w:val="20"/>
                <w:szCs w:val="20"/>
              </w:rPr>
              <w:t>3</w:t>
            </w:r>
          </w:p>
        </w:tc>
        <w:tc>
          <w:tcPr>
            <w:tcW w:w="6760" w:type="dxa"/>
            <w:tcBorders>
              <w:top w:val="nil"/>
              <w:left w:val="nil"/>
              <w:bottom w:val="single" w:sz="4" w:space="0" w:color="auto"/>
              <w:right w:val="single" w:sz="4" w:space="0" w:color="auto"/>
            </w:tcBorders>
          </w:tcPr>
          <w:p w:rsidR="0093052C" w:rsidRPr="00A933F4" w:rsidRDefault="0093052C" w:rsidP="00A933F4">
            <w:pPr>
              <w:spacing w:line="360" w:lineRule="auto"/>
              <w:jc w:val="both"/>
              <w:rPr>
                <w:color w:val="000000"/>
                <w:sz w:val="20"/>
                <w:szCs w:val="20"/>
              </w:rPr>
            </w:pPr>
            <w:r w:rsidRPr="00A933F4">
              <w:rPr>
                <w:color w:val="000000"/>
                <w:sz w:val="20"/>
                <w:szCs w:val="20"/>
              </w:rPr>
              <w:t>Оставшийся срок погашения, лет</w:t>
            </w:r>
          </w:p>
        </w:tc>
        <w:tc>
          <w:tcPr>
            <w:tcW w:w="1116" w:type="dxa"/>
            <w:tcBorders>
              <w:top w:val="nil"/>
              <w:left w:val="nil"/>
              <w:bottom w:val="single" w:sz="4" w:space="0" w:color="auto"/>
              <w:right w:val="single" w:sz="4" w:space="0" w:color="auto"/>
            </w:tcBorders>
            <w:noWrap/>
            <w:vAlign w:val="bottom"/>
          </w:tcPr>
          <w:p w:rsidR="0093052C" w:rsidRPr="00A933F4" w:rsidRDefault="0093052C" w:rsidP="00A933F4">
            <w:pPr>
              <w:spacing w:line="360" w:lineRule="auto"/>
              <w:jc w:val="both"/>
              <w:rPr>
                <w:sz w:val="20"/>
                <w:szCs w:val="20"/>
              </w:rPr>
            </w:pPr>
            <w:r w:rsidRPr="00A933F4">
              <w:rPr>
                <w:sz w:val="20"/>
                <w:szCs w:val="20"/>
              </w:rPr>
              <w:t>4</w:t>
            </w:r>
          </w:p>
        </w:tc>
      </w:tr>
      <w:tr w:rsidR="0093052C" w:rsidRPr="00A933F4">
        <w:trPr>
          <w:trHeight w:val="255"/>
        </w:trPr>
        <w:tc>
          <w:tcPr>
            <w:tcW w:w="540" w:type="dxa"/>
            <w:tcBorders>
              <w:top w:val="nil"/>
              <w:left w:val="single" w:sz="4" w:space="0" w:color="auto"/>
              <w:bottom w:val="single" w:sz="4" w:space="0" w:color="auto"/>
              <w:right w:val="single" w:sz="4" w:space="0" w:color="auto"/>
            </w:tcBorders>
            <w:noWrap/>
            <w:vAlign w:val="bottom"/>
          </w:tcPr>
          <w:p w:rsidR="0093052C" w:rsidRPr="00A933F4" w:rsidRDefault="0093052C" w:rsidP="00A933F4">
            <w:pPr>
              <w:spacing w:line="360" w:lineRule="auto"/>
              <w:jc w:val="both"/>
              <w:rPr>
                <w:sz w:val="20"/>
                <w:szCs w:val="20"/>
              </w:rPr>
            </w:pPr>
            <w:r w:rsidRPr="00A933F4">
              <w:rPr>
                <w:sz w:val="20"/>
                <w:szCs w:val="20"/>
              </w:rPr>
              <w:t>4</w:t>
            </w:r>
          </w:p>
        </w:tc>
        <w:tc>
          <w:tcPr>
            <w:tcW w:w="6760" w:type="dxa"/>
            <w:tcBorders>
              <w:top w:val="nil"/>
              <w:left w:val="nil"/>
              <w:bottom w:val="single" w:sz="4" w:space="0" w:color="auto"/>
              <w:right w:val="single" w:sz="4" w:space="0" w:color="auto"/>
            </w:tcBorders>
          </w:tcPr>
          <w:p w:rsidR="0093052C" w:rsidRPr="00A933F4" w:rsidRDefault="0093052C" w:rsidP="00A933F4">
            <w:pPr>
              <w:spacing w:line="360" w:lineRule="auto"/>
              <w:jc w:val="both"/>
              <w:rPr>
                <w:color w:val="000000"/>
                <w:sz w:val="20"/>
                <w:szCs w:val="20"/>
              </w:rPr>
            </w:pPr>
            <w:r w:rsidRPr="00A933F4">
              <w:rPr>
                <w:color w:val="000000"/>
                <w:sz w:val="20"/>
                <w:szCs w:val="20"/>
              </w:rPr>
              <w:t>Величина купонного дохода, %</w:t>
            </w:r>
          </w:p>
        </w:tc>
        <w:tc>
          <w:tcPr>
            <w:tcW w:w="1116" w:type="dxa"/>
            <w:tcBorders>
              <w:top w:val="nil"/>
              <w:left w:val="nil"/>
              <w:bottom w:val="single" w:sz="4" w:space="0" w:color="auto"/>
              <w:right w:val="single" w:sz="4" w:space="0" w:color="auto"/>
            </w:tcBorders>
            <w:noWrap/>
            <w:vAlign w:val="bottom"/>
          </w:tcPr>
          <w:p w:rsidR="0093052C" w:rsidRPr="00A933F4" w:rsidRDefault="0093052C" w:rsidP="00A933F4">
            <w:pPr>
              <w:spacing w:line="360" w:lineRule="auto"/>
              <w:jc w:val="both"/>
              <w:rPr>
                <w:sz w:val="20"/>
                <w:szCs w:val="20"/>
              </w:rPr>
            </w:pPr>
            <w:r w:rsidRPr="00A933F4">
              <w:rPr>
                <w:sz w:val="20"/>
                <w:szCs w:val="20"/>
              </w:rPr>
              <w:t>0,1</w:t>
            </w:r>
          </w:p>
        </w:tc>
      </w:tr>
      <w:tr w:rsidR="0093052C" w:rsidRPr="00A933F4">
        <w:trPr>
          <w:trHeight w:val="255"/>
        </w:trPr>
        <w:tc>
          <w:tcPr>
            <w:tcW w:w="540" w:type="dxa"/>
            <w:tcBorders>
              <w:top w:val="nil"/>
              <w:left w:val="single" w:sz="4" w:space="0" w:color="auto"/>
              <w:bottom w:val="single" w:sz="4" w:space="0" w:color="auto"/>
              <w:right w:val="single" w:sz="4" w:space="0" w:color="auto"/>
            </w:tcBorders>
            <w:noWrap/>
            <w:vAlign w:val="bottom"/>
          </w:tcPr>
          <w:p w:rsidR="0093052C" w:rsidRPr="00A933F4" w:rsidRDefault="0093052C" w:rsidP="00A933F4">
            <w:pPr>
              <w:spacing w:line="360" w:lineRule="auto"/>
              <w:jc w:val="both"/>
              <w:rPr>
                <w:sz w:val="20"/>
                <w:szCs w:val="20"/>
              </w:rPr>
            </w:pPr>
            <w:r w:rsidRPr="00A933F4">
              <w:rPr>
                <w:sz w:val="20"/>
                <w:szCs w:val="20"/>
              </w:rPr>
              <w:t>5</w:t>
            </w:r>
          </w:p>
        </w:tc>
        <w:tc>
          <w:tcPr>
            <w:tcW w:w="6760" w:type="dxa"/>
            <w:tcBorders>
              <w:top w:val="nil"/>
              <w:left w:val="nil"/>
              <w:bottom w:val="single" w:sz="4" w:space="0" w:color="auto"/>
              <w:right w:val="single" w:sz="4" w:space="0" w:color="auto"/>
            </w:tcBorders>
          </w:tcPr>
          <w:p w:rsidR="0093052C" w:rsidRPr="00A933F4" w:rsidRDefault="0093052C" w:rsidP="00A933F4">
            <w:pPr>
              <w:spacing w:line="360" w:lineRule="auto"/>
              <w:jc w:val="both"/>
              <w:rPr>
                <w:color w:val="000000"/>
                <w:sz w:val="20"/>
                <w:szCs w:val="20"/>
              </w:rPr>
            </w:pPr>
            <w:r w:rsidRPr="00A933F4">
              <w:rPr>
                <w:color w:val="000000"/>
                <w:sz w:val="20"/>
                <w:szCs w:val="20"/>
              </w:rPr>
              <w:t>Требуемый уровень доходности, %</w:t>
            </w:r>
          </w:p>
        </w:tc>
        <w:tc>
          <w:tcPr>
            <w:tcW w:w="1116" w:type="dxa"/>
            <w:tcBorders>
              <w:top w:val="nil"/>
              <w:left w:val="nil"/>
              <w:bottom w:val="single" w:sz="4" w:space="0" w:color="auto"/>
              <w:right w:val="single" w:sz="4" w:space="0" w:color="auto"/>
            </w:tcBorders>
            <w:noWrap/>
            <w:vAlign w:val="bottom"/>
          </w:tcPr>
          <w:p w:rsidR="0093052C" w:rsidRPr="00A933F4" w:rsidRDefault="0093052C" w:rsidP="00A933F4">
            <w:pPr>
              <w:spacing w:line="360" w:lineRule="auto"/>
              <w:jc w:val="both"/>
              <w:rPr>
                <w:sz w:val="20"/>
                <w:szCs w:val="20"/>
              </w:rPr>
            </w:pPr>
            <w:r w:rsidRPr="00A933F4">
              <w:rPr>
                <w:sz w:val="20"/>
                <w:szCs w:val="20"/>
              </w:rPr>
              <w:t>0,1</w:t>
            </w:r>
          </w:p>
        </w:tc>
      </w:tr>
      <w:tr w:rsidR="0093052C" w:rsidRPr="00A933F4">
        <w:trPr>
          <w:trHeight w:val="255"/>
        </w:trPr>
        <w:tc>
          <w:tcPr>
            <w:tcW w:w="540" w:type="dxa"/>
            <w:tcBorders>
              <w:top w:val="nil"/>
              <w:left w:val="single" w:sz="4" w:space="0" w:color="auto"/>
              <w:bottom w:val="single" w:sz="4" w:space="0" w:color="auto"/>
              <w:right w:val="single" w:sz="4" w:space="0" w:color="auto"/>
            </w:tcBorders>
            <w:noWrap/>
            <w:vAlign w:val="bottom"/>
          </w:tcPr>
          <w:p w:rsidR="0093052C" w:rsidRPr="00A933F4" w:rsidRDefault="0093052C" w:rsidP="00A933F4">
            <w:pPr>
              <w:spacing w:line="360" w:lineRule="auto"/>
              <w:jc w:val="both"/>
              <w:rPr>
                <w:sz w:val="20"/>
                <w:szCs w:val="20"/>
              </w:rPr>
            </w:pPr>
            <w:r w:rsidRPr="00A933F4">
              <w:rPr>
                <w:sz w:val="20"/>
                <w:szCs w:val="20"/>
              </w:rPr>
              <w:t>6</w:t>
            </w:r>
          </w:p>
        </w:tc>
        <w:tc>
          <w:tcPr>
            <w:tcW w:w="6760" w:type="dxa"/>
            <w:tcBorders>
              <w:top w:val="nil"/>
              <w:left w:val="nil"/>
              <w:bottom w:val="single" w:sz="4" w:space="0" w:color="auto"/>
              <w:right w:val="single" w:sz="4" w:space="0" w:color="auto"/>
            </w:tcBorders>
          </w:tcPr>
          <w:p w:rsidR="0093052C" w:rsidRPr="00A933F4" w:rsidRDefault="0093052C" w:rsidP="00A933F4">
            <w:pPr>
              <w:spacing w:line="360" w:lineRule="auto"/>
              <w:jc w:val="both"/>
              <w:rPr>
                <w:color w:val="000000"/>
                <w:sz w:val="20"/>
                <w:szCs w:val="20"/>
              </w:rPr>
            </w:pPr>
            <w:r w:rsidRPr="00A933F4">
              <w:rPr>
                <w:color w:val="000000"/>
                <w:sz w:val="20"/>
                <w:szCs w:val="20"/>
              </w:rPr>
              <w:t>Номин. ст-сть привилегир. акции, руб.</w:t>
            </w:r>
          </w:p>
        </w:tc>
        <w:tc>
          <w:tcPr>
            <w:tcW w:w="1116" w:type="dxa"/>
            <w:tcBorders>
              <w:top w:val="nil"/>
              <w:left w:val="nil"/>
              <w:bottom w:val="single" w:sz="4" w:space="0" w:color="auto"/>
              <w:right w:val="single" w:sz="4" w:space="0" w:color="auto"/>
            </w:tcBorders>
            <w:noWrap/>
            <w:vAlign w:val="bottom"/>
          </w:tcPr>
          <w:p w:rsidR="0093052C" w:rsidRPr="00A933F4" w:rsidRDefault="0093052C" w:rsidP="00A933F4">
            <w:pPr>
              <w:spacing w:line="360" w:lineRule="auto"/>
              <w:jc w:val="both"/>
              <w:rPr>
                <w:sz w:val="20"/>
                <w:szCs w:val="20"/>
              </w:rPr>
            </w:pPr>
            <w:r w:rsidRPr="00A933F4">
              <w:rPr>
                <w:sz w:val="20"/>
                <w:szCs w:val="20"/>
              </w:rPr>
              <w:t>400 000</w:t>
            </w:r>
          </w:p>
        </w:tc>
      </w:tr>
      <w:tr w:rsidR="0093052C" w:rsidRPr="00A933F4">
        <w:trPr>
          <w:trHeight w:val="255"/>
        </w:trPr>
        <w:tc>
          <w:tcPr>
            <w:tcW w:w="540" w:type="dxa"/>
            <w:tcBorders>
              <w:top w:val="nil"/>
              <w:left w:val="single" w:sz="4" w:space="0" w:color="auto"/>
              <w:bottom w:val="single" w:sz="4" w:space="0" w:color="auto"/>
              <w:right w:val="single" w:sz="4" w:space="0" w:color="auto"/>
            </w:tcBorders>
            <w:noWrap/>
            <w:vAlign w:val="bottom"/>
          </w:tcPr>
          <w:p w:rsidR="0093052C" w:rsidRPr="00A933F4" w:rsidRDefault="0093052C" w:rsidP="00A933F4">
            <w:pPr>
              <w:spacing w:line="360" w:lineRule="auto"/>
              <w:jc w:val="both"/>
              <w:rPr>
                <w:sz w:val="20"/>
                <w:szCs w:val="20"/>
              </w:rPr>
            </w:pPr>
            <w:r w:rsidRPr="00A933F4">
              <w:rPr>
                <w:sz w:val="20"/>
                <w:szCs w:val="20"/>
              </w:rPr>
              <w:t>7</w:t>
            </w:r>
          </w:p>
        </w:tc>
        <w:tc>
          <w:tcPr>
            <w:tcW w:w="6760" w:type="dxa"/>
            <w:tcBorders>
              <w:top w:val="nil"/>
              <w:left w:val="nil"/>
              <w:bottom w:val="single" w:sz="4" w:space="0" w:color="auto"/>
              <w:right w:val="single" w:sz="4" w:space="0" w:color="auto"/>
            </w:tcBorders>
          </w:tcPr>
          <w:p w:rsidR="0093052C" w:rsidRPr="00A933F4" w:rsidRDefault="0093052C" w:rsidP="00A933F4">
            <w:pPr>
              <w:spacing w:line="360" w:lineRule="auto"/>
              <w:jc w:val="both"/>
              <w:rPr>
                <w:color w:val="000000"/>
                <w:sz w:val="20"/>
                <w:szCs w:val="20"/>
              </w:rPr>
            </w:pPr>
            <w:r w:rsidRPr="00A933F4">
              <w:rPr>
                <w:color w:val="000000"/>
                <w:sz w:val="20"/>
                <w:szCs w:val="20"/>
              </w:rPr>
              <w:t>Дивиденд (% от объявленной стоим-ти)</w:t>
            </w:r>
          </w:p>
        </w:tc>
        <w:tc>
          <w:tcPr>
            <w:tcW w:w="1116" w:type="dxa"/>
            <w:tcBorders>
              <w:top w:val="nil"/>
              <w:left w:val="nil"/>
              <w:bottom w:val="single" w:sz="4" w:space="0" w:color="auto"/>
              <w:right w:val="single" w:sz="4" w:space="0" w:color="auto"/>
            </w:tcBorders>
            <w:noWrap/>
            <w:vAlign w:val="bottom"/>
          </w:tcPr>
          <w:p w:rsidR="0093052C" w:rsidRPr="00A933F4" w:rsidRDefault="0093052C" w:rsidP="00A933F4">
            <w:pPr>
              <w:spacing w:line="360" w:lineRule="auto"/>
              <w:jc w:val="both"/>
              <w:rPr>
                <w:sz w:val="20"/>
                <w:szCs w:val="20"/>
              </w:rPr>
            </w:pPr>
            <w:r w:rsidRPr="00A933F4">
              <w:rPr>
                <w:sz w:val="20"/>
                <w:szCs w:val="20"/>
              </w:rPr>
              <w:t>0,1</w:t>
            </w:r>
          </w:p>
        </w:tc>
      </w:tr>
      <w:tr w:rsidR="0093052C" w:rsidRPr="00A933F4">
        <w:trPr>
          <w:trHeight w:val="255"/>
        </w:trPr>
        <w:tc>
          <w:tcPr>
            <w:tcW w:w="540" w:type="dxa"/>
            <w:tcBorders>
              <w:top w:val="nil"/>
              <w:left w:val="single" w:sz="4" w:space="0" w:color="auto"/>
              <w:bottom w:val="single" w:sz="4" w:space="0" w:color="auto"/>
              <w:right w:val="single" w:sz="4" w:space="0" w:color="auto"/>
            </w:tcBorders>
            <w:noWrap/>
            <w:vAlign w:val="bottom"/>
          </w:tcPr>
          <w:p w:rsidR="0093052C" w:rsidRPr="00A933F4" w:rsidRDefault="0093052C" w:rsidP="00A933F4">
            <w:pPr>
              <w:spacing w:line="360" w:lineRule="auto"/>
              <w:jc w:val="both"/>
              <w:rPr>
                <w:sz w:val="20"/>
                <w:szCs w:val="20"/>
              </w:rPr>
            </w:pPr>
            <w:r w:rsidRPr="00A933F4">
              <w:rPr>
                <w:sz w:val="20"/>
                <w:szCs w:val="20"/>
              </w:rPr>
              <w:t>8</w:t>
            </w:r>
          </w:p>
        </w:tc>
        <w:tc>
          <w:tcPr>
            <w:tcW w:w="6760" w:type="dxa"/>
            <w:tcBorders>
              <w:top w:val="nil"/>
              <w:left w:val="nil"/>
              <w:bottom w:val="single" w:sz="4" w:space="0" w:color="auto"/>
              <w:right w:val="single" w:sz="4" w:space="0" w:color="auto"/>
            </w:tcBorders>
          </w:tcPr>
          <w:p w:rsidR="0093052C" w:rsidRPr="00A933F4" w:rsidRDefault="0093052C" w:rsidP="00A933F4">
            <w:pPr>
              <w:spacing w:line="360" w:lineRule="auto"/>
              <w:jc w:val="both"/>
              <w:rPr>
                <w:color w:val="000000"/>
                <w:sz w:val="20"/>
                <w:szCs w:val="20"/>
              </w:rPr>
            </w:pPr>
            <w:r w:rsidRPr="00A933F4">
              <w:rPr>
                <w:color w:val="000000"/>
                <w:sz w:val="20"/>
                <w:szCs w:val="20"/>
              </w:rPr>
              <w:t>Стандартная норма приб. инвестора, %</w:t>
            </w:r>
          </w:p>
        </w:tc>
        <w:tc>
          <w:tcPr>
            <w:tcW w:w="1116" w:type="dxa"/>
            <w:tcBorders>
              <w:top w:val="nil"/>
              <w:left w:val="nil"/>
              <w:bottom w:val="single" w:sz="4" w:space="0" w:color="auto"/>
              <w:right w:val="single" w:sz="4" w:space="0" w:color="auto"/>
            </w:tcBorders>
            <w:noWrap/>
            <w:vAlign w:val="bottom"/>
          </w:tcPr>
          <w:p w:rsidR="0093052C" w:rsidRPr="00A933F4" w:rsidRDefault="0093052C" w:rsidP="00A933F4">
            <w:pPr>
              <w:spacing w:line="360" w:lineRule="auto"/>
              <w:jc w:val="both"/>
              <w:rPr>
                <w:sz w:val="20"/>
                <w:szCs w:val="20"/>
              </w:rPr>
            </w:pPr>
            <w:r w:rsidRPr="00A933F4">
              <w:rPr>
                <w:sz w:val="20"/>
                <w:szCs w:val="20"/>
              </w:rPr>
              <w:t>0,1</w:t>
            </w:r>
          </w:p>
        </w:tc>
      </w:tr>
    </w:tbl>
    <w:p w:rsidR="0093052C" w:rsidRPr="00A933F4" w:rsidRDefault="0093052C" w:rsidP="00A933F4">
      <w:pPr>
        <w:tabs>
          <w:tab w:val="left" w:pos="1840"/>
        </w:tabs>
        <w:spacing w:line="360" w:lineRule="auto"/>
        <w:jc w:val="both"/>
        <w:rPr>
          <w:sz w:val="20"/>
          <w:szCs w:val="20"/>
        </w:rPr>
      </w:pPr>
    </w:p>
    <w:p w:rsidR="0093052C" w:rsidRPr="002F274B" w:rsidRDefault="0093052C" w:rsidP="002F274B">
      <w:pPr>
        <w:tabs>
          <w:tab w:val="left" w:pos="1840"/>
        </w:tabs>
        <w:spacing w:line="360" w:lineRule="auto"/>
        <w:ind w:firstLine="709"/>
        <w:jc w:val="both"/>
        <w:rPr>
          <w:sz w:val="28"/>
          <w:szCs w:val="28"/>
        </w:rPr>
      </w:pPr>
      <w:r w:rsidRPr="002F274B">
        <w:rPr>
          <w:sz w:val="28"/>
          <w:szCs w:val="28"/>
        </w:rPr>
        <w:t>Расчет стоимости финансовых вложений производился по следующим формулам.</w:t>
      </w:r>
    </w:p>
    <w:p w:rsidR="0093052C" w:rsidRPr="002F274B" w:rsidRDefault="0093052C" w:rsidP="002F274B">
      <w:pPr>
        <w:tabs>
          <w:tab w:val="left" w:pos="180"/>
          <w:tab w:val="left" w:pos="1080"/>
        </w:tabs>
        <w:spacing w:line="360" w:lineRule="auto"/>
        <w:ind w:firstLine="709"/>
        <w:jc w:val="both"/>
        <w:rPr>
          <w:sz w:val="28"/>
          <w:szCs w:val="28"/>
        </w:rPr>
      </w:pPr>
      <w:r w:rsidRPr="002F274B">
        <w:rPr>
          <w:sz w:val="28"/>
          <w:szCs w:val="28"/>
        </w:rPr>
        <w:t>Формула определения текущей стоимости облигации имеет следующий вид:</w:t>
      </w:r>
    </w:p>
    <w:p w:rsidR="0093052C" w:rsidRPr="002F274B" w:rsidRDefault="0093052C" w:rsidP="002F274B">
      <w:pPr>
        <w:tabs>
          <w:tab w:val="left" w:pos="180"/>
          <w:tab w:val="left" w:pos="1080"/>
        </w:tabs>
        <w:spacing w:line="360" w:lineRule="auto"/>
        <w:ind w:firstLine="709"/>
        <w:jc w:val="both"/>
        <w:rPr>
          <w:sz w:val="28"/>
          <w:szCs w:val="28"/>
        </w:rPr>
      </w:pPr>
      <w:r w:rsidRPr="002F274B">
        <w:rPr>
          <w:sz w:val="28"/>
          <w:szCs w:val="28"/>
          <w:lang w:val="en-US"/>
        </w:rPr>
        <w:t>PV</w:t>
      </w:r>
      <w:r w:rsidRPr="002F274B">
        <w:rPr>
          <w:sz w:val="28"/>
          <w:szCs w:val="28"/>
        </w:rPr>
        <w:t xml:space="preserve">об = </w:t>
      </w:r>
      <w:r w:rsidRPr="002F274B">
        <w:rPr>
          <w:position w:val="-28"/>
          <w:sz w:val="28"/>
          <w:szCs w:val="28"/>
          <w:lang w:val="en-US"/>
        </w:rPr>
        <w:object w:dxaOrig="2020" w:dyaOrig="680">
          <v:shape id="_x0000_i1050" type="#_x0000_t75" style="width:128.25pt;height:47.25pt" o:ole="">
            <v:imagedata r:id="rId61" o:title=""/>
          </v:shape>
          <o:OLEObject Type="Embed" ProgID="Equation.DSMT4" ShapeID="_x0000_i1050" DrawAspect="Content" ObjectID="_1458010144" r:id="rId62"/>
        </w:object>
      </w:r>
      <w:r w:rsidRPr="002F274B">
        <w:rPr>
          <w:sz w:val="28"/>
          <w:szCs w:val="28"/>
        </w:rPr>
        <w:t>,</w:t>
      </w:r>
    </w:p>
    <w:p w:rsidR="0093052C" w:rsidRPr="002F274B" w:rsidRDefault="0093052C" w:rsidP="002F274B">
      <w:pPr>
        <w:tabs>
          <w:tab w:val="left" w:pos="180"/>
          <w:tab w:val="left" w:pos="1080"/>
        </w:tabs>
        <w:spacing w:line="360" w:lineRule="auto"/>
        <w:ind w:firstLine="709"/>
        <w:jc w:val="both"/>
        <w:rPr>
          <w:sz w:val="28"/>
          <w:szCs w:val="28"/>
        </w:rPr>
      </w:pPr>
      <w:r w:rsidRPr="002F274B">
        <w:rPr>
          <w:sz w:val="28"/>
          <w:szCs w:val="28"/>
        </w:rPr>
        <w:t>текущая стоимость облигации;</w:t>
      </w:r>
    </w:p>
    <w:p w:rsidR="0093052C" w:rsidRPr="002F274B" w:rsidRDefault="0093052C" w:rsidP="002F274B">
      <w:pPr>
        <w:tabs>
          <w:tab w:val="left" w:pos="180"/>
          <w:tab w:val="left" w:pos="1080"/>
        </w:tabs>
        <w:spacing w:line="360" w:lineRule="auto"/>
        <w:ind w:firstLine="709"/>
        <w:jc w:val="both"/>
        <w:rPr>
          <w:sz w:val="28"/>
          <w:szCs w:val="28"/>
        </w:rPr>
      </w:pPr>
      <w:r w:rsidRPr="002F274B">
        <w:rPr>
          <w:sz w:val="28"/>
          <w:szCs w:val="28"/>
        </w:rPr>
        <w:t xml:space="preserve">              </w:t>
      </w:r>
      <w:r w:rsidRPr="002F274B">
        <w:rPr>
          <w:sz w:val="28"/>
          <w:szCs w:val="28"/>
          <w:lang w:val="en-US"/>
        </w:rPr>
        <w:t>Y</w:t>
      </w:r>
      <w:r w:rsidRPr="002F274B">
        <w:rPr>
          <w:sz w:val="28"/>
          <w:szCs w:val="28"/>
        </w:rPr>
        <w:t xml:space="preserve"> - величина купонного дохода;</w:t>
      </w:r>
    </w:p>
    <w:p w:rsidR="0093052C" w:rsidRPr="002F274B" w:rsidRDefault="0093052C" w:rsidP="002F274B">
      <w:pPr>
        <w:tabs>
          <w:tab w:val="left" w:pos="180"/>
          <w:tab w:val="left" w:pos="1080"/>
        </w:tabs>
        <w:spacing w:line="360" w:lineRule="auto"/>
        <w:ind w:firstLine="709"/>
        <w:jc w:val="both"/>
        <w:rPr>
          <w:sz w:val="28"/>
          <w:szCs w:val="28"/>
        </w:rPr>
      </w:pPr>
      <w:r w:rsidRPr="002F274B">
        <w:rPr>
          <w:sz w:val="28"/>
          <w:szCs w:val="28"/>
        </w:rPr>
        <w:t xml:space="preserve">               </w:t>
      </w:r>
      <w:r w:rsidRPr="002F274B">
        <w:rPr>
          <w:sz w:val="28"/>
          <w:szCs w:val="28"/>
          <w:lang w:val="en-US"/>
        </w:rPr>
        <w:t>r</w:t>
      </w:r>
      <w:r w:rsidRPr="002F274B">
        <w:rPr>
          <w:sz w:val="28"/>
          <w:szCs w:val="28"/>
        </w:rPr>
        <w:t xml:space="preserve"> - требуемый уровень доходности;</w:t>
      </w:r>
    </w:p>
    <w:p w:rsidR="0093052C" w:rsidRPr="002F274B" w:rsidRDefault="0093052C" w:rsidP="002F274B">
      <w:pPr>
        <w:tabs>
          <w:tab w:val="left" w:pos="180"/>
          <w:tab w:val="left" w:pos="1080"/>
        </w:tabs>
        <w:spacing w:line="360" w:lineRule="auto"/>
        <w:ind w:firstLine="709"/>
        <w:jc w:val="both"/>
        <w:rPr>
          <w:sz w:val="28"/>
          <w:szCs w:val="28"/>
        </w:rPr>
      </w:pPr>
      <w:r w:rsidRPr="002F274B">
        <w:rPr>
          <w:sz w:val="28"/>
          <w:szCs w:val="28"/>
        </w:rPr>
        <w:t xml:space="preserve">             </w:t>
      </w:r>
      <w:r w:rsidRPr="002F274B">
        <w:rPr>
          <w:sz w:val="28"/>
          <w:szCs w:val="28"/>
          <w:lang w:val="en-US"/>
        </w:rPr>
        <w:t>M</w:t>
      </w:r>
      <w:r w:rsidRPr="002F274B">
        <w:rPr>
          <w:sz w:val="28"/>
          <w:szCs w:val="28"/>
        </w:rPr>
        <w:t xml:space="preserve"> - номинальная стоимость облигации;</w:t>
      </w:r>
    </w:p>
    <w:p w:rsidR="0093052C" w:rsidRPr="002F274B" w:rsidRDefault="0093052C" w:rsidP="002F274B">
      <w:pPr>
        <w:tabs>
          <w:tab w:val="left" w:pos="1840"/>
        </w:tabs>
        <w:spacing w:line="360" w:lineRule="auto"/>
        <w:ind w:firstLine="709"/>
        <w:jc w:val="both"/>
        <w:rPr>
          <w:sz w:val="28"/>
          <w:szCs w:val="28"/>
        </w:rPr>
      </w:pPr>
      <w:r w:rsidRPr="002F274B">
        <w:rPr>
          <w:sz w:val="28"/>
          <w:szCs w:val="28"/>
        </w:rPr>
        <w:t xml:space="preserve">               </w:t>
      </w:r>
      <w:r w:rsidRPr="002F274B">
        <w:rPr>
          <w:sz w:val="28"/>
          <w:szCs w:val="28"/>
          <w:lang w:val="en-US"/>
        </w:rPr>
        <w:t>n</w:t>
      </w:r>
      <w:r w:rsidRPr="002F274B">
        <w:rPr>
          <w:sz w:val="28"/>
          <w:szCs w:val="28"/>
        </w:rPr>
        <w:t xml:space="preserve"> - оставшийся срок погашения</w:t>
      </w:r>
    </w:p>
    <w:p w:rsidR="0093052C" w:rsidRPr="002F274B" w:rsidRDefault="0093052C" w:rsidP="002F274B">
      <w:pPr>
        <w:tabs>
          <w:tab w:val="left" w:pos="180"/>
          <w:tab w:val="left" w:pos="1080"/>
        </w:tabs>
        <w:spacing w:line="360" w:lineRule="auto"/>
        <w:ind w:firstLine="709"/>
        <w:jc w:val="both"/>
        <w:rPr>
          <w:sz w:val="28"/>
          <w:szCs w:val="28"/>
        </w:rPr>
      </w:pPr>
      <w:r w:rsidRPr="002F274B">
        <w:rPr>
          <w:sz w:val="28"/>
          <w:szCs w:val="28"/>
        </w:rPr>
        <w:t>Формула определения текущей стоимости привилегированной  акции имеет следующий вид:</w:t>
      </w:r>
    </w:p>
    <w:p w:rsidR="0093052C" w:rsidRPr="002F274B" w:rsidRDefault="0093052C" w:rsidP="002F274B">
      <w:pPr>
        <w:tabs>
          <w:tab w:val="left" w:pos="180"/>
          <w:tab w:val="left" w:pos="1080"/>
        </w:tabs>
        <w:spacing w:line="360" w:lineRule="auto"/>
        <w:ind w:firstLine="709"/>
        <w:jc w:val="both"/>
        <w:rPr>
          <w:sz w:val="28"/>
          <w:szCs w:val="28"/>
        </w:rPr>
      </w:pPr>
      <w:r w:rsidRPr="002F274B">
        <w:rPr>
          <w:sz w:val="28"/>
          <w:szCs w:val="28"/>
          <w:lang w:val="en-US"/>
        </w:rPr>
        <w:t>PV</w:t>
      </w:r>
      <w:r w:rsidRPr="002F274B">
        <w:rPr>
          <w:sz w:val="28"/>
          <w:szCs w:val="28"/>
        </w:rPr>
        <w:t xml:space="preserve">а = </w:t>
      </w:r>
      <w:r w:rsidRPr="002F274B">
        <w:rPr>
          <w:position w:val="-24"/>
          <w:sz w:val="28"/>
          <w:szCs w:val="28"/>
          <w:lang w:val="en-US"/>
        </w:rPr>
        <w:object w:dxaOrig="620" w:dyaOrig="620">
          <v:shape id="_x0000_i1051" type="#_x0000_t75" style="width:30.75pt;height:30.75pt" o:ole="">
            <v:imagedata r:id="rId63" o:title=""/>
          </v:shape>
          <o:OLEObject Type="Embed" ProgID="Equation.DSMT4" ShapeID="_x0000_i1051" DrawAspect="Content" ObjectID="_1458010145" r:id="rId64"/>
        </w:object>
      </w:r>
      <w:r w:rsidRPr="002F274B">
        <w:rPr>
          <w:sz w:val="28"/>
          <w:szCs w:val="28"/>
        </w:rPr>
        <w:t>,</w:t>
      </w:r>
    </w:p>
    <w:p w:rsidR="0093052C" w:rsidRPr="002F274B" w:rsidRDefault="0093052C" w:rsidP="002F274B">
      <w:pPr>
        <w:tabs>
          <w:tab w:val="left" w:pos="180"/>
          <w:tab w:val="left" w:pos="1080"/>
        </w:tabs>
        <w:spacing w:line="360" w:lineRule="auto"/>
        <w:ind w:firstLine="709"/>
        <w:jc w:val="both"/>
        <w:rPr>
          <w:sz w:val="28"/>
          <w:szCs w:val="28"/>
        </w:rPr>
      </w:pPr>
      <w:r w:rsidRPr="002F274B">
        <w:rPr>
          <w:sz w:val="28"/>
          <w:szCs w:val="28"/>
        </w:rPr>
        <w:t xml:space="preserve">где  </w:t>
      </w:r>
      <w:r w:rsidRPr="002F274B">
        <w:rPr>
          <w:sz w:val="28"/>
          <w:szCs w:val="28"/>
          <w:lang w:val="en-US"/>
        </w:rPr>
        <w:t>PV</w:t>
      </w:r>
      <w:r w:rsidRPr="002F274B">
        <w:rPr>
          <w:sz w:val="28"/>
          <w:szCs w:val="28"/>
        </w:rPr>
        <w:t>а - текущая стоимость привилегированной акции;</w:t>
      </w:r>
    </w:p>
    <w:p w:rsidR="0093052C" w:rsidRPr="002F274B" w:rsidRDefault="0093052C" w:rsidP="002F274B">
      <w:pPr>
        <w:tabs>
          <w:tab w:val="left" w:pos="180"/>
          <w:tab w:val="left" w:pos="1080"/>
        </w:tabs>
        <w:spacing w:line="360" w:lineRule="auto"/>
        <w:ind w:firstLine="709"/>
        <w:jc w:val="both"/>
        <w:rPr>
          <w:sz w:val="28"/>
          <w:szCs w:val="28"/>
        </w:rPr>
      </w:pPr>
      <w:r w:rsidRPr="002F274B">
        <w:rPr>
          <w:sz w:val="28"/>
          <w:szCs w:val="28"/>
        </w:rPr>
        <w:t xml:space="preserve">           </w:t>
      </w:r>
      <w:r w:rsidRPr="002F274B">
        <w:rPr>
          <w:sz w:val="28"/>
          <w:szCs w:val="28"/>
          <w:lang w:val="en-US"/>
        </w:rPr>
        <w:t>D</w:t>
      </w:r>
      <w:r w:rsidRPr="002F274B">
        <w:rPr>
          <w:sz w:val="28"/>
          <w:szCs w:val="28"/>
        </w:rPr>
        <w:t xml:space="preserve"> - объявленный уровень дивидендов;</w:t>
      </w:r>
    </w:p>
    <w:p w:rsidR="0093052C" w:rsidRPr="002F274B" w:rsidRDefault="0093052C" w:rsidP="002F274B">
      <w:pPr>
        <w:tabs>
          <w:tab w:val="left" w:pos="180"/>
          <w:tab w:val="left" w:pos="1080"/>
        </w:tabs>
        <w:spacing w:line="360" w:lineRule="auto"/>
        <w:ind w:firstLine="709"/>
        <w:jc w:val="both"/>
        <w:rPr>
          <w:sz w:val="28"/>
          <w:szCs w:val="28"/>
        </w:rPr>
      </w:pPr>
      <w:r w:rsidRPr="002F274B">
        <w:rPr>
          <w:sz w:val="28"/>
          <w:szCs w:val="28"/>
        </w:rPr>
        <w:t xml:space="preserve">            </w:t>
      </w:r>
      <w:r w:rsidRPr="002F274B">
        <w:rPr>
          <w:sz w:val="28"/>
          <w:szCs w:val="28"/>
          <w:lang w:val="en-US"/>
        </w:rPr>
        <w:t>r</w:t>
      </w:r>
      <w:r w:rsidRPr="002F274B">
        <w:rPr>
          <w:sz w:val="28"/>
          <w:szCs w:val="28"/>
        </w:rPr>
        <w:t xml:space="preserve"> - стандартная норма прибыли инвестора;</w:t>
      </w:r>
    </w:p>
    <w:p w:rsidR="0093052C" w:rsidRPr="002F274B" w:rsidRDefault="0093052C" w:rsidP="002F274B">
      <w:pPr>
        <w:tabs>
          <w:tab w:val="left" w:pos="180"/>
          <w:tab w:val="left" w:pos="1080"/>
        </w:tabs>
        <w:spacing w:line="360" w:lineRule="auto"/>
        <w:ind w:firstLine="709"/>
        <w:jc w:val="both"/>
        <w:rPr>
          <w:sz w:val="28"/>
          <w:szCs w:val="28"/>
        </w:rPr>
      </w:pPr>
      <w:r w:rsidRPr="002F274B">
        <w:rPr>
          <w:sz w:val="28"/>
          <w:szCs w:val="28"/>
        </w:rPr>
        <w:t xml:space="preserve">           </w:t>
      </w:r>
      <w:r w:rsidRPr="002F274B">
        <w:rPr>
          <w:sz w:val="28"/>
          <w:szCs w:val="28"/>
          <w:lang w:val="en-US"/>
        </w:rPr>
        <w:t>L</w:t>
      </w:r>
      <w:r w:rsidRPr="002F274B">
        <w:rPr>
          <w:sz w:val="28"/>
          <w:szCs w:val="28"/>
        </w:rPr>
        <w:t xml:space="preserve"> - номинальная стоимость акции.</w:t>
      </w:r>
    </w:p>
    <w:p w:rsidR="0093052C" w:rsidRPr="002F274B" w:rsidRDefault="0093052C" w:rsidP="002F274B">
      <w:pPr>
        <w:tabs>
          <w:tab w:val="left" w:pos="1840"/>
        </w:tabs>
        <w:spacing w:line="360" w:lineRule="auto"/>
        <w:ind w:firstLine="709"/>
        <w:jc w:val="both"/>
        <w:rPr>
          <w:sz w:val="28"/>
          <w:szCs w:val="28"/>
        </w:rPr>
      </w:pPr>
      <w:r w:rsidRPr="002F274B">
        <w:rPr>
          <w:sz w:val="28"/>
          <w:szCs w:val="28"/>
        </w:rPr>
        <w:t>Таким образом</w:t>
      </w:r>
      <w:r w:rsidR="00FE7840" w:rsidRPr="002F274B">
        <w:rPr>
          <w:sz w:val="28"/>
          <w:szCs w:val="28"/>
        </w:rPr>
        <w:t>,</w:t>
      </w:r>
      <w:r w:rsidRPr="002F274B">
        <w:rPr>
          <w:sz w:val="28"/>
          <w:szCs w:val="28"/>
        </w:rPr>
        <w:t xml:space="preserve"> текущая стоимость облигаций составляет 17 000 рублей, а стоимость акций – 400 000, соответственно стоимость всего инвестиционного портфеля равняется 417 000 руб</w:t>
      </w:r>
      <w:r w:rsidR="009D2E20" w:rsidRPr="002F274B">
        <w:rPr>
          <w:sz w:val="28"/>
          <w:szCs w:val="28"/>
        </w:rPr>
        <w:t>л</w:t>
      </w:r>
      <w:r w:rsidRPr="002F274B">
        <w:rPr>
          <w:sz w:val="28"/>
          <w:szCs w:val="28"/>
        </w:rPr>
        <w:t>ей.</w:t>
      </w:r>
    </w:p>
    <w:p w:rsidR="009D2E20" w:rsidRPr="002F274B" w:rsidRDefault="009D2E20" w:rsidP="002F274B">
      <w:pPr>
        <w:tabs>
          <w:tab w:val="left" w:pos="1840"/>
        </w:tabs>
        <w:spacing w:line="360" w:lineRule="auto"/>
        <w:ind w:firstLine="709"/>
        <w:jc w:val="both"/>
        <w:rPr>
          <w:sz w:val="28"/>
          <w:szCs w:val="28"/>
        </w:rPr>
      </w:pPr>
    </w:p>
    <w:p w:rsidR="00B80C61" w:rsidRPr="002F274B" w:rsidRDefault="00B80C61" w:rsidP="002F274B">
      <w:pPr>
        <w:tabs>
          <w:tab w:val="left" w:pos="1840"/>
        </w:tabs>
        <w:spacing w:line="360" w:lineRule="auto"/>
        <w:ind w:firstLine="709"/>
        <w:jc w:val="both"/>
        <w:rPr>
          <w:b/>
          <w:sz w:val="28"/>
          <w:szCs w:val="28"/>
        </w:rPr>
      </w:pPr>
      <w:r w:rsidRPr="002F274B">
        <w:rPr>
          <w:b/>
          <w:sz w:val="28"/>
          <w:szCs w:val="28"/>
        </w:rPr>
        <w:t>3.3 Расчет ликвидационной стоимости</w:t>
      </w:r>
    </w:p>
    <w:p w:rsidR="00B80C61" w:rsidRPr="002F274B" w:rsidRDefault="00B80C61" w:rsidP="002F274B">
      <w:pPr>
        <w:tabs>
          <w:tab w:val="left" w:pos="1840"/>
        </w:tabs>
        <w:spacing w:line="360" w:lineRule="auto"/>
        <w:ind w:firstLine="709"/>
        <w:jc w:val="both"/>
        <w:rPr>
          <w:sz w:val="28"/>
          <w:szCs w:val="28"/>
        </w:rPr>
      </w:pPr>
    </w:p>
    <w:p w:rsidR="009D2E20" w:rsidRPr="002F274B" w:rsidRDefault="009D2E20" w:rsidP="002F274B">
      <w:pPr>
        <w:tabs>
          <w:tab w:val="left" w:pos="1840"/>
        </w:tabs>
        <w:spacing w:line="360" w:lineRule="auto"/>
        <w:ind w:firstLine="709"/>
        <w:jc w:val="both"/>
        <w:rPr>
          <w:sz w:val="28"/>
          <w:szCs w:val="28"/>
        </w:rPr>
      </w:pPr>
      <w:r w:rsidRPr="002F274B">
        <w:rPr>
          <w:sz w:val="28"/>
          <w:szCs w:val="28"/>
        </w:rPr>
        <w:t>После проведения инвентаризации на предприятии выявлен ряд нестоящих на балансе предприятия активов. Используя различные методики анализа</w:t>
      </w:r>
      <w:r w:rsidR="00FE7840" w:rsidRPr="002F274B">
        <w:rPr>
          <w:sz w:val="28"/>
          <w:szCs w:val="28"/>
        </w:rPr>
        <w:t>,</w:t>
      </w:r>
      <w:r w:rsidRPr="002F274B">
        <w:rPr>
          <w:sz w:val="28"/>
          <w:szCs w:val="28"/>
        </w:rPr>
        <w:t xml:space="preserve"> был произведен расчет стоимости данных активов, после этого необходимо произвести корректировки имеющихся данных о финансовом состоянии предприятия с целью расчета ликвидационной стоимости.</w:t>
      </w:r>
    </w:p>
    <w:p w:rsidR="00FE7840" w:rsidRPr="002F274B" w:rsidRDefault="00FE7840" w:rsidP="002F274B">
      <w:pPr>
        <w:tabs>
          <w:tab w:val="left" w:pos="1840"/>
        </w:tabs>
        <w:spacing w:line="360" w:lineRule="auto"/>
        <w:ind w:firstLine="709"/>
        <w:jc w:val="both"/>
        <w:rPr>
          <w:sz w:val="28"/>
          <w:szCs w:val="28"/>
        </w:rPr>
      </w:pPr>
      <w:r w:rsidRPr="002F274B">
        <w:rPr>
          <w:sz w:val="28"/>
          <w:szCs w:val="28"/>
        </w:rPr>
        <w:t>Данные о состоянии активов после переоценки активов представлены в таблице 14.</w:t>
      </w:r>
    </w:p>
    <w:p w:rsidR="00FE7840" w:rsidRPr="002F274B" w:rsidRDefault="00FE7840" w:rsidP="00A933F4">
      <w:pPr>
        <w:tabs>
          <w:tab w:val="left" w:pos="1840"/>
        </w:tabs>
        <w:spacing w:line="360" w:lineRule="auto"/>
        <w:ind w:firstLine="709"/>
        <w:jc w:val="both"/>
        <w:rPr>
          <w:sz w:val="28"/>
          <w:szCs w:val="28"/>
        </w:rPr>
      </w:pPr>
      <w:r w:rsidRPr="002F274B">
        <w:rPr>
          <w:sz w:val="28"/>
          <w:szCs w:val="28"/>
        </w:rPr>
        <w:t>Таблица 14</w:t>
      </w:r>
      <w:r w:rsidR="00A933F4">
        <w:rPr>
          <w:sz w:val="28"/>
          <w:szCs w:val="28"/>
        </w:rPr>
        <w:t xml:space="preserve"> </w:t>
      </w:r>
      <w:r w:rsidRPr="002F274B">
        <w:rPr>
          <w:sz w:val="28"/>
          <w:szCs w:val="28"/>
        </w:rPr>
        <w:t xml:space="preserve">Активы после переоценки </w:t>
      </w:r>
    </w:p>
    <w:tbl>
      <w:tblPr>
        <w:tblW w:w="6956" w:type="dxa"/>
        <w:tblInd w:w="88" w:type="dxa"/>
        <w:tblLook w:val="0000" w:firstRow="0" w:lastRow="0" w:firstColumn="0" w:lastColumn="0" w:noHBand="0" w:noVBand="0"/>
      </w:tblPr>
      <w:tblGrid>
        <w:gridCol w:w="445"/>
        <w:gridCol w:w="3191"/>
        <w:gridCol w:w="1660"/>
        <w:gridCol w:w="1660"/>
      </w:tblGrid>
      <w:tr w:rsidR="00FE7840" w:rsidRPr="00A933F4">
        <w:trPr>
          <w:trHeight w:val="555"/>
        </w:trPr>
        <w:tc>
          <w:tcPr>
            <w:tcW w:w="445" w:type="dxa"/>
            <w:tcBorders>
              <w:top w:val="single" w:sz="4" w:space="0" w:color="auto"/>
              <w:left w:val="single" w:sz="4" w:space="0" w:color="auto"/>
              <w:bottom w:val="single" w:sz="4" w:space="0" w:color="auto"/>
              <w:right w:val="single" w:sz="4" w:space="0" w:color="auto"/>
            </w:tcBorders>
            <w:vAlign w:val="bottom"/>
          </w:tcPr>
          <w:p w:rsidR="00FE7840" w:rsidRPr="00A933F4" w:rsidRDefault="00FE7840" w:rsidP="00A933F4">
            <w:pPr>
              <w:spacing w:line="360" w:lineRule="auto"/>
              <w:ind w:left="-677" w:firstLine="709"/>
              <w:jc w:val="both"/>
              <w:rPr>
                <w:sz w:val="20"/>
                <w:szCs w:val="20"/>
              </w:rPr>
            </w:pPr>
            <w:r w:rsidRPr="00A933F4">
              <w:rPr>
                <w:sz w:val="20"/>
                <w:szCs w:val="20"/>
              </w:rPr>
              <w:t>№</w:t>
            </w:r>
          </w:p>
        </w:tc>
        <w:tc>
          <w:tcPr>
            <w:tcW w:w="3191" w:type="dxa"/>
            <w:tcBorders>
              <w:top w:val="single" w:sz="4" w:space="0" w:color="auto"/>
              <w:left w:val="nil"/>
              <w:bottom w:val="single" w:sz="4" w:space="0" w:color="auto"/>
              <w:right w:val="single" w:sz="4" w:space="0" w:color="auto"/>
            </w:tcBorders>
            <w:vAlign w:val="bottom"/>
          </w:tcPr>
          <w:p w:rsidR="00FE7840" w:rsidRPr="00A933F4" w:rsidRDefault="00FE7840" w:rsidP="00A933F4">
            <w:pPr>
              <w:spacing w:line="360" w:lineRule="auto"/>
              <w:ind w:left="-677" w:firstLine="709"/>
              <w:jc w:val="both"/>
              <w:rPr>
                <w:sz w:val="20"/>
                <w:szCs w:val="20"/>
              </w:rPr>
            </w:pPr>
            <w:r w:rsidRPr="00A933F4">
              <w:rPr>
                <w:sz w:val="20"/>
                <w:szCs w:val="20"/>
              </w:rPr>
              <w:t>Активы</w:t>
            </w:r>
          </w:p>
        </w:tc>
        <w:tc>
          <w:tcPr>
            <w:tcW w:w="1660" w:type="dxa"/>
            <w:tcBorders>
              <w:top w:val="single" w:sz="4" w:space="0" w:color="auto"/>
              <w:left w:val="nil"/>
              <w:bottom w:val="single" w:sz="4" w:space="0" w:color="auto"/>
              <w:right w:val="single" w:sz="4" w:space="0" w:color="auto"/>
            </w:tcBorders>
            <w:vAlign w:val="bottom"/>
          </w:tcPr>
          <w:p w:rsidR="00FE7840" w:rsidRPr="00A933F4" w:rsidRDefault="00FE7840" w:rsidP="00A933F4">
            <w:pPr>
              <w:spacing w:line="360" w:lineRule="auto"/>
              <w:ind w:left="-677" w:firstLine="709"/>
              <w:jc w:val="both"/>
              <w:rPr>
                <w:sz w:val="20"/>
                <w:szCs w:val="20"/>
              </w:rPr>
            </w:pPr>
            <w:r w:rsidRPr="00A933F4">
              <w:rPr>
                <w:sz w:val="20"/>
                <w:szCs w:val="20"/>
              </w:rPr>
              <w:t>Балансовая стоимость</w:t>
            </w:r>
          </w:p>
        </w:tc>
        <w:tc>
          <w:tcPr>
            <w:tcW w:w="1660" w:type="dxa"/>
            <w:tcBorders>
              <w:top w:val="single" w:sz="4" w:space="0" w:color="auto"/>
              <w:left w:val="nil"/>
              <w:bottom w:val="single" w:sz="4" w:space="0" w:color="auto"/>
              <w:right w:val="single" w:sz="4" w:space="0" w:color="auto"/>
            </w:tcBorders>
            <w:vAlign w:val="bottom"/>
          </w:tcPr>
          <w:p w:rsidR="00FE7840" w:rsidRPr="00A933F4" w:rsidRDefault="00FE7840" w:rsidP="00A933F4">
            <w:pPr>
              <w:spacing w:line="360" w:lineRule="auto"/>
              <w:ind w:left="-677" w:firstLine="709"/>
              <w:jc w:val="both"/>
              <w:rPr>
                <w:sz w:val="20"/>
                <w:szCs w:val="20"/>
              </w:rPr>
            </w:pPr>
            <w:r w:rsidRPr="00A933F4">
              <w:rPr>
                <w:sz w:val="20"/>
                <w:szCs w:val="20"/>
              </w:rPr>
              <w:t>Стоимость после переоценки</w:t>
            </w:r>
          </w:p>
        </w:tc>
      </w:tr>
      <w:tr w:rsidR="00FE7840" w:rsidRPr="00A933F4">
        <w:trPr>
          <w:trHeight w:val="255"/>
        </w:trPr>
        <w:tc>
          <w:tcPr>
            <w:tcW w:w="445" w:type="dxa"/>
            <w:tcBorders>
              <w:top w:val="nil"/>
              <w:left w:val="single" w:sz="4" w:space="0" w:color="auto"/>
              <w:bottom w:val="single" w:sz="4" w:space="0" w:color="auto"/>
              <w:right w:val="single" w:sz="4" w:space="0" w:color="auto"/>
            </w:tcBorders>
            <w:noWrap/>
            <w:vAlign w:val="bottom"/>
          </w:tcPr>
          <w:p w:rsidR="00FE7840" w:rsidRPr="00A933F4" w:rsidRDefault="00FE7840" w:rsidP="00A933F4">
            <w:pPr>
              <w:spacing w:line="360" w:lineRule="auto"/>
              <w:ind w:left="-677" w:firstLine="709"/>
              <w:jc w:val="both"/>
              <w:rPr>
                <w:sz w:val="20"/>
                <w:szCs w:val="20"/>
              </w:rPr>
            </w:pPr>
            <w:r w:rsidRPr="00A933F4">
              <w:rPr>
                <w:sz w:val="20"/>
                <w:szCs w:val="20"/>
              </w:rPr>
              <w:t>1</w:t>
            </w:r>
          </w:p>
        </w:tc>
        <w:tc>
          <w:tcPr>
            <w:tcW w:w="3191" w:type="dxa"/>
            <w:tcBorders>
              <w:top w:val="nil"/>
              <w:left w:val="nil"/>
              <w:bottom w:val="single" w:sz="4" w:space="0" w:color="auto"/>
              <w:right w:val="single" w:sz="4" w:space="0" w:color="auto"/>
            </w:tcBorders>
            <w:noWrap/>
            <w:vAlign w:val="bottom"/>
          </w:tcPr>
          <w:p w:rsidR="00FE7840" w:rsidRPr="00A933F4" w:rsidRDefault="00FE7840" w:rsidP="00A933F4">
            <w:pPr>
              <w:spacing w:line="360" w:lineRule="auto"/>
              <w:ind w:left="-677" w:firstLine="709"/>
              <w:jc w:val="both"/>
              <w:rPr>
                <w:sz w:val="20"/>
                <w:szCs w:val="20"/>
              </w:rPr>
            </w:pPr>
            <w:r w:rsidRPr="00A933F4">
              <w:rPr>
                <w:sz w:val="20"/>
                <w:szCs w:val="20"/>
              </w:rPr>
              <w:t>Н/м активы</w:t>
            </w:r>
          </w:p>
        </w:tc>
        <w:tc>
          <w:tcPr>
            <w:tcW w:w="1660" w:type="dxa"/>
            <w:tcBorders>
              <w:top w:val="nil"/>
              <w:left w:val="nil"/>
              <w:bottom w:val="single" w:sz="4" w:space="0" w:color="auto"/>
              <w:right w:val="single" w:sz="4" w:space="0" w:color="auto"/>
            </w:tcBorders>
            <w:noWrap/>
            <w:vAlign w:val="bottom"/>
          </w:tcPr>
          <w:p w:rsidR="00FE7840" w:rsidRPr="00A933F4" w:rsidRDefault="00FE7840" w:rsidP="00A933F4">
            <w:pPr>
              <w:spacing w:line="360" w:lineRule="auto"/>
              <w:ind w:left="-677" w:firstLine="709"/>
              <w:jc w:val="both"/>
              <w:rPr>
                <w:sz w:val="20"/>
                <w:szCs w:val="20"/>
              </w:rPr>
            </w:pPr>
            <w:r w:rsidRPr="00A933F4">
              <w:rPr>
                <w:sz w:val="20"/>
                <w:szCs w:val="20"/>
              </w:rPr>
              <w:t>0</w:t>
            </w:r>
          </w:p>
        </w:tc>
        <w:tc>
          <w:tcPr>
            <w:tcW w:w="1660" w:type="dxa"/>
            <w:tcBorders>
              <w:top w:val="nil"/>
              <w:left w:val="nil"/>
              <w:bottom w:val="single" w:sz="4" w:space="0" w:color="auto"/>
              <w:right w:val="single" w:sz="4" w:space="0" w:color="auto"/>
            </w:tcBorders>
            <w:noWrap/>
            <w:vAlign w:val="bottom"/>
          </w:tcPr>
          <w:p w:rsidR="00FE7840" w:rsidRPr="00A933F4" w:rsidRDefault="00FE7840" w:rsidP="00A933F4">
            <w:pPr>
              <w:spacing w:line="360" w:lineRule="auto"/>
              <w:ind w:left="-677" w:firstLine="709"/>
              <w:jc w:val="both"/>
              <w:rPr>
                <w:sz w:val="20"/>
                <w:szCs w:val="20"/>
              </w:rPr>
            </w:pPr>
            <w:r w:rsidRPr="00A933F4">
              <w:rPr>
                <w:sz w:val="20"/>
                <w:szCs w:val="20"/>
              </w:rPr>
              <w:t>8 155 554</w:t>
            </w:r>
          </w:p>
        </w:tc>
      </w:tr>
      <w:tr w:rsidR="00FE7840" w:rsidRPr="00A933F4">
        <w:trPr>
          <w:trHeight w:val="255"/>
        </w:trPr>
        <w:tc>
          <w:tcPr>
            <w:tcW w:w="445" w:type="dxa"/>
            <w:tcBorders>
              <w:top w:val="nil"/>
              <w:left w:val="single" w:sz="4" w:space="0" w:color="auto"/>
              <w:bottom w:val="single" w:sz="4" w:space="0" w:color="auto"/>
              <w:right w:val="single" w:sz="4" w:space="0" w:color="auto"/>
            </w:tcBorders>
            <w:noWrap/>
            <w:vAlign w:val="bottom"/>
          </w:tcPr>
          <w:p w:rsidR="00FE7840" w:rsidRPr="00A933F4" w:rsidRDefault="00FE7840" w:rsidP="00A933F4">
            <w:pPr>
              <w:spacing w:line="360" w:lineRule="auto"/>
              <w:ind w:left="-677" w:firstLine="709"/>
              <w:jc w:val="both"/>
              <w:rPr>
                <w:sz w:val="20"/>
                <w:szCs w:val="20"/>
              </w:rPr>
            </w:pPr>
            <w:r w:rsidRPr="00A933F4">
              <w:rPr>
                <w:sz w:val="20"/>
                <w:szCs w:val="20"/>
              </w:rPr>
              <w:t>2</w:t>
            </w:r>
          </w:p>
        </w:tc>
        <w:tc>
          <w:tcPr>
            <w:tcW w:w="3191" w:type="dxa"/>
            <w:tcBorders>
              <w:top w:val="nil"/>
              <w:left w:val="nil"/>
              <w:bottom w:val="single" w:sz="4" w:space="0" w:color="auto"/>
              <w:right w:val="single" w:sz="4" w:space="0" w:color="auto"/>
            </w:tcBorders>
            <w:noWrap/>
            <w:vAlign w:val="bottom"/>
          </w:tcPr>
          <w:p w:rsidR="00FE7840" w:rsidRPr="00A933F4" w:rsidRDefault="00FE7840" w:rsidP="00A933F4">
            <w:pPr>
              <w:spacing w:line="360" w:lineRule="auto"/>
              <w:ind w:left="-677" w:firstLine="709"/>
              <w:jc w:val="both"/>
              <w:rPr>
                <w:sz w:val="20"/>
                <w:szCs w:val="20"/>
              </w:rPr>
            </w:pPr>
            <w:r w:rsidRPr="00A933F4">
              <w:rPr>
                <w:sz w:val="20"/>
                <w:szCs w:val="20"/>
              </w:rPr>
              <w:t>ОС</w:t>
            </w:r>
          </w:p>
        </w:tc>
        <w:tc>
          <w:tcPr>
            <w:tcW w:w="1660" w:type="dxa"/>
            <w:tcBorders>
              <w:top w:val="nil"/>
              <w:left w:val="nil"/>
              <w:bottom w:val="single" w:sz="4" w:space="0" w:color="auto"/>
              <w:right w:val="single" w:sz="4" w:space="0" w:color="auto"/>
            </w:tcBorders>
            <w:noWrap/>
            <w:vAlign w:val="bottom"/>
          </w:tcPr>
          <w:p w:rsidR="00FE7840" w:rsidRPr="00A933F4" w:rsidRDefault="00FE7840" w:rsidP="00A933F4">
            <w:pPr>
              <w:spacing w:line="360" w:lineRule="auto"/>
              <w:ind w:left="-677" w:firstLine="709"/>
              <w:jc w:val="both"/>
              <w:rPr>
                <w:sz w:val="20"/>
                <w:szCs w:val="20"/>
              </w:rPr>
            </w:pPr>
            <w:r w:rsidRPr="00A933F4">
              <w:rPr>
                <w:sz w:val="20"/>
                <w:szCs w:val="20"/>
              </w:rPr>
              <w:t>1 300 000</w:t>
            </w:r>
          </w:p>
        </w:tc>
        <w:tc>
          <w:tcPr>
            <w:tcW w:w="1660" w:type="dxa"/>
            <w:tcBorders>
              <w:top w:val="nil"/>
              <w:left w:val="nil"/>
              <w:bottom w:val="single" w:sz="4" w:space="0" w:color="auto"/>
              <w:right w:val="single" w:sz="4" w:space="0" w:color="auto"/>
            </w:tcBorders>
            <w:noWrap/>
            <w:vAlign w:val="bottom"/>
          </w:tcPr>
          <w:p w:rsidR="00FE7840" w:rsidRPr="00A933F4" w:rsidRDefault="00FE7840" w:rsidP="00A933F4">
            <w:pPr>
              <w:spacing w:line="360" w:lineRule="auto"/>
              <w:ind w:left="-677" w:firstLine="709"/>
              <w:jc w:val="both"/>
              <w:rPr>
                <w:sz w:val="20"/>
                <w:szCs w:val="20"/>
              </w:rPr>
            </w:pPr>
            <w:r w:rsidRPr="00A933F4">
              <w:rPr>
                <w:sz w:val="20"/>
                <w:szCs w:val="20"/>
              </w:rPr>
              <w:t>67 644 903</w:t>
            </w:r>
          </w:p>
        </w:tc>
      </w:tr>
      <w:tr w:rsidR="00FE7840" w:rsidRPr="00A933F4">
        <w:trPr>
          <w:trHeight w:val="255"/>
        </w:trPr>
        <w:tc>
          <w:tcPr>
            <w:tcW w:w="445" w:type="dxa"/>
            <w:tcBorders>
              <w:top w:val="nil"/>
              <w:left w:val="single" w:sz="4" w:space="0" w:color="auto"/>
              <w:bottom w:val="single" w:sz="4" w:space="0" w:color="auto"/>
              <w:right w:val="single" w:sz="4" w:space="0" w:color="auto"/>
            </w:tcBorders>
            <w:noWrap/>
            <w:vAlign w:val="bottom"/>
          </w:tcPr>
          <w:p w:rsidR="00FE7840" w:rsidRPr="00A933F4" w:rsidRDefault="00FE7840" w:rsidP="00A933F4">
            <w:pPr>
              <w:spacing w:line="360" w:lineRule="auto"/>
              <w:ind w:left="-677" w:firstLine="709"/>
              <w:jc w:val="both"/>
              <w:rPr>
                <w:sz w:val="20"/>
                <w:szCs w:val="20"/>
              </w:rPr>
            </w:pPr>
            <w:r w:rsidRPr="00A933F4">
              <w:rPr>
                <w:sz w:val="20"/>
                <w:szCs w:val="20"/>
              </w:rPr>
              <w:t>3</w:t>
            </w:r>
          </w:p>
        </w:tc>
        <w:tc>
          <w:tcPr>
            <w:tcW w:w="3191" w:type="dxa"/>
            <w:tcBorders>
              <w:top w:val="nil"/>
              <w:left w:val="nil"/>
              <w:bottom w:val="single" w:sz="4" w:space="0" w:color="auto"/>
              <w:right w:val="single" w:sz="4" w:space="0" w:color="auto"/>
            </w:tcBorders>
            <w:noWrap/>
            <w:vAlign w:val="bottom"/>
          </w:tcPr>
          <w:p w:rsidR="00FE7840" w:rsidRPr="00A933F4" w:rsidRDefault="00FE7840" w:rsidP="00A933F4">
            <w:pPr>
              <w:spacing w:line="360" w:lineRule="auto"/>
              <w:ind w:left="-677" w:firstLine="709"/>
              <w:jc w:val="both"/>
              <w:rPr>
                <w:sz w:val="20"/>
                <w:szCs w:val="20"/>
              </w:rPr>
            </w:pPr>
            <w:r w:rsidRPr="00A933F4">
              <w:rPr>
                <w:sz w:val="20"/>
                <w:szCs w:val="20"/>
              </w:rPr>
              <w:t>Фин. вложения</w:t>
            </w:r>
          </w:p>
        </w:tc>
        <w:tc>
          <w:tcPr>
            <w:tcW w:w="1660" w:type="dxa"/>
            <w:tcBorders>
              <w:top w:val="nil"/>
              <w:left w:val="nil"/>
              <w:bottom w:val="single" w:sz="4" w:space="0" w:color="auto"/>
              <w:right w:val="single" w:sz="4" w:space="0" w:color="auto"/>
            </w:tcBorders>
            <w:noWrap/>
            <w:vAlign w:val="bottom"/>
          </w:tcPr>
          <w:p w:rsidR="00FE7840" w:rsidRPr="00A933F4" w:rsidRDefault="00FE7840" w:rsidP="00A933F4">
            <w:pPr>
              <w:spacing w:line="360" w:lineRule="auto"/>
              <w:ind w:left="-677" w:firstLine="709"/>
              <w:jc w:val="both"/>
              <w:rPr>
                <w:sz w:val="20"/>
                <w:szCs w:val="20"/>
              </w:rPr>
            </w:pPr>
            <w:r w:rsidRPr="00A933F4">
              <w:rPr>
                <w:sz w:val="20"/>
                <w:szCs w:val="20"/>
              </w:rPr>
              <w:t>0</w:t>
            </w:r>
          </w:p>
        </w:tc>
        <w:tc>
          <w:tcPr>
            <w:tcW w:w="1660" w:type="dxa"/>
            <w:tcBorders>
              <w:top w:val="nil"/>
              <w:left w:val="nil"/>
              <w:bottom w:val="single" w:sz="4" w:space="0" w:color="auto"/>
              <w:right w:val="single" w:sz="4" w:space="0" w:color="auto"/>
            </w:tcBorders>
            <w:noWrap/>
            <w:vAlign w:val="bottom"/>
          </w:tcPr>
          <w:p w:rsidR="00FE7840" w:rsidRPr="00A933F4" w:rsidRDefault="00FE7840" w:rsidP="00A933F4">
            <w:pPr>
              <w:spacing w:line="360" w:lineRule="auto"/>
              <w:ind w:left="-677" w:firstLine="709"/>
              <w:jc w:val="both"/>
              <w:rPr>
                <w:sz w:val="20"/>
                <w:szCs w:val="20"/>
              </w:rPr>
            </w:pPr>
            <w:r w:rsidRPr="00A933F4">
              <w:rPr>
                <w:sz w:val="20"/>
                <w:szCs w:val="20"/>
              </w:rPr>
              <w:t>417 000</w:t>
            </w:r>
          </w:p>
        </w:tc>
      </w:tr>
      <w:tr w:rsidR="00FE7840" w:rsidRPr="00A933F4">
        <w:trPr>
          <w:trHeight w:val="255"/>
        </w:trPr>
        <w:tc>
          <w:tcPr>
            <w:tcW w:w="445" w:type="dxa"/>
            <w:tcBorders>
              <w:top w:val="nil"/>
              <w:left w:val="single" w:sz="4" w:space="0" w:color="auto"/>
              <w:bottom w:val="single" w:sz="4" w:space="0" w:color="auto"/>
              <w:right w:val="single" w:sz="4" w:space="0" w:color="auto"/>
            </w:tcBorders>
            <w:noWrap/>
            <w:vAlign w:val="bottom"/>
          </w:tcPr>
          <w:p w:rsidR="00FE7840" w:rsidRPr="00A933F4" w:rsidRDefault="00FE7840" w:rsidP="00A933F4">
            <w:pPr>
              <w:spacing w:line="360" w:lineRule="auto"/>
              <w:ind w:left="-677" w:firstLine="709"/>
              <w:jc w:val="both"/>
              <w:rPr>
                <w:sz w:val="20"/>
                <w:szCs w:val="20"/>
              </w:rPr>
            </w:pPr>
            <w:r w:rsidRPr="00A933F4">
              <w:rPr>
                <w:sz w:val="20"/>
                <w:szCs w:val="20"/>
              </w:rPr>
              <w:t>4</w:t>
            </w:r>
          </w:p>
        </w:tc>
        <w:tc>
          <w:tcPr>
            <w:tcW w:w="3191" w:type="dxa"/>
            <w:tcBorders>
              <w:top w:val="nil"/>
              <w:left w:val="nil"/>
              <w:bottom w:val="single" w:sz="4" w:space="0" w:color="auto"/>
              <w:right w:val="single" w:sz="4" w:space="0" w:color="auto"/>
            </w:tcBorders>
            <w:noWrap/>
            <w:vAlign w:val="bottom"/>
          </w:tcPr>
          <w:p w:rsidR="00FE7840" w:rsidRPr="00A933F4" w:rsidRDefault="00FE7840" w:rsidP="00A933F4">
            <w:pPr>
              <w:spacing w:line="360" w:lineRule="auto"/>
              <w:ind w:left="-677" w:firstLine="709"/>
              <w:jc w:val="both"/>
              <w:rPr>
                <w:sz w:val="20"/>
                <w:szCs w:val="20"/>
              </w:rPr>
            </w:pPr>
            <w:r w:rsidRPr="00A933F4">
              <w:rPr>
                <w:sz w:val="20"/>
                <w:szCs w:val="20"/>
              </w:rPr>
              <w:t>Запасы</w:t>
            </w:r>
          </w:p>
        </w:tc>
        <w:tc>
          <w:tcPr>
            <w:tcW w:w="1660" w:type="dxa"/>
            <w:tcBorders>
              <w:top w:val="nil"/>
              <w:left w:val="nil"/>
              <w:bottom w:val="single" w:sz="4" w:space="0" w:color="auto"/>
              <w:right w:val="single" w:sz="4" w:space="0" w:color="auto"/>
            </w:tcBorders>
            <w:noWrap/>
            <w:vAlign w:val="bottom"/>
          </w:tcPr>
          <w:p w:rsidR="00FE7840" w:rsidRPr="00A933F4" w:rsidRDefault="00FE7840" w:rsidP="00A933F4">
            <w:pPr>
              <w:spacing w:line="360" w:lineRule="auto"/>
              <w:ind w:left="-677" w:firstLine="709"/>
              <w:jc w:val="both"/>
              <w:rPr>
                <w:sz w:val="20"/>
                <w:szCs w:val="20"/>
              </w:rPr>
            </w:pPr>
            <w:r w:rsidRPr="00A933F4">
              <w:rPr>
                <w:sz w:val="20"/>
                <w:szCs w:val="20"/>
              </w:rPr>
              <w:t>6 656 000</w:t>
            </w:r>
          </w:p>
        </w:tc>
        <w:tc>
          <w:tcPr>
            <w:tcW w:w="1660" w:type="dxa"/>
            <w:tcBorders>
              <w:top w:val="nil"/>
              <w:left w:val="nil"/>
              <w:bottom w:val="single" w:sz="4" w:space="0" w:color="auto"/>
              <w:right w:val="single" w:sz="4" w:space="0" w:color="auto"/>
            </w:tcBorders>
            <w:noWrap/>
            <w:vAlign w:val="bottom"/>
          </w:tcPr>
          <w:p w:rsidR="00FE7840" w:rsidRPr="00A933F4" w:rsidRDefault="00FE7840" w:rsidP="00A933F4">
            <w:pPr>
              <w:spacing w:line="360" w:lineRule="auto"/>
              <w:ind w:left="-677" w:firstLine="709"/>
              <w:jc w:val="both"/>
              <w:rPr>
                <w:sz w:val="20"/>
                <w:szCs w:val="20"/>
              </w:rPr>
            </w:pPr>
            <w:r w:rsidRPr="00A933F4">
              <w:rPr>
                <w:sz w:val="20"/>
                <w:szCs w:val="20"/>
              </w:rPr>
              <w:t>6 656 000</w:t>
            </w:r>
          </w:p>
        </w:tc>
      </w:tr>
      <w:tr w:rsidR="00FE7840" w:rsidRPr="00A933F4">
        <w:trPr>
          <w:trHeight w:val="255"/>
        </w:trPr>
        <w:tc>
          <w:tcPr>
            <w:tcW w:w="445" w:type="dxa"/>
            <w:tcBorders>
              <w:top w:val="nil"/>
              <w:left w:val="single" w:sz="4" w:space="0" w:color="auto"/>
              <w:bottom w:val="single" w:sz="4" w:space="0" w:color="auto"/>
              <w:right w:val="single" w:sz="4" w:space="0" w:color="auto"/>
            </w:tcBorders>
            <w:noWrap/>
            <w:vAlign w:val="bottom"/>
          </w:tcPr>
          <w:p w:rsidR="00FE7840" w:rsidRPr="00A933F4" w:rsidRDefault="00FE7840" w:rsidP="00A933F4">
            <w:pPr>
              <w:spacing w:line="360" w:lineRule="auto"/>
              <w:ind w:left="-677" w:firstLine="709"/>
              <w:jc w:val="both"/>
              <w:rPr>
                <w:sz w:val="20"/>
                <w:szCs w:val="20"/>
              </w:rPr>
            </w:pPr>
            <w:r w:rsidRPr="00A933F4">
              <w:rPr>
                <w:sz w:val="20"/>
                <w:szCs w:val="20"/>
              </w:rPr>
              <w:t>5</w:t>
            </w:r>
          </w:p>
        </w:tc>
        <w:tc>
          <w:tcPr>
            <w:tcW w:w="3191" w:type="dxa"/>
            <w:tcBorders>
              <w:top w:val="nil"/>
              <w:left w:val="nil"/>
              <w:bottom w:val="single" w:sz="4" w:space="0" w:color="auto"/>
              <w:right w:val="single" w:sz="4" w:space="0" w:color="auto"/>
            </w:tcBorders>
            <w:noWrap/>
            <w:vAlign w:val="bottom"/>
          </w:tcPr>
          <w:p w:rsidR="00FE7840" w:rsidRPr="00A933F4" w:rsidRDefault="00FE7840" w:rsidP="00A933F4">
            <w:pPr>
              <w:spacing w:line="360" w:lineRule="auto"/>
              <w:ind w:left="-677" w:firstLine="709"/>
              <w:jc w:val="both"/>
              <w:rPr>
                <w:sz w:val="20"/>
                <w:szCs w:val="20"/>
              </w:rPr>
            </w:pPr>
            <w:r w:rsidRPr="00A933F4">
              <w:rPr>
                <w:sz w:val="20"/>
                <w:szCs w:val="20"/>
              </w:rPr>
              <w:t>ДЗ</w:t>
            </w:r>
          </w:p>
        </w:tc>
        <w:tc>
          <w:tcPr>
            <w:tcW w:w="1660" w:type="dxa"/>
            <w:tcBorders>
              <w:top w:val="nil"/>
              <w:left w:val="nil"/>
              <w:bottom w:val="single" w:sz="4" w:space="0" w:color="auto"/>
              <w:right w:val="single" w:sz="4" w:space="0" w:color="auto"/>
            </w:tcBorders>
            <w:noWrap/>
            <w:vAlign w:val="bottom"/>
          </w:tcPr>
          <w:p w:rsidR="00FE7840" w:rsidRPr="00A933F4" w:rsidRDefault="00FE7840" w:rsidP="00A933F4">
            <w:pPr>
              <w:spacing w:line="360" w:lineRule="auto"/>
              <w:ind w:left="-677" w:firstLine="709"/>
              <w:jc w:val="both"/>
              <w:rPr>
                <w:sz w:val="20"/>
                <w:szCs w:val="20"/>
              </w:rPr>
            </w:pPr>
            <w:r w:rsidRPr="00A933F4">
              <w:rPr>
                <w:sz w:val="20"/>
                <w:szCs w:val="20"/>
              </w:rPr>
              <w:t>368 598 000</w:t>
            </w:r>
          </w:p>
        </w:tc>
        <w:tc>
          <w:tcPr>
            <w:tcW w:w="1660" w:type="dxa"/>
            <w:tcBorders>
              <w:top w:val="nil"/>
              <w:left w:val="nil"/>
              <w:bottom w:val="single" w:sz="4" w:space="0" w:color="auto"/>
              <w:right w:val="single" w:sz="4" w:space="0" w:color="auto"/>
            </w:tcBorders>
            <w:noWrap/>
            <w:vAlign w:val="bottom"/>
          </w:tcPr>
          <w:p w:rsidR="00FE7840" w:rsidRPr="00A933F4" w:rsidRDefault="00FE7840" w:rsidP="00A933F4">
            <w:pPr>
              <w:spacing w:line="360" w:lineRule="auto"/>
              <w:ind w:left="-677" w:firstLine="709"/>
              <w:jc w:val="both"/>
              <w:rPr>
                <w:sz w:val="20"/>
                <w:szCs w:val="20"/>
              </w:rPr>
            </w:pPr>
            <w:r w:rsidRPr="00A933F4">
              <w:rPr>
                <w:sz w:val="20"/>
                <w:szCs w:val="20"/>
              </w:rPr>
              <w:t>368 598 000</w:t>
            </w:r>
          </w:p>
        </w:tc>
      </w:tr>
      <w:tr w:rsidR="00FE7840" w:rsidRPr="00A933F4">
        <w:trPr>
          <w:trHeight w:val="255"/>
        </w:trPr>
        <w:tc>
          <w:tcPr>
            <w:tcW w:w="445" w:type="dxa"/>
            <w:tcBorders>
              <w:top w:val="nil"/>
              <w:left w:val="single" w:sz="4" w:space="0" w:color="auto"/>
              <w:bottom w:val="single" w:sz="4" w:space="0" w:color="auto"/>
              <w:right w:val="single" w:sz="4" w:space="0" w:color="auto"/>
            </w:tcBorders>
            <w:noWrap/>
            <w:vAlign w:val="bottom"/>
          </w:tcPr>
          <w:p w:rsidR="00FE7840" w:rsidRPr="00A933F4" w:rsidRDefault="00FE7840" w:rsidP="00A933F4">
            <w:pPr>
              <w:spacing w:line="360" w:lineRule="auto"/>
              <w:ind w:left="-677" w:firstLine="709"/>
              <w:jc w:val="both"/>
              <w:rPr>
                <w:sz w:val="20"/>
                <w:szCs w:val="20"/>
              </w:rPr>
            </w:pPr>
            <w:r w:rsidRPr="00A933F4">
              <w:rPr>
                <w:sz w:val="20"/>
                <w:szCs w:val="20"/>
              </w:rPr>
              <w:t>6</w:t>
            </w:r>
          </w:p>
        </w:tc>
        <w:tc>
          <w:tcPr>
            <w:tcW w:w="3191" w:type="dxa"/>
            <w:tcBorders>
              <w:top w:val="nil"/>
              <w:left w:val="nil"/>
              <w:bottom w:val="single" w:sz="4" w:space="0" w:color="auto"/>
              <w:right w:val="single" w:sz="4" w:space="0" w:color="auto"/>
            </w:tcBorders>
            <w:noWrap/>
            <w:vAlign w:val="bottom"/>
          </w:tcPr>
          <w:p w:rsidR="00FE7840" w:rsidRPr="00A933F4" w:rsidRDefault="00FE7840" w:rsidP="00A933F4">
            <w:pPr>
              <w:spacing w:line="360" w:lineRule="auto"/>
              <w:ind w:left="-677" w:firstLine="709"/>
              <w:jc w:val="both"/>
              <w:rPr>
                <w:sz w:val="20"/>
                <w:szCs w:val="20"/>
              </w:rPr>
            </w:pPr>
            <w:r w:rsidRPr="00A933F4">
              <w:rPr>
                <w:sz w:val="20"/>
                <w:szCs w:val="20"/>
              </w:rPr>
              <w:t>Д/С</w:t>
            </w:r>
          </w:p>
        </w:tc>
        <w:tc>
          <w:tcPr>
            <w:tcW w:w="1660" w:type="dxa"/>
            <w:tcBorders>
              <w:top w:val="nil"/>
              <w:left w:val="nil"/>
              <w:bottom w:val="single" w:sz="4" w:space="0" w:color="auto"/>
              <w:right w:val="single" w:sz="4" w:space="0" w:color="auto"/>
            </w:tcBorders>
            <w:noWrap/>
            <w:vAlign w:val="bottom"/>
          </w:tcPr>
          <w:p w:rsidR="00FE7840" w:rsidRPr="00A933F4" w:rsidRDefault="00FE7840" w:rsidP="00A933F4">
            <w:pPr>
              <w:spacing w:line="360" w:lineRule="auto"/>
              <w:ind w:left="-677" w:firstLine="709"/>
              <w:jc w:val="both"/>
              <w:rPr>
                <w:sz w:val="20"/>
                <w:szCs w:val="20"/>
              </w:rPr>
            </w:pPr>
            <w:r w:rsidRPr="00A933F4">
              <w:rPr>
                <w:sz w:val="20"/>
                <w:szCs w:val="20"/>
              </w:rPr>
              <w:t>128 000</w:t>
            </w:r>
          </w:p>
        </w:tc>
        <w:tc>
          <w:tcPr>
            <w:tcW w:w="1660" w:type="dxa"/>
            <w:tcBorders>
              <w:top w:val="nil"/>
              <w:left w:val="nil"/>
              <w:bottom w:val="single" w:sz="4" w:space="0" w:color="auto"/>
              <w:right w:val="single" w:sz="4" w:space="0" w:color="auto"/>
            </w:tcBorders>
            <w:noWrap/>
            <w:vAlign w:val="bottom"/>
          </w:tcPr>
          <w:p w:rsidR="00FE7840" w:rsidRPr="00A933F4" w:rsidRDefault="00FE7840" w:rsidP="00A933F4">
            <w:pPr>
              <w:spacing w:line="360" w:lineRule="auto"/>
              <w:ind w:left="-677" w:firstLine="709"/>
              <w:jc w:val="both"/>
              <w:rPr>
                <w:sz w:val="20"/>
                <w:szCs w:val="20"/>
              </w:rPr>
            </w:pPr>
            <w:r w:rsidRPr="00A933F4">
              <w:rPr>
                <w:sz w:val="20"/>
                <w:szCs w:val="20"/>
              </w:rPr>
              <w:t>128 000</w:t>
            </w:r>
          </w:p>
        </w:tc>
      </w:tr>
      <w:tr w:rsidR="00FE7840" w:rsidRPr="00A933F4">
        <w:trPr>
          <w:trHeight w:val="255"/>
        </w:trPr>
        <w:tc>
          <w:tcPr>
            <w:tcW w:w="445" w:type="dxa"/>
            <w:tcBorders>
              <w:top w:val="nil"/>
              <w:left w:val="single" w:sz="4" w:space="0" w:color="auto"/>
              <w:bottom w:val="single" w:sz="4" w:space="0" w:color="auto"/>
              <w:right w:val="single" w:sz="4" w:space="0" w:color="auto"/>
            </w:tcBorders>
            <w:noWrap/>
            <w:vAlign w:val="bottom"/>
          </w:tcPr>
          <w:p w:rsidR="00FE7840" w:rsidRPr="00A933F4" w:rsidRDefault="00FE7840" w:rsidP="00A933F4">
            <w:pPr>
              <w:spacing w:line="360" w:lineRule="auto"/>
              <w:ind w:left="-677" w:firstLine="709"/>
              <w:jc w:val="both"/>
              <w:rPr>
                <w:sz w:val="20"/>
                <w:szCs w:val="20"/>
              </w:rPr>
            </w:pPr>
            <w:r w:rsidRPr="00A933F4">
              <w:rPr>
                <w:sz w:val="20"/>
                <w:szCs w:val="20"/>
              </w:rPr>
              <w:t>7</w:t>
            </w:r>
          </w:p>
        </w:tc>
        <w:tc>
          <w:tcPr>
            <w:tcW w:w="3191" w:type="dxa"/>
            <w:tcBorders>
              <w:top w:val="nil"/>
              <w:left w:val="nil"/>
              <w:bottom w:val="single" w:sz="4" w:space="0" w:color="auto"/>
              <w:right w:val="single" w:sz="4" w:space="0" w:color="auto"/>
            </w:tcBorders>
            <w:noWrap/>
            <w:vAlign w:val="bottom"/>
          </w:tcPr>
          <w:p w:rsidR="00FE7840" w:rsidRPr="00A933F4" w:rsidRDefault="00FE7840" w:rsidP="00A933F4">
            <w:pPr>
              <w:spacing w:line="360" w:lineRule="auto"/>
              <w:ind w:left="-677" w:firstLine="709"/>
              <w:jc w:val="both"/>
              <w:rPr>
                <w:sz w:val="20"/>
                <w:szCs w:val="20"/>
              </w:rPr>
            </w:pPr>
            <w:r w:rsidRPr="00A933F4">
              <w:rPr>
                <w:sz w:val="20"/>
                <w:szCs w:val="20"/>
              </w:rPr>
              <w:t>НДС по приобр. Ценностям</w:t>
            </w:r>
          </w:p>
        </w:tc>
        <w:tc>
          <w:tcPr>
            <w:tcW w:w="1660" w:type="dxa"/>
            <w:tcBorders>
              <w:top w:val="nil"/>
              <w:left w:val="nil"/>
              <w:bottom w:val="single" w:sz="4" w:space="0" w:color="auto"/>
              <w:right w:val="single" w:sz="4" w:space="0" w:color="auto"/>
            </w:tcBorders>
            <w:noWrap/>
            <w:vAlign w:val="bottom"/>
          </w:tcPr>
          <w:p w:rsidR="00FE7840" w:rsidRPr="00A933F4" w:rsidRDefault="00FE7840" w:rsidP="00A933F4">
            <w:pPr>
              <w:spacing w:line="360" w:lineRule="auto"/>
              <w:ind w:left="-677" w:firstLine="709"/>
              <w:jc w:val="both"/>
              <w:rPr>
                <w:sz w:val="20"/>
                <w:szCs w:val="20"/>
              </w:rPr>
            </w:pPr>
            <w:r w:rsidRPr="00A933F4">
              <w:rPr>
                <w:sz w:val="20"/>
                <w:szCs w:val="20"/>
              </w:rPr>
              <w:t>1 894 000</w:t>
            </w:r>
          </w:p>
        </w:tc>
        <w:tc>
          <w:tcPr>
            <w:tcW w:w="1660" w:type="dxa"/>
            <w:tcBorders>
              <w:top w:val="nil"/>
              <w:left w:val="nil"/>
              <w:bottom w:val="single" w:sz="4" w:space="0" w:color="auto"/>
              <w:right w:val="single" w:sz="4" w:space="0" w:color="auto"/>
            </w:tcBorders>
            <w:noWrap/>
            <w:vAlign w:val="bottom"/>
          </w:tcPr>
          <w:p w:rsidR="00FE7840" w:rsidRPr="00A933F4" w:rsidRDefault="00FE7840" w:rsidP="00A933F4">
            <w:pPr>
              <w:spacing w:line="360" w:lineRule="auto"/>
              <w:ind w:left="-677" w:firstLine="709"/>
              <w:jc w:val="both"/>
              <w:rPr>
                <w:sz w:val="20"/>
                <w:szCs w:val="20"/>
              </w:rPr>
            </w:pPr>
            <w:r w:rsidRPr="00A933F4">
              <w:rPr>
                <w:sz w:val="20"/>
                <w:szCs w:val="20"/>
              </w:rPr>
              <w:t>1 894 000</w:t>
            </w:r>
          </w:p>
        </w:tc>
      </w:tr>
      <w:tr w:rsidR="00FE7840" w:rsidRPr="00A933F4">
        <w:trPr>
          <w:trHeight w:val="255"/>
        </w:trPr>
        <w:tc>
          <w:tcPr>
            <w:tcW w:w="445" w:type="dxa"/>
            <w:tcBorders>
              <w:top w:val="nil"/>
              <w:left w:val="single" w:sz="4" w:space="0" w:color="auto"/>
              <w:bottom w:val="single" w:sz="4" w:space="0" w:color="auto"/>
              <w:right w:val="single" w:sz="4" w:space="0" w:color="auto"/>
            </w:tcBorders>
            <w:noWrap/>
            <w:vAlign w:val="bottom"/>
          </w:tcPr>
          <w:p w:rsidR="00FE7840" w:rsidRPr="00A933F4" w:rsidRDefault="00FE7840" w:rsidP="00A933F4">
            <w:pPr>
              <w:spacing w:line="360" w:lineRule="auto"/>
              <w:ind w:left="-677" w:firstLine="709"/>
              <w:jc w:val="both"/>
              <w:rPr>
                <w:sz w:val="20"/>
                <w:szCs w:val="20"/>
              </w:rPr>
            </w:pPr>
            <w:r w:rsidRPr="00A933F4">
              <w:rPr>
                <w:sz w:val="20"/>
                <w:szCs w:val="20"/>
              </w:rPr>
              <w:t>6</w:t>
            </w:r>
          </w:p>
        </w:tc>
        <w:tc>
          <w:tcPr>
            <w:tcW w:w="3191" w:type="dxa"/>
            <w:tcBorders>
              <w:top w:val="nil"/>
              <w:left w:val="nil"/>
              <w:bottom w:val="single" w:sz="4" w:space="0" w:color="auto"/>
              <w:right w:val="single" w:sz="4" w:space="0" w:color="auto"/>
            </w:tcBorders>
            <w:noWrap/>
            <w:vAlign w:val="bottom"/>
          </w:tcPr>
          <w:p w:rsidR="00FE7840" w:rsidRPr="00A933F4" w:rsidRDefault="00FE7840" w:rsidP="00A933F4">
            <w:pPr>
              <w:spacing w:line="360" w:lineRule="auto"/>
              <w:ind w:left="-677" w:firstLine="709"/>
              <w:jc w:val="both"/>
              <w:rPr>
                <w:sz w:val="20"/>
                <w:szCs w:val="20"/>
              </w:rPr>
            </w:pPr>
            <w:r w:rsidRPr="00A933F4">
              <w:rPr>
                <w:sz w:val="20"/>
                <w:szCs w:val="20"/>
              </w:rPr>
              <w:t>Итого</w:t>
            </w:r>
          </w:p>
        </w:tc>
        <w:tc>
          <w:tcPr>
            <w:tcW w:w="1660" w:type="dxa"/>
            <w:tcBorders>
              <w:top w:val="nil"/>
              <w:left w:val="nil"/>
              <w:bottom w:val="single" w:sz="4" w:space="0" w:color="auto"/>
              <w:right w:val="single" w:sz="4" w:space="0" w:color="auto"/>
            </w:tcBorders>
            <w:noWrap/>
            <w:vAlign w:val="bottom"/>
          </w:tcPr>
          <w:p w:rsidR="00FE7840" w:rsidRPr="00A933F4" w:rsidRDefault="00FE7840" w:rsidP="00A933F4">
            <w:pPr>
              <w:spacing w:line="360" w:lineRule="auto"/>
              <w:ind w:left="-677" w:firstLine="709"/>
              <w:jc w:val="both"/>
              <w:rPr>
                <w:sz w:val="20"/>
                <w:szCs w:val="20"/>
              </w:rPr>
            </w:pPr>
            <w:r w:rsidRPr="00A933F4">
              <w:rPr>
                <w:sz w:val="20"/>
                <w:szCs w:val="20"/>
              </w:rPr>
              <w:t>378 576 000</w:t>
            </w:r>
          </w:p>
        </w:tc>
        <w:tc>
          <w:tcPr>
            <w:tcW w:w="1660" w:type="dxa"/>
            <w:tcBorders>
              <w:top w:val="nil"/>
              <w:left w:val="nil"/>
              <w:bottom w:val="single" w:sz="4" w:space="0" w:color="auto"/>
              <w:right w:val="single" w:sz="4" w:space="0" w:color="auto"/>
            </w:tcBorders>
            <w:noWrap/>
            <w:vAlign w:val="bottom"/>
          </w:tcPr>
          <w:p w:rsidR="00FE7840" w:rsidRPr="00A933F4" w:rsidRDefault="00FE7840" w:rsidP="00A933F4">
            <w:pPr>
              <w:spacing w:line="360" w:lineRule="auto"/>
              <w:ind w:left="-677" w:firstLine="709"/>
              <w:jc w:val="both"/>
              <w:rPr>
                <w:sz w:val="20"/>
                <w:szCs w:val="20"/>
              </w:rPr>
            </w:pPr>
            <w:r w:rsidRPr="00A933F4">
              <w:rPr>
                <w:sz w:val="20"/>
                <w:szCs w:val="20"/>
              </w:rPr>
              <w:t>453 493 456</w:t>
            </w:r>
          </w:p>
        </w:tc>
      </w:tr>
    </w:tbl>
    <w:p w:rsidR="00FE7840" w:rsidRPr="002F274B" w:rsidRDefault="00FE7840" w:rsidP="002F274B">
      <w:pPr>
        <w:tabs>
          <w:tab w:val="left" w:pos="1840"/>
        </w:tabs>
        <w:spacing w:line="360" w:lineRule="auto"/>
        <w:ind w:firstLine="709"/>
        <w:jc w:val="both"/>
        <w:rPr>
          <w:sz w:val="28"/>
          <w:szCs w:val="28"/>
        </w:rPr>
      </w:pPr>
    </w:p>
    <w:p w:rsidR="00FE7840" w:rsidRPr="002F274B" w:rsidRDefault="00FE7840" w:rsidP="002F274B">
      <w:pPr>
        <w:pStyle w:val="2"/>
        <w:spacing w:line="360" w:lineRule="auto"/>
        <w:ind w:firstLine="709"/>
        <w:jc w:val="both"/>
        <w:rPr>
          <w:spacing w:val="-2"/>
          <w:sz w:val="28"/>
          <w:szCs w:val="28"/>
        </w:rPr>
      </w:pPr>
      <w:r w:rsidRPr="002F274B">
        <w:rPr>
          <w:sz w:val="28"/>
          <w:szCs w:val="28"/>
        </w:rPr>
        <w:t xml:space="preserve">При корректировке </w:t>
      </w:r>
      <w:r w:rsidRPr="002F274B">
        <w:rPr>
          <w:spacing w:val="-2"/>
          <w:sz w:val="28"/>
          <w:szCs w:val="28"/>
        </w:rPr>
        <w:t>стоимости активов учитываются комиссионные затраты, скидки с продаж, а также другие прямые затраты по продаже активов предприятия.</w:t>
      </w:r>
    </w:p>
    <w:p w:rsidR="00FE7840" w:rsidRPr="002F274B" w:rsidRDefault="00FE7840" w:rsidP="002F274B">
      <w:pPr>
        <w:tabs>
          <w:tab w:val="left" w:pos="180"/>
          <w:tab w:val="left" w:pos="1080"/>
        </w:tabs>
        <w:spacing w:line="360" w:lineRule="auto"/>
        <w:ind w:firstLine="709"/>
        <w:jc w:val="both"/>
        <w:rPr>
          <w:sz w:val="28"/>
          <w:szCs w:val="28"/>
        </w:rPr>
      </w:pPr>
      <w:r w:rsidRPr="002F274B">
        <w:rPr>
          <w:sz w:val="28"/>
          <w:szCs w:val="28"/>
        </w:rPr>
        <w:t xml:space="preserve">Итак, проведем корректировку активов баланса. </w:t>
      </w:r>
    </w:p>
    <w:p w:rsidR="00FE7840" w:rsidRPr="002F274B" w:rsidRDefault="00FE7840" w:rsidP="002F274B">
      <w:pPr>
        <w:spacing w:line="360" w:lineRule="auto"/>
        <w:ind w:firstLine="709"/>
        <w:jc w:val="both"/>
        <w:rPr>
          <w:sz w:val="28"/>
          <w:szCs w:val="28"/>
        </w:rPr>
      </w:pPr>
      <w:r w:rsidRPr="002F274B">
        <w:rPr>
          <w:sz w:val="28"/>
          <w:szCs w:val="28"/>
        </w:rPr>
        <w:t>Данные по стоимости активов предприятия после корректировки представлены в таблице 15.</w:t>
      </w:r>
    </w:p>
    <w:p w:rsidR="00FE7840" w:rsidRPr="002F274B" w:rsidRDefault="00FE7840" w:rsidP="002F274B">
      <w:pPr>
        <w:spacing w:line="360" w:lineRule="auto"/>
        <w:ind w:firstLine="709"/>
        <w:jc w:val="both"/>
        <w:rPr>
          <w:sz w:val="28"/>
          <w:szCs w:val="28"/>
        </w:rPr>
      </w:pPr>
      <w:r w:rsidRPr="002F274B">
        <w:rPr>
          <w:sz w:val="28"/>
          <w:szCs w:val="28"/>
        </w:rPr>
        <w:t>Таблица 15</w:t>
      </w:r>
    </w:p>
    <w:p w:rsidR="00FE7840" w:rsidRPr="002F274B" w:rsidRDefault="00FE7840" w:rsidP="002F274B">
      <w:pPr>
        <w:spacing w:line="360" w:lineRule="auto"/>
        <w:ind w:firstLine="709"/>
        <w:jc w:val="both"/>
        <w:rPr>
          <w:sz w:val="28"/>
          <w:szCs w:val="28"/>
        </w:rPr>
      </w:pPr>
      <w:r w:rsidRPr="002F274B">
        <w:rPr>
          <w:sz w:val="28"/>
          <w:szCs w:val="28"/>
        </w:rPr>
        <w:t>Корректировка активов предприятия</w:t>
      </w:r>
    </w:p>
    <w:tbl>
      <w:tblPr>
        <w:tblW w:w="9220" w:type="dxa"/>
        <w:tblInd w:w="88" w:type="dxa"/>
        <w:tblLook w:val="0000" w:firstRow="0" w:lastRow="0" w:firstColumn="0" w:lastColumn="0" w:noHBand="0" w:noVBand="0"/>
      </w:tblPr>
      <w:tblGrid>
        <w:gridCol w:w="264"/>
        <w:gridCol w:w="2604"/>
        <w:gridCol w:w="2800"/>
        <w:gridCol w:w="1392"/>
        <w:gridCol w:w="2160"/>
      </w:tblGrid>
      <w:tr w:rsidR="00824539" w:rsidRPr="002F274B">
        <w:trPr>
          <w:trHeight w:val="255"/>
        </w:trPr>
        <w:tc>
          <w:tcPr>
            <w:tcW w:w="264" w:type="dxa"/>
            <w:tcBorders>
              <w:top w:val="single" w:sz="4" w:space="0" w:color="auto"/>
              <w:left w:val="single" w:sz="4" w:space="0" w:color="auto"/>
              <w:bottom w:val="single" w:sz="4" w:space="0" w:color="auto"/>
              <w:right w:val="single" w:sz="4" w:space="0" w:color="auto"/>
            </w:tcBorders>
            <w:vAlign w:val="bottom"/>
          </w:tcPr>
          <w:p w:rsidR="00824539" w:rsidRPr="00A933F4" w:rsidRDefault="00824539" w:rsidP="00A933F4">
            <w:pPr>
              <w:spacing w:line="360" w:lineRule="auto"/>
              <w:ind w:left="-677" w:firstLine="709"/>
              <w:jc w:val="both"/>
              <w:rPr>
                <w:sz w:val="20"/>
                <w:szCs w:val="20"/>
              </w:rPr>
            </w:pPr>
            <w:r w:rsidRPr="00A933F4">
              <w:rPr>
                <w:sz w:val="20"/>
                <w:szCs w:val="20"/>
              </w:rPr>
              <w:t>№</w:t>
            </w:r>
          </w:p>
        </w:tc>
        <w:tc>
          <w:tcPr>
            <w:tcW w:w="2604" w:type="dxa"/>
            <w:tcBorders>
              <w:top w:val="single" w:sz="4" w:space="0" w:color="auto"/>
              <w:left w:val="nil"/>
              <w:bottom w:val="single" w:sz="4" w:space="0" w:color="auto"/>
              <w:right w:val="single" w:sz="4" w:space="0" w:color="auto"/>
            </w:tcBorders>
            <w:vAlign w:val="bottom"/>
          </w:tcPr>
          <w:p w:rsidR="00824539" w:rsidRPr="00A933F4" w:rsidRDefault="00824539" w:rsidP="00A933F4">
            <w:pPr>
              <w:spacing w:line="360" w:lineRule="auto"/>
              <w:ind w:left="-677" w:firstLine="709"/>
              <w:jc w:val="both"/>
              <w:rPr>
                <w:sz w:val="20"/>
                <w:szCs w:val="20"/>
              </w:rPr>
            </w:pPr>
            <w:r w:rsidRPr="00A933F4">
              <w:rPr>
                <w:sz w:val="20"/>
                <w:szCs w:val="20"/>
              </w:rPr>
              <w:t>Активы</w:t>
            </w:r>
          </w:p>
        </w:tc>
        <w:tc>
          <w:tcPr>
            <w:tcW w:w="2800" w:type="dxa"/>
            <w:tcBorders>
              <w:top w:val="single" w:sz="4" w:space="0" w:color="auto"/>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Стоимость после переоценки</w:t>
            </w:r>
          </w:p>
        </w:tc>
        <w:tc>
          <w:tcPr>
            <w:tcW w:w="1392" w:type="dxa"/>
            <w:tcBorders>
              <w:top w:val="single" w:sz="4" w:space="0" w:color="auto"/>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 корректировки</w:t>
            </w:r>
          </w:p>
        </w:tc>
        <w:tc>
          <w:tcPr>
            <w:tcW w:w="2160" w:type="dxa"/>
            <w:tcBorders>
              <w:top w:val="single" w:sz="4" w:space="0" w:color="auto"/>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Стоимость после корректировки</w:t>
            </w:r>
          </w:p>
        </w:tc>
      </w:tr>
      <w:tr w:rsidR="00824539" w:rsidRPr="002F274B">
        <w:trPr>
          <w:trHeight w:val="255"/>
        </w:trPr>
        <w:tc>
          <w:tcPr>
            <w:tcW w:w="264" w:type="dxa"/>
            <w:tcBorders>
              <w:top w:val="nil"/>
              <w:left w:val="single" w:sz="4" w:space="0" w:color="auto"/>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1</w:t>
            </w:r>
          </w:p>
        </w:tc>
        <w:tc>
          <w:tcPr>
            <w:tcW w:w="2604" w:type="dxa"/>
            <w:tcBorders>
              <w:top w:val="nil"/>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Н/м активы</w:t>
            </w:r>
          </w:p>
        </w:tc>
        <w:tc>
          <w:tcPr>
            <w:tcW w:w="2800" w:type="dxa"/>
            <w:tcBorders>
              <w:top w:val="nil"/>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8 155 553,59</w:t>
            </w:r>
          </w:p>
        </w:tc>
        <w:tc>
          <w:tcPr>
            <w:tcW w:w="1392" w:type="dxa"/>
            <w:tcBorders>
              <w:top w:val="nil"/>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-45</w:t>
            </w:r>
          </w:p>
        </w:tc>
        <w:tc>
          <w:tcPr>
            <w:tcW w:w="2160" w:type="dxa"/>
            <w:tcBorders>
              <w:top w:val="nil"/>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4 485 554,48</w:t>
            </w:r>
          </w:p>
        </w:tc>
      </w:tr>
      <w:tr w:rsidR="00824539" w:rsidRPr="002F274B">
        <w:trPr>
          <w:trHeight w:val="255"/>
        </w:trPr>
        <w:tc>
          <w:tcPr>
            <w:tcW w:w="264" w:type="dxa"/>
            <w:tcBorders>
              <w:top w:val="nil"/>
              <w:left w:val="single" w:sz="4" w:space="0" w:color="auto"/>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2</w:t>
            </w:r>
          </w:p>
        </w:tc>
        <w:tc>
          <w:tcPr>
            <w:tcW w:w="2604" w:type="dxa"/>
            <w:tcBorders>
              <w:top w:val="nil"/>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ОС</w:t>
            </w:r>
          </w:p>
        </w:tc>
        <w:tc>
          <w:tcPr>
            <w:tcW w:w="2800" w:type="dxa"/>
            <w:tcBorders>
              <w:top w:val="nil"/>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67 644 902,69</w:t>
            </w:r>
          </w:p>
        </w:tc>
        <w:tc>
          <w:tcPr>
            <w:tcW w:w="1392" w:type="dxa"/>
            <w:tcBorders>
              <w:top w:val="nil"/>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-25</w:t>
            </w:r>
          </w:p>
        </w:tc>
        <w:tc>
          <w:tcPr>
            <w:tcW w:w="2160" w:type="dxa"/>
            <w:tcBorders>
              <w:top w:val="nil"/>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50 733 677,02</w:t>
            </w:r>
          </w:p>
        </w:tc>
      </w:tr>
      <w:tr w:rsidR="00824539" w:rsidRPr="002F274B">
        <w:trPr>
          <w:trHeight w:val="255"/>
        </w:trPr>
        <w:tc>
          <w:tcPr>
            <w:tcW w:w="264" w:type="dxa"/>
            <w:tcBorders>
              <w:top w:val="nil"/>
              <w:left w:val="single" w:sz="4" w:space="0" w:color="auto"/>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3</w:t>
            </w:r>
          </w:p>
        </w:tc>
        <w:tc>
          <w:tcPr>
            <w:tcW w:w="2604" w:type="dxa"/>
            <w:tcBorders>
              <w:top w:val="nil"/>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Фин. вложения</w:t>
            </w:r>
          </w:p>
        </w:tc>
        <w:tc>
          <w:tcPr>
            <w:tcW w:w="2800" w:type="dxa"/>
            <w:tcBorders>
              <w:top w:val="nil"/>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417 000,00</w:t>
            </w:r>
          </w:p>
        </w:tc>
        <w:tc>
          <w:tcPr>
            <w:tcW w:w="1392" w:type="dxa"/>
            <w:tcBorders>
              <w:top w:val="nil"/>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-50</w:t>
            </w:r>
          </w:p>
        </w:tc>
        <w:tc>
          <w:tcPr>
            <w:tcW w:w="2160" w:type="dxa"/>
            <w:tcBorders>
              <w:top w:val="nil"/>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208 500,00</w:t>
            </w:r>
          </w:p>
        </w:tc>
      </w:tr>
      <w:tr w:rsidR="00824539" w:rsidRPr="002F274B">
        <w:trPr>
          <w:trHeight w:val="255"/>
        </w:trPr>
        <w:tc>
          <w:tcPr>
            <w:tcW w:w="264" w:type="dxa"/>
            <w:tcBorders>
              <w:top w:val="nil"/>
              <w:left w:val="single" w:sz="4" w:space="0" w:color="auto"/>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4</w:t>
            </w:r>
          </w:p>
        </w:tc>
        <w:tc>
          <w:tcPr>
            <w:tcW w:w="2604" w:type="dxa"/>
            <w:tcBorders>
              <w:top w:val="nil"/>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Запасы</w:t>
            </w:r>
          </w:p>
        </w:tc>
        <w:tc>
          <w:tcPr>
            <w:tcW w:w="2800" w:type="dxa"/>
            <w:tcBorders>
              <w:top w:val="nil"/>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6 656 000,00</w:t>
            </w:r>
          </w:p>
        </w:tc>
        <w:tc>
          <w:tcPr>
            <w:tcW w:w="1392" w:type="dxa"/>
            <w:tcBorders>
              <w:top w:val="nil"/>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-10</w:t>
            </w:r>
          </w:p>
        </w:tc>
        <w:tc>
          <w:tcPr>
            <w:tcW w:w="2160" w:type="dxa"/>
            <w:tcBorders>
              <w:top w:val="nil"/>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599 040,00</w:t>
            </w:r>
          </w:p>
        </w:tc>
      </w:tr>
      <w:tr w:rsidR="00824539" w:rsidRPr="002F274B">
        <w:trPr>
          <w:trHeight w:val="255"/>
        </w:trPr>
        <w:tc>
          <w:tcPr>
            <w:tcW w:w="264" w:type="dxa"/>
            <w:tcBorders>
              <w:top w:val="nil"/>
              <w:left w:val="single" w:sz="4" w:space="0" w:color="auto"/>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5</w:t>
            </w:r>
          </w:p>
        </w:tc>
        <w:tc>
          <w:tcPr>
            <w:tcW w:w="2604" w:type="dxa"/>
            <w:tcBorders>
              <w:top w:val="nil"/>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ДЗ</w:t>
            </w:r>
          </w:p>
        </w:tc>
        <w:tc>
          <w:tcPr>
            <w:tcW w:w="2800" w:type="dxa"/>
            <w:tcBorders>
              <w:top w:val="nil"/>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368 598 000,00</w:t>
            </w:r>
          </w:p>
        </w:tc>
        <w:tc>
          <w:tcPr>
            <w:tcW w:w="1392" w:type="dxa"/>
            <w:tcBorders>
              <w:top w:val="nil"/>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-35</w:t>
            </w:r>
          </w:p>
        </w:tc>
        <w:tc>
          <w:tcPr>
            <w:tcW w:w="2160" w:type="dxa"/>
            <w:tcBorders>
              <w:top w:val="nil"/>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239 588 700,00</w:t>
            </w:r>
          </w:p>
        </w:tc>
      </w:tr>
      <w:tr w:rsidR="00824539" w:rsidRPr="002F274B">
        <w:trPr>
          <w:trHeight w:val="255"/>
        </w:trPr>
        <w:tc>
          <w:tcPr>
            <w:tcW w:w="264" w:type="dxa"/>
            <w:tcBorders>
              <w:top w:val="nil"/>
              <w:left w:val="single" w:sz="4" w:space="0" w:color="auto"/>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6</w:t>
            </w:r>
          </w:p>
        </w:tc>
        <w:tc>
          <w:tcPr>
            <w:tcW w:w="2604" w:type="dxa"/>
            <w:tcBorders>
              <w:top w:val="nil"/>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Д/С</w:t>
            </w:r>
          </w:p>
        </w:tc>
        <w:tc>
          <w:tcPr>
            <w:tcW w:w="2800" w:type="dxa"/>
            <w:tcBorders>
              <w:top w:val="nil"/>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128 000,00</w:t>
            </w:r>
          </w:p>
        </w:tc>
        <w:tc>
          <w:tcPr>
            <w:tcW w:w="1392" w:type="dxa"/>
            <w:tcBorders>
              <w:top w:val="nil"/>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0</w:t>
            </w:r>
          </w:p>
        </w:tc>
        <w:tc>
          <w:tcPr>
            <w:tcW w:w="2160" w:type="dxa"/>
            <w:tcBorders>
              <w:top w:val="nil"/>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128 000,00</w:t>
            </w:r>
          </w:p>
        </w:tc>
      </w:tr>
      <w:tr w:rsidR="00824539" w:rsidRPr="002F274B">
        <w:trPr>
          <w:trHeight w:val="255"/>
        </w:trPr>
        <w:tc>
          <w:tcPr>
            <w:tcW w:w="264" w:type="dxa"/>
            <w:tcBorders>
              <w:top w:val="nil"/>
              <w:left w:val="single" w:sz="4" w:space="0" w:color="auto"/>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7</w:t>
            </w:r>
          </w:p>
        </w:tc>
        <w:tc>
          <w:tcPr>
            <w:tcW w:w="2604" w:type="dxa"/>
            <w:tcBorders>
              <w:top w:val="nil"/>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НДС по приобр. Ценностям</w:t>
            </w:r>
          </w:p>
        </w:tc>
        <w:tc>
          <w:tcPr>
            <w:tcW w:w="2800" w:type="dxa"/>
            <w:tcBorders>
              <w:top w:val="nil"/>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1 894 000,00</w:t>
            </w:r>
          </w:p>
        </w:tc>
        <w:tc>
          <w:tcPr>
            <w:tcW w:w="1392" w:type="dxa"/>
            <w:tcBorders>
              <w:top w:val="nil"/>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0</w:t>
            </w:r>
          </w:p>
        </w:tc>
        <w:tc>
          <w:tcPr>
            <w:tcW w:w="2160" w:type="dxa"/>
            <w:tcBorders>
              <w:top w:val="nil"/>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1 894 000,00</w:t>
            </w:r>
          </w:p>
        </w:tc>
      </w:tr>
      <w:tr w:rsidR="00824539" w:rsidRPr="002F274B">
        <w:trPr>
          <w:trHeight w:val="255"/>
        </w:trPr>
        <w:tc>
          <w:tcPr>
            <w:tcW w:w="264" w:type="dxa"/>
            <w:tcBorders>
              <w:top w:val="nil"/>
              <w:left w:val="single" w:sz="4" w:space="0" w:color="auto"/>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6</w:t>
            </w:r>
          </w:p>
        </w:tc>
        <w:tc>
          <w:tcPr>
            <w:tcW w:w="2604" w:type="dxa"/>
            <w:tcBorders>
              <w:top w:val="nil"/>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Итого</w:t>
            </w:r>
          </w:p>
        </w:tc>
        <w:tc>
          <w:tcPr>
            <w:tcW w:w="2800" w:type="dxa"/>
            <w:tcBorders>
              <w:top w:val="nil"/>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453 493 456,28</w:t>
            </w:r>
          </w:p>
        </w:tc>
        <w:tc>
          <w:tcPr>
            <w:tcW w:w="1392" w:type="dxa"/>
            <w:tcBorders>
              <w:top w:val="nil"/>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 </w:t>
            </w:r>
          </w:p>
        </w:tc>
        <w:tc>
          <w:tcPr>
            <w:tcW w:w="2160" w:type="dxa"/>
            <w:tcBorders>
              <w:top w:val="nil"/>
              <w:left w:val="nil"/>
              <w:bottom w:val="single" w:sz="4" w:space="0" w:color="auto"/>
              <w:right w:val="single" w:sz="4" w:space="0" w:color="auto"/>
            </w:tcBorders>
            <w:noWrap/>
            <w:vAlign w:val="bottom"/>
          </w:tcPr>
          <w:p w:rsidR="00824539" w:rsidRPr="00A933F4" w:rsidRDefault="00824539" w:rsidP="00A933F4">
            <w:pPr>
              <w:spacing w:line="360" w:lineRule="auto"/>
              <w:ind w:left="-677" w:firstLine="709"/>
              <w:jc w:val="both"/>
              <w:rPr>
                <w:sz w:val="20"/>
                <w:szCs w:val="20"/>
              </w:rPr>
            </w:pPr>
            <w:r w:rsidRPr="00A933F4">
              <w:rPr>
                <w:sz w:val="20"/>
                <w:szCs w:val="20"/>
              </w:rPr>
              <w:t>297 637 471,49</w:t>
            </w:r>
          </w:p>
        </w:tc>
      </w:tr>
    </w:tbl>
    <w:p w:rsidR="00824539" w:rsidRPr="002F274B" w:rsidRDefault="00824539" w:rsidP="002F274B">
      <w:pPr>
        <w:spacing w:line="360" w:lineRule="auto"/>
        <w:ind w:firstLine="709"/>
        <w:jc w:val="both"/>
        <w:rPr>
          <w:sz w:val="28"/>
          <w:szCs w:val="28"/>
        </w:rPr>
      </w:pPr>
    </w:p>
    <w:p w:rsidR="00F31A7E" w:rsidRPr="002F274B" w:rsidRDefault="00F31A7E" w:rsidP="002F274B">
      <w:pPr>
        <w:spacing w:line="360" w:lineRule="auto"/>
        <w:ind w:firstLine="709"/>
        <w:jc w:val="both"/>
        <w:rPr>
          <w:sz w:val="28"/>
          <w:szCs w:val="28"/>
        </w:rPr>
      </w:pPr>
      <w:r w:rsidRPr="002F274B">
        <w:rPr>
          <w:sz w:val="28"/>
          <w:szCs w:val="28"/>
        </w:rPr>
        <w:t>Проводим дисконтирование стоимости активов в соответствии с заданными периодами и ставками дисконтирования. В результате дисконтирования получим упорядоченные ликвидационные стоимости активов предприятия</w:t>
      </w:r>
    </w:p>
    <w:p w:rsidR="00FE7840" w:rsidRPr="002F274B" w:rsidRDefault="00F31A7E" w:rsidP="002F274B">
      <w:pPr>
        <w:tabs>
          <w:tab w:val="left" w:pos="6760"/>
        </w:tabs>
        <w:spacing w:line="360" w:lineRule="auto"/>
        <w:ind w:firstLine="709"/>
        <w:jc w:val="both"/>
        <w:rPr>
          <w:sz w:val="28"/>
          <w:szCs w:val="28"/>
        </w:rPr>
      </w:pPr>
      <w:r w:rsidRPr="002F274B">
        <w:rPr>
          <w:sz w:val="28"/>
          <w:szCs w:val="28"/>
        </w:rPr>
        <w:t>Таблица 16</w:t>
      </w:r>
    </w:p>
    <w:p w:rsidR="00F31A7E" w:rsidRPr="002F274B" w:rsidRDefault="00F31A7E" w:rsidP="002F274B">
      <w:pPr>
        <w:tabs>
          <w:tab w:val="left" w:pos="6760"/>
        </w:tabs>
        <w:spacing w:line="360" w:lineRule="auto"/>
        <w:ind w:firstLine="709"/>
        <w:jc w:val="both"/>
        <w:rPr>
          <w:sz w:val="28"/>
          <w:szCs w:val="28"/>
        </w:rPr>
      </w:pPr>
      <w:r w:rsidRPr="002F274B">
        <w:rPr>
          <w:sz w:val="28"/>
          <w:szCs w:val="28"/>
        </w:rPr>
        <w:t>Упорядоченная ликвидационная стоимость</w:t>
      </w:r>
    </w:p>
    <w:tbl>
      <w:tblPr>
        <w:tblW w:w="10526" w:type="dxa"/>
        <w:tblInd w:w="-540" w:type="dxa"/>
        <w:tblLook w:val="0000" w:firstRow="0" w:lastRow="0" w:firstColumn="0" w:lastColumn="0" w:noHBand="0" w:noVBand="0"/>
      </w:tblPr>
      <w:tblGrid>
        <w:gridCol w:w="431"/>
        <w:gridCol w:w="1815"/>
        <w:gridCol w:w="1980"/>
        <w:gridCol w:w="1372"/>
        <w:gridCol w:w="1828"/>
        <w:gridCol w:w="760"/>
        <w:gridCol w:w="2340"/>
      </w:tblGrid>
      <w:tr w:rsidR="00F31A7E" w:rsidRPr="002F274B">
        <w:trPr>
          <w:trHeight w:val="255"/>
        </w:trPr>
        <w:tc>
          <w:tcPr>
            <w:tcW w:w="431" w:type="dxa"/>
            <w:tcBorders>
              <w:top w:val="single" w:sz="4" w:space="0" w:color="auto"/>
              <w:left w:val="single" w:sz="4" w:space="0" w:color="auto"/>
              <w:bottom w:val="single" w:sz="4" w:space="0" w:color="auto"/>
              <w:right w:val="single" w:sz="4" w:space="0" w:color="auto"/>
            </w:tcBorders>
            <w:vAlign w:val="bottom"/>
          </w:tcPr>
          <w:p w:rsidR="00F31A7E" w:rsidRPr="00A933F4" w:rsidRDefault="00F31A7E" w:rsidP="00A933F4">
            <w:pPr>
              <w:spacing w:line="360" w:lineRule="auto"/>
              <w:ind w:left="-736" w:firstLine="709"/>
              <w:jc w:val="both"/>
              <w:rPr>
                <w:sz w:val="20"/>
                <w:szCs w:val="20"/>
              </w:rPr>
            </w:pPr>
            <w:r w:rsidRPr="00A933F4">
              <w:rPr>
                <w:sz w:val="20"/>
                <w:szCs w:val="20"/>
              </w:rPr>
              <w:t>№</w:t>
            </w:r>
          </w:p>
        </w:tc>
        <w:tc>
          <w:tcPr>
            <w:tcW w:w="1815" w:type="dxa"/>
            <w:tcBorders>
              <w:top w:val="single" w:sz="4" w:space="0" w:color="auto"/>
              <w:left w:val="nil"/>
              <w:bottom w:val="single" w:sz="4" w:space="0" w:color="auto"/>
              <w:right w:val="single" w:sz="4" w:space="0" w:color="auto"/>
            </w:tcBorders>
            <w:vAlign w:val="bottom"/>
          </w:tcPr>
          <w:p w:rsidR="00F31A7E" w:rsidRPr="00A933F4" w:rsidRDefault="00F31A7E" w:rsidP="00A933F4">
            <w:pPr>
              <w:spacing w:line="360" w:lineRule="auto"/>
              <w:ind w:left="-736" w:firstLine="709"/>
              <w:jc w:val="both"/>
              <w:rPr>
                <w:sz w:val="20"/>
                <w:szCs w:val="20"/>
              </w:rPr>
            </w:pPr>
            <w:r w:rsidRPr="00A933F4">
              <w:rPr>
                <w:sz w:val="20"/>
                <w:szCs w:val="20"/>
              </w:rPr>
              <w:t>Активы</w:t>
            </w:r>
          </w:p>
        </w:tc>
        <w:tc>
          <w:tcPr>
            <w:tcW w:w="1980" w:type="dxa"/>
            <w:tcBorders>
              <w:top w:val="single" w:sz="4" w:space="0" w:color="auto"/>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Стоимость после корректировки</w:t>
            </w:r>
          </w:p>
        </w:tc>
        <w:tc>
          <w:tcPr>
            <w:tcW w:w="1372" w:type="dxa"/>
            <w:tcBorders>
              <w:top w:val="single" w:sz="4" w:space="0" w:color="auto"/>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Срок ликвидации, мес</w:t>
            </w:r>
          </w:p>
        </w:tc>
        <w:tc>
          <w:tcPr>
            <w:tcW w:w="1828" w:type="dxa"/>
            <w:tcBorders>
              <w:top w:val="single" w:sz="4" w:space="0" w:color="auto"/>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Ставка дисконтирования</w:t>
            </w:r>
          </w:p>
        </w:tc>
        <w:tc>
          <w:tcPr>
            <w:tcW w:w="760" w:type="dxa"/>
            <w:tcBorders>
              <w:top w:val="single" w:sz="4" w:space="0" w:color="auto"/>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F4</w:t>
            </w:r>
          </w:p>
        </w:tc>
        <w:tc>
          <w:tcPr>
            <w:tcW w:w="2340" w:type="dxa"/>
            <w:tcBorders>
              <w:top w:val="single" w:sz="4" w:space="0" w:color="auto"/>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Упорядоченная ликвидационная стоимость</w:t>
            </w:r>
          </w:p>
        </w:tc>
      </w:tr>
      <w:tr w:rsidR="00F31A7E" w:rsidRPr="002F274B">
        <w:trPr>
          <w:trHeight w:val="255"/>
        </w:trPr>
        <w:tc>
          <w:tcPr>
            <w:tcW w:w="431" w:type="dxa"/>
            <w:tcBorders>
              <w:top w:val="nil"/>
              <w:left w:val="single" w:sz="4" w:space="0" w:color="auto"/>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1</w:t>
            </w:r>
          </w:p>
        </w:tc>
        <w:tc>
          <w:tcPr>
            <w:tcW w:w="1815"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Н/м активы</w:t>
            </w:r>
          </w:p>
        </w:tc>
        <w:tc>
          <w:tcPr>
            <w:tcW w:w="1980"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4 485 554,48</w:t>
            </w:r>
          </w:p>
        </w:tc>
        <w:tc>
          <w:tcPr>
            <w:tcW w:w="1372"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6</w:t>
            </w:r>
          </w:p>
        </w:tc>
        <w:tc>
          <w:tcPr>
            <w:tcW w:w="1828"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0,25</w:t>
            </w:r>
          </w:p>
        </w:tc>
        <w:tc>
          <w:tcPr>
            <w:tcW w:w="760"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0,88</w:t>
            </w:r>
          </w:p>
        </w:tc>
        <w:tc>
          <w:tcPr>
            <w:tcW w:w="2340"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3 963 574,99</w:t>
            </w:r>
          </w:p>
        </w:tc>
      </w:tr>
      <w:tr w:rsidR="00F31A7E" w:rsidRPr="002F274B">
        <w:trPr>
          <w:trHeight w:val="255"/>
        </w:trPr>
        <w:tc>
          <w:tcPr>
            <w:tcW w:w="431" w:type="dxa"/>
            <w:tcBorders>
              <w:top w:val="nil"/>
              <w:left w:val="single" w:sz="4" w:space="0" w:color="auto"/>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2</w:t>
            </w:r>
          </w:p>
        </w:tc>
        <w:tc>
          <w:tcPr>
            <w:tcW w:w="1815"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ОС</w:t>
            </w:r>
          </w:p>
        </w:tc>
        <w:tc>
          <w:tcPr>
            <w:tcW w:w="1980"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50 733 677,02</w:t>
            </w:r>
          </w:p>
        </w:tc>
        <w:tc>
          <w:tcPr>
            <w:tcW w:w="1372"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12</w:t>
            </w:r>
          </w:p>
        </w:tc>
        <w:tc>
          <w:tcPr>
            <w:tcW w:w="1828"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0,40</w:t>
            </w:r>
          </w:p>
        </w:tc>
        <w:tc>
          <w:tcPr>
            <w:tcW w:w="760"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0,67</w:t>
            </w:r>
          </w:p>
        </w:tc>
        <w:tc>
          <w:tcPr>
            <w:tcW w:w="2340"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34 230 328,77</w:t>
            </w:r>
          </w:p>
        </w:tc>
      </w:tr>
      <w:tr w:rsidR="00F31A7E" w:rsidRPr="002F274B">
        <w:trPr>
          <w:trHeight w:val="255"/>
        </w:trPr>
        <w:tc>
          <w:tcPr>
            <w:tcW w:w="431" w:type="dxa"/>
            <w:tcBorders>
              <w:top w:val="nil"/>
              <w:left w:val="single" w:sz="4" w:space="0" w:color="auto"/>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3</w:t>
            </w:r>
          </w:p>
        </w:tc>
        <w:tc>
          <w:tcPr>
            <w:tcW w:w="1815"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Фин. вложения</w:t>
            </w:r>
          </w:p>
        </w:tc>
        <w:tc>
          <w:tcPr>
            <w:tcW w:w="1980"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208 500,00</w:t>
            </w:r>
          </w:p>
        </w:tc>
        <w:tc>
          <w:tcPr>
            <w:tcW w:w="1372"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3</w:t>
            </w:r>
          </w:p>
        </w:tc>
        <w:tc>
          <w:tcPr>
            <w:tcW w:w="1828"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0,25</w:t>
            </w:r>
          </w:p>
        </w:tc>
        <w:tc>
          <w:tcPr>
            <w:tcW w:w="760"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0,94</w:t>
            </w:r>
          </w:p>
        </w:tc>
        <w:tc>
          <w:tcPr>
            <w:tcW w:w="2340"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195 993,44</w:t>
            </w:r>
          </w:p>
        </w:tc>
      </w:tr>
      <w:tr w:rsidR="00F31A7E" w:rsidRPr="002F274B">
        <w:trPr>
          <w:trHeight w:val="255"/>
        </w:trPr>
        <w:tc>
          <w:tcPr>
            <w:tcW w:w="431" w:type="dxa"/>
            <w:tcBorders>
              <w:top w:val="nil"/>
              <w:left w:val="single" w:sz="4" w:space="0" w:color="auto"/>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4</w:t>
            </w:r>
          </w:p>
        </w:tc>
        <w:tc>
          <w:tcPr>
            <w:tcW w:w="1815"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Запасы</w:t>
            </w:r>
          </w:p>
        </w:tc>
        <w:tc>
          <w:tcPr>
            <w:tcW w:w="1980"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599 040,00</w:t>
            </w:r>
          </w:p>
        </w:tc>
        <w:tc>
          <w:tcPr>
            <w:tcW w:w="1372"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3</w:t>
            </w:r>
          </w:p>
        </w:tc>
        <w:tc>
          <w:tcPr>
            <w:tcW w:w="1828"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0,20</w:t>
            </w:r>
          </w:p>
        </w:tc>
        <w:tc>
          <w:tcPr>
            <w:tcW w:w="760"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0,95</w:t>
            </w:r>
          </w:p>
        </w:tc>
        <w:tc>
          <w:tcPr>
            <w:tcW w:w="2340"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570 059,34</w:t>
            </w:r>
          </w:p>
        </w:tc>
      </w:tr>
      <w:tr w:rsidR="00F31A7E" w:rsidRPr="002F274B">
        <w:trPr>
          <w:trHeight w:val="255"/>
        </w:trPr>
        <w:tc>
          <w:tcPr>
            <w:tcW w:w="431" w:type="dxa"/>
            <w:tcBorders>
              <w:top w:val="nil"/>
              <w:left w:val="single" w:sz="4" w:space="0" w:color="auto"/>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5</w:t>
            </w:r>
          </w:p>
        </w:tc>
        <w:tc>
          <w:tcPr>
            <w:tcW w:w="1815"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ДЗ</w:t>
            </w:r>
          </w:p>
        </w:tc>
        <w:tc>
          <w:tcPr>
            <w:tcW w:w="1980"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239 588 700,00</w:t>
            </w:r>
          </w:p>
        </w:tc>
        <w:tc>
          <w:tcPr>
            <w:tcW w:w="1372"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9</w:t>
            </w:r>
          </w:p>
        </w:tc>
        <w:tc>
          <w:tcPr>
            <w:tcW w:w="1828"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0,35</w:t>
            </w:r>
          </w:p>
        </w:tc>
        <w:tc>
          <w:tcPr>
            <w:tcW w:w="760"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0,77</w:t>
            </w:r>
          </w:p>
        </w:tc>
        <w:tc>
          <w:tcPr>
            <w:tcW w:w="2340"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184 967 287,22</w:t>
            </w:r>
          </w:p>
        </w:tc>
      </w:tr>
      <w:tr w:rsidR="00F31A7E" w:rsidRPr="002F274B">
        <w:trPr>
          <w:trHeight w:val="255"/>
        </w:trPr>
        <w:tc>
          <w:tcPr>
            <w:tcW w:w="431" w:type="dxa"/>
            <w:tcBorders>
              <w:top w:val="nil"/>
              <w:left w:val="single" w:sz="4" w:space="0" w:color="auto"/>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6</w:t>
            </w:r>
          </w:p>
        </w:tc>
        <w:tc>
          <w:tcPr>
            <w:tcW w:w="1815"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Д/С</w:t>
            </w:r>
          </w:p>
        </w:tc>
        <w:tc>
          <w:tcPr>
            <w:tcW w:w="1980"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128 000,00</w:t>
            </w:r>
          </w:p>
        </w:tc>
        <w:tc>
          <w:tcPr>
            <w:tcW w:w="1372"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0</w:t>
            </w:r>
          </w:p>
        </w:tc>
        <w:tc>
          <w:tcPr>
            <w:tcW w:w="1828"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0,20</w:t>
            </w:r>
          </w:p>
        </w:tc>
        <w:tc>
          <w:tcPr>
            <w:tcW w:w="760"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1,00</w:t>
            </w:r>
          </w:p>
        </w:tc>
        <w:tc>
          <w:tcPr>
            <w:tcW w:w="2340"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128 000,00</w:t>
            </w:r>
          </w:p>
        </w:tc>
      </w:tr>
      <w:tr w:rsidR="00F31A7E" w:rsidRPr="002F274B">
        <w:trPr>
          <w:trHeight w:val="255"/>
        </w:trPr>
        <w:tc>
          <w:tcPr>
            <w:tcW w:w="431" w:type="dxa"/>
            <w:tcBorders>
              <w:top w:val="nil"/>
              <w:left w:val="single" w:sz="4" w:space="0" w:color="auto"/>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7</w:t>
            </w:r>
          </w:p>
        </w:tc>
        <w:tc>
          <w:tcPr>
            <w:tcW w:w="1815"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НДС по приобр. Ценностям</w:t>
            </w:r>
          </w:p>
        </w:tc>
        <w:tc>
          <w:tcPr>
            <w:tcW w:w="1980"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1 894 000,00</w:t>
            </w:r>
          </w:p>
        </w:tc>
        <w:tc>
          <w:tcPr>
            <w:tcW w:w="1372"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0</w:t>
            </w:r>
          </w:p>
        </w:tc>
        <w:tc>
          <w:tcPr>
            <w:tcW w:w="1828"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0,20</w:t>
            </w:r>
          </w:p>
        </w:tc>
        <w:tc>
          <w:tcPr>
            <w:tcW w:w="760"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1,00</w:t>
            </w:r>
          </w:p>
        </w:tc>
        <w:tc>
          <w:tcPr>
            <w:tcW w:w="2340"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1 894 000,00</w:t>
            </w:r>
          </w:p>
        </w:tc>
      </w:tr>
      <w:tr w:rsidR="00F31A7E" w:rsidRPr="002F274B">
        <w:trPr>
          <w:trHeight w:val="255"/>
        </w:trPr>
        <w:tc>
          <w:tcPr>
            <w:tcW w:w="431" w:type="dxa"/>
            <w:tcBorders>
              <w:top w:val="nil"/>
              <w:left w:val="single" w:sz="4" w:space="0" w:color="auto"/>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6</w:t>
            </w:r>
          </w:p>
        </w:tc>
        <w:tc>
          <w:tcPr>
            <w:tcW w:w="1815"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Итого</w:t>
            </w:r>
          </w:p>
        </w:tc>
        <w:tc>
          <w:tcPr>
            <w:tcW w:w="1980"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297 637 471,49</w:t>
            </w:r>
          </w:p>
        </w:tc>
        <w:tc>
          <w:tcPr>
            <w:tcW w:w="1372"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 </w:t>
            </w:r>
          </w:p>
        </w:tc>
        <w:tc>
          <w:tcPr>
            <w:tcW w:w="1828"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 </w:t>
            </w:r>
          </w:p>
        </w:tc>
        <w:tc>
          <w:tcPr>
            <w:tcW w:w="760"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 </w:t>
            </w:r>
          </w:p>
        </w:tc>
        <w:tc>
          <w:tcPr>
            <w:tcW w:w="2340" w:type="dxa"/>
            <w:tcBorders>
              <w:top w:val="nil"/>
              <w:left w:val="nil"/>
              <w:bottom w:val="single" w:sz="4" w:space="0" w:color="auto"/>
              <w:right w:val="single" w:sz="4" w:space="0" w:color="auto"/>
            </w:tcBorders>
            <w:noWrap/>
            <w:vAlign w:val="bottom"/>
          </w:tcPr>
          <w:p w:rsidR="00F31A7E" w:rsidRPr="00A933F4" w:rsidRDefault="00F31A7E" w:rsidP="00A933F4">
            <w:pPr>
              <w:spacing w:line="360" w:lineRule="auto"/>
              <w:ind w:left="-736" w:firstLine="709"/>
              <w:jc w:val="both"/>
              <w:rPr>
                <w:sz w:val="20"/>
                <w:szCs w:val="20"/>
              </w:rPr>
            </w:pPr>
            <w:r w:rsidRPr="00A933F4">
              <w:rPr>
                <w:sz w:val="20"/>
                <w:szCs w:val="20"/>
              </w:rPr>
              <w:t>225 949 243,76</w:t>
            </w:r>
          </w:p>
        </w:tc>
      </w:tr>
    </w:tbl>
    <w:p w:rsidR="00F31A7E" w:rsidRPr="002F274B" w:rsidRDefault="00F31A7E" w:rsidP="002F274B">
      <w:pPr>
        <w:tabs>
          <w:tab w:val="left" w:pos="6760"/>
        </w:tabs>
        <w:spacing w:line="360" w:lineRule="auto"/>
        <w:ind w:firstLine="709"/>
        <w:jc w:val="both"/>
        <w:rPr>
          <w:sz w:val="28"/>
          <w:szCs w:val="28"/>
        </w:rPr>
      </w:pPr>
    </w:p>
    <w:p w:rsidR="00F31A7E" w:rsidRPr="002F274B" w:rsidRDefault="00F31A7E" w:rsidP="002F274B">
      <w:pPr>
        <w:tabs>
          <w:tab w:val="left" w:pos="180"/>
          <w:tab w:val="left" w:pos="1080"/>
        </w:tabs>
        <w:spacing w:line="360" w:lineRule="auto"/>
        <w:ind w:firstLine="709"/>
        <w:jc w:val="both"/>
        <w:rPr>
          <w:sz w:val="28"/>
          <w:szCs w:val="28"/>
        </w:rPr>
      </w:pPr>
      <w:r w:rsidRPr="002F274B">
        <w:rPr>
          <w:sz w:val="28"/>
          <w:szCs w:val="28"/>
        </w:rPr>
        <w:t>Формула дисконтирования (</w:t>
      </w:r>
      <w:r w:rsidRPr="002F274B">
        <w:rPr>
          <w:sz w:val="28"/>
          <w:szCs w:val="28"/>
          <w:lang w:val="en-US"/>
        </w:rPr>
        <w:t>F</w:t>
      </w:r>
      <w:r w:rsidRPr="002F274B">
        <w:rPr>
          <w:sz w:val="28"/>
          <w:szCs w:val="28"/>
        </w:rPr>
        <w:t>4):</w:t>
      </w:r>
    </w:p>
    <w:p w:rsidR="00F31A7E" w:rsidRPr="002F274B" w:rsidRDefault="00F31A7E" w:rsidP="002F274B">
      <w:pPr>
        <w:tabs>
          <w:tab w:val="left" w:pos="180"/>
          <w:tab w:val="left" w:pos="1080"/>
        </w:tabs>
        <w:spacing w:line="360" w:lineRule="auto"/>
        <w:ind w:firstLine="709"/>
        <w:jc w:val="both"/>
        <w:rPr>
          <w:sz w:val="28"/>
          <w:szCs w:val="28"/>
        </w:rPr>
      </w:pPr>
      <w:r w:rsidRPr="002F274B">
        <w:rPr>
          <w:sz w:val="28"/>
          <w:szCs w:val="28"/>
          <w:lang w:val="en-US"/>
        </w:rPr>
        <w:t>F</w:t>
      </w:r>
      <w:r w:rsidRPr="002F274B">
        <w:rPr>
          <w:sz w:val="28"/>
          <w:szCs w:val="28"/>
        </w:rPr>
        <w:t>4 =</w:t>
      </w:r>
      <w:r w:rsidRPr="002F274B">
        <w:rPr>
          <w:position w:val="-54"/>
          <w:sz w:val="28"/>
          <w:szCs w:val="28"/>
          <w:lang w:val="en-US"/>
        </w:rPr>
        <w:object w:dxaOrig="920" w:dyaOrig="920">
          <v:shape id="_x0000_i1052" type="#_x0000_t75" style="width:63pt;height:59.25pt" o:ole="">
            <v:imagedata r:id="rId65" o:title=""/>
          </v:shape>
          <o:OLEObject Type="Embed" ProgID="Equation.DSMT4" ShapeID="_x0000_i1052" DrawAspect="Content" ObjectID="_1458010146" r:id="rId66"/>
        </w:object>
      </w:r>
      <w:r w:rsidRPr="002F274B">
        <w:rPr>
          <w:sz w:val="28"/>
          <w:szCs w:val="28"/>
        </w:rPr>
        <w:t>,</w:t>
      </w:r>
    </w:p>
    <w:p w:rsidR="00F31A7E" w:rsidRPr="002F274B" w:rsidRDefault="00F31A7E" w:rsidP="002F274B">
      <w:pPr>
        <w:tabs>
          <w:tab w:val="left" w:pos="180"/>
          <w:tab w:val="left" w:pos="1080"/>
        </w:tabs>
        <w:spacing w:line="360" w:lineRule="auto"/>
        <w:ind w:firstLine="709"/>
        <w:jc w:val="both"/>
        <w:rPr>
          <w:sz w:val="28"/>
          <w:szCs w:val="28"/>
        </w:rPr>
      </w:pPr>
      <w:r w:rsidRPr="002F274B">
        <w:rPr>
          <w:sz w:val="28"/>
          <w:szCs w:val="28"/>
        </w:rPr>
        <w:t xml:space="preserve">где  </w:t>
      </w:r>
      <w:r w:rsidRPr="002F274B">
        <w:rPr>
          <w:sz w:val="28"/>
          <w:szCs w:val="28"/>
          <w:lang w:val="en-US"/>
        </w:rPr>
        <w:t>i</w:t>
      </w:r>
      <w:r w:rsidRPr="002F274B">
        <w:rPr>
          <w:sz w:val="28"/>
          <w:szCs w:val="28"/>
        </w:rPr>
        <w:t xml:space="preserve"> - ставка дисконтирования;</w:t>
      </w:r>
    </w:p>
    <w:p w:rsidR="00F31A7E" w:rsidRPr="002F274B" w:rsidRDefault="00F31A7E" w:rsidP="002F274B">
      <w:pPr>
        <w:tabs>
          <w:tab w:val="left" w:pos="180"/>
          <w:tab w:val="left" w:pos="1080"/>
        </w:tabs>
        <w:spacing w:line="360" w:lineRule="auto"/>
        <w:ind w:firstLine="709"/>
        <w:jc w:val="both"/>
        <w:rPr>
          <w:sz w:val="28"/>
          <w:szCs w:val="28"/>
        </w:rPr>
      </w:pPr>
      <w:r w:rsidRPr="002F274B">
        <w:rPr>
          <w:sz w:val="28"/>
          <w:szCs w:val="28"/>
        </w:rPr>
        <w:t xml:space="preserve">       </w:t>
      </w:r>
      <w:r w:rsidRPr="002F274B">
        <w:rPr>
          <w:sz w:val="28"/>
          <w:szCs w:val="28"/>
          <w:lang w:val="en-US"/>
        </w:rPr>
        <w:t>n</w:t>
      </w:r>
      <w:r w:rsidRPr="002F274B">
        <w:rPr>
          <w:sz w:val="28"/>
          <w:szCs w:val="28"/>
        </w:rPr>
        <w:t xml:space="preserve">  - срок ликвидации актива.</w:t>
      </w:r>
    </w:p>
    <w:p w:rsidR="00F31A7E" w:rsidRPr="002F274B" w:rsidRDefault="00F31A7E" w:rsidP="002F274B">
      <w:pPr>
        <w:spacing w:line="360" w:lineRule="auto"/>
        <w:ind w:firstLine="709"/>
        <w:jc w:val="both"/>
        <w:rPr>
          <w:sz w:val="28"/>
          <w:szCs w:val="28"/>
        </w:rPr>
      </w:pPr>
      <w:r w:rsidRPr="002F274B">
        <w:rPr>
          <w:sz w:val="28"/>
          <w:szCs w:val="28"/>
        </w:rPr>
        <w:t>Формула для определения ликвидационной стоимости:</w:t>
      </w:r>
    </w:p>
    <w:p w:rsidR="00F31A7E" w:rsidRPr="002F274B" w:rsidRDefault="00F31A7E" w:rsidP="002F274B">
      <w:pPr>
        <w:spacing w:line="360" w:lineRule="auto"/>
        <w:ind w:firstLine="709"/>
        <w:jc w:val="both"/>
        <w:rPr>
          <w:sz w:val="28"/>
          <w:szCs w:val="28"/>
        </w:rPr>
      </w:pPr>
      <w:r w:rsidRPr="002F274B">
        <w:rPr>
          <w:sz w:val="28"/>
          <w:szCs w:val="28"/>
        </w:rPr>
        <w:t xml:space="preserve">Ликвидационная стоимость = Стоимость после корректировки * </w:t>
      </w:r>
      <w:r w:rsidRPr="002F274B">
        <w:rPr>
          <w:sz w:val="28"/>
          <w:szCs w:val="28"/>
          <w:lang w:val="en-US"/>
        </w:rPr>
        <w:t>F</w:t>
      </w:r>
      <w:r w:rsidRPr="002F274B">
        <w:rPr>
          <w:sz w:val="28"/>
          <w:szCs w:val="28"/>
        </w:rPr>
        <w:t>4</w:t>
      </w:r>
    </w:p>
    <w:p w:rsidR="00F31A7E" w:rsidRPr="002F274B" w:rsidRDefault="006356EE" w:rsidP="002F274B">
      <w:pPr>
        <w:spacing w:line="360" w:lineRule="auto"/>
        <w:ind w:firstLine="709"/>
        <w:jc w:val="both"/>
        <w:rPr>
          <w:sz w:val="28"/>
          <w:szCs w:val="28"/>
        </w:rPr>
      </w:pPr>
      <w:r w:rsidRPr="002F274B">
        <w:rPr>
          <w:sz w:val="28"/>
          <w:szCs w:val="28"/>
        </w:rPr>
        <w:t xml:space="preserve">Таким образом, упорядоченная ликвидационная стоимость активов предприятия равна 225 949 243 рублей. </w:t>
      </w:r>
    </w:p>
    <w:p w:rsidR="006356EE" w:rsidRPr="002F274B" w:rsidRDefault="006356EE" w:rsidP="002F274B">
      <w:pPr>
        <w:spacing w:line="360" w:lineRule="auto"/>
        <w:ind w:firstLine="709"/>
        <w:jc w:val="both"/>
        <w:rPr>
          <w:sz w:val="28"/>
          <w:szCs w:val="28"/>
        </w:rPr>
      </w:pPr>
      <w:r w:rsidRPr="002F274B">
        <w:rPr>
          <w:sz w:val="28"/>
          <w:szCs w:val="28"/>
        </w:rPr>
        <w:t>Корректировка пассивов баланса.</w:t>
      </w:r>
    </w:p>
    <w:p w:rsidR="006356EE" w:rsidRPr="002F274B" w:rsidRDefault="006356EE" w:rsidP="002F274B">
      <w:pPr>
        <w:spacing w:line="360" w:lineRule="auto"/>
        <w:ind w:firstLine="709"/>
        <w:jc w:val="both"/>
        <w:rPr>
          <w:sz w:val="28"/>
          <w:szCs w:val="28"/>
        </w:rPr>
      </w:pPr>
      <w:r w:rsidRPr="002F274B">
        <w:rPr>
          <w:sz w:val="28"/>
          <w:szCs w:val="28"/>
        </w:rPr>
        <w:t>При ликвидации предприятия должна быть выплачена кредиторская задолженность в размере 366 938 000 рублей.</w:t>
      </w:r>
    </w:p>
    <w:p w:rsidR="006356EE" w:rsidRPr="002F274B" w:rsidRDefault="006356EE" w:rsidP="00A933F4">
      <w:pPr>
        <w:spacing w:line="360" w:lineRule="auto"/>
        <w:ind w:firstLine="709"/>
        <w:jc w:val="both"/>
        <w:rPr>
          <w:sz w:val="28"/>
          <w:szCs w:val="28"/>
        </w:rPr>
      </w:pPr>
      <w:r w:rsidRPr="002F274B">
        <w:rPr>
          <w:sz w:val="28"/>
          <w:szCs w:val="28"/>
        </w:rPr>
        <w:t>При ликвидации предприятия неизбежны определенные расходы, произведем их расчет.</w:t>
      </w:r>
      <w:r w:rsidR="00A933F4">
        <w:rPr>
          <w:sz w:val="28"/>
          <w:szCs w:val="28"/>
        </w:rPr>
        <w:t xml:space="preserve"> </w:t>
      </w:r>
      <w:r w:rsidRPr="002F274B">
        <w:rPr>
          <w:sz w:val="28"/>
          <w:szCs w:val="28"/>
        </w:rPr>
        <w:t>Ликвидационная стоимость активов должна быть уменьшена на расходы, связанные с владением активами до их продажи, включая затраты на сохранение запасов готовой продукции и незавершенного производства, сохранение оборудования, машин, механизмов, объектов недвижимости, а также управленческие расходы по поддержанию работы предприятия вплоть до завершения его ликвидации. Срок дисконтирования соответствующих затрат определяется по календарному графику продажи активов предприятия.</w:t>
      </w:r>
    </w:p>
    <w:p w:rsidR="006356EE" w:rsidRPr="002F274B" w:rsidRDefault="006356EE" w:rsidP="002F274B">
      <w:pPr>
        <w:spacing w:line="360" w:lineRule="auto"/>
        <w:ind w:firstLine="709"/>
        <w:jc w:val="both"/>
        <w:rPr>
          <w:sz w:val="28"/>
          <w:szCs w:val="28"/>
        </w:rPr>
      </w:pPr>
      <w:r w:rsidRPr="002F274B">
        <w:rPr>
          <w:sz w:val="28"/>
          <w:szCs w:val="28"/>
        </w:rPr>
        <w:t>Таблица 17</w:t>
      </w:r>
    </w:p>
    <w:p w:rsidR="006356EE" w:rsidRPr="002F274B" w:rsidRDefault="006356EE" w:rsidP="002F274B">
      <w:pPr>
        <w:spacing w:line="360" w:lineRule="auto"/>
        <w:ind w:firstLine="709"/>
        <w:jc w:val="both"/>
        <w:rPr>
          <w:sz w:val="28"/>
          <w:szCs w:val="28"/>
        </w:rPr>
      </w:pPr>
      <w:r w:rsidRPr="002F274B">
        <w:rPr>
          <w:sz w:val="28"/>
          <w:szCs w:val="28"/>
        </w:rPr>
        <w:t>Затраты на ликвидацию</w:t>
      </w:r>
    </w:p>
    <w:tbl>
      <w:tblPr>
        <w:tblW w:w="10020" w:type="dxa"/>
        <w:tblInd w:w="88" w:type="dxa"/>
        <w:tblLook w:val="0000" w:firstRow="0" w:lastRow="0" w:firstColumn="0" w:lastColumn="0" w:noHBand="0" w:noVBand="0"/>
      </w:tblPr>
      <w:tblGrid>
        <w:gridCol w:w="320"/>
        <w:gridCol w:w="2986"/>
        <w:gridCol w:w="1658"/>
        <w:gridCol w:w="1658"/>
        <w:gridCol w:w="1740"/>
        <w:gridCol w:w="1658"/>
      </w:tblGrid>
      <w:tr w:rsidR="006356EE" w:rsidRPr="002F274B">
        <w:trPr>
          <w:trHeight w:val="510"/>
        </w:trPr>
        <w:tc>
          <w:tcPr>
            <w:tcW w:w="320" w:type="dxa"/>
            <w:tcBorders>
              <w:top w:val="single" w:sz="4" w:space="0" w:color="auto"/>
              <w:left w:val="single" w:sz="4" w:space="0" w:color="auto"/>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w:t>
            </w:r>
          </w:p>
        </w:tc>
        <w:tc>
          <w:tcPr>
            <w:tcW w:w="2986" w:type="dxa"/>
            <w:tcBorders>
              <w:top w:val="single" w:sz="4" w:space="0" w:color="auto"/>
              <w:left w:val="nil"/>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Вид затрат</w:t>
            </w:r>
          </w:p>
        </w:tc>
        <w:tc>
          <w:tcPr>
            <w:tcW w:w="1658" w:type="dxa"/>
            <w:tcBorders>
              <w:top w:val="single" w:sz="4" w:space="0" w:color="auto"/>
              <w:left w:val="nil"/>
              <w:bottom w:val="single" w:sz="4" w:space="0" w:color="auto"/>
              <w:right w:val="single" w:sz="4" w:space="0" w:color="auto"/>
            </w:tcBorders>
            <w:vAlign w:val="bottom"/>
          </w:tcPr>
          <w:p w:rsidR="006356EE" w:rsidRPr="00A933F4" w:rsidRDefault="006356EE" w:rsidP="00A933F4">
            <w:pPr>
              <w:spacing w:line="360" w:lineRule="auto"/>
              <w:ind w:left="-707" w:firstLine="709"/>
              <w:jc w:val="both"/>
              <w:rPr>
                <w:sz w:val="20"/>
                <w:szCs w:val="20"/>
              </w:rPr>
            </w:pPr>
            <w:r w:rsidRPr="00A933F4">
              <w:rPr>
                <w:sz w:val="20"/>
                <w:szCs w:val="20"/>
              </w:rPr>
              <w:t xml:space="preserve">Затраты в месяц </w:t>
            </w:r>
          </w:p>
        </w:tc>
        <w:tc>
          <w:tcPr>
            <w:tcW w:w="1658" w:type="dxa"/>
            <w:tcBorders>
              <w:top w:val="single" w:sz="4" w:space="0" w:color="auto"/>
              <w:left w:val="nil"/>
              <w:bottom w:val="single" w:sz="4" w:space="0" w:color="auto"/>
              <w:right w:val="single" w:sz="4" w:space="0" w:color="auto"/>
            </w:tcBorders>
            <w:vAlign w:val="bottom"/>
          </w:tcPr>
          <w:p w:rsidR="006356EE" w:rsidRPr="00A933F4" w:rsidRDefault="006356EE" w:rsidP="00A933F4">
            <w:pPr>
              <w:spacing w:line="360" w:lineRule="auto"/>
              <w:ind w:left="-707" w:firstLine="709"/>
              <w:jc w:val="both"/>
              <w:rPr>
                <w:sz w:val="20"/>
                <w:szCs w:val="20"/>
              </w:rPr>
            </w:pPr>
            <w:r w:rsidRPr="00A933F4">
              <w:rPr>
                <w:sz w:val="20"/>
                <w:szCs w:val="20"/>
              </w:rPr>
              <w:t>Период затрат (мес.)</w:t>
            </w:r>
          </w:p>
        </w:tc>
        <w:tc>
          <w:tcPr>
            <w:tcW w:w="1740" w:type="dxa"/>
            <w:tcBorders>
              <w:top w:val="single" w:sz="4" w:space="0" w:color="auto"/>
              <w:left w:val="nil"/>
              <w:bottom w:val="single" w:sz="4" w:space="0" w:color="auto"/>
              <w:right w:val="single" w:sz="4" w:space="0" w:color="auto"/>
            </w:tcBorders>
            <w:vAlign w:val="bottom"/>
          </w:tcPr>
          <w:p w:rsidR="006356EE" w:rsidRPr="00A933F4" w:rsidRDefault="006356EE" w:rsidP="00A933F4">
            <w:pPr>
              <w:spacing w:line="360" w:lineRule="auto"/>
              <w:ind w:left="-707" w:firstLine="709"/>
              <w:jc w:val="both"/>
              <w:rPr>
                <w:sz w:val="20"/>
                <w:szCs w:val="20"/>
              </w:rPr>
            </w:pPr>
            <w:r w:rsidRPr="00A933F4">
              <w:rPr>
                <w:sz w:val="20"/>
                <w:szCs w:val="20"/>
              </w:rPr>
              <w:t>Ставка дисконтирования</w:t>
            </w:r>
          </w:p>
        </w:tc>
        <w:tc>
          <w:tcPr>
            <w:tcW w:w="1658" w:type="dxa"/>
            <w:tcBorders>
              <w:top w:val="single" w:sz="4" w:space="0" w:color="auto"/>
              <w:left w:val="nil"/>
              <w:bottom w:val="single" w:sz="4" w:space="0" w:color="auto"/>
              <w:right w:val="single" w:sz="4" w:space="0" w:color="auto"/>
            </w:tcBorders>
            <w:vAlign w:val="bottom"/>
          </w:tcPr>
          <w:p w:rsidR="006356EE" w:rsidRPr="00A933F4" w:rsidRDefault="006356EE" w:rsidP="00A933F4">
            <w:pPr>
              <w:spacing w:line="360" w:lineRule="auto"/>
              <w:ind w:left="-707" w:firstLine="709"/>
              <w:jc w:val="both"/>
              <w:rPr>
                <w:sz w:val="20"/>
                <w:szCs w:val="20"/>
              </w:rPr>
            </w:pPr>
            <w:r w:rsidRPr="00A933F4">
              <w:rPr>
                <w:sz w:val="20"/>
                <w:szCs w:val="20"/>
              </w:rPr>
              <w:t>Текущая стоимость затрат</w:t>
            </w:r>
          </w:p>
        </w:tc>
      </w:tr>
      <w:tr w:rsidR="006356EE" w:rsidRPr="002F274B">
        <w:trPr>
          <w:trHeight w:val="255"/>
        </w:trPr>
        <w:tc>
          <w:tcPr>
            <w:tcW w:w="320" w:type="dxa"/>
            <w:tcBorders>
              <w:top w:val="nil"/>
              <w:left w:val="single" w:sz="4" w:space="0" w:color="auto"/>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1</w:t>
            </w:r>
          </w:p>
        </w:tc>
        <w:tc>
          <w:tcPr>
            <w:tcW w:w="2986" w:type="dxa"/>
            <w:tcBorders>
              <w:top w:val="nil"/>
              <w:left w:val="nil"/>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Охрана зданий и сооружений</w:t>
            </w:r>
          </w:p>
        </w:tc>
        <w:tc>
          <w:tcPr>
            <w:tcW w:w="1658" w:type="dxa"/>
            <w:tcBorders>
              <w:top w:val="nil"/>
              <w:left w:val="nil"/>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75 000</w:t>
            </w:r>
          </w:p>
        </w:tc>
        <w:tc>
          <w:tcPr>
            <w:tcW w:w="1658" w:type="dxa"/>
            <w:tcBorders>
              <w:top w:val="nil"/>
              <w:left w:val="nil"/>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9</w:t>
            </w:r>
          </w:p>
        </w:tc>
        <w:tc>
          <w:tcPr>
            <w:tcW w:w="1740" w:type="dxa"/>
            <w:tcBorders>
              <w:top w:val="nil"/>
              <w:left w:val="nil"/>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0,35</w:t>
            </w:r>
          </w:p>
        </w:tc>
        <w:tc>
          <w:tcPr>
            <w:tcW w:w="1658" w:type="dxa"/>
            <w:tcBorders>
              <w:top w:val="nil"/>
              <w:left w:val="nil"/>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586 234</w:t>
            </w:r>
          </w:p>
        </w:tc>
      </w:tr>
      <w:tr w:rsidR="006356EE" w:rsidRPr="002F274B">
        <w:trPr>
          <w:trHeight w:val="255"/>
        </w:trPr>
        <w:tc>
          <w:tcPr>
            <w:tcW w:w="320" w:type="dxa"/>
            <w:tcBorders>
              <w:top w:val="nil"/>
              <w:left w:val="single" w:sz="4" w:space="0" w:color="auto"/>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2</w:t>
            </w:r>
          </w:p>
        </w:tc>
        <w:tc>
          <w:tcPr>
            <w:tcW w:w="2986" w:type="dxa"/>
            <w:tcBorders>
              <w:top w:val="nil"/>
              <w:left w:val="nil"/>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Охрана машин и оборудования</w:t>
            </w:r>
          </w:p>
        </w:tc>
        <w:tc>
          <w:tcPr>
            <w:tcW w:w="1658" w:type="dxa"/>
            <w:tcBorders>
              <w:top w:val="nil"/>
              <w:left w:val="nil"/>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50 000</w:t>
            </w:r>
          </w:p>
        </w:tc>
        <w:tc>
          <w:tcPr>
            <w:tcW w:w="1658" w:type="dxa"/>
            <w:tcBorders>
              <w:top w:val="nil"/>
              <w:left w:val="nil"/>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9</w:t>
            </w:r>
          </w:p>
        </w:tc>
        <w:tc>
          <w:tcPr>
            <w:tcW w:w="1740" w:type="dxa"/>
            <w:tcBorders>
              <w:top w:val="nil"/>
              <w:left w:val="nil"/>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0,3</w:t>
            </w:r>
          </w:p>
        </w:tc>
        <w:tc>
          <w:tcPr>
            <w:tcW w:w="1658" w:type="dxa"/>
            <w:tcBorders>
              <w:top w:val="nil"/>
              <w:left w:val="nil"/>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398 543</w:t>
            </w:r>
          </w:p>
        </w:tc>
      </w:tr>
      <w:tr w:rsidR="006356EE" w:rsidRPr="002F274B">
        <w:trPr>
          <w:trHeight w:val="255"/>
        </w:trPr>
        <w:tc>
          <w:tcPr>
            <w:tcW w:w="320" w:type="dxa"/>
            <w:tcBorders>
              <w:top w:val="nil"/>
              <w:left w:val="single" w:sz="4" w:space="0" w:color="auto"/>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3</w:t>
            </w:r>
          </w:p>
        </w:tc>
        <w:tc>
          <w:tcPr>
            <w:tcW w:w="2986" w:type="dxa"/>
            <w:tcBorders>
              <w:top w:val="nil"/>
              <w:left w:val="nil"/>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Охрана запасов</w:t>
            </w:r>
          </w:p>
        </w:tc>
        <w:tc>
          <w:tcPr>
            <w:tcW w:w="1658" w:type="dxa"/>
            <w:tcBorders>
              <w:top w:val="nil"/>
              <w:left w:val="nil"/>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20 000</w:t>
            </w:r>
          </w:p>
        </w:tc>
        <w:tc>
          <w:tcPr>
            <w:tcW w:w="1658" w:type="dxa"/>
            <w:tcBorders>
              <w:top w:val="nil"/>
              <w:left w:val="nil"/>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3</w:t>
            </w:r>
          </w:p>
        </w:tc>
        <w:tc>
          <w:tcPr>
            <w:tcW w:w="1740" w:type="dxa"/>
            <w:tcBorders>
              <w:top w:val="nil"/>
              <w:left w:val="nil"/>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0,35</w:t>
            </w:r>
          </w:p>
        </w:tc>
        <w:tc>
          <w:tcPr>
            <w:tcW w:w="1658" w:type="dxa"/>
            <w:tcBorders>
              <w:top w:val="nil"/>
              <w:left w:val="nil"/>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56 663</w:t>
            </w:r>
          </w:p>
        </w:tc>
      </w:tr>
      <w:tr w:rsidR="006356EE" w:rsidRPr="002F274B">
        <w:trPr>
          <w:trHeight w:val="255"/>
        </w:trPr>
        <w:tc>
          <w:tcPr>
            <w:tcW w:w="320" w:type="dxa"/>
            <w:tcBorders>
              <w:top w:val="nil"/>
              <w:left w:val="single" w:sz="4" w:space="0" w:color="auto"/>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4</w:t>
            </w:r>
          </w:p>
        </w:tc>
        <w:tc>
          <w:tcPr>
            <w:tcW w:w="2986" w:type="dxa"/>
            <w:tcBorders>
              <w:top w:val="nil"/>
              <w:left w:val="nil"/>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Управленческие расходы</w:t>
            </w:r>
          </w:p>
        </w:tc>
        <w:tc>
          <w:tcPr>
            <w:tcW w:w="1658" w:type="dxa"/>
            <w:tcBorders>
              <w:top w:val="nil"/>
              <w:left w:val="nil"/>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150 000</w:t>
            </w:r>
          </w:p>
        </w:tc>
        <w:tc>
          <w:tcPr>
            <w:tcW w:w="1658" w:type="dxa"/>
            <w:tcBorders>
              <w:top w:val="nil"/>
              <w:left w:val="nil"/>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9</w:t>
            </w:r>
          </w:p>
        </w:tc>
        <w:tc>
          <w:tcPr>
            <w:tcW w:w="1740" w:type="dxa"/>
            <w:tcBorders>
              <w:top w:val="nil"/>
              <w:left w:val="nil"/>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0,25</w:t>
            </w:r>
          </w:p>
        </w:tc>
        <w:tc>
          <w:tcPr>
            <w:tcW w:w="1658" w:type="dxa"/>
            <w:tcBorders>
              <w:top w:val="nil"/>
              <w:left w:val="nil"/>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1 219 480</w:t>
            </w:r>
          </w:p>
        </w:tc>
      </w:tr>
      <w:tr w:rsidR="006356EE" w:rsidRPr="002F274B">
        <w:trPr>
          <w:trHeight w:val="255"/>
        </w:trPr>
        <w:tc>
          <w:tcPr>
            <w:tcW w:w="320" w:type="dxa"/>
            <w:tcBorders>
              <w:top w:val="nil"/>
              <w:left w:val="single" w:sz="4" w:space="0" w:color="auto"/>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5</w:t>
            </w:r>
          </w:p>
        </w:tc>
        <w:tc>
          <w:tcPr>
            <w:tcW w:w="2986" w:type="dxa"/>
            <w:tcBorders>
              <w:top w:val="nil"/>
              <w:left w:val="nil"/>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Выходные пособия работникам</w:t>
            </w:r>
          </w:p>
        </w:tc>
        <w:tc>
          <w:tcPr>
            <w:tcW w:w="1658" w:type="dxa"/>
            <w:tcBorders>
              <w:top w:val="nil"/>
              <w:left w:val="nil"/>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350 000</w:t>
            </w:r>
          </w:p>
        </w:tc>
        <w:tc>
          <w:tcPr>
            <w:tcW w:w="1658" w:type="dxa"/>
            <w:tcBorders>
              <w:top w:val="nil"/>
              <w:left w:val="nil"/>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6</w:t>
            </w:r>
          </w:p>
        </w:tc>
        <w:tc>
          <w:tcPr>
            <w:tcW w:w="1740" w:type="dxa"/>
            <w:tcBorders>
              <w:top w:val="nil"/>
              <w:left w:val="nil"/>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w:t>
            </w:r>
          </w:p>
        </w:tc>
        <w:tc>
          <w:tcPr>
            <w:tcW w:w="1658" w:type="dxa"/>
            <w:tcBorders>
              <w:top w:val="nil"/>
              <w:left w:val="nil"/>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2 100 000</w:t>
            </w:r>
          </w:p>
        </w:tc>
      </w:tr>
      <w:tr w:rsidR="006356EE" w:rsidRPr="002F274B">
        <w:trPr>
          <w:trHeight w:val="255"/>
        </w:trPr>
        <w:tc>
          <w:tcPr>
            <w:tcW w:w="320" w:type="dxa"/>
            <w:tcBorders>
              <w:top w:val="nil"/>
              <w:left w:val="single" w:sz="4" w:space="0" w:color="auto"/>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 </w:t>
            </w:r>
          </w:p>
        </w:tc>
        <w:tc>
          <w:tcPr>
            <w:tcW w:w="2986" w:type="dxa"/>
            <w:tcBorders>
              <w:top w:val="nil"/>
              <w:left w:val="nil"/>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Итого</w:t>
            </w:r>
          </w:p>
        </w:tc>
        <w:tc>
          <w:tcPr>
            <w:tcW w:w="1658" w:type="dxa"/>
            <w:tcBorders>
              <w:top w:val="nil"/>
              <w:left w:val="nil"/>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645 000</w:t>
            </w:r>
          </w:p>
        </w:tc>
        <w:tc>
          <w:tcPr>
            <w:tcW w:w="1658" w:type="dxa"/>
            <w:tcBorders>
              <w:top w:val="nil"/>
              <w:left w:val="nil"/>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 </w:t>
            </w:r>
          </w:p>
        </w:tc>
        <w:tc>
          <w:tcPr>
            <w:tcW w:w="1740" w:type="dxa"/>
            <w:tcBorders>
              <w:top w:val="nil"/>
              <w:left w:val="nil"/>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 </w:t>
            </w:r>
          </w:p>
        </w:tc>
        <w:tc>
          <w:tcPr>
            <w:tcW w:w="1658" w:type="dxa"/>
            <w:tcBorders>
              <w:top w:val="nil"/>
              <w:left w:val="nil"/>
              <w:bottom w:val="single" w:sz="4" w:space="0" w:color="auto"/>
              <w:right w:val="single" w:sz="4" w:space="0" w:color="auto"/>
            </w:tcBorders>
            <w:noWrap/>
            <w:vAlign w:val="bottom"/>
          </w:tcPr>
          <w:p w:rsidR="006356EE" w:rsidRPr="00A933F4" w:rsidRDefault="006356EE" w:rsidP="00A933F4">
            <w:pPr>
              <w:spacing w:line="360" w:lineRule="auto"/>
              <w:ind w:left="-707" w:firstLine="709"/>
              <w:jc w:val="both"/>
              <w:rPr>
                <w:sz w:val="20"/>
                <w:szCs w:val="20"/>
              </w:rPr>
            </w:pPr>
            <w:r w:rsidRPr="00A933F4">
              <w:rPr>
                <w:sz w:val="20"/>
                <w:szCs w:val="20"/>
              </w:rPr>
              <w:t>4 360 920</w:t>
            </w:r>
          </w:p>
        </w:tc>
      </w:tr>
    </w:tbl>
    <w:p w:rsidR="006356EE" w:rsidRPr="002F274B" w:rsidRDefault="006356EE" w:rsidP="002F274B">
      <w:pPr>
        <w:spacing w:line="360" w:lineRule="auto"/>
        <w:ind w:firstLine="709"/>
        <w:jc w:val="both"/>
        <w:rPr>
          <w:sz w:val="28"/>
          <w:szCs w:val="28"/>
        </w:rPr>
      </w:pPr>
    </w:p>
    <w:p w:rsidR="00F31A7E" w:rsidRDefault="006356EE" w:rsidP="002F274B">
      <w:pPr>
        <w:spacing w:line="360" w:lineRule="auto"/>
        <w:ind w:firstLine="709"/>
        <w:jc w:val="both"/>
        <w:rPr>
          <w:sz w:val="28"/>
          <w:szCs w:val="28"/>
        </w:rPr>
      </w:pPr>
      <w:r w:rsidRPr="002F274B">
        <w:rPr>
          <w:sz w:val="28"/>
          <w:szCs w:val="28"/>
        </w:rPr>
        <w:t xml:space="preserve">Таким образом, текущая стоимость затрат на ликвидацию составила 4 360 920 рублей. </w:t>
      </w:r>
    </w:p>
    <w:p w:rsidR="00A933F4" w:rsidRDefault="00A933F4" w:rsidP="002F274B">
      <w:pPr>
        <w:spacing w:line="360" w:lineRule="auto"/>
        <w:ind w:firstLine="709"/>
        <w:jc w:val="both"/>
        <w:rPr>
          <w:sz w:val="28"/>
          <w:szCs w:val="28"/>
        </w:rPr>
      </w:pPr>
    </w:p>
    <w:p w:rsidR="00A933F4" w:rsidRPr="002F274B" w:rsidRDefault="00A933F4" w:rsidP="002F274B">
      <w:pPr>
        <w:spacing w:line="360" w:lineRule="auto"/>
        <w:ind w:firstLine="709"/>
        <w:jc w:val="both"/>
        <w:rPr>
          <w:sz w:val="28"/>
          <w:szCs w:val="28"/>
        </w:rPr>
        <w:sectPr w:rsidR="00A933F4" w:rsidRPr="002F274B" w:rsidSect="002F274B">
          <w:pgSz w:w="11906" w:h="16838"/>
          <w:pgMar w:top="1134" w:right="851" w:bottom="1134" w:left="1701" w:header="709" w:footer="709" w:gutter="0"/>
          <w:cols w:space="708"/>
          <w:docGrid w:linePitch="360"/>
        </w:sectPr>
      </w:pPr>
    </w:p>
    <w:p w:rsidR="00F31A7E" w:rsidRPr="002F274B" w:rsidRDefault="006356EE" w:rsidP="002F274B">
      <w:pPr>
        <w:spacing w:line="360" w:lineRule="auto"/>
        <w:ind w:firstLine="709"/>
        <w:jc w:val="both"/>
        <w:rPr>
          <w:sz w:val="28"/>
          <w:szCs w:val="28"/>
        </w:rPr>
      </w:pPr>
      <w:r w:rsidRPr="002F274B">
        <w:rPr>
          <w:sz w:val="28"/>
          <w:szCs w:val="28"/>
        </w:rPr>
        <w:t>Расчет ликвидационной стоимости предприятия.</w:t>
      </w:r>
    </w:p>
    <w:p w:rsidR="00654177" w:rsidRPr="002F274B" w:rsidRDefault="00654177" w:rsidP="002F274B">
      <w:pPr>
        <w:spacing w:line="360" w:lineRule="auto"/>
        <w:ind w:firstLine="709"/>
        <w:jc w:val="both"/>
        <w:rPr>
          <w:sz w:val="28"/>
          <w:szCs w:val="28"/>
        </w:rPr>
      </w:pPr>
      <w:r w:rsidRPr="002F274B">
        <w:rPr>
          <w:sz w:val="28"/>
          <w:szCs w:val="28"/>
        </w:rPr>
        <w:t>Ликвидационная стоимость предприятия рассчитывается как упорядоченная ликвидационная стоимость активов за вычетом расходов на ликвидации и текущей кредиторской задолженности.</w:t>
      </w:r>
    </w:p>
    <w:p w:rsidR="00654177" w:rsidRPr="002F274B" w:rsidRDefault="00654177" w:rsidP="002F274B">
      <w:pPr>
        <w:spacing w:line="360" w:lineRule="auto"/>
        <w:ind w:firstLine="709"/>
        <w:jc w:val="both"/>
        <w:rPr>
          <w:sz w:val="28"/>
          <w:szCs w:val="28"/>
        </w:rPr>
      </w:pPr>
      <w:r w:rsidRPr="002F274B">
        <w:rPr>
          <w:sz w:val="28"/>
          <w:szCs w:val="28"/>
        </w:rPr>
        <w:t>Ликвидационная стоимость = 225 949 244 – 4360 920 – 366 </w:t>
      </w:r>
      <w:r w:rsidR="005A11A8" w:rsidRPr="002F274B">
        <w:rPr>
          <w:sz w:val="28"/>
          <w:szCs w:val="28"/>
        </w:rPr>
        <w:t>762</w:t>
      </w:r>
      <w:r w:rsidRPr="002F274B">
        <w:rPr>
          <w:sz w:val="28"/>
          <w:szCs w:val="28"/>
        </w:rPr>
        <w:t> 000 =</w:t>
      </w:r>
      <w:r w:rsidR="00A16BCD" w:rsidRPr="002F274B">
        <w:rPr>
          <w:sz w:val="28"/>
          <w:szCs w:val="28"/>
        </w:rPr>
        <w:t>- 14</w:t>
      </w:r>
      <w:r w:rsidRPr="002F274B">
        <w:rPr>
          <w:sz w:val="28"/>
          <w:szCs w:val="28"/>
        </w:rPr>
        <w:t>5 </w:t>
      </w:r>
      <w:r w:rsidR="005A11A8" w:rsidRPr="002F274B">
        <w:rPr>
          <w:sz w:val="28"/>
          <w:szCs w:val="28"/>
        </w:rPr>
        <w:t>173</w:t>
      </w:r>
      <w:r w:rsidRPr="002F274B">
        <w:rPr>
          <w:sz w:val="28"/>
          <w:szCs w:val="28"/>
        </w:rPr>
        <w:t xml:space="preserve"> 676. </w:t>
      </w:r>
    </w:p>
    <w:p w:rsidR="00A16BCD" w:rsidRPr="002F274B" w:rsidRDefault="00654177" w:rsidP="002F274B">
      <w:pPr>
        <w:spacing w:line="360" w:lineRule="auto"/>
        <w:ind w:firstLine="709"/>
        <w:jc w:val="both"/>
        <w:rPr>
          <w:b/>
          <w:sz w:val="28"/>
          <w:szCs w:val="28"/>
        </w:rPr>
      </w:pPr>
      <w:r w:rsidRPr="002F274B">
        <w:rPr>
          <w:b/>
          <w:sz w:val="28"/>
          <w:szCs w:val="28"/>
        </w:rPr>
        <w:t>Но так как, ликвидационная стоимость не может быть отрицательной, то она принимается на уровне $1 (одного доллара США).</w:t>
      </w:r>
    </w:p>
    <w:p w:rsidR="00A16BCD" w:rsidRPr="002F274B" w:rsidRDefault="00A933F4" w:rsidP="002F274B">
      <w:pPr>
        <w:tabs>
          <w:tab w:val="left" w:pos="2480"/>
        </w:tabs>
        <w:spacing w:line="360" w:lineRule="auto"/>
        <w:ind w:firstLine="709"/>
        <w:jc w:val="both"/>
        <w:rPr>
          <w:b/>
          <w:sz w:val="28"/>
          <w:szCs w:val="28"/>
        </w:rPr>
      </w:pPr>
      <w:r>
        <w:rPr>
          <w:sz w:val="28"/>
          <w:szCs w:val="28"/>
        </w:rPr>
        <w:br w:type="page"/>
      </w:r>
      <w:r w:rsidR="00A16BCD" w:rsidRPr="002F274B">
        <w:rPr>
          <w:b/>
          <w:sz w:val="28"/>
          <w:szCs w:val="28"/>
        </w:rPr>
        <w:t>Заключение</w:t>
      </w:r>
    </w:p>
    <w:p w:rsidR="00A16BCD" w:rsidRPr="002F274B" w:rsidRDefault="00A16BCD" w:rsidP="002F274B">
      <w:pPr>
        <w:tabs>
          <w:tab w:val="left" w:pos="2480"/>
        </w:tabs>
        <w:spacing w:line="360" w:lineRule="auto"/>
        <w:ind w:firstLine="709"/>
        <w:jc w:val="both"/>
        <w:rPr>
          <w:b/>
          <w:sz w:val="28"/>
          <w:szCs w:val="28"/>
        </w:rPr>
      </w:pPr>
    </w:p>
    <w:p w:rsidR="00A16BCD" w:rsidRPr="002F274B" w:rsidRDefault="00DE613D" w:rsidP="002F274B">
      <w:pPr>
        <w:tabs>
          <w:tab w:val="left" w:pos="2480"/>
        </w:tabs>
        <w:spacing w:line="360" w:lineRule="auto"/>
        <w:ind w:firstLine="709"/>
        <w:jc w:val="both"/>
        <w:rPr>
          <w:sz w:val="28"/>
          <w:szCs w:val="28"/>
        </w:rPr>
      </w:pPr>
      <w:r w:rsidRPr="002F274B">
        <w:rPr>
          <w:sz w:val="28"/>
          <w:szCs w:val="28"/>
        </w:rPr>
        <w:t>Основной задачей данной работы была оценка стоимости предприятия ООО “Каменская Коммунальная Компания”.</w:t>
      </w:r>
    </w:p>
    <w:p w:rsidR="00DE613D" w:rsidRPr="002F274B" w:rsidRDefault="00DE613D" w:rsidP="002F274B">
      <w:pPr>
        <w:tabs>
          <w:tab w:val="left" w:pos="2480"/>
        </w:tabs>
        <w:spacing w:line="360" w:lineRule="auto"/>
        <w:ind w:firstLine="709"/>
        <w:jc w:val="both"/>
        <w:rPr>
          <w:sz w:val="28"/>
          <w:szCs w:val="28"/>
        </w:rPr>
      </w:pPr>
      <w:r w:rsidRPr="002F274B">
        <w:rPr>
          <w:sz w:val="28"/>
          <w:szCs w:val="28"/>
        </w:rPr>
        <w:t>Для выбора наиболее подходящего метода оценки был проведен анализ отрасли с целью выявления сложившихся тенденций и особенностей предприятий осуществляющих данный вид деятельности.</w:t>
      </w:r>
    </w:p>
    <w:p w:rsidR="00DE613D" w:rsidRPr="002F274B" w:rsidRDefault="00DE613D" w:rsidP="002F274B">
      <w:pPr>
        <w:tabs>
          <w:tab w:val="left" w:pos="2480"/>
        </w:tabs>
        <w:spacing w:line="360" w:lineRule="auto"/>
        <w:ind w:firstLine="709"/>
        <w:jc w:val="both"/>
        <w:rPr>
          <w:sz w:val="28"/>
          <w:szCs w:val="28"/>
        </w:rPr>
      </w:pPr>
      <w:r w:rsidRPr="002F274B">
        <w:rPr>
          <w:sz w:val="28"/>
          <w:szCs w:val="28"/>
        </w:rPr>
        <w:t>Затем был проведен финансовый анализ предприятия с целью выявления его текущего состояния, на основании чего и решался выбор того или иного метода оценки.</w:t>
      </w:r>
    </w:p>
    <w:p w:rsidR="00DE613D" w:rsidRPr="002F274B" w:rsidRDefault="00DE613D" w:rsidP="002F274B">
      <w:pPr>
        <w:tabs>
          <w:tab w:val="left" w:pos="2480"/>
        </w:tabs>
        <w:spacing w:line="360" w:lineRule="auto"/>
        <w:ind w:firstLine="709"/>
        <w:jc w:val="both"/>
        <w:rPr>
          <w:sz w:val="28"/>
          <w:szCs w:val="28"/>
        </w:rPr>
      </w:pPr>
      <w:r w:rsidRPr="002F274B">
        <w:rPr>
          <w:sz w:val="28"/>
          <w:szCs w:val="28"/>
        </w:rPr>
        <w:t>Затем была рассчитана ликвидационная стоимость предприятия, которая и является наиболее вероятной ценой продажи данной организации.</w:t>
      </w:r>
    </w:p>
    <w:p w:rsidR="004B77E3" w:rsidRPr="002F274B" w:rsidRDefault="00DE613D" w:rsidP="002F274B">
      <w:pPr>
        <w:tabs>
          <w:tab w:val="left" w:pos="2480"/>
        </w:tabs>
        <w:spacing w:line="360" w:lineRule="auto"/>
        <w:ind w:firstLine="709"/>
        <w:jc w:val="both"/>
        <w:rPr>
          <w:sz w:val="28"/>
          <w:szCs w:val="28"/>
        </w:rPr>
      </w:pPr>
      <w:r w:rsidRPr="002F274B">
        <w:rPr>
          <w:sz w:val="28"/>
          <w:szCs w:val="28"/>
        </w:rPr>
        <w:t>Роль оценки бизнеса для реструктуризации предприятий очень высока. В процессе оценки бизнеса выявляются альтернативные подходы к управлению предприятием и определяют какой из них обеспечит предприятию максимальную эффективность, а, следовательно, и более высокую рыночную цену, что и является основной целью собственников и задачей управляющих фирм в рыночной экономике</w:t>
      </w:r>
    </w:p>
    <w:p w:rsidR="005A11A8" w:rsidRPr="002F274B" w:rsidRDefault="00A933F4" w:rsidP="002F274B">
      <w:pPr>
        <w:tabs>
          <w:tab w:val="left" w:pos="2200"/>
        </w:tabs>
        <w:spacing w:line="360" w:lineRule="auto"/>
        <w:ind w:firstLine="709"/>
        <w:jc w:val="both"/>
        <w:rPr>
          <w:sz w:val="28"/>
          <w:szCs w:val="28"/>
        </w:rPr>
      </w:pPr>
      <w:r>
        <w:rPr>
          <w:sz w:val="28"/>
          <w:szCs w:val="28"/>
        </w:rPr>
        <w:br w:type="page"/>
      </w:r>
      <w:r w:rsidR="005A11A8" w:rsidRPr="002F274B">
        <w:rPr>
          <w:sz w:val="28"/>
          <w:szCs w:val="28"/>
        </w:rPr>
        <w:t>Приложение 1</w:t>
      </w:r>
    </w:p>
    <w:p w:rsidR="00A933F4" w:rsidRDefault="00A933F4" w:rsidP="002F274B">
      <w:pPr>
        <w:tabs>
          <w:tab w:val="left" w:pos="2200"/>
        </w:tabs>
        <w:spacing w:line="360" w:lineRule="auto"/>
        <w:ind w:firstLine="709"/>
        <w:jc w:val="both"/>
        <w:rPr>
          <w:sz w:val="28"/>
          <w:szCs w:val="28"/>
        </w:rPr>
      </w:pPr>
    </w:p>
    <w:p w:rsidR="005A11A8" w:rsidRPr="002F274B" w:rsidRDefault="005A11A8" w:rsidP="002F274B">
      <w:pPr>
        <w:tabs>
          <w:tab w:val="left" w:pos="2200"/>
        </w:tabs>
        <w:spacing w:line="360" w:lineRule="auto"/>
        <w:ind w:firstLine="709"/>
        <w:jc w:val="both"/>
        <w:rPr>
          <w:sz w:val="28"/>
          <w:szCs w:val="28"/>
        </w:rPr>
      </w:pPr>
      <w:r w:rsidRPr="002F274B">
        <w:rPr>
          <w:sz w:val="28"/>
          <w:szCs w:val="28"/>
        </w:rPr>
        <w:t>Данные финансовой отчетности</w:t>
      </w:r>
    </w:p>
    <w:p w:rsidR="005A11A8" w:rsidRPr="002F274B" w:rsidRDefault="005A11A8" w:rsidP="002F274B">
      <w:pPr>
        <w:tabs>
          <w:tab w:val="left" w:pos="2200"/>
        </w:tabs>
        <w:spacing w:line="360" w:lineRule="auto"/>
        <w:ind w:firstLine="709"/>
        <w:jc w:val="both"/>
        <w:rPr>
          <w:sz w:val="28"/>
          <w:szCs w:val="28"/>
        </w:rPr>
      </w:pPr>
      <w:r w:rsidRPr="002F274B">
        <w:rPr>
          <w:sz w:val="28"/>
          <w:szCs w:val="28"/>
        </w:rPr>
        <w:t>Таблица 1</w:t>
      </w:r>
    </w:p>
    <w:p w:rsidR="005A11A8" w:rsidRPr="002F274B" w:rsidRDefault="005A11A8" w:rsidP="002F274B">
      <w:pPr>
        <w:tabs>
          <w:tab w:val="left" w:pos="2200"/>
        </w:tabs>
        <w:spacing w:line="360" w:lineRule="auto"/>
        <w:ind w:firstLine="709"/>
        <w:jc w:val="both"/>
        <w:rPr>
          <w:sz w:val="28"/>
          <w:szCs w:val="28"/>
        </w:rPr>
      </w:pPr>
      <w:r w:rsidRPr="002F274B">
        <w:rPr>
          <w:sz w:val="28"/>
          <w:szCs w:val="28"/>
        </w:rPr>
        <w:t>Баланс ООО “Каменская Коммунальная Компания”</w:t>
      </w:r>
    </w:p>
    <w:tbl>
      <w:tblPr>
        <w:tblpPr w:leftFromText="180" w:rightFromText="180" w:vertAnchor="text" w:horzAnchor="margin" w:tblpXSpec="center" w:tblpY="716"/>
        <w:tblW w:w="10240" w:type="dxa"/>
        <w:tblLook w:val="0000" w:firstRow="0" w:lastRow="0" w:firstColumn="0" w:lastColumn="0" w:noHBand="0" w:noVBand="0"/>
      </w:tblPr>
      <w:tblGrid>
        <w:gridCol w:w="4465"/>
        <w:gridCol w:w="843"/>
        <w:gridCol w:w="1059"/>
        <w:gridCol w:w="1298"/>
        <w:gridCol w:w="1317"/>
        <w:gridCol w:w="1258"/>
      </w:tblGrid>
      <w:tr w:rsidR="005A11A8" w:rsidRPr="00A933F4" w:rsidTr="00A933F4">
        <w:trPr>
          <w:trHeight w:val="480"/>
        </w:trPr>
        <w:tc>
          <w:tcPr>
            <w:tcW w:w="4465" w:type="dxa"/>
            <w:tcBorders>
              <w:top w:val="single" w:sz="8" w:space="0" w:color="auto"/>
              <w:left w:val="single" w:sz="8" w:space="0" w:color="auto"/>
              <w:bottom w:val="single" w:sz="8"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Наименование показателей</w:t>
            </w:r>
          </w:p>
        </w:tc>
        <w:tc>
          <w:tcPr>
            <w:tcW w:w="843" w:type="dxa"/>
            <w:tcBorders>
              <w:top w:val="single" w:sz="8" w:space="0" w:color="auto"/>
              <w:left w:val="nil"/>
              <w:bottom w:val="single" w:sz="8" w:space="0" w:color="auto"/>
              <w:right w:val="nil"/>
            </w:tcBorders>
            <w:vAlign w:val="bottom"/>
          </w:tcPr>
          <w:p w:rsidR="005A11A8" w:rsidRPr="00A933F4" w:rsidRDefault="005A11A8" w:rsidP="00A933F4">
            <w:pPr>
              <w:spacing w:line="360" w:lineRule="auto"/>
              <w:jc w:val="both"/>
              <w:rPr>
                <w:i/>
                <w:iCs/>
                <w:sz w:val="20"/>
                <w:szCs w:val="20"/>
              </w:rPr>
            </w:pPr>
            <w:r w:rsidRPr="00A933F4">
              <w:rPr>
                <w:i/>
                <w:iCs/>
                <w:sz w:val="20"/>
                <w:szCs w:val="20"/>
              </w:rPr>
              <w:t>Код строки</w:t>
            </w:r>
          </w:p>
        </w:tc>
        <w:tc>
          <w:tcPr>
            <w:tcW w:w="1059" w:type="dxa"/>
            <w:tcBorders>
              <w:top w:val="single" w:sz="8" w:space="0" w:color="auto"/>
              <w:left w:val="single" w:sz="8" w:space="0" w:color="auto"/>
              <w:bottom w:val="single" w:sz="8"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31.12.05</w:t>
            </w:r>
          </w:p>
        </w:tc>
        <w:tc>
          <w:tcPr>
            <w:tcW w:w="1298" w:type="dxa"/>
            <w:tcBorders>
              <w:top w:val="single" w:sz="8" w:space="0" w:color="auto"/>
              <w:left w:val="nil"/>
              <w:bottom w:val="single" w:sz="8"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31.03.06</w:t>
            </w:r>
          </w:p>
        </w:tc>
        <w:tc>
          <w:tcPr>
            <w:tcW w:w="1317" w:type="dxa"/>
            <w:tcBorders>
              <w:top w:val="single" w:sz="8" w:space="0" w:color="auto"/>
              <w:left w:val="nil"/>
              <w:bottom w:val="single" w:sz="8"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30.06.06</w:t>
            </w:r>
          </w:p>
        </w:tc>
        <w:tc>
          <w:tcPr>
            <w:tcW w:w="1258" w:type="dxa"/>
            <w:tcBorders>
              <w:top w:val="single" w:sz="8" w:space="0" w:color="auto"/>
              <w:left w:val="nil"/>
              <w:bottom w:val="single" w:sz="8" w:space="0" w:color="auto"/>
              <w:right w:val="single" w:sz="8"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31.09.07</w:t>
            </w:r>
          </w:p>
        </w:tc>
      </w:tr>
      <w:tr w:rsidR="005A11A8" w:rsidRPr="00A933F4" w:rsidTr="00A933F4">
        <w:trPr>
          <w:trHeight w:val="270"/>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 xml:space="preserve"> I ВНЕОБОРОТНЫЕ  АКТИВЫ</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059" w:type="dxa"/>
            <w:tcBorders>
              <w:top w:val="nil"/>
              <w:left w:val="single" w:sz="8" w:space="0" w:color="auto"/>
              <w:bottom w:val="single" w:sz="8"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1</w:t>
            </w:r>
          </w:p>
        </w:tc>
        <w:tc>
          <w:tcPr>
            <w:tcW w:w="1298" w:type="dxa"/>
            <w:tcBorders>
              <w:top w:val="nil"/>
              <w:left w:val="nil"/>
              <w:bottom w:val="single" w:sz="8"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2</w:t>
            </w:r>
          </w:p>
        </w:tc>
        <w:tc>
          <w:tcPr>
            <w:tcW w:w="1317" w:type="dxa"/>
            <w:tcBorders>
              <w:top w:val="nil"/>
              <w:left w:val="nil"/>
              <w:bottom w:val="single" w:sz="8"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3</w:t>
            </w:r>
          </w:p>
        </w:tc>
        <w:tc>
          <w:tcPr>
            <w:tcW w:w="1258" w:type="dxa"/>
            <w:tcBorders>
              <w:top w:val="nil"/>
              <w:left w:val="nil"/>
              <w:bottom w:val="single" w:sz="8" w:space="0" w:color="auto"/>
              <w:right w:val="single" w:sz="8" w:space="0" w:color="auto"/>
            </w:tcBorders>
            <w:vAlign w:val="bottom"/>
          </w:tcPr>
          <w:p w:rsidR="005A11A8" w:rsidRPr="00A933F4" w:rsidRDefault="005A11A8" w:rsidP="00A933F4">
            <w:pPr>
              <w:spacing w:line="360" w:lineRule="auto"/>
              <w:jc w:val="both"/>
              <w:rPr>
                <w:sz w:val="20"/>
                <w:szCs w:val="20"/>
              </w:rPr>
            </w:pPr>
            <w:r w:rsidRPr="00A933F4">
              <w:rPr>
                <w:sz w:val="20"/>
                <w:szCs w:val="20"/>
              </w:rPr>
              <w:t>4</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Нематериальные активы ВСЕГО, в том числе:</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110</w:t>
            </w:r>
          </w:p>
        </w:tc>
        <w:tc>
          <w:tcPr>
            <w:tcW w:w="1059" w:type="dxa"/>
            <w:tcBorders>
              <w:top w:val="single" w:sz="4" w:space="0" w:color="auto"/>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 </w:t>
            </w:r>
          </w:p>
        </w:tc>
        <w:tc>
          <w:tcPr>
            <w:tcW w:w="1298" w:type="dxa"/>
            <w:tcBorders>
              <w:top w:val="single" w:sz="4" w:space="0" w:color="auto"/>
              <w:left w:val="nil"/>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 </w:t>
            </w:r>
          </w:p>
        </w:tc>
        <w:tc>
          <w:tcPr>
            <w:tcW w:w="1317" w:type="dxa"/>
            <w:tcBorders>
              <w:top w:val="single" w:sz="4" w:space="0" w:color="auto"/>
              <w:left w:val="nil"/>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 </w:t>
            </w:r>
          </w:p>
        </w:tc>
        <w:tc>
          <w:tcPr>
            <w:tcW w:w="1258" w:type="dxa"/>
            <w:tcBorders>
              <w:top w:val="single" w:sz="4" w:space="0" w:color="auto"/>
              <w:left w:val="nil"/>
              <w:bottom w:val="single" w:sz="4" w:space="0" w:color="auto"/>
              <w:right w:val="single" w:sz="8"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 </w:t>
            </w:r>
          </w:p>
        </w:tc>
      </w:tr>
      <w:tr w:rsidR="005A11A8" w:rsidRPr="00A933F4" w:rsidTr="00A933F4">
        <w:trPr>
          <w:trHeight w:val="510"/>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патенты, программы, товарные знаки и  т.д. до проекта и от реализации проекта</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111</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организационные расходы</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112</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деловая репутация организации</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113</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Основные средства ВСЕГО, в том числе:</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120</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1 020</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1 067</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1 000</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1 300</w:t>
            </w:r>
          </w:p>
        </w:tc>
      </w:tr>
      <w:tr w:rsidR="005A11A8" w:rsidRPr="00A933F4" w:rsidTr="00A933F4">
        <w:trPr>
          <w:trHeight w:val="510"/>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земельные участки и объекты природопользования</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121</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r>
      <w:tr w:rsidR="005A11A8" w:rsidRPr="00A933F4" w:rsidTr="00A933F4">
        <w:trPr>
          <w:trHeight w:val="510"/>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здания, машины и оборудование до проекта и от реализации проекта</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122</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r>
      <w:tr w:rsidR="005A11A8" w:rsidRPr="00A933F4" w:rsidTr="00A933F4">
        <w:trPr>
          <w:trHeight w:val="510"/>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Капитальные затраты на арендуемые основные средства</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123</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Незавершенное строительство(счет 08)</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130</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108</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r>
      <w:tr w:rsidR="005A11A8" w:rsidRPr="00A933F4" w:rsidTr="00A933F4">
        <w:trPr>
          <w:trHeight w:val="510"/>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Незавершенные капитальные затраты на арендуемые основные средства</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131</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Доходные вложения в материальные ценности</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135</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0</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0</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0</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0</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имущество для передачи в лизинг</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136</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имущество, предоставляемое по договору</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137</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Долгосрочные финансовые вложения (58, 59)</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140</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10</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10</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10</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 </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инвестиции в дочерние общества</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141</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инвестиции в зависимые общества</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142</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инвестиции в другие организации</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143</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r>
      <w:tr w:rsidR="005A11A8" w:rsidRPr="00A933F4" w:rsidTr="00A933F4">
        <w:trPr>
          <w:trHeight w:val="510"/>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займы, предоставляемые организациям на срок более 12 месяцев</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144</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Отложенные налоговые активы</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145</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8</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25</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30</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r>
      <w:tr w:rsidR="005A11A8" w:rsidRPr="00A933F4" w:rsidTr="00A933F4">
        <w:trPr>
          <w:trHeight w:val="270"/>
        </w:trPr>
        <w:tc>
          <w:tcPr>
            <w:tcW w:w="4465" w:type="dxa"/>
            <w:tcBorders>
              <w:top w:val="nil"/>
              <w:left w:val="single" w:sz="4" w:space="0" w:color="auto"/>
              <w:bottom w:val="nil"/>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Прочие внеоборотные активы</w:t>
            </w:r>
          </w:p>
        </w:tc>
        <w:tc>
          <w:tcPr>
            <w:tcW w:w="843" w:type="dxa"/>
            <w:tcBorders>
              <w:top w:val="nil"/>
              <w:left w:val="nil"/>
              <w:bottom w:val="nil"/>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150</w:t>
            </w:r>
          </w:p>
        </w:tc>
        <w:tc>
          <w:tcPr>
            <w:tcW w:w="1059" w:type="dxa"/>
            <w:tcBorders>
              <w:top w:val="nil"/>
              <w:left w:val="single" w:sz="8" w:space="0" w:color="auto"/>
              <w:bottom w:val="nil"/>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298" w:type="dxa"/>
            <w:tcBorders>
              <w:top w:val="nil"/>
              <w:left w:val="nil"/>
              <w:bottom w:val="nil"/>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317" w:type="dxa"/>
            <w:tcBorders>
              <w:top w:val="nil"/>
              <w:left w:val="nil"/>
              <w:bottom w:val="nil"/>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258" w:type="dxa"/>
            <w:tcBorders>
              <w:top w:val="nil"/>
              <w:left w:val="nil"/>
              <w:bottom w:val="nil"/>
              <w:right w:val="single" w:sz="8"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r>
      <w:tr w:rsidR="005A11A8" w:rsidRPr="00A933F4" w:rsidTr="00A933F4">
        <w:trPr>
          <w:trHeight w:val="270"/>
        </w:trPr>
        <w:tc>
          <w:tcPr>
            <w:tcW w:w="4465" w:type="dxa"/>
            <w:tcBorders>
              <w:top w:val="single" w:sz="8" w:space="0" w:color="auto"/>
              <w:left w:val="single" w:sz="8" w:space="0" w:color="auto"/>
              <w:bottom w:val="single" w:sz="8"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ИТОГО по разделу I</w:t>
            </w:r>
          </w:p>
        </w:tc>
        <w:tc>
          <w:tcPr>
            <w:tcW w:w="843" w:type="dxa"/>
            <w:tcBorders>
              <w:top w:val="single" w:sz="8" w:space="0" w:color="auto"/>
              <w:left w:val="nil"/>
              <w:bottom w:val="single" w:sz="8" w:space="0" w:color="auto"/>
              <w:right w:val="nil"/>
            </w:tcBorders>
            <w:noWrap/>
            <w:vAlign w:val="bottom"/>
          </w:tcPr>
          <w:p w:rsidR="005A11A8" w:rsidRPr="00A933F4" w:rsidRDefault="005A11A8" w:rsidP="00A933F4">
            <w:pPr>
              <w:spacing w:line="360" w:lineRule="auto"/>
              <w:jc w:val="both"/>
              <w:rPr>
                <w:b/>
                <w:bCs/>
                <w:i/>
                <w:iCs/>
                <w:sz w:val="20"/>
                <w:szCs w:val="20"/>
              </w:rPr>
            </w:pPr>
            <w:r w:rsidRPr="00A933F4">
              <w:rPr>
                <w:b/>
                <w:bCs/>
                <w:i/>
                <w:iCs/>
                <w:sz w:val="20"/>
                <w:szCs w:val="20"/>
              </w:rPr>
              <w:t>190</w:t>
            </w:r>
          </w:p>
        </w:tc>
        <w:tc>
          <w:tcPr>
            <w:tcW w:w="1059" w:type="dxa"/>
            <w:tcBorders>
              <w:top w:val="single" w:sz="8" w:space="0" w:color="auto"/>
              <w:left w:val="single" w:sz="8" w:space="0" w:color="auto"/>
              <w:bottom w:val="single" w:sz="8"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1 038</w:t>
            </w:r>
          </w:p>
        </w:tc>
        <w:tc>
          <w:tcPr>
            <w:tcW w:w="1298" w:type="dxa"/>
            <w:tcBorders>
              <w:top w:val="single" w:sz="8" w:space="0" w:color="auto"/>
              <w:left w:val="nil"/>
              <w:bottom w:val="single" w:sz="8"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1 102</w:t>
            </w:r>
          </w:p>
        </w:tc>
        <w:tc>
          <w:tcPr>
            <w:tcW w:w="1317" w:type="dxa"/>
            <w:tcBorders>
              <w:top w:val="single" w:sz="8" w:space="0" w:color="auto"/>
              <w:left w:val="nil"/>
              <w:bottom w:val="single" w:sz="8"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1 148</w:t>
            </w:r>
          </w:p>
        </w:tc>
        <w:tc>
          <w:tcPr>
            <w:tcW w:w="1258" w:type="dxa"/>
            <w:tcBorders>
              <w:top w:val="single" w:sz="8" w:space="0" w:color="auto"/>
              <w:left w:val="nil"/>
              <w:bottom w:val="single" w:sz="8" w:space="0" w:color="auto"/>
              <w:right w:val="single" w:sz="8"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1 300</w:t>
            </w:r>
          </w:p>
        </w:tc>
      </w:tr>
      <w:tr w:rsidR="005A11A8" w:rsidRPr="00A933F4" w:rsidTr="00A933F4">
        <w:trPr>
          <w:trHeight w:val="315"/>
        </w:trPr>
        <w:tc>
          <w:tcPr>
            <w:tcW w:w="4465" w:type="dxa"/>
            <w:tcBorders>
              <w:top w:val="nil"/>
              <w:left w:val="single" w:sz="8" w:space="0" w:color="auto"/>
              <w:bottom w:val="single" w:sz="8"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 </w:t>
            </w:r>
          </w:p>
        </w:tc>
        <w:tc>
          <w:tcPr>
            <w:tcW w:w="843" w:type="dxa"/>
            <w:tcBorders>
              <w:top w:val="nil"/>
              <w:left w:val="nil"/>
              <w:bottom w:val="single" w:sz="8" w:space="0" w:color="auto"/>
              <w:right w:val="nil"/>
            </w:tcBorders>
            <w:noWrap/>
            <w:vAlign w:val="bottom"/>
          </w:tcPr>
          <w:p w:rsidR="005A11A8" w:rsidRPr="00A933F4" w:rsidRDefault="005A11A8" w:rsidP="00A933F4">
            <w:pPr>
              <w:spacing w:line="360" w:lineRule="auto"/>
              <w:jc w:val="both"/>
              <w:rPr>
                <w:b/>
                <w:bCs/>
                <w:i/>
                <w:iCs/>
                <w:sz w:val="20"/>
                <w:szCs w:val="20"/>
              </w:rPr>
            </w:pPr>
            <w:r w:rsidRPr="00A933F4">
              <w:rPr>
                <w:b/>
                <w:bCs/>
                <w:i/>
                <w:iCs/>
                <w:sz w:val="20"/>
                <w:szCs w:val="20"/>
              </w:rPr>
              <w:t> </w:t>
            </w:r>
          </w:p>
        </w:tc>
        <w:tc>
          <w:tcPr>
            <w:tcW w:w="1059" w:type="dxa"/>
            <w:tcBorders>
              <w:top w:val="nil"/>
              <w:left w:val="single" w:sz="8" w:space="0" w:color="auto"/>
              <w:bottom w:val="single" w:sz="8"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01.07.05</w:t>
            </w:r>
          </w:p>
        </w:tc>
        <w:tc>
          <w:tcPr>
            <w:tcW w:w="1298" w:type="dxa"/>
            <w:tcBorders>
              <w:top w:val="nil"/>
              <w:left w:val="nil"/>
              <w:bottom w:val="single" w:sz="8"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01.01.06</w:t>
            </w:r>
          </w:p>
        </w:tc>
        <w:tc>
          <w:tcPr>
            <w:tcW w:w="1317" w:type="dxa"/>
            <w:tcBorders>
              <w:top w:val="nil"/>
              <w:left w:val="nil"/>
              <w:bottom w:val="single" w:sz="8"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01.07.06</w:t>
            </w:r>
          </w:p>
        </w:tc>
        <w:tc>
          <w:tcPr>
            <w:tcW w:w="1258" w:type="dxa"/>
            <w:tcBorders>
              <w:top w:val="nil"/>
              <w:left w:val="nil"/>
              <w:bottom w:val="single" w:sz="8" w:space="0" w:color="auto"/>
              <w:right w:val="single" w:sz="8"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01.01.07</w:t>
            </w:r>
          </w:p>
        </w:tc>
      </w:tr>
      <w:tr w:rsidR="005A11A8" w:rsidRPr="00A933F4" w:rsidTr="00A933F4">
        <w:trPr>
          <w:trHeight w:val="270"/>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II ОБОРОТНЫЕ АКТИВЫ</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Запасы</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210</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228</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263</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4 639</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6 656</w:t>
            </w:r>
          </w:p>
        </w:tc>
      </w:tr>
      <w:tr w:rsidR="005A11A8" w:rsidRPr="00A933F4" w:rsidTr="00A933F4">
        <w:trPr>
          <w:trHeight w:val="342"/>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сырье, материалы и др. аналогичные ценности</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211</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4</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110,00</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4 508</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2 083</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животные на выращивании и откорме</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212</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затраты в незавершенном производстве</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213</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387"/>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готовая продукция и товары для перепродажи</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214</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4 294</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товары отгруженные</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215</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расходы будущих  периодов</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216</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225</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153</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130</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280</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прочие запасы и затраты</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217</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НДС по приобретенным ценностям</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220</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22 244</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4 764</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3 810</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1 894</w:t>
            </w:r>
          </w:p>
        </w:tc>
      </w:tr>
      <w:tr w:rsidR="005A11A8" w:rsidRPr="00A933F4" w:rsidTr="00A933F4">
        <w:trPr>
          <w:trHeight w:val="302"/>
        </w:trPr>
        <w:tc>
          <w:tcPr>
            <w:tcW w:w="4465" w:type="dxa"/>
            <w:tcBorders>
              <w:top w:val="single" w:sz="4" w:space="0" w:color="auto"/>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Дебиторская задолженность больше 12 месяцев</w:t>
            </w:r>
          </w:p>
        </w:tc>
        <w:tc>
          <w:tcPr>
            <w:tcW w:w="843" w:type="dxa"/>
            <w:tcBorders>
              <w:top w:val="single" w:sz="4" w:space="0" w:color="auto"/>
              <w:left w:val="single" w:sz="4" w:space="0" w:color="auto"/>
              <w:bottom w:val="single" w:sz="4" w:space="0" w:color="auto"/>
              <w:right w:val="single" w:sz="4" w:space="0" w:color="auto"/>
            </w:tcBorders>
            <w:noWrap/>
            <w:vAlign w:val="bottom"/>
          </w:tcPr>
          <w:p w:rsidR="005A11A8" w:rsidRPr="00A933F4" w:rsidRDefault="005A11A8" w:rsidP="00A933F4">
            <w:pPr>
              <w:spacing w:line="360" w:lineRule="auto"/>
              <w:jc w:val="both"/>
              <w:rPr>
                <w:i/>
                <w:iCs/>
                <w:sz w:val="20"/>
                <w:szCs w:val="20"/>
              </w:rPr>
            </w:pPr>
            <w:r w:rsidRPr="00A933F4">
              <w:rPr>
                <w:i/>
                <w:iCs/>
                <w:sz w:val="20"/>
                <w:szCs w:val="20"/>
              </w:rPr>
              <w:t>230</w:t>
            </w:r>
          </w:p>
        </w:tc>
        <w:tc>
          <w:tcPr>
            <w:tcW w:w="1059" w:type="dxa"/>
            <w:tcBorders>
              <w:top w:val="single" w:sz="4" w:space="0" w:color="auto"/>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298" w:type="dxa"/>
            <w:tcBorders>
              <w:top w:val="single" w:sz="4" w:space="0" w:color="auto"/>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317" w:type="dxa"/>
            <w:tcBorders>
              <w:top w:val="single" w:sz="4" w:space="0" w:color="auto"/>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1258" w:type="dxa"/>
            <w:tcBorders>
              <w:top w:val="single" w:sz="4" w:space="0" w:color="auto"/>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0</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покупатели и заказчики</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231</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векселя к получению</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232</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348"/>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задолженность дочерних и зависмых обществ</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233</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авансы выданные</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234</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прочие дебиторы</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235</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510"/>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Дебиторская задолженность (в течение 12 месяцев)</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b/>
                <w:bCs/>
                <w:i/>
                <w:iCs/>
                <w:sz w:val="20"/>
                <w:szCs w:val="20"/>
              </w:rPr>
            </w:pPr>
            <w:r w:rsidRPr="00A933F4">
              <w:rPr>
                <w:b/>
                <w:bCs/>
                <w:i/>
                <w:iCs/>
                <w:sz w:val="20"/>
                <w:szCs w:val="20"/>
              </w:rPr>
              <w:t>240</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156522</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288120</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239 894</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368 598</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покупатели и заказчики</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241</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153 891</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281 942</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235 226</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344 957</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векселя к получению</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242</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400"/>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задолженность дочерних и зависмых обществ</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243</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510"/>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задолженность участников по  взносам в уставной капитал</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244</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авансы выданные</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245</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прочие дебиторы</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246</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Краткосрочные финансовые вложения</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250</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10</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10</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10</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0</w:t>
            </w:r>
          </w:p>
        </w:tc>
      </w:tr>
      <w:tr w:rsidR="005A11A8" w:rsidRPr="00A933F4" w:rsidTr="00A933F4">
        <w:trPr>
          <w:trHeight w:val="510"/>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займы, предоставляемые организациям на срок менее 12 месяцев</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251</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480"/>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собственные акции, выкупленные у аукционеров (до годового отчета 2003 г.)</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252</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54"/>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прочие краткосрочные финансовые вложения</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253</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Денежные средства</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b/>
                <w:bCs/>
                <w:i/>
                <w:iCs/>
                <w:sz w:val="20"/>
                <w:szCs w:val="20"/>
              </w:rPr>
            </w:pPr>
            <w:r w:rsidRPr="00A933F4">
              <w:rPr>
                <w:b/>
                <w:bCs/>
                <w:i/>
                <w:iCs/>
                <w:sz w:val="20"/>
                <w:szCs w:val="20"/>
              </w:rPr>
              <w:t>260</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177</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307</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303</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991</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касса</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261</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расчетные счета</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262</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валютные счета</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263</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55"/>
        </w:trPr>
        <w:tc>
          <w:tcPr>
            <w:tcW w:w="4465" w:type="dxa"/>
            <w:tcBorders>
              <w:top w:val="nil"/>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прочие денежные средства</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264</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70"/>
        </w:trPr>
        <w:tc>
          <w:tcPr>
            <w:tcW w:w="4465" w:type="dxa"/>
            <w:tcBorders>
              <w:top w:val="nil"/>
              <w:left w:val="single" w:sz="4" w:space="0" w:color="auto"/>
              <w:bottom w:val="nil"/>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Прочие оборотные активы</w:t>
            </w:r>
          </w:p>
        </w:tc>
        <w:tc>
          <w:tcPr>
            <w:tcW w:w="843" w:type="dxa"/>
            <w:tcBorders>
              <w:top w:val="nil"/>
              <w:left w:val="nil"/>
              <w:bottom w:val="nil"/>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270</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205</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325</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359</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70"/>
        </w:trPr>
        <w:tc>
          <w:tcPr>
            <w:tcW w:w="4465" w:type="dxa"/>
            <w:tcBorders>
              <w:top w:val="single" w:sz="8" w:space="0" w:color="auto"/>
              <w:left w:val="single" w:sz="8" w:space="0" w:color="auto"/>
              <w:bottom w:val="single" w:sz="8"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ИТОГО по  разделу II</w:t>
            </w:r>
          </w:p>
        </w:tc>
        <w:tc>
          <w:tcPr>
            <w:tcW w:w="843" w:type="dxa"/>
            <w:tcBorders>
              <w:top w:val="single" w:sz="8" w:space="0" w:color="auto"/>
              <w:left w:val="nil"/>
              <w:bottom w:val="single" w:sz="8"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290</w:t>
            </w:r>
          </w:p>
        </w:tc>
        <w:tc>
          <w:tcPr>
            <w:tcW w:w="1059" w:type="dxa"/>
            <w:tcBorders>
              <w:top w:val="single" w:sz="8" w:space="0" w:color="auto"/>
              <w:left w:val="single" w:sz="8" w:space="0" w:color="auto"/>
              <w:bottom w:val="single" w:sz="8"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179386</w:t>
            </w:r>
          </w:p>
        </w:tc>
        <w:tc>
          <w:tcPr>
            <w:tcW w:w="1298" w:type="dxa"/>
            <w:tcBorders>
              <w:top w:val="single" w:sz="8" w:space="0" w:color="auto"/>
              <w:left w:val="nil"/>
              <w:bottom w:val="single" w:sz="8"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293789</w:t>
            </w:r>
          </w:p>
        </w:tc>
        <w:tc>
          <w:tcPr>
            <w:tcW w:w="1317" w:type="dxa"/>
            <w:tcBorders>
              <w:top w:val="single" w:sz="8" w:space="0" w:color="auto"/>
              <w:left w:val="nil"/>
              <w:bottom w:val="single" w:sz="8"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249 015</w:t>
            </w:r>
          </w:p>
        </w:tc>
        <w:tc>
          <w:tcPr>
            <w:tcW w:w="1258" w:type="dxa"/>
            <w:tcBorders>
              <w:top w:val="single" w:sz="8" w:space="0" w:color="auto"/>
              <w:left w:val="nil"/>
              <w:bottom w:val="single" w:sz="8" w:space="0" w:color="auto"/>
              <w:right w:val="single" w:sz="8"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378 139</w:t>
            </w:r>
          </w:p>
        </w:tc>
      </w:tr>
      <w:tr w:rsidR="005A11A8" w:rsidRPr="00A933F4" w:rsidTr="00A933F4">
        <w:trPr>
          <w:trHeight w:val="270"/>
        </w:trPr>
        <w:tc>
          <w:tcPr>
            <w:tcW w:w="4465" w:type="dxa"/>
            <w:tcBorders>
              <w:top w:val="nil"/>
              <w:left w:val="single" w:sz="8" w:space="0" w:color="auto"/>
              <w:bottom w:val="single" w:sz="8"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 xml:space="preserve">БАЛАНС Актив </w:t>
            </w:r>
          </w:p>
        </w:tc>
        <w:tc>
          <w:tcPr>
            <w:tcW w:w="843" w:type="dxa"/>
            <w:tcBorders>
              <w:top w:val="nil"/>
              <w:left w:val="nil"/>
              <w:bottom w:val="single" w:sz="8"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300</w:t>
            </w:r>
          </w:p>
        </w:tc>
        <w:tc>
          <w:tcPr>
            <w:tcW w:w="1059" w:type="dxa"/>
            <w:tcBorders>
              <w:top w:val="nil"/>
              <w:left w:val="single" w:sz="8" w:space="0" w:color="auto"/>
              <w:bottom w:val="nil"/>
              <w:right w:val="single" w:sz="4"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180424</w:t>
            </w:r>
          </w:p>
        </w:tc>
        <w:tc>
          <w:tcPr>
            <w:tcW w:w="1298" w:type="dxa"/>
            <w:tcBorders>
              <w:top w:val="nil"/>
              <w:left w:val="nil"/>
              <w:bottom w:val="nil"/>
              <w:right w:val="single" w:sz="4"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294891</w:t>
            </w:r>
          </w:p>
        </w:tc>
        <w:tc>
          <w:tcPr>
            <w:tcW w:w="1317" w:type="dxa"/>
            <w:tcBorders>
              <w:top w:val="nil"/>
              <w:left w:val="nil"/>
              <w:bottom w:val="nil"/>
              <w:right w:val="single" w:sz="4"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250 163</w:t>
            </w:r>
          </w:p>
        </w:tc>
        <w:tc>
          <w:tcPr>
            <w:tcW w:w="1258" w:type="dxa"/>
            <w:tcBorders>
              <w:top w:val="nil"/>
              <w:left w:val="nil"/>
              <w:bottom w:val="nil"/>
              <w:right w:val="single" w:sz="8"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379 439</w:t>
            </w:r>
          </w:p>
        </w:tc>
      </w:tr>
      <w:tr w:rsidR="005A11A8" w:rsidRPr="00A933F4" w:rsidTr="00A933F4">
        <w:trPr>
          <w:trHeight w:val="270"/>
        </w:trPr>
        <w:tc>
          <w:tcPr>
            <w:tcW w:w="4465"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059" w:type="dxa"/>
            <w:tcBorders>
              <w:top w:val="single" w:sz="8" w:space="0" w:color="auto"/>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01.07.05</w:t>
            </w:r>
          </w:p>
        </w:tc>
        <w:tc>
          <w:tcPr>
            <w:tcW w:w="1298" w:type="dxa"/>
            <w:tcBorders>
              <w:top w:val="single" w:sz="8" w:space="0" w:color="auto"/>
              <w:left w:val="nil"/>
              <w:bottom w:val="single" w:sz="4" w:space="0" w:color="auto"/>
              <w:right w:val="single" w:sz="4"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01.01.06</w:t>
            </w:r>
          </w:p>
        </w:tc>
        <w:tc>
          <w:tcPr>
            <w:tcW w:w="1317" w:type="dxa"/>
            <w:tcBorders>
              <w:top w:val="single" w:sz="8" w:space="0" w:color="auto"/>
              <w:left w:val="nil"/>
              <w:bottom w:val="single" w:sz="4" w:space="0" w:color="auto"/>
              <w:right w:val="single" w:sz="4"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01.07.06</w:t>
            </w:r>
          </w:p>
        </w:tc>
        <w:tc>
          <w:tcPr>
            <w:tcW w:w="1258" w:type="dxa"/>
            <w:tcBorders>
              <w:top w:val="single" w:sz="8" w:space="0" w:color="auto"/>
              <w:left w:val="nil"/>
              <w:bottom w:val="single" w:sz="4" w:space="0" w:color="auto"/>
              <w:right w:val="single" w:sz="8"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01.01.07</w:t>
            </w:r>
          </w:p>
        </w:tc>
      </w:tr>
      <w:tr w:rsidR="005A11A8" w:rsidRPr="00A933F4" w:rsidTr="00A933F4">
        <w:trPr>
          <w:trHeight w:val="255"/>
        </w:trPr>
        <w:tc>
          <w:tcPr>
            <w:tcW w:w="4465"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III КАПИТАЛ  И  РЕЗЕРВЫ</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55"/>
        </w:trPr>
        <w:tc>
          <w:tcPr>
            <w:tcW w:w="4465"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Уставный капитал</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410</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1 000</w:t>
            </w:r>
          </w:p>
        </w:tc>
        <w:tc>
          <w:tcPr>
            <w:tcW w:w="1298"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1 000</w:t>
            </w:r>
          </w:p>
        </w:tc>
        <w:tc>
          <w:tcPr>
            <w:tcW w:w="1317"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1 000</w:t>
            </w:r>
          </w:p>
        </w:tc>
        <w:tc>
          <w:tcPr>
            <w:tcW w:w="1258"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1 000</w:t>
            </w:r>
          </w:p>
        </w:tc>
      </w:tr>
      <w:tr w:rsidR="005A11A8" w:rsidRPr="00A933F4" w:rsidTr="00A933F4">
        <w:trPr>
          <w:trHeight w:val="450"/>
        </w:trPr>
        <w:tc>
          <w:tcPr>
            <w:tcW w:w="4465"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Собственные акции, выкупленные у акцонеров (вместо стр 252 по сле 2003 г.)</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411</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55"/>
        </w:trPr>
        <w:tc>
          <w:tcPr>
            <w:tcW w:w="4465" w:type="dxa"/>
            <w:tcBorders>
              <w:top w:val="nil"/>
              <w:left w:val="single" w:sz="8" w:space="0" w:color="auto"/>
              <w:bottom w:val="nil"/>
              <w:right w:val="nil"/>
            </w:tcBorders>
            <w:vAlign w:val="bottom"/>
          </w:tcPr>
          <w:p w:rsidR="005A11A8" w:rsidRPr="00A933F4" w:rsidRDefault="005A11A8" w:rsidP="00A933F4">
            <w:pPr>
              <w:spacing w:line="360" w:lineRule="auto"/>
              <w:jc w:val="both"/>
              <w:rPr>
                <w:sz w:val="20"/>
                <w:szCs w:val="20"/>
              </w:rPr>
            </w:pPr>
            <w:r w:rsidRPr="00A933F4">
              <w:rPr>
                <w:sz w:val="20"/>
                <w:szCs w:val="20"/>
              </w:rPr>
              <w:t>Добавочный капитал</w:t>
            </w:r>
          </w:p>
        </w:tc>
        <w:tc>
          <w:tcPr>
            <w:tcW w:w="843" w:type="dxa"/>
            <w:tcBorders>
              <w:top w:val="nil"/>
              <w:left w:val="single" w:sz="4" w:space="0" w:color="auto"/>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420</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55"/>
        </w:trPr>
        <w:tc>
          <w:tcPr>
            <w:tcW w:w="4465" w:type="dxa"/>
            <w:tcBorders>
              <w:top w:val="single" w:sz="4" w:space="0" w:color="auto"/>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Резервный капитал</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430</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150</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150</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150</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200</w:t>
            </w:r>
          </w:p>
        </w:tc>
      </w:tr>
      <w:tr w:rsidR="005A11A8" w:rsidRPr="00A933F4" w:rsidTr="00A933F4">
        <w:trPr>
          <w:trHeight w:val="510"/>
        </w:trPr>
        <w:tc>
          <w:tcPr>
            <w:tcW w:w="4465"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резервы, образованные в соответствии с законодательством</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431</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510"/>
        </w:trPr>
        <w:tc>
          <w:tcPr>
            <w:tcW w:w="4465"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Непокрытый убыток (Нераcпределенная прибыль) прошлых лет</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460</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0</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 </w:t>
            </w:r>
          </w:p>
        </w:tc>
      </w:tr>
      <w:tr w:rsidR="005A11A8" w:rsidRPr="00A933F4" w:rsidTr="00A933F4">
        <w:trPr>
          <w:trHeight w:val="510"/>
        </w:trPr>
        <w:tc>
          <w:tcPr>
            <w:tcW w:w="4465"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Непокрытый убыток (Нераcпределенная прибыль) отчетного года</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465</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5 899</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9 791</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9 794</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11 242</w:t>
            </w:r>
          </w:p>
        </w:tc>
      </w:tr>
      <w:tr w:rsidR="005A11A8" w:rsidRPr="00A933F4" w:rsidTr="00A933F4">
        <w:trPr>
          <w:trHeight w:val="255"/>
        </w:trPr>
        <w:tc>
          <w:tcPr>
            <w:tcW w:w="4465"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 </w:t>
            </w:r>
          </w:p>
        </w:tc>
      </w:tr>
      <w:tr w:rsidR="005A11A8" w:rsidRPr="00A933F4" w:rsidTr="00A933F4">
        <w:trPr>
          <w:trHeight w:val="285"/>
        </w:trPr>
        <w:tc>
          <w:tcPr>
            <w:tcW w:w="4465"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Нераспределенная прибыль(убыток)</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b/>
                <w:bCs/>
                <w:i/>
                <w:iCs/>
                <w:sz w:val="20"/>
                <w:szCs w:val="20"/>
              </w:rPr>
            </w:pPr>
            <w:r w:rsidRPr="00A933F4">
              <w:rPr>
                <w:b/>
                <w:bCs/>
                <w:i/>
                <w:iCs/>
                <w:sz w:val="20"/>
                <w:szCs w:val="20"/>
              </w:rPr>
              <w:t>470</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5 899</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9 791</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9 794</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11 242</w:t>
            </w:r>
          </w:p>
        </w:tc>
      </w:tr>
      <w:tr w:rsidR="005A11A8" w:rsidRPr="00A933F4" w:rsidTr="00A933F4">
        <w:trPr>
          <w:trHeight w:val="270"/>
        </w:trPr>
        <w:tc>
          <w:tcPr>
            <w:tcW w:w="4465" w:type="dxa"/>
            <w:tcBorders>
              <w:top w:val="single" w:sz="8" w:space="0" w:color="auto"/>
              <w:left w:val="single" w:sz="8" w:space="0" w:color="auto"/>
              <w:bottom w:val="single" w:sz="8"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ИТОГО по разделу III</w:t>
            </w:r>
          </w:p>
        </w:tc>
        <w:tc>
          <w:tcPr>
            <w:tcW w:w="843" w:type="dxa"/>
            <w:tcBorders>
              <w:top w:val="single" w:sz="8" w:space="0" w:color="auto"/>
              <w:left w:val="nil"/>
              <w:bottom w:val="single" w:sz="8"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490</w:t>
            </w:r>
          </w:p>
        </w:tc>
        <w:tc>
          <w:tcPr>
            <w:tcW w:w="1059" w:type="dxa"/>
            <w:tcBorders>
              <w:top w:val="nil"/>
              <w:left w:val="single" w:sz="8" w:space="0" w:color="auto"/>
              <w:bottom w:val="single" w:sz="8" w:space="0" w:color="auto"/>
              <w:right w:val="single" w:sz="4"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7 049</w:t>
            </w:r>
          </w:p>
        </w:tc>
        <w:tc>
          <w:tcPr>
            <w:tcW w:w="1298" w:type="dxa"/>
            <w:tcBorders>
              <w:top w:val="nil"/>
              <w:left w:val="nil"/>
              <w:bottom w:val="single" w:sz="8" w:space="0" w:color="auto"/>
              <w:right w:val="single" w:sz="4"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10 941</w:t>
            </w:r>
          </w:p>
        </w:tc>
        <w:tc>
          <w:tcPr>
            <w:tcW w:w="1317" w:type="dxa"/>
            <w:tcBorders>
              <w:top w:val="nil"/>
              <w:left w:val="nil"/>
              <w:bottom w:val="single" w:sz="8" w:space="0" w:color="auto"/>
              <w:right w:val="single" w:sz="4"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10 944</w:t>
            </w:r>
          </w:p>
        </w:tc>
        <w:tc>
          <w:tcPr>
            <w:tcW w:w="1258" w:type="dxa"/>
            <w:tcBorders>
              <w:top w:val="nil"/>
              <w:left w:val="nil"/>
              <w:bottom w:val="single" w:sz="8" w:space="0" w:color="auto"/>
              <w:right w:val="single" w:sz="8"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12 442</w:t>
            </w:r>
          </w:p>
        </w:tc>
      </w:tr>
      <w:tr w:rsidR="005A11A8" w:rsidRPr="00A933F4" w:rsidTr="00A933F4">
        <w:trPr>
          <w:trHeight w:val="270"/>
        </w:trPr>
        <w:tc>
          <w:tcPr>
            <w:tcW w:w="4465" w:type="dxa"/>
            <w:tcBorders>
              <w:top w:val="single" w:sz="8" w:space="0" w:color="auto"/>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IV ДОЛГОСРОЧНЫЕ ОБЯЗАТЕЛЬСТВА</w:t>
            </w:r>
          </w:p>
        </w:tc>
        <w:tc>
          <w:tcPr>
            <w:tcW w:w="843" w:type="dxa"/>
            <w:tcBorders>
              <w:top w:val="single" w:sz="8" w:space="0" w:color="auto"/>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059" w:type="dxa"/>
            <w:tcBorders>
              <w:top w:val="single" w:sz="8" w:space="0" w:color="auto"/>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single" w:sz="8" w:space="0" w:color="auto"/>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single" w:sz="8" w:space="0" w:color="auto"/>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single" w:sz="8" w:space="0" w:color="auto"/>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55"/>
        </w:trPr>
        <w:tc>
          <w:tcPr>
            <w:tcW w:w="4465"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Займы и кредиты</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510</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55"/>
        </w:trPr>
        <w:tc>
          <w:tcPr>
            <w:tcW w:w="4465" w:type="dxa"/>
            <w:tcBorders>
              <w:top w:val="single" w:sz="4" w:space="0" w:color="auto"/>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кредиты банков</w:t>
            </w:r>
          </w:p>
        </w:tc>
        <w:tc>
          <w:tcPr>
            <w:tcW w:w="843" w:type="dxa"/>
            <w:tcBorders>
              <w:top w:val="single" w:sz="4" w:space="0" w:color="auto"/>
              <w:left w:val="single" w:sz="4" w:space="0" w:color="auto"/>
              <w:bottom w:val="single" w:sz="4" w:space="0" w:color="auto"/>
              <w:right w:val="single" w:sz="4" w:space="0" w:color="auto"/>
            </w:tcBorders>
            <w:noWrap/>
            <w:vAlign w:val="bottom"/>
          </w:tcPr>
          <w:p w:rsidR="005A11A8" w:rsidRPr="00A933F4" w:rsidRDefault="005A11A8" w:rsidP="00A933F4">
            <w:pPr>
              <w:spacing w:line="360" w:lineRule="auto"/>
              <w:jc w:val="both"/>
              <w:rPr>
                <w:i/>
                <w:iCs/>
                <w:sz w:val="20"/>
                <w:szCs w:val="20"/>
              </w:rPr>
            </w:pPr>
            <w:r w:rsidRPr="00A933F4">
              <w:rPr>
                <w:i/>
                <w:iCs/>
                <w:sz w:val="20"/>
                <w:szCs w:val="20"/>
              </w:rPr>
              <w:t>511</w:t>
            </w:r>
          </w:p>
        </w:tc>
        <w:tc>
          <w:tcPr>
            <w:tcW w:w="1059" w:type="dxa"/>
            <w:tcBorders>
              <w:top w:val="single" w:sz="4" w:space="0" w:color="auto"/>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single" w:sz="4" w:space="0" w:color="auto"/>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single" w:sz="4" w:space="0" w:color="auto"/>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single" w:sz="4" w:space="0" w:color="auto"/>
              <w:left w:val="single" w:sz="4"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55"/>
        </w:trPr>
        <w:tc>
          <w:tcPr>
            <w:tcW w:w="4465"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Отложенные налоговые обязательства</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515</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38</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38</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38</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59</w:t>
            </w:r>
          </w:p>
        </w:tc>
      </w:tr>
      <w:tr w:rsidR="005A11A8" w:rsidRPr="00A933F4" w:rsidTr="00A933F4">
        <w:trPr>
          <w:trHeight w:val="270"/>
        </w:trPr>
        <w:tc>
          <w:tcPr>
            <w:tcW w:w="4465" w:type="dxa"/>
            <w:tcBorders>
              <w:top w:val="nil"/>
              <w:left w:val="single" w:sz="8" w:space="0" w:color="auto"/>
              <w:bottom w:val="single" w:sz="8"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Прочие долгосрочные обязательства</w:t>
            </w:r>
          </w:p>
        </w:tc>
        <w:tc>
          <w:tcPr>
            <w:tcW w:w="843" w:type="dxa"/>
            <w:tcBorders>
              <w:top w:val="nil"/>
              <w:left w:val="nil"/>
              <w:bottom w:val="single" w:sz="8"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520</w:t>
            </w:r>
          </w:p>
        </w:tc>
        <w:tc>
          <w:tcPr>
            <w:tcW w:w="1059" w:type="dxa"/>
            <w:tcBorders>
              <w:top w:val="nil"/>
              <w:left w:val="single" w:sz="8" w:space="0" w:color="auto"/>
              <w:bottom w:val="single" w:sz="8"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8"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8"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8"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70"/>
        </w:trPr>
        <w:tc>
          <w:tcPr>
            <w:tcW w:w="4465" w:type="dxa"/>
            <w:tcBorders>
              <w:top w:val="nil"/>
              <w:left w:val="single" w:sz="8" w:space="0" w:color="auto"/>
              <w:bottom w:val="single" w:sz="8"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ИТОГО по разделу IV</w:t>
            </w:r>
          </w:p>
        </w:tc>
        <w:tc>
          <w:tcPr>
            <w:tcW w:w="843" w:type="dxa"/>
            <w:tcBorders>
              <w:top w:val="nil"/>
              <w:left w:val="nil"/>
              <w:bottom w:val="single" w:sz="8"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590</w:t>
            </w:r>
          </w:p>
        </w:tc>
        <w:tc>
          <w:tcPr>
            <w:tcW w:w="1059" w:type="dxa"/>
            <w:tcBorders>
              <w:top w:val="nil"/>
              <w:left w:val="single" w:sz="8" w:space="0" w:color="auto"/>
              <w:bottom w:val="single" w:sz="8" w:space="0" w:color="auto"/>
              <w:right w:val="single" w:sz="4"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38</w:t>
            </w:r>
          </w:p>
        </w:tc>
        <w:tc>
          <w:tcPr>
            <w:tcW w:w="1298" w:type="dxa"/>
            <w:tcBorders>
              <w:top w:val="nil"/>
              <w:left w:val="nil"/>
              <w:bottom w:val="single" w:sz="8" w:space="0" w:color="auto"/>
              <w:right w:val="single" w:sz="4"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38</w:t>
            </w:r>
          </w:p>
        </w:tc>
        <w:tc>
          <w:tcPr>
            <w:tcW w:w="1317" w:type="dxa"/>
            <w:tcBorders>
              <w:top w:val="nil"/>
              <w:left w:val="nil"/>
              <w:bottom w:val="single" w:sz="8" w:space="0" w:color="auto"/>
              <w:right w:val="single" w:sz="4"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38</w:t>
            </w:r>
          </w:p>
        </w:tc>
        <w:tc>
          <w:tcPr>
            <w:tcW w:w="1258" w:type="dxa"/>
            <w:tcBorders>
              <w:top w:val="nil"/>
              <w:left w:val="nil"/>
              <w:bottom w:val="single" w:sz="8" w:space="0" w:color="auto"/>
              <w:right w:val="single" w:sz="8"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59</w:t>
            </w:r>
          </w:p>
        </w:tc>
      </w:tr>
      <w:tr w:rsidR="005A11A8" w:rsidRPr="00A933F4" w:rsidTr="00A933F4">
        <w:trPr>
          <w:trHeight w:val="255"/>
        </w:trPr>
        <w:tc>
          <w:tcPr>
            <w:tcW w:w="4465" w:type="dxa"/>
            <w:tcBorders>
              <w:top w:val="single" w:sz="8" w:space="0" w:color="auto"/>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V КРАТКОСРОЧНЫЕ ОБЯЗАТЕЛЬСТВА</w:t>
            </w:r>
          </w:p>
        </w:tc>
        <w:tc>
          <w:tcPr>
            <w:tcW w:w="843" w:type="dxa"/>
            <w:tcBorders>
              <w:top w:val="single" w:sz="8" w:space="0" w:color="auto"/>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059" w:type="dxa"/>
            <w:tcBorders>
              <w:top w:val="single" w:sz="8" w:space="0" w:color="auto"/>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single" w:sz="8" w:space="0" w:color="auto"/>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single" w:sz="8" w:space="0" w:color="auto"/>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single" w:sz="8" w:space="0" w:color="auto"/>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55"/>
        </w:trPr>
        <w:tc>
          <w:tcPr>
            <w:tcW w:w="4465"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Займы и кредиты</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610</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0</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0</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8 000</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2</w:t>
            </w:r>
          </w:p>
        </w:tc>
      </w:tr>
      <w:tr w:rsidR="005A11A8" w:rsidRPr="00A933F4" w:rsidTr="00A933F4">
        <w:trPr>
          <w:trHeight w:val="255"/>
        </w:trPr>
        <w:tc>
          <w:tcPr>
            <w:tcW w:w="4465"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кредиты банков</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611</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55"/>
        </w:trPr>
        <w:tc>
          <w:tcPr>
            <w:tcW w:w="4465"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займы</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612</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55"/>
        </w:trPr>
        <w:tc>
          <w:tcPr>
            <w:tcW w:w="4465"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Кредиторская задолженность</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620</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173 337</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281 132</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228 792</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366 762</w:t>
            </w:r>
          </w:p>
        </w:tc>
      </w:tr>
      <w:tr w:rsidR="005A11A8" w:rsidRPr="00A933F4" w:rsidTr="00A933F4">
        <w:trPr>
          <w:trHeight w:val="255"/>
        </w:trPr>
        <w:tc>
          <w:tcPr>
            <w:tcW w:w="4465"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поставщики и подрядчики</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621</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146 955</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266 303</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217 615</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360 225</w:t>
            </w:r>
          </w:p>
        </w:tc>
      </w:tr>
      <w:tr w:rsidR="005A11A8" w:rsidRPr="00A933F4" w:rsidTr="00A933F4">
        <w:trPr>
          <w:trHeight w:val="255"/>
        </w:trPr>
        <w:tc>
          <w:tcPr>
            <w:tcW w:w="4465"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векселя к уплате</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622</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55"/>
        </w:trPr>
        <w:tc>
          <w:tcPr>
            <w:tcW w:w="4465"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задолженность перед дочерними обществами</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623</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44"/>
        </w:trPr>
        <w:tc>
          <w:tcPr>
            <w:tcW w:w="4465"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задолженность перед персоналом организации</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624</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273</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191</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511</w:t>
            </w:r>
          </w:p>
        </w:tc>
      </w:tr>
      <w:tr w:rsidR="005A11A8" w:rsidRPr="00A933F4" w:rsidTr="00A933F4">
        <w:trPr>
          <w:trHeight w:val="255"/>
        </w:trPr>
        <w:tc>
          <w:tcPr>
            <w:tcW w:w="4465"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зад-ть перед гос-ми внебюджетными фондами</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625</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2</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141</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190</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187</w:t>
            </w:r>
          </w:p>
        </w:tc>
      </w:tr>
      <w:tr w:rsidR="005A11A8" w:rsidRPr="00A933F4" w:rsidTr="00A933F4">
        <w:trPr>
          <w:trHeight w:val="255"/>
        </w:trPr>
        <w:tc>
          <w:tcPr>
            <w:tcW w:w="4465"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задолженность перед бюджетом</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626</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272</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578</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43</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11</w:t>
            </w:r>
          </w:p>
        </w:tc>
      </w:tr>
      <w:tr w:rsidR="005A11A8" w:rsidRPr="00A933F4" w:rsidTr="00A933F4">
        <w:trPr>
          <w:trHeight w:val="255"/>
        </w:trPr>
        <w:tc>
          <w:tcPr>
            <w:tcW w:w="4465"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авансы полученные</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627</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55"/>
        </w:trPr>
        <w:tc>
          <w:tcPr>
            <w:tcW w:w="4465"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 xml:space="preserve"> - прочие кредиторы допроектного периода</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628</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26 108</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13 837</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10 753</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5 828</w:t>
            </w:r>
          </w:p>
        </w:tc>
      </w:tr>
      <w:tr w:rsidR="005A11A8" w:rsidRPr="00A933F4" w:rsidTr="00A933F4">
        <w:trPr>
          <w:trHeight w:val="312"/>
        </w:trPr>
        <w:tc>
          <w:tcPr>
            <w:tcW w:w="4465"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Задолженность участникам по выплате доходов</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630</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55"/>
        </w:trPr>
        <w:tc>
          <w:tcPr>
            <w:tcW w:w="4465"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Доходы будущих периодов</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640</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55"/>
        </w:trPr>
        <w:tc>
          <w:tcPr>
            <w:tcW w:w="4465"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Резервы предстоящих расходов</w:t>
            </w:r>
          </w:p>
        </w:tc>
        <w:tc>
          <w:tcPr>
            <w:tcW w:w="843" w:type="dxa"/>
            <w:tcBorders>
              <w:top w:val="nil"/>
              <w:left w:val="nil"/>
              <w:bottom w:val="single" w:sz="4"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650</w:t>
            </w:r>
          </w:p>
        </w:tc>
        <w:tc>
          <w:tcPr>
            <w:tcW w:w="1059" w:type="dxa"/>
            <w:tcBorders>
              <w:top w:val="nil"/>
              <w:left w:val="single" w:sz="8" w:space="0" w:color="auto"/>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2 780</w:t>
            </w:r>
          </w:p>
        </w:tc>
        <w:tc>
          <w:tcPr>
            <w:tcW w:w="1317" w:type="dxa"/>
            <w:tcBorders>
              <w:top w:val="nil"/>
              <w:left w:val="nil"/>
              <w:bottom w:val="single" w:sz="4"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2 389</w:t>
            </w:r>
          </w:p>
        </w:tc>
        <w:tc>
          <w:tcPr>
            <w:tcW w:w="1258" w:type="dxa"/>
            <w:tcBorders>
              <w:top w:val="nil"/>
              <w:left w:val="nil"/>
              <w:bottom w:val="single" w:sz="4"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174</w:t>
            </w:r>
          </w:p>
        </w:tc>
      </w:tr>
      <w:tr w:rsidR="005A11A8" w:rsidRPr="00A933F4" w:rsidTr="00A933F4">
        <w:trPr>
          <w:trHeight w:val="270"/>
        </w:trPr>
        <w:tc>
          <w:tcPr>
            <w:tcW w:w="4465" w:type="dxa"/>
            <w:tcBorders>
              <w:top w:val="nil"/>
              <w:left w:val="single" w:sz="8" w:space="0" w:color="auto"/>
              <w:bottom w:val="single" w:sz="8" w:space="0" w:color="auto"/>
              <w:right w:val="single" w:sz="4" w:space="0" w:color="auto"/>
            </w:tcBorders>
            <w:vAlign w:val="bottom"/>
          </w:tcPr>
          <w:p w:rsidR="005A11A8" w:rsidRPr="00A933F4" w:rsidRDefault="005A11A8" w:rsidP="00A933F4">
            <w:pPr>
              <w:spacing w:line="360" w:lineRule="auto"/>
              <w:jc w:val="both"/>
              <w:rPr>
                <w:sz w:val="20"/>
                <w:szCs w:val="20"/>
              </w:rPr>
            </w:pPr>
            <w:r w:rsidRPr="00A933F4">
              <w:rPr>
                <w:sz w:val="20"/>
                <w:szCs w:val="20"/>
              </w:rPr>
              <w:t>Прочие краткосрочные обязательства</w:t>
            </w:r>
          </w:p>
        </w:tc>
        <w:tc>
          <w:tcPr>
            <w:tcW w:w="843" w:type="dxa"/>
            <w:tcBorders>
              <w:top w:val="nil"/>
              <w:left w:val="nil"/>
              <w:bottom w:val="single" w:sz="8"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660</w:t>
            </w:r>
          </w:p>
        </w:tc>
        <w:tc>
          <w:tcPr>
            <w:tcW w:w="1059" w:type="dxa"/>
            <w:tcBorders>
              <w:top w:val="nil"/>
              <w:left w:val="single" w:sz="8" w:space="0" w:color="auto"/>
              <w:bottom w:val="single" w:sz="8"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98" w:type="dxa"/>
            <w:tcBorders>
              <w:top w:val="nil"/>
              <w:left w:val="nil"/>
              <w:bottom w:val="single" w:sz="8"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317" w:type="dxa"/>
            <w:tcBorders>
              <w:top w:val="nil"/>
              <w:left w:val="nil"/>
              <w:bottom w:val="single" w:sz="8" w:space="0" w:color="auto"/>
              <w:right w:val="single" w:sz="4"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c>
          <w:tcPr>
            <w:tcW w:w="1258" w:type="dxa"/>
            <w:tcBorders>
              <w:top w:val="nil"/>
              <w:left w:val="nil"/>
              <w:bottom w:val="single" w:sz="8" w:space="0" w:color="auto"/>
              <w:right w:val="single" w:sz="8" w:space="0" w:color="auto"/>
            </w:tcBorders>
            <w:vAlign w:val="bottom"/>
          </w:tcPr>
          <w:p w:rsidR="005A11A8" w:rsidRPr="00A933F4" w:rsidRDefault="005A11A8" w:rsidP="00A933F4">
            <w:pPr>
              <w:spacing w:line="360" w:lineRule="auto"/>
              <w:jc w:val="both"/>
              <w:rPr>
                <w:i/>
                <w:iCs/>
                <w:sz w:val="20"/>
                <w:szCs w:val="20"/>
              </w:rPr>
            </w:pPr>
            <w:r w:rsidRPr="00A933F4">
              <w:rPr>
                <w:i/>
                <w:iCs/>
                <w:sz w:val="20"/>
                <w:szCs w:val="20"/>
              </w:rPr>
              <w:t> </w:t>
            </w:r>
          </w:p>
        </w:tc>
      </w:tr>
      <w:tr w:rsidR="005A11A8" w:rsidRPr="00A933F4" w:rsidTr="00A933F4">
        <w:trPr>
          <w:trHeight w:val="270"/>
        </w:trPr>
        <w:tc>
          <w:tcPr>
            <w:tcW w:w="4465" w:type="dxa"/>
            <w:tcBorders>
              <w:top w:val="nil"/>
              <w:left w:val="single" w:sz="8" w:space="0" w:color="auto"/>
              <w:bottom w:val="single" w:sz="8" w:space="0" w:color="auto"/>
              <w:right w:val="single" w:sz="4" w:space="0" w:color="auto"/>
            </w:tcBorders>
            <w:vAlign w:val="bottom"/>
          </w:tcPr>
          <w:p w:rsidR="005A11A8" w:rsidRPr="00A933F4" w:rsidRDefault="005A11A8" w:rsidP="00A933F4">
            <w:pPr>
              <w:spacing w:line="360" w:lineRule="auto"/>
              <w:jc w:val="both"/>
              <w:rPr>
                <w:b/>
                <w:bCs/>
                <w:sz w:val="20"/>
                <w:szCs w:val="20"/>
              </w:rPr>
            </w:pPr>
            <w:r w:rsidRPr="00A933F4">
              <w:rPr>
                <w:b/>
                <w:bCs/>
                <w:sz w:val="20"/>
                <w:szCs w:val="20"/>
              </w:rPr>
              <w:t>ИТОГО  по разделу V</w:t>
            </w:r>
          </w:p>
        </w:tc>
        <w:tc>
          <w:tcPr>
            <w:tcW w:w="843" w:type="dxa"/>
            <w:tcBorders>
              <w:top w:val="nil"/>
              <w:left w:val="nil"/>
              <w:bottom w:val="single" w:sz="8" w:space="0" w:color="auto"/>
              <w:right w:val="nil"/>
            </w:tcBorders>
            <w:noWrap/>
            <w:vAlign w:val="bottom"/>
          </w:tcPr>
          <w:p w:rsidR="005A11A8" w:rsidRPr="00A933F4" w:rsidRDefault="005A11A8" w:rsidP="00A933F4">
            <w:pPr>
              <w:spacing w:line="360" w:lineRule="auto"/>
              <w:jc w:val="both"/>
              <w:rPr>
                <w:i/>
                <w:iCs/>
                <w:sz w:val="20"/>
                <w:szCs w:val="20"/>
              </w:rPr>
            </w:pPr>
            <w:r w:rsidRPr="00A933F4">
              <w:rPr>
                <w:i/>
                <w:iCs/>
                <w:sz w:val="20"/>
                <w:szCs w:val="20"/>
              </w:rPr>
              <w:t>690</w:t>
            </w:r>
          </w:p>
        </w:tc>
        <w:tc>
          <w:tcPr>
            <w:tcW w:w="1059" w:type="dxa"/>
            <w:tcBorders>
              <w:top w:val="nil"/>
              <w:left w:val="single" w:sz="8" w:space="0" w:color="auto"/>
              <w:bottom w:val="single" w:sz="8" w:space="0" w:color="auto"/>
              <w:right w:val="single" w:sz="4"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173 337</w:t>
            </w:r>
          </w:p>
        </w:tc>
        <w:tc>
          <w:tcPr>
            <w:tcW w:w="1298" w:type="dxa"/>
            <w:tcBorders>
              <w:top w:val="nil"/>
              <w:left w:val="nil"/>
              <w:bottom w:val="single" w:sz="8" w:space="0" w:color="auto"/>
              <w:right w:val="single" w:sz="4"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283 912</w:t>
            </w:r>
          </w:p>
        </w:tc>
        <w:tc>
          <w:tcPr>
            <w:tcW w:w="1317" w:type="dxa"/>
            <w:tcBorders>
              <w:top w:val="nil"/>
              <w:left w:val="nil"/>
              <w:bottom w:val="single" w:sz="8" w:space="0" w:color="auto"/>
              <w:right w:val="single" w:sz="4"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239 181</w:t>
            </w:r>
          </w:p>
        </w:tc>
        <w:tc>
          <w:tcPr>
            <w:tcW w:w="1258" w:type="dxa"/>
            <w:tcBorders>
              <w:top w:val="nil"/>
              <w:left w:val="nil"/>
              <w:bottom w:val="single" w:sz="8" w:space="0" w:color="auto"/>
              <w:right w:val="single" w:sz="8"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366 938</w:t>
            </w:r>
          </w:p>
        </w:tc>
      </w:tr>
      <w:tr w:rsidR="005A11A8" w:rsidRPr="00A933F4" w:rsidTr="00A933F4">
        <w:trPr>
          <w:trHeight w:val="270"/>
        </w:trPr>
        <w:tc>
          <w:tcPr>
            <w:tcW w:w="4465" w:type="dxa"/>
            <w:tcBorders>
              <w:top w:val="nil"/>
              <w:left w:val="single" w:sz="8" w:space="0" w:color="auto"/>
              <w:bottom w:val="single" w:sz="8" w:space="0" w:color="auto"/>
              <w:right w:val="nil"/>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БАЛАНС Пассив</w:t>
            </w:r>
          </w:p>
        </w:tc>
        <w:tc>
          <w:tcPr>
            <w:tcW w:w="843" w:type="dxa"/>
            <w:tcBorders>
              <w:top w:val="nil"/>
              <w:left w:val="single" w:sz="8" w:space="0" w:color="auto"/>
              <w:bottom w:val="single" w:sz="8" w:space="0" w:color="auto"/>
              <w:right w:val="nil"/>
            </w:tcBorders>
            <w:noWrap/>
            <w:vAlign w:val="bottom"/>
          </w:tcPr>
          <w:p w:rsidR="005A11A8" w:rsidRPr="00A933F4" w:rsidRDefault="005A11A8" w:rsidP="00A933F4">
            <w:pPr>
              <w:spacing w:line="360" w:lineRule="auto"/>
              <w:jc w:val="both"/>
              <w:rPr>
                <w:b/>
                <w:bCs/>
                <w:i/>
                <w:iCs/>
                <w:sz w:val="20"/>
                <w:szCs w:val="20"/>
              </w:rPr>
            </w:pPr>
            <w:r w:rsidRPr="00A933F4">
              <w:rPr>
                <w:b/>
                <w:bCs/>
                <w:i/>
                <w:iCs/>
                <w:sz w:val="20"/>
                <w:szCs w:val="20"/>
              </w:rPr>
              <w:t>700</w:t>
            </w:r>
          </w:p>
        </w:tc>
        <w:tc>
          <w:tcPr>
            <w:tcW w:w="1059" w:type="dxa"/>
            <w:tcBorders>
              <w:top w:val="nil"/>
              <w:left w:val="single" w:sz="8" w:space="0" w:color="auto"/>
              <w:bottom w:val="single" w:sz="8" w:space="0" w:color="auto"/>
              <w:right w:val="single" w:sz="4"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180 424</w:t>
            </w:r>
          </w:p>
        </w:tc>
        <w:tc>
          <w:tcPr>
            <w:tcW w:w="1298" w:type="dxa"/>
            <w:tcBorders>
              <w:top w:val="nil"/>
              <w:left w:val="nil"/>
              <w:bottom w:val="single" w:sz="8" w:space="0" w:color="auto"/>
              <w:right w:val="single" w:sz="4"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294 891</w:t>
            </w:r>
          </w:p>
        </w:tc>
        <w:tc>
          <w:tcPr>
            <w:tcW w:w="1317" w:type="dxa"/>
            <w:tcBorders>
              <w:top w:val="nil"/>
              <w:left w:val="nil"/>
              <w:bottom w:val="single" w:sz="8" w:space="0" w:color="auto"/>
              <w:right w:val="single" w:sz="4"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250 163</w:t>
            </w:r>
          </w:p>
        </w:tc>
        <w:tc>
          <w:tcPr>
            <w:tcW w:w="1258" w:type="dxa"/>
            <w:tcBorders>
              <w:top w:val="nil"/>
              <w:left w:val="nil"/>
              <w:bottom w:val="single" w:sz="8" w:space="0" w:color="auto"/>
              <w:right w:val="single" w:sz="8" w:space="0" w:color="auto"/>
            </w:tcBorders>
            <w:vAlign w:val="bottom"/>
          </w:tcPr>
          <w:p w:rsidR="005A11A8" w:rsidRPr="00A933F4" w:rsidRDefault="005A11A8" w:rsidP="00A933F4">
            <w:pPr>
              <w:spacing w:line="360" w:lineRule="auto"/>
              <w:jc w:val="both"/>
              <w:rPr>
                <w:b/>
                <w:bCs/>
                <w:i/>
                <w:iCs/>
                <w:sz w:val="20"/>
                <w:szCs w:val="20"/>
              </w:rPr>
            </w:pPr>
            <w:r w:rsidRPr="00A933F4">
              <w:rPr>
                <w:b/>
                <w:bCs/>
                <w:i/>
                <w:iCs/>
                <w:sz w:val="20"/>
                <w:szCs w:val="20"/>
              </w:rPr>
              <w:t>379 439</w:t>
            </w:r>
          </w:p>
        </w:tc>
      </w:tr>
    </w:tbl>
    <w:p w:rsidR="004B77E3" w:rsidRPr="00A933F4" w:rsidRDefault="004B77E3" w:rsidP="00A933F4">
      <w:pPr>
        <w:spacing w:line="360" w:lineRule="auto"/>
        <w:jc w:val="both"/>
        <w:rPr>
          <w:sz w:val="20"/>
          <w:szCs w:val="20"/>
        </w:rPr>
      </w:pPr>
    </w:p>
    <w:p w:rsidR="007B7798" w:rsidRPr="00A933F4" w:rsidRDefault="007B7798" w:rsidP="00A933F4">
      <w:pPr>
        <w:spacing w:line="360" w:lineRule="auto"/>
        <w:jc w:val="both"/>
        <w:rPr>
          <w:sz w:val="20"/>
          <w:szCs w:val="20"/>
        </w:rPr>
      </w:pPr>
    </w:p>
    <w:p w:rsidR="007B7798" w:rsidRPr="002F274B" w:rsidRDefault="007B7798" w:rsidP="002F274B">
      <w:pPr>
        <w:spacing w:line="360" w:lineRule="auto"/>
        <w:ind w:firstLine="709"/>
        <w:jc w:val="both"/>
        <w:rPr>
          <w:sz w:val="28"/>
          <w:szCs w:val="28"/>
        </w:rPr>
      </w:pPr>
      <w:r w:rsidRPr="002F274B">
        <w:rPr>
          <w:sz w:val="28"/>
          <w:szCs w:val="28"/>
        </w:rPr>
        <w:t>Таблица 2</w:t>
      </w:r>
    </w:p>
    <w:p w:rsidR="007B7798" w:rsidRPr="002F274B" w:rsidRDefault="007B7798" w:rsidP="002F274B">
      <w:pPr>
        <w:spacing w:line="360" w:lineRule="auto"/>
        <w:ind w:firstLine="709"/>
        <w:jc w:val="both"/>
        <w:rPr>
          <w:sz w:val="28"/>
          <w:szCs w:val="28"/>
        </w:rPr>
      </w:pPr>
      <w:r w:rsidRPr="002F274B">
        <w:rPr>
          <w:sz w:val="28"/>
          <w:szCs w:val="28"/>
        </w:rPr>
        <w:t>Отчет о прибылях и убытках</w:t>
      </w:r>
    </w:p>
    <w:p w:rsidR="007B7798" w:rsidRPr="002F274B" w:rsidRDefault="007B7798" w:rsidP="002F274B">
      <w:pPr>
        <w:spacing w:line="360" w:lineRule="auto"/>
        <w:ind w:firstLine="709"/>
        <w:jc w:val="both"/>
        <w:rPr>
          <w:sz w:val="28"/>
          <w:szCs w:val="28"/>
        </w:rPr>
      </w:pPr>
    </w:p>
    <w:tbl>
      <w:tblPr>
        <w:tblW w:w="10420" w:type="dxa"/>
        <w:tblInd w:w="-938" w:type="dxa"/>
        <w:tblLook w:val="0000" w:firstRow="0" w:lastRow="0" w:firstColumn="0" w:lastColumn="0" w:noHBand="0" w:noVBand="0"/>
      </w:tblPr>
      <w:tblGrid>
        <w:gridCol w:w="4314"/>
        <w:gridCol w:w="906"/>
        <w:gridCol w:w="1420"/>
        <w:gridCol w:w="1200"/>
        <w:gridCol w:w="1280"/>
        <w:gridCol w:w="1300"/>
      </w:tblGrid>
      <w:tr w:rsidR="007B7798" w:rsidRPr="00A933F4">
        <w:trPr>
          <w:trHeight w:val="720"/>
        </w:trPr>
        <w:tc>
          <w:tcPr>
            <w:tcW w:w="4382" w:type="dxa"/>
            <w:tcBorders>
              <w:top w:val="single" w:sz="4" w:space="0" w:color="auto"/>
              <w:left w:val="single" w:sz="4" w:space="0" w:color="auto"/>
              <w:bottom w:val="single" w:sz="4" w:space="0" w:color="auto"/>
              <w:right w:val="single" w:sz="4" w:space="0" w:color="auto"/>
            </w:tcBorders>
            <w:vAlign w:val="bottom"/>
          </w:tcPr>
          <w:p w:rsidR="007B7798" w:rsidRPr="00A933F4" w:rsidRDefault="007B7798" w:rsidP="00A933F4">
            <w:pPr>
              <w:spacing w:line="360" w:lineRule="auto"/>
              <w:jc w:val="both"/>
              <w:rPr>
                <w:b/>
                <w:bCs/>
                <w:color w:val="000000"/>
                <w:sz w:val="20"/>
                <w:szCs w:val="20"/>
              </w:rPr>
            </w:pPr>
            <w:r w:rsidRPr="00A933F4">
              <w:rPr>
                <w:b/>
                <w:bCs/>
                <w:color w:val="000000"/>
                <w:sz w:val="20"/>
                <w:szCs w:val="20"/>
              </w:rPr>
              <w:t>Наименование показателей</w:t>
            </w:r>
          </w:p>
        </w:tc>
        <w:tc>
          <w:tcPr>
            <w:tcW w:w="838" w:type="dxa"/>
            <w:tcBorders>
              <w:top w:val="single" w:sz="4" w:space="0" w:color="auto"/>
              <w:left w:val="nil"/>
              <w:bottom w:val="single" w:sz="4" w:space="0" w:color="auto"/>
              <w:right w:val="nil"/>
            </w:tcBorders>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Код строки</w:t>
            </w:r>
          </w:p>
        </w:tc>
        <w:tc>
          <w:tcPr>
            <w:tcW w:w="1420" w:type="dxa"/>
            <w:tcBorders>
              <w:top w:val="single" w:sz="8" w:space="0" w:color="auto"/>
              <w:left w:val="single" w:sz="8" w:space="0" w:color="auto"/>
              <w:bottom w:val="nil"/>
              <w:right w:val="single" w:sz="4" w:space="0" w:color="auto"/>
            </w:tcBorders>
            <w:vAlign w:val="bottom"/>
          </w:tcPr>
          <w:p w:rsidR="007B7798" w:rsidRPr="00A933F4" w:rsidRDefault="007B7798" w:rsidP="00A933F4">
            <w:pPr>
              <w:spacing w:line="360" w:lineRule="auto"/>
              <w:jc w:val="both"/>
              <w:rPr>
                <w:b/>
                <w:bCs/>
                <w:color w:val="000000"/>
                <w:sz w:val="20"/>
                <w:szCs w:val="20"/>
              </w:rPr>
            </w:pPr>
            <w:r w:rsidRPr="00A933F4">
              <w:rPr>
                <w:b/>
                <w:bCs/>
                <w:color w:val="000000"/>
                <w:sz w:val="20"/>
                <w:szCs w:val="20"/>
              </w:rPr>
              <w:t>31.12.05</w:t>
            </w:r>
          </w:p>
        </w:tc>
        <w:tc>
          <w:tcPr>
            <w:tcW w:w="1200" w:type="dxa"/>
            <w:tcBorders>
              <w:top w:val="single" w:sz="8" w:space="0" w:color="auto"/>
              <w:left w:val="nil"/>
              <w:bottom w:val="nil"/>
              <w:right w:val="single" w:sz="8" w:space="0" w:color="auto"/>
            </w:tcBorders>
            <w:vAlign w:val="bottom"/>
          </w:tcPr>
          <w:p w:rsidR="007B7798" w:rsidRPr="00A933F4" w:rsidRDefault="007B7798" w:rsidP="00A933F4">
            <w:pPr>
              <w:spacing w:line="360" w:lineRule="auto"/>
              <w:jc w:val="both"/>
              <w:rPr>
                <w:b/>
                <w:bCs/>
                <w:color w:val="000000"/>
                <w:sz w:val="20"/>
                <w:szCs w:val="20"/>
              </w:rPr>
            </w:pPr>
            <w:r w:rsidRPr="00A933F4">
              <w:rPr>
                <w:b/>
                <w:bCs/>
                <w:color w:val="000000"/>
                <w:sz w:val="20"/>
                <w:szCs w:val="20"/>
              </w:rPr>
              <w:t>31.03.06</w:t>
            </w:r>
          </w:p>
        </w:tc>
        <w:tc>
          <w:tcPr>
            <w:tcW w:w="1280" w:type="dxa"/>
            <w:tcBorders>
              <w:top w:val="single" w:sz="8" w:space="0" w:color="auto"/>
              <w:left w:val="nil"/>
              <w:bottom w:val="nil"/>
              <w:right w:val="single" w:sz="4" w:space="0" w:color="auto"/>
            </w:tcBorders>
            <w:vAlign w:val="bottom"/>
          </w:tcPr>
          <w:p w:rsidR="007B7798" w:rsidRPr="00A933F4" w:rsidRDefault="007B7798" w:rsidP="00A933F4">
            <w:pPr>
              <w:spacing w:line="360" w:lineRule="auto"/>
              <w:jc w:val="both"/>
              <w:rPr>
                <w:b/>
                <w:bCs/>
                <w:color w:val="000000"/>
                <w:sz w:val="20"/>
                <w:szCs w:val="20"/>
              </w:rPr>
            </w:pPr>
            <w:r w:rsidRPr="00A933F4">
              <w:rPr>
                <w:b/>
                <w:bCs/>
                <w:color w:val="000000"/>
                <w:sz w:val="20"/>
                <w:szCs w:val="20"/>
              </w:rPr>
              <w:t>30.06.06</w:t>
            </w:r>
          </w:p>
        </w:tc>
        <w:tc>
          <w:tcPr>
            <w:tcW w:w="1300" w:type="dxa"/>
            <w:tcBorders>
              <w:top w:val="single" w:sz="8" w:space="0" w:color="auto"/>
              <w:left w:val="nil"/>
              <w:bottom w:val="nil"/>
              <w:right w:val="single" w:sz="8" w:space="0" w:color="auto"/>
            </w:tcBorders>
            <w:vAlign w:val="bottom"/>
          </w:tcPr>
          <w:p w:rsidR="007B7798" w:rsidRPr="00A933F4" w:rsidRDefault="007B7798" w:rsidP="00A933F4">
            <w:pPr>
              <w:spacing w:line="360" w:lineRule="auto"/>
              <w:jc w:val="both"/>
              <w:rPr>
                <w:b/>
                <w:bCs/>
                <w:color w:val="000000"/>
                <w:sz w:val="20"/>
                <w:szCs w:val="20"/>
              </w:rPr>
            </w:pPr>
            <w:r w:rsidRPr="00A933F4">
              <w:rPr>
                <w:b/>
                <w:bCs/>
                <w:color w:val="000000"/>
                <w:sz w:val="20"/>
                <w:szCs w:val="20"/>
              </w:rPr>
              <w:t>31.09.07</w:t>
            </w:r>
          </w:p>
        </w:tc>
      </w:tr>
      <w:tr w:rsidR="007B7798" w:rsidRPr="00A933F4">
        <w:trPr>
          <w:trHeight w:val="510"/>
        </w:trPr>
        <w:tc>
          <w:tcPr>
            <w:tcW w:w="4382" w:type="dxa"/>
            <w:tcBorders>
              <w:top w:val="nil"/>
              <w:left w:val="single" w:sz="8" w:space="0" w:color="auto"/>
              <w:bottom w:val="single" w:sz="4" w:space="0" w:color="auto"/>
              <w:right w:val="single" w:sz="4" w:space="0" w:color="auto"/>
            </w:tcBorders>
            <w:vAlign w:val="bottom"/>
          </w:tcPr>
          <w:p w:rsidR="007B7798" w:rsidRPr="00A933F4" w:rsidRDefault="007B7798" w:rsidP="00A933F4">
            <w:pPr>
              <w:spacing w:line="360" w:lineRule="auto"/>
              <w:jc w:val="both"/>
              <w:rPr>
                <w:b/>
                <w:bCs/>
                <w:color w:val="000000"/>
                <w:sz w:val="20"/>
                <w:szCs w:val="20"/>
              </w:rPr>
            </w:pPr>
            <w:r w:rsidRPr="00A933F4">
              <w:rPr>
                <w:b/>
                <w:bCs/>
                <w:color w:val="000000"/>
                <w:sz w:val="20"/>
                <w:szCs w:val="20"/>
              </w:rPr>
              <w:t xml:space="preserve"> I Доходы и расходы  по обычным видам деятельности</w:t>
            </w:r>
          </w:p>
        </w:tc>
        <w:tc>
          <w:tcPr>
            <w:tcW w:w="838" w:type="dxa"/>
            <w:tcBorders>
              <w:top w:val="nil"/>
              <w:left w:val="nil"/>
              <w:bottom w:val="single" w:sz="4" w:space="0" w:color="auto"/>
              <w:right w:val="nil"/>
            </w:tcBorders>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номер периода</w:t>
            </w:r>
          </w:p>
        </w:tc>
        <w:tc>
          <w:tcPr>
            <w:tcW w:w="1420" w:type="dxa"/>
            <w:tcBorders>
              <w:top w:val="single" w:sz="8" w:space="0" w:color="auto"/>
              <w:left w:val="single" w:sz="8" w:space="0" w:color="auto"/>
              <w:bottom w:val="single" w:sz="4" w:space="0" w:color="auto"/>
              <w:right w:val="single" w:sz="4" w:space="0" w:color="auto"/>
            </w:tcBorders>
            <w:noWrap/>
            <w:vAlign w:val="bottom"/>
          </w:tcPr>
          <w:p w:rsidR="007B7798" w:rsidRPr="00A933F4" w:rsidRDefault="007B7798" w:rsidP="00A933F4">
            <w:pPr>
              <w:spacing w:line="360" w:lineRule="auto"/>
              <w:jc w:val="both"/>
              <w:rPr>
                <w:bCs/>
                <w:iCs/>
                <w:color w:val="000000"/>
                <w:sz w:val="20"/>
                <w:szCs w:val="20"/>
              </w:rPr>
            </w:pPr>
            <w:r w:rsidRPr="00A933F4">
              <w:rPr>
                <w:bCs/>
                <w:iCs/>
                <w:color w:val="000000"/>
                <w:sz w:val="20"/>
                <w:szCs w:val="20"/>
              </w:rPr>
              <w:t>1</w:t>
            </w:r>
          </w:p>
        </w:tc>
        <w:tc>
          <w:tcPr>
            <w:tcW w:w="1200" w:type="dxa"/>
            <w:tcBorders>
              <w:top w:val="single" w:sz="8" w:space="0" w:color="auto"/>
              <w:left w:val="nil"/>
              <w:bottom w:val="single" w:sz="4" w:space="0" w:color="auto"/>
              <w:right w:val="single" w:sz="8" w:space="0" w:color="auto"/>
            </w:tcBorders>
            <w:vAlign w:val="bottom"/>
          </w:tcPr>
          <w:p w:rsidR="007B7798" w:rsidRPr="00A933F4" w:rsidRDefault="007B7798" w:rsidP="00A933F4">
            <w:pPr>
              <w:spacing w:line="360" w:lineRule="auto"/>
              <w:jc w:val="both"/>
              <w:rPr>
                <w:bCs/>
                <w:iCs/>
                <w:color w:val="000000"/>
                <w:sz w:val="20"/>
                <w:szCs w:val="20"/>
              </w:rPr>
            </w:pPr>
            <w:r w:rsidRPr="00A933F4">
              <w:rPr>
                <w:bCs/>
                <w:iCs/>
                <w:color w:val="000000"/>
                <w:sz w:val="20"/>
                <w:szCs w:val="20"/>
              </w:rPr>
              <w:t>2</w:t>
            </w:r>
          </w:p>
        </w:tc>
        <w:tc>
          <w:tcPr>
            <w:tcW w:w="1280" w:type="dxa"/>
            <w:tcBorders>
              <w:top w:val="single" w:sz="8" w:space="0" w:color="auto"/>
              <w:left w:val="nil"/>
              <w:bottom w:val="single" w:sz="4" w:space="0" w:color="auto"/>
              <w:right w:val="single" w:sz="4" w:space="0" w:color="auto"/>
            </w:tcBorders>
            <w:noWrap/>
            <w:vAlign w:val="bottom"/>
          </w:tcPr>
          <w:p w:rsidR="007B7798" w:rsidRPr="00A933F4" w:rsidRDefault="007B7798" w:rsidP="00A933F4">
            <w:pPr>
              <w:spacing w:line="360" w:lineRule="auto"/>
              <w:jc w:val="both"/>
              <w:rPr>
                <w:bCs/>
                <w:iCs/>
                <w:color w:val="000000"/>
                <w:sz w:val="20"/>
                <w:szCs w:val="20"/>
              </w:rPr>
            </w:pPr>
            <w:r w:rsidRPr="00A933F4">
              <w:rPr>
                <w:bCs/>
                <w:iCs/>
                <w:color w:val="000000"/>
                <w:sz w:val="20"/>
                <w:szCs w:val="20"/>
              </w:rPr>
              <w:t>3</w:t>
            </w:r>
          </w:p>
        </w:tc>
        <w:tc>
          <w:tcPr>
            <w:tcW w:w="1300" w:type="dxa"/>
            <w:tcBorders>
              <w:top w:val="single" w:sz="8" w:space="0" w:color="auto"/>
              <w:left w:val="nil"/>
              <w:bottom w:val="single" w:sz="4" w:space="0" w:color="auto"/>
              <w:right w:val="single" w:sz="8" w:space="0" w:color="auto"/>
            </w:tcBorders>
            <w:noWrap/>
            <w:vAlign w:val="bottom"/>
          </w:tcPr>
          <w:p w:rsidR="007B7798" w:rsidRPr="00A933F4" w:rsidRDefault="007B7798" w:rsidP="00A933F4">
            <w:pPr>
              <w:spacing w:line="360" w:lineRule="auto"/>
              <w:jc w:val="both"/>
              <w:rPr>
                <w:bCs/>
                <w:iCs/>
                <w:color w:val="000000"/>
                <w:sz w:val="20"/>
                <w:szCs w:val="20"/>
              </w:rPr>
            </w:pPr>
            <w:r w:rsidRPr="00A933F4">
              <w:rPr>
                <w:bCs/>
                <w:iCs/>
                <w:color w:val="000000"/>
                <w:sz w:val="20"/>
                <w:szCs w:val="20"/>
              </w:rPr>
              <w:t>4</w:t>
            </w:r>
          </w:p>
        </w:tc>
      </w:tr>
      <w:tr w:rsidR="007B7798" w:rsidRPr="00A933F4">
        <w:trPr>
          <w:trHeight w:val="255"/>
        </w:trPr>
        <w:tc>
          <w:tcPr>
            <w:tcW w:w="4382" w:type="dxa"/>
            <w:tcBorders>
              <w:top w:val="nil"/>
              <w:left w:val="single" w:sz="8" w:space="0" w:color="auto"/>
              <w:bottom w:val="single" w:sz="4" w:space="0" w:color="auto"/>
              <w:right w:val="single" w:sz="4" w:space="0" w:color="auto"/>
            </w:tcBorders>
            <w:vAlign w:val="bottom"/>
          </w:tcPr>
          <w:p w:rsidR="007B7798" w:rsidRPr="00A933F4" w:rsidRDefault="007B7798" w:rsidP="00A933F4">
            <w:pPr>
              <w:spacing w:line="360" w:lineRule="auto"/>
              <w:jc w:val="both"/>
              <w:rPr>
                <w:color w:val="000000"/>
                <w:sz w:val="20"/>
                <w:szCs w:val="20"/>
              </w:rPr>
            </w:pPr>
            <w:r w:rsidRPr="00A933F4">
              <w:rPr>
                <w:color w:val="000000"/>
                <w:sz w:val="20"/>
                <w:szCs w:val="20"/>
              </w:rPr>
              <w:t>Выручка организации, ВСЕГО</w:t>
            </w:r>
          </w:p>
        </w:tc>
        <w:tc>
          <w:tcPr>
            <w:tcW w:w="838" w:type="dxa"/>
            <w:tcBorders>
              <w:top w:val="nil"/>
              <w:left w:val="nil"/>
              <w:bottom w:val="single" w:sz="4" w:space="0" w:color="auto"/>
              <w:right w:val="nil"/>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10</w:t>
            </w:r>
          </w:p>
        </w:tc>
        <w:tc>
          <w:tcPr>
            <w:tcW w:w="1420" w:type="dxa"/>
            <w:tcBorders>
              <w:top w:val="nil"/>
              <w:left w:val="single" w:sz="8" w:space="0" w:color="auto"/>
              <w:bottom w:val="single" w:sz="4" w:space="0" w:color="auto"/>
              <w:right w:val="single" w:sz="4"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512 563</w:t>
            </w:r>
          </w:p>
        </w:tc>
        <w:tc>
          <w:tcPr>
            <w:tcW w:w="12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259 252</w:t>
            </w:r>
          </w:p>
        </w:tc>
        <w:tc>
          <w:tcPr>
            <w:tcW w:w="1280" w:type="dxa"/>
            <w:tcBorders>
              <w:top w:val="nil"/>
              <w:left w:val="nil"/>
              <w:bottom w:val="single" w:sz="4" w:space="0" w:color="auto"/>
              <w:right w:val="single" w:sz="4"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368 743</w:t>
            </w:r>
          </w:p>
        </w:tc>
        <w:tc>
          <w:tcPr>
            <w:tcW w:w="13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646 018</w:t>
            </w:r>
          </w:p>
        </w:tc>
      </w:tr>
      <w:tr w:rsidR="007B7798" w:rsidRPr="00A933F4">
        <w:trPr>
          <w:trHeight w:val="510"/>
        </w:trPr>
        <w:tc>
          <w:tcPr>
            <w:tcW w:w="4382" w:type="dxa"/>
            <w:tcBorders>
              <w:top w:val="single" w:sz="4" w:space="0" w:color="auto"/>
              <w:left w:val="single" w:sz="8" w:space="0" w:color="auto"/>
              <w:bottom w:val="single" w:sz="4" w:space="0" w:color="auto"/>
              <w:right w:val="single" w:sz="4" w:space="0" w:color="auto"/>
            </w:tcBorders>
            <w:vAlign w:val="bottom"/>
          </w:tcPr>
          <w:p w:rsidR="007B7798" w:rsidRPr="00A933F4" w:rsidRDefault="007B7798" w:rsidP="00A933F4">
            <w:pPr>
              <w:spacing w:line="360" w:lineRule="auto"/>
              <w:jc w:val="both"/>
              <w:rPr>
                <w:color w:val="000000"/>
                <w:sz w:val="20"/>
                <w:szCs w:val="20"/>
              </w:rPr>
            </w:pPr>
            <w:r w:rsidRPr="00A933F4">
              <w:rPr>
                <w:color w:val="000000"/>
                <w:sz w:val="20"/>
                <w:szCs w:val="20"/>
              </w:rPr>
              <w:t>Себестоимость проданных товаров, продукции, работ, услуг, ВСЕГО</w:t>
            </w:r>
          </w:p>
        </w:tc>
        <w:tc>
          <w:tcPr>
            <w:tcW w:w="838" w:type="dxa"/>
            <w:tcBorders>
              <w:top w:val="nil"/>
              <w:left w:val="nil"/>
              <w:bottom w:val="single" w:sz="4" w:space="0" w:color="auto"/>
              <w:right w:val="nil"/>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20</w:t>
            </w:r>
          </w:p>
        </w:tc>
        <w:tc>
          <w:tcPr>
            <w:tcW w:w="1420" w:type="dxa"/>
            <w:tcBorders>
              <w:top w:val="nil"/>
              <w:left w:val="single" w:sz="8" w:space="0" w:color="auto"/>
              <w:bottom w:val="single" w:sz="4" w:space="0" w:color="auto"/>
              <w:right w:val="single" w:sz="4"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499 123</w:t>
            </w:r>
          </w:p>
        </w:tc>
        <w:tc>
          <w:tcPr>
            <w:tcW w:w="12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241 114</w:t>
            </w:r>
          </w:p>
        </w:tc>
        <w:tc>
          <w:tcPr>
            <w:tcW w:w="1280" w:type="dxa"/>
            <w:tcBorders>
              <w:top w:val="nil"/>
              <w:left w:val="nil"/>
              <w:bottom w:val="single" w:sz="4" w:space="0" w:color="auto"/>
              <w:right w:val="single" w:sz="4"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349 116</w:t>
            </w:r>
          </w:p>
        </w:tc>
        <w:tc>
          <w:tcPr>
            <w:tcW w:w="13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604 772</w:t>
            </w:r>
          </w:p>
        </w:tc>
      </w:tr>
      <w:tr w:rsidR="007B7798" w:rsidRPr="00A933F4">
        <w:trPr>
          <w:trHeight w:val="255"/>
        </w:trPr>
        <w:tc>
          <w:tcPr>
            <w:tcW w:w="4382" w:type="dxa"/>
            <w:tcBorders>
              <w:top w:val="nil"/>
              <w:left w:val="single" w:sz="8" w:space="0" w:color="auto"/>
              <w:bottom w:val="single" w:sz="4" w:space="0" w:color="auto"/>
              <w:right w:val="single" w:sz="4" w:space="0" w:color="auto"/>
            </w:tcBorders>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Валовая прибыль</w:t>
            </w:r>
          </w:p>
        </w:tc>
        <w:tc>
          <w:tcPr>
            <w:tcW w:w="838" w:type="dxa"/>
            <w:tcBorders>
              <w:top w:val="nil"/>
              <w:left w:val="nil"/>
              <w:bottom w:val="single" w:sz="4" w:space="0" w:color="auto"/>
              <w:right w:val="nil"/>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29</w:t>
            </w:r>
          </w:p>
        </w:tc>
        <w:tc>
          <w:tcPr>
            <w:tcW w:w="1420" w:type="dxa"/>
            <w:tcBorders>
              <w:top w:val="nil"/>
              <w:left w:val="single" w:sz="8" w:space="0" w:color="auto"/>
              <w:bottom w:val="single" w:sz="4" w:space="0" w:color="auto"/>
              <w:right w:val="single" w:sz="4"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13 439</w:t>
            </w:r>
          </w:p>
        </w:tc>
        <w:tc>
          <w:tcPr>
            <w:tcW w:w="12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18 138</w:t>
            </w:r>
          </w:p>
        </w:tc>
        <w:tc>
          <w:tcPr>
            <w:tcW w:w="1280" w:type="dxa"/>
            <w:tcBorders>
              <w:top w:val="nil"/>
              <w:left w:val="nil"/>
              <w:bottom w:val="single" w:sz="4" w:space="0" w:color="auto"/>
              <w:right w:val="single" w:sz="4"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19 627</w:t>
            </w:r>
          </w:p>
        </w:tc>
        <w:tc>
          <w:tcPr>
            <w:tcW w:w="13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41 246</w:t>
            </w:r>
          </w:p>
        </w:tc>
      </w:tr>
      <w:tr w:rsidR="007B7798" w:rsidRPr="00A933F4">
        <w:trPr>
          <w:trHeight w:val="255"/>
        </w:trPr>
        <w:tc>
          <w:tcPr>
            <w:tcW w:w="4382" w:type="dxa"/>
            <w:tcBorders>
              <w:top w:val="nil"/>
              <w:left w:val="single" w:sz="8" w:space="0" w:color="auto"/>
              <w:bottom w:val="single" w:sz="4" w:space="0" w:color="auto"/>
              <w:right w:val="single" w:sz="4" w:space="0" w:color="auto"/>
            </w:tcBorders>
            <w:vAlign w:val="bottom"/>
          </w:tcPr>
          <w:p w:rsidR="007B7798" w:rsidRPr="00A933F4" w:rsidRDefault="007B7798" w:rsidP="00A933F4">
            <w:pPr>
              <w:spacing w:line="360" w:lineRule="auto"/>
              <w:jc w:val="both"/>
              <w:rPr>
                <w:color w:val="000000"/>
                <w:sz w:val="20"/>
                <w:szCs w:val="20"/>
              </w:rPr>
            </w:pPr>
            <w:r w:rsidRPr="00A933F4">
              <w:rPr>
                <w:color w:val="000000"/>
                <w:sz w:val="20"/>
                <w:szCs w:val="20"/>
              </w:rPr>
              <w:t xml:space="preserve">Управленческие расходы </w:t>
            </w:r>
          </w:p>
        </w:tc>
        <w:tc>
          <w:tcPr>
            <w:tcW w:w="838" w:type="dxa"/>
            <w:tcBorders>
              <w:top w:val="nil"/>
              <w:left w:val="nil"/>
              <w:bottom w:val="single" w:sz="4" w:space="0" w:color="auto"/>
              <w:right w:val="nil"/>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30</w:t>
            </w:r>
          </w:p>
        </w:tc>
        <w:tc>
          <w:tcPr>
            <w:tcW w:w="1420" w:type="dxa"/>
            <w:tcBorders>
              <w:top w:val="nil"/>
              <w:left w:val="single" w:sz="8" w:space="0" w:color="auto"/>
              <w:bottom w:val="single" w:sz="4" w:space="0" w:color="auto"/>
              <w:right w:val="single" w:sz="4"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2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280" w:type="dxa"/>
            <w:tcBorders>
              <w:top w:val="nil"/>
              <w:left w:val="nil"/>
              <w:bottom w:val="single" w:sz="4" w:space="0" w:color="auto"/>
              <w:right w:val="single" w:sz="4"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3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r>
      <w:tr w:rsidR="007B7798" w:rsidRPr="00A933F4">
        <w:trPr>
          <w:trHeight w:val="255"/>
        </w:trPr>
        <w:tc>
          <w:tcPr>
            <w:tcW w:w="4382" w:type="dxa"/>
            <w:tcBorders>
              <w:top w:val="nil"/>
              <w:left w:val="single" w:sz="8" w:space="0" w:color="auto"/>
              <w:bottom w:val="single" w:sz="4" w:space="0" w:color="auto"/>
              <w:right w:val="single" w:sz="4" w:space="0" w:color="auto"/>
            </w:tcBorders>
            <w:vAlign w:val="bottom"/>
          </w:tcPr>
          <w:p w:rsidR="007B7798" w:rsidRPr="00A933F4" w:rsidRDefault="007B7798" w:rsidP="00A933F4">
            <w:pPr>
              <w:spacing w:line="360" w:lineRule="auto"/>
              <w:jc w:val="both"/>
              <w:rPr>
                <w:color w:val="000000"/>
                <w:sz w:val="20"/>
                <w:szCs w:val="20"/>
              </w:rPr>
            </w:pPr>
            <w:r w:rsidRPr="00A933F4">
              <w:rPr>
                <w:color w:val="000000"/>
                <w:sz w:val="20"/>
                <w:szCs w:val="20"/>
              </w:rPr>
              <w:t> </w:t>
            </w:r>
          </w:p>
        </w:tc>
        <w:tc>
          <w:tcPr>
            <w:tcW w:w="838" w:type="dxa"/>
            <w:tcBorders>
              <w:top w:val="nil"/>
              <w:left w:val="nil"/>
              <w:bottom w:val="single" w:sz="4" w:space="0" w:color="auto"/>
              <w:right w:val="nil"/>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31</w:t>
            </w:r>
          </w:p>
        </w:tc>
        <w:tc>
          <w:tcPr>
            <w:tcW w:w="1420" w:type="dxa"/>
            <w:tcBorders>
              <w:top w:val="nil"/>
              <w:left w:val="single" w:sz="8" w:space="0" w:color="auto"/>
              <w:bottom w:val="single" w:sz="4" w:space="0" w:color="auto"/>
              <w:right w:val="single" w:sz="4"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2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280" w:type="dxa"/>
            <w:tcBorders>
              <w:top w:val="nil"/>
              <w:left w:val="nil"/>
              <w:bottom w:val="single" w:sz="4" w:space="0" w:color="auto"/>
              <w:right w:val="single" w:sz="4"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3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r>
      <w:tr w:rsidR="007B7798" w:rsidRPr="00A933F4">
        <w:trPr>
          <w:trHeight w:val="255"/>
        </w:trPr>
        <w:tc>
          <w:tcPr>
            <w:tcW w:w="4382" w:type="dxa"/>
            <w:tcBorders>
              <w:top w:val="nil"/>
              <w:left w:val="single" w:sz="8" w:space="0" w:color="auto"/>
              <w:bottom w:val="single" w:sz="4" w:space="0" w:color="auto"/>
              <w:right w:val="single" w:sz="4" w:space="0" w:color="auto"/>
            </w:tcBorders>
            <w:vAlign w:val="bottom"/>
          </w:tcPr>
          <w:p w:rsidR="007B7798" w:rsidRPr="00A933F4" w:rsidRDefault="007B7798" w:rsidP="00A933F4">
            <w:pPr>
              <w:spacing w:line="360" w:lineRule="auto"/>
              <w:jc w:val="both"/>
              <w:rPr>
                <w:color w:val="000000"/>
                <w:sz w:val="20"/>
                <w:szCs w:val="20"/>
              </w:rPr>
            </w:pPr>
            <w:r w:rsidRPr="00A933F4">
              <w:rPr>
                <w:color w:val="000000"/>
                <w:sz w:val="20"/>
                <w:szCs w:val="20"/>
              </w:rPr>
              <w:t>Коммерческие расходы</w:t>
            </w:r>
          </w:p>
        </w:tc>
        <w:tc>
          <w:tcPr>
            <w:tcW w:w="838" w:type="dxa"/>
            <w:tcBorders>
              <w:top w:val="nil"/>
              <w:left w:val="nil"/>
              <w:bottom w:val="single" w:sz="4" w:space="0" w:color="auto"/>
              <w:right w:val="nil"/>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40</w:t>
            </w:r>
          </w:p>
        </w:tc>
        <w:tc>
          <w:tcPr>
            <w:tcW w:w="1420" w:type="dxa"/>
            <w:tcBorders>
              <w:top w:val="nil"/>
              <w:left w:val="single" w:sz="8" w:space="0" w:color="auto"/>
              <w:bottom w:val="single" w:sz="4" w:space="0" w:color="auto"/>
              <w:right w:val="single" w:sz="4"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2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280" w:type="dxa"/>
            <w:tcBorders>
              <w:top w:val="nil"/>
              <w:left w:val="nil"/>
              <w:bottom w:val="single" w:sz="4" w:space="0" w:color="auto"/>
              <w:right w:val="single" w:sz="4"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3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r>
      <w:tr w:rsidR="007B7798" w:rsidRPr="00A933F4">
        <w:trPr>
          <w:trHeight w:val="255"/>
        </w:trPr>
        <w:tc>
          <w:tcPr>
            <w:tcW w:w="4382" w:type="dxa"/>
            <w:tcBorders>
              <w:top w:val="nil"/>
              <w:left w:val="single" w:sz="8" w:space="0" w:color="auto"/>
              <w:bottom w:val="single" w:sz="4" w:space="0" w:color="auto"/>
              <w:right w:val="single" w:sz="4" w:space="0" w:color="auto"/>
            </w:tcBorders>
            <w:vAlign w:val="bottom"/>
          </w:tcPr>
          <w:p w:rsidR="007B7798" w:rsidRPr="00A933F4" w:rsidRDefault="007B7798" w:rsidP="00A933F4">
            <w:pPr>
              <w:spacing w:line="360" w:lineRule="auto"/>
              <w:jc w:val="both"/>
              <w:rPr>
                <w:color w:val="000000"/>
                <w:sz w:val="20"/>
                <w:szCs w:val="20"/>
              </w:rPr>
            </w:pPr>
            <w:r w:rsidRPr="00A933F4">
              <w:rPr>
                <w:color w:val="000000"/>
                <w:sz w:val="20"/>
                <w:szCs w:val="20"/>
              </w:rPr>
              <w:t> </w:t>
            </w:r>
          </w:p>
        </w:tc>
        <w:tc>
          <w:tcPr>
            <w:tcW w:w="838" w:type="dxa"/>
            <w:tcBorders>
              <w:top w:val="nil"/>
              <w:left w:val="nil"/>
              <w:bottom w:val="single" w:sz="4" w:space="0" w:color="auto"/>
              <w:right w:val="nil"/>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41</w:t>
            </w:r>
          </w:p>
        </w:tc>
        <w:tc>
          <w:tcPr>
            <w:tcW w:w="1420" w:type="dxa"/>
            <w:tcBorders>
              <w:top w:val="nil"/>
              <w:left w:val="single" w:sz="8" w:space="0" w:color="auto"/>
              <w:bottom w:val="single" w:sz="4" w:space="0" w:color="auto"/>
              <w:right w:val="single" w:sz="4"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2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280" w:type="dxa"/>
            <w:tcBorders>
              <w:top w:val="nil"/>
              <w:left w:val="nil"/>
              <w:bottom w:val="single" w:sz="4" w:space="0" w:color="auto"/>
              <w:right w:val="single" w:sz="4"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3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r>
      <w:tr w:rsidR="007B7798" w:rsidRPr="00A933F4">
        <w:trPr>
          <w:trHeight w:val="255"/>
        </w:trPr>
        <w:tc>
          <w:tcPr>
            <w:tcW w:w="4382" w:type="dxa"/>
            <w:tcBorders>
              <w:top w:val="nil"/>
              <w:left w:val="single" w:sz="8" w:space="0" w:color="auto"/>
              <w:bottom w:val="single" w:sz="4" w:space="0" w:color="auto"/>
              <w:right w:val="single" w:sz="4" w:space="0" w:color="auto"/>
            </w:tcBorders>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Прибыль (убыток) от продаж</w:t>
            </w:r>
          </w:p>
        </w:tc>
        <w:tc>
          <w:tcPr>
            <w:tcW w:w="838" w:type="dxa"/>
            <w:tcBorders>
              <w:top w:val="nil"/>
              <w:left w:val="nil"/>
              <w:bottom w:val="single" w:sz="4" w:space="0" w:color="auto"/>
              <w:right w:val="nil"/>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420" w:type="dxa"/>
            <w:tcBorders>
              <w:top w:val="nil"/>
              <w:left w:val="single" w:sz="8" w:space="0" w:color="auto"/>
              <w:bottom w:val="single" w:sz="4" w:space="0" w:color="auto"/>
              <w:right w:val="single" w:sz="4"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13 439</w:t>
            </w:r>
          </w:p>
        </w:tc>
        <w:tc>
          <w:tcPr>
            <w:tcW w:w="12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18 138</w:t>
            </w:r>
          </w:p>
        </w:tc>
        <w:tc>
          <w:tcPr>
            <w:tcW w:w="1280" w:type="dxa"/>
            <w:tcBorders>
              <w:top w:val="nil"/>
              <w:left w:val="nil"/>
              <w:bottom w:val="single" w:sz="4" w:space="0" w:color="auto"/>
              <w:right w:val="single" w:sz="4"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19 627</w:t>
            </w:r>
          </w:p>
        </w:tc>
        <w:tc>
          <w:tcPr>
            <w:tcW w:w="13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41 246</w:t>
            </w:r>
          </w:p>
        </w:tc>
      </w:tr>
      <w:tr w:rsidR="007B7798" w:rsidRPr="00A933F4">
        <w:trPr>
          <w:trHeight w:val="255"/>
        </w:trPr>
        <w:tc>
          <w:tcPr>
            <w:tcW w:w="4382" w:type="dxa"/>
            <w:tcBorders>
              <w:top w:val="nil"/>
              <w:left w:val="single" w:sz="8" w:space="0" w:color="auto"/>
              <w:bottom w:val="single" w:sz="4" w:space="0" w:color="auto"/>
              <w:right w:val="single" w:sz="4" w:space="0" w:color="auto"/>
            </w:tcBorders>
            <w:vAlign w:val="bottom"/>
          </w:tcPr>
          <w:p w:rsidR="007B7798" w:rsidRPr="00A933F4" w:rsidRDefault="007B7798" w:rsidP="00A933F4">
            <w:pPr>
              <w:spacing w:line="360" w:lineRule="auto"/>
              <w:jc w:val="both"/>
              <w:rPr>
                <w:b/>
                <w:bCs/>
                <w:color w:val="000000"/>
                <w:sz w:val="20"/>
                <w:szCs w:val="20"/>
              </w:rPr>
            </w:pPr>
            <w:r w:rsidRPr="00A933F4">
              <w:rPr>
                <w:b/>
                <w:bCs/>
                <w:color w:val="000000"/>
                <w:sz w:val="20"/>
                <w:szCs w:val="20"/>
              </w:rPr>
              <w:t>II Операционные доходы и расходы</w:t>
            </w:r>
          </w:p>
        </w:tc>
        <w:tc>
          <w:tcPr>
            <w:tcW w:w="838" w:type="dxa"/>
            <w:tcBorders>
              <w:top w:val="nil"/>
              <w:left w:val="nil"/>
              <w:bottom w:val="single" w:sz="4" w:space="0" w:color="auto"/>
              <w:right w:val="nil"/>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420" w:type="dxa"/>
            <w:tcBorders>
              <w:top w:val="nil"/>
              <w:left w:val="single" w:sz="8" w:space="0" w:color="auto"/>
              <w:bottom w:val="single" w:sz="4" w:space="0" w:color="auto"/>
              <w:right w:val="single" w:sz="4"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2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280" w:type="dxa"/>
            <w:tcBorders>
              <w:top w:val="nil"/>
              <w:left w:val="nil"/>
              <w:bottom w:val="single" w:sz="4" w:space="0" w:color="auto"/>
              <w:right w:val="single" w:sz="4"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3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r>
      <w:tr w:rsidR="007B7798" w:rsidRPr="00A933F4">
        <w:trPr>
          <w:trHeight w:val="255"/>
        </w:trPr>
        <w:tc>
          <w:tcPr>
            <w:tcW w:w="4382" w:type="dxa"/>
            <w:tcBorders>
              <w:top w:val="nil"/>
              <w:left w:val="single" w:sz="8" w:space="0" w:color="auto"/>
              <w:bottom w:val="single" w:sz="4" w:space="0" w:color="auto"/>
              <w:right w:val="single" w:sz="4" w:space="0" w:color="auto"/>
            </w:tcBorders>
            <w:vAlign w:val="bottom"/>
          </w:tcPr>
          <w:p w:rsidR="007B7798" w:rsidRPr="00A933F4" w:rsidRDefault="007B7798" w:rsidP="00A933F4">
            <w:pPr>
              <w:spacing w:line="360" w:lineRule="auto"/>
              <w:jc w:val="both"/>
              <w:rPr>
                <w:color w:val="000000"/>
                <w:sz w:val="20"/>
                <w:szCs w:val="20"/>
              </w:rPr>
            </w:pPr>
            <w:r w:rsidRPr="00A933F4">
              <w:rPr>
                <w:color w:val="000000"/>
                <w:sz w:val="20"/>
                <w:szCs w:val="20"/>
              </w:rPr>
              <w:t>Проценты к получению</w:t>
            </w:r>
          </w:p>
        </w:tc>
        <w:tc>
          <w:tcPr>
            <w:tcW w:w="838" w:type="dxa"/>
            <w:tcBorders>
              <w:top w:val="nil"/>
              <w:left w:val="nil"/>
              <w:bottom w:val="single" w:sz="4" w:space="0" w:color="auto"/>
              <w:right w:val="nil"/>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60</w:t>
            </w:r>
          </w:p>
        </w:tc>
        <w:tc>
          <w:tcPr>
            <w:tcW w:w="1420" w:type="dxa"/>
            <w:tcBorders>
              <w:top w:val="nil"/>
              <w:left w:val="single" w:sz="8" w:space="0" w:color="auto"/>
              <w:bottom w:val="single" w:sz="4" w:space="0" w:color="auto"/>
              <w:right w:val="single" w:sz="4"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2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280" w:type="dxa"/>
            <w:tcBorders>
              <w:top w:val="nil"/>
              <w:left w:val="nil"/>
              <w:bottom w:val="single" w:sz="4" w:space="0" w:color="auto"/>
              <w:right w:val="single" w:sz="4"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3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r>
      <w:tr w:rsidR="007B7798" w:rsidRPr="00A933F4">
        <w:trPr>
          <w:trHeight w:val="255"/>
        </w:trPr>
        <w:tc>
          <w:tcPr>
            <w:tcW w:w="4382" w:type="dxa"/>
            <w:tcBorders>
              <w:top w:val="nil"/>
              <w:left w:val="single" w:sz="8" w:space="0" w:color="auto"/>
              <w:bottom w:val="single" w:sz="4" w:space="0" w:color="auto"/>
              <w:right w:val="single" w:sz="4" w:space="0" w:color="auto"/>
            </w:tcBorders>
            <w:vAlign w:val="bottom"/>
          </w:tcPr>
          <w:p w:rsidR="007B7798" w:rsidRPr="00A933F4" w:rsidRDefault="007B7798" w:rsidP="00A933F4">
            <w:pPr>
              <w:spacing w:line="360" w:lineRule="auto"/>
              <w:jc w:val="both"/>
              <w:rPr>
                <w:color w:val="000000"/>
                <w:sz w:val="20"/>
                <w:szCs w:val="20"/>
              </w:rPr>
            </w:pPr>
            <w:r w:rsidRPr="00A933F4">
              <w:rPr>
                <w:color w:val="000000"/>
                <w:sz w:val="20"/>
                <w:szCs w:val="20"/>
              </w:rPr>
              <w:t>Прочие операционные доходы</w:t>
            </w:r>
          </w:p>
        </w:tc>
        <w:tc>
          <w:tcPr>
            <w:tcW w:w="838" w:type="dxa"/>
            <w:tcBorders>
              <w:top w:val="nil"/>
              <w:left w:val="nil"/>
              <w:bottom w:val="single" w:sz="4" w:space="0" w:color="auto"/>
              <w:right w:val="nil"/>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90</w:t>
            </w:r>
          </w:p>
        </w:tc>
        <w:tc>
          <w:tcPr>
            <w:tcW w:w="1420" w:type="dxa"/>
            <w:tcBorders>
              <w:top w:val="nil"/>
              <w:left w:val="single" w:sz="8" w:space="0" w:color="auto"/>
              <w:bottom w:val="single" w:sz="4" w:space="0" w:color="auto"/>
              <w:right w:val="single" w:sz="4"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51 597</w:t>
            </w:r>
          </w:p>
        </w:tc>
        <w:tc>
          <w:tcPr>
            <w:tcW w:w="12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144</w:t>
            </w:r>
          </w:p>
        </w:tc>
        <w:tc>
          <w:tcPr>
            <w:tcW w:w="1280" w:type="dxa"/>
            <w:tcBorders>
              <w:top w:val="nil"/>
              <w:left w:val="nil"/>
              <w:bottom w:val="single" w:sz="4" w:space="0" w:color="auto"/>
              <w:right w:val="single" w:sz="4"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356</w:t>
            </w:r>
          </w:p>
        </w:tc>
        <w:tc>
          <w:tcPr>
            <w:tcW w:w="13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49 891</w:t>
            </w:r>
          </w:p>
        </w:tc>
      </w:tr>
      <w:tr w:rsidR="007B7798" w:rsidRPr="00A933F4">
        <w:trPr>
          <w:trHeight w:val="255"/>
        </w:trPr>
        <w:tc>
          <w:tcPr>
            <w:tcW w:w="4382" w:type="dxa"/>
            <w:tcBorders>
              <w:top w:val="nil"/>
              <w:left w:val="single" w:sz="8" w:space="0" w:color="auto"/>
              <w:bottom w:val="single" w:sz="4" w:space="0" w:color="auto"/>
              <w:right w:val="single" w:sz="4" w:space="0" w:color="auto"/>
            </w:tcBorders>
            <w:vAlign w:val="bottom"/>
          </w:tcPr>
          <w:p w:rsidR="007B7798" w:rsidRPr="00A933F4" w:rsidRDefault="007B7798" w:rsidP="00A933F4">
            <w:pPr>
              <w:spacing w:line="360" w:lineRule="auto"/>
              <w:jc w:val="both"/>
              <w:rPr>
                <w:color w:val="000000"/>
                <w:sz w:val="20"/>
                <w:szCs w:val="20"/>
              </w:rPr>
            </w:pPr>
            <w:r w:rsidRPr="00A933F4">
              <w:rPr>
                <w:color w:val="000000"/>
                <w:sz w:val="20"/>
                <w:szCs w:val="20"/>
              </w:rPr>
              <w:t>Прочие операционные расходы (Прочие расходы)</w:t>
            </w:r>
          </w:p>
        </w:tc>
        <w:tc>
          <w:tcPr>
            <w:tcW w:w="838" w:type="dxa"/>
            <w:tcBorders>
              <w:top w:val="nil"/>
              <w:left w:val="nil"/>
              <w:bottom w:val="single" w:sz="4" w:space="0" w:color="auto"/>
              <w:right w:val="nil"/>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100</w:t>
            </w:r>
          </w:p>
        </w:tc>
        <w:tc>
          <w:tcPr>
            <w:tcW w:w="1420" w:type="dxa"/>
            <w:tcBorders>
              <w:top w:val="nil"/>
              <w:left w:val="single" w:sz="8" w:space="0" w:color="auto"/>
              <w:bottom w:val="single" w:sz="4" w:space="0" w:color="auto"/>
              <w:right w:val="single" w:sz="4"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60 574</w:t>
            </w:r>
          </w:p>
        </w:tc>
        <w:tc>
          <w:tcPr>
            <w:tcW w:w="12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13 006</w:t>
            </w:r>
          </w:p>
        </w:tc>
        <w:tc>
          <w:tcPr>
            <w:tcW w:w="1280" w:type="dxa"/>
            <w:tcBorders>
              <w:top w:val="nil"/>
              <w:left w:val="nil"/>
              <w:bottom w:val="single" w:sz="4" w:space="0" w:color="auto"/>
              <w:right w:val="single" w:sz="4"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14 624</w:t>
            </w:r>
          </w:p>
        </w:tc>
        <w:tc>
          <w:tcPr>
            <w:tcW w:w="13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51 450</w:t>
            </w:r>
          </w:p>
        </w:tc>
      </w:tr>
      <w:tr w:rsidR="007B7798" w:rsidRPr="00A933F4">
        <w:trPr>
          <w:trHeight w:val="510"/>
        </w:trPr>
        <w:tc>
          <w:tcPr>
            <w:tcW w:w="4382" w:type="dxa"/>
            <w:tcBorders>
              <w:top w:val="nil"/>
              <w:left w:val="single" w:sz="8" w:space="0" w:color="auto"/>
              <w:bottom w:val="single" w:sz="4" w:space="0" w:color="auto"/>
              <w:right w:val="single" w:sz="4" w:space="0" w:color="auto"/>
            </w:tcBorders>
            <w:vAlign w:val="bottom"/>
          </w:tcPr>
          <w:p w:rsidR="007B7798" w:rsidRPr="00A933F4" w:rsidRDefault="007B7798" w:rsidP="00A933F4">
            <w:pPr>
              <w:spacing w:line="360" w:lineRule="auto"/>
              <w:jc w:val="both"/>
              <w:rPr>
                <w:b/>
                <w:bCs/>
                <w:color w:val="000000"/>
                <w:sz w:val="20"/>
                <w:szCs w:val="20"/>
              </w:rPr>
            </w:pPr>
            <w:r w:rsidRPr="00A933F4">
              <w:rPr>
                <w:b/>
                <w:bCs/>
                <w:color w:val="000000"/>
                <w:sz w:val="20"/>
                <w:szCs w:val="20"/>
              </w:rPr>
              <w:t>Прибыль (убыток) операционной деятельности</w:t>
            </w:r>
          </w:p>
        </w:tc>
        <w:tc>
          <w:tcPr>
            <w:tcW w:w="838" w:type="dxa"/>
            <w:tcBorders>
              <w:top w:val="nil"/>
              <w:left w:val="nil"/>
              <w:bottom w:val="single" w:sz="4" w:space="0" w:color="auto"/>
              <w:right w:val="nil"/>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110</w:t>
            </w:r>
          </w:p>
        </w:tc>
        <w:tc>
          <w:tcPr>
            <w:tcW w:w="1420" w:type="dxa"/>
            <w:tcBorders>
              <w:top w:val="nil"/>
              <w:left w:val="single" w:sz="8" w:space="0" w:color="auto"/>
              <w:bottom w:val="single" w:sz="4" w:space="0" w:color="auto"/>
              <w:right w:val="single" w:sz="4"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-8 977</w:t>
            </w:r>
          </w:p>
        </w:tc>
        <w:tc>
          <w:tcPr>
            <w:tcW w:w="12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-12 862</w:t>
            </w:r>
          </w:p>
        </w:tc>
        <w:tc>
          <w:tcPr>
            <w:tcW w:w="1280" w:type="dxa"/>
            <w:tcBorders>
              <w:top w:val="nil"/>
              <w:left w:val="nil"/>
              <w:bottom w:val="single" w:sz="4" w:space="0" w:color="auto"/>
              <w:right w:val="single" w:sz="4"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-14 268</w:t>
            </w:r>
          </w:p>
        </w:tc>
        <w:tc>
          <w:tcPr>
            <w:tcW w:w="13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-1 559</w:t>
            </w:r>
          </w:p>
        </w:tc>
      </w:tr>
      <w:tr w:rsidR="007B7798" w:rsidRPr="00A933F4" w:rsidTr="00A933F4">
        <w:trPr>
          <w:trHeight w:val="366"/>
        </w:trPr>
        <w:tc>
          <w:tcPr>
            <w:tcW w:w="4382" w:type="dxa"/>
            <w:tcBorders>
              <w:top w:val="nil"/>
              <w:left w:val="single" w:sz="8" w:space="0" w:color="auto"/>
              <w:bottom w:val="single" w:sz="4" w:space="0" w:color="auto"/>
              <w:right w:val="single" w:sz="4" w:space="0" w:color="auto"/>
            </w:tcBorders>
            <w:vAlign w:val="bottom"/>
          </w:tcPr>
          <w:p w:rsidR="007B7798" w:rsidRPr="00A933F4" w:rsidRDefault="007B7798" w:rsidP="00A933F4">
            <w:pPr>
              <w:spacing w:line="360" w:lineRule="auto"/>
              <w:jc w:val="both"/>
              <w:rPr>
                <w:b/>
                <w:bCs/>
                <w:color w:val="000000"/>
                <w:sz w:val="20"/>
                <w:szCs w:val="20"/>
              </w:rPr>
            </w:pPr>
            <w:r w:rsidRPr="00A933F4">
              <w:rPr>
                <w:b/>
                <w:bCs/>
                <w:color w:val="000000"/>
                <w:sz w:val="20"/>
                <w:szCs w:val="20"/>
              </w:rPr>
              <w:t>III Внереализационные доходы и расходы</w:t>
            </w:r>
          </w:p>
        </w:tc>
        <w:tc>
          <w:tcPr>
            <w:tcW w:w="838" w:type="dxa"/>
            <w:tcBorders>
              <w:top w:val="nil"/>
              <w:left w:val="nil"/>
              <w:bottom w:val="single" w:sz="4" w:space="0" w:color="auto"/>
              <w:right w:val="nil"/>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420" w:type="dxa"/>
            <w:tcBorders>
              <w:top w:val="nil"/>
              <w:left w:val="single" w:sz="8" w:space="0" w:color="auto"/>
              <w:bottom w:val="single" w:sz="4" w:space="0" w:color="auto"/>
              <w:right w:val="single" w:sz="4"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2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280" w:type="dxa"/>
            <w:tcBorders>
              <w:top w:val="nil"/>
              <w:left w:val="nil"/>
              <w:bottom w:val="single" w:sz="4" w:space="0" w:color="auto"/>
              <w:right w:val="single" w:sz="4"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3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r>
      <w:tr w:rsidR="007B7798" w:rsidRPr="00A933F4">
        <w:trPr>
          <w:trHeight w:val="255"/>
        </w:trPr>
        <w:tc>
          <w:tcPr>
            <w:tcW w:w="4382" w:type="dxa"/>
            <w:tcBorders>
              <w:top w:val="nil"/>
              <w:left w:val="single" w:sz="8" w:space="0" w:color="auto"/>
              <w:bottom w:val="single" w:sz="4" w:space="0" w:color="auto"/>
              <w:right w:val="single" w:sz="4" w:space="0" w:color="auto"/>
            </w:tcBorders>
            <w:vAlign w:val="bottom"/>
          </w:tcPr>
          <w:p w:rsidR="007B7798" w:rsidRPr="00A933F4" w:rsidRDefault="007B7798" w:rsidP="00A933F4">
            <w:pPr>
              <w:spacing w:line="360" w:lineRule="auto"/>
              <w:jc w:val="both"/>
              <w:rPr>
                <w:color w:val="000000"/>
                <w:sz w:val="20"/>
                <w:szCs w:val="20"/>
              </w:rPr>
            </w:pPr>
            <w:r w:rsidRPr="00A933F4">
              <w:rPr>
                <w:color w:val="000000"/>
                <w:sz w:val="20"/>
                <w:szCs w:val="20"/>
              </w:rPr>
              <w:t>Внереализационные доходы</w:t>
            </w:r>
          </w:p>
        </w:tc>
        <w:tc>
          <w:tcPr>
            <w:tcW w:w="838" w:type="dxa"/>
            <w:tcBorders>
              <w:top w:val="nil"/>
              <w:left w:val="nil"/>
              <w:bottom w:val="single" w:sz="4" w:space="0" w:color="auto"/>
              <w:right w:val="nil"/>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120</w:t>
            </w:r>
          </w:p>
        </w:tc>
        <w:tc>
          <w:tcPr>
            <w:tcW w:w="1420" w:type="dxa"/>
            <w:tcBorders>
              <w:top w:val="nil"/>
              <w:left w:val="single" w:sz="8" w:space="0" w:color="auto"/>
              <w:bottom w:val="single" w:sz="4" w:space="0" w:color="auto"/>
              <w:right w:val="single" w:sz="4"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2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280" w:type="dxa"/>
            <w:tcBorders>
              <w:top w:val="nil"/>
              <w:left w:val="nil"/>
              <w:bottom w:val="single" w:sz="4" w:space="0" w:color="auto"/>
              <w:right w:val="single" w:sz="4"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3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r>
      <w:tr w:rsidR="007B7798" w:rsidRPr="00A933F4">
        <w:trPr>
          <w:trHeight w:val="255"/>
        </w:trPr>
        <w:tc>
          <w:tcPr>
            <w:tcW w:w="4382" w:type="dxa"/>
            <w:tcBorders>
              <w:top w:val="nil"/>
              <w:left w:val="single" w:sz="8" w:space="0" w:color="auto"/>
              <w:bottom w:val="single" w:sz="4" w:space="0" w:color="auto"/>
              <w:right w:val="single" w:sz="4" w:space="0" w:color="auto"/>
            </w:tcBorders>
            <w:vAlign w:val="bottom"/>
          </w:tcPr>
          <w:p w:rsidR="007B7798" w:rsidRPr="00A933F4" w:rsidRDefault="007B7798" w:rsidP="00A933F4">
            <w:pPr>
              <w:spacing w:line="360" w:lineRule="auto"/>
              <w:jc w:val="both"/>
              <w:rPr>
                <w:color w:val="000000"/>
                <w:sz w:val="20"/>
                <w:szCs w:val="20"/>
              </w:rPr>
            </w:pPr>
            <w:r w:rsidRPr="00A933F4">
              <w:rPr>
                <w:color w:val="000000"/>
                <w:sz w:val="20"/>
                <w:szCs w:val="20"/>
              </w:rPr>
              <w:t>Внереализационные расходы</w:t>
            </w:r>
          </w:p>
        </w:tc>
        <w:tc>
          <w:tcPr>
            <w:tcW w:w="838" w:type="dxa"/>
            <w:tcBorders>
              <w:top w:val="nil"/>
              <w:left w:val="nil"/>
              <w:bottom w:val="single" w:sz="4" w:space="0" w:color="auto"/>
              <w:right w:val="nil"/>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130</w:t>
            </w:r>
          </w:p>
        </w:tc>
        <w:tc>
          <w:tcPr>
            <w:tcW w:w="1420" w:type="dxa"/>
            <w:tcBorders>
              <w:top w:val="nil"/>
              <w:left w:val="single" w:sz="8" w:space="0" w:color="auto"/>
              <w:bottom w:val="single" w:sz="4" w:space="0" w:color="auto"/>
              <w:right w:val="single" w:sz="4"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2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280" w:type="dxa"/>
            <w:tcBorders>
              <w:top w:val="nil"/>
              <w:left w:val="nil"/>
              <w:bottom w:val="single" w:sz="4" w:space="0" w:color="auto"/>
              <w:right w:val="single" w:sz="4"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3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r>
      <w:tr w:rsidR="007B7798" w:rsidRPr="00A933F4">
        <w:trPr>
          <w:trHeight w:val="510"/>
        </w:trPr>
        <w:tc>
          <w:tcPr>
            <w:tcW w:w="4382" w:type="dxa"/>
            <w:tcBorders>
              <w:top w:val="nil"/>
              <w:left w:val="single" w:sz="8" w:space="0" w:color="auto"/>
              <w:bottom w:val="single" w:sz="4" w:space="0" w:color="auto"/>
              <w:right w:val="single" w:sz="4" w:space="0" w:color="auto"/>
            </w:tcBorders>
            <w:vAlign w:val="bottom"/>
          </w:tcPr>
          <w:p w:rsidR="007B7798" w:rsidRPr="00A933F4" w:rsidRDefault="007B7798" w:rsidP="00A933F4">
            <w:pPr>
              <w:spacing w:line="360" w:lineRule="auto"/>
              <w:jc w:val="both"/>
              <w:rPr>
                <w:b/>
                <w:bCs/>
                <w:color w:val="000000"/>
                <w:sz w:val="20"/>
                <w:szCs w:val="20"/>
              </w:rPr>
            </w:pPr>
            <w:r w:rsidRPr="00A933F4">
              <w:rPr>
                <w:b/>
                <w:bCs/>
                <w:color w:val="000000"/>
                <w:sz w:val="20"/>
                <w:szCs w:val="20"/>
              </w:rPr>
              <w:t>Прибыль (убыток) внереализационной деятельности</w:t>
            </w:r>
          </w:p>
        </w:tc>
        <w:tc>
          <w:tcPr>
            <w:tcW w:w="838" w:type="dxa"/>
            <w:tcBorders>
              <w:top w:val="nil"/>
              <w:left w:val="nil"/>
              <w:bottom w:val="single" w:sz="4" w:space="0" w:color="auto"/>
              <w:right w:val="nil"/>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131</w:t>
            </w:r>
          </w:p>
        </w:tc>
        <w:tc>
          <w:tcPr>
            <w:tcW w:w="1420" w:type="dxa"/>
            <w:tcBorders>
              <w:top w:val="nil"/>
              <w:left w:val="single" w:sz="8" w:space="0" w:color="auto"/>
              <w:bottom w:val="single" w:sz="4" w:space="0" w:color="auto"/>
              <w:right w:val="single" w:sz="4"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0</w:t>
            </w:r>
          </w:p>
        </w:tc>
        <w:tc>
          <w:tcPr>
            <w:tcW w:w="12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0</w:t>
            </w:r>
          </w:p>
        </w:tc>
        <w:tc>
          <w:tcPr>
            <w:tcW w:w="1280" w:type="dxa"/>
            <w:tcBorders>
              <w:top w:val="nil"/>
              <w:left w:val="nil"/>
              <w:bottom w:val="single" w:sz="4" w:space="0" w:color="auto"/>
              <w:right w:val="single" w:sz="4"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0</w:t>
            </w:r>
          </w:p>
        </w:tc>
        <w:tc>
          <w:tcPr>
            <w:tcW w:w="13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0</w:t>
            </w:r>
          </w:p>
        </w:tc>
      </w:tr>
      <w:tr w:rsidR="007B7798" w:rsidRPr="00A933F4">
        <w:trPr>
          <w:trHeight w:val="255"/>
        </w:trPr>
        <w:tc>
          <w:tcPr>
            <w:tcW w:w="4382" w:type="dxa"/>
            <w:tcBorders>
              <w:top w:val="nil"/>
              <w:left w:val="single" w:sz="8" w:space="0" w:color="auto"/>
              <w:bottom w:val="single" w:sz="4" w:space="0" w:color="auto"/>
              <w:right w:val="single" w:sz="4" w:space="0" w:color="auto"/>
            </w:tcBorders>
            <w:vAlign w:val="bottom"/>
          </w:tcPr>
          <w:p w:rsidR="007B7798" w:rsidRPr="00A933F4" w:rsidRDefault="007B7798" w:rsidP="00A933F4">
            <w:pPr>
              <w:spacing w:line="360" w:lineRule="auto"/>
              <w:jc w:val="both"/>
              <w:rPr>
                <w:b/>
                <w:bCs/>
                <w:color w:val="000000"/>
                <w:sz w:val="20"/>
                <w:szCs w:val="20"/>
              </w:rPr>
            </w:pPr>
            <w:r w:rsidRPr="00A933F4">
              <w:rPr>
                <w:b/>
                <w:bCs/>
                <w:color w:val="000000"/>
                <w:sz w:val="20"/>
                <w:szCs w:val="20"/>
              </w:rPr>
              <w:t>Прибыль (убыток)  до налогообложения</w:t>
            </w:r>
          </w:p>
        </w:tc>
        <w:tc>
          <w:tcPr>
            <w:tcW w:w="838" w:type="dxa"/>
            <w:tcBorders>
              <w:top w:val="nil"/>
              <w:left w:val="nil"/>
              <w:bottom w:val="single" w:sz="4" w:space="0" w:color="auto"/>
              <w:right w:val="nil"/>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140</w:t>
            </w:r>
          </w:p>
        </w:tc>
        <w:tc>
          <w:tcPr>
            <w:tcW w:w="1420" w:type="dxa"/>
            <w:tcBorders>
              <w:top w:val="nil"/>
              <w:left w:val="single" w:sz="8" w:space="0" w:color="auto"/>
              <w:bottom w:val="single" w:sz="4" w:space="0" w:color="auto"/>
              <w:right w:val="single" w:sz="4"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4 462</w:t>
            </w:r>
          </w:p>
        </w:tc>
        <w:tc>
          <w:tcPr>
            <w:tcW w:w="12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5 276</w:t>
            </w:r>
          </w:p>
        </w:tc>
        <w:tc>
          <w:tcPr>
            <w:tcW w:w="1280" w:type="dxa"/>
            <w:tcBorders>
              <w:top w:val="nil"/>
              <w:left w:val="nil"/>
              <w:bottom w:val="single" w:sz="4" w:space="0" w:color="auto"/>
              <w:right w:val="single" w:sz="4"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5 359</w:t>
            </w:r>
          </w:p>
        </w:tc>
        <w:tc>
          <w:tcPr>
            <w:tcW w:w="13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39 687</w:t>
            </w:r>
          </w:p>
        </w:tc>
      </w:tr>
      <w:tr w:rsidR="007B7798" w:rsidRPr="00A933F4">
        <w:trPr>
          <w:trHeight w:val="255"/>
        </w:trPr>
        <w:tc>
          <w:tcPr>
            <w:tcW w:w="4382" w:type="dxa"/>
            <w:tcBorders>
              <w:top w:val="nil"/>
              <w:left w:val="single" w:sz="8" w:space="0" w:color="auto"/>
              <w:bottom w:val="single" w:sz="4" w:space="0" w:color="auto"/>
              <w:right w:val="single" w:sz="4" w:space="0" w:color="auto"/>
            </w:tcBorders>
            <w:vAlign w:val="bottom"/>
          </w:tcPr>
          <w:p w:rsidR="007B7798" w:rsidRPr="00A933F4" w:rsidRDefault="007B7798" w:rsidP="00A933F4">
            <w:pPr>
              <w:spacing w:line="360" w:lineRule="auto"/>
              <w:jc w:val="both"/>
              <w:rPr>
                <w:b/>
                <w:bCs/>
                <w:color w:val="000000"/>
                <w:sz w:val="20"/>
                <w:szCs w:val="20"/>
              </w:rPr>
            </w:pPr>
            <w:r w:rsidRPr="00A933F4">
              <w:rPr>
                <w:b/>
                <w:bCs/>
                <w:color w:val="000000"/>
                <w:sz w:val="20"/>
                <w:szCs w:val="20"/>
              </w:rPr>
              <w:t>Отложенные налоговый активы</w:t>
            </w:r>
          </w:p>
        </w:tc>
        <w:tc>
          <w:tcPr>
            <w:tcW w:w="838" w:type="dxa"/>
            <w:tcBorders>
              <w:top w:val="nil"/>
              <w:left w:val="nil"/>
              <w:bottom w:val="single" w:sz="4" w:space="0" w:color="auto"/>
              <w:right w:val="nil"/>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141</w:t>
            </w:r>
          </w:p>
        </w:tc>
        <w:tc>
          <w:tcPr>
            <w:tcW w:w="1420" w:type="dxa"/>
            <w:tcBorders>
              <w:top w:val="nil"/>
              <w:left w:val="single" w:sz="8" w:space="0" w:color="auto"/>
              <w:bottom w:val="single" w:sz="4" w:space="0" w:color="auto"/>
              <w:right w:val="single" w:sz="4"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7</w:t>
            </w:r>
          </w:p>
        </w:tc>
        <w:tc>
          <w:tcPr>
            <w:tcW w:w="12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25</w:t>
            </w:r>
          </w:p>
        </w:tc>
        <w:tc>
          <w:tcPr>
            <w:tcW w:w="1280" w:type="dxa"/>
            <w:tcBorders>
              <w:top w:val="nil"/>
              <w:left w:val="nil"/>
              <w:bottom w:val="single" w:sz="4" w:space="0" w:color="auto"/>
              <w:right w:val="single" w:sz="4"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30</w:t>
            </w:r>
          </w:p>
        </w:tc>
        <w:tc>
          <w:tcPr>
            <w:tcW w:w="13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r>
      <w:tr w:rsidR="007B7798" w:rsidRPr="00A933F4">
        <w:trPr>
          <w:trHeight w:val="255"/>
        </w:trPr>
        <w:tc>
          <w:tcPr>
            <w:tcW w:w="4382" w:type="dxa"/>
            <w:tcBorders>
              <w:top w:val="nil"/>
              <w:left w:val="single" w:sz="8" w:space="0" w:color="auto"/>
              <w:bottom w:val="single" w:sz="4" w:space="0" w:color="auto"/>
              <w:right w:val="single" w:sz="4" w:space="0" w:color="auto"/>
            </w:tcBorders>
            <w:vAlign w:val="bottom"/>
          </w:tcPr>
          <w:p w:rsidR="007B7798" w:rsidRPr="00A933F4" w:rsidRDefault="007B7798" w:rsidP="00A933F4">
            <w:pPr>
              <w:spacing w:line="360" w:lineRule="auto"/>
              <w:jc w:val="both"/>
              <w:rPr>
                <w:b/>
                <w:bCs/>
                <w:color w:val="000000"/>
                <w:sz w:val="20"/>
                <w:szCs w:val="20"/>
              </w:rPr>
            </w:pPr>
            <w:r w:rsidRPr="00A933F4">
              <w:rPr>
                <w:b/>
                <w:bCs/>
                <w:color w:val="000000"/>
                <w:sz w:val="20"/>
                <w:szCs w:val="20"/>
              </w:rPr>
              <w:t>Отложенные налоговый обязательства</w:t>
            </w:r>
          </w:p>
        </w:tc>
        <w:tc>
          <w:tcPr>
            <w:tcW w:w="838" w:type="dxa"/>
            <w:tcBorders>
              <w:top w:val="nil"/>
              <w:left w:val="nil"/>
              <w:bottom w:val="single" w:sz="4" w:space="0" w:color="auto"/>
              <w:right w:val="nil"/>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142</w:t>
            </w:r>
          </w:p>
        </w:tc>
        <w:tc>
          <w:tcPr>
            <w:tcW w:w="1420" w:type="dxa"/>
            <w:tcBorders>
              <w:top w:val="nil"/>
              <w:left w:val="single" w:sz="8" w:space="0" w:color="auto"/>
              <w:bottom w:val="single" w:sz="4" w:space="0" w:color="auto"/>
              <w:right w:val="single" w:sz="4"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38</w:t>
            </w:r>
          </w:p>
        </w:tc>
        <w:tc>
          <w:tcPr>
            <w:tcW w:w="12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38</w:t>
            </w:r>
          </w:p>
        </w:tc>
        <w:tc>
          <w:tcPr>
            <w:tcW w:w="1280" w:type="dxa"/>
            <w:tcBorders>
              <w:top w:val="nil"/>
              <w:left w:val="nil"/>
              <w:bottom w:val="single" w:sz="4" w:space="0" w:color="auto"/>
              <w:right w:val="single" w:sz="4"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38</w:t>
            </w:r>
          </w:p>
        </w:tc>
        <w:tc>
          <w:tcPr>
            <w:tcW w:w="13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12</w:t>
            </w:r>
          </w:p>
        </w:tc>
      </w:tr>
      <w:tr w:rsidR="007B7798" w:rsidRPr="00A933F4">
        <w:trPr>
          <w:trHeight w:val="510"/>
        </w:trPr>
        <w:tc>
          <w:tcPr>
            <w:tcW w:w="4382" w:type="dxa"/>
            <w:tcBorders>
              <w:top w:val="nil"/>
              <w:left w:val="single" w:sz="8" w:space="0" w:color="auto"/>
              <w:bottom w:val="single" w:sz="4" w:space="0" w:color="auto"/>
              <w:right w:val="single" w:sz="4" w:space="0" w:color="auto"/>
            </w:tcBorders>
            <w:vAlign w:val="bottom"/>
          </w:tcPr>
          <w:p w:rsidR="007B7798" w:rsidRPr="00A933F4" w:rsidRDefault="007B7798" w:rsidP="00A933F4">
            <w:pPr>
              <w:spacing w:line="360" w:lineRule="auto"/>
              <w:jc w:val="both"/>
              <w:rPr>
                <w:b/>
                <w:bCs/>
                <w:color w:val="000000"/>
                <w:sz w:val="20"/>
                <w:szCs w:val="20"/>
              </w:rPr>
            </w:pPr>
            <w:r w:rsidRPr="00A933F4">
              <w:rPr>
                <w:b/>
                <w:bCs/>
                <w:color w:val="000000"/>
                <w:sz w:val="20"/>
                <w:szCs w:val="20"/>
              </w:rPr>
              <w:t>Текущий налог на прибыль и др. обязательные платежи</w:t>
            </w:r>
          </w:p>
        </w:tc>
        <w:tc>
          <w:tcPr>
            <w:tcW w:w="838" w:type="dxa"/>
            <w:tcBorders>
              <w:top w:val="nil"/>
              <w:left w:val="nil"/>
              <w:bottom w:val="single" w:sz="4" w:space="0" w:color="auto"/>
              <w:right w:val="nil"/>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150</w:t>
            </w:r>
          </w:p>
        </w:tc>
        <w:tc>
          <w:tcPr>
            <w:tcW w:w="1420" w:type="dxa"/>
            <w:tcBorders>
              <w:top w:val="nil"/>
              <w:left w:val="single" w:sz="8" w:space="0" w:color="auto"/>
              <w:bottom w:val="single" w:sz="4" w:space="0" w:color="auto"/>
              <w:right w:val="single" w:sz="4"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1 071</w:t>
            </w:r>
          </w:p>
        </w:tc>
        <w:tc>
          <w:tcPr>
            <w:tcW w:w="12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1 266</w:t>
            </w:r>
          </w:p>
        </w:tc>
        <w:tc>
          <w:tcPr>
            <w:tcW w:w="1280" w:type="dxa"/>
            <w:tcBorders>
              <w:top w:val="nil"/>
              <w:left w:val="nil"/>
              <w:bottom w:val="single" w:sz="4" w:space="0" w:color="auto"/>
              <w:right w:val="single" w:sz="4"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1 286</w:t>
            </w:r>
          </w:p>
        </w:tc>
        <w:tc>
          <w:tcPr>
            <w:tcW w:w="13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10 025</w:t>
            </w:r>
          </w:p>
        </w:tc>
      </w:tr>
      <w:tr w:rsidR="007B7798" w:rsidRPr="00A933F4">
        <w:trPr>
          <w:trHeight w:val="255"/>
        </w:trPr>
        <w:tc>
          <w:tcPr>
            <w:tcW w:w="4382" w:type="dxa"/>
            <w:tcBorders>
              <w:top w:val="nil"/>
              <w:left w:val="single" w:sz="8" w:space="0" w:color="auto"/>
              <w:bottom w:val="single" w:sz="4" w:space="0" w:color="auto"/>
              <w:right w:val="single" w:sz="4" w:space="0" w:color="auto"/>
            </w:tcBorders>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 xml:space="preserve">Прибыль (убыток) </w:t>
            </w:r>
          </w:p>
        </w:tc>
        <w:tc>
          <w:tcPr>
            <w:tcW w:w="838" w:type="dxa"/>
            <w:tcBorders>
              <w:top w:val="nil"/>
              <w:left w:val="nil"/>
              <w:bottom w:val="single" w:sz="4" w:space="0" w:color="auto"/>
              <w:right w:val="nil"/>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160</w:t>
            </w:r>
          </w:p>
        </w:tc>
        <w:tc>
          <w:tcPr>
            <w:tcW w:w="1420" w:type="dxa"/>
            <w:tcBorders>
              <w:top w:val="nil"/>
              <w:left w:val="single" w:sz="8" w:space="0" w:color="auto"/>
              <w:bottom w:val="single" w:sz="4" w:space="0" w:color="auto"/>
              <w:right w:val="single" w:sz="4"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3 360</w:t>
            </w:r>
          </w:p>
        </w:tc>
        <w:tc>
          <w:tcPr>
            <w:tcW w:w="12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3 996</w:t>
            </w:r>
          </w:p>
        </w:tc>
        <w:tc>
          <w:tcPr>
            <w:tcW w:w="1280" w:type="dxa"/>
            <w:tcBorders>
              <w:top w:val="nil"/>
              <w:left w:val="nil"/>
              <w:bottom w:val="single" w:sz="4" w:space="0" w:color="auto"/>
              <w:right w:val="single" w:sz="4"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4 065</w:t>
            </w:r>
          </w:p>
        </w:tc>
        <w:tc>
          <w:tcPr>
            <w:tcW w:w="13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29 662</w:t>
            </w:r>
          </w:p>
        </w:tc>
      </w:tr>
      <w:tr w:rsidR="007B7798" w:rsidRPr="00A933F4">
        <w:trPr>
          <w:trHeight w:val="255"/>
        </w:trPr>
        <w:tc>
          <w:tcPr>
            <w:tcW w:w="4382" w:type="dxa"/>
            <w:tcBorders>
              <w:top w:val="nil"/>
              <w:left w:val="single" w:sz="8" w:space="0" w:color="auto"/>
              <w:bottom w:val="single" w:sz="4" w:space="0" w:color="auto"/>
              <w:right w:val="single" w:sz="4" w:space="0" w:color="auto"/>
            </w:tcBorders>
            <w:vAlign w:val="bottom"/>
          </w:tcPr>
          <w:p w:rsidR="007B7798" w:rsidRPr="00A933F4" w:rsidRDefault="007B7798" w:rsidP="00A933F4">
            <w:pPr>
              <w:spacing w:line="360" w:lineRule="auto"/>
              <w:jc w:val="both"/>
              <w:rPr>
                <w:b/>
                <w:bCs/>
                <w:color w:val="000000"/>
                <w:sz w:val="20"/>
                <w:szCs w:val="20"/>
              </w:rPr>
            </w:pPr>
            <w:r w:rsidRPr="00A933F4">
              <w:rPr>
                <w:b/>
                <w:bCs/>
                <w:color w:val="000000"/>
                <w:sz w:val="20"/>
                <w:szCs w:val="20"/>
              </w:rPr>
              <w:t>IV Чрезвычайные доходы и расходы</w:t>
            </w:r>
          </w:p>
        </w:tc>
        <w:tc>
          <w:tcPr>
            <w:tcW w:w="838" w:type="dxa"/>
            <w:tcBorders>
              <w:top w:val="nil"/>
              <w:left w:val="nil"/>
              <w:bottom w:val="single" w:sz="4" w:space="0" w:color="auto"/>
              <w:right w:val="nil"/>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420" w:type="dxa"/>
            <w:tcBorders>
              <w:top w:val="nil"/>
              <w:left w:val="single" w:sz="8" w:space="0" w:color="auto"/>
              <w:bottom w:val="single" w:sz="4" w:space="0" w:color="auto"/>
              <w:right w:val="single" w:sz="4"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2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280" w:type="dxa"/>
            <w:tcBorders>
              <w:top w:val="nil"/>
              <w:left w:val="nil"/>
              <w:bottom w:val="single" w:sz="4" w:space="0" w:color="auto"/>
              <w:right w:val="single" w:sz="4"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3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r>
      <w:tr w:rsidR="007B7798" w:rsidRPr="00A933F4">
        <w:trPr>
          <w:trHeight w:val="255"/>
        </w:trPr>
        <w:tc>
          <w:tcPr>
            <w:tcW w:w="4382" w:type="dxa"/>
            <w:tcBorders>
              <w:top w:val="nil"/>
              <w:left w:val="single" w:sz="8" w:space="0" w:color="auto"/>
              <w:bottom w:val="single" w:sz="4" w:space="0" w:color="auto"/>
              <w:right w:val="single" w:sz="4" w:space="0" w:color="auto"/>
            </w:tcBorders>
            <w:vAlign w:val="bottom"/>
          </w:tcPr>
          <w:p w:rsidR="007B7798" w:rsidRPr="00A933F4" w:rsidRDefault="007B7798" w:rsidP="00A933F4">
            <w:pPr>
              <w:spacing w:line="360" w:lineRule="auto"/>
              <w:jc w:val="both"/>
              <w:rPr>
                <w:color w:val="000000"/>
                <w:sz w:val="20"/>
                <w:szCs w:val="20"/>
              </w:rPr>
            </w:pPr>
            <w:r w:rsidRPr="00A933F4">
              <w:rPr>
                <w:color w:val="000000"/>
                <w:sz w:val="20"/>
                <w:szCs w:val="20"/>
              </w:rPr>
              <w:t>Чрезвычайные расходы</w:t>
            </w:r>
          </w:p>
        </w:tc>
        <w:tc>
          <w:tcPr>
            <w:tcW w:w="838" w:type="dxa"/>
            <w:tcBorders>
              <w:top w:val="nil"/>
              <w:left w:val="nil"/>
              <w:bottom w:val="single" w:sz="4" w:space="0" w:color="auto"/>
              <w:right w:val="nil"/>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180</w:t>
            </w:r>
          </w:p>
        </w:tc>
        <w:tc>
          <w:tcPr>
            <w:tcW w:w="1420" w:type="dxa"/>
            <w:tcBorders>
              <w:top w:val="nil"/>
              <w:left w:val="single" w:sz="8" w:space="0" w:color="auto"/>
              <w:bottom w:val="single" w:sz="4" w:space="0" w:color="auto"/>
              <w:right w:val="single" w:sz="4"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2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280" w:type="dxa"/>
            <w:tcBorders>
              <w:top w:val="nil"/>
              <w:left w:val="nil"/>
              <w:bottom w:val="single" w:sz="4" w:space="0" w:color="auto"/>
              <w:right w:val="single" w:sz="4"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c>
          <w:tcPr>
            <w:tcW w:w="1300" w:type="dxa"/>
            <w:tcBorders>
              <w:top w:val="nil"/>
              <w:left w:val="nil"/>
              <w:bottom w:val="single" w:sz="4" w:space="0" w:color="auto"/>
              <w:right w:val="single" w:sz="8" w:space="0" w:color="auto"/>
            </w:tcBorders>
            <w:noWrap/>
            <w:vAlign w:val="bottom"/>
          </w:tcPr>
          <w:p w:rsidR="007B7798" w:rsidRPr="00A933F4" w:rsidRDefault="007B7798" w:rsidP="00A933F4">
            <w:pPr>
              <w:spacing w:line="360" w:lineRule="auto"/>
              <w:jc w:val="both"/>
              <w:rPr>
                <w:i/>
                <w:iCs/>
                <w:color w:val="000000"/>
                <w:sz w:val="20"/>
                <w:szCs w:val="20"/>
              </w:rPr>
            </w:pPr>
            <w:r w:rsidRPr="00A933F4">
              <w:rPr>
                <w:i/>
                <w:iCs/>
                <w:color w:val="000000"/>
                <w:sz w:val="20"/>
                <w:szCs w:val="20"/>
              </w:rPr>
              <w:t> </w:t>
            </w:r>
          </w:p>
        </w:tc>
      </w:tr>
      <w:tr w:rsidR="007B7798" w:rsidRPr="00A933F4">
        <w:trPr>
          <w:trHeight w:val="270"/>
        </w:trPr>
        <w:tc>
          <w:tcPr>
            <w:tcW w:w="4382" w:type="dxa"/>
            <w:tcBorders>
              <w:top w:val="nil"/>
              <w:left w:val="single" w:sz="8" w:space="0" w:color="auto"/>
              <w:bottom w:val="nil"/>
              <w:right w:val="single" w:sz="4" w:space="0" w:color="auto"/>
            </w:tcBorders>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Чистая прибыль</w:t>
            </w:r>
          </w:p>
        </w:tc>
        <w:tc>
          <w:tcPr>
            <w:tcW w:w="838" w:type="dxa"/>
            <w:tcBorders>
              <w:top w:val="nil"/>
              <w:left w:val="nil"/>
              <w:bottom w:val="nil"/>
              <w:right w:val="nil"/>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190</w:t>
            </w:r>
          </w:p>
        </w:tc>
        <w:tc>
          <w:tcPr>
            <w:tcW w:w="1420" w:type="dxa"/>
            <w:tcBorders>
              <w:top w:val="nil"/>
              <w:left w:val="single" w:sz="8" w:space="0" w:color="auto"/>
              <w:bottom w:val="single" w:sz="8" w:space="0" w:color="auto"/>
              <w:right w:val="single" w:sz="4"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3 360</w:t>
            </w:r>
          </w:p>
        </w:tc>
        <w:tc>
          <w:tcPr>
            <w:tcW w:w="1200" w:type="dxa"/>
            <w:tcBorders>
              <w:top w:val="nil"/>
              <w:left w:val="nil"/>
              <w:bottom w:val="single" w:sz="8" w:space="0" w:color="auto"/>
              <w:right w:val="single" w:sz="8"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3 996</w:t>
            </w:r>
          </w:p>
        </w:tc>
        <w:tc>
          <w:tcPr>
            <w:tcW w:w="1280" w:type="dxa"/>
            <w:tcBorders>
              <w:top w:val="nil"/>
              <w:left w:val="nil"/>
              <w:bottom w:val="single" w:sz="8" w:space="0" w:color="auto"/>
              <w:right w:val="single" w:sz="4"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4 065</w:t>
            </w:r>
          </w:p>
        </w:tc>
        <w:tc>
          <w:tcPr>
            <w:tcW w:w="1300" w:type="dxa"/>
            <w:tcBorders>
              <w:top w:val="nil"/>
              <w:left w:val="nil"/>
              <w:bottom w:val="single" w:sz="8" w:space="0" w:color="auto"/>
              <w:right w:val="single" w:sz="8" w:space="0" w:color="auto"/>
            </w:tcBorders>
            <w:noWrap/>
            <w:vAlign w:val="bottom"/>
          </w:tcPr>
          <w:p w:rsidR="007B7798" w:rsidRPr="00A933F4" w:rsidRDefault="007B7798" w:rsidP="00A933F4">
            <w:pPr>
              <w:spacing w:line="360" w:lineRule="auto"/>
              <w:jc w:val="both"/>
              <w:rPr>
                <w:b/>
                <w:bCs/>
                <w:i/>
                <w:iCs/>
                <w:color w:val="000000"/>
                <w:sz w:val="20"/>
                <w:szCs w:val="20"/>
              </w:rPr>
            </w:pPr>
            <w:r w:rsidRPr="00A933F4">
              <w:rPr>
                <w:b/>
                <w:bCs/>
                <w:i/>
                <w:iCs/>
                <w:color w:val="000000"/>
                <w:sz w:val="20"/>
                <w:szCs w:val="20"/>
              </w:rPr>
              <w:t>29 662</w:t>
            </w:r>
          </w:p>
        </w:tc>
      </w:tr>
    </w:tbl>
    <w:p w:rsidR="007833A4" w:rsidRPr="00A933F4" w:rsidRDefault="007833A4" w:rsidP="00A933F4">
      <w:pPr>
        <w:spacing w:line="360" w:lineRule="auto"/>
        <w:jc w:val="both"/>
        <w:rPr>
          <w:sz w:val="20"/>
          <w:szCs w:val="20"/>
        </w:rPr>
      </w:pPr>
    </w:p>
    <w:p w:rsidR="007833A4" w:rsidRPr="002F274B" w:rsidRDefault="007833A4" w:rsidP="002F274B">
      <w:pPr>
        <w:spacing w:line="360" w:lineRule="auto"/>
        <w:ind w:firstLine="709"/>
        <w:jc w:val="both"/>
        <w:rPr>
          <w:sz w:val="28"/>
          <w:szCs w:val="28"/>
        </w:rPr>
      </w:pPr>
    </w:p>
    <w:p w:rsidR="007833A4" w:rsidRPr="002F274B" w:rsidRDefault="007833A4" w:rsidP="002F274B">
      <w:pPr>
        <w:tabs>
          <w:tab w:val="left" w:pos="3040"/>
        </w:tabs>
        <w:spacing w:line="360" w:lineRule="auto"/>
        <w:ind w:firstLine="709"/>
        <w:jc w:val="both"/>
        <w:rPr>
          <w:sz w:val="28"/>
          <w:szCs w:val="28"/>
        </w:rPr>
      </w:pPr>
      <w:r w:rsidRPr="002F274B">
        <w:rPr>
          <w:b/>
          <w:sz w:val="28"/>
          <w:szCs w:val="28"/>
        </w:rPr>
        <w:t>Список использованной литературы</w:t>
      </w:r>
    </w:p>
    <w:p w:rsidR="007833A4" w:rsidRPr="002F274B" w:rsidRDefault="007833A4" w:rsidP="002F274B">
      <w:pPr>
        <w:tabs>
          <w:tab w:val="left" w:pos="3040"/>
        </w:tabs>
        <w:spacing w:line="360" w:lineRule="auto"/>
        <w:ind w:firstLine="709"/>
        <w:jc w:val="both"/>
        <w:rPr>
          <w:sz w:val="28"/>
          <w:szCs w:val="28"/>
        </w:rPr>
      </w:pPr>
    </w:p>
    <w:p w:rsidR="007833A4" w:rsidRPr="002F274B" w:rsidRDefault="007833A4" w:rsidP="00A933F4">
      <w:pPr>
        <w:pStyle w:val="a6"/>
        <w:numPr>
          <w:ilvl w:val="0"/>
          <w:numId w:val="15"/>
        </w:numPr>
        <w:tabs>
          <w:tab w:val="clear" w:pos="720"/>
          <w:tab w:val="num" w:pos="0"/>
        </w:tabs>
        <w:spacing w:after="0" w:line="360" w:lineRule="auto"/>
        <w:ind w:left="0" w:firstLine="0"/>
        <w:rPr>
          <w:sz w:val="28"/>
          <w:szCs w:val="28"/>
        </w:rPr>
      </w:pPr>
      <w:r w:rsidRPr="002F274B">
        <w:rPr>
          <w:sz w:val="28"/>
          <w:szCs w:val="28"/>
        </w:rPr>
        <w:t xml:space="preserve">Об утверждении индексов изменения сметной стоимости строительно-монтажных работ в территориальных коэффициентов к ним для пересчета сводных сметных расчетов (сводных смет) строек. Постановление Госстроя СССР от 11 мая </w:t>
      </w:r>
      <w:smartTag w:uri="urn:schemas-microsoft-com:office:smarttags" w:element="metricconverter">
        <w:smartTagPr>
          <w:attr w:name="ProductID" w:val="1983 г"/>
        </w:smartTagPr>
        <w:r w:rsidRPr="002F274B">
          <w:rPr>
            <w:sz w:val="28"/>
            <w:szCs w:val="28"/>
          </w:rPr>
          <w:t>1983 г</w:t>
        </w:r>
      </w:smartTag>
      <w:r w:rsidRPr="002F274B">
        <w:rPr>
          <w:sz w:val="28"/>
          <w:szCs w:val="28"/>
        </w:rPr>
        <w:t>. № 94.</w:t>
      </w:r>
    </w:p>
    <w:p w:rsidR="007833A4" w:rsidRPr="002F274B" w:rsidRDefault="007833A4" w:rsidP="00A933F4">
      <w:pPr>
        <w:numPr>
          <w:ilvl w:val="0"/>
          <w:numId w:val="15"/>
        </w:numPr>
        <w:tabs>
          <w:tab w:val="clear" w:pos="720"/>
          <w:tab w:val="num" w:pos="0"/>
        </w:tabs>
        <w:spacing w:line="360" w:lineRule="auto"/>
        <w:ind w:left="0" w:firstLine="0"/>
        <w:rPr>
          <w:sz w:val="28"/>
          <w:szCs w:val="28"/>
        </w:rPr>
      </w:pPr>
      <w:r w:rsidRPr="002F274B">
        <w:rPr>
          <w:sz w:val="28"/>
          <w:szCs w:val="28"/>
        </w:rPr>
        <w:t xml:space="preserve">Об индексах изменения стоимости строительно-монтажных работ и прочих работ и затрат в строительстве. Постановление Госстроя СССР от 6 сентября </w:t>
      </w:r>
      <w:smartTag w:uri="urn:schemas-microsoft-com:office:smarttags" w:element="metricconverter">
        <w:smartTagPr>
          <w:attr w:name="ProductID" w:val="1990 г"/>
        </w:smartTagPr>
        <w:r w:rsidRPr="002F274B">
          <w:rPr>
            <w:sz w:val="28"/>
            <w:szCs w:val="28"/>
          </w:rPr>
          <w:t>1990 г</w:t>
        </w:r>
      </w:smartTag>
      <w:r w:rsidRPr="002F274B">
        <w:rPr>
          <w:sz w:val="28"/>
          <w:szCs w:val="28"/>
        </w:rPr>
        <w:t>. ; 14-д.</w:t>
      </w:r>
    </w:p>
    <w:p w:rsidR="007833A4" w:rsidRPr="002F274B" w:rsidRDefault="007833A4" w:rsidP="00A933F4">
      <w:pPr>
        <w:numPr>
          <w:ilvl w:val="0"/>
          <w:numId w:val="15"/>
        </w:numPr>
        <w:tabs>
          <w:tab w:val="clear" w:pos="720"/>
          <w:tab w:val="num" w:pos="0"/>
        </w:tabs>
        <w:spacing w:line="360" w:lineRule="auto"/>
        <w:ind w:left="0" w:firstLine="0"/>
        <w:rPr>
          <w:sz w:val="28"/>
          <w:szCs w:val="28"/>
        </w:rPr>
      </w:pPr>
      <w:r w:rsidRPr="002F274B">
        <w:rPr>
          <w:sz w:val="28"/>
          <w:szCs w:val="28"/>
        </w:rPr>
        <w:t>Межрегиональный информационно-аналитический бюллетень «Индексы цен в строительстве». – КО-Инвест, Выпуск № 18, 1997 года.</w:t>
      </w:r>
    </w:p>
    <w:p w:rsidR="007833A4" w:rsidRPr="002F274B" w:rsidRDefault="007833A4" w:rsidP="00A933F4">
      <w:pPr>
        <w:numPr>
          <w:ilvl w:val="0"/>
          <w:numId w:val="15"/>
        </w:numPr>
        <w:tabs>
          <w:tab w:val="clear" w:pos="720"/>
          <w:tab w:val="num" w:pos="0"/>
        </w:tabs>
        <w:spacing w:line="360" w:lineRule="auto"/>
        <w:ind w:left="0" w:firstLine="0"/>
        <w:rPr>
          <w:sz w:val="28"/>
          <w:szCs w:val="28"/>
        </w:rPr>
      </w:pPr>
      <w:r w:rsidRPr="002F274B">
        <w:rPr>
          <w:sz w:val="28"/>
          <w:szCs w:val="28"/>
        </w:rPr>
        <w:t xml:space="preserve">Сборник № 2 укрупненных показателей восстановительной стоимости зданий и сооружений сельскохозяйственного назначения для переоценки основных фондов на 1 января </w:t>
      </w:r>
      <w:smartTag w:uri="urn:schemas-microsoft-com:office:smarttags" w:element="metricconverter">
        <w:smartTagPr>
          <w:attr w:name="ProductID" w:val="1973 г"/>
        </w:smartTagPr>
        <w:r w:rsidRPr="002F274B">
          <w:rPr>
            <w:sz w:val="28"/>
            <w:szCs w:val="28"/>
          </w:rPr>
          <w:t>1973 г</w:t>
        </w:r>
      </w:smartTag>
      <w:r w:rsidRPr="002F274B">
        <w:rPr>
          <w:sz w:val="28"/>
          <w:szCs w:val="28"/>
        </w:rPr>
        <w:t>.</w:t>
      </w:r>
    </w:p>
    <w:p w:rsidR="007833A4" w:rsidRPr="002F274B" w:rsidRDefault="007833A4" w:rsidP="00A933F4">
      <w:pPr>
        <w:numPr>
          <w:ilvl w:val="0"/>
          <w:numId w:val="15"/>
        </w:numPr>
        <w:tabs>
          <w:tab w:val="clear" w:pos="720"/>
          <w:tab w:val="num" w:pos="0"/>
        </w:tabs>
        <w:spacing w:line="360" w:lineRule="auto"/>
        <w:ind w:left="0" w:firstLine="0"/>
        <w:rPr>
          <w:sz w:val="28"/>
          <w:szCs w:val="28"/>
        </w:rPr>
      </w:pPr>
      <w:r w:rsidRPr="002F274B">
        <w:rPr>
          <w:sz w:val="28"/>
          <w:szCs w:val="28"/>
        </w:rPr>
        <w:t>Общая часть к сборникам укрупненных показателей восстановительной стоимости зданий и сооружений для переоценки основных фондов.</w:t>
      </w:r>
    </w:p>
    <w:p w:rsidR="007833A4" w:rsidRPr="002F274B" w:rsidRDefault="007833A4" w:rsidP="00A933F4">
      <w:pPr>
        <w:numPr>
          <w:ilvl w:val="0"/>
          <w:numId w:val="15"/>
        </w:numPr>
        <w:tabs>
          <w:tab w:val="clear" w:pos="720"/>
          <w:tab w:val="num" w:pos="0"/>
        </w:tabs>
        <w:spacing w:line="360" w:lineRule="auto"/>
        <w:ind w:left="0" w:firstLine="0"/>
        <w:rPr>
          <w:sz w:val="28"/>
          <w:szCs w:val="28"/>
        </w:rPr>
      </w:pPr>
      <w:r w:rsidRPr="002F274B">
        <w:rPr>
          <w:sz w:val="28"/>
          <w:szCs w:val="28"/>
        </w:rPr>
        <w:t>Оценка рыночной стоимости машин и оборудования. Учебное и практическое пособие М., Дело, 1998.</w:t>
      </w:r>
    </w:p>
    <w:p w:rsidR="007833A4" w:rsidRPr="002F274B" w:rsidRDefault="007833A4" w:rsidP="00A933F4">
      <w:pPr>
        <w:numPr>
          <w:ilvl w:val="0"/>
          <w:numId w:val="15"/>
        </w:numPr>
        <w:tabs>
          <w:tab w:val="clear" w:pos="720"/>
          <w:tab w:val="num" w:pos="0"/>
        </w:tabs>
        <w:spacing w:line="360" w:lineRule="auto"/>
        <w:ind w:left="0" w:firstLine="0"/>
        <w:rPr>
          <w:sz w:val="28"/>
          <w:szCs w:val="28"/>
        </w:rPr>
      </w:pPr>
      <w:r w:rsidRPr="002F274B">
        <w:rPr>
          <w:sz w:val="28"/>
          <w:szCs w:val="28"/>
        </w:rPr>
        <w:t>Основные средства. Рынок. Цены Анализ М, 1999, № 1-2</w:t>
      </w:r>
    </w:p>
    <w:p w:rsidR="007833A4" w:rsidRPr="002F274B" w:rsidRDefault="007833A4" w:rsidP="00A933F4">
      <w:pPr>
        <w:numPr>
          <w:ilvl w:val="0"/>
          <w:numId w:val="15"/>
        </w:numPr>
        <w:tabs>
          <w:tab w:val="clear" w:pos="720"/>
          <w:tab w:val="num" w:pos="0"/>
        </w:tabs>
        <w:spacing w:line="360" w:lineRule="auto"/>
        <w:ind w:left="0" w:firstLine="0"/>
        <w:rPr>
          <w:sz w:val="28"/>
          <w:szCs w:val="28"/>
        </w:rPr>
      </w:pPr>
      <w:r w:rsidRPr="002F274B">
        <w:rPr>
          <w:sz w:val="28"/>
          <w:szCs w:val="28"/>
        </w:rPr>
        <w:t>«Оценка бизнеса» под ред. А.Грязновой, Москва, 2000г</w:t>
      </w:r>
    </w:p>
    <w:p w:rsidR="007833A4" w:rsidRPr="002F274B" w:rsidRDefault="007833A4" w:rsidP="002F274B">
      <w:pPr>
        <w:tabs>
          <w:tab w:val="left" w:pos="3040"/>
        </w:tabs>
        <w:spacing w:line="360" w:lineRule="auto"/>
        <w:ind w:firstLine="709"/>
        <w:jc w:val="both"/>
        <w:rPr>
          <w:sz w:val="28"/>
          <w:szCs w:val="28"/>
        </w:rPr>
      </w:pPr>
      <w:bookmarkStart w:id="6" w:name="_GoBack"/>
      <w:bookmarkEnd w:id="6"/>
    </w:p>
    <w:sectPr w:rsidR="007833A4" w:rsidRPr="002F274B" w:rsidSect="002F274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822" w:rsidRDefault="00276822">
      <w:r>
        <w:separator/>
      </w:r>
    </w:p>
  </w:endnote>
  <w:endnote w:type="continuationSeparator" w:id="0">
    <w:p w:rsidR="00276822" w:rsidRDefault="0027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822" w:rsidRDefault="00276822">
      <w:r>
        <w:separator/>
      </w:r>
    </w:p>
  </w:footnote>
  <w:footnote w:type="continuationSeparator" w:id="0">
    <w:p w:rsidR="00276822" w:rsidRDefault="002768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42F03"/>
    <w:multiLevelType w:val="hybridMultilevel"/>
    <w:tmpl w:val="84B21D5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7644185"/>
    <w:multiLevelType w:val="hybridMultilevel"/>
    <w:tmpl w:val="FF02BCF8"/>
    <w:lvl w:ilvl="0" w:tplc="09EAA124">
      <w:start w:val="9"/>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8971235"/>
    <w:multiLevelType w:val="multilevel"/>
    <w:tmpl w:val="4ECC7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8166B2"/>
    <w:multiLevelType w:val="hybridMultilevel"/>
    <w:tmpl w:val="B9349050"/>
    <w:lvl w:ilvl="0" w:tplc="72301A92">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CC24EC7"/>
    <w:multiLevelType w:val="hybridMultilevel"/>
    <w:tmpl w:val="414EA936"/>
    <w:lvl w:ilvl="0" w:tplc="1B862894">
      <w:start w:val="1"/>
      <w:numFmt w:val="decimal"/>
      <w:lvlText w:val="%1."/>
      <w:lvlJc w:val="left"/>
      <w:pPr>
        <w:tabs>
          <w:tab w:val="num" w:pos="720"/>
        </w:tabs>
        <w:ind w:left="720" w:hanging="360"/>
      </w:pPr>
      <w:rPr>
        <w:rFonts w:cs="Times New Roman" w:hint="default"/>
      </w:rPr>
    </w:lvl>
    <w:lvl w:ilvl="1" w:tplc="03182D2E">
      <w:numFmt w:val="none"/>
      <w:lvlText w:val=""/>
      <w:lvlJc w:val="left"/>
      <w:pPr>
        <w:tabs>
          <w:tab w:val="num" w:pos="360"/>
        </w:tabs>
      </w:pPr>
      <w:rPr>
        <w:rFonts w:cs="Times New Roman"/>
      </w:rPr>
    </w:lvl>
    <w:lvl w:ilvl="2" w:tplc="A3A4474E">
      <w:numFmt w:val="none"/>
      <w:lvlText w:val=""/>
      <w:lvlJc w:val="left"/>
      <w:pPr>
        <w:tabs>
          <w:tab w:val="num" w:pos="360"/>
        </w:tabs>
      </w:pPr>
      <w:rPr>
        <w:rFonts w:cs="Times New Roman"/>
      </w:rPr>
    </w:lvl>
    <w:lvl w:ilvl="3" w:tplc="134ED52E">
      <w:numFmt w:val="none"/>
      <w:lvlText w:val=""/>
      <w:lvlJc w:val="left"/>
      <w:pPr>
        <w:tabs>
          <w:tab w:val="num" w:pos="360"/>
        </w:tabs>
      </w:pPr>
      <w:rPr>
        <w:rFonts w:cs="Times New Roman"/>
      </w:rPr>
    </w:lvl>
    <w:lvl w:ilvl="4" w:tplc="CA14153E">
      <w:numFmt w:val="none"/>
      <w:lvlText w:val=""/>
      <w:lvlJc w:val="left"/>
      <w:pPr>
        <w:tabs>
          <w:tab w:val="num" w:pos="360"/>
        </w:tabs>
      </w:pPr>
      <w:rPr>
        <w:rFonts w:cs="Times New Roman"/>
      </w:rPr>
    </w:lvl>
    <w:lvl w:ilvl="5" w:tplc="5258924A">
      <w:numFmt w:val="none"/>
      <w:lvlText w:val=""/>
      <w:lvlJc w:val="left"/>
      <w:pPr>
        <w:tabs>
          <w:tab w:val="num" w:pos="360"/>
        </w:tabs>
      </w:pPr>
      <w:rPr>
        <w:rFonts w:cs="Times New Roman"/>
      </w:rPr>
    </w:lvl>
    <w:lvl w:ilvl="6" w:tplc="8E56F4BA">
      <w:numFmt w:val="none"/>
      <w:lvlText w:val=""/>
      <w:lvlJc w:val="left"/>
      <w:pPr>
        <w:tabs>
          <w:tab w:val="num" w:pos="360"/>
        </w:tabs>
      </w:pPr>
      <w:rPr>
        <w:rFonts w:cs="Times New Roman"/>
      </w:rPr>
    </w:lvl>
    <w:lvl w:ilvl="7" w:tplc="3FF038CC">
      <w:numFmt w:val="none"/>
      <w:lvlText w:val=""/>
      <w:lvlJc w:val="left"/>
      <w:pPr>
        <w:tabs>
          <w:tab w:val="num" w:pos="360"/>
        </w:tabs>
      </w:pPr>
      <w:rPr>
        <w:rFonts w:cs="Times New Roman"/>
      </w:rPr>
    </w:lvl>
    <w:lvl w:ilvl="8" w:tplc="63146B7E">
      <w:numFmt w:val="none"/>
      <w:lvlText w:val=""/>
      <w:lvlJc w:val="left"/>
      <w:pPr>
        <w:tabs>
          <w:tab w:val="num" w:pos="360"/>
        </w:tabs>
      </w:pPr>
      <w:rPr>
        <w:rFonts w:cs="Times New Roman"/>
      </w:rPr>
    </w:lvl>
  </w:abstractNum>
  <w:abstractNum w:abstractNumId="5">
    <w:nsid w:val="2F661F41"/>
    <w:multiLevelType w:val="hybridMultilevel"/>
    <w:tmpl w:val="53F09C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D2D25D2"/>
    <w:multiLevelType w:val="hybridMultilevel"/>
    <w:tmpl w:val="2A545D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2B01B2A"/>
    <w:multiLevelType w:val="hybridMultilevel"/>
    <w:tmpl w:val="A1D26C1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805330F"/>
    <w:multiLevelType w:val="hybridMultilevel"/>
    <w:tmpl w:val="16FE4D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D4D36C4"/>
    <w:multiLevelType w:val="multilevel"/>
    <w:tmpl w:val="C9D459D2"/>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nsid w:val="5C5E3C90"/>
    <w:multiLevelType w:val="hybridMultilevel"/>
    <w:tmpl w:val="6C8E035C"/>
    <w:lvl w:ilvl="0" w:tplc="5FDE59F8">
      <w:start w:val="1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651527EF"/>
    <w:multiLevelType w:val="hybridMultilevel"/>
    <w:tmpl w:val="F17E28EA"/>
    <w:lvl w:ilvl="0" w:tplc="265ACBDA">
      <w:start w:val="7"/>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8292CB1"/>
    <w:multiLevelType w:val="singleLevel"/>
    <w:tmpl w:val="746A8972"/>
    <w:lvl w:ilvl="0">
      <w:start w:val="1"/>
      <w:numFmt w:val="decimal"/>
      <w:lvlText w:val="%1."/>
      <w:lvlJc w:val="left"/>
      <w:pPr>
        <w:tabs>
          <w:tab w:val="num" w:pos="927"/>
        </w:tabs>
        <w:ind w:left="927" w:hanging="360"/>
      </w:pPr>
      <w:rPr>
        <w:rFonts w:cs="Times New Roman" w:hint="default"/>
      </w:rPr>
    </w:lvl>
  </w:abstractNum>
  <w:abstractNum w:abstractNumId="13">
    <w:nsid w:val="7B94426F"/>
    <w:multiLevelType w:val="hybridMultilevel"/>
    <w:tmpl w:val="CE5C46A4"/>
    <w:lvl w:ilvl="0" w:tplc="4BB82A6C">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F9C67A4"/>
    <w:multiLevelType w:val="hybridMultilevel"/>
    <w:tmpl w:val="456CA0D0"/>
    <w:lvl w:ilvl="0" w:tplc="C4D0FE6E">
      <w:start w:val="1"/>
      <w:numFmt w:val="decimal"/>
      <w:lvlText w:val="%1."/>
      <w:lvlJc w:val="left"/>
      <w:pPr>
        <w:tabs>
          <w:tab w:val="num" w:pos="720"/>
        </w:tabs>
        <w:ind w:left="720" w:hanging="360"/>
      </w:pPr>
      <w:rPr>
        <w:rFonts w:cs="Times New Roman" w:hint="default"/>
      </w:rPr>
    </w:lvl>
    <w:lvl w:ilvl="1" w:tplc="6766248A">
      <w:numFmt w:val="none"/>
      <w:lvlText w:val=""/>
      <w:lvlJc w:val="left"/>
      <w:pPr>
        <w:tabs>
          <w:tab w:val="num" w:pos="360"/>
        </w:tabs>
      </w:pPr>
      <w:rPr>
        <w:rFonts w:cs="Times New Roman"/>
      </w:rPr>
    </w:lvl>
    <w:lvl w:ilvl="2" w:tplc="461E4930">
      <w:numFmt w:val="none"/>
      <w:lvlText w:val=""/>
      <w:lvlJc w:val="left"/>
      <w:pPr>
        <w:tabs>
          <w:tab w:val="num" w:pos="360"/>
        </w:tabs>
      </w:pPr>
      <w:rPr>
        <w:rFonts w:cs="Times New Roman"/>
      </w:rPr>
    </w:lvl>
    <w:lvl w:ilvl="3" w:tplc="33FE2106">
      <w:numFmt w:val="none"/>
      <w:lvlText w:val=""/>
      <w:lvlJc w:val="left"/>
      <w:pPr>
        <w:tabs>
          <w:tab w:val="num" w:pos="360"/>
        </w:tabs>
      </w:pPr>
      <w:rPr>
        <w:rFonts w:cs="Times New Roman"/>
      </w:rPr>
    </w:lvl>
    <w:lvl w:ilvl="4" w:tplc="25046FE2">
      <w:numFmt w:val="none"/>
      <w:lvlText w:val=""/>
      <w:lvlJc w:val="left"/>
      <w:pPr>
        <w:tabs>
          <w:tab w:val="num" w:pos="360"/>
        </w:tabs>
      </w:pPr>
      <w:rPr>
        <w:rFonts w:cs="Times New Roman"/>
      </w:rPr>
    </w:lvl>
    <w:lvl w:ilvl="5" w:tplc="C56A2940">
      <w:numFmt w:val="none"/>
      <w:lvlText w:val=""/>
      <w:lvlJc w:val="left"/>
      <w:pPr>
        <w:tabs>
          <w:tab w:val="num" w:pos="360"/>
        </w:tabs>
      </w:pPr>
      <w:rPr>
        <w:rFonts w:cs="Times New Roman"/>
      </w:rPr>
    </w:lvl>
    <w:lvl w:ilvl="6" w:tplc="F2B4A7B2">
      <w:numFmt w:val="none"/>
      <w:lvlText w:val=""/>
      <w:lvlJc w:val="left"/>
      <w:pPr>
        <w:tabs>
          <w:tab w:val="num" w:pos="360"/>
        </w:tabs>
      </w:pPr>
      <w:rPr>
        <w:rFonts w:cs="Times New Roman"/>
      </w:rPr>
    </w:lvl>
    <w:lvl w:ilvl="7" w:tplc="DBAA8EF2">
      <w:numFmt w:val="none"/>
      <w:lvlText w:val=""/>
      <w:lvlJc w:val="left"/>
      <w:pPr>
        <w:tabs>
          <w:tab w:val="num" w:pos="360"/>
        </w:tabs>
      </w:pPr>
      <w:rPr>
        <w:rFonts w:cs="Times New Roman"/>
      </w:rPr>
    </w:lvl>
    <w:lvl w:ilvl="8" w:tplc="69267100">
      <w:numFmt w:val="none"/>
      <w:lvlText w:val=""/>
      <w:lvlJc w:val="left"/>
      <w:pPr>
        <w:tabs>
          <w:tab w:val="num" w:pos="360"/>
        </w:tabs>
      </w:pPr>
      <w:rPr>
        <w:rFonts w:cs="Times New Roman"/>
      </w:rPr>
    </w:lvl>
  </w:abstractNum>
  <w:num w:numId="1">
    <w:abstractNumId w:val="14"/>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8"/>
  </w:num>
  <w:num w:numId="4">
    <w:abstractNumId w:val="9"/>
  </w:num>
  <w:num w:numId="5">
    <w:abstractNumId w:val="0"/>
  </w:num>
  <w:num w:numId="6">
    <w:abstractNumId w:val="11"/>
  </w:num>
  <w:num w:numId="7">
    <w:abstractNumId w:val="1"/>
  </w:num>
  <w:num w:numId="8">
    <w:abstractNumId w:val="10"/>
  </w:num>
  <w:num w:numId="9">
    <w:abstractNumId w:val="3"/>
  </w:num>
  <w:num w:numId="10">
    <w:abstractNumId w:val="4"/>
  </w:num>
  <w:num w:numId="11">
    <w:abstractNumId w:val="13"/>
  </w:num>
  <w:num w:numId="12">
    <w:abstractNumId w:val="5"/>
  </w:num>
  <w:num w:numId="13">
    <w:abstractNumId w:val="7"/>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117"/>
    <w:rsid w:val="00020BA2"/>
    <w:rsid w:val="00026F59"/>
    <w:rsid w:val="000469B2"/>
    <w:rsid w:val="0008768B"/>
    <w:rsid w:val="001005A3"/>
    <w:rsid w:val="0014711B"/>
    <w:rsid w:val="001560F8"/>
    <w:rsid w:val="00194D22"/>
    <w:rsid w:val="00195AB5"/>
    <w:rsid w:val="001D37E2"/>
    <w:rsid w:val="00243E49"/>
    <w:rsid w:val="00243F11"/>
    <w:rsid w:val="00276822"/>
    <w:rsid w:val="0028209A"/>
    <w:rsid w:val="002B6B3C"/>
    <w:rsid w:val="002C2EA8"/>
    <w:rsid w:val="002F274B"/>
    <w:rsid w:val="002F31AC"/>
    <w:rsid w:val="00313117"/>
    <w:rsid w:val="00330202"/>
    <w:rsid w:val="00350794"/>
    <w:rsid w:val="003C4C79"/>
    <w:rsid w:val="00432852"/>
    <w:rsid w:val="00454CE5"/>
    <w:rsid w:val="004B77E3"/>
    <w:rsid w:val="004F08DF"/>
    <w:rsid w:val="004F1F29"/>
    <w:rsid w:val="004F5831"/>
    <w:rsid w:val="00513FE6"/>
    <w:rsid w:val="005A11A8"/>
    <w:rsid w:val="005C25CD"/>
    <w:rsid w:val="006356EE"/>
    <w:rsid w:val="00654177"/>
    <w:rsid w:val="00697D4A"/>
    <w:rsid w:val="006C52D9"/>
    <w:rsid w:val="006D4F6B"/>
    <w:rsid w:val="006E5694"/>
    <w:rsid w:val="00762598"/>
    <w:rsid w:val="007735D0"/>
    <w:rsid w:val="007833A4"/>
    <w:rsid w:val="00784CCC"/>
    <w:rsid w:val="00797020"/>
    <w:rsid w:val="007B7798"/>
    <w:rsid w:val="00824539"/>
    <w:rsid w:val="008558D8"/>
    <w:rsid w:val="008852CD"/>
    <w:rsid w:val="00897EBC"/>
    <w:rsid w:val="008E656F"/>
    <w:rsid w:val="008F5E9C"/>
    <w:rsid w:val="0092694A"/>
    <w:rsid w:val="0093052C"/>
    <w:rsid w:val="009523CF"/>
    <w:rsid w:val="009D2E20"/>
    <w:rsid w:val="00A16BCD"/>
    <w:rsid w:val="00A225F5"/>
    <w:rsid w:val="00A65C3E"/>
    <w:rsid w:val="00A75DAE"/>
    <w:rsid w:val="00A933F4"/>
    <w:rsid w:val="00AB0DAA"/>
    <w:rsid w:val="00AB2771"/>
    <w:rsid w:val="00B732F9"/>
    <w:rsid w:val="00B80C61"/>
    <w:rsid w:val="00C119F4"/>
    <w:rsid w:val="00C14555"/>
    <w:rsid w:val="00C179F4"/>
    <w:rsid w:val="00C234D2"/>
    <w:rsid w:val="00C71913"/>
    <w:rsid w:val="00C94BAA"/>
    <w:rsid w:val="00CB5841"/>
    <w:rsid w:val="00CF0740"/>
    <w:rsid w:val="00D12F9B"/>
    <w:rsid w:val="00D345D7"/>
    <w:rsid w:val="00D94AC1"/>
    <w:rsid w:val="00DA7128"/>
    <w:rsid w:val="00DE613D"/>
    <w:rsid w:val="00DE7524"/>
    <w:rsid w:val="00EC1A78"/>
    <w:rsid w:val="00F00266"/>
    <w:rsid w:val="00F31A7E"/>
    <w:rsid w:val="00F7505D"/>
    <w:rsid w:val="00F97E7B"/>
    <w:rsid w:val="00FA092A"/>
    <w:rsid w:val="00FC0A49"/>
    <w:rsid w:val="00FE6202"/>
    <w:rsid w:val="00FE7840"/>
    <w:rsid w:val="00FF7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14:defaultImageDpi w14:val="0"/>
  <w15:chartTrackingRefBased/>
  <w15:docId w15:val="{8CF00C46-CC94-4D01-A1B9-6FEA9BCC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202"/>
    <w:rPr>
      <w:sz w:val="24"/>
      <w:szCs w:val="24"/>
    </w:rPr>
  </w:style>
  <w:style w:type="paragraph" w:styleId="3">
    <w:name w:val="heading 3"/>
    <w:basedOn w:val="a"/>
    <w:next w:val="a"/>
    <w:link w:val="30"/>
    <w:uiPriority w:val="9"/>
    <w:qFormat/>
    <w:rsid w:val="00A65C3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A65C3E"/>
    <w:rPr>
      <w:rFonts w:ascii="Arial" w:hAnsi="Arial" w:cs="Arial"/>
      <w:b/>
      <w:bCs/>
      <w:sz w:val="26"/>
      <w:szCs w:val="26"/>
      <w:lang w:val="ru-RU" w:eastAsia="ru-RU" w:bidi="ar-SA"/>
    </w:rPr>
  </w:style>
  <w:style w:type="paragraph" w:styleId="a3">
    <w:name w:val="Normal (Web)"/>
    <w:basedOn w:val="a"/>
    <w:uiPriority w:val="99"/>
    <w:rsid w:val="00313117"/>
    <w:pPr>
      <w:spacing w:before="100" w:beforeAutospacing="1" w:after="100" w:afterAutospacing="1"/>
    </w:pPr>
    <w:rPr>
      <w:rFonts w:ascii="Arial" w:hAnsi="Arial" w:cs="Arial"/>
      <w:color w:val="000000"/>
      <w:sz w:val="20"/>
      <w:szCs w:val="20"/>
    </w:rPr>
  </w:style>
  <w:style w:type="character" w:customStyle="1" w:styleId="nsource">
    <w:name w:val="nsource"/>
    <w:rsid w:val="00313117"/>
    <w:rPr>
      <w:rFonts w:cs="Times New Roman"/>
    </w:rPr>
  </w:style>
  <w:style w:type="character" w:styleId="a4">
    <w:name w:val="Hyperlink"/>
    <w:uiPriority w:val="99"/>
    <w:rsid w:val="00313117"/>
    <w:rPr>
      <w:rFonts w:cs="Times New Roman"/>
      <w:color w:val="0000FF"/>
      <w:u w:val="single"/>
    </w:rPr>
  </w:style>
  <w:style w:type="character" w:styleId="a5">
    <w:name w:val="Strong"/>
    <w:uiPriority w:val="22"/>
    <w:qFormat/>
    <w:rsid w:val="00784CCC"/>
    <w:rPr>
      <w:rFonts w:cs="Times New Roman"/>
      <w:b/>
      <w:bCs/>
    </w:rPr>
  </w:style>
  <w:style w:type="paragraph" w:styleId="2">
    <w:name w:val="Body Text Indent 2"/>
    <w:basedOn w:val="a"/>
    <w:link w:val="20"/>
    <w:uiPriority w:val="99"/>
    <w:rsid w:val="00FF774C"/>
    <w:pPr>
      <w:ind w:firstLine="567"/>
    </w:pPr>
    <w:rPr>
      <w:szCs w:val="20"/>
    </w:rPr>
  </w:style>
  <w:style w:type="character" w:customStyle="1" w:styleId="20">
    <w:name w:val="Основной текст с отступом 2 Знак"/>
    <w:link w:val="2"/>
    <w:uiPriority w:val="99"/>
    <w:semiHidden/>
    <w:rPr>
      <w:sz w:val="24"/>
      <w:szCs w:val="24"/>
    </w:rPr>
  </w:style>
  <w:style w:type="paragraph" w:styleId="21">
    <w:name w:val="Body Text 2"/>
    <w:basedOn w:val="a"/>
    <w:link w:val="22"/>
    <w:uiPriority w:val="99"/>
    <w:rsid w:val="00243F11"/>
    <w:pPr>
      <w:spacing w:line="360" w:lineRule="auto"/>
      <w:ind w:firstLine="709"/>
      <w:jc w:val="both"/>
    </w:pPr>
    <w:rPr>
      <w:sz w:val="28"/>
      <w:szCs w:val="20"/>
    </w:rPr>
  </w:style>
  <w:style w:type="character" w:customStyle="1" w:styleId="22">
    <w:name w:val="Основной текст 2 Знак"/>
    <w:link w:val="21"/>
    <w:uiPriority w:val="99"/>
    <w:semiHidden/>
    <w:rPr>
      <w:sz w:val="24"/>
      <w:szCs w:val="24"/>
    </w:rPr>
  </w:style>
  <w:style w:type="paragraph" w:styleId="a6">
    <w:name w:val="Body Text Indent"/>
    <w:basedOn w:val="a"/>
    <w:link w:val="a7"/>
    <w:uiPriority w:val="99"/>
    <w:rsid w:val="007833A4"/>
    <w:pPr>
      <w:spacing w:after="120"/>
      <w:ind w:left="283"/>
    </w:pPr>
  </w:style>
  <w:style w:type="character" w:customStyle="1" w:styleId="a7">
    <w:name w:val="Основной текст с отступом Знак"/>
    <w:link w:val="a6"/>
    <w:uiPriority w:val="99"/>
    <w:semiHidden/>
    <w:rPr>
      <w:sz w:val="24"/>
      <w:szCs w:val="24"/>
    </w:rPr>
  </w:style>
  <w:style w:type="paragraph" w:styleId="31">
    <w:name w:val="toc 3"/>
    <w:basedOn w:val="a"/>
    <w:next w:val="a"/>
    <w:autoRedefine/>
    <w:uiPriority w:val="39"/>
    <w:semiHidden/>
    <w:rsid w:val="007833A4"/>
    <w:pPr>
      <w:tabs>
        <w:tab w:val="right" w:leader="dot" w:pos="9345"/>
      </w:tabs>
      <w:ind w:left="480"/>
    </w:pPr>
    <w:rPr>
      <w:noProof/>
      <w:sz w:val="25"/>
      <w:szCs w:val="25"/>
    </w:rPr>
  </w:style>
  <w:style w:type="character" w:styleId="a8">
    <w:name w:val="footnote reference"/>
    <w:uiPriority w:val="99"/>
    <w:semiHidden/>
    <w:rsid w:val="00CB5841"/>
    <w:rPr>
      <w:rFonts w:cs="Times New Roman"/>
      <w:vertAlign w:val="superscript"/>
    </w:rPr>
  </w:style>
  <w:style w:type="paragraph" w:styleId="a9">
    <w:name w:val="Title"/>
    <w:basedOn w:val="a"/>
    <w:link w:val="aa"/>
    <w:uiPriority w:val="10"/>
    <w:qFormat/>
    <w:rsid w:val="002C2EA8"/>
    <w:pPr>
      <w:spacing w:line="360" w:lineRule="auto"/>
      <w:jc w:val="center"/>
    </w:pPr>
    <w:rPr>
      <w:b/>
      <w:sz w:val="28"/>
      <w:szCs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226247">
      <w:marLeft w:val="0"/>
      <w:marRight w:val="0"/>
      <w:marTop w:val="0"/>
      <w:marBottom w:val="0"/>
      <w:divBdr>
        <w:top w:val="none" w:sz="0" w:space="0" w:color="auto"/>
        <w:left w:val="none" w:sz="0" w:space="0" w:color="auto"/>
        <w:bottom w:val="none" w:sz="0" w:space="0" w:color="auto"/>
        <w:right w:val="none" w:sz="0" w:space="0" w:color="auto"/>
      </w:divBdr>
    </w:div>
    <w:div w:id="385226248">
      <w:marLeft w:val="0"/>
      <w:marRight w:val="0"/>
      <w:marTop w:val="0"/>
      <w:marBottom w:val="0"/>
      <w:divBdr>
        <w:top w:val="none" w:sz="0" w:space="0" w:color="auto"/>
        <w:left w:val="none" w:sz="0" w:space="0" w:color="auto"/>
        <w:bottom w:val="none" w:sz="0" w:space="0" w:color="auto"/>
        <w:right w:val="none" w:sz="0" w:space="0" w:color="auto"/>
      </w:divBdr>
    </w:div>
    <w:div w:id="385226249">
      <w:marLeft w:val="0"/>
      <w:marRight w:val="0"/>
      <w:marTop w:val="0"/>
      <w:marBottom w:val="0"/>
      <w:divBdr>
        <w:top w:val="none" w:sz="0" w:space="0" w:color="auto"/>
        <w:left w:val="none" w:sz="0" w:space="0" w:color="auto"/>
        <w:bottom w:val="none" w:sz="0" w:space="0" w:color="auto"/>
        <w:right w:val="none" w:sz="0" w:space="0" w:color="auto"/>
      </w:divBdr>
      <w:divsChild>
        <w:div w:id="385226253">
          <w:marLeft w:val="0"/>
          <w:marRight w:val="0"/>
          <w:marTop w:val="0"/>
          <w:marBottom w:val="0"/>
          <w:divBdr>
            <w:top w:val="none" w:sz="0" w:space="0" w:color="auto"/>
            <w:left w:val="none" w:sz="0" w:space="0" w:color="auto"/>
            <w:bottom w:val="none" w:sz="0" w:space="0" w:color="auto"/>
            <w:right w:val="none" w:sz="0" w:space="0" w:color="auto"/>
          </w:divBdr>
        </w:div>
      </w:divsChild>
    </w:div>
    <w:div w:id="385226250">
      <w:marLeft w:val="0"/>
      <w:marRight w:val="0"/>
      <w:marTop w:val="0"/>
      <w:marBottom w:val="0"/>
      <w:divBdr>
        <w:top w:val="none" w:sz="0" w:space="0" w:color="auto"/>
        <w:left w:val="none" w:sz="0" w:space="0" w:color="auto"/>
        <w:bottom w:val="none" w:sz="0" w:space="0" w:color="auto"/>
        <w:right w:val="none" w:sz="0" w:space="0" w:color="auto"/>
      </w:divBdr>
    </w:div>
    <w:div w:id="385226251">
      <w:marLeft w:val="0"/>
      <w:marRight w:val="0"/>
      <w:marTop w:val="0"/>
      <w:marBottom w:val="0"/>
      <w:divBdr>
        <w:top w:val="none" w:sz="0" w:space="0" w:color="auto"/>
        <w:left w:val="none" w:sz="0" w:space="0" w:color="auto"/>
        <w:bottom w:val="none" w:sz="0" w:space="0" w:color="auto"/>
        <w:right w:val="none" w:sz="0" w:space="0" w:color="auto"/>
      </w:divBdr>
    </w:div>
    <w:div w:id="385226252">
      <w:marLeft w:val="0"/>
      <w:marRight w:val="0"/>
      <w:marTop w:val="0"/>
      <w:marBottom w:val="0"/>
      <w:divBdr>
        <w:top w:val="none" w:sz="0" w:space="0" w:color="auto"/>
        <w:left w:val="none" w:sz="0" w:space="0" w:color="auto"/>
        <w:bottom w:val="none" w:sz="0" w:space="0" w:color="auto"/>
        <w:right w:val="none" w:sz="0" w:space="0" w:color="auto"/>
      </w:divBdr>
    </w:div>
    <w:div w:id="385226254">
      <w:marLeft w:val="0"/>
      <w:marRight w:val="0"/>
      <w:marTop w:val="0"/>
      <w:marBottom w:val="0"/>
      <w:divBdr>
        <w:top w:val="none" w:sz="0" w:space="0" w:color="auto"/>
        <w:left w:val="none" w:sz="0" w:space="0" w:color="auto"/>
        <w:bottom w:val="none" w:sz="0" w:space="0" w:color="auto"/>
        <w:right w:val="none" w:sz="0" w:space="0" w:color="auto"/>
      </w:divBdr>
    </w:div>
    <w:div w:id="385226255">
      <w:marLeft w:val="0"/>
      <w:marRight w:val="0"/>
      <w:marTop w:val="0"/>
      <w:marBottom w:val="0"/>
      <w:divBdr>
        <w:top w:val="none" w:sz="0" w:space="0" w:color="auto"/>
        <w:left w:val="none" w:sz="0" w:space="0" w:color="auto"/>
        <w:bottom w:val="none" w:sz="0" w:space="0" w:color="auto"/>
        <w:right w:val="none" w:sz="0" w:space="0" w:color="auto"/>
      </w:divBdr>
    </w:div>
    <w:div w:id="385226256">
      <w:marLeft w:val="0"/>
      <w:marRight w:val="0"/>
      <w:marTop w:val="0"/>
      <w:marBottom w:val="0"/>
      <w:divBdr>
        <w:top w:val="none" w:sz="0" w:space="0" w:color="auto"/>
        <w:left w:val="none" w:sz="0" w:space="0" w:color="auto"/>
        <w:bottom w:val="none" w:sz="0" w:space="0" w:color="auto"/>
        <w:right w:val="none" w:sz="0" w:space="0" w:color="auto"/>
      </w:divBdr>
    </w:div>
    <w:div w:id="385226257">
      <w:marLeft w:val="0"/>
      <w:marRight w:val="0"/>
      <w:marTop w:val="0"/>
      <w:marBottom w:val="0"/>
      <w:divBdr>
        <w:top w:val="none" w:sz="0" w:space="0" w:color="auto"/>
        <w:left w:val="none" w:sz="0" w:space="0" w:color="auto"/>
        <w:bottom w:val="none" w:sz="0" w:space="0" w:color="auto"/>
        <w:right w:val="none" w:sz="0" w:space="0" w:color="auto"/>
      </w:divBdr>
    </w:div>
    <w:div w:id="385226258">
      <w:marLeft w:val="0"/>
      <w:marRight w:val="0"/>
      <w:marTop w:val="0"/>
      <w:marBottom w:val="0"/>
      <w:divBdr>
        <w:top w:val="none" w:sz="0" w:space="0" w:color="auto"/>
        <w:left w:val="none" w:sz="0" w:space="0" w:color="auto"/>
        <w:bottom w:val="none" w:sz="0" w:space="0" w:color="auto"/>
        <w:right w:val="none" w:sz="0" w:space="0" w:color="auto"/>
      </w:divBdr>
    </w:div>
    <w:div w:id="385226259">
      <w:marLeft w:val="0"/>
      <w:marRight w:val="0"/>
      <w:marTop w:val="0"/>
      <w:marBottom w:val="0"/>
      <w:divBdr>
        <w:top w:val="none" w:sz="0" w:space="0" w:color="auto"/>
        <w:left w:val="none" w:sz="0" w:space="0" w:color="auto"/>
        <w:bottom w:val="none" w:sz="0" w:space="0" w:color="auto"/>
        <w:right w:val="none" w:sz="0" w:space="0" w:color="auto"/>
      </w:divBdr>
    </w:div>
    <w:div w:id="385226260">
      <w:marLeft w:val="0"/>
      <w:marRight w:val="0"/>
      <w:marTop w:val="0"/>
      <w:marBottom w:val="0"/>
      <w:divBdr>
        <w:top w:val="none" w:sz="0" w:space="0" w:color="auto"/>
        <w:left w:val="none" w:sz="0" w:space="0" w:color="auto"/>
        <w:bottom w:val="none" w:sz="0" w:space="0" w:color="auto"/>
        <w:right w:val="none" w:sz="0" w:space="0" w:color="auto"/>
      </w:divBdr>
    </w:div>
    <w:div w:id="385226261">
      <w:marLeft w:val="0"/>
      <w:marRight w:val="0"/>
      <w:marTop w:val="0"/>
      <w:marBottom w:val="0"/>
      <w:divBdr>
        <w:top w:val="none" w:sz="0" w:space="0" w:color="auto"/>
        <w:left w:val="none" w:sz="0" w:space="0" w:color="auto"/>
        <w:bottom w:val="none" w:sz="0" w:space="0" w:color="auto"/>
        <w:right w:val="none" w:sz="0" w:space="0" w:color="auto"/>
      </w:divBdr>
    </w:div>
    <w:div w:id="385226262">
      <w:marLeft w:val="0"/>
      <w:marRight w:val="0"/>
      <w:marTop w:val="0"/>
      <w:marBottom w:val="0"/>
      <w:divBdr>
        <w:top w:val="none" w:sz="0" w:space="0" w:color="auto"/>
        <w:left w:val="none" w:sz="0" w:space="0" w:color="auto"/>
        <w:bottom w:val="none" w:sz="0" w:space="0" w:color="auto"/>
        <w:right w:val="none" w:sz="0" w:space="0" w:color="auto"/>
      </w:divBdr>
    </w:div>
    <w:div w:id="385226263">
      <w:marLeft w:val="0"/>
      <w:marRight w:val="0"/>
      <w:marTop w:val="0"/>
      <w:marBottom w:val="0"/>
      <w:divBdr>
        <w:top w:val="none" w:sz="0" w:space="0" w:color="auto"/>
        <w:left w:val="none" w:sz="0" w:space="0" w:color="auto"/>
        <w:bottom w:val="none" w:sz="0" w:space="0" w:color="auto"/>
        <w:right w:val="none" w:sz="0" w:space="0" w:color="auto"/>
      </w:divBdr>
    </w:div>
    <w:div w:id="385226264">
      <w:marLeft w:val="0"/>
      <w:marRight w:val="0"/>
      <w:marTop w:val="0"/>
      <w:marBottom w:val="0"/>
      <w:divBdr>
        <w:top w:val="none" w:sz="0" w:space="0" w:color="auto"/>
        <w:left w:val="none" w:sz="0" w:space="0" w:color="auto"/>
        <w:bottom w:val="none" w:sz="0" w:space="0" w:color="auto"/>
        <w:right w:val="none" w:sz="0" w:space="0" w:color="auto"/>
      </w:divBdr>
    </w:div>
    <w:div w:id="385226265">
      <w:marLeft w:val="0"/>
      <w:marRight w:val="0"/>
      <w:marTop w:val="0"/>
      <w:marBottom w:val="0"/>
      <w:divBdr>
        <w:top w:val="none" w:sz="0" w:space="0" w:color="auto"/>
        <w:left w:val="none" w:sz="0" w:space="0" w:color="auto"/>
        <w:bottom w:val="none" w:sz="0" w:space="0" w:color="auto"/>
        <w:right w:val="none" w:sz="0" w:space="0" w:color="auto"/>
      </w:divBdr>
    </w:div>
    <w:div w:id="385226267">
      <w:marLeft w:val="0"/>
      <w:marRight w:val="0"/>
      <w:marTop w:val="0"/>
      <w:marBottom w:val="0"/>
      <w:divBdr>
        <w:top w:val="none" w:sz="0" w:space="0" w:color="auto"/>
        <w:left w:val="none" w:sz="0" w:space="0" w:color="auto"/>
        <w:bottom w:val="none" w:sz="0" w:space="0" w:color="auto"/>
        <w:right w:val="none" w:sz="0" w:space="0" w:color="auto"/>
      </w:divBdr>
    </w:div>
    <w:div w:id="385226268">
      <w:marLeft w:val="0"/>
      <w:marRight w:val="0"/>
      <w:marTop w:val="0"/>
      <w:marBottom w:val="0"/>
      <w:divBdr>
        <w:top w:val="none" w:sz="0" w:space="0" w:color="auto"/>
        <w:left w:val="none" w:sz="0" w:space="0" w:color="auto"/>
        <w:bottom w:val="none" w:sz="0" w:space="0" w:color="auto"/>
        <w:right w:val="none" w:sz="0" w:space="0" w:color="auto"/>
      </w:divBdr>
    </w:div>
    <w:div w:id="385226269">
      <w:marLeft w:val="0"/>
      <w:marRight w:val="0"/>
      <w:marTop w:val="0"/>
      <w:marBottom w:val="0"/>
      <w:divBdr>
        <w:top w:val="none" w:sz="0" w:space="0" w:color="auto"/>
        <w:left w:val="none" w:sz="0" w:space="0" w:color="auto"/>
        <w:bottom w:val="none" w:sz="0" w:space="0" w:color="auto"/>
        <w:right w:val="none" w:sz="0" w:space="0" w:color="auto"/>
      </w:divBdr>
    </w:div>
    <w:div w:id="385226270">
      <w:marLeft w:val="0"/>
      <w:marRight w:val="0"/>
      <w:marTop w:val="0"/>
      <w:marBottom w:val="0"/>
      <w:divBdr>
        <w:top w:val="none" w:sz="0" w:space="0" w:color="auto"/>
        <w:left w:val="none" w:sz="0" w:space="0" w:color="auto"/>
        <w:bottom w:val="none" w:sz="0" w:space="0" w:color="auto"/>
        <w:right w:val="none" w:sz="0" w:space="0" w:color="auto"/>
      </w:divBdr>
    </w:div>
    <w:div w:id="385226271">
      <w:marLeft w:val="0"/>
      <w:marRight w:val="0"/>
      <w:marTop w:val="0"/>
      <w:marBottom w:val="0"/>
      <w:divBdr>
        <w:top w:val="none" w:sz="0" w:space="0" w:color="auto"/>
        <w:left w:val="none" w:sz="0" w:space="0" w:color="auto"/>
        <w:bottom w:val="none" w:sz="0" w:space="0" w:color="auto"/>
        <w:right w:val="none" w:sz="0" w:space="0" w:color="auto"/>
      </w:divBdr>
      <w:divsChild>
        <w:div w:id="385226266">
          <w:marLeft w:val="500"/>
          <w:marRight w:val="300"/>
          <w:marTop w:val="300"/>
          <w:marBottom w:val="300"/>
          <w:divBdr>
            <w:top w:val="none" w:sz="0" w:space="0" w:color="auto"/>
            <w:left w:val="none" w:sz="0" w:space="0" w:color="auto"/>
            <w:bottom w:val="none" w:sz="0" w:space="0" w:color="auto"/>
            <w:right w:val="none" w:sz="0" w:space="0" w:color="auto"/>
          </w:divBdr>
        </w:div>
      </w:divsChild>
    </w:div>
    <w:div w:id="3852262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8.bin"/><Relationship Id="rId50" Type="http://schemas.openxmlformats.org/officeDocument/2006/relationships/image" Target="media/image20.wmf"/><Relationship Id="rId55" Type="http://schemas.openxmlformats.org/officeDocument/2006/relationships/oleObject" Target="embeddings/oleObject22.bin"/><Relationship Id="rId63" Type="http://schemas.openxmlformats.org/officeDocument/2006/relationships/image" Target="media/image26.wmf"/><Relationship Id="rId68" Type="http://schemas.openxmlformats.org/officeDocument/2006/relationships/theme" Target="theme/theme1.xml"/><Relationship Id="rId7" Type="http://schemas.openxmlformats.org/officeDocument/2006/relationships/hyperlink" Target="http://www.midural.ru/rek/about/2004_136pprf.doc" TargetMode="External"/><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dural.ru/rek/about/2002_266.doc"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9.bin"/><Relationship Id="rId57" Type="http://schemas.openxmlformats.org/officeDocument/2006/relationships/image" Target="media/image23.wmf"/><Relationship Id="rId61" Type="http://schemas.openxmlformats.org/officeDocument/2006/relationships/image" Target="media/image25.wmf"/><Relationship Id="rId10" Type="http://schemas.openxmlformats.org/officeDocument/2006/relationships/hyperlink" Target="http://www.midural.ru/rek/about/2005_99.doc"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25.bin"/><Relationship Id="rId65"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hyperlink" Target="http://www.midural.ru/rek/about/2007_131pp.doc"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9.wmf"/><Relationship Id="rId56" Type="http://schemas.openxmlformats.org/officeDocument/2006/relationships/oleObject" Target="embeddings/oleObject23.bin"/><Relationship Id="rId64" Type="http://schemas.openxmlformats.org/officeDocument/2006/relationships/oleObject" Target="embeddings/oleObject27.bin"/><Relationship Id="rId8" Type="http://schemas.openxmlformats.org/officeDocument/2006/relationships/hyperlink" Target="http://www.midural.ru/rek/about/2004_619ug.doc" TargetMode="External"/><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4.wmf"/><Relationship Id="rId67" Type="http://schemas.openxmlformats.org/officeDocument/2006/relationships/fontTable" Target="fontTable.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2.wmf"/><Relationship Id="rId62" Type="http://schemas.openxmlformats.org/officeDocument/2006/relationships/oleObject" Target="embeddings/oleObject2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12462</Words>
  <Characters>71039</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83335</CharactersWithSpaces>
  <SharedDoc>false</SharedDoc>
  <HLinks>
    <vt:vector size="138" baseType="variant">
      <vt:variant>
        <vt:i4>1179711</vt:i4>
      </vt:variant>
      <vt:variant>
        <vt:i4>72</vt:i4>
      </vt:variant>
      <vt:variant>
        <vt:i4>0</vt:i4>
      </vt:variant>
      <vt:variant>
        <vt:i4>5</vt:i4>
      </vt:variant>
      <vt:variant>
        <vt:lpwstr>http://www.midural.ru/rek/about/2002_266.doc</vt:lpwstr>
      </vt:variant>
      <vt:variant>
        <vt:lpwstr/>
      </vt:variant>
      <vt:variant>
        <vt:i4>7208981</vt:i4>
      </vt:variant>
      <vt:variant>
        <vt:i4>69</vt:i4>
      </vt:variant>
      <vt:variant>
        <vt:i4>0</vt:i4>
      </vt:variant>
      <vt:variant>
        <vt:i4>5</vt:i4>
      </vt:variant>
      <vt:variant>
        <vt:lpwstr>http://www.midural.ru/rek/about/2005_99.doc</vt:lpwstr>
      </vt:variant>
      <vt:variant>
        <vt:lpwstr/>
      </vt:variant>
      <vt:variant>
        <vt:i4>6488138</vt:i4>
      </vt:variant>
      <vt:variant>
        <vt:i4>66</vt:i4>
      </vt:variant>
      <vt:variant>
        <vt:i4>0</vt:i4>
      </vt:variant>
      <vt:variant>
        <vt:i4>5</vt:i4>
      </vt:variant>
      <vt:variant>
        <vt:lpwstr>http://www.midural.ru/rek/about/2007_131pp.doc</vt:lpwstr>
      </vt:variant>
      <vt:variant>
        <vt:lpwstr/>
      </vt:variant>
      <vt:variant>
        <vt:i4>7864397</vt:i4>
      </vt:variant>
      <vt:variant>
        <vt:i4>63</vt:i4>
      </vt:variant>
      <vt:variant>
        <vt:i4>0</vt:i4>
      </vt:variant>
      <vt:variant>
        <vt:i4>5</vt:i4>
      </vt:variant>
      <vt:variant>
        <vt:lpwstr>http://www.midural.ru/rek/about/2004_619ug.doc</vt:lpwstr>
      </vt:variant>
      <vt:variant>
        <vt:lpwstr/>
      </vt:variant>
      <vt:variant>
        <vt:i4>65592</vt:i4>
      </vt:variant>
      <vt:variant>
        <vt:i4>60</vt:i4>
      </vt:variant>
      <vt:variant>
        <vt:i4>0</vt:i4>
      </vt:variant>
      <vt:variant>
        <vt:i4>5</vt:i4>
      </vt:variant>
      <vt:variant>
        <vt:lpwstr>http://www.midural.ru/rek/about/2004_136pprf.doc</vt:lpwstr>
      </vt:variant>
      <vt:variant>
        <vt:lpwstr/>
      </vt:variant>
      <vt:variant>
        <vt:i4>2031670</vt:i4>
      </vt:variant>
      <vt:variant>
        <vt:i4>54</vt:i4>
      </vt:variant>
      <vt:variant>
        <vt:i4>0</vt:i4>
      </vt:variant>
      <vt:variant>
        <vt:i4>5</vt:i4>
      </vt:variant>
      <vt:variant>
        <vt:lpwstr/>
      </vt:variant>
      <vt:variant>
        <vt:lpwstr>_Toc150602799</vt:lpwstr>
      </vt:variant>
      <vt:variant>
        <vt:i4>2031670</vt:i4>
      </vt:variant>
      <vt:variant>
        <vt:i4>51</vt:i4>
      </vt:variant>
      <vt:variant>
        <vt:i4>0</vt:i4>
      </vt:variant>
      <vt:variant>
        <vt:i4>5</vt:i4>
      </vt:variant>
      <vt:variant>
        <vt:lpwstr/>
      </vt:variant>
      <vt:variant>
        <vt:lpwstr>_Toc150602797</vt:lpwstr>
      </vt:variant>
      <vt:variant>
        <vt:i4>2031670</vt:i4>
      </vt:variant>
      <vt:variant>
        <vt:i4>48</vt:i4>
      </vt:variant>
      <vt:variant>
        <vt:i4>0</vt:i4>
      </vt:variant>
      <vt:variant>
        <vt:i4>5</vt:i4>
      </vt:variant>
      <vt:variant>
        <vt:lpwstr/>
      </vt:variant>
      <vt:variant>
        <vt:lpwstr>_Toc150602796</vt:lpwstr>
      </vt:variant>
      <vt:variant>
        <vt:i4>2031670</vt:i4>
      </vt:variant>
      <vt:variant>
        <vt:i4>45</vt:i4>
      </vt:variant>
      <vt:variant>
        <vt:i4>0</vt:i4>
      </vt:variant>
      <vt:variant>
        <vt:i4>5</vt:i4>
      </vt:variant>
      <vt:variant>
        <vt:lpwstr/>
      </vt:variant>
      <vt:variant>
        <vt:lpwstr>_Toc150602793</vt:lpwstr>
      </vt:variant>
      <vt:variant>
        <vt:i4>1966134</vt:i4>
      </vt:variant>
      <vt:variant>
        <vt:i4>42</vt:i4>
      </vt:variant>
      <vt:variant>
        <vt:i4>0</vt:i4>
      </vt:variant>
      <vt:variant>
        <vt:i4>5</vt:i4>
      </vt:variant>
      <vt:variant>
        <vt:lpwstr/>
      </vt:variant>
      <vt:variant>
        <vt:lpwstr>_Toc150602788</vt:lpwstr>
      </vt:variant>
      <vt:variant>
        <vt:i4>1966134</vt:i4>
      </vt:variant>
      <vt:variant>
        <vt:i4>39</vt:i4>
      </vt:variant>
      <vt:variant>
        <vt:i4>0</vt:i4>
      </vt:variant>
      <vt:variant>
        <vt:i4>5</vt:i4>
      </vt:variant>
      <vt:variant>
        <vt:lpwstr/>
      </vt:variant>
      <vt:variant>
        <vt:lpwstr>_Toc150602787</vt:lpwstr>
      </vt:variant>
      <vt:variant>
        <vt:i4>1966134</vt:i4>
      </vt:variant>
      <vt:variant>
        <vt:i4>36</vt:i4>
      </vt:variant>
      <vt:variant>
        <vt:i4>0</vt:i4>
      </vt:variant>
      <vt:variant>
        <vt:i4>5</vt:i4>
      </vt:variant>
      <vt:variant>
        <vt:lpwstr/>
      </vt:variant>
      <vt:variant>
        <vt:lpwstr>_Toc150602786</vt:lpwstr>
      </vt:variant>
      <vt:variant>
        <vt:i4>1966134</vt:i4>
      </vt:variant>
      <vt:variant>
        <vt:i4>33</vt:i4>
      </vt:variant>
      <vt:variant>
        <vt:i4>0</vt:i4>
      </vt:variant>
      <vt:variant>
        <vt:i4>5</vt:i4>
      </vt:variant>
      <vt:variant>
        <vt:lpwstr/>
      </vt:variant>
      <vt:variant>
        <vt:lpwstr>_Toc150602785</vt:lpwstr>
      </vt:variant>
      <vt:variant>
        <vt:i4>1966134</vt:i4>
      </vt:variant>
      <vt:variant>
        <vt:i4>30</vt:i4>
      </vt:variant>
      <vt:variant>
        <vt:i4>0</vt:i4>
      </vt:variant>
      <vt:variant>
        <vt:i4>5</vt:i4>
      </vt:variant>
      <vt:variant>
        <vt:lpwstr/>
      </vt:variant>
      <vt:variant>
        <vt:lpwstr>_Toc150602784</vt:lpwstr>
      </vt:variant>
      <vt:variant>
        <vt:i4>1966134</vt:i4>
      </vt:variant>
      <vt:variant>
        <vt:i4>27</vt:i4>
      </vt:variant>
      <vt:variant>
        <vt:i4>0</vt:i4>
      </vt:variant>
      <vt:variant>
        <vt:i4>5</vt:i4>
      </vt:variant>
      <vt:variant>
        <vt:lpwstr/>
      </vt:variant>
      <vt:variant>
        <vt:lpwstr>_Toc150602783</vt:lpwstr>
      </vt:variant>
      <vt:variant>
        <vt:i4>1966134</vt:i4>
      </vt:variant>
      <vt:variant>
        <vt:i4>24</vt:i4>
      </vt:variant>
      <vt:variant>
        <vt:i4>0</vt:i4>
      </vt:variant>
      <vt:variant>
        <vt:i4>5</vt:i4>
      </vt:variant>
      <vt:variant>
        <vt:lpwstr/>
      </vt:variant>
      <vt:variant>
        <vt:lpwstr>_Toc150602782</vt:lpwstr>
      </vt:variant>
      <vt:variant>
        <vt:i4>1966134</vt:i4>
      </vt:variant>
      <vt:variant>
        <vt:i4>21</vt:i4>
      </vt:variant>
      <vt:variant>
        <vt:i4>0</vt:i4>
      </vt:variant>
      <vt:variant>
        <vt:i4>5</vt:i4>
      </vt:variant>
      <vt:variant>
        <vt:lpwstr/>
      </vt:variant>
      <vt:variant>
        <vt:lpwstr>_Toc150602780</vt:lpwstr>
      </vt:variant>
      <vt:variant>
        <vt:i4>1114166</vt:i4>
      </vt:variant>
      <vt:variant>
        <vt:i4>18</vt:i4>
      </vt:variant>
      <vt:variant>
        <vt:i4>0</vt:i4>
      </vt:variant>
      <vt:variant>
        <vt:i4>5</vt:i4>
      </vt:variant>
      <vt:variant>
        <vt:lpwstr/>
      </vt:variant>
      <vt:variant>
        <vt:lpwstr>_Toc150602779</vt:lpwstr>
      </vt:variant>
      <vt:variant>
        <vt:i4>1114166</vt:i4>
      </vt:variant>
      <vt:variant>
        <vt:i4>15</vt:i4>
      </vt:variant>
      <vt:variant>
        <vt:i4>0</vt:i4>
      </vt:variant>
      <vt:variant>
        <vt:i4>5</vt:i4>
      </vt:variant>
      <vt:variant>
        <vt:lpwstr/>
      </vt:variant>
      <vt:variant>
        <vt:lpwstr>_Toc150602778</vt:lpwstr>
      </vt:variant>
      <vt:variant>
        <vt:i4>1114166</vt:i4>
      </vt:variant>
      <vt:variant>
        <vt:i4>12</vt:i4>
      </vt:variant>
      <vt:variant>
        <vt:i4>0</vt:i4>
      </vt:variant>
      <vt:variant>
        <vt:i4>5</vt:i4>
      </vt:variant>
      <vt:variant>
        <vt:lpwstr/>
      </vt:variant>
      <vt:variant>
        <vt:lpwstr>_Toc150602777</vt:lpwstr>
      </vt:variant>
      <vt:variant>
        <vt:i4>1114166</vt:i4>
      </vt:variant>
      <vt:variant>
        <vt:i4>9</vt:i4>
      </vt:variant>
      <vt:variant>
        <vt:i4>0</vt:i4>
      </vt:variant>
      <vt:variant>
        <vt:i4>5</vt:i4>
      </vt:variant>
      <vt:variant>
        <vt:lpwstr/>
      </vt:variant>
      <vt:variant>
        <vt:lpwstr>_Toc150602776</vt:lpwstr>
      </vt:variant>
      <vt:variant>
        <vt:i4>1245238</vt:i4>
      </vt:variant>
      <vt:variant>
        <vt:i4>6</vt:i4>
      </vt:variant>
      <vt:variant>
        <vt:i4>0</vt:i4>
      </vt:variant>
      <vt:variant>
        <vt:i4>5</vt:i4>
      </vt:variant>
      <vt:variant>
        <vt:lpwstr/>
      </vt:variant>
      <vt:variant>
        <vt:lpwstr>_Toc150602754</vt:lpwstr>
      </vt:variant>
      <vt:variant>
        <vt:i4>1245238</vt:i4>
      </vt:variant>
      <vt:variant>
        <vt:i4>2</vt:i4>
      </vt:variant>
      <vt:variant>
        <vt:i4>0</vt:i4>
      </vt:variant>
      <vt:variant>
        <vt:i4>5</vt:i4>
      </vt:variant>
      <vt:variant>
        <vt:lpwstr/>
      </vt:variant>
      <vt:variant>
        <vt:lpwstr>_Toc150602754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Hectic_ku</dc:creator>
  <cp:keywords/>
  <dc:description/>
  <cp:lastModifiedBy>admin</cp:lastModifiedBy>
  <cp:revision>2</cp:revision>
  <cp:lastPrinted>2007-11-30T15:16:00Z</cp:lastPrinted>
  <dcterms:created xsi:type="dcterms:W3CDTF">2014-04-03T03:01:00Z</dcterms:created>
  <dcterms:modified xsi:type="dcterms:W3CDTF">2014-04-03T03:01:00Z</dcterms:modified>
</cp:coreProperties>
</file>