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B63" w:rsidRDefault="0082465A" w:rsidP="000648CD">
      <w:pPr>
        <w:suppressAutoHyphens/>
        <w:spacing w:line="360" w:lineRule="auto"/>
        <w:ind w:firstLine="709"/>
        <w:jc w:val="both"/>
        <w:rPr>
          <w:b/>
          <w:sz w:val="28"/>
          <w:szCs w:val="28"/>
        </w:rPr>
      </w:pPr>
      <w:r w:rsidRPr="0082465A">
        <w:rPr>
          <w:b/>
          <w:sz w:val="28"/>
          <w:szCs w:val="28"/>
        </w:rPr>
        <w:t>План</w:t>
      </w:r>
    </w:p>
    <w:p w:rsidR="00AD7C99" w:rsidRPr="0082465A" w:rsidRDefault="00AD7C99" w:rsidP="000648CD">
      <w:pPr>
        <w:suppressAutoHyphens/>
        <w:spacing w:line="360" w:lineRule="auto"/>
        <w:ind w:firstLine="709"/>
        <w:jc w:val="both"/>
        <w:rPr>
          <w:b/>
          <w:sz w:val="28"/>
          <w:szCs w:val="28"/>
        </w:rPr>
      </w:pPr>
    </w:p>
    <w:p w:rsidR="00D91FDE" w:rsidRPr="00D91FDE" w:rsidRDefault="00D91FDE" w:rsidP="00D91FDE">
      <w:pPr>
        <w:suppressAutoHyphens/>
        <w:spacing w:line="360" w:lineRule="auto"/>
        <w:rPr>
          <w:sz w:val="28"/>
          <w:szCs w:val="28"/>
        </w:rPr>
      </w:pPr>
      <w:r w:rsidRPr="00D91FDE">
        <w:rPr>
          <w:sz w:val="28"/>
          <w:szCs w:val="28"/>
        </w:rPr>
        <w:t>Введение</w:t>
      </w:r>
    </w:p>
    <w:p w:rsidR="00D91FDE" w:rsidRPr="00D91FDE" w:rsidRDefault="00D91FDE" w:rsidP="00D91FDE">
      <w:pPr>
        <w:suppressAutoHyphens/>
        <w:spacing w:line="360" w:lineRule="auto"/>
        <w:rPr>
          <w:sz w:val="28"/>
          <w:szCs w:val="28"/>
        </w:rPr>
      </w:pPr>
      <w:r w:rsidRPr="00D91FDE">
        <w:rPr>
          <w:sz w:val="28"/>
          <w:szCs w:val="28"/>
        </w:rPr>
        <w:t>1. Метод SPASE</w:t>
      </w:r>
    </w:p>
    <w:p w:rsidR="00D91FDE" w:rsidRPr="00D91FDE" w:rsidRDefault="00D91FDE" w:rsidP="00D91FDE">
      <w:pPr>
        <w:suppressAutoHyphens/>
        <w:spacing w:line="360" w:lineRule="auto"/>
        <w:rPr>
          <w:sz w:val="28"/>
          <w:szCs w:val="28"/>
        </w:rPr>
      </w:pPr>
      <w:r w:rsidRPr="00D91FDE">
        <w:rPr>
          <w:sz w:val="28"/>
          <w:szCs w:val="28"/>
        </w:rPr>
        <w:t>2. Процесс стратегического планирования</w:t>
      </w:r>
    </w:p>
    <w:p w:rsidR="00D91FDE" w:rsidRPr="00D91FDE" w:rsidRDefault="00D91FDE" w:rsidP="00D91FDE">
      <w:pPr>
        <w:suppressAutoHyphens/>
        <w:spacing w:line="360" w:lineRule="auto"/>
        <w:rPr>
          <w:sz w:val="28"/>
          <w:szCs w:val="28"/>
        </w:rPr>
      </w:pPr>
      <w:r w:rsidRPr="00D91FDE">
        <w:rPr>
          <w:sz w:val="28"/>
          <w:szCs w:val="28"/>
        </w:rPr>
        <w:t>3. Оценка стратегического состояния предприятия методом SPASE</w:t>
      </w:r>
    </w:p>
    <w:p w:rsidR="00D91FDE" w:rsidRPr="00D91FDE" w:rsidRDefault="00D91FDE" w:rsidP="00D91FDE">
      <w:pPr>
        <w:suppressAutoHyphens/>
        <w:spacing w:line="360" w:lineRule="auto"/>
        <w:rPr>
          <w:sz w:val="28"/>
          <w:szCs w:val="28"/>
        </w:rPr>
      </w:pPr>
      <w:r w:rsidRPr="00D91FDE">
        <w:rPr>
          <w:sz w:val="28"/>
          <w:szCs w:val="28"/>
        </w:rPr>
        <w:t>4. Анализ стратегических альтернатив и выбор стратегии.</w:t>
      </w:r>
    </w:p>
    <w:p w:rsidR="00D91FDE" w:rsidRPr="00D91FDE" w:rsidRDefault="00D91FDE" w:rsidP="00D91FDE">
      <w:pPr>
        <w:suppressAutoHyphens/>
        <w:spacing w:line="360" w:lineRule="auto"/>
        <w:rPr>
          <w:sz w:val="28"/>
          <w:szCs w:val="28"/>
        </w:rPr>
      </w:pPr>
      <w:r w:rsidRPr="00D91FDE">
        <w:rPr>
          <w:sz w:val="28"/>
          <w:szCs w:val="28"/>
        </w:rPr>
        <w:t>Заключение</w:t>
      </w:r>
    </w:p>
    <w:p w:rsidR="00D91FDE" w:rsidRPr="00D91FDE" w:rsidRDefault="00D91FDE" w:rsidP="00D91FDE">
      <w:pPr>
        <w:suppressAutoHyphens/>
        <w:spacing w:line="360" w:lineRule="auto"/>
        <w:rPr>
          <w:sz w:val="28"/>
          <w:szCs w:val="28"/>
        </w:rPr>
      </w:pPr>
      <w:r w:rsidRPr="00D91FDE">
        <w:rPr>
          <w:sz w:val="28"/>
          <w:szCs w:val="28"/>
        </w:rPr>
        <w:t>Список литературы</w:t>
      </w:r>
    </w:p>
    <w:p w:rsidR="0082465A" w:rsidRDefault="0082465A" w:rsidP="000648CD">
      <w:pPr>
        <w:pStyle w:val="1"/>
        <w:pageBreakBefore/>
        <w:suppressAutoHyphens/>
        <w:spacing w:before="0" w:after="0" w:line="360" w:lineRule="auto"/>
        <w:ind w:firstLine="709"/>
        <w:jc w:val="both"/>
        <w:rPr>
          <w:rFonts w:ascii="Times New Roman" w:hAnsi="Times New Roman"/>
          <w:sz w:val="28"/>
        </w:rPr>
      </w:pPr>
      <w:bookmarkStart w:id="0" w:name="_Toc264469915"/>
      <w:r w:rsidRPr="0082465A">
        <w:rPr>
          <w:rFonts w:ascii="Times New Roman" w:hAnsi="Times New Roman"/>
          <w:sz w:val="28"/>
        </w:rPr>
        <w:lastRenderedPageBreak/>
        <w:t>Введение</w:t>
      </w:r>
      <w:bookmarkEnd w:id="0"/>
    </w:p>
    <w:p w:rsidR="000648CD" w:rsidRDefault="000648CD" w:rsidP="000648CD">
      <w:pPr>
        <w:suppressAutoHyphens/>
        <w:spacing w:line="360" w:lineRule="auto"/>
        <w:ind w:firstLine="709"/>
        <w:jc w:val="both"/>
        <w:rPr>
          <w:sz w:val="28"/>
          <w:szCs w:val="28"/>
        </w:rPr>
      </w:pPr>
    </w:p>
    <w:p w:rsidR="00475835" w:rsidRPr="00F47B9E" w:rsidRDefault="00475835" w:rsidP="000648CD">
      <w:pPr>
        <w:suppressAutoHyphens/>
        <w:spacing w:line="360" w:lineRule="auto"/>
        <w:ind w:firstLine="709"/>
        <w:jc w:val="both"/>
        <w:rPr>
          <w:sz w:val="28"/>
          <w:szCs w:val="28"/>
        </w:rPr>
      </w:pPr>
      <w:r w:rsidRPr="00F47B9E">
        <w:rPr>
          <w:sz w:val="28"/>
          <w:szCs w:val="28"/>
        </w:rPr>
        <w:t xml:space="preserve">Значение стратегического поведения, позволяющего фирме выживать в конкурентной борьбе в долгосрочной перспективе, резко возросло в последние десятилетия. </w:t>
      </w:r>
    </w:p>
    <w:p w:rsidR="00475835" w:rsidRPr="00F47B9E" w:rsidRDefault="00475835" w:rsidP="000648CD">
      <w:pPr>
        <w:suppressAutoHyphens/>
        <w:spacing w:line="360" w:lineRule="auto"/>
        <w:ind w:firstLine="709"/>
        <w:jc w:val="both"/>
        <w:rPr>
          <w:sz w:val="28"/>
          <w:szCs w:val="28"/>
        </w:rPr>
      </w:pPr>
      <w:r w:rsidRPr="00F47B9E">
        <w:rPr>
          <w:sz w:val="28"/>
          <w:szCs w:val="28"/>
        </w:rPr>
        <w:t xml:space="preserve">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позволила бы им поспевать за изменениями, проходящими в их окружении. Важным становится осуществление такого управления, которое обеспечивает адаптацию фирмы к быстро меняющейся среде. </w:t>
      </w:r>
    </w:p>
    <w:p w:rsidR="00D516B1" w:rsidRDefault="00475835" w:rsidP="000648CD">
      <w:pPr>
        <w:suppressAutoHyphens/>
        <w:spacing w:line="360" w:lineRule="auto"/>
        <w:ind w:firstLine="709"/>
        <w:jc w:val="both"/>
        <w:rPr>
          <w:sz w:val="28"/>
          <w:szCs w:val="28"/>
        </w:rPr>
      </w:pPr>
      <w:r w:rsidRPr="00F47B9E">
        <w:rPr>
          <w:sz w:val="28"/>
          <w:szCs w:val="28"/>
        </w:rPr>
        <w:t xml:space="preserve">Не существует стратегии, единой для всех компаний, как не существует единого универсального стратегического управления. Каждая фирма уникальна в своем роде, и процесс выработки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многого другого. </w:t>
      </w:r>
    </w:p>
    <w:p w:rsidR="00475835" w:rsidRPr="00F47B9E" w:rsidRDefault="00475835" w:rsidP="000648CD">
      <w:pPr>
        <w:suppressAutoHyphens/>
        <w:spacing w:line="360" w:lineRule="auto"/>
        <w:ind w:firstLine="709"/>
        <w:jc w:val="both"/>
        <w:rPr>
          <w:sz w:val="28"/>
          <w:szCs w:val="28"/>
        </w:rPr>
      </w:pPr>
      <w:r w:rsidRPr="00F47B9E">
        <w:rPr>
          <w:sz w:val="28"/>
          <w:szCs w:val="28"/>
        </w:rPr>
        <w:t>В то же время есть ряд основополагающих моментов, которые позволяют говорить о некоторых обобщенных принципах осуществления стратегического управления. Конечно, всегда следует помнить, что стратегическое управление-это в первую очередь продукт творчества высшего руководства, но</w:t>
      </w:r>
      <w:r w:rsidR="0050630C">
        <w:rPr>
          <w:sz w:val="28"/>
          <w:szCs w:val="28"/>
        </w:rPr>
        <w:t>,</w:t>
      </w:r>
      <w:r w:rsidRPr="00F47B9E">
        <w:rPr>
          <w:sz w:val="28"/>
          <w:szCs w:val="28"/>
        </w:rPr>
        <w:t xml:space="preserve"> в то же время можно говорить и о некой теории стратегического управления, знание которой позволяет более эффективно осуществлять управление организацией.</w:t>
      </w:r>
    </w:p>
    <w:p w:rsidR="000648CD" w:rsidRDefault="00475835" w:rsidP="000648CD">
      <w:pPr>
        <w:suppressAutoHyphens/>
        <w:spacing w:line="360" w:lineRule="auto"/>
        <w:ind w:firstLine="709"/>
        <w:jc w:val="both"/>
        <w:rPr>
          <w:sz w:val="28"/>
          <w:szCs w:val="28"/>
        </w:rPr>
      </w:pPr>
      <w:r w:rsidRPr="00F47B9E">
        <w:rPr>
          <w:sz w:val="28"/>
          <w:szCs w:val="28"/>
        </w:rPr>
        <w:t>В дан</w:t>
      </w:r>
      <w:r w:rsidR="001461A6">
        <w:rPr>
          <w:sz w:val="28"/>
          <w:szCs w:val="28"/>
        </w:rPr>
        <w:t xml:space="preserve">ной работе </w:t>
      </w:r>
      <w:r w:rsidR="00E15F98">
        <w:rPr>
          <w:sz w:val="28"/>
          <w:szCs w:val="28"/>
        </w:rPr>
        <w:t xml:space="preserve">будет </w:t>
      </w:r>
      <w:r w:rsidR="001461A6">
        <w:rPr>
          <w:sz w:val="28"/>
          <w:szCs w:val="28"/>
        </w:rPr>
        <w:t>рассмотр</w:t>
      </w:r>
      <w:r w:rsidR="00E15F98">
        <w:rPr>
          <w:sz w:val="28"/>
          <w:szCs w:val="28"/>
        </w:rPr>
        <w:t>ено</w:t>
      </w:r>
      <w:r w:rsidR="001461A6">
        <w:rPr>
          <w:sz w:val="28"/>
          <w:szCs w:val="28"/>
        </w:rPr>
        <w:t xml:space="preserve"> предприятие ОАО «Завод им. Тарасова»</w:t>
      </w:r>
      <w:r w:rsidR="00876C61">
        <w:rPr>
          <w:sz w:val="28"/>
          <w:szCs w:val="28"/>
        </w:rPr>
        <w:t>.</w:t>
      </w:r>
    </w:p>
    <w:p w:rsidR="0082465A" w:rsidRPr="0026712E" w:rsidRDefault="000648CD" w:rsidP="000648CD">
      <w:pPr>
        <w:suppressAutoHyphens/>
        <w:spacing w:line="360" w:lineRule="auto"/>
        <w:ind w:firstLine="709"/>
        <w:jc w:val="both"/>
        <w:rPr>
          <w:b/>
          <w:sz w:val="28"/>
        </w:rPr>
      </w:pPr>
      <w:r>
        <w:rPr>
          <w:sz w:val="28"/>
          <w:szCs w:val="28"/>
        </w:rPr>
        <w:br w:type="page"/>
      </w:r>
      <w:bookmarkStart w:id="1" w:name="_Toc264469916"/>
      <w:r w:rsidR="004A5969" w:rsidRPr="0026712E">
        <w:rPr>
          <w:b/>
          <w:sz w:val="28"/>
        </w:rPr>
        <w:t>1</w:t>
      </w:r>
      <w:r w:rsidR="0082465A" w:rsidRPr="0026712E">
        <w:rPr>
          <w:b/>
          <w:sz w:val="28"/>
        </w:rPr>
        <w:t xml:space="preserve">. </w:t>
      </w:r>
      <w:r w:rsidR="004A5969" w:rsidRPr="0026712E">
        <w:rPr>
          <w:b/>
          <w:sz w:val="28"/>
        </w:rPr>
        <w:t>Метод SPASE</w:t>
      </w:r>
      <w:bookmarkEnd w:id="1"/>
    </w:p>
    <w:p w:rsidR="000648CD" w:rsidRDefault="000648CD" w:rsidP="000648CD">
      <w:pPr>
        <w:suppressAutoHyphens/>
        <w:spacing w:line="360" w:lineRule="auto"/>
        <w:ind w:firstLine="709"/>
        <w:jc w:val="both"/>
        <w:rPr>
          <w:sz w:val="28"/>
          <w:szCs w:val="28"/>
        </w:rPr>
      </w:pPr>
    </w:p>
    <w:p w:rsidR="00E06036" w:rsidRPr="001461A6" w:rsidRDefault="00E06036" w:rsidP="000648CD">
      <w:pPr>
        <w:suppressAutoHyphens/>
        <w:spacing w:line="360" w:lineRule="auto"/>
        <w:ind w:firstLine="709"/>
        <w:jc w:val="both"/>
        <w:rPr>
          <w:sz w:val="28"/>
          <w:szCs w:val="28"/>
        </w:rPr>
      </w:pPr>
      <w:r w:rsidRPr="001461A6">
        <w:rPr>
          <w:sz w:val="28"/>
          <w:szCs w:val="28"/>
        </w:rPr>
        <w:t xml:space="preserve">Стратег должен уметь оценивать наиболее выгодное стратегическое положение компании, привлекательность сферы ее бизнеса, способность конкурировать на рынках. Бизнес организации является ключевым механизмом обеспечения интересов субъектов этой организации. Поэтому оценка бизнеса как непривлекательного может повлечь за собой изменение интересов. Выбирая механизмы обеспечения интересов и парирования угроз необходимо также соотнести их с положением организации. </w:t>
      </w:r>
    </w:p>
    <w:p w:rsidR="00E06036" w:rsidRPr="001461A6" w:rsidRDefault="00E06036" w:rsidP="000648CD">
      <w:pPr>
        <w:suppressAutoHyphens/>
        <w:spacing w:line="360" w:lineRule="auto"/>
        <w:ind w:firstLine="709"/>
        <w:jc w:val="both"/>
        <w:rPr>
          <w:sz w:val="28"/>
          <w:szCs w:val="28"/>
        </w:rPr>
      </w:pPr>
      <w:r w:rsidRPr="001461A6">
        <w:rPr>
          <w:sz w:val="28"/>
          <w:szCs w:val="28"/>
        </w:rPr>
        <w:t>Основным методом подобных оценок является матрица стратегического положения и оценки действий (SPACE). Метод SPACE представляет собой комплексный подход, предназначенный для диагностирования ситуации и выбора варианта стратегии для компаний.</w:t>
      </w:r>
    </w:p>
    <w:p w:rsidR="00E06036" w:rsidRDefault="00E06036" w:rsidP="000648CD">
      <w:pPr>
        <w:suppressAutoHyphens/>
        <w:spacing w:line="360" w:lineRule="auto"/>
        <w:ind w:firstLine="709"/>
        <w:jc w:val="both"/>
        <w:rPr>
          <w:sz w:val="28"/>
          <w:szCs w:val="28"/>
        </w:rPr>
      </w:pPr>
      <w:r w:rsidRPr="001461A6">
        <w:rPr>
          <w:sz w:val="28"/>
          <w:szCs w:val="28"/>
        </w:rPr>
        <w:t>Данный метод используется для оценки привлекательности бизнеса и конкурентоспособности компании на рынке и основан на построении матрицы стратегического положения и оценки действий компании.</w:t>
      </w:r>
    </w:p>
    <w:p w:rsidR="0050630C" w:rsidRPr="002013C0" w:rsidRDefault="0050630C" w:rsidP="000648CD">
      <w:pPr>
        <w:suppressAutoHyphens/>
        <w:spacing w:line="360" w:lineRule="auto"/>
        <w:ind w:firstLine="709"/>
        <w:jc w:val="both"/>
        <w:rPr>
          <w:sz w:val="28"/>
          <w:szCs w:val="28"/>
        </w:rPr>
      </w:pPr>
      <w:r w:rsidRPr="002013C0">
        <w:rPr>
          <w:sz w:val="28"/>
          <w:szCs w:val="28"/>
        </w:rPr>
        <w:t>Он позволяет установить стратегическое положение предприятия на основе двух групп факторов: внутреннего состояния предприятия и внешнего положения предприятия.</w:t>
      </w:r>
    </w:p>
    <w:p w:rsidR="0050630C" w:rsidRPr="002013C0" w:rsidRDefault="0050630C" w:rsidP="000648CD">
      <w:pPr>
        <w:suppressAutoHyphens/>
        <w:spacing w:line="360" w:lineRule="auto"/>
        <w:ind w:firstLine="709"/>
        <w:jc w:val="both"/>
        <w:rPr>
          <w:sz w:val="28"/>
          <w:szCs w:val="28"/>
        </w:rPr>
      </w:pPr>
      <w:r w:rsidRPr="002013C0">
        <w:rPr>
          <w:sz w:val="28"/>
          <w:szCs w:val="28"/>
        </w:rPr>
        <w:t>Каждая из этих двух групп факторов состоит из множества переменных. Поэтому осуществляется их упорядочение в группы и присвоение им конкретных оценок в рамках условно принятой шкалы.</w:t>
      </w:r>
    </w:p>
    <w:p w:rsidR="00E06036" w:rsidRPr="00A53704" w:rsidRDefault="00E06036" w:rsidP="000648CD">
      <w:pPr>
        <w:suppressAutoHyphens/>
        <w:spacing w:line="360" w:lineRule="auto"/>
        <w:ind w:firstLine="709"/>
        <w:jc w:val="both"/>
        <w:rPr>
          <w:sz w:val="28"/>
          <w:szCs w:val="28"/>
        </w:rPr>
      </w:pPr>
      <w:r w:rsidRPr="00A53704">
        <w:rPr>
          <w:sz w:val="28"/>
          <w:szCs w:val="28"/>
        </w:rPr>
        <w:t>Метод SPACE заключается в том, что для предприятия оцениваются четыре группы факторов</w:t>
      </w:r>
      <w:r w:rsidR="00D60D3B" w:rsidRPr="00A53704">
        <w:rPr>
          <w:sz w:val="28"/>
          <w:szCs w:val="28"/>
        </w:rPr>
        <w:t>: факторы стабильности обстановки (ES), факторы промышленного потенциала (</w:t>
      </w:r>
      <w:r w:rsidR="00D60D3B" w:rsidRPr="00A53704">
        <w:rPr>
          <w:sz w:val="28"/>
          <w:szCs w:val="28"/>
          <w:lang w:val="en-US"/>
        </w:rPr>
        <w:t>IS</w:t>
      </w:r>
      <w:r w:rsidR="00D60D3B" w:rsidRPr="00A53704">
        <w:rPr>
          <w:sz w:val="28"/>
          <w:szCs w:val="28"/>
        </w:rPr>
        <w:t>), факторы конкурентных преимуществ (СА), факторы финансового потенциала (FS)</w:t>
      </w:r>
      <w:r w:rsidRPr="00A53704">
        <w:rPr>
          <w:sz w:val="28"/>
          <w:szCs w:val="28"/>
        </w:rPr>
        <w:t xml:space="preserve">. Каждый фактор оценивается экспертно в шкале от 0 до 6. </w:t>
      </w:r>
    </w:p>
    <w:p w:rsidR="0026712E" w:rsidRDefault="00A53704" w:rsidP="000648CD">
      <w:pPr>
        <w:suppressAutoHyphens/>
        <w:spacing w:line="360" w:lineRule="auto"/>
        <w:ind w:firstLine="709"/>
        <w:jc w:val="both"/>
        <w:rPr>
          <w:sz w:val="28"/>
          <w:szCs w:val="28"/>
        </w:rPr>
      </w:pPr>
      <w:r w:rsidRPr="00682E8A">
        <w:rPr>
          <w:sz w:val="28"/>
          <w:szCs w:val="28"/>
        </w:rPr>
        <w:t>О</w:t>
      </w:r>
      <w:r w:rsidR="00800919" w:rsidRPr="00682E8A">
        <w:rPr>
          <w:sz w:val="28"/>
          <w:szCs w:val="28"/>
        </w:rPr>
        <w:t>ценив значение каждого фактора, необходимо вычислить среднее значение факторов внутри каждой из групп, а</w:t>
      </w:r>
      <w:r w:rsidRPr="00682E8A">
        <w:rPr>
          <w:sz w:val="28"/>
          <w:szCs w:val="28"/>
        </w:rPr>
        <w:t xml:space="preserve"> </w:t>
      </w:r>
      <w:r w:rsidR="00800919" w:rsidRPr="00682E8A">
        <w:rPr>
          <w:sz w:val="28"/>
          <w:szCs w:val="28"/>
        </w:rPr>
        <w:t xml:space="preserve">затем </w:t>
      </w:r>
      <w:r w:rsidRPr="00682E8A">
        <w:rPr>
          <w:sz w:val="28"/>
          <w:szCs w:val="28"/>
        </w:rPr>
        <w:t>координаты стратегического состояния предприятия на оси координат по формуле:</w:t>
      </w:r>
    </w:p>
    <w:p w:rsidR="00800919" w:rsidRPr="0026712E" w:rsidRDefault="00A53704" w:rsidP="000648CD">
      <w:pPr>
        <w:suppressAutoHyphens/>
        <w:spacing w:line="360" w:lineRule="auto"/>
        <w:ind w:firstLine="709"/>
        <w:jc w:val="both"/>
        <w:rPr>
          <w:sz w:val="28"/>
          <w:szCs w:val="28"/>
          <w:lang w:val="en-US"/>
        </w:rPr>
      </w:pPr>
      <w:r w:rsidRPr="004701A6">
        <w:rPr>
          <w:sz w:val="28"/>
          <w:szCs w:val="28"/>
        </w:rPr>
        <w:t xml:space="preserve"> </w:t>
      </w:r>
      <w:r w:rsidRPr="0026712E">
        <w:rPr>
          <w:sz w:val="28"/>
          <w:szCs w:val="28"/>
          <w:lang w:val="en-US"/>
        </w:rPr>
        <w:t>x</w:t>
      </w:r>
      <w:r w:rsidR="004A264D" w:rsidRPr="0026712E">
        <w:rPr>
          <w:sz w:val="28"/>
          <w:szCs w:val="28"/>
          <w:lang w:val="en-US"/>
        </w:rPr>
        <w:t xml:space="preserve"> </w:t>
      </w:r>
      <w:r w:rsidRPr="0026712E">
        <w:rPr>
          <w:sz w:val="28"/>
          <w:szCs w:val="28"/>
          <w:lang w:val="en-US"/>
        </w:rPr>
        <w:t>=</w:t>
      </w:r>
      <w:r w:rsidR="004A264D" w:rsidRPr="0026712E">
        <w:rPr>
          <w:sz w:val="28"/>
          <w:szCs w:val="28"/>
          <w:lang w:val="en-US"/>
        </w:rPr>
        <w:t xml:space="preserve"> </w:t>
      </w:r>
      <w:r w:rsidRPr="00682E8A">
        <w:rPr>
          <w:sz w:val="28"/>
          <w:szCs w:val="28"/>
          <w:lang w:val="en-US"/>
        </w:rPr>
        <w:t>CA</w:t>
      </w:r>
      <w:r w:rsidRPr="0026712E">
        <w:rPr>
          <w:sz w:val="28"/>
          <w:szCs w:val="28"/>
          <w:lang w:val="en-US"/>
        </w:rPr>
        <w:t>-(6-</w:t>
      </w:r>
      <w:r w:rsidRPr="00682E8A">
        <w:rPr>
          <w:sz w:val="28"/>
          <w:szCs w:val="28"/>
          <w:lang w:val="en-US"/>
        </w:rPr>
        <w:t>IS</w:t>
      </w:r>
      <w:r w:rsidRPr="0026712E">
        <w:rPr>
          <w:sz w:val="28"/>
          <w:szCs w:val="28"/>
          <w:lang w:val="en-US"/>
        </w:rPr>
        <w:t>): y</w:t>
      </w:r>
      <w:r w:rsidR="004A264D" w:rsidRPr="0026712E">
        <w:rPr>
          <w:sz w:val="28"/>
          <w:szCs w:val="28"/>
          <w:lang w:val="en-US"/>
        </w:rPr>
        <w:t xml:space="preserve"> </w:t>
      </w:r>
      <w:r w:rsidRPr="0026712E">
        <w:rPr>
          <w:sz w:val="28"/>
          <w:szCs w:val="28"/>
          <w:lang w:val="en-US"/>
        </w:rPr>
        <w:t>=</w:t>
      </w:r>
      <w:r w:rsidR="004A264D" w:rsidRPr="0026712E">
        <w:rPr>
          <w:sz w:val="28"/>
          <w:szCs w:val="28"/>
          <w:lang w:val="en-US"/>
        </w:rPr>
        <w:t xml:space="preserve"> </w:t>
      </w:r>
      <w:r w:rsidRPr="0026712E">
        <w:rPr>
          <w:sz w:val="28"/>
          <w:szCs w:val="28"/>
          <w:lang w:val="en-US"/>
        </w:rPr>
        <w:t>FS-(6-</w:t>
      </w:r>
      <w:r w:rsidR="00682E8A" w:rsidRPr="0026712E">
        <w:rPr>
          <w:sz w:val="28"/>
          <w:szCs w:val="28"/>
          <w:lang w:val="en-US"/>
        </w:rPr>
        <w:t>ES).</w:t>
      </w:r>
      <w:r w:rsidR="00615130" w:rsidRPr="0026712E">
        <w:rPr>
          <w:sz w:val="28"/>
          <w:szCs w:val="28"/>
          <w:lang w:val="en-US"/>
        </w:rPr>
        <w:t xml:space="preserve"> </w:t>
      </w:r>
    </w:p>
    <w:p w:rsidR="0026712E" w:rsidRPr="004701A6" w:rsidRDefault="0026712E" w:rsidP="000648CD">
      <w:pPr>
        <w:suppressAutoHyphens/>
        <w:spacing w:line="360" w:lineRule="auto"/>
        <w:ind w:firstLine="709"/>
        <w:jc w:val="both"/>
        <w:rPr>
          <w:sz w:val="28"/>
          <w:szCs w:val="28"/>
          <w:lang w:val="en-US"/>
        </w:rPr>
      </w:pPr>
    </w:p>
    <w:p w:rsidR="00800919" w:rsidRDefault="00800919" w:rsidP="000648CD">
      <w:pPr>
        <w:suppressAutoHyphens/>
        <w:spacing w:line="360" w:lineRule="auto"/>
        <w:ind w:firstLine="709"/>
        <w:jc w:val="both"/>
        <w:rPr>
          <w:sz w:val="28"/>
          <w:szCs w:val="28"/>
        </w:rPr>
      </w:pPr>
      <w:r w:rsidRPr="00682E8A">
        <w:rPr>
          <w:sz w:val="28"/>
          <w:szCs w:val="28"/>
        </w:rPr>
        <w:t xml:space="preserve">В результате получится четырехугольник одного из видов, показанных на Рис. </w:t>
      </w:r>
      <w:r w:rsidR="00682E8A">
        <w:rPr>
          <w:sz w:val="28"/>
          <w:szCs w:val="28"/>
        </w:rPr>
        <w:t>1</w:t>
      </w:r>
      <w:r w:rsidRPr="00682E8A">
        <w:rPr>
          <w:sz w:val="28"/>
          <w:szCs w:val="28"/>
        </w:rPr>
        <w:t xml:space="preserve">. </w:t>
      </w:r>
    </w:p>
    <w:p w:rsidR="000648CD" w:rsidRPr="00682E8A" w:rsidRDefault="000648CD" w:rsidP="000648CD">
      <w:pPr>
        <w:suppressAutoHyphens/>
        <w:spacing w:line="360" w:lineRule="auto"/>
        <w:ind w:firstLine="709"/>
        <w:jc w:val="both"/>
        <w:rPr>
          <w:sz w:val="28"/>
          <w:szCs w:val="28"/>
        </w:rPr>
      </w:pPr>
    </w:p>
    <w:p w:rsidR="00800919" w:rsidRDefault="003A07C5" w:rsidP="000648CD">
      <w:pPr>
        <w:pStyle w:val="a3"/>
        <w:suppressAutoHyphens/>
        <w:spacing w:before="0" w:beforeAutospacing="0" w:after="0" w:afterAutospacing="0"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46pt">
            <v:imagedata r:id="rId7" o:title=""/>
          </v:shape>
        </w:pict>
      </w:r>
    </w:p>
    <w:p w:rsidR="00800919" w:rsidRDefault="00800919" w:rsidP="000648CD">
      <w:pPr>
        <w:pStyle w:val="a3"/>
        <w:suppressAutoHyphens/>
        <w:spacing w:before="0" w:beforeAutospacing="0" w:after="0" w:afterAutospacing="0" w:line="360" w:lineRule="auto"/>
        <w:ind w:firstLine="709"/>
        <w:jc w:val="both"/>
      </w:pPr>
      <w:r w:rsidRPr="00BF537A">
        <w:rPr>
          <w:sz w:val="28"/>
          <w:szCs w:val="28"/>
        </w:rPr>
        <w:t xml:space="preserve">Рис. </w:t>
      </w:r>
      <w:r w:rsidR="00682E8A">
        <w:rPr>
          <w:sz w:val="28"/>
          <w:szCs w:val="28"/>
        </w:rPr>
        <w:t>1</w:t>
      </w:r>
      <w:r w:rsidRPr="00BF537A">
        <w:rPr>
          <w:sz w:val="28"/>
          <w:szCs w:val="28"/>
        </w:rPr>
        <w:t>.Графическое представление различных стратегических состояний</w:t>
      </w:r>
      <w:r>
        <w:t xml:space="preserve">. </w:t>
      </w:r>
    </w:p>
    <w:p w:rsidR="000648CD" w:rsidRDefault="000648CD" w:rsidP="000648CD">
      <w:pPr>
        <w:suppressAutoHyphens/>
        <w:spacing w:line="360" w:lineRule="auto"/>
        <w:ind w:firstLine="709"/>
        <w:jc w:val="both"/>
        <w:rPr>
          <w:sz w:val="28"/>
          <w:szCs w:val="28"/>
        </w:rPr>
      </w:pPr>
    </w:p>
    <w:p w:rsidR="00800919" w:rsidRPr="00BF537A" w:rsidRDefault="00800919" w:rsidP="000648CD">
      <w:pPr>
        <w:suppressAutoHyphens/>
        <w:spacing w:line="360" w:lineRule="auto"/>
        <w:ind w:firstLine="709"/>
        <w:jc w:val="both"/>
        <w:rPr>
          <w:sz w:val="28"/>
          <w:szCs w:val="28"/>
        </w:rPr>
      </w:pPr>
      <w:r w:rsidRPr="00BF537A">
        <w:rPr>
          <w:sz w:val="28"/>
          <w:szCs w:val="28"/>
        </w:rPr>
        <w:t xml:space="preserve">Если максимально удаленной от центра координат является сторона в квадранте FS - IS , то компания находится в агрессивном стратегическом состоянии. Если максимально удалена сторона в квадранте IS - ES , то компания находится в конкурентном стратегическом состоянии. Если максимально удалена сторона в квадранте CA - FS , то компания находится в консервативном стратегическом состоянии. Если максимально удалена сторона в квадранте CA - ES , то компания находится в оборонительном стратегическом состояни. </w:t>
      </w:r>
    </w:p>
    <w:p w:rsidR="00800919" w:rsidRDefault="00800919" w:rsidP="000648CD">
      <w:pPr>
        <w:suppressAutoHyphens/>
        <w:spacing w:line="360" w:lineRule="auto"/>
        <w:ind w:firstLine="709"/>
        <w:jc w:val="both"/>
        <w:rPr>
          <w:sz w:val="28"/>
          <w:szCs w:val="28"/>
        </w:rPr>
      </w:pPr>
      <w:r w:rsidRPr="00BF537A">
        <w:rPr>
          <w:sz w:val="28"/>
          <w:szCs w:val="28"/>
        </w:rPr>
        <w:t xml:space="preserve">В зависимости от стратегического состояния, наиболее целесообразными являются следующие группы механизмов стратегии: </w:t>
      </w:r>
    </w:p>
    <w:p w:rsidR="003E57FA" w:rsidRPr="003E57FA" w:rsidRDefault="00682E8A" w:rsidP="000648CD">
      <w:pPr>
        <w:suppressAutoHyphens/>
        <w:spacing w:line="360" w:lineRule="auto"/>
        <w:ind w:firstLine="709"/>
        <w:jc w:val="both"/>
        <w:rPr>
          <w:sz w:val="28"/>
          <w:szCs w:val="28"/>
        </w:rPr>
      </w:pPr>
      <w:r w:rsidRPr="003E57FA">
        <w:rPr>
          <w:b/>
          <w:sz w:val="28"/>
          <w:szCs w:val="28"/>
        </w:rPr>
        <w:t>Агрессивное</w:t>
      </w:r>
      <w:r w:rsidRPr="003E57FA">
        <w:rPr>
          <w:sz w:val="28"/>
          <w:szCs w:val="28"/>
        </w:rPr>
        <w:t xml:space="preserve"> –</w:t>
      </w:r>
      <w:r w:rsidR="003E57FA" w:rsidRPr="003E57FA">
        <w:rPr>
          <w:sz w:val="28"/>
          <w:szCs w:val="28"/>
        </w:rPr>
        <w:t xml:space="preserve"> это состояние типично в привлекательной отрасли промышленности с незначительной неопределенностью обстановки. </w:t>
      </w:r>
      <w:r w:rsidR="00C078D1">
        <w:rPr>
          <w:sz w:val="28"/>
          <w:szCs w:val="28"/>
        </w:rPr>
        <w:t>К</w:t>
      </w:r>
      <w:r w:rsidR="003E57FA" w:rsidRPr="003E57FA">
        <w:rPr>
          <w:sz w:val="28"/>
          <w:szCs w:val="28"/>
        </w:rPr>
        <w:t xml:space="preserve">омпания получает конкурентные преимущества, которые она может сохранить и приумножить с помощью финансового потенциала. Угрозы незначительны, необходимо сконцентрироваться на обеспечении интересов. Механизмы направлены на: </w:t>
      </w:r>
    </w:p>
    <w:p w:rsidR="003E57FA" w:rsidRPr="003E57FA" w:rsidRDefault="003E57FA" w:rsidP="000648CD">
      <w:pPr>
        <w:suppressAutoHyphens/>
        <w:spacing w:line="360" w:lineRule="auto"/>
        <w:ind w:firstLine="709"/>
        <w:jc w:val="both"/>
        <w:rPr>
          <w:sz w:val="28"/>
          <w:szCs w:val="28"/>
        </w:rPr>
      </w:pPr>
      <w:r w:rsidRPr="003E57FA">
        <w:rPr>
          <w:sz w:val="28"/>
          <w:szCs w:val="28"/>
        </w:rPr>
        <w:t xml:space="preserve"> - </w:t>
      </w:r>
      <w:r w:rsidR="00C078D1">
        <w:rPr>
          <w:sz w:val="28"/>
          <w:szCs w:val="28"/>
        </w:rPr>
        <w:t>р</w:t>
      </w:r>
      <w:r w:rsidRPr="003E57FA">
        <w:rPr>
          <w:sz w:val="28"/>
          <w:szCs w:val="28"/>
        </w:rPr>
        <w:t xml:space="preserve">асширение производства и продаж; </w:t>
      </w:r>
    </w:p>
    <w:p w:rsidR="003E57FA" w:rsidRPr="003E57FA" w:rsidRDefault="003E57FA" w:rsidP="000648CD">
      <w:pPr>
        <w:suppressAutoHyphens/>
        <w:spacing w:line="360" w:lineRule="auto"/>
        <w:ind w:firstLine="709"/>
        <w:jc w:val="both"/>
        <w:rPr>
          <w:sz w:val="28"/>
          <w:szCs w:val="28"/>
        </w:rPr>
      </w:pPr>
      <w:r w:rsidRPr="003E57FA">
        <w:rPr>
          <w:sz w:val="28"/>
          <w:szCs w:val="28"/>
        </w:rPr>
        <w:t xml:space="preserve"> - </w:t>
      </w:r>
      <w:r w:rsidR="00C078D1">
        <w:rPr>
          <w:sz w:val="28"/>
          <w:szCs w:val="28"/>
        </w:rPr>
        <w:t>ц</w:t>
      </w:r>
      <w:r w:rsidRPr="003E57FA">
        <w:rPr>
          <w:sz w:val="28"/>
          <w:szCs w:val="28"/>
        </w:rPr>
        <w:t xml:space="preserve">еновую войну с конкурентами; </w:t>
      </w:r>
    </w:p>
    <w:p w:rsidR="003E57FA" w:rsidRPr="003E57FA" w:rsidRDefault="003E57FA" w:rsidP="000648CD">
      <w:pPr>
        <w:suppressAutoHyphens/>
        <w:spacing w:line="360" w:lineRule="auto"/>
        <w:ind w:firstLine="709"/>
        <w:jc w:val="both"/>
        <w:rPr>
          <w:sz w:val="28"/>
          <w:szCs w:val="28"/>
        </w:rPr>
      </w:pPr>
      <w:r w:rsidRPr="003E57FA">
        <w:rPr>
          <w:sz w:val="28"/>
          <w:szCs w:val="28"/>
        </w:rPr>
        <w:t xml:space="preserve"> - </w:t>
      </w:r>
      <w:r w:rsidR="00C078D1">
        <w:rPr>
          <w:sz w:val="28"/>
          <w:szCs w:val="28"/>
        </w:rPr>
        <w:t>о</w:t>
      </w:r>
      <w:r w:rsidRPr="003E57FA">
        <w:rPr>
          <w:sz w:val="28"/>
          <w:szCs w:val="28"/>
        </w:rPr>
        <w:t xml:space="preserve">своение новых секторов рынка; </w:t>
      </w:r>
    </w:p>
    <w:p w:rsidR="00682E8A" w:rsidRPr="003E57FA" w:rsidRDefault="003E57FA" w:rsidP="000648CD">
      <w:pPr>
        <w:suppressAutoHyphens/>
        <w:spacing w:line="360" w:lineRule="auto"/>
        <w:ind w:firstLine="709"/>
        <w:jc w:val="both"/>
        <w:rPr>
          <w:sz w:val="28"/>
          <w:szCs w:val="28"/>
        </w:rPr>
      </w:pPr>
      <w:r w:rsidRPr="003E57FA">
        <w:rPr>
          <w:sz w:val="28"/>
          <w:szCs w:val="28"/>
        </w:rPr>
        <w:t xml:space="preserve"> - </w:t>
      </w:r>
      <w:r w:rsidR="00C078D1">
        <w:rPr>
          <w:sz w:val="28"/>
          <w:szCs w:val="28"/>
        </w:rPr>
        <w:t>п</w:t>
      </w:r>
      <w:r w:rsidRPr="003E57FA">
        <w:rPr>
          <w:sz w:val="28"/>
          <w:szCs w:val="28"/>
        </w:rPr>
        <w:t>родвижение брендов.</w:t>
      </w:r>
    </w:p>
    <w:p w:rsidR="00C078D1" w:rsidRDefault="00682E8A" w:rsidP="000648CD">
      <w:pPr>
        <w:suppressAutoHyphens/>
        <w:spacing w:line="360" w:lineRule="auto"/>
        <w:ind w:firstLine="709"/>
        <w:jc w:val="both"/>
        <w:rPr>
          <w:sz w:val="28"/>
          <w:szCs w:val="28"/>
        </w:rPr>
      </w:pPr>
      <w:r w:rsidRPr="00C078D1">
        <w:rPr>
          <w:b/>
          <w:sz w:val="28"/>
          <w:szCs w:val="28"/>
        </w:rPr>
        <w:t xml:space="preserve">Конкурентное </w:t>
      </w:r>
      <w:r>
        <w:rPr>
          <w:sz w:val="28"/>
          <w:szCs w:val="28"/>
        </w:rPr>
        <w:t>–</w:t>
      </w:r>
      <w:r w:rsidR="00C078D1" w:rsidRPr="00C078D1">
        <w:t xml:space="preserve"> </w:t>
      </w:r>
      <w:r w:rsidR="00C078D1" w:rsidRPr="00C078D1">
        <w:rPr>
          <w:sz w:val="28"/>
          <w:szCs w:val="28"/>
        </w:rPr>
        <w:t xml:space="preserve">состояние характерно для привлекательной отрасли. </w:t>
      </w:r>
      <w:r w:rsidR="00C078D1">
        <w:rPr>
          <w:sz w:val="28"/>
          <w:szCs w:val="28"/>
        </w:rPr>
        <w:t>О</w:t>
      </w:r>
      <w:r w:rsidR="00C078D1" w:rsidRPr="00C078D1">
        <w:rPr>
          <w:sz w:val="28"/>
          <w:szCs w:val="28"/>
        </w:rPr>
        <w:t xml:space="preserve">рганизация получает конкурентные преимущества в относительно нестабильной обстановке. Критическим фактором является финансовый потенциал. Необходимо парировать угрозы, связанные с потерей финансирования. Основные механизмы: </w:t>
      </w:r>
    </w:p>
    <w:p w:rsidR="00C078D1" w:rsidRDefault="00C078D1" w:rsidP="000648CD">
      <w:pPr>
        <w:suppressAutoHyphens/>
        <w:spacing w:line="360" w:lineRule="auto"/>
        <w:ind w:firstLine="709"/>
        <w:jc w:val="both"/>
        <w:rPr>
          <w:sz w:val="28"/>
          <w:szCs w:val="28"/>
        </w:rPr>
      </w:pPr>
      <w:r>
        <w:rPr>
          <w:sz w:val="28"/>
          <w:szCs w:val="28"/>
        </w:rPr>
        <w:t xml:space="preserve"> - п</w:t>
      </w:r>
      <w:r w:rsidRPr="00C078D1">
        <w:rPr>
          <w:sz w:val="28"/>
          <w:szCs w:val="28"/>
        </w:rPr>
        <w:t xml:space="preserve">оиск финансовых ресурсов; </w:t>
      </w:r>
    </w:p>
    <w:p w:rsidR="00682E8A" w:rsidRPr="00C078D1" w:rsidRDefault="00C078D1" w:rsidP="000648CD">
      <w:pPr>
        <w:suppressAutoHyphens/>
        <w:spacing w:line="360" w:lineRule="auto"/>
        <w:ind w:firstLine="709"/>
        <w:jc w:val="both"/>
        <w:rPr>
          <w:sz w:val="28"/>
          <w:szCs w:val="28"/>
        </w:rPr>
      </w:pPr>
      <w:r>
        <w:rPr>
          <w:sz w:val="28"/>
          <w:szCs w:val="28"/>
        </w:rPr>
        <w:t xml:space="preserve"> - р</w:t>
      </w:r>
      <w:r w:rsidRPr="00C078D1">
        <w:rPr>
          <w:sz w:val="28"/>
          <w:szCs w:val="28"/>
        </w:rPr>
        <w:t>азвитие сбытовых сетей.</w:t>
      </w:r>
    </w:p>
    <w:p w:rsidR="00C078D1" w:rsidRDefault="00682E8A" w:rsidP="000648CD">
      <w:pPr>
        <w:suppressAutoHyphens/>
        <w:spacing w:line="360" w:lineRule="auto"/>
        <w:ind w:firstLine="709"/>
        <w:jc w:val="both"/>
        <w:rPr>
          <w:sz w:val="28"/>
          <w:szCs w:val="28"/>
        </w:rPr>
      </w:pPr>
      <w:r w:rsidRPr="00C078D1">
        <w:rPr>
          <w:b/>
          <w:sz w:val="28"/>
          <w:szCs w:val="28"/>
        </w:rPr>
        <w:t>Консервативное</w:t>
      </w:r>
      <w:r>
        <w:rPr>
          <w:sz w:val="28"/>
          <w:szCs w:val="28"/>
        </w:rPr>
        <w:t xml:space="preserve"> –</w:t>
      </w:r>
      <w:r w:rsidR="00C078D1">
        <w:rPr>
          <w:sz w:val="28"/>
          <w:szCs w:val="28"/>
        </w:rPr>
        <w:t xml:space="preserve"> </w:t>
      </w:r>
      <w:r w:rsidR="00C078D1" w:rsidRPr="00C078D1">
        <w:rPr>
          <w:sz w:val="28"/>
          <w:szCs w:val="28"/>
        </w:rPr>
        <w:t xml:space="preserve">состояние обычно наблюдается на стабильных рынках с низкими темпами роста. В этом случае усилия концентрируются на финансовой стабилизации. Важнейшим фактором является конкурентоспособность продукта. Основные механизмы: </w:t>
      </w:r>
    </w:p>
    <w:p w:rsidR="00C078D1" w:rsidRDefault="00C078D1" w:rsidP="000648CD">
      <w:pPr>
        <w:suppressAutoHyphens/>
        <w:spacing w:line="360" w:lineRule="auto"/>
        <w:ind w:firstLine="709"/>
        <w:jc w:val="both"/>
        <w:rPr>
          <w:sz w:val="28"/>
          <w:szCs w:val="28"/>
        </w:rPr>
      </w:pPr>
      <w:r>
        <w:rPr>
          <w:sz w:val="28"/>
          <w:szCs w:val="28"/>
        </w:rPr>
        <w:t xml:space="preserve"> - с</w:t>
      </w:r>
      <w:r w:rsidRPr="00C078D1">
        <w:rPr>
          <w:sz w:val="28"/>
          <w:szCs w:val="28"/>
        </w:rPr>
        <w:t xml:space="preserve">нижение себестоимости при повышении качества товара; </w:t>
      </w:r>
    </w:p>
    <w:p w:rsidR="00682E8A" w:rsidRPr="00C078D1" w:rsidRDefault="00C078D1" w:rsidP="000648CD">
      <w:pPr>
        <w:suppressAutoHyphens/>
        <w:spacing w:line="360" w:lineRule="auto"/>
        <w:ind w:firstLine="709"/>
        <w:jc w:val="both"/>
        <w:rPr>
          <w:sz w:val="28"/>
          <w:szCs w:val="28"/>
        </w:rPr>
      </w:pPr>
      <w:r>
        <w:rPr>
          <w:sz w:val="28"/>
          <w:szCs w:val="28"/>
        </w:rPr>
        <w:t xml:space="preserve"> - с</w:t>
      </w:r>
      <w:r w:rsidRPr="00C078D1">
        <w:rPr>
          <w:sz w:val="28"/>
          <w:szCs w:val="28"/>
        </w:rPr>
        <w:t>окращение производства и выход на более перспективные рынки.</w:t>
      </w:r>
    </w:p>
    <w:p w:rsidR="00C078D1" w:rsidRDefault="00682E8A" w:rsidP="000648CD">
      <w:pPr>
        <w:suppressAutoHyphens/>
        <w:spacing w:line="360" w:lineRule="auto"/>
        <w:ind w:firstLine="709"/>
        <w:jc w:val="both"/>
        <w:rPr>
          <w:sz w:val="28"/>
          <w:szCs w:val="28"/>
        </w:rPr>
      </w:pPr>
      <w:r w:rsidRPr="00C078D1">
        <w:rPr>
          <w:b/>
          <w:sz w:val="28"/>
          <w:szCs w:val="28"/>
        </w:rPr>
        <w:t xml:space="preserve">Оборонительное </w:t>
      </w:r>
      <w:r>
        <w:rPr>
          <w:sz w:val="28"/>
          <w:szCs w:val="28"/>
        </w:rPr>
        <w:t>-</w:t>
      </w:r>
      <w:r w:rsidR="00C078D1">
        <w:rPr>
          <w:sz w:val="28"/>
          <w:szCs w:val="28"/>
        </w:rPr>
        <w:t xml:space="preserve"> т</w:t>
      </w:r>
      <w:r w:rsidR="00C078D1" w:rsidRPr="00C078D1">
        <w:rPr>
          <w:sz w:val="28"/>
          <w:szCs w:val="28"/>
        </w:rPr>
        <w:t xml:space="preserve">акое состояние возникает в ситуации, когда организация работает в привлекательной отрасли, но ей недостает конкурентоспособности продукции и финансовых средств. Ключевой стратегией является: </w:t>
      </w:r>
    </w:p>
    <w:p w:rsidR="00C078D1" w:rsidRDefault="00C078D1" w:rsidP="000648CD">
      <w:pPr>
        <w:suppressAutoHyphens/>
        <w:spacing w:line="360" w:lineRule="auto"/>
        <w:ind w:firstLine="709"/>
        <w:jc w:val="both"/>
        <w:rPr>
          <w:sz w:val="28"/>
          <w:szCs w:val="28"/>
        </w:rPr>
      </w:pPr>
      <w:r>
        <w:rPr>
          <w:sz w:val="28"/>
          <w:szCs w:val="28"/>
        </w:rPr>
        <w:t xml:space="preserve"> - о</w:t>
      </w:r>
      <w:r w:rsidRPr="00C078D1">
        <w:rPr>
          <w:sz w:val="28"/>
          <w:szCs w:val="28"/>
        </w:rPr>
        <w:t xml:space="preserve">собое внимание механизмам парирования угроз; </w:t>
      </w:r>
    </w:p>
    <w:p w:rsidR="000648CD" w:rsidRDefault="00C078D1" w:rsidP="000648CD">
      <w:pPr>
        <w:suppressAutoHyphens/>
        <w:spacing w:line="360" w:lineRule="auto"/>
        <w:ind w:firstLine="709"/>
        <w:jc w:val="both"/>
        <w:rPr>
          <w:sz w:val="28"/>
          <w:szCs w:val="28"/>
        </w:rPr>
      </w:pPr>
      <w:r>
        <w:rPr>
          <w:sz w:val="28"/>
          <w:szCs w:val="28"/>
        </w:rPr>
        <w:t xml:space="preserve"> - у</w:t>
      </w:r>
      <w:r w:rsidRPr="00C078D1">
        <w:rPr>
          <w:sz w:val="28"/>
          <w:szCs w:val="28"/>
        </w:rPr>
        <w:t>ход с рынка.</w:t>
      </w:r>
    </w:p>
    <w:p w:rsidR="0026712E" w:rsidRDefault="0026712E" w:rsidP="000648CD">
      <w:pPr>
        <w:suppressAutoHyphens/>
        <w:spacing w:line="360" w:lineRule="auto"/>
        <w:ind w:firstLine="709"/>
        <w:jc w:val="both"/>
        <w:rPr>
          <w:sz w:val="28"/>
          <w:szCs w:val="28"/>
        </w:rPr>
      </w:pPr>
    </w:p>
    <w:p w:rsidR="0082465A" w:rsidRPr="0026712E" w:rsidRDefault="000648CD" w:rsidP="000648CD">
      <w:pPr>
        <w:suppressAutoHyphens/>
        <w:spacing w:line="360" w:lineRule="auto"/>
        <w:ind w:firstLine="709"/>
        <w:jc w:val="both"/>
        <w:rPr>
          <w:b/>
          <w:sz w:val="28"/>
        </w:rPr>
      </w:pPr>
      <w:r>
        <w:rPr>
          <w:sz w:val="28"/>
          <w:szCs w:val="28"/>
        </w:rPr>
        <w:br w:type="page"/>
      </w:r>
      <w:bookmarkStart w:id="2" w:name="_Toc264469917"/>
      <w:r w:rsidR="0012576D" w:rsidRPr="0026712E">
        <w:rPr>
          <w:b/>
          <w:sz w:val="28"/>
        </w:rPr>
        <w:t>2</w:t>
      </w:r>
      <w:r w:rsidR="0082465A" w:rsidRPr="0026712E">
        <w:rPr>
          <w:b/>
          <w:sz w:val="28"/>
        </w:rPr>
        <w:t>.</w:t>
      </w:r>
      <w:r w:rsidR="0092228F" w:rsidRPr="0026712E">
        <w:rPr>
          <w:b/>
          <w:sz w:val="28"/>
        </w:rPr>
        <w:t xml:space="preserve"> </w:t>
      </w:r>
      <w:r w:rsidR="0012576D" w:rsidRPr="0026712E">
        <w:rPr>
          <w:b/>
          <w:sz w:val="28"/>
        </w:rPr>
        <w:t>Процесс</w:t>
      </w:r>
      <w:r w:rsidR="00E852B2" w:rsidRPr="0026712E">
        <w:rPr>
          <w:b/>
          <w:sz w:val="28"/>
        </w:rPr>
        <w:t xml:space="preserve"> стратегического планирования</w:t>
      </w:r>
      <w:bookmarkEnd w:id="2"/>
    </w:p>
    <w:p w:rsidR="000648CD" w:rsidRDefault="000648CD" w:rsidP="000648CD">
      <w:pPr>
        <w:suppressAutoHyphens/>
        <w:spacing w:line="360" w:lineRule="auto"/>
        <w:ind w:firstLine="709"/>
        <w:jc w:val="both"/>
        <w:rPr>
          <w:sz w:val="28"/>
          <w:szCs w:val="28"/>
        </w:rPr>
      </w:pPr>
    </w:p>
    <w:p w:rsidR="00B820A4" w:rsidRPr="00B820A4" w:rsidRDefault="00B820A4" w:rsidP="000648CD">
      <w:pPr>
        <w:suppressAutoHyphens/>
        <w:spacing w:line="360" w:lineRule="auto"/>
        <w:ind w:firstLine="709"/>
        <w:jc w:val="both"/>
        <w:rPr>
          <w:sz w:val="28"/>
          <w:szCs w:val="28"/>
        </w:rPr>
      </w:pPr>
      <w:r w:rsidRPr="00B820A4">
        <w:rPr>
          <w:sz w:val="28"/>
          <w:szCs w:val="28"/>
        </w:rPr>
        <w:t>Стратегия фирмы – программа действий, определяющая развитие фирмы и соответствующее ему управление.</w:t>
      </w:r>
      <w:r w:rsidR="00FD7E4B">
        <w:rPr>
          <w:sz w:val="28"/>
          <w:szCs w:val="28"/>
        </w:rPr>
        <w:t xml:space="preserve"> </w:t>
      </w:r>
      <w:r w:rsidRPr="00B820A4">
        <w:rPr>
          <w:sz w:val="28"/>
          <w:szCs w:val="28"/>
        </w:rPr>
        <w:t>Стратегия дает ответ на вопрос, каким способом и с помощью каких действий организация сумеет достичь своих целей в условиях быстро изменяющегося и конкурентного окружения.</w:t>
      </w:r>
    </w:p>
    <w:p w:rsidR="00B820A4" w:rsidRPr="00B820A4" w:rsidRDefault="00B820A4" w:rsidP="000648CD">
      <w:pPr>
        <w:suppressAutoHyphens/>
        <w:spacing w:line="360" w:lineRule="auto"/>
        <w:ind w:firstLine="709"/>
        <w:jc w:val="both"/>
        <w:rPr>
          <w:sz w:val="28"/>
          <w:szCs w:val="28"/>
        </w:rPr>
      </w:pPr>
      <w:r w:rsidRPr="00B820A4">
        <w:rPr>
          <w:sz w:val="28"/>
          <w:szCs w:val="28"/>
        </w:rPr>
        <w:t>Стратегическое планирование – процесс формулирования миссии и целей организации, выбора специфических стратегий для определения и получения необходимых ресурсов и их распределения с целью обеспечения эффективной работы организации в будущем.</w:t>
      </w:r>
    </w:p>
    <w:p w:rsidR="00B820A4" w:rsidRPr="00B820A4" w:rsidRDefault="00B820A4" w:rsidP="000648CD">
      <w:pPr>
        <w:suppressAutoHyphens/>
        <w:spacing w:line="360" w:lineRule="auto"/>
        <w:ind w:firstLine="709"/>
        <w:jc w:val="both"/>
        <w:rPr>
          <w:sz w:val="28"/>
          <w:szCs w:val="28"/>
        </w:rPr>
      </w:pPr>
      <w:r w:rsidRPr="00B820A4">
        <w:rPr>
          <w:sz w:val="28"/>
          <w:szCs w:val="28"/>
        </w:rPr>
        <w:t>Стратегическое планирование можно определить и как набор действий и решений, предпринятых руководством, ведущих к разработке специфических стратегий, предназначенных для того, чтобы помочь организации достичь своих целей.</w:t>
      </w:r>
    </w:p>
    <w:p w:rsidR="00B820A4" w:rsidRPr="00B820A4" w:rsidRDefault="00B820A4" w:rsidP="000648CD">
      <w:pPr>
        <w:suppressAutoHyphens/>
        <w:spacing w:line="360" w:lineRule="auto"/>
        <w:ind w:firstLine="709"/>
        <w:jc w:val="both"/>
        <w:rPr>
          <w:sz w:val="28"/>
          <w:szCs w:val="28"/>
        </w:rPr>
      </w:pPr>
      <w:r w:rsidRPr="00B820A4">
        <w:rPr>
          <w:sz w:val="28"/>
          <w:szCs w:val="28"/>
        </w:rPr>
        <w:t>Стратегическое планирование реализуется через распределение ресурсов, адаптацию ко внешней среде, внутреннюю координацию и организационное стратегическое предвидение.</w:t>
      </w:r>
    </w:p>
    <w:p w:rsidR="00FD7E4B" w:rsidRDefault="00B820A4" w:rsidP="000648CD">
      <w:pPr>
        <w:suppressAutoHyphens/>
        <w:spacing w:line="360" w:lineRule="auto"/>
        <w:ind w:firstLine="709"/>
        <w:jc w:val="both"/>
        <w:rPr>
          <w:sz w:val="28"/>
          <w:szCs w:val="28"/>
        </w:rPr>
      </w:pPr>
      <w:r w:rsidRPr="00B820A4">
        <w:rPr>
          <w:sz w:val="28"/>
          <w:szCs w:val="28"/>
        </w:rPr>
        <w:t xml:space="preserve">Стратегическому планированию присущ определенный алгоритм: </w:t>
      </w:r>
    </w:p>
    <w:p w:rsidR="00FD7E4B" w:rsidRDefault="00FD7E4B" w:rsidP="000648CD">
      <w:pPr>
        <w:suppressAutoHyphens/>
        <w:spacing w:line="360" w:lineRule="auto"/>
        <w:ind w:firstLine="709"/>
        <w:jc w:val="both"/>
        <w:rPr>
          <w:sz w:val="28"/>
          <w:szCs w:val="28"/>
        </w:rPr>
      </w:pPr>
      <w:r>
        <w:rPr>
          <w:sz w:val="28"/>
          <w:szCs w:val="28"/>
        </w:rPr>
        <w:t xml:space="preserve"> -</w:t>
      </w:r>
      <w:r w:rsidR="00615130">
        <w:rPr>
          <w:sz w:val="28"/>
          <w:szCs w:val="28"/>
        </w:rPr>
        <w:t xml:space="preserve"> </w:t>
      </w:r>
      <w:r>
        <w:rPr>
          <w:sz w:val="28"/>
          <w:szCs w:val="28"/>
        </w:rPr>
        <w:t>ч</w:t>
      </w:r>
      <w:r w:rsidR="00B820A4" w:rsidRPr="00B820A4">
        <w:rPr>
          <w:sz w:val="28"/>
          <w:szCs w:val="28"/>
        </w:rPr>
        <w:t xml:space="preserve">то надо сделать (концептуальный аспект, формулирование главной цели); как делать (технологический аспект); </w:t>
      </w:r>
    </w:p>
    <w:p w:rsidR="00FD7E4B" w:rsidRDefault="002013C0" w:rsidP="000648CD">
      <w:pPr>
        <w:suppressAutoHyphens/>
        <w:spacing w:line="360" w:lineRule="auto"/>
        <w:ind w:firstLine="709"/>
        <w:jc w:val="both"/>
        <w:rPr>
          <w:sz w:val="28"/>
          <w:szCs w:val="28"/>
        </w:rPr>
      </w:pPr>
      <w:r>
        <w:rPr>
          <w:sz w:val="28"/>
          <w:szCs w:val="28"/>
        </w:rPr>
        <w:t xml:space="preserve"> </w:t>
      </w:r>
      <w:r w:rsidR="00FD7E4B">
        <w:rPr>
          <w:sz w:val="28"/>
          <w:szCs w:val="28"/>
        </w:rPr>
        <w:t>-</w:t>
      </w:r>
      <w:r w:rsidR="00615130">
        <w:rPr>
          <w:sz w:val="28"/>
          <w:szCs w:val="28"/>
        </w:rPr>
        <w:t xml:space="preserve"> </w:t>
      </w:r>
      <w:r w:rsidR="00FD7E4B">
        <w:rPr>
          <w:sz w:val="28"/>
          <w:szCs w:val="28"/>
        </w:rPr>
        <w:t>д</w:t>
      </w:r>
      <w:r w:rsidR="00B820A4" w:rsidRPr="00B820A4">
        <w:rPr>
          <w:sz w:val="28"/>
          <w:szCs w:val="28"/>
        </w:rPr>
        <w:t xml:space="preserve">елать с использованием каких средств (ресурсный аспект); </w:t>
      </w:r>
    </w:p>
    <w:p w:rsidR="00FD7E4B" w:rsidRDefault="00FD7E4B" w:rsidP="000648CD">
      <w:pPr>
        <w:suppressAutoHyphens/>
        <w:spacing w:line="360" w:lineRule="auto"/>
        <w:ind w:firstLine="709"/>
        <w:jc w:val="both"/>
        <w:rPr>
          <w:sz w:val="28"/>
          <w:szCs w:val="28"/>
        </w:rPr>
      </w:pPr>
      <w:r>
        <w:rPr>
          <w:sz w:val="28"/>
          <w:szCs w:val="28"/>
        </w:rPr>
        <w:t xml:space="preserve"> - </w:t>
      </w:r>
      <w:r w:rsidR="00B820A4" w:rsidRPr="00B820A4">
        <w:rPr>
          <w:sz w:val="28"/>
          <w:szCs w:val="28"/>
        </w:rPr>
        <w:t xml:space="preserve">делать в какие сроки и в какой последовательности (временной аспект); </w:t>
      </w:r>
    </w:p>
    <w:p w:rsidR="00B820A4" w:rsidRPr="00B820A4" w:rsidRDefault="00FD7E4B" w:rsidP="000648CD">
      <w:pPr>
        <w:suppressAutoHyphens/>
        <w:spacing w:line="360" w:lineRule="auto"/>
        <w:ind w:firstLine="709"/>
        <w:jc w:val="both"/>
        <w:rPr>
          <w:sz w:val="28"/>
          <w:szCs w:val="28"/>
        </w:rPr>
      </w:pPr>
      <w:r>
        <w:rPr>
          <w:sz w:val="28"/>
          <w:szCs w:val="28"/>
        </w:rPr>
        <w:t xml:space="preserve"> - </w:t>
      </w:r>
      <w:r w:rsidR="00B820A4" w:rsidRPr="00B820A4">
        <w:rPr>
          <w:sz w:val="28"/>
          <w:szCs w:val="28"/>
        </w:rPr>
        <w:t>кто будет делать (кадровый аспект); какой должна быть организационная структура (организационно–управленческий аспект).</w:t>
      </w:r>
    </w:p>
    <w:p w:rsidR="00B820A4" w:rsidRPr="00B820A4" w:rsidRDefault="00B820A4" w:rsidP="000648CD">
      <w:pPr>
        <w:suppressAutoHyphens/>
        <w:spacing w:line="360" w:lineRule="auto"/>
        <w:ind w:firstLine="709"/>
        <w:jc w:val="both"/>
        <w:rPr>
          <w:sz w:val="28"/>
          <w:szCs w:val="28"/>
        </w:rPr>
      </w:pPr>
      <w:r w:rsidRPr="00B820A4">
        <w:rPr>
          <w:sz w:val="28"/>
          <w:szCs w:val="28"/>
        </w:rPr>
        <w:t>Стратегические цели, сроки, предполагаемые результаты определяются руководством высшего звена, а их реализация предусматривает участие всех уровней руководства и управления.</w:t>
      </w:r>
    </w:p>
    <w:p w:rsidR="004E7217" w:rsidRPr="00B820A4" w:rsidRDefault="004E7217" w:rsidP="000648CD">
      <w:pPr>
        <w:suppressAutoHyphens/>
        <w:spacing w:line="360" w:lineRule="auto"/>
        <w:ind w:firstLine="709"/>
        <w:jc w:val="both"/>
        <w:rPr>
          <w:sz w:val="28"/>
          <w:szCs w:val="28"/>
        </w:rPr>
      </w:pPr>
      <w:r w:rsidRPr="00B820A4">
        <w:rPr>
          <w:sz w:val="28"/>
          <w:szCs w:val="28"/>
        </w:rPr>
        <w:t>Процесс стратегического планирования состоит из следующих этапов:</w:t>
      </w:r>
    </w:p>
    <w:p w:rsidR="004E7217" w:rsidRDefault="003A07C5" w:rsidP="000648CD">
      <w:pPr>
        <w:suppressAutoHyphens/>
        <w:spacing w:line="360" w:lineRule="auto"/>
        <w:ind w:firstLine="709"/>
        <w:jc w:val="both"/>
      </w:pPr>
      <w:r>
        <w:pict>
          <v:shape id="_x0000_i1026" type="#_x0000_t75" style="width:384.75pt;height:118.5pt">
            <v:imagedata r:id="rId8" o:title=""/>
          </v:shape>
        </w:pict>
      </w:r>
    </w:p>
    <w:p w:rsidR="004E7217" w:rsidRDefault="004E7217" w:rsidP="000648CD">
      <w:pPr>
        <w:suppressAutoHyphens/>
        <w:spacing w:line="360" w:lineRule="auto"/>
        <w:ind w:firstLine="709"/>
        <w:jc w:val="both"/>
      </w:pPr>
    </w:p>
    <w:p w:rsidR="00814030" w:rsidRPr="00814030" w:rsidRDefault="00814030" w:rsidP="000648CD">
      <w:pPr>
        <w:suppressAutoHyphens/>
        <w:spacing w:line="360" w:lineRule="auto"/>
        <w:ind w:firstLine="709"/>
        <w:jc w:val="both"/>
        <w:rPr>
          <w:b/>
          <w:i/>
          <w:sz w:val="28"/>
          <w:szCs w:val="28"/>
          <w:u w:val="single"/>
        </w:rPr>
      </w:pPr>
      <w:r w:rsidRPr="00814030">
        <w:rPr>
          <w:b/>
          <w:i/>
          <w:sz w:val="28"/>
          <w:szCs w:val="28"/>
          <w:u w:val="single"/>
        </w:rPr>
        <w:t xml:space="preserve"> Выбор миссии организации.</w:t>
      </w:r>
    </w:p>
    <w:p w:rsidR="004E7217" w:rsidRPr="00814030" w:rsidRDefault="004E7217" w:rsidP="000648CD">
      <w:pPr>
        <w:suppressAutoHyphens/>
        <w:spacing w:line="360" w:lineRule="auto"/>
        <w:ind w:firstLine="709"/>
        <w:jc w:val="both"/>
        <w:rPr>
          <w:sz w:val="28"/>
          <w:szCs w:val="28"/>
        </w:rPr>
      </w:pPr>
      <w:r w:rsidRPr="00814030">
        <w:rPr>
          <w:sz w:val="28"/>
          <w:szCs w:val="28"/>
        </w:rPr>
        <w:t>Ключевым моментом планирования является выбор общей и частных целей организации.</w:t>
      </w:r>
    </w:p>
    <w:p w:rsidR="004E7217" w:rsidRPr="00814030" w:rsidRDefault="004E7217" w:rsidP="000648CD">
      <w:pPr>
        <w:suppressAutoHyphens/>
        <w:spacing w:line="360" w:lineRule="auto"/>
        <w:ind w:firstLine="709"/>
        <w:jc w:val="both"/>
        <w:rPr>
          <w:sz w:val="28"/>
          <w:szCs w:val="28"/>
        </w:rPr>
      </w:pPr>
      <w:r w:rsidRPr="00C91DB6">
        <w:rPr>
          <w:i/>
          <w:sz w:val="28"/>
          <w:szCs w:val="28"/>
        </w:rPr>
        <w:t>Миссия (главная цель)</w:t>
      </w:r>
      <w:r w:rsidRPr="00814030">
        <w:rPr>
          <w:sz w:val="28"/>
          <w:szCs w:val="28"/>
        </w:rPr>
        <w:t xml:space="preserve"> – </w:t>
      </w:r>
      <w:r w:rsidR="00C91DB6">
        <w:rPr>
          <w:sz w:val="28"/>
          <w:szCs w:val="28"/>
        </w:rPr>
        <w:t xml:space="preserve">это </w:t>
      </w:r>
      <w:r w:rsidRPr="00814030">
        <w:rPr>
          <w:sz w:val="28"/>
          <w:szCs w:val="28"/>
        </w:rPr>
        <w:t>четко выраженная причина создания и существования организации, качественное направление ее развития</w:t>
      </w:r>
      <w:r w:rsidR="00C91DB6">
        <w:rPr>
          <w:sz w:val="28"/>
          <w:szCs w:val="28"/>
        </w:rPr>
        <w:t>.</w:t>
      </w:r>
      <w:r w:rsidRPr="00814030">
        <w:rPr>
          <w:sz w:val="28"/>
          <w:szCs w:val="28"/>
        </w:rPr>
        <w:t xml:space="preserve"> Миссия отражает путь, по которому фирма должна двигаться, чтобы получить прибыль.</w:t>
      </w:r>
      <w:r w:rsidR="00C91DB6">
        <w:rPr>
          <w:sz w:val="28"/>
          <w:szCs w:val="28"/>
        </w:rPr>
        <w:t xml:space="preserve"> </w:t>
      </w:r>
      <w:r w:rsidRPr="00814030">
        <w:rPr>
          <w:sz w:val="28"/>
          <w:szCs w:val="28"/>
        </w:rPr>
        <w:t>На основе миссии формируются общефирменные цели.</w:t>
      </w:r>
    </w:p>
    <w:p w:rsidR="004E7217" w:rsidRPr="00814030" w:rsidRDefault="004E7217" w:rsidP="000648CD">
      <w:pPr>
        <w:suppressAutoHyphens/>
        <w:spacing w:line="360" w:lineRule="auto"/>
        <w:ind w:firstLine="709"/>
        <w:jc w:val="both"/>
        <w:rPr>
          <w:sz w:val="28"/>
          <w:szCs w:val="28"/>
        </w:rPr>
      </w:pPr>
      <w:r w:rsidRPr="00C91DB6">
        <w:rPr>
          <w:i/>
          <w:sz w:val="28"/>
          <w:szCs w:val="28"/>
        </w:rPr>
        <w:t xml:space="preserve">Цели </w:t>
      </w:r>
      <w:r w:rsidRPr="00814030">
        <w:rPr>
          <w:sz w:val="28"/>
          <w:szCs w:val="28"/>
        </w:rPr>
        <w:t>– это конкретные конечные состояния или искомые результаты, которые хотела бы достичь организация.</w:t>
      </w:r>
    </w:p>
    <w:p w:rsidR="004E7217" w:rsidRDefault="004E7217" w:rsidP="000648CD">
      <w:pPr>
        <w:suppressAutoHyphens/>
        <w:spacing w:line="360" w:lineRule="auto"/>
        <w:ind w:firstLine="709"/>
        <w:jc w:val="both"/>
        <w:rPr>
          <w:sz w:val="28"/>
          <w:szCs w:val="28"/>
        </w:rPr>
      </w:pPr>
      <w:r w:rsidRPr="00814030">
        <w:rPr>
          <w:sz w:val="28"/>
          <w:szCs w:val="28"/>
        </w:rPr>
        <w:t>Формулировка миссии должна отражать:</w:t>
      </w:r>
    </w:p>
    <w:p w:rsidR="004E7217" w:rsidRDefault="00850335" w:rsidP="000648CD">
      <w:pPr>
        <w:suppressAutoHyphens/>
        <w:spacing w:line="360" w:lineRule="auto"/>
        <w:ind w:firstLine="709"/>
        <w:jc w:val="both"/>
        <w:rPr>
          <w:sz w:val="28"/>
          <w:szCs w:val="28"/>
        </w:rPr>
      </w:pPr>
      <w:r>
        <w:rPr>
          <w:sz w:val="28"/>
          <w:szCs w:val="28"/>
        </w:rPr>
        <w:t xml:space="preserve"> - предмет бизнеса организации;</w:t>
      </w:r>
    </w:p>
    <w:p w:rsidR="00850335" w:rsidRDefault="00850335" w:rsidP="000648CD">
      <w:pPr>
        <w:suppressAutoHyphens/>
        <w:spacing w:line="360" w:lineRule="auto"/>
        <w:ind w:firstLine="709"/>
        <w:jc w:val="both"/>
        <w:rPr>
          <w:sz w:val="28"/>
          <w:szCs w:val="28"/>
        </w:rPr>
      </w:pPr>
      <w:r>
        <w:rPr>
          <w:sz w:val="28"/>
          <w:szCs w:val="28"/>
        </w:rPr>
        <w:t xml:space="preserve"> - о</w:t>
      </w:r>
      <w:r w:rsidR="004E7217" w:rsidRPr="00814030">
        <w:rPr>
          <w:sz w:val="28"/>
          <w:szCs w:val="28"/>
        </w:rPr>
        <w:t>тличительные особенности выбранного бизнеса</w:t>
      </w:r>
      <w:r>
        <w:rPr>
          <w:sz w:val="28"/>
          <w:szCs w:val="28"/>
        </w:rPr>
        <w:t>;</w:t>
      </w:r>
    </w:p>
    <w:p w:rsidR="004E7217" w:rsidRDefault="00850335" w:rsidP="000648CD">
      <w:pPr>
        <w:suppressAutoHyphens/>
        <w:spacing w:line="360" w:lineRule="auto"/>
        <w:ind w:firstLine="709"/>
        <w:jc w:val="both"/>
        <w:rPr>
          <w:sz w:val="28"/>
          <w:szCs w:val="28"/>
        </w:rPr>
      </w:pPr>
      <w:r>
        <w:rPr>
          <w:sz w:val="28"/>
          <w:szCs w:val="28"/>
        </w:rPr>
        <w:t xml:space="preserve"> - н</w:t>
      </w:r>
      <w:r w:rsidR="004E7217" w:rsidRPr="00814030">
        <w:rPr>
          <w:sz w:val="28"/>
          <w:szCs w:val="28"/>
        </w:rPr>
        <w:t>а каких по</w:t>
      </w:r>
      <w:r>
        <w:rPr>
          <w:sz w:val="28"/>
          <w:szCs w:val="28"/>
        </w:rPr>
        <w:t>требителей ориентирован бизнес;</w:t>
      </w:r>
    </w:p>
    <w:p w:rsidR="004E7217" w:rsidRDefault="00850335" w:rsidP="000648CD">
      <w:pPr>
        <w:suppressAutoHyphens/>
        <w:spacing w:line="360" w:lineRule="auto"/>
        <w:ind w:firstLine="709"/>
        <w:jc w:val="both"/>
        <w:rPr>
          <w:sz w:val="28"/>
          <w:szCs w:val="28"/>
        </w:rPr>
      </w:pPr>
      <w:r>
        <w:rPr>
          <w:sz w:val="28"/>
          <w:szCs w:val="28"/>
        </w:rPr>
        <w:t xml:space="preserve"> - ц</w:t>
      </w:r>
      <w:r w:rsidR="004E7217" w:rsidRPr="00814030">
        <w:rPr>
          <w:sz w:val="28"/>
          <w:szCs w:val="28"/>
        </w:rPr>
        <w:t>енности, кото</w:t>
      </w:r>
      <w:r>
        <w:rPr>
          <w:sz w:val="28"/>
          <w:szCs w:val="28"/>
        </w:rPr>
        <w:t>рых придерживается организация.</w:t>
      </w:r>
    </w:p>
    <w:p w:rsidR="008E6CF0" w:rsidRPr="008E6CF0" w:rsidRDefault="008E6CF0" w:rsidP="000648CD">
      <w:pPr>
        <w:suppressAutoHyphens/>
        <w:spacing w:line="360" w:lineRule="auto"/>
        <w:ind w:firstLine="709"/>
        <w:jc w:val="both"/>
        <w:rPr>
          <w:sz w:val="28"/>
          <w:szCs w:val="28"/>
        </w:rPr>
      </w:pPr>
      <w:r w:rsidRPr="008E6CF0">
        <w:rPr>
          <w:b/>
          <w:sz w:val="28"/>
          <w:szCs w:val="28"/>
        </w:rPr>
        <w:t>Предметом деятельности</w:t>
      </w:r>
      <w:r w:rsidRPr="008E6CF0">
        <w:rPr>
          <w:sz w:val="28"/>
          <w:szCs w:val="28"/>
        </w:rPr>
        <w:t xml:space="preserve"> Открыто</w:t>
      </w:r>
      <w:r>
        <w:rPr>
          <w:sz w:val="28"/>
          <w:szCs w:val="28"/>
        </w:rPr>
        <w:t>го</w:t>
      </w:r>
      <w:r w:rsidRPr="008E6CF0">
        <w:rPr>
          <w:sz w:val="28"/>
          <w:szCs w:val="28"/>
        </w:rPr>
        <w:t xml:space="preserve"> Акционерно</w:t>
      </w:r>
      <w:r>
        <w:rPr>
          <w:sz w:val="28"/>
          <w:szCs w:val="28"/>
        </w:rPr>
        <w:t>го</w:t>
      </w:r>
      <w:r w:rsidRPr="008E6CF0">
        <w:rPr>
          <w:sz w:val="28"/>
          <w:szCs w:val="28"/>
        </w:rPr>
        <w:t xml:space="preserve"> Обществ</w:t>
      </w:r>
      <w:r>
        <w:rPr>
          <w:sz w:val="28"/>
          <w:szCs w:val="28"/>
        </w:rPr>
        <w:t>а</w:t>
      </w:r>
      <w:r w:rsidRPr="008E6CF0">
        <w:rPr>
          <w:sz w:val="28"/>
          <w:szCs w:val="28"/>
        </w:rPr>
        <w:t xml:space="preserve"> «Завод им А.М.Тарасова»</w:t>
      </w:r>
      <w:r w:rsidR="00250ADA">
        <w:rPr>
          <w:sz w:val="28"/>
          <w:szCs w:val="28"/>
        </w:rPr>
        <w:t xml:space="preserve"> </w:t>
      </w:r>
      <w:r w:rsidRPr="008E6CF0">
        <w:rPr>
          <w:sz w:val="28"/>
          <w:szCs w:val="28"/>
        </w:rPr>
        <w:t xml:space="preserve">(ОАО «ЗиТ») </w:t>
      </w:r>
      <w:r w:rsidR="00876C61">
        <w:rPr>
          <w:sz w:val="28"/>
          <w:szCs w:val="28"/>
        </w:rPr>
        <w:t>является</w:t>
      </w:r>
      <w:r w:rsidRPr="008E6CF0">
        <w:rPr>
          <w:sz w:val="28"/>
          <w:szCs w:val="28"/>
        </w:rPr>
        <w:t xml:space="preserve"> производ</w:t>
      </w:r>
      <w:r w:rsidR="00876C61">
        <w:rPr>
          <w:sz w:val="28"/>
          <w:szCs w:val="28"/>
        </w:rPr>
        <w:t>ство</w:t>
      </w:r>
      <w:r w:rsidRPr="008E6CF0">
        <w:rPr>
          <w:sz w:val="28"/>
          <w:szCs w:val="28"/>
        </w:rPr>
        <w:t xml:space="preserve"> автотракторного электрооборудования и запчастей для автомобильных, моторостроительных и тракторных заводов. </w:t>
      </w:r>
    </w:p>
    <w:p w:rsidR="00E0306A" w:rsidRDefault="00850335" w:rsidP="000648CD">
      <w:pPr>
        <w:suppressAutoHyphens/>
        <w:spacing w:line="360" w:lineRule="auto"/>
        <w:ind w:firstLine="709"/>
        <w:jc w:val="both"/>
        <w:rPr>
          <w:color w:val="000000"/>
          <w:sz w:val="28"/>
          <w:szCs w:val="28"/>
        </w:rPr>
      </w:pPr>
      <w:r w:rsidRPr="00EC2243">
        <w:rPr>
          <w:b/>
          <w:sz w:val="28"/>
          <w:szCs w:val="28"/>
        </w:rPr>
        <w:t>Миссией</w:t>
      </w:r>
      <w:r>
        <w:rPr>
          <w:sz w:val="28"/>
          <w:szCs w:val="28"/>
        </w:rPr>
        <w:t xml:space="preserve"> </w:t>
      </w:r>
      <w:r w:rsidR="0086203C">
        <w:rPr>
          <w:sz w:val="28"/>
          <w:szCs w:val="28"/>
        </w:rPr>
        <w:t>выбранного</w:t>
      </w:r>
      <w:r>
        <w:rPr>
          <w:sz w:val="28"/>
          <w:szCs w:val="28"/>
        </w:rPr>
        <w:t xml:space="preserve"> предприятия является</w:t>
      </w:r>
      <w:r w:rsidR="00EC2243">
        <w:rPr>
          <w:sz w:val="28"/>
          <w:szCs w:val="28"/>
        </w:rPr>
        <w:t>:</w:t>
      </w:r>
      <w:r>
        <w:rPr>
          <w:sz w:val="28"/>
          <w:szCs w:val="28"/>
        </w:rPr>
        <w:t xml:space="preserve"> </w:t>
      </w:r>
      <w:r w:rsidR="0086203C" w:rsidRPr="00EC2243">
        <w:rPr>
          <w:color w:val="000000"/>
          <w:sz w:val="28"/>
          <w:szCs w:val="28"/>
        </w:rPr>
        <w:t>служить надежным партнером для автомобильных предприятий,</w:t>
      </w:r>
      <w:r w:rsidR="00EC2243">
        <w:rPr>
          <w:color w:val="000000"/>
          <w:sz w:val="28"/>
          <w:szCs w:val="28"/>
        </w:rPr>
        <w:t xml:space="preserve"> </w:t>
      </w:r>
      <w:r w:rsidR="0086203C" w:rsidRPr="00EC2243">
        <w:rPr>
          <w:color w:val="000000"/>
          <w:sz w:val="28"/>
          <w:szCs w:val="28"/>
        </w:rPr>
        <w:t xml:space="preserve">предпринимателей и частных лиц, своевременно </w:t>
      </w:r>
      <w:r w:rsidR="00EC2243" w:rsidRPr="00EC2243">
        <w:rPr>
          <w:color w:val="000000"/>
          <w:sz w:val="28"/>
          <w:szCs w:val="28"/>
        </w:rPr>
        <w:t>осуществля</w:t>
      </w:r>
      <w:r w:rsidR="00EC2243">
        <w:rPr>
          <w:color w:val="000000"/>
          <w:sz w:val="28"/>
          <w:szCs w:val="28"/>
        </w:rPr>
        <w:t>ть</w:t>
      </w:r>
      <w:r w:rsidR="00EC2243" w:rsidRPr="00EC2243">
        <w:rPr>
          <w:color w:val="000000"/>
          <w:sz w:val="28"/>
          <w:szCs w:val="28"/>
        </w:rPr>
        <w:t xml:space="preserve"> </w:t>
      </w:r>
      <w:r w:rsidR="00EC2243">
        <w:rPr>
          <w:color w:val="000000"/>
          <w:sz w:val="28"/>
          <w:szCs w:val="28"/>
        </w:rPr>
        <w:t xml:space="preserve">изготовление </w:t>
      </w:r>
      <w:r w:rsidR="001F056C">
        <w:rPr>
          <w:color w:val="000000"/>
          <w:sz w:val="28"/>
          <w:szCs w:val="28"/>
        </w:rPr>
        <w:t>запч</w:t>
      </w:r>
      <w:r w:rsidR="008E6CF0">
        <w:rPr>
          <w:color w:val="000000"/>
          <w:sz w:val="28"/>
          <w:szCs w:val="28"/>
        </w:rPr>
        <w:t>а</w:t>
      </w:r>
      <w:r w:rsidR="001F056C">
        <w:rPr>
          <w:color w:val="000000"/>
          <w:sz w:val="28"/>
          <w:szCs w:val="28"/>
        </w:rPr>
        <w:t>стей</w:t>
      </w:r>
      <w:r w:rsidR="00EC2243" w:rsidRPr="00EC2243">
        <w:rPr>
          <w:color w:val="000000"/>
          <w:sz w:val="28"/>
          <w:szCs w:val="28"/>
        </w:rPr>
        <w:t xml:space="preserve"> </w:t>
      </w:r>
      <w:r w:rsidR="001F056C" w:rsidRPr="00EC2243">
        <w:rPr>
          <w:color w:val="000000"/>
          <w:sz w:val="28"/>
          <w:szCs w:val="28"/>
        </w:rPr>
        <w:t xml:space="preserve">проверенного качества </w:t>
      </w:r>
      <w:r w:rsidR="001F056C">
        <w:rPr>
          <w:color w:val="000000"/>
          <w:sz w:val="28"/>
          <w:szCs w:val="28"/>
        </w:rPr>
        <w:t>для</w:t>
      </w:r>
      <w:r w:rsidR="00EC2243" w:rsidRPr="00EC2243">
        <w:rPr>
          <w:color w:val="000000"/>
          <w:sz w:val="28"/>
          <w:szCs w:val="28"/>
        </w:rPr>
        <w:t xml:space="preserve"> автомобил</w:t>
      </w:r>
      <w:r w:rsidR="008E6CF0">
        <w:rPr>
          <w:color w:val="000000"/>
          <w:sz w:val="28"/>
          <w:szCs w:val="28"/>
        </w:rPr>
        <w:t>ей</w:t>
      </w:r>
      <w:r w:rsidR="00EC2243" w:rsidRPr="00EC2243">
        <w:rPr>
          <w:color w:val="000000"/>
          <w:sz w:val="28"/>
          <w:szCs w:val="28"/>
        </w:rPr>
        <w:t xml:space="preserve"> российского производства</w:t>
      </w:r>
      <w:r w:rsidR="0086203C" w:rsidRPr="00EC2243">
        <w:rPr>
          <w:color w:val="000000"/>
          <w:sz w:val="28"/>
          <w:szCs w:val="28"/>
        </w:rPr>
        <w:t xml:space="preserve">. </w:t>
      </w:r>
    </w:p>
    <w:p w:rsidR="002013C0" w:rsidRDefault="00E0306A" w:rsidP="000648CD">
      <w:pPr>
        <w:suppressAutoHyphens/>
        <w:spacing w:line="360" w:lineRule="auto"/>
        <w:ind w:firstLine="709"/>
        <w:jc w:val="both"/>
        <w:rPr>
          <w:sz w:val="28"/>
          <w:szCs w:val="28"/>
        </w:rPr>
      </w:pPr>
      <w:r w:rsidRPr="008E6CF0">
        <w:rPr>
          <w:b/>
          <w:sz w:val="28"/>
          <w:szCs w:val="28"/>
        </w:rPr>
        <w:t>Основная цель</w:t>
      </w:r>
      <w:r w:rsidRPr="008E6CF0">
        <w:rPr>
          <w:b/>
          <w:i/>
          <w:sz w:val="28"/>
          <w:szCs w:val="28"/>
        </w:rPr>
        <w:t xml:space="preserve"> </w:t>
      </w:r>
      <w:r w:rsidR="00410589" w:rsidRPr="008E6CF0">
        <w:rPr>
          <w:sz w:val="28"/>
          <w:szCs w:val="28"/>
        </w:rPr>
        <w:t>ОАО</w:t>
      </w:r>
      <w:r w:rsidR="004701A6">
        <w:rPr>
          <w:sz w:val="28"/>
          <w:szCs w:val="28"/>
        </w:rPr>
        <w:t xml:space="preserve"> </w:t>
      </w:r>
      <w:r w:rsidR="00410589" w:rsidRPr="008E6CF0">
        <w:rPr>
          <w:sz w:val="28"/>
          <w:szCs w:val="28"/>
        </w:rPr>
        <w:t>«З</w:t>
      </w:r>
      <w:r w:rsidR="00876C61">
        <w:rPr>
          <w:sz w:val="28"/>
          <w:szCs w:val="28"/>
        </w:rPr>
        <w:t>иТ»</w:t>
      </w:r>
      <w:r w:rsidR="00410589" w:rsidRPr="008E6CF0">
        <w:rPr>
          <w:sz w:val="28"/>
          <w:szCs w:val="28"/>
        </w:rPr>
        <w:t xml:space="preserve"> </w:t>
      </w:r>
      <w:r w:rsidR="00876C61">
        <w:rPr>
          <w:sz w:val="28"/>
          <w:szCs w:val="28"/>
        </w:rPr>
        <w:t xml:space="preserve">- </w:t>
      </w:r>
      <w:r w:rsidR="00410589" w:rsidRPr="008E6CF0">
        <w:rPr>
          <w:sz w:val="28"/>
          <w:szCs w:val="28"/>
        </w:rPr>
        <w:t>даль</w:t>
      </w:r>
      <w:r w:rsidR="008E6CF0" w:rsidRPr="008E6CF0">
        <w:rPr>
          <w:sz w:val="28"/>
          <w:szCs w:val="28"/>
        </w:rPr>
        <w:t>н</w:t>
      </w:r>
      <w:r w:rsidR="00410589" w:rsidRPr="008E6CF0">
        <w:rPr>
          <w:sz w:val="28"/>
          <w:szCs w:val="28"/>
        </w:rPr>
        <w:t>ейшее плотное сотрудничество с</w:t>
      </w:r>
      <w:r w:rsidR="004701A6">
        <w:rPr>
          <w:sz w:val="28"/>
          <w:szCs w:val="28"/>
        </w:rPr>
        <w:t xml:space="preserve"> </w:t>
      </w:r>
      <w:r w:rsidR="00876C61">
        <w:rPr>
          <w:sz w:val="28"/>
          <w:szCs w:val="28"/>
        </w:rPr>
        <w:t>«Авто</w:t>
      </w:r>
      <w:r w:rsidR="00410589" w:rsidRPr="008E6CF0">
        <w:rPr>
          <w:sz w:val="28"/>
          <w:szCs w:val="28"/>
        </w:rPr>
        <w:t>ВАЗ</w:t>
      </w:r>
      <w:r w:rsidR="00876C61">
        <w:rPr>
          <w:sz w:val="28"/>
          <w:szCs w:val="28"/>
        </w:rPr>
        <w:t>ом»</w:t>
      </w:r>
      <w:r w:rsidR="00410589" w:rsidRPr="008E6CF0">
        <w:rPr>
          <w:sz w:val="28"/>
          <w:szCs w:val="28"/>
        </w:rPr>
        <w:t>,</w:t>
      </w:r>
      <w:r w:rsidR="00876C61" w:rsidRPr="00876C61">
        <w:rPr>
          <w:sz w:val="28"/>
          <w:szCs w:val="28"/>
        </w:rPr>
        <w:t xml:space="preserve"> </w:t>
      </w:r>
      <w:r w:rsidR="00876C61" w:rsidRPr="008E6CF0">
        <w:rPr>
          <w:sz w:val="28"/>
          <w:szCs w:val="28"/>
        </w:rPr>
        <w:t>для которого изготавлива</w:t>
      </w:r>
      <w:r w:rsidR="00876C61">
        <w:rPr>
          <w:sz w:val="28"/>
          <w:szCs w:val="28"/>
        </w:rPr>
        <w:t>ются</w:t>
      </w:r>
      <w:r w:rsidR="00876C61" w:rsidRPr="008E6CF0">
        <w:rPr>
          <w:sz w:val="28"/>
          <w:szCs w:val="28"/>
        </w:rPr>
        <w:t xml:space="preserve"> все типы генераторов и стартеров,</w:t>
      </w:r>
      <w:r w:rsidR="004701A6">
        <w:rPr>
          <w:sz w:val="28"/>
          <w:szCs w:val="28"/>
        </w:rPr>
        <w:t xml:space="preserve"> </w:t>
      </w:r>
      <w:r w:rsidR="00876C61">
        <w:rPr>
          <w:sz w:val="28"/>
          <w:szCs w:val="28"/>
        </w:rPr>
        <w:t xml:space="preserve">а также </w:t>
      </w:r>
      <w:r w:rsidR="00410589" w:rsidRPr="008E6CF0">
        <w:rPr>
          <w:sz w:val="28"/>
          <w:szCs w:val="28"/>
        </w:rPr>
        <w:t xml:space="preserve">расширение вторичного рынка. </w:t>
      </w:r>
    </w:p>
    <w:p w:rsidR="00876C61" w:rsidRDefault="00410589" w:rsidP="000648CD">
      <w:pPr>
        <w:suppressAutoHyphens/>
        <w:spacing w:line="360" w:lineRule="auto"/>
        <w:ind w:firstLine="709"/>
        <w:jc w:val="both"/>
        <w:rPr>
          <w:sz w:val="28"/>
          <w:szCs w:val="28"/>
        </w:rPr>
      </w:pPr>
      <w:r w:rsidRPr="008E6CF0">
        <w:rPr>
          <w:sz w:val="28"/>
          <w:szCs w:val="28"/>
        </w:rPr>
        <w:t>В</w:t>
      </w:r>
      <w:r w:rsidR="004701A6">
        <w:rPr>
          <w:sz w:val="28"/>
          <w:szCs w:val="28"/>
        </w:rPr>
        <w:t xml:space="preserve"> </w:t>
      </w:r>
      <w:r w:rsidRPr="008E6CF0">
        <w:rPr>
          <w:sz w:val="28"/>
          <w:szCs w:val="28"/>
        </w:rPr>
        <w:t>связи с</w:t>
      </w:r>
      <w:r w:rsidR="004701A6">
        <w:rPr>
          <w:sz w:val="28"/>
          <w:szCs w:val="28"/>
        </w:rPr>
        <w:t xml:space="preserve"> </w:t>
      </w:r>
      <w:r w:rsidRPr="008E6CF0">
        <w:rPr>
          <w:sz w:val="28"/>
          <w:szCs w:val="28"/>
        </w:rPr>
        <w:t>этим приоритетным направлением в</w:t>
      </w:r>
      <w:r w:rsidR="004701A6">
        <w:rPr>
          <w:sz w:val="28"/>
          <w:szCs w:val="28"/>
        </w:rPr>
        <w:t xml:space="preserve"> </w:t>
      </w:r>
      <w:r w:rsidRPr="008E6CF0">
        <w:rPr>
          <w:sz w:val="28"/>
          <w:szCs w:val="28"/>
        </w:rPr>
        <w:t>производственной деятельности предприятия остается получение прибыли от</w:t>
      </w:r>
      <w:r w:rsidR="004701A6">
        <w:rPr>
          <w:sz w:val="28"/>
          <w:szCs w:val="28"/>
        </w:rPr>
        <w:t xml:space="preserve"> </w:t>
      </w:r>
      <w:r w:rsidRPr="008E6CF0">
        <w:rPr>
          <w:sz w:val="28"/>
          <w:szCs w:val="28"/>
        </w:rPr>
        <w:t>сотрудничества предприятия с</w:t>
      </w:r>
      <w:r w:rsidR="004701A6">
        <w:rPr>
          <w:sz w:val="28"/>
          <w:szCs w:val="28"/>
        </w:rPr>
        <w:t xml:space="preserve"> </w:t>
      </w:r>
      <w:r w:rsidR="00D63540">
        <w:rPr>
          <w:sz w:val="28"/>
          <w:szCs w:val="28"/>
        </w:rPr>
        <w:t>«Автовазом», с такими</w:t>
      </w:r>
      <w:r w:rsidR="00D63540" w:rsidRPr="00D63540">
        <w:rPr>
          <w:sz w:val="28"/>
          <w:szCs w:val="28"/>
        </w:rPr>
        <w:t xml:space="preserve"> </w:t>
      </w:r>
      <w:r w:rsidR="00D63540">
        <w:rPr>
          <w:sz w:val="28"/>
          <w:szCs w:val="28"/>
        </w:rPr>
        <w:t>предприятиями</w:t>
      </w:r>
      <w:r w:rsidR="00876C61">
        <w:rPr>
          <w:sz w:val="28"/>
          <w:szCs w:val="28"/>
        </w:rPr>
        <w:t xml:space="preserve">, как </w:t>
      </w:r>
      <w:r w:rsidR="00876C61" w:rsidRPr="008E6CF0">
        <w:rPr>
          <w:sz w:val="28"/>
          <w:szCs w:val="28"/>
        </w:rPr>
        <w:t>«ГАЗ», «УАЗ», «КамАЗ»</w:t>
      </w:r>
      <w:r w:rsidR="00876C61">
        <w:rPr>
          <w:sz w:val="28"/>
          <w:szCs w:val="28"/>
        </w:rPr>
        <w:t xml:space="preserve">, </w:t>
      </w:r>
      <w:r w:rsidR="00876C61" w:rsidRPr="008E6CF0">
        <w:rPr>
          <w:sz w:val="28"/>
          <w:szCs w:val="28"/>
        </w:rPr>
        <w:t>«ПАЗ», «Урал»</w:t>
      </w:r>
      <w:r w:rsidR="00876C61">
        <w:rPr>
          <w:sz w:val="28"/>
          <w:szCs w:val="28"/>
        </w:rPr>
        <w:t>, «М</w:t>
      </w:r>
      <w:r w:rsidR="00876C61" w:rsidRPr="008E6CF0">
        <w:rPr>
          <w:sz w:val="28"/>
          <w:szCs w:val="28"/>
        </w:rPr>
        <w:t>АЗ»</w:t>
      </w:r>
      <w:r w:rsidR="00876C61">
        <w:rPr>
          <w:sz w:val="28"/>
          <w:szCs w:val="28"/>
        </w:rPr>
        <w:t>,</w:t>
      </w:r>
      <w:r w:rsidR="00876C61" w:rsidRPr="008E6CF0">
        <w:rPr>
          <w:sz w:val="28"/>
          <w:szCs w:val="28"/>
        </w:rPr>
        <w:t xml:space="preserve"> Заволжский моторный завод «ЗМЗ», Ульяновский моторный завод «Волжские моторы», Минский и Владимирский тракторные заводы и </w:t>
      </w:r>
      <w:r w:rsidR="002013C0">
        <w:rPr>
          <w:sz w:val="28"/>
          <w:szCs w:val="28"/>
        </w:rPr>
        <w:t>др.</w:t>
      </w:r>
      <w:r w:rsidR="00876C61" w:rsidRPr="008E6CF0">
        <w:rPr>
          <w:sz w:val="28"/>
          <w:szCs w:val="28"/>
        </w:rPr>
        <w:t>, с которыми ОАО «Завод им. А.М. Тарасова» связывают многолетние и устойчивые взаимоотношения</w:t>
      </w:r>
      <w:r w:rsidR="00A81B2E">
        <w:rPr>
          <w:sz w:val="28"/>
          <w:szCs w:val="28"/>
        </w:rPr>
        <w:t>.</w:t>
      </w:r>
    </w:p>
    <w:p w:rsidR="00250ADA" w:rsidRDefault="00250ADA" w:rsidP="000648CD">
      <w:pPr>
        <w:suppressAutoHyphens/>
        <w:spacing w:line="360" w:lineRule="auto"/>
        <w:ind w:firstLine="709"/>
        <w:jc w:val="both"/>
        <w:rPr>
          <w:sz w:val="28"/>
          <w:szCs w:val="28"/>
        </w:rPr>
      </w:pPr>
      <w:r w:rsidRPr="00250ADA">
        <w:rPr>
          <w:b/>
          <w:sz w:val="28"/>
          <w:szCs w:val="28"/>
        </w:rPr>
        <w:t>Отличительными особенностями</w:t>
      </w:r>
      <w:r>
        <w:rPr>
          <w:sz w:val="28"/>
          <w:szCs w:val="28"/>
        </w:rPr>
        <w:t xml:space="preserve"> п</w:t>
      </w:r>
      <w:r w:rsidRPr="00250ADA">
        <w:rPr>
          <w:sz w:val="28"/>
          <w:szCs w:val="28"/>
        </w:rPr>
        <w:t>редприяти</w:t>
      </w:r>
      <w:r>
        <w:rPr>
          <w:sz w:val="28"/>
          <w:szCs w:val="28"/>
        </w:rPr>
        <w:t>я</w:t>
      </w:r>
      <w:r w:rsidRPr="00250ADA">
        <w:rPr>
          <w:sz w:val="28"/>
          <w:szCs w:val="28"/>
        </w:rPr>
        <w:t xml:space="preserve"> ОАО «ЗиТ» </w:t>
      </w:r>
      <w:r>
        <w:rPr>
          <w:sz w:val="28"/>
          <w:szCs w:val="28"/>
        </w:rPr>
        <w:t xml:space="preserve">является то, что оно </w:t>
      </w:r>
      <w:r w:rsidRPr="00250ADA">
        <w:rPr>
          <w:sz w:val="28"/>
          <w:szCs w:val="28"/>
        </w:rPr>
        <w:t xml:space="preserve">имеет весь технологический комплекс, обеспечивающий выпуск генераторов и стартеров: заготовительное, литейное, механообрабатывающее, сборочное, термогальваническое производства. </w:t>
      </w:r>
    </w:p>
    <w:p w:rsidR="00250ADA" w:rsidRPr="00250ADA" w:rsidRDefault="00250ADA" w:rsidP="000648CD">
      <w:pPr>
        <w:suppressAutoHyphens/>
        <w:spacing w:line="360" w:lineRule="auto"/>
        <w:ind w:firstLine="709"/>
        <w:jc w:val="both"/>
        <w:rPr>
          <w:sz w:val="28"/>
          <w:szCs w:val="28"/>
        </w:rPr>
      </w:pPr>
      <w:r w:rsidRPr="00250ADA">
        <w:rPr>
          <w:sz w:val="28"/>
          <w:szCs w:val="28"/>
        </w:rPr>
        <w:t>К преимуществам ОАО «ЗиТ» следует отнести: обеспеченность квалифицированным промперсоналом, наличие реальных заказов от потребителей в России, странах СНГ и других странах</w:t>
      </w:r>
      <w:r>
        <w:rPr>
          <w:sz w:val="28"/>
          <w:szCs w:val="28"/>
        </w:rPr>
        <w:t>,</w:t>
      </w:r>
      <w:r w:rsidRPr="00250ADA">
        <w:rPr>
          <w:sz w:val="28"/>
          <w:szCs w:val="28"/>
        </w:rPr>
        <w:t xml:space="preserve"> высокий уровень разработки конструкций генераторов, стартеров и технологии их производства.</w:t>
      </w:r>
    </w:p>
    <w:p w:rsidR="00250ADA" w:rsidRPr="00250ADA" w:rsidRDefault="00250ADA" w:rsidP="000648CD">
      <w:pPr>
        <w:suppressAutoHyphens/>
        <w:spacing w:line="360" w:lineRule="auto"/>
        <w:ind w:firstLine="709"/>
        <w:jc w:val="both"/>
        <w:rPr>
          <w:sz w:val="28"/>
          <w:szCs w:val="28"/>
        </w:rPr>
      </w:pPr>
      <w:r w:rsidRPr="00250ADA">
        <w:rPr>
          <w:sz w:val="28"/>
          <w:szCs w:val="28"/>
        </w:rPr>
        <w:t>На ОАО «ЗиТ» освоено производство нетрадиционной для предприятия продукции - компонентов электронной системы управления двигателем автомобиля - датчик детонации двух типов: узкополосный и широкополосный; датчик контрольной лампы давления масла, датчик температуры и т.д.</w:t>
      </w:r>
    </w:p>
    <w:p w:rsidR="00250ADA" w:rsidRPr="00250ADA" w:rsidRDefault="00250ADA" w:rsidP="000648CD">
      <w:pPr>
        <w:suppressAutoHyphens/>
        <w:spacing w:line="360" w:lineRule="auto"/>
        <w:ind w:firstLine="709"/>
        <w:jc w:val="both"/>
        <w:rPr>
          <w:sz w:val="28"/>
          <w:szCs w:val="28"/>
        </w:rPr>
      </w:pPr>
      <w:r w:rsidRPr="00250ADA">
        <w:rPr>
          <w:sz w:val="28"/>
          <w:szCs w:val="28"/>
        </w:rPr>
        <w:t>Технологический процесс производства новых видов изделий основан на применении высокоточного и высокопроизводительного отечественного и импортного оборудования, деталей, изготовленных методом прессования из порошков, постоянных магнитов и замены литых деталей на штампованные.</w:t>
      </w:r>
    </w:p>
    <w:p w:rsidR="0026712E" w:rsidRDefault="0026712E" w:rsidP="000648CD">
      <w:pPr>
        <w:suppressAutoHyphens/>
        <w:spacing w:line="360" w:lineRule="auto"/>
        <w:ind w:firstLine="709"/>
        <w:jc w:val="both"/>
        <w:rPr>
          <w:b/>
          <w:i/>
          <w:sz w:val="28"/>
          <w:szCs w:val="28"/>
          <w:u w:val="single"/>
        </w:rPr>
      </w:pPr>
    </w:p>
    <w:p w:rsidR="00850335" w:rsidRDefault="0026712E" w:rsidP="000648CD">
      <w:pPr>
        <w:suppressAutoHyphens/>
        <w:spacing w:line="360" w:lineRule="auto"/>
        <w:ind w:firstLine="709"/>
        <w:jc w:val="both"/>
        <w:rPr>
          <w:sz w:val="28"/>
          <w:szCs w:val="28"/>
        </w:rPr>
      </w:pPr>
      <w:r>
        <w:rPr>
          <w:b/>
          <w:i/>
          <w:sz w:val="28"/>
          <w:szCs w:val="28"/>
          <w:u w:val="single"/>
        </w:rPr>
        <w:br w:type="page"/>
      </w:r>
      <w:r w:rsidR="00850335" w:rsidRPr="00850335">
        <w:rPr>
          <w:b/>
          <w:i/>
          <w:sz w:val="28"/>
          <w:szCs w:val="28"/>
          <w:u w:val="single"/>
        </w:rPr>
        <w:t>Оценка стратегического состояния организации</w:t>
      </w:r>
      <w:r w:rsidR="00850335">
        <w:rPr>
          <w:sz w:val="28"/>
          <w:szCs w:val="28"/>
        </w:rPr>
        <w:t>.</w:t>
      </w:r>
    </w:p>
    <w:p w:rsidR="004E7217" w:rsidRPr="001B62CC" w:rsidRDefault="004E7217" w:rsidP="000648CD">
      <w:pPr>
        <w:suppressAutoHyphens/>
        <w:spacing w:line="360" w:lineRule="auto"/>
        <w:ind w:firstLine="709"/>
        <w:jc w:val="both"/>
        <w:rPr>
          <w:sz w:val="28"/>
        </w:rPr>
      </w:pPr>
      <w:r w:rsidRPr="00814030">
        <w:rPr>
          <w:sz w:val="28"/>
          <w:szCs w:val="28"/>
        </w:rPr>
        <w:t>При выборе стратегии фирмы анализируются наиболее существенные характеристики фирмы, внешние и внутренние условия ее развития и т.д.</w:t>
      </w:r>
      <w:r w:rsidR="002013C0">
        <w:rPr>
          <w:sz w:val="28"/>
          <w:szCs w:val="28"/>
        </w:rPr>
        <w:t xml:space="preserve"> </w:t>
      </w:r>
      <w:r w:rsidRPr="00814030">
        <w:rPr>
          <w:sz w:val="28"/>
          <w:szCs w:val="28"/>
        </w:rPr>
        <w:t xml:space="preserve">Большое внимание в рыночной экономике должно уделяться оценке </w:t>
      </w:r>
      <w:r w:rsidRPr="001B62CC">
        <w:rPr>
          <w:sz w:val="28"/>
          <w:szCs w:val="28"/>
        </w:rPr>
        <w:t>внешней среды. Среда - совокупность всех объектов, изменение свойств которых влияет на систему.</w:t>
      </w:r>
      <w:r w:rsidR="00125C78" w:rsidRPr="001B62CC">
        <w:rPr>
          <w:sz w:val="28"/>
          <w:szCs w:val="28"/>
        </w:rPr>
        <w:t xml:space="preserve"> </w:t>
      </w:r>
      <w:r w:rsidRPr="001B62CC">
        <w:rPr>
          <w:sz w:val="28"/>
        </w:rPr>
        <w:t>Для оценки стратегического состояния организации могут применяться различные методы:</w:t>
      </w:r>
    </w:p>
    <w:p w:rsidR="004E7217" w:rsidRPr="001B62CC" w:rsidRDefault="004E7217" w:rsidP="000648CD">
      <w:pPr>
        <w:suppressAutoHyphens/>
        <w:spacing w:line="360" w:lineRule="auto"/>
        <w:ind w:firstLine="709"/>
        <w:jc w:val="both"/>
        <w:rPr>
          <w:sz w:val="28"/>
        </w:rPr>
      </w:pPr>
      <w:r w:rsidRPr="001B62CC">
        <w:rPr>
          <w:sz w:val="28"/>
        </w:rPr>
        <w:t xml:space="preserve">SWOT–анализ (Strengh – сила; Weaknesses – слабость; Opportunities – возможности; Threats – угрозы). </w:t>
      </w:r>
    </w:p>
    <w:p w:rsidR="004E7217" w:rsidRPr="001B62CC" w:rsidRDefault="004E7217" w:rsidP="000648CD">
      <w:pPr>
        <w:suppressAutoHyphens/>
        <w:spacing w:line="360" w:lineRule="auto"/>
        <w:ind w:firstLine="709"/>
        <w:jc w:val="both"/>
        <w:rPr>
          <w:sz w:val="28"/>
        </w:rPr>
      </w:pPr>
      <w:r w:rsidRPr="001B62CC">
        <w:rPr>
          <w:sz w:val="28"/>
        </w:rPr>
        <w:t xml:space="preserve">Метод ключевых вопросов. </w:t>
      </w:r>
    </w:p>
    <w:p w:rsidR="004E7217" w:rsidRPr="001B62CC" w:rsidRDefault="004E7217" w:rsidP="000648CD">
      <w:pPr>
        <w:suppressAutoHyphens/>
        <w:spacing w:line="360" w:lineRule="auto"/>
        <w:ind w:firstLine="709"/>
        <w:jc w:val="both"/>
        <w:rPr>
          <w:sz w:val="28"/>
        </w:rPr>
      </w:pPr>
      <w:r w:rsidRPr="001B62CC">
        <w:rPr>
          <w:sz w:val="28"/>
        </w:rPr>
        <w:t xml:space="preserve">Метод сценариев. </w:t>
      </w:r>
    </w:p>
    <w:p w:rsidR="004E7217" w:rsidRPr="001B62CC" w:rsidRDefault="004E7217" w:rsidP="000648CD">
      <w:pPr>
        <w:suppressAutoHyphens/>
        <w:spacing w:line="360" w:lineRule="auto"/>
        <w:ind w:firstLine="709"/>
        <w:jc w:val="both"/>
        <w:rPr>
          <w:sz w:val="28"/>
        </w:rPr>
      </w:pPr>
      <w:r w:rsidRPr="001B62CC">
        <w:rPr>
          <w:sz w:val="28"/>
        </w:rPr>
        <w:t xml:space="preserve">Модель пяти сил. </w:t>
      </w:r>
    </w:p>
    <w:p w:rsidR="0094769D" w:rsidRDefault="004E7217" w:rsidP="000648CD">
      <w:pPr>
        <w:suppressAutoHyphens/>
        <w:spacing w:line="360" w:lineRule="auto"/>
        <w:ind w:firstLine="709"/>
        <w:jc w:val="both"/>
        <w:rPr>
          <w:sz w:val="28"/>
        </w:rPr>
      </w:pPr>
      <w:r w:rsidRPr="001B62CC">
        <w:rPr>
          <w:sz w:val="28"/>
        </w:rPr>
        <w:t xml:space="preserve">Метод SPACE (оценка стратегического положения и действий). </w:t>
      </w:r>
    </w:p>
    <w:p w:rsidR="00E03CB2" w:rsidRPr="002013C0" w:rsidRDefault="00E03CB2" w:rsidP="000648CD">
      <w:pPr>
        <w:suppressAutoHyphens/>
        <w:spacing w:line="360" w:lineRule="auto"/>
        <w:ind w:firstLine="709"/>
        <w:jc w:val="both"/>
        <w:rPr>
          <w:sz w:val="28"/>
          <w:szCs w:val="28"/>
        </w:rPr>
      </w:pPr>
      <w:r w:rsidRPr="002013C0">
        <w:rPr>
          <w:i/>
          <w:sz w:val="28"/>
          <w:szCs w:val="28"/>
        </w:rPr>
        <w:t>SWOT анализ</w:t>
      </w:r>
      <w:r w:rsidRPr="002013C0">
        <w:rPr>
          <w:sz w:val="28"/>
          <w:szCs w:val="28"/>
        </w:rPr>
        <w:t xml:space="preserve"> основан на выявлении сначала сильных и слабых сторон организации, внешних угроз и возможностей</w:t>
      </w:r>
      <w:r w:rsidR="0050630C">
        <w:rPr>
          <w:sz w:val="28"/>
          <w:szCs w:val="28"/>
        </w:rPr>
        <w:t xml:space="preserve">, </w:t>
      </w:r>
      <w:r w:rsidRPr="002013C0">
        <w:rPr>
          <w:sz w:val="28"/>
          <w:szCs w:val="28"/>
        </w:rPr>
        <w:t>далее – установлении цепочек взаимосвязей между ними для последующего установления (корректировки) целей организации и выбора стратегий их достижения.</w:t>
      </w:r>
    </w:p>
    <w:p w:rsidR="00E03CB2" w:rsidRPr="002013C0" w:rsidRDefault="00E03CB2" w:rsidP="000648CD">
      <w:pPr>
        <w:suppressAutoHyphens/>
        <w:spacing w:line="360" w:lineRule="auto"/>
        <w:ind w:firstLine="709"/>
        <w:jc w:val="both"/>
        <w:rPr>
          <w:sz w:val="28"/>
          <w:szCs w:val="28"/>
        </w:rPr>
      </w:pPr>
      <w:r w:rsidRPr="002013C0">
        <w:rPr>
          <w:sz w:val="28"/>
          <w:szCs w:val="28"/>
        </w:rPr>
        <w:t>Возможности определяются как нечто, дающее фирме шанс сделать что–то новое: выпустить новый продукт, завоевать новых клиентов, внедрить новую технологию и т.п.</w:t>
      </w:r>
    </w:p>
    <w:p w:rsidR="00E03CB2" w:rsidRPr="002013C0" w:rsidRDefault="00E03CB2" w:rsidP="000648CD">
      <w:pPr>
        <w:suppressAutoHyphens/>
        <w:spacing w:line="360" w:lineRule="auto"/>
        <w:ind w:firstLine="709"/>
        <w:jc w:val="both"/>
        <w:rPr>
          <w:sz w:val="28"/>
          <w:szCs w:val="28"/>
        </w:rPr>
      </w:pPr>
      <w:r w:rsidRPr="002013C0">
        <w:rPr>
          <w:sz w:val="28"/>
          <w:szCs w:val="28"/>
        </w:rPr>
        <w:t>Угроза – это то, что может нанести ущерб фирме, лишить ее существующих преимуществ: копирование уникальных разработок фирмы</w:t>
      </w:r>
      <w:r w:rsidR="0050630C">
        <w:rPr>
          <w:sz w:val="28"/>
          <w:szCs w:val="28"/>
        </w:rPr>
        <w:t>,</w:t>
      </w:r>
      <w:r w:rsidRPr="002013C0">
        <w:rPr>
          <w:sz w:val="28"/>
          <w:szCs w:val="28"/>
        </w:rPr>
        <w:t xml:space="preserve"> появление товаров–заменителей, новых конкурентов и т.п.</w:t>
      </w:r>
    </w:p>
    <w:p w:rsidR="00E03CB2" w:rsidRPr="002013C0" w:rsidRDefault="00E03CB2" w:rsidP="000648CD">
      <w:pPr>
        <w:suppressAutoHyphens/>
        <w:spacing w:line="360" w:lineRule="auto"/>
        <w:ind w:firstLine="709"/>
        <w:jc w:val="both"/>
        <w:rPr>
          <w:sz w:val="28"/>
          <w:szCs w:val="28"/>
        </w:rPr>
      </w:pPr>
      <w:r w:rsidRPr="002013C0">
        <w:rPr>
          <w:sz w:val="28"/>
          <w:szCs w:val="28"/>
        </w:rPr>
        <w:t>Каждая фирма будет сталкиваться с различным набором возможностей и угроз, будет иметь различные сильные и слабые стороны, а</w:t>
      </w:r>
      <w:r w:rsidR="0050630C">
        <w:rPr>
          <w:sz w:val="28"/>
          <w:szCs w:val="28"/>
        </w:rPr>
        <w:t>,</w:t>
      </w:r>
      <w:r w:rsidRPr="002013C0">
        <w:rPr>
          <w:sz w:val="28"/>
          <w:szCs w:val="28"/>
        </w:rPr>
        <w:t xml:space="preserve"> следовательно</w:t>
      </w:r>
      <w:r w:rsidR="0050630C">
        <w:rPr>
          <w:sz w:val="28"/>
          <w:szCs w:val="28"/>
        </w:rPr>
        <w:t>,</w:t>
      </w:r>
      <w:r w:rsidRPr="002013C0">
        <w:rPr>
          <w:sz w:val="28"/>
          <w:szCs w:val="28"/>
        </w:rPr>
        <w:t xml:space="preserve"> стратегия каждой фирмы будет уникальной. Сильные и слабые стороны, возможности и угрозы св</w:t>
      </w:r>
      <w:r w:rsidR="0050630C">
        <w:rPr>
          <w:sz w:val="28"/>
          <w:szCs w:val="28"/>
        </w:rPr>
        <w:t>одятся</w:t>
      </w:r>
      <w:r w:rsidRPr="002013C0">
        <w:rPr>
          <w:sz w:val="28"/>
          <w:szCs w:val="28"/>
        </w:rPr>
        <w:t xml:space="preserve"> таблицу</w:t>
      </w:r>
      <w:r w:rsidR="0050630C">
        <w:rPr>
          <w:sz w:val="28"/>
          <w:szCs w:val="28"/>
        </w:rPr>
        <w:t>, з</w:t>
      </w:r>
      <w:r w:rsidRPr="002013C0">
        <w:rPr>
          <w:sz w:val="28"/>
          <w:szCs w:val="28"/>
        </w:rPr>
        <w:t>атем составляется матрица SWOT</w:t>
      </w:r>
      <w:r w:rsidR="0050630C">
        <w:rPr>
          <w:sz w:val="28"/>
          <w:szCs w:val="28"/>
        </w:rPr>
        <w:t xml:space="preserve">, </w:t>
      </w:r>
      <w:r w:rsidRPr="002013C0">
        <w:rPr>
          <w:sz w:val="28"/>
          <w:szCs w:val="28"/>
        </w:rPr>
        <w:t xml:space="preserve">производится оценка влияния возможностей </w:t>
      </w:r>
      <w:r w:rsidR="0050630C">
        <w:rPr>
          <w:sz w:val="28"/>
          <w:szCs w:val="28"/>
        </w:rPr>
        <w:t xml:space="preserve">и угроз </w:t>
      </w:r>
      <w:r w:rsidRPr="002013C0">
        <w:rPr>
          <w:sz w:val="28"/>
          <w:szCs w:val="28"/>
        </w:rPr>
        <w:t>на организацию</w:t>
      </w:r>
      <w:r w:rsidR="0050630C">
        <w:rPr>
          <w:sz w:val="28"/>
          <w:szCs w:val="28"/>
        </w:rPr>
        <w:t>. Ин</w:t>
      </w:r>
      <w:r w:rsidRPr="002013C0">
        <w:rPr>
          <w:sz w:val="28"/>
          <w:szCs w:val="28"/>
        </w:rPr>
        <w:t>огда SWOT анализ приводит к составлению слишком длинного списка рекомендаций, что усложняет оценку стратегического состояния фирмы.</w:t>
      </w:r>
    </w:p>
    <w:p w:rsidR="00E03CB2" w:rsidRPr="002013C0" w:rsidRDefault="00E03CB2" w:rsidP="000648CD">
      <w:pPr>
        <w:suppressAutoHyphens/>
        <w:spacing w:line="360" w:lineRule="auto"/>
        <w:ind w:firstLine="709"/>
        <w:jc w:val="both"/>
        <w:rPr>
          <w:sz w:val="28"/>
          <w:szCs w:val="28"/>
        </w:rPr>
      </w:pPr>
      <w:r w:rsidRPr="0050630C">
        <w:rPr>
          <w:i/>
          <w:sz w:val="28"/>
          <w:szCs w:val="28"/>
        </w:rPr>
        <w:t>Метод ключевых вопросов</w:t>
      </w:r>
      <w:r w:rsidRPr="002013C0">
        <w:rPr>
          <w:sz w:val="28"/>
          <w:szCs w:val="28"/>
        </w:rPr>
        <w:t xml:space="preserve"> основан на постановке вопросов и анализе ответов по всем факторам внешней и внутренней среды организации, препятствующих или способствующих достижению целей организации.</w:t>
      </w:r>
      <w:r w:rsidR="0050630C">
        <w:rPr>
          <w:sz w:val="28"/>
          <w:szCs w:val="28"/>
        </w:rPr>
        <w:t xml:space="preserve"> </w:t>
      </w:r>
      <w:r w:rsidRPr="002013C0">
        <w:rPr>
          <w:sz w:val="28"/>
          <w:szCs w:val="28"/>
        </w:rPr>
        <w:t>В качестве ключевых вопросов выделяют: Какие имеются возможности для достижения цели? Какие угрозы могут возникнуть для организации?</w:t>
      </w:r>
    </w:p>
    <w:p w:rsidR="00E03CB2" w:rsidRPr="002013C0" w:rsidRDefault="00E03CB2" w:rsidP="000648CD">
      <w:pPr>
        <w:suppressAutoHyphens/>
        <w:spacing w:line="360" w:lineRule="auto"/>
        <w:ind w:firstLine="709"/>
        <w:jc w:val="both"/>
        <w:rPr>
          <w:sz w:val="28"/>
          <w:szCs w:val="28"/>
        </w:rPr>
      </w:pPr>
      <w:r w:rsidRPr="0050630C">
        <w:rPr>
          <w:i/>
          <w:sz w:val="28"/>
          <w:szCs w:val="28"/>
        </w:rPr>
        <w:t>Метод сценариев</w:t>
      </w:r>
      <w:r w:rsidRPr="002013C0">
        <w:rPr>
          <w:sz w:val="28"/>
          <w:szCs w:val="28"/>
        </w:rPr>
        <w:t xml:space="preserve"> – это реалистическое описание того, какие тенденции могут проявиться в той или иной организации в будущем. Сценарный метод при его реализации дает возможность разрабатывать новые альтернативы. Обычно создается несколько сценариев, на которых затем определяется та или иная стратегия фирмы:</w:t>
      </w:r>
    </w:p>
    <w:p w:rsidR="00E03CB2" w:rsidRPr="002013C0" w:rsidRDefault="00E03CB2" w:rsidP="000648CD">
      <w:pPr>
        <w:suppressAutoHyphens/>
        <w:spacing w:line="360" w:lineRule="auto"/>
        <w:ind w:firstLine="709"/>
        <w:jc w:val="both"/>
        <w:rPr>
          <w:sz w:val="28"/>
          <w:szCs w:val="28"/>
        </w:rPr>
      </w:pPr>
      <w:r w:rsidRPr="0050630C">
        <w:rPr>
          <w:sz w:val="28"/>
          <w:szCs w:val="28"/>
          <w:u w:val="single"/>
        </w:rPr>
        <w:t>Оптимистический</w:t>
      </w:r>
      <w:r w:rsidRPr="002013C0">
        <w:rPr>
          <w:sz w:val="28"/>
          <w:szCs w:val="28"/>
        </w:rPr>
        <w:t xml:space="preserve"> – в котором структура, тенденции в отрасли, действия конкурентов, потребности покупателей благотворно сказываются на положение фирмы в будущем. </w:t>
      </w:r>
    </w:p>
    <w:p w:rsidR="00E03CB2" w:rsidRPr="002013C0" w:rsidRDefault="00E03CB2" w:rsidP="000648CD">
      <w:pPr>
        <w:suppressAutoHyphens/>
        <w:spacing w:line="360" w:lineRule="auto"/>
        <w:ind w:firstLine="709"/>
        <w:jc w:val="both"/>
        <w:rPr>
          <w:sz w:val="28"/>
          <w:szCs w:val="28"/>
        </w:rPr>
      </w:pPr>
      <w:r w:rsidRPr="0050630C">
        <w:rPr>
          <w:sz w:val="28"/>
          <w:szCs w:val="28"/>
          <w:u w:val="single"/>
        </w:rPr>
        <w:t>Пессимистический</w:t>
      </w:r>
      <w:r w:rsidRPr="002013C0">
        <w:rPr>
          <w:sz w:val="28"/>
          <w:szCs w:val="28"/>
        </w:rPr>
        <w:t xml:space="preserve"> – отражается наихудший для фирмы вариант развития событий. </w:t>
      </w:r>
    </w:p>
    <w:p w:rsidR="00E03CB2" w:rsidRPr="002013C0" w:rsidRDefault="00E03CB2" w:rsidP="000648CD">
      <w:pPr>
        <w:suppressAutoHyphens/>
        <w:spacing w:line="360" w:lineRule="auto"/>
        <w:ind w:firstLine="709"/>
        <w:jc w:val="both"/>
        <w:rPr>
          <w:sz w:val="28"/>
          <w:szCs w:val="28"/>
        </w:rPr>
      </w:pPr>
      <w:r w:rsidRPr="0050630C">
        <w:rPr>
          <w:sz w:val="28"/>
          <w:szCs w:val="28"/>
          <w:u w:val="single"/>
        </w:rPr>
        <w:t>Наиболее верный</w:t>
      </w:r>
      <w:r w:rsidRPr="002013C0">
        <w:rPr>
          <w:sz w:val="28"/>
          <w:szCs w:val="28"/>
        </w:rPr>
        <w:t xml:space="preserve"> – находится посередине между двумя первыми. </w:t>
      </w:r>
    </w:p>
    <w:p w:rsidR="00E03CB2" w:rsidRPr="002013C0" w:rsidRDefault="00E03CB2" w:rsidP="000648CD">
      <w:pPr>
        <w:suppressAutoHyphens/>
        <w:spacing w:line="360" w:lineRule="auto"/>
        <w:ind w:firstLine="709"/>
        <w:jc w:val="both"/>
        <w:rPr>
          <w:sz w:val="28"/>
          <w:szCs w:val="28"/>
        </w:rPr>
      </w:pPr>
      <w:r w:rsidRPr="002013C0">
        <w:rPr>
          <w:sz w:val="28"/>
          <w:szCs w:val="28"/>
        </w:rPr>
        <w:t>Эти сценарии дают возможность определить наиболее значимые факторы макросреды, которые следует учитывать фирме для выработки стратегий.</w:t>
      </w:r>
    </w:p>
    <w:p w:rsidR="00E03CB2" w:rsidRPr="002013C0" w:rsidRDefault="00E03CB2" w:rsidP="000648CD">
      <w:pPr>
        <w:suppressAutoHyphens/>
        <w:spacing w:line="360" w:lineRule="auto"/>
        <w:ind w:firstLine="709"/>
        <w:jc w:val="both"/>
        <w:rPr>
          <w:sz w:val="28"/>
          <w:szCs w:val="28"/>
        </w:rPr>
      </w:pPr>
      <w:r w:rsidRPr="0050630C">
        <w:rPr>
          <w:i/>
          <w:sz w:val="28"/>
          <w:szCs w:val="28"/>
        </w:rPr>
        <w:t>Модель пяти сил (модель М. Портера)</w:t>
      </w:r>
      <w:r w:rsidRPr="002013C0">
        <w:rPr>
          <w:sz w:val="28"/>
          <w:szCs w:val="28"/>
        </w:rPr>
        <w:t xml:space="preserve"> – отражает действие пяти сил, определяющих суть конкурентной борьбы в той или иной отрасли: угроза появления новых конкурентов; угроза появления товаров и услуг – субститулов (заменителей); способность поставщиков диктовать свои условия; способность покупателей диктовать свои условия; соперничество между конкурентами внутри отрасли.</w:t>
      </w:r>
      <w:r w:rsidR="0050630C">
        <w:rPr>
          <w:sz w:val="28"/>
          <w:szCs w:val="28"/>
        </w:rPr>
        <w:t xml:space="preserve"> </w:t>
      </w:r>
      <w:r w:rsidRPr="002013C0">
        <w:rPr>
          <w:sz w:val="28"/>
          <w:szCs w:val="28"/>
        </w:rPr>
        <w:t>Если действие всех пяти сил на рынке является достаточно ощутимым, то можно предполагать, что независимо от вида производимой продукции и услуг уровень прибыли в данной отрасли будет относительно низким.</w:t>
      </w:r>
    </w:p>
    <w:p w:rsidR="0012576D" w:rsidRDefault="00E03CB2" w:rsidP="000648CD">
      <w:pPr>
        <w:suppressAutoHyphens/>
        <w:spacing w:line="360" w:lineRule="auto"/>
        <w:ind w:firstLine="709"/>
        <w:jc w:val="both"/>
        <w:rPr>
          <w:sz w:val="28"/>
          <w:szCs w:val="28"/>
        </w:rPr>
      </w:pPr>
      <w:r w:rsidRPr="0050630C">
        <w:rPr>
          <w:i/>
          <w:sz w:val="28"/>
          <w:szCs w:val="28"/>
        </w:rPr>
        <w:t>Метод SPACE</w:t>
      </w:r>
      <w:r w:rsidRPr="002013C0">
        <w:rPr>
          <w:sz w:val="28"/>
          <w:szCs w:val="28"/>
        </w:rPr>
        <w:t xml:space="preserve"> (Strategic Position and Action Evaluation – оценка стратегического положения и действий). Этот метод представляет собой комплексный подход, предназначенный для диагностирования ситуации и выбора варианта стратегии для предприятий. </w:t>
      </w:r>
    </w:p>
    <w:p w:rsidR="00102DF8" w:rsidRPr="00102DF8" w:rsidRDefault="00102DF8" w:rsidP="000648CD">
      <w:pPr>
        <w:suppressAutoHyphens/>
        <w:spacing w:line="360" w:lineRule="auto"/>
        <w:ind w:firstLine="709"/>
        <w:jc w:val="both"/>
        <w:rPr>
          <w:color w:val="000000"/>
          <w:sz w:val="28"/>
          <w:szCs w:val="28"/>
        </w:rPr>
      </w:pPr>
      <w:r w:rsidRPr="00102DF8">
        <w:rPr>
          <w:color w:val="000000"/>
          <w:sz w:val="28"/>
          <w:szCs w:val="28"/>
        </w:rPr>
        <w:t>Система, в которой выполняется оценка стратегических позиций компании, образуется четырьмя координатными осями:</w:t>
      </w:r>
    </w:p>
    <w:p w:rsidR="00102DF8" w:rsidRDefault="00261624" w:rsidP="000648CD">
      <w:pPr>
        <w:suppressAutoHyphens/>
        <w:spacing w:line="360" w:lineRule="auto"/>
        <w:ind w:firstLine="709"/>
        <w:jc w:val="both"/>
        <w:rPr>
          <w:color w:val="000000"/>
          <w:sz w:val="28"/>
          <w:szCs w:val="28"/>
        </w:rPr>
      </w:pPr>
      <w:r>
        <w:rPr>
          <w:color w:val="000000"/>
          <w:sz w:val="28"/>
          <w:szCs w:val="28"/>
        </w:rPr>
        <w:t xml:space="preserve"> - стратегический потенциал (</w:t>
      </w:r>
      <w:r w:rsidR="00102DF8" w:rsidRPr="00102DF8">
        <w:rPr>
          <w:color w:val="000000"/>
          <w:sz w:val="28"/>
          <w:szCs w:val="28"/>
        </w:rPr>
        <w:t>потенциал компании</w:t>
      </w:r>
      <w:r>
        <w:rPr>
          <w:color w:val="000000"/>
          <w:sz w:val="28"/>
          <w:szCs w:val="28"/>
        </w:rPr>
        <w:t>);</w:t>
      </w:r>
    </w:p>
    <w:p w:rsidR="00261624" w:rsidRDefault="00261624" w:rsidP="000648CD">
      <w:pPr>
        <w:suppressAutoHyphens/>
        <w:spacing w:line="360" w:lineRule="auto"/>
        <w:ind w:firstLine="709"/>
        <w:jc w:val="both"/>
        <w:rPr>
          <w:color w:val="000000"/>
          <w:sz w:val="28"/>
          <w:szCs w:val="28"/>
        </w:rPr>
      </w:pPr>
      <w:r>
        <w:rPr>
          <w:color w:val="000000"/>
          <w:sz w:val="28"/>
          <w:szCs w:val="28"/>
        </w:rPr>
        <w:t xml:space="preserve"> - </w:t>
      </w:r>
      <w:r w:rsidR="00102DF8" w:rsidRPr="00102DF8">
        <w:rPr>
          <w:color w:val="000000"/>
          <w:sz w:val="28"/>
          <w:szCs w:val="28"/>
        </w:rPr>
        <w:t>конкурентные преимущества компании</w:t>
      </w:r>
    </w:p>
    <w:p w:rsidR="00102DF8" w:rsidRDefault="00261624" w:rsidP="000648CD">
      <w:pPr>
        <w:suppressAutoHyphens/>
        <w:spacing w:line="360" w:lineRule="auto"/>
        <w:ind w:firstLine="709"/>
        <w:jc w:val="both"/>
        <w:rPr>
          <w:color w:val="000000"/>
          <w:sz w:val="28"/>
          <w:szCs w:val="28"/>
        </w:rPr>
      </w:pPr>
      <w:r>
        <w:rPr>
          <w:color w:val="000000"/>
          <w:sz w:val="28"/>
          <w:szCs w:val="28"/>
        </w:rPr>
        <w:t xml:space="preserve"> - привлекательность отрасли (</w:t>
      </w:r>
      <w:r w:rsidR="00102DF8" w:rsidRPr="00102DF8">
        <w:rPr>
          <w:color w:val="000000"/>
          <w:sz w:val="28"/>
          <w:szCs w:val="28"/>
        </w:rPr>
        <w:t>потенциал отрасли</w:t>
      </w:r>
      <w:r>
        <w:rPr>
          <w:color w:val="000000"/>
          <w:sz w:val="28"/>
          <w:szCs w:val="28"/>
        </w:rPr>
        <w:t>);</w:t>
      </w:r>
    </w:p>
    <w:p w:rsidR="00102DF8" w:rsidRDefault="00261624" w:rsidP="000648CD">
      <w:pPr>
        <w:suppressAutoHyphens/>
        <w:spacing w:line="360" w:lineRule="auto"/>
        <w:ind w:firstLine="709"/>
        <w:jc w:val="both"/>
        <w:rPr>
          <w:color w:val="000000"/>
          <w:sz w:val="28"/>
          <w:szCs w:val="28"/>
        </w:rPr>
      </w:pPr>
      <w:r>
        <w:rPr>
          <w:color w:val="000000"/>
          <w:sz w:val="28"/>
          <w:szCs w:val="28"/>
        </w:rPr>
        <w:t xml:space="preserve"> - стабильность обстановки (</w:t>
      </w:r>
      <w:r w:rsidR="00102DF8" w:rsidRPr="00102DF8">
        <w:rPr>
          <w:color w:val="000000"/>
          <w:sz w:val="28"/>
          <w:szCs w:val="28"/>
        </w:rPr>
        <w:t>условия бизнеса</w:t>
      </w:r>
      <w:r>
        <w:rPr>
          <w:color w:val="000000"/>
          <w:sz w:val="28"/>
          <w:szCs w:val="28"/>
        </w:rPr>
        <w:t>)</w:t>
      </w:r>
      <w:r w:rsidR="00102DF8" w:rsidRPr="00102DF8">
        <w:rPr>
          <w:color w:val="000000"/>
          <w:sz w:val="28"/>
          <w:szCs w:val="28"/>
        </w:rPr>
        <w:t>.</w:t>
      </w:r>
    </w:p>
    <w:p w:rsidR="008A5547" w:rsidRPr="00102DF8" w:rsidRDefault="008A5547" w:rsidP="000648CD">
      <w:pPr>
        <w:suppressAutoHyphens/>
        <w:spacing w:line="360" w:lineRule="auto"/>
        <w:ind w:firstLine="709"/>
        <w:jc w:val="both"/>
        <w:rPr>
          <w:color w:val="000000"/>
          <w:sz w:val="28"/>
          <w:szCs w:val="28"/>
        </w:rPr>
      </w:pPr>
    </w:p>
    <w:p w:rsidR="00102DF8" w:rsidRPr="00126BFA" w:rsidRDefault="003A07C5" w:rsidP="000648CD">
      <w:pPr>
        <w:suppressAutoHyphens/>
        <w:spacing w:line="360" w:lineRule="auto"/>
        <w:ind w:firstLine="709"/>
        <w:jc w:val="both"/>
        <w:rPr>
          <w:color w:val="000000"/>
        </w:rPr>
      </w:pPr>
      <w:r>
        <w:rPr>
          <w:noProof/>
        </w:rPr>
        <w:pict>
          <v:rect id="_x0000_s1026" style="position:absolute;left:0;text-align:left;margin-left:375.6pt;margin-top:127.45pt;width:14.45pt;height:14.45pt;z-index:251661312" o:allowincell="f" filled="f" stroked="f" strokecolor="lime" strokeweight="4pt">
            <v:textbox style="mso-next-textbox:#_x0000_s1026" inset="1pt,1pt,1pt,1pt">
              <w:txbxContent>
                <w:p w:rsidR="000648CD" w:rsidRDefault="000648CD" w:rsidP="00102DF8">
                  <w:r>
                    <w:rPr>
                      <w:sz w:val="20"/>
                      <w:lang w:val="en-US"/>
                    </w:rPr>
                    <w:t>IS</w:t>
                  </w:r>
                </w:p>
              </w:txbxContent>
            </v:textbox>
          </v:rect>
        </w:pict>
      </w:r>
      <w:r>
        <w:rPr>
          <w:noProof/>
        </w:rPr>
        <w:pict>
          <v:rect id="_x0000_s1027" style="position:absolute;left:0;text-align:left;margin-left:224.4pt;margin-top:278.65pt;width:14.45pt;height:14.45pt;z-index:251660288" o:allowincell="f" filled="f" stroked="f" strokecolor="lime" strokeweight="4pt">
            <v:textbox style="mso-next-textbox:#_x0000_s1027" inset="1pt,1pt,1pt,1pt">
              <w:txbxContent>
                <w:p w:rsidR="000648CD" w:rsidRDefault="000648CD" w:rsidP="00102DF8">
                  <w:r>
                    <w:rPr>
                      <w:sz w:val="20"/>
                      <w:lang w:val="en-US"/>
                    </w:rPr>
                    <w:t>ES</w:t>
                  </w:r>
                </w:p>
              </w:txbxContent>
            </v:textbox>
          </v:rect>
        </w:pict>
      </w:r>
      <w:r>
        <w:rPr>
          <w:noProof/>
        </w:rPr>
        <w:pict>
          <v:rect id="_x0000_s1028" style="position:absolute;left:0;text-align:left;margin-left:73.2pt;margin-top:156.25pt;width:21.65pt;height:14.45pt;z-index:251659264" o:allowincell="f" filled="f" stroked="f" strokecolor="lime" strokeweight="4pt">
            <v:textbox style="mso-next-textbox:#_x0000_s1028" inset="1pt,1pt,1pt,1pt">
              <w:txbxContent>
                <w:p w:rsidR="000648CD" w:rsidRDefault="000648CD" w:rsidP="00102DF8">
                  <w:r>
                    <w:rPr>
                      <w:sz w:val="20"/>
                      <w:lang w:val="en-US"/>
                    </w:rPr>
                    <w:t>CA</w:t>
                  </w:r>
                </w:p>
              </w:txbxContent>
            </v:textbox>
          </v:rect>
        </w:pict>
      </w:r>
      <w:r>
        <w:rPr>
          <w:noProof/>
        </w:rPr>
        <w:pict>
          <v:rect id="_x0000_s1029" style="position:absolute;left:0;text-align:left;margin-left:253.2pt;margin-top:5.05pt;width:28.85pt;height:14.45pt;z-index:251658240" o:allowincell="f" filled="f" stroked="f" strokecolor="lime" strokeweight="4pt">
            <v:textbox style="mso-next-textbox:#_x0000_s1029" inset="1pt,1pt,1pt,1pt">
              <w:txbxContent>
                <w:p w:rsidR="000648CD" w:rsidRDefault="000648CD" w:rsidP="00102DF8">
                  <w:r>
                    <w:rPr>
                      <w:sz w:val="20"/>
                      <w:lang w:val="en-US"/>
                    </w:rPr>
                    <w:t>FS</w:t>
                  </w:r>
                </w:p>
              </w:txbxContent>
            </v:textbox>
          </v:rect>
        </w:pict>
      </w:r>
      <w:r>
        <w:rPr>
          <w:color w:val="000000"/>
        </w:rPr>
        <w:pict>
          <v:shape id="_x0000_i1027" type="#_x0000_t75" style="width:357pt;height:215.25pt">
            <v:imagedata r:id="rId9" o:title=""/>
          </v:shape>
        </w:pict>
      </w:r>
    </w:p>
    <w:p w:rsidR="003E146C" w:rsidRDefault="003E146C" w:rsidP="000648CD">
      <w:pPr>
        <w:suppressAutoHyphens/>
        <w:spacing w:line="360" w:lineRule="auto"/>
        <w:ind w:firstLine="709"/>
        <w:jc w:val="both"/>
        <w:rPr>
          <w:color w:val="000000"/>
          <w:sz w:val="28"/>
          <w:szCs w:val="28"/>
        </w:rPr>
      </w:pPr>
    </w:p>
    <w:p w:rsidR="00102DF8" w:rsidRPr="00102DF8" w:rsidRDefault="00102DF8" w:rsidP="000648CD">
      <w:pPr>
        <w:suppressAutoHyphens/>
        <w:spacing w:line="360" w:lineRule="auto"/>
        <w:ind w:firstLine="709"/>
        <w:jc w:val="both"/>
        <w:rPr>
          <w:color w:val="000000"/>
          <w:sz w:val="28"/>
          <w:szCs w:val="28"/>
        </w:rPr>
      </w:pPr>
      <w:r w:rsidRPr="00102DF8">
        <w:rPr>
          <w:color w:val="000000"/>
          <w:sz w:val="28"/>
          <w:szCs w:val="28"/>
        </w:rPr>
        <w:t>Каждый стратегический квадрант соответствует одной из четырех возможных стратегических линий компании:</w:t>
      </w:r>
    </w:p>
    <w:p w:rsidR="00102DF8" w:rsidRPr="00102DF8" w:rsidRDefault="00102DF8" w:rsidP="000648CD">
      <w:pPr>
        <w:numPr>
          <w:ilvl w:val="0"/>
          <w:numId w:val="39"/>
        </w:numPr>
        <w:suppressAutoHyphens/>
        <w:spacing w:line="360" w:lineRule="auto"/>
        <w:ind w:left="0" w:firstLine="709"/>
        <w:jc w:val="both"/>
        <w:rPr>
          <w:color w:val="000000"/>
          <w:sz w:val="28"/>
          <w:szCs w:val="28"/>
        </w:rPr>
      </w:pPr>
      <w:r w:rsidRPr="00102DF8">
        <w:rPr>
          <w:color w:val="000000"/>
          <w:sz w:val="28"/>
          <w:szCs w:val="28"/>
        </w:rPr>
        <w:t>Придерживаться наступательных стратегий,</w:t>
      </w:r>
    </w:p>
    <w:p w:rsidR="00102DF8" w:rsidRPr="00102DF8" w:rsidRDefault="00102DF8" w:rsidP="000648CD">
      <w:pPr>
        <w:numPr>
          <w:ilvl w:val="0"/>
          <w:numId w:val="39"/>
        </w:numPr>
        <w:suppressAutoHyphens/>
        <w:spacing w:line="360" w:lineRule="auto"/>
        <w:ind w:left="0" w:firstLine="709"/>
        <w:jc w:val="both"/>
        <w:rPr>
          <w:color w:val="000000"/>
          <w:sz w:val="28"/>
          <w:szCs w:val="28"/>
        </w:rPr>
      </w:pPr>
      <w:r w:rsidRPr="00102DF8">
        <w:rPr>
          <w:color w:val="000000"/>
          <w:sz w:val="28"/>
          <w:szCs w:val="28"/>
        </w:rPr>
        <w:t>Придерживаться консервативной линии поведения,</w:t>
      </w:r>
    </w:p>
    <w:p w:rsidR="00102DF8" w:rsidRPr="00102DF8" w:rsidRDefault="00102DF8" w:rsidP="000648CD">
      <w:pPr>
        <w:numPr>
          <w:ilvl w:val="0"/>
          <w:numId w:val="39"/>
        </w:numPr>
        <w:suppressAutoHyphens/>
        <w:spacing w:line="360" w:lineRule="auto"/>
        <w:ind w:left="0" w:firstLine="709"/>
        <w:jc w:val="both"/>
        <w:rPr>
          <w:color w:val="000000"/>
          <w:sz w:val="28"/>
          <w:szCs w:val="28"/>
        </w:rPr>
      </w:pPr>
      <w:r w:rsidRPr="00102DF8">
        <w:rPr>
          <w:color w:val="000000"/>
          <w:sz w:val="28"/>
          <w:szCs w:val="28"/>
        </w:rPr>
        <w:t>Придерживаться линии сохранения своей компании,</w:t>
      </w:r>
    </w:p>
    <w:p w:rsidR="00102DF8" w:rsidRPr="00102DF8" w:rsidRDefault="00102DF8" w:rsidP="000648CD">
      <w:pPr>
        <w:numPr>
          <w:ilvl w:val="0"/>
          <w:numId w:val="39"/>
        </w:numPr>
        <w:suppressAutoHyphens/>
        <w:spacing w:line="360" w:lineRule="auto"/>
        <w:ind w:left="0" w:firstLine="709"/>
        <w:jc w:val="both"/>
        <w:rPr>
          <w:color w:val="000000"/>
          <w:sz w:val="28"/>
          <w:szCs w:val="28"/>
        </w:rPr>
      </w:pPr>
      <w:r w:rsidRPr="00102DF8">
        <w:rPr>
          <w:color w:val="000000"/>
          <w:sz w:val="28"/>
          <w:szCs w:val="28"/>
        </w:rPr>
        <w:t>Придерживаться линии борьбы за сохранение своих позиций.</w:t>
      </w:r>
    </w:p>
    <w:p w:rsidR="00102DF8" w:rsidRPr="00102DF8" w:rsidRDefault="00102DF8" w:rsidP="000648CD">
      <w:pPr>
        <w:suppressAutoHyphens/>
        <w:spacing w:line="360" w:lineRule="auto"/>
        <w:ind w:firstLine="709"/>
        <w:jc w:val="both"/>
        <w:rPr>
          <w:color w:val="000000"/>
          <w:sz w:val="28"/>
          <w:szCs w:val="28"/>
        </w:rPr>
      </w:pPr>
      <w:r w:rsidRPr="00102DF8">
        <w:rPr>
          <w:color w:val="000000"/>
          <w:sz w:val="28"/>
          <w:szCs w:val="28"/>
        </w:rPr>
        <w:t>На наш взгляд предприятие придерживается наступательных стратегий, что соответствует агрессивной позиции.</w:t>
      </w:r>
    </w:p>
    <w:p w:rsidR="005C6208" w:rsidRPr="005C6208" w:rsidRDefault="005C6208" w:rsidP="000648CD">
      <w:pPr>
        <w:suppressAutoHyphens/>
        <w:spacing w:line="360" w:lineRule="auto"/>
        <w:ind w:firstLine="709"/>
        <w:jc w:val="both"/>
        <w:rPr>
          <w:color w:val="000000"/>
          <w:sz w:val="28"/>
          <w:szCs w:val="28"/>
        </w:rPr>
      </w:pPr>
      <w:r w:rsidRPr="005C6208">
        <w:rPr>
          <w:color w:val="000000"/>
          <w:sz w:val="28"/>
          <w:szCs w:val="28"/>
        </w:rPr>
        <w:t>Эта позиция характерна для привлекательных отраслей в стабильном окружении. Анализируемая фирма имеет несомненное конкурентное преимущество и может сохранить его с использованием имеющегося финансового потенциала.</w:t>
      </w:r>
    </w:p>
    <w:p w:rsidR="005C6208" w:rsidRPr="005C6208" w:rsidRDefault="005C6208" w:rsidP="000648CD">
      <w:pPr>
        <w:suppressAutoHyphens/>
        <w:spacing w:line="360" w:lineRule="auto"/>
        <w:ind w:firstLine="709"/>
        <w:jc w:val="both"/>
        <w:rPr>
          <w:color w:val="000000"/>
          <w:sz w:val="28"/>
          <w:szCs w:val="28"/>
        </w:rPr>
      </w:pPr>
      <w:r w:rsidRPr="005C6208">
        <w:rPr>
          <w:b/>
          <w:color w:val="000000"/>
          <w:sz w:val="28"/>
          <w:szCs w:val="28"/>
        </w:rPr>
        <w:t>Критический фактор</w:t>
      </w:r>
      <w:r w:rsidRPr="005C6208">
        <w:rPr>
          <w:color w:val="000000"/>
          <w:sz w:val="28"/>
          <w:szCs w:val="28"/>
        </w:rPr>
        <w:t xml:space="preserve"> - способность противостоять появлению новых конкурентов.</w:t>
      </w:r>
    </w:p>
    <w:p w:rsidR="005C6208" w:rsidRPr="005C6208" w:rsidRDefault="005C6208" w:rsidP="000648CD">
      <w:pPr>
        <w:suppressAutoHyphens/>
        <w:spacing w:line="360" w:lineRule="auto"/>
        <w:ind w:firstLine="709"/>
        <w:jc w:val="both"/>
        <w:rPr>
          <w:color w:val="000000"/>
          <w:sz w:val="28"/>
          <w:szCs w:val="28"/>
        </w:rPr>
      </w:pPr>
      <w:r w:rsidRPr="005C6208">
        <w:rPr>
          <w:b/>
          <w:color w:val="000000"/>
          <w:sz w:val="28"/>
          <w:szCs w:val="28"/>
        </w:rPr>
        <w:t>Рекомендуемые стратегии</w:t>
      </w:r>
      <w:r w:rsidRPr="005C6208">
        <w:rPr>
          <w:color w:val="000000"/>
          <w:sz w:val="28"/>
          <w:szCs w:val="28"/>
        </w:rPr>
        <w:t>:</w:t>
      </w:r>
    </w:p>
    <w:p w:rsidR="005C6208" w:rsidRPr="005C6208" w:rsidRDefault="005C6208" w:rsidP="000648CD">
      <w:pPr>
        <w:numPr>
          <w:ilvl w:val="0"/>
          <w:numId w:val="40"/>
        </w:numPr>
        <w:suppressAutoHyphens/>
        <w:spacing w:line="360" w:lineRule="auto"/>
        <w:ind w:left="0" w:firstLine="709"/>
        <w:jc w:val="both"/>
        <w:rPr>
          <w:color w:val="000000"/>
          <w:sz w:val="28"/>
          <w:szCs w:val="28"/>
        </w:rPr>
      </w:pPr>
      <w:r w:rsidRPr="005C6208">
        <w:rPr>
          <w:color w:val="000000"/>
          <w:sz w:val="28"/>
          <w:szCs w:val="28"/>
        </w:rPr>
        <w:t>поиск кандидатов на поглощение в собственной и смежной отраслях;</w:t>
      </w:r>
    </w:p>
    <w:p w:rsidR="005C6208" w:rsidRPr="005C6208" w:rsidRDefault="005C6208" w:rsidP="000648CD">
      <w:pPr>
        <w:numPr>
          <w:ilvl w:val="0"/>
          <w:numId w:val="40"/>
        </w:numPr>
        <w:suppressAutoHyphens/>
        <w:spacing w:line="360" w:lineRule="auto"/>
        <w:ind w:left="0" w:firstLine="709"/>
        <w:jc w:val="both"/>
        <w:rPr>
          <w:color w:val="000000"/>
          <w:sz w:val="28"/>
          <w:szCs w:val="28"/>
        </w:rPr>
      </w:pPr>
      <w:r w:rsidRPr="005C6208">
        <w:rPr>
          <w:color w:val="000000"/>
          <w:sz w:val="28"/>
          <w:szCs w:val="28"/>
        </w:rPr>
        <w:t>увеличение доли рынка;</w:t>
      </w:r>
    </w:p>
    <w:p w:rsidR="005C6208" w:rsidRPr="005C6208" w:rsidRDefault="005C6208" w:rsidP="000648CD">
      <w:pPr>
        <w:numPr>
          <w:ilvl w:val="0"/>
          <w:numId w:val="40"/>
        </w:numPr>
        <w:suppressAutoHyphens/>
        <w:spacing w:line="360" w:lineRule="auto"/>
        <w:ind w:left="0" w:firstLine="709"/>
        <w:jc w:val="both"/>
        <w:rPr>
          <w:color w:val="000000"/>
          <w:sz w:val="28"/>
          <w:szCs w:val="28"/>
        </w:rPr>
      </w:pPr>
      <w:r w:rsidRPr="005C6208">
        <w:rPr>
          <w:color w:val="000000"/>
          <w:sz w:val="28"/>
          <w:szCs w:val="28"/>
        </w:rPr>
        <w:t>концентрация ресурсов на продуктах, обеспечивающих наибольшее преимущество над конкурентами. На наш взгляд предприятие придерживается стратегии 3.</w:t>
      </w:r>
    </w:p>
    <w:p w:rsidR="000648CD" w:rsidRDefault="005C6208" w:rsidP="000648CD">
      <w:pPr>
        <w:suppressAutoHyphens/>
        <w:spacing w:line="360" w:lineRule="auto"/>
        <w:ind w:firstLine="709"/>
        <w:jc w:val="both"/>
        <w:rPr>
          <w:sz w:val="28"/>
        </w:rPr>
      </w:pPr>
      <w:r w:rsidRPr="005C6208">
        <w:rPr>
          <w:b/>
          <w:color w:val="000000"/>
          <w:sz w:val="28"/>
          <w:szCs w:val="28"/>
        </w:rPr>
        <w:t>Поведение фирмы</w:t>
      </w:r>
      <w:r w:rsidRPr="005C6208">
        <w:rPr>
          <w:color w:val="000000"/>
          <w:sz w:val="28"/>
          <w:szCs w:val="28"/>
        </w:rPr>
        <w:t>: - это поведение разведчика. Стремление исследовать как можно больше альтернатив, нежесткий, децентрализованный контроль, не всегда полное использование ресурсов.</w:t>
      </w:r>
      <w:bookmarkStart w:id="3" w:name="_Toc264469918"/>
    </w:p>
    <w:p w:rsidR="000648CD" w:rsidRDefault="000648CD" w:rsidP="000648CD">
      <w:pPr>
        <w:suppressAutoHyphens/>
        <w:spacing w:line="360" w:lineRule="auto"/>
        <w:ind w:firstLine="709"/>
        <w:jc w:val="both"/>
        <w:rPr>
          <w:sz w:val="28"/>
        </w:rPr>
      </w:pPr>
    </w:p>
    <w:p w:rsidR="0012576D" w:rsidRPr="0026712E" w:rsidRDefault="0012576D" w:rsidP="000648CD">
      <w:pPr>
        <w:suppressAutoHyphens/>
        <w:spacing w:line="360" w:lineRule="auto"/>
        <w:ind w:firstLine="709"/>
        <w:jc w:val="both"/>
        <w:rPr>
          <w:b/>
          <w:sz w:val="28"/>
        </w:rPr>
      </w:pPr>
      <w:r w:rsidRPr="0026712E">
        <w:rPr>
          <w:b/>
          <w:sz w:val="28"/>
        </w:rPr>
        <w:t>3. Оценка стратегического состояния предприятия методом SPASE</w:t>
      </w:r>
      <w:bookmarkEnd w:id="3"/>
    </w:p>
    <w:p w:rsidR="000648CD" w:rsidRDefault="000648CD" w:rsidP="000648CD">
      <w:pPr>
        <w:suppressAutoHyphens/>
        <w:spacing w:line="360" w:lineRule="auto"/>
        <w:ind w:firstLine="709"/>
        <w:jc w:val="both"/>
        <w:rPr>
          <w:color w:val="000000"/>
          <w:sz w:val="28"/>
          <w:szCs w:val="28"/>
        </w:rPr>
      </w:pPr>
    </w:p>
    <w:p w:rsidR="0012576D" w:rsidRDefault="00F0718C" w:rsidP="000648CD">
      <w:pPr>
        <w:suppressAutoHyphens/>
        <w:spacing w:line="360" w:lineRule="auto"/>
        <w:ind w:firstLine="709"/>
        <w:jc w:val="both"/>
        <w:rPr>
          <w:color w:val="000000"/>
          <w:sz w:val="28"/>
          <w:szCs w:val="28"/>
        </w:rPr>
      </w:pPr>
      <w:r>
        <w:rPr>
          <w:color w:val="000000"/>
          <w:sz w:val="28"/>
          <w:szCs w:val="28"/>
        </w:rPr>
        <w:t>Оценим стратегическое состояние (исходную кейс-ситуацию) организации</w:t>
      </w:r>
      <w:r w:rsidR="0012576D" w:rsidRPr="004A264D">
        <w:rPr>
          <w:color w:val="000000"/>
          <w:sz w:val="28"/>
          <w:szCs w:val="28"/>
        </w:rPr>
        <w:t>, выбранн</w:t>
      </w:r>
      <w:r>
        <w:rPr>
          <w:color w:val="000000"/>
          <w:sz w:val="28"/>
          <w:szCs w:val="28"/>
        </w:rPr>
        <w:t>ой нами методом SPACE.</w:t>
      </w:r>
    </w:p>
    <w:p w:rsidR="004701A6" w:rsidRPr="00F0718C" w:rsidRDefault="004701A6" w:rsidP="000648CD">
      <w:pPr>
        <w:suppressAutoHyphens/>
        <w:spacing w:line="360" w:lineRule="auto"/>
        <w:ind w:firstLine="709"/>
        <w:jc w:val="both"/>
        <w:rPr>
          <w:color w:val="000000"/>
          <w:sz w:val="28"/>
          <w:szCs w:val="28"/>
        </w:rPr>
      </w:pPr>
    </w:p>
    <w:p w:rsidR="0012576D" w:rsidRPr="000648CD" w:rsidRDefault="0012576D" w:rsidP="000648CD">
      <w:pPr>
        <w:suppressAutoHyphens/>
        <w:spacing w:line="360" w:lineRule="auto"/>
        <w:ind w:firstLine="709"/>
        <w:jc w:val="both"/>
        <w:rPr>
          <w:b/>
          <w:i/>
          <w:sz w:val="28"/>
          <w:szCs w:val="28"/>
        </w:rPr>
      </w:pPr>
      <w:r w:rsidRPr="000648CD">
        <w:rPr>
          <w:b/>
          <w:i/>
          <w:sz w:val="28"/>
          <w:szCs w:val="28"/>
        </w:rPr>
        <w:t>Факторы стабильности обстановки (внешние условия бизнеса)</w:t>
      </w:r>
    </w:p>
    <w:tbl>
      <w:tblPr>
        <w:tblW w:w="44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427"/>
        <w:gridCol w:w="1068"/>
        <w:gridCol w:w="916"/>
        <w:gridCol w:w="1067"/>
      </w:tblGrid>
      <w:tr w:rsidR="0012576D" w:rsidRPr="009903CC" w:rsidTr="009903CC">
        <w:trPr>
          <w:trHeight w:val="467"/>
          <w:jc w:val="center"/>
        </w:trPr>
        <w:tc>
          <w:tcPr>
            <w:tcW w:w="3215" w:type="pct"/>
            <w:gridSpan w:val="2"/>
            <w:shd w:val="clear" w:color="auto" w:fill="auto"/>
          </w:tcPr>
          <w:p w:rsidR="0012576D" w:rsidRPr="009903CC" w:rsidRDefault="0012576D" w:rsidP="009903CC">
            <w:pPr>
              <w:suppressAutoHyphens/>
              <w:spacing w:line="360" w:lineRule="auto"/>
              <w:rPr>
                <w:b/>
                <w:sz w:val="20"/>
                <w:szCs w:val="20"/>
              </w:rPr>
            </w:pPr>
            <w:r w:rsidRPr="009903CC">
              <w:rPr>
                <w:b/>
                <w:sz w:val="20"/>
                <w:szCs w:val="20"/>
              </w:rPr>
              <w:t>Показатель</w:t>
            </w:r>
          </w:p>
        </w:tc>
        <w:tc>
          <w:tcPr>
            <w:tcW w:w="625" w:type="pct"/>
            <w:shd w:val="clear" w:color="auto" w:fill="auto"/>
          </w:tcPr>
          <w:p w:rsidR="0012576D" w:rsidRPr="009903CC" w:rsidRDefault="0012576D" w:rsidP="009903CC">
            <w:pPr>
              <w:suppressAutoHyphens/>
              <w:spacing w:line="360" w:lineRule="auto"/>
              <w:rPr>
                <w:b/>
                <w:sz w:val="20"/>
                <w:szCs w:val="20"/>
              </w:rPr>
            </w:pPr>
          </w:p>
        </w:tc>
        <w:tc>
          <w:tcPr>
            <w:tcW w:w="536"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Оценка</w:t>
            </w:r>
          </w:p>
        </w:tc>
        <w:tc>
          <w:tcPr>
            <w:tcW w:w="625" w:type="pct"/>
            <w:shd w:val="clear" w:color="auto" w:fill="auto"/>
          </w:tcPr>
          <w:p w:rsidR="0012576D" w:rsidRPr="009903CC" w:rsidRDefault="0012576D" w:rsidP="009903CC">
            <w:pPr>
              <w:suppressAutoHyphens/>
              <w:spacing w:line="360" w:lineRule="auto"/>
              <w:rPr>
                <w:b/>
                <w:sz w:val="20"/>
                <w:szCs w:val="20"/>
              </w:rPr>
            </w:pPr>
          </w:p>
        </w:tc>
      </w:tr>
      <w:tr w:rsidR="0012576D" w:rsidRPr="009903CC" w:rsidTr="009903CC">
        <w:trPr>
          <w:trHeight w:val="54"/>
          <w:jc w:val="center"/>
        </w:trPr>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1</w:t>
            </w:r>
          </w:p>
        </w:tc>
        <w:tc>
          <w:tcPr>
            <w:tcW w:w="2589"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Уровень инфляции</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Низкий</w:t>
            </w:r>
          </w:p>
        </w:tc>
        <w:tc>
          <w:tcPr>
            <w:tcW w:w="536"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3</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Высокий</w:t>
            </w:r>
          </w:p>
        </w:tc>
      </w:tr>
      <w:tr w:rsidR="0012576D" w:rsidRPr="009903CC" w:rsidTr="009903CC">
        <w:trPr>
          <w:trHeight w:val="54"/>
          <w:jc w:val="center"/>
        </w:trPr>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2</w:t>
            </w:r>
          </w:p>
        </w:tc>
        <w:tc>
          <w:tcPr>
            <w:tcW w:w="2589"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Технологические изменения</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Мало</w:t>
            </w:r>
          </w:p>
        </w:tc>
        <w:tc>
          <w:tcPr>
            <w:tcW w:w="536"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2</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Много</w:t>
            </w:r>
          </w:p>
        </w:tc>
      </w:tr>
      <w:tr w:rsidR="0012576D" w:rsidRPr="009903CC" w:rsidTr="009903CC">
        <w:trPr>
          <w:trHeight w:val="54"/>
          <w:jc w:val="center"/>
        </w:trPr>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3</w:t>
            </w:r>
          </w:p>
        </w:tc>
        <w:tc>
          <w:tcPr>
            <w:tcW w:w="2589"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Уровень занятости</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Низкая</w:t>
            </w:r>
          </w:p>
        </w:tc>
        <w:tc>
          <w:tcPr>
            <w:tcW w:w="536"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4</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Высокая</w:t>
            </w:r>
          </w:p>
        </w:tc>
      </w:tr>
      <w:tr w:rsidR="0012576D" w:rsidRPr="009903CC" w:rsidTr="009903CC">
        <w:trPr>
          <w:trHeight w:val="54"/>
          <w:jc w:val="center"/>
        </w:trPr>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4</w:t>
            </w:r>
          </w:p>
        </w:tc>
        <w:tc>
          <w:tcPr>
            <w:tcW w:w="2589"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Диапазон цен конкурирующих продуктов</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Малый</w:t>
            </w:r>
          </w:p>
        </w:tc>
        <w:tc>
          <w:tcPr>
            <w:tcW w:w="536"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3</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Большой</w:t>
            </w:r>
          </w:p>
        </w:tc>
      </w:tr>
      <w:tr w:rsidR="0012576D" w:rsidRPr="009903CC" w:rsidTr="009903CC">
        <w:trPr>
          <w:trHeight w:val="54"/>
          <w:jc w:val="center"/>
        </w:trPr>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5</w:t>
            </w:r>
          </w:p>
        </w:tc>
        <w:tc>
          <w:tcPr>
            <w:tcW w:w="2589"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Ограничения для вхождения на рынок</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Мало</w:t>
            </w:r>
          </w:p>
        </w:tc>
        <w:tc>
          <w:tcPr>
            <w:tcW w:w="536"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1</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Много</w:t>
            </w:r>
          </w:p>
        </w:tc>
      </w:tr>
      <w:tr w:rsidR="0012576D" w:rsidRPr="009903CC" w:rsidTr="009903CC">
        <w:trPr>
          <w:trHeight w:val="54"/>
          <w:jc w:val="center"/>
        </w:trPr>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6</w:t>
            </w:r>
          </w:p>
        </w:tc>
        <w:tc>
          <w:tcPr>
            <w:tcW w:w="2589"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Давление конкурентов</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Слабое</w:t>
            </w:r>
          </w:p>
        </w:tc>
        <w:tc>
          <w:tcPr>
            <w:tcW w:w="536"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2</w:t>
            </w:r>
          </w:p>
        </w:tc>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Сильное</w:t>
            </w:r>
          </w:p>
        </w:tc>
      </w:tr>
      <w:tr w:rsidR="0012576D" w:rsidRPr="009903CC" w:rsidTr="009903CC">
        <w:trPr>
          <w:trHeight w:val="54"/>
          <w:jc w:val="center"/>
        </w:trPr>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Сумма</w:t>
            </w:r>
          </w:p>
        </w:tc>
        <w:tc>
          <w:tcPr>
            <w:tcW w:w="2589" w:type="pct"/>
            <w:shd w:val="clear" w:color="auto" w:fill="auto"/>
          </w:tcPr>
          <w:p w:rsidR="0012576D" w:rsidRPr="009903CC" w:rsidRDefault="0012576D" w:rsidP="009903CC">
            <w:pPr>
              <w:suppressAutoHyphens/>
              <w:spacing w:line="360" w:lineRule="auto"/>
              <w:rPr>
                <w:b/>
                <w:sz w:val="20"/>
                <w:szCs w:val="20"/>
              </w:rPr>
            </w:pPr>
          </w:p>
        </w:tc>
        <w:tc>
          <w:tcPr>
            <w:tcW w:w="625" w:type="pct"/>
            <w:shd w:val="clear" w:color="auto" w:fill="auto"/>
          </w:tcPr>
          <w:p w:rsidR="0012576D" w:rsidRPr="009903CC" w:rsidRDefault="0012576D" w:rsidP="009903CC">
            <w:pPr>
              <w:suppressAutoHyphens/>
              <w:spacing w:line="360" w:lineRule="auto"/>
              <w:rPr>
                <w:sz w:val="20"/>
                <w:szCs w:val="20"/>
              </w:rPr>
            </w:pPr>
          </w:p>
        </w:tc>
        <w:tc>
          <w:tcPr>
            <w:tcW w:w="536"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15</w:t>
            </w:r>
          </w:p>
        </w:tc>
        <w:tc>
          <w:tcPr>
            <w:tcW w:w="625" w:type="pct"/>
            <w:shd w:val="clear" w:color="auto" w:fill="auto"/>
          </w:tcPr>
          <w:p w:rsidR="0012576D" w:rsidRPr="009903CC" w:rsidRDefault="0012576D" w:rsidP="009903CC">
            <w:pPr>
              <w:suppressAutoHyphens/>
              <w:spacing w:line="360" w:lineRule="auto"/>
              <w:rPr>
                <w:sz w:val="20"/>
                <w:szCs w:val="20"/>
              </w:rPr>
            </w:pPr>
          </w:p>
        </w:tc>
      </w:tr>
      <w:tr w:rsidR="0012576D" w:rsidRPr="009903CC" w:rsidTr="009903CC">
        <w:trPr>
          <w:trHeight w:val="54"/>
          <w:jc w:val="center"/>
        </w:trPr>
        <w:tc>
          <w:tcPr>
            <w:tcW w:w="62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Среднее</w:t>
            </w:r>
          </w:p>
        </w:tc>
        <w:tc>
          <w:tcPr>
            <w:tcW w:w="2589" w:type="pct"/>
            <w:shd w:val="clear" w:color="auto" w:fill="auto"/>
          </w:tcPr>
          <w:p w:rsidR="0012576D" w:rsidRPr="009903CC" w:rsidRDefault="0012576D" w:rsidP="009903CC">
            <w:pPr>
              <w:suppressAutoHyphens/>
              <w:spacing w:line="360" w:lineRule="auto"/>
              <w:rPr>
                <w:b/>
                <w:sz w:val="20"/>
                <w:szCs w:val="20"/>
              </w:rPr>
            </w:pPr>
          </w:p>
        </w:tc>
        <w:tc>
          <w:tcPr>
            <w:tcW w:w="625" w:type="pct"/>
            <w:shd w:val="clear" w:color="auto" w:fill="auto"/>
          </w:tcPr>
          <w:p w:rsidR="0012576D" w:rsidRPr="009903CC" w:rsidRDefault="0012576D" w:rsidP="009903CC">
            <w:pPr>
              <w:suppressAutoHyphens/>
              <w:spacing w:line="360" w:lineRule="auto"/>
              <w:rPr>
                <w:sz w:val="20"/>
                <w:szCs w:val="20"/>
              </w:rPr>
            </w:pPr>
          </w:p>
        </w:tc>
        <w:tc>
          <w:tcPr>
            <w:tcW w:w="536" w:type="pct"/>
            <w:shd w:val="clear" w:color="auto" w:fill="auto"/>
          </w:tcPr>
          <w:p w:rsidR="0012576D" w:rsidRPr="009903CC" w:rsidRDefault="0012576D" w:rsidP="009903CC">
            <w:pPr>
              <w:suppressAutoHyphens/>
              <w:spacing w:line="360" w:lineRule="auto"/>
              <w:rPr>
                <w:b/>
                <w:color w:val="FF0000"/>
                <w:sz w:val="20"/>
                <w:szCs w:val="20"/>
              </w:rPr>
            </w:pPr>
            <w:r w:rsidRPr="009903CC">
              <w:rPr>
                <w:b/>
                <w:color w:val="FF0000"/>
                <w:sz w:val="20"/>
                <w:szCs w:val="20"/>
              </w:rPr>
              <w:t>2,5</w:t>
            </w:r>
          </w:p>
        </w:tc>
        <w:tc>
          <w:tcPr>
            <w:tcW w:w="625" w:type="pct"/>
            <w:shd w:val="clear" w:color="auto" w:fill="auto"/>
          </w:tcPr>
          <w:p w:rsidR="0012576D" w:rsidRPr="009903CC" w:rsidRDefault="0012576D" w:rsidP="009903CC">
            <w:pPr>
              <w:suppressAutoHyphens/>
              <w:spacing w:line="360" w:lineRule="auto"/>
              <w:rPr>
                <w:sz w:val="20"/>
                <w:szCs w:val="20"/>
              </w:rPr>
            </w:pPr>
          </w:p>
        </w:tc>
      </w:tr>
    </w:tbl>
    <w:p w:rsidR="0012576D" w:rsidRDefault="0012576D" w:rsidP="000648CD">
      <w:pPr>
        <w:suppressAutoHyphens/>
        <w:spacing w:line="360" w:lineRule="auto"/>
        <w:ind w:firstLine="709"/>
        <w:jc w:val="both"/>
        <w:rPr>
          <w:color w:val="000000"/>
          <w:sz w:val="28"/>
          <w:szCs w:val="28"/>
        </w:rPr>
      </w:pPr>
    </w:p>
    <w:p w:rsidR="0012576D" w:rsidRPr="009947F3" w:rsidRDefault="0012576D" w:rsidP="000648CD">
      <w:pPr>
        <w:suppressAutoHyphens/>
        <w:spacing w:line="360" w:lineRule="auto"/>
        <w:ind w:firstLine="709"/>
        <w:jc w:val="both"/>
        <w:rPr>
          <w:color w:val="000000"/>
          <w:sz w:val="28"/>
          <w:szCs w:val="28"/>
        </w:rPr>
      </w:pPr>
      <w:r w:rsidRPr="009947F3">
        <w:rPr>
          <w:color w:val="000000"/>
          <w:sz w:val="28"/>
          <w:szCs w:val="28"/>
        </w:rPr>
        <w:t>Примечания для экспертной оценки факторов, определяющих стабильность обстановки</w:t>
      </w:r>
    </w:p>
    <w:p w:rsidR="0012576D" w:rsidRPr="009947F3" w:rsidRDefault="0012576D" w:rsidP="000648CD">
      <w:pPr>
        <w:suppressAutoHyphens/>
        <w:spacing w:line="360" w:lineRule="auto"/>
        <w:ind w:firstLine="709"/>
        <w:jc w:val="both"/>
        <w:rPr>
          <w:color w:val="000000"/>
          <w:sz w:val="28"/>
          <w:szCs w:val="28"/>
        </w:rPr>
      </w:pPr>
      <w:r w:rsidRPr="009947F3">
        <w:rPr>
          <w:color w:val="000000"/>
          <w:sz w:val="28"/>
          <w:szCs w:val="28"/>
        </w:rPr>
        <w:t>Факторы, определяющие стабильность среды, в методике следующие.</w:t>
      </w:r>
    </w:p>
    <w:p w:rsidR="0012576D" w:rsidRDefault="0012576D" w:rsidP="000648CD">
      <w:pPr>
        <w:suppressAutoHyphens/>
        <w:spacing w:line="360" w:lineRule="auto"/>
        <w:ind w:firstLine="709"/>
        <w:jc w:val="both"/>
        <w:rPr>
          <w:color w:val="000000"/>
          <w:sz w:val="28"/>
          <w:szCs w:val="28"/>
        </w:rPr>
      </w:pPr>
      <w:r w:rsidRPr="009947F3">
        <w:rPr>
          <w:b/>
          <w:i/>
          <w:color w:val="000000"/>
          <w:sz w:val="28"/>
          <w:szCs w:val="28"/>
        </w:rPr>
        <w:t>Уровень инфляции</w:t>
      </w:r>
      <w:r w:rsidRPr="009947F3">
        <w:rPr>
          <w:color w:val="000000"/>
          <w:sz w:val="28"/>
          <w:szCs w:val="28"/>
        </w:rPr>
        <w:t xml:space="preserve"> </w:t>
      </w:r>
      <w:r>
        <w:rPr>
          <w:color w:val="000000"/>
          <w:sz w:val="28"/>
          <w:szCs w:val="28"/>
        </w:rPr>
        <w:t>– определяется уровень инфляции в период действия данного предприятия.</w:t>
      </w:r>
    </w:p>
    <w:p w:rsidR="0012576D" w:rsidRPr="00C53FEF" w:rsidRDefault="0012576D" w:rsidP="000648CD">
      <w:pPr>
        <w:suppressAutoHyphens/>
        <w:spacing w:line="360" w:lineRule="auto"/>
        <w:ind w:firstLine="709"/>
        <w:jc w:val="both"/>
        <w:rPr>
          <w:sz w:val="28"/>
          <w:szCs w:val="28"/>
        </w:rPr>
      </w:pPr>
      <w:r w:rsidRPr="00C53FEF">
        <w:rPr>
          <w:b/>
          <w:i/>
          <w:sz w:val="28"/>
          <w:szCs w:val="28"/>
        </w:rPr>
        <w:t>Технологические изменения</w:t>
      </w:r>
      <w:r w:rsidRPr="00C53FEF">
        <w:rPr>
          <w:sz w:val="28"/>
          <w:szCs w:val="28"/>
        </w:rPr>
        <w:t xml:space="preserve"> - качественная оценка множественности происходящих технологических нововведений.</w:t>
      </w:r>
    </w:p>
    <w:p w:rsidR="0012576D" w:rsidRDefault="0012576D" w:rsidP="000648CD">
      <w:pPr>
        <w:suppressAutoHyphens/>
        <w:spacing w:line="360" w:lineRule="auto"/>
        <w:ind w:firstLine="709"/>
        <w:jc w:val="both"/>
        <w:rPr>
          <w:sz w:val="28"/>
          <w:szCs w:val="28"/>
        </w:rPr>
      </w:pPr>
      <w:r w:rsidRPr="00C53FEF">
        <w:rPr>
          <w:b/>
          <w:i/>
          <w:sz w:val="28"/>
          <w:szCs w:val="28"/>
        </w:rPr>
        <w:t>Уровень занятости</w:t>
      </w:r>
      <w:r w:rsidRPr="00C53FEF">
        <w:rPr>
          <w:sz w:val="28"/>
          <w:szCs w:val="28"/>
        </w:rPr>
        <w:t xml:space="preserve"> – это участие населения в трудовой деятельности</w:t>
      </w:r>
      <w:r>
        <w:rPr>
          <w:sz w:val="28"/>
          <w:szCs w:val="28"/>
        </w:rPr>
        <w:t xml:space="preserve"> данного предприятия</w:t>
      </w:r>
      <w:r w:rsidRPr="00C53FEF">
        <w:rPr>
          <w:sz w:val="28"/>
          <w:szCs w:val="28"/>
        </w:rPr>
        <w:t xml:space="preserve">. </w:t>
      </w:r>
      <w:r>
        <w:rPr>
          <w:sz w:val="28"/>
          <w:szCs w:val="28"/>
        </w:rPr>
        <w:t>Занятость характеризуется</w:t>
      </w:r>
      <w:r w:rsidRPr="00C53FEF">
        <w:rPr>
          <w:sz w:val="28"/>
          <w:szCs w:val="28"/>
        </w:rPr>
        <w:t xml:space="preserve"> системой показателей, отражающих</w:t>
      </w:r>
      <w:r>
        <w:rPr>
          <w:sz w:val="28"/>
          <w:szCs w:val="28"/>
        </w:rPr>
        <w:t xml:space="preserve"> </w:t>
      </w:r>
      <w:r w:rsidRPr="00C53FEF">
        <w:rPr>
          <w:sz w:val="28"/>
          <w:szCs w:val="28"/>
        </w:rPr>
        <w:t>полноту включения в общественное производство активной части населе</w:t>
      </w:r>
      <w:r>
        <w:rPr>
          <w:sz w:val="28"/>
          <w:szCs w:val="28"/>
        </w:rPr>
        <w:t xml:space="preserve">ния, </w:t>
      </w:r>
      <w:r w:rsidRPr="00C53FEF">
        <w:rPr>
          <w:sz w:val="28"/>
          <w:szCs w:val="28"/>
        </w:rPr>
        <w:t>уровень сбалансированности рабочих мест и трудовых ресурсов</w:t>
      </w:r>
      <w:r>
        <w:rPr>
          <w:sz w:val="28"/>
          <w:szCs w:val="28"/>
        </w:rPr>
        <w:t>.</w:t>
      </w:r>
      <w:r w:rsidRPr="00C53FEF">
        <w:rPr>
          <w:sz w:val="28"/>
          <w:szCs w:val="28"/>
        </w:rPr>
        <w:t xml:space="preserve"> </w:t>
      </w:r>
    </w:p>
    <w:p w:rsidR="0012576D" w:rsidRPr="006A5FB4" w:rsidRDefault="0012576D" w:rsidP="000648CD">
      <w:pPr>
        <w:suppressAutoHyphens/>
        <w:spacing w:line="360" w:lineRule="auto"/>
        <w:ind w:firstLine="709"/>
        <w:jc w:val="both"/>
        <w:rPr>
          <w:color w:val="000000"/>
          <w:sz w:val="28"/>
          <w:szCs w:val="28"/>
        </w:rPr>
      </w:pPr>
      <w:r>
        <w:rPr>
          <w:b/>
          <w:i/>
          <w:color w:val="000000"/>
          <w:sz w:val="28"/>
          <w:szCs w:val="28"/>
        </w:rPr>
        <w:t xml:space="preserve">Изменчивость </w:t>
      </w:r>
      <w:r w:rsidRPr="006A5FB4">
        <w:rPr>
          <w:b/>
          <w:i/>
          <w:color w:val="000000"/>
          <w:sz w:val="28"/>
          <w:szCs w:val="28"/>
        </w:rPr>
        <w:t>спроса</w:t>
      </w:r>
      <w:r w:rsidRPr="006A5FB4">
        <w:rPr>
          <w:color w:val="000000"/>
          <w:sz w:val="28"/>
          <w:szCs w:val="28"/>
        </w:rPr>
        <w:t xml:space="preserve"> - характеристика стабильности спроса.</w:t>
      </w:r>
    </w:p>
    <w:p w:rsidR="0012576D" w:rsidRPr="006A5FB4" w:rsidRDefault="0012576D" w:rsidP="000648CD">
      <w:pPr>
        <w:suppressAutoHyphens/>
        <w:spacing w:line="360" w:lineRule="auto"/>
        <w:ind w:firstLine="709"/>
        <w:jc w:val="both"/>
        <w:rPr>
          <w:color w:val="000000"/>
          <w:sz w:val="28"/>
          <w:szCs w:val="28"/>
        </w:rPr>
      </w:pPr>
      <w:r>
        <w:rPr>
          <w:b/>
          <w:i/>
          <w:color w:val="000000"/>
          <w:sz w:val="28"/>
          <w:szCs w:val="28"/>
        </w:rPr>
        <w:t xml:space="preserve">Диапазон </w:t>
      </w:r>
      <w:r w:rsidRPr="006A5FB4">
        <w:rPr>
          <w:b/>
          <w:i/>
          <w:color w:val="000000"/>
          <w:sz w:val="28"/>
          <w:szCs w:val="28"/>
        </w:rPr>
        <w:t>цен конкурирующих продуктов</w:t>
      </w:r>
      <w:r w:rsidRPr="006A5FB4">
        <w:rPr>
          <w:color w:val="000000"/>
          <w:sz w:val="28"/>
          <w:szCs w:val="28"/>
        </w:rPr>
        <w:t xml:space="preserve"> - важная характеристика степени зрелости рынка и уровня ценовой конкуренции.</w:t>
      </w:r>
    </w:p>
    <w:p w:rsidR="0012576D" w:rsidRPr="006A5FB4" w:rsidRDefault="0012576D" w:rsidP="000648CD">
      <w:pPr>
        <w:suppressAutoHyphens/>
        <w:spacing w:line="360" w:lineRule="auto"/>
        <w:ind w:firstLine="709"/>
        <w:jc w:val="both"/>
        <w:rPr>
          <w:color w:val="000000"/>
          <w:sz w:val="28"/>
          <w:szCs w:val="28"/>
        </w:rPr>
      </w:pPr>
      <w:r>
        <w:rPr>
          <w:b/>
          <w:i/>
          <w:color w:val="000000"/>
          <w:sz w:val="28"/>
          <w:szCs w:val="28"/>
        </w:rPr>
        <w:t>О</w:t>
      </w:r>
      <w:r w:rsidRPr="006A5FB4">
        <w:rPr>
          <w:b/>
          <w:i/>
          <w:color w:val="000000"/>
          <w:sz w:val="28"/>
          <w:szCs w:val="28"/>
        </w:rPr>
        <w:t>граничения для вхождения на рынок</w:t>
      </w:r>
      <w:r w:rsidRPr="006A5FB4">
        <w:rPr>
          <w:color w:val="000000"/>
          <w:sz w:val="28"/>
          <w:szCs w:val="28"/>
        </w:rPr>
        <w:t xml:space="preserve"> - необходимые лицензии, требования к квалификации, исключительные права, уже предоставленные другим фирмам и т.д.</w:t>
      </w:r>
    </w:p>
    <w:p w:rsidR="0012576D" w:rsidRDefault="0012576D" w:rsidP="000648CD">
      <w:pPr>
        <w:suppressAutoHyphens/>
        <w:spacing w:line="360" w:lineRule="auto"/>
        <w:ind w:firstLine="709"/>
        <w:jc w:val="both"/>
        <w:rPr>
          <w:color w:val="000000"/>
          <w:sz w:val="28"/>
          <w:szCs w:val="28"/>
        </w:rPr>
      </w:pPr>
      <w:r w:rsidRPr="006A5FB4">
        <w:rPr>
          <w:b/>
          <w:i/>
          <w:color w:val="000000"/>
          <w:sz w:val="28"/>
          <w:szCs w:val="28"/>
        </w:rPr>
        <w:t>Давление конкурентов</w:t>
      </w:r>
      <w:r>
        <w:rPr>
          <w:color w:val="000000"/>
          <w:sz w:val="28"/>
          <w:szCs w:val="28"/>
        </w:rPr>
        <w:t xml:space="preserve"> -</w:t>
      </w:r>
      <w:r w:rsidRPr="006A5FB4">
        <w:rPr>
          <w:color w:val="000000"/>
          <w:sz w:val="28"/>
          <w:szCs w:val="28"/>
        </w:rPr>
        <w:t xml:space="preserve"> общая характеристика уровня конкуренции в отрасли.</w:t>
      </w:r>
    </w:p>
    <w:p w:rsidR="004701A6" w:rsidRPr="006A5FB4" w:rsidRDefault="004701A6" w:rsidP="000648CD">
      <w:pPr>
        <w:suppressAutoHyphens/>
        <w:spacing w:line="360" w:lineRule="auto"/>
        <w:ind w:firstLine="709"/>
        <w:jc w:val="both"/>
        <w:rPr>
          <w:color w:val="000000"/>
          <w:sz w:val="28"/>
          <w:szCs w:val="28"/>
        </w:rPr>
      </w:pPr>
    </w:p>
    <w:p w:rsidR="0012576D" w:rsidRPr="004701A6" w:rsidRDefault="0012576D" w:rsidP="004701A6">
      <w:pPr>
        <w:pStyle w:val="ab"/>
        <w:suppressAutoHyphens/>
        <w:spacing w:before="0" w:after="0" w:line="360" w:lineRule="auto"/>
        <w:ind w:firstLine="709"/>
        <w:jc w:val="both"/>
        <w:rPr>
          <w:rFonts w:ascii="Times New Roman" w:hAnsi="Times New Roman"/>
          <w:i/>
          <w:color w:val="000000"/>
          <w:u w:val="single"/>
        </w:rPr>
      </w:pPr>
      <w:r w:rsidRPr="00743082">
        <w:rPr>
          <w:rFonts w:ascii="Times New Roman" w:hAnsi="Times New Roman"/>
          <w:i/>
          <w:color w:val="000000"/>
          <w:u w:val="single"/>
        </w:rPr>
        <w:t>Факторы конкурентных преимуществ (оценка конкурентного статуса)</w:t>
      </w:r>
    </w:p>
    <w:tbl>
      <w:tblPr>
        <w:tblW w:w="478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3829"/>
        <w:gridCol w:w="1884"/>
        <w:gridCol w:w="942"/>
        <w:gridCol w:w="1409"/>
      </w:tblGrid>
      <w:tr w:rsidR="0012576D" w:rsidRPr="009903CC" w:rsidTr="009903CC">
        <w:trPr>
          <w:trHeight w:val="337"/>
        </w:trPr>
        <w:tc>
          <w:tcPr>
            <w:tcW w:w="2688" w:type="pct"/>
            <w:gridSpan w:val="2"/>
            <w:shd w:val="clear" w:color="auto" w:fill="auto"/>
          </w:tcPr>
          <w:p w:rsidR="0012576D" w:rsidRPr="009903CC" w:rsidRDefault="0012576D" w:rsidP="009903CC">
            <w:pPr>
              <w:suppressAutoHyphens/>
              <w:spacing w:line="360" w:lineRule="auto"/>
              <w:rPr>
                <w:sz w:val="20"/>
                <w:szCs w:val="20"/>
              </w:rPr>
            </w:pPr>
            <w:r w:rsidRPr="009903CC">
              <w:rPr>
                <w:sz w:val="20"/>
                <w:szCs w:val="20"/>
              </w:rPr>
              <w:t>Показатель</w:t>
            </w:r>
          </w:p>
        </w:tc>
        <w:tc>
          <w:tcPr>
            <w:tcW w:w="1028" w:type="pct"/>
            <w:shd w:val="clear" w:color="auto" w:fill="auto"/>
          </w:tcPr>
          <w:p w:rsidR="0012576D" w:rsidRPr="009903CC" w:rsidRDefault="0012576D" w:rsidP="009903CC">
            <w:pPr>
              <w:suppressAutoHyphens/>
              <w:spacing w:line="360" w:lineRule="auto"/>
              <w:rPr>
                <w:sz w:val="20"/>
                <w:szCs w:val="20"/>
              </w:rPr>
            </w:pPr>
          </w:p>
        </w:tc>
        <w:tc>
          <w:tcPr>
            <w:tcW w:w="514" w:type="pct"/>
            <w:shd w:val="clear" w:color="auto" w:fill="auto"/>
          </w:tcPr>
          <w:p w:rsidR="0012576D" w:rsidRPr="009903CC" w:rsidRDefault="0012576D" w:rsidP="009903CC">
            <w:pPr>
              <w:suppressAutoHyphens/>
              <w:spacing w:line="360" w:lineRule="auto"/>
              <w:rPr>
                <w:sz w:val="20"/>
                <w:szCs w:val="20"/>
              </w:rPr>
            </w:pPr>
            <w:r w:rsidRPr="009903CC">
              <w:rPr>
                <w:sz w:val="20"/>
                <w:szCs w:val="20"/>
              </w:rPr>
              <w:t>Оценка</w:t>
            </w:r>
          </w:p>
        </w:tc>
        <w:tc>
          <w:tcPr>
            <w:tcW w:w="770" w:type="pct"/>
            <w:shd w:val="clear" w:color="auto" w:fill="auto"/>
          </w:tcPr>
          <w:p w:rsidR="0012576D" w:rsidRPr="009903CC" w:rsidRDefault="0012576D" w:rsidP="009903CC">
            <w:pPr>
              <w:suppressAutoHyphens/>
              <w:spacing w:line="360" w:lineRule="auto"/>
              <w:rPr>
                <w:sz w:val="20"/>
                <w:szCs w:val="20"/>
              </w:rPr>
            </w:pPr>
          </w:p>
        </w:tc>
      </w:tr>
      <w:tr w:rsidR="0012576D" w:rsidRPr="009903CC" w:rsidTr="009903CC">
        <w:trPr>
          <w:trHeight w:val="49"/>
        </w:trPr>
        <w:tc>
          <w:tcPr>
            <w:tcW w:w="600" w:type="pct"/>
            <w:shd w:val="clear" w:color="auto" w:fill="auto"/>
          </w:tcPr>
          <w:p w:rsidR="0012576D" w:rsidRPr="009903CC" w:rsidRDefault="0012576D" w:rsidP="009903CC">
            <w:pPr>
              <w:suppressAutoHyphens/>
              <w:spacing w:line="360" w:lineRule="auto"/>
              <w:rPr>
                <w:sz w:val="20"/>
                <w:szCs w:val="20"/>
              </w:rPr>
            </w:pPr>
            <w:r w:rsidRPr="009903CC">
              <w:rPr>
                <w:sz w:val="20"/>
                <w:szCs w:val="20"/>
              </w:rPr>
              <w:t>1</w:t>
            </w:r>
          </w:p>
        </w:tc>
        <w:tc>
          <w:tcPr>
            <w:tcW w:w="2089" w:type="pct"/>
            <w:shd w:val="clear" w:color="auto" w:fill="auto"/>
          </w:tcPr>
          <w:p w:rsidR="0012576D" w:rsidRPr="009903CC" w:rsidRDefault="0012576D" w:rsidP="009903CC">
            <w:pPr>
              <w:suppressAutoHyphens/>
              <w:spacing w:line="360" w:lineRule="auto"/>
              <w:rPr>
                <w:sz w:val="20"/>
                <w:szCs w:val="20"/>
              </w:rPr>
            </w:pPr>
            <w:r w:rsidRPr="009903CC">
              <w:rPr>
                <w:sz w:val="20"/>
                <w:szCs w:val="20"/>
              </w:rPr>
              <w:t>Доля рынка</w:t>
            </w:r>
          </w:p>
        </w:tc>
        <w:tc>
          <w:tcPr>
            <w:tcW w:w="1028" w:type="pct"/>
            <w:shd w:val="clear" w:color="auto" w:fill="auto"/>
          </w:tcPr>
          <w:p w:rsidR="0012576D" w:rsidRPr="009903CC" w:rsidRDefault="0012576D" w:rsidP="009903CC">
            <w:pPr>
              <w:suppressAutoHyphens/>
              <w:spacing w:line="360" w:lineRule="auto"/>
              <w:rPr>
                <w:sz w:val="20"/>
                <w:szCs w:val="20"/>
              </w:rPr>
            </w:pPr>
            <w:r w:rsidRPr="009903CC">
              <w:rPr>
                <w:sz w:val="20"/>
                <w:szCs w:val="20"/>
              </w:rPr>
              <w:t>Малая</w:t>
            </w:r>
          </w:p>
        </w:tc>
        <w:tc>
          <w:tcPr>
            <w:tcW w:w="514" w:type="pct"/>
            <w:shd w:val="clear" w:color="auto" w:fill="auto"/>
          </w:tcPr>
          <w:p w:rsidR="0012576D" w:rsidRPr="009903CC" w:rsidRDefault="0012576D" w:rsidP="009903CC">
            <w:pPr>
              <w:suppressAutoHyphens/>
              <w:spacing w:line="360" w:lineRule="auto"/>
              <w:rPr>
                <w:sz w:val="20"/>
                <w:szCs w:val="20"/>
              </w:rPr>
            </w:pPr>
            <w:r w:rsidRPr="009903CC">
              <w:rPr>
                <w:sz w:val="20"/>
                <w:szCs w:val="20"/>
              </w:rPr>
              <w:t>5</w:t>
            </w:r>
          </w:p>
        </w:tc>
        <w:tc>
          <w:tcPr>
            <w:tcW w:w="770" w:type="pct"/>
            <w:shd w:val="clear" w:color="auto" w:fill="auto"/>
          </w:tcPr>
          <w:p w:rsidR="0012576D" w:rsidRPr="009903CC" w:rsidRDefault="0012576D" w:rsidP="009903CC">
            <w:pPr>
              <w:suppressAutoHyphens/>
              <w:spacing w:line="360" w:lineRule="auto"/>
              <w:rPr>
                <w:sz w:val="20"/>
                <w:szCs w:val="20"/>
              </w:rPr>
            </w:pPr>
            <w:r w:rsidRPr="009903CC">
              <w:rPr>
                <w:sz w:val="20"/>
                <w:szCs w:val="20"/>
              </w:rPr>
              <w:t>Большая</w:t>
            </w:r>
          </w:p>
        </w:tc>
      </w:tr>
      <w:tr w:rsidR="0012576D" w:rsidRPr="009903CC" w:rsidTr="009903CC">
        <w:trPr>
          <w:trHeight w:val="49"/>
        </w:trPr>
        <w:tc>
          <w:tcPr>
            <w:tcW w:w="600" w:type="pct"/>
            <w:shd w:val="clear" w:color="auto" w:fill="auto"/>
          </w:tcPr>
          <w:p w:rsidR="0012576D" w:rsidRPr="009903CC" w:rsidRDefault="0012576D" w:rsidP="009903CC">
            <w:pPr>
              <w:suppressAutoHyphens/>
              <w:spacing w:line="360" w:lineRule="auto"/>
              <w:rPr>
                <w:sz w:val="20"/>
                <w:szCs w:val="20"/>
              </w:rPr>
            </w:pPr>
            <w:r w:rsidRPr="009903CC">
              <w:rPr>
                <w:sz w:val="20"/>
                <w:szCs w:val="20"/>
              </w:rPr>
              <w:t>2</w:t>
            </w:r>
          </w:p>
        </w:tc>
        <w:tc>
          <w:tcPr>
            <w:tcW w:w="2089" w:type="pct"/>
            <w:shd w:val="clear" w:color="auto" w:fill="auto"/>
          </w:tcPr>
          <w:p w:rsidR="0012576D" w:rsidRPr="009903CC" w:rsidRDefault="0012576D" w:rsidP="009903CC">
            <w:pPr>
              <w:suppressAutoHyphens/>
              <w:spacing w:line="360" w:lineRule="auto"/>
              <w:rPr>
                <w:sz w:val="20"/>
                <w:szCs w:val="20"/>
              </w:rPr>
            </w:pPr>
            <w:r w:rsidRPr="009903CC">
              <w:rPr>
                <w:sz w:val="20"/>
                <w:szCs w:val="20"/>
              </w:rPr>
              <w:t>Качество продукции</w:t>
            </w:r>
          </w:p>
        </w:tc>
        <w:tc>
          <w:tcPr>
            <w:tcW w:w="1028" w:type="pct"/>
            <w:shd w:val="clear" w:color="auto" w:fill="auto"/>
          </w:tcPr>
          <w:p w:rsidR="0012576D" w:rsidRPr="009903CC" w:rsidRDefault="0012576D" w:rsidP="009903CC">
            <w:pPr>
              <w:suppressAutoHyphens/>
              <w:spacing w:line="360" w:lineRule="auto"/>
              <w:rPr>
                <w:sz w:val="20"/>
                <w:szCs w:val="20"/>
              </w:rPr>
            </w:pPr>
            <w:r w:rsidRPr="009903CC">
              <w:rPr>
                <w:sz w:val="20"/>
                <w:szCs w:val="20"/>
              </w:rPr>
              <w:t>Низкое</w:t>
            </w:r>
          </w:p>
        </w:tc>
        <w:tc>
          <w:tcPr>
            <w:tcW w:w="514" w:type="pct"/>
            <w:shd w:val="clear" w:color="auto" w:fill="auto"/>
          </w:tcPr>
          <w:p w:rsidR="0012576D" w:rsidRPr="009903CC" w:rsidRDefault="0012576D" w:rsidP="009903CC">
            <w:pPr>
              <w:suppressAutoHyphens/>
              <w:spacing w:line="360" w:lineRule="auto"/>
              <w:rPr>
                <w:sz w:val="20"/>
                <w:szCs w:val="20"/>
              </w:rPr>
            </w:pPr>
            <w:r w:rsidRPr="009903CC">
              <w:rPr>
                <w:sz w:val="20"/>
                <w:szCs w:val="20"/>
              </w:rPr>
              <w:t>4</w:t>
            </w:r>
          </w:p>
        </w:tc>
        <w:tc>
          <w:tcPr>
            <w:tcW w:w="770" w:type="pct"/>
            <w:shd w:val="clear" w:color="auto" w:fill="auto"/>
          </w:tcPr>
          <w:p w:rsidR="0012576D" w:rsidRPr="009903CC" w:rsidRDefault="0012576D" w:rsidP="009903CC">
            <w:pPr>
              <w:suppressAutoHyphens/>
              <w:spacing w:line="360" w:lineRule="auto"/>
              <w:rPr>
                <w:sz w:val="20"/>
                <w:szCs w:val="20"/>
              </w:rPr>
            </w:pPr>
            <w:r w:rsidRPr="009903CC">
              <w:rPr>
                <w:sz w:val="20"/>
                <w:szCs w:val="20"/>
              </w:rPr>
              <w:t>Высокое</w:t>
            </w:r>
          </w:p>
        </w:tc>
      </w:tr>
      <w:tr w:rsidR="0012576D" w:rsidRPr="009903CC" w:rsidTr="009903CC">
        <w:trPr>
          <w:trHeight w:val="49"/>
        </w:trPr>
        <w:tc>
          <w:tcPr>
            <w:tcW w:w="600" w:type="pct"/>
            <w:shd w:val="clear" w:color="auto" w:fill="auto"/>
          </w:tcPr>
          <w:p w:rsidR="0012576D" w:rsidRPr="009903CC" w:rsidRDefault="0012576D" w:rsidP="009903CC">
            <w:pPr>
              <w:suppressAutoHyphens/>
              <w:spacing w:line="360" w:lineRule="auto"/>
              <w:rPr>
                <w:sz w:val="20"/>
                <w:szCs w:val="20"/>
              </w:rPr>
            </w:pPr>
            <w:r w:rsidRPr="009903CC">
              <w:rPr>
                <w:sz w:val="20"/>
                <w:szCs w:val="20"/>
              </w:rPr>
              <w:t>3</w:t>
            </w:r>
          </w:p>
        </w:tc>
        <w:tc>
          <w:tcPr>
            <w:tcW w:w="2089" w:type="pct"/>
            <w:shd w:val="clear" w:color="auto" w:fill="auto"/>
          </w:tcPr>
          <w:p w:rsidR="0012576D" w:rsidRPr="009903CC" w:rsidRDefault="0012576D" w:rsidP="009903CC">
            <w:pPr>
              <w:suppressAutoHyphens/>
              <w:spacing w:line="360" w:lineRule="auto"/>
              <w:rPr>
                <w:sz w:val="20"/>
                <w:szCs w:val="20"/>
              </w:rPr>
            </w:pPr>
            <w:r w:rsidRPr="009903CC">
              <w:rPr>
                <w:sz w:val="20"/>
                <w:szCs w:val="20"/>
              </w:rPr>
              <w:t>Стадия жизненного цикла продукта</w:t>
            </w:r>
          </w:p>
        </w:tc>
        <w:tc>
          <w:tcPr>
            <w:tcW w:w="1028" w:type="pct"/>
            <w:shd w:val="clear" w:color="auto" w:fill="auto"/>
          </w:tcPr>
          <w:p w:rsidR="0012576D" w:rsidRPr="009903CC" w:rsidRDefault="0012576D" w:rsidP="009903CC">
            <w:pPr>
              <w:suppressAutoHyphens/>
              <w:spacing w:line="360" w:lineRule="auto"/>
              <w:rPr>
                <w:sz w:val="20"/>
                <w:szCs w:val="20"/>
              </w:rPr>
            </w:pPr>
            <w:r w:rsidRPr="009903CC">
              <w:rPr>
                <w:sz w:val="20"/>
                <w:szCs w:val="20"/>
              </w:rPr>
              <w:t>Начальный</w:t>
            </w:r>
          </w:p>
        </w:tc>
        <w:tc>
          <w:tcPr>
            <w:tcW w:w="514" w:type="pct"/>
            <w:shd w:val="clear" w:color="auto" w:fill="auto"/>
          </w:tcPr>
          <w:p w:rsidR="0012576D" w:rsidRPr="009903CC" w:rsidRDefault="0012576D" w:rsidP="009903CC">
            <w:pPr>
              <w:suppressAutoHyphens/>
              <w:spacing w:line="360" w:lineRule="auto"/>
              <w:rPr>
                <w:sz w:val="20"/>
                <w:szCs w:val="20"/>
              </w:rPr>
            </w:pPr>
            <w:r w:rsidRPr="009903CC">
              <w:rPr>
                <w:sz w:val="20"/>
                <w:szCs w:val="20"/>
              </w:rPr>
              <w:t>4</w:t>
            </w:r>
          </w:p>
        </w:tc>
        <w:tc>
          <w:tcPr>
            <w:tcW w:w="770" w:type="pct"/>
            <w:shd w:val="clear" w:color="auto" w:fill="auto"/>
          </w:tcPr>
          <w:p w:rsidR="0012576D" w:rsidRPr="009903CC" w:rsidRDefault="0012576D" w:rsidP="009903CC">
            <w:pPr>
              <w:suppressAutoHyphens/>
              <w:spacing w:line="360" w:lineRule="auto"/>
              <w:rPr>
                <w:sz w:val="20"/>
                <w:szCs w:val="20"/>
              </w:rPr>
            </w:pPr>
            <w:r w:rsidRPr="009903CC">
              <w:rPr>
                <w:sz w:val="20"/>
                <w:szCs w:val="20"/>
              </w:rPr>
              <w:t>Конечный</w:t>
            </w:r>
          </w:p>
        </w:tc>
      </w:tr>
      <w:tr w:rsidR="0012576D" w:rsidRPr="009903CC" w:rsidTr="009903CC">
        <w:trPr>
          <w:trHeight w:val="49"/>
        </w:trPr>
        <w:tc>
          <w:tcPr>
            <w:tcW w:w="600" w:type="pct"/>
            <w:shd w:val="clear" w:color="auto" w:fill="auto"/>
          </w:tcPr>
          <w:p w:rsidR="0012576D" w:rsidRPr="009903CC" w:rsidRDefault="0012576D" w:rsidP="009903CC">
            <w:pPr>
              <w:suppressAutoHyphens/>
              <w:spacing w:line="360" w:lineRule="auto"/>
              <w:rPr>
                <w:sz w:val="20"/>
                <w:szCs w:val="20"/>
              </w:rPr>
            </w:pPr>
            <w:r w:rsidRPr="009903CC">
              <w:rPr>
                <w:sz w:val="20"/>
                <w:szCs w:val="20"/>
              </w:rPr>
              <w:t>4</w:t>
            </w:r>
          </w:p>
        </w:tc>
        <w:tc>
          <w:tcPr>
            <w:tcW w:w="2089" w:type="pct"/>
            <w:shd w:val="clear" w:color="auto" w:fill="auto"/>
          </w:tcPr>
          <w:p w:rsidR="0012576D" w:rsidRPr="009903CC" w:rsidRDefault="0012576D" w:rsidP="009903CC">
            <w:pPr>
              <w:suppressAutoHyphens/>
              <w:spacing w:line="360" w:lineRule="auto"/>
              <w:rPr>
                <w:sz w:val="20"/>
                <w:szCs w:val="20"/>
              </w:rPr>
            </w:pPr>
            <w:r w:rsidRPr="009903CC">
              <w:rPr>
                <w:sz w:val="20"/>
                <w:szCs w:val="20"/>
              </w:rPr>
              <w:t>Цикл замены продукта</w:t>
            </w:r>
          </w:p>
        </w:tc>
        <w:tc>
          <w:tcPr>
            <w:tcW w:w="1028" w:type="pct"/>
            <w:shd w:val="clear" w:color="auto" w:fill="auto"/>
          </w:tcPr>
          <w:p w:rsidR="0012576D" w:rsidRPr="009903CC" w:rsidRDefault="0012576D" w:rsidP="009903CC">
            <w:pPr>
              <w:suppressAutoHyphens/>
              <w:spacing w:line="360" w:lineRule="auto"/>
              <w:rPr>
                <w:sz w:val="20"/>
                <w:szCs w:val="20"/>
              </w:rPr>
            </w:pPr>
            <w:r w:rsidRPr="009903CC">
              <w:rPr>
                <w:sz w:val="20"/>
                <w:szCs w:val="20"/>
              </w:rPr>
              <w:t>Фиксированный</w:t>
            </w:r>
          </w:p>
        </w:tc>
        <w:tc>
          <w:tcPr>
            <w:tcW w:w="514" w:type="pct"/>
            <w:shd w:val="clear" w:color="auto" w:fill="auto"/>
          </w:tcPr>
          <w:p w:rsidR="0012576D" w:rsidRPr="009903CC" w:rsidRDefault="0012576D" w:rsidP="009903CC">
            <w:pPr>
              <w:suppressAutoHyphens/>
              <w:spacing w:line="360" w:lineRule="auto"/>
              <w:rPr>
                <w:sz w:val="20"/>
                <w:szCs w:val="20"/>
              </w:rPr>
            </w:pPr>
            <w:r w:rsidRPr="009903CC">
              <w:rPr>
                <w:sz w:val="20"/>
                <w:szCs w:val="20"/>
              </w:rPr>
              <w:t>1</w:t>
            </w:r>
          </w:p>
        </w:tc>
        <w:tc>
          <w:tcPr>
            <w:tcW w:w="770" w:type="pct"/>
            <w:shd w:val="clear" w:color="auto" w:fill="auto"/>
          </w:tcPr>
          <w:p w:rsidR="0012576D" w:rsidRPr="009903CC" w:rsidRDefault="0012576D" w:rsidP="009903CC">
            <w:pPr>
              <w:suppressAutoHyphens/>
              <w:spacing w:line="360" w:lineRule="auto"/>
              <w:rPr>
                <w:sz w:val="20"/>
                <w:szCs w:val="20"/>
              </w:rPr>
            </w:pPr>
            <w:r w:rsidRPr="009903CC">
              <w:rPr>
                <w:sz w:val="20"/>
                <w:szCs w:val="20"/>
              </w:rPr>
              <w:t>Сменяемый</w:t>
            </w:r>
          </w:p>
        </w:tc>
      </w:tr>
      <w:tr w:rsidR="0012576D" w:rsidRPr="009903CC" w:rsidTr="009903CC">
        <w:trPr>
          <w:trHeight w:val="49"/>
        </w:trPr>
        <w:tc>
          <w:tcPr>
            <w:tcW w:w="600" w:type="pct"/>
            <w:shd w:val="clear" w:color="auto" w:fill="auto"/>
          </w:tcPr>
          <w:p w:rsidR="0012576D" w:rsidRPr="009903CC" w:rsidRDefault="0012576D" w:rsidP="009903CC">
            <w:pPr>
              <w:suppressAutoHyphens/>
              <w:spacing w:line="360" w:lineRule="auto"/>
              <w:rPr>
                <w:sz w:val="20"/>
                <w:szCs w:val="20"/>
              </w:rPr>
            </w:pPr>
            <w:r w:rsidRPr="009903CC">
              <w:rPr>
                <w:sz w:val="20"/>
                <w:szCs w:val="20"/>
              </w:rPr>
              <w:t>5</w:t>
            </w:r>
          </w:p>
        </w:tc>
        <w:tc>
          <w:tcPr>
            <w:tcW w:w="2089" w:type="pct"/>
            <w:shd w:val="clear" w:color="auto" w:fill="auto"/>
          </w:tcPr>
          <w:p w:rsidR="0012576D" w:rsidRPr="009903CC" w:rsidRDefault="0012576D" w:rsidP="009903CC">
            <w:pPr>
              <w:suppressAutoHyphens/>
              <w:spacing w:line="360" w:lineRule="auto"/>
              <w:rPr>
                <w:sz w:val="20"/>
                <w:szCs w:val="20"/>
              </w:rPr>
            </w:pPr>
            <w:r w:rsidRPr="009903CC">
              <w:rPr>
                <w:sz w:val="20"/>
                <w:szCs w:val="20"/>
              </w:rPr>
              <w:t xml:space="preserve">Лояльность покупателей </w:t>
            </w:r>
          </w:p>
        </w:tc>
        <w:tc>
          <w:tcPr>
            <w:tcW w:w="1028" w:type="pct"/>
            <w:shd w:val="clear" w:color="auto" w:fill="auto"/>
          </w:tcPr>
          <w:p w:rsidR="0012576D" w:rsidRPr="009903CC" w:rsidRDefault="0012576D" w:rsidP="009903CC">
            <w:pPr>
              <w:suppressAutoHyphens/>
              <w:spacing w:line="360" w:lineRule="auto"/>
              <w:rPr>
                <w:sz w:val="20"/>
                <w:szCs w:val="20"/>
              </w:rPr>
            </w:pPr>
            <w:r w:rsidRPr="009903CC">
              <w:rPr>
                <w:sz w:val="20"/>
                <w:szCs w:val="20"/>
              </w:rPr>
              <w:t>Слабая</w:t>
            </w:r>
          </w:p>
        </w:tc>
        <w:tc>
          <w:tcPr>
            <w:tcW w:w="514" w:type="pct"/>
            <w:shd w:val="clear" w:color="auto" w:fill="auto"/>
          </w:tcPr>
          <w:p w:rsidR="0012576D" w:rsidRPr="009903CC" w:rsidRDefault="0012576D" w:rsidP="009903CC">
            <w:pPr>
              <w:suppressAutoHyphens/>
              <w:spacing w:line="360" w:lineRule="auto"/>
              <w:rPr>
                <w:sz w:val="20"/>
                <w:szCs w:val="20"/>
              </w:rPr>
            </w:pPr>
            <w:r w:rsidRPr="009903CC">
              <w:rPr>
                <w:sz w:val="20"/>
                <w:szCs w:val="20"/>
              </w:rPr>
              <w:t>4</w:t>
            </w:r>
          </w:p>
        </w:tc>
        <w:tc>
          <w:tcPr>
            <w:tcW w:w="770" w:type="pct"/>
            <w:shd w:val="clear" w:color="auto" w:fill="auto"/>
          </w:tcPr>
          <w:p w:rsidR="0012576D" w:rsidRPr="009903CC" w:rsidRDefault="0012576D" w:rsidP="009903CC">
            <w:pPr>
              <w:suppressAutoHyphens/>
              <w:spacing w:line="360" w:lineRule="auto"/>
              <w:rPr>
                <w:sz w:val="20"/>
                <w:szCs w:val="20"/>
              </w:rPr>
            </w:pPr>
            <w:r w:rsidRPr="009903CC">
              <w:rPr>
                <w:sz w:val="20"/>
                <w:szCs w:val="20"/>
              </w:rPr>
              <w:t>Сильная</w:t>
            </w:r>
          </w:p>
        </w:tc>
      </w:tr>
      <w:tr w:rsidR="0012576D" w:rsidRPr="009903CC" w:rsidTr="009903CC">
        <w:trPr>
          <w:trHeight w:val="210"/>
        </w:trPr>
        <w:tc>
          <w:tcPr>
            <w:tcW w:w="600" w:type="pct"/>
            <w:shd w:val="clear" w:color="auto" w:fill="auto"/>
          </w:tcPr>
          <w:p w:rsidR="0012576D" w:rsidRPr="009903CC" w:rsidRDefault="0012576D" w:rsidP="009903CC">
            <w:pPr>
              <w:suppressAutoHyphens/>
              <w:spacing w:line="360" w:lineRule="auto"/>
              <w:rPr>
                <w:sz w:val="20"/>
                <w:szCs w:val="20"/>
              </w:rPr>
            </w:pPr>
            <w:r w:rsidRPr="009903CC">
              <w:rPr>
                <w:sz w:val="20"/>
                <w:szCs w:val="20"/>
              </w:rPr>
              <w:t>6</w:t>
            </w:r>
          </w:p>
        </w:tc>
        <w:tc>
          <w:tcPr>
            <w:tcW w:w="2089" w:type="pct"/>
            <w:shd w:val="clear" w:color="auto" w:fill="auto"/>
          </w:tcPr>
          <w:p w:rsidR="0012576D" w:rsidRPr="009903CC" w:rsidRDefault="0012576D" w:rsidP="009903CC">
            <w:pPr>
              <w:suppressAutoHyphens/>
              <w:spacing w:line="360" w:lineRule="auto"/>
              <w:rPr>
                <w:sz w:val="20"/>
                <w:szCs w:val="20"/>
              </w:rPr>
            </w:pPr>
            <w:r w:rsidRPr="009903CC">
              <w:rPr>
                <w:sz w:val="20"/>
                <w:szCs w:val="20"/>
              </w:rPr>
              <w:t xml:space="preserve">Технологическое </w:t>
            </w:r>
            <w:r w:rsidRPr="009903CC">
              <w:rPr>
                <w:color w:val="000000"/>
                <w:sz w:val="20"/>
                <w:szCs w:val="20"/>
              </w:rPr>
              <w:t>know-how</w:t>
            </w:r>
          </w:p>
        </w:tc>
        <w:tc>
          <w:tcPr>
            <w:tcW w:w="1028" w:type="pct"/>
            <w:shd w:val="clear" w:color="auto" w:fill="auto"/>
          </w:tcPr>
          <w:p w:rsidR="0012576D" w:rsidRPr="009903CC" w:rsidRDefault="0012576D" w:rsidP="009903CC">
            <w:pPr>
              <w:suppressAutoHyphens/>
              <w:spacing w:line="360" w:lineRule="auto"/>
              <w:rPr>
                <w:sz w:val="20"/>
                <w:szCs w:val="20"/>
              </w:rPr>
            </w:pPr>
            <w:r w:rsidRPr="009903CC">
              <w:rPr>
                <w:sz w:val="20"/>
                <w:szCs w:val="20"/>
              </w:rPr>
              <w:t>Малое</w:t>
            </w:r>
          </w:p>
        </w:tc>
        <w:tc>
          <w:tcPr>
            <w:tcW w:w="514" w:type="pct"/>
            <w:shd w:val="clear" w:color="auto" w:fill="auto"/>
          </w:tcPr>
          <w:p w:rsidR="0012576D" w:rsidRPr="009903CC" w:rsidRDefault="0012576D" w:rsidP="009903CC">
            <w:pPr>
              <w:suppressAutoHyphens/>
              <w:spacing w:line="360" w:lineRule="auto"/>
              <w:rPr>
                <w:sz w:val="20"/>
                <w:szCs w:val="20"/>
              </w:rPr>
            </w:pPr>
            <w:r w:rsidRPr="009903CC">
              <w:rPr>
                <w:sz w:val="20"/>
                <w:szCs w:val="20"/>
              </w:rPr>
              <w:t>2</w:t>
            </w:r>
          </w:p>
        </w:tc>
        <w:tc>
          <w:tcPr>
            <w:tcW w:w="770" w:type="pct"/>
            <w:shd w:val="clear" w:color="auto" w:fill="auto"/>
          </w:tcPr>
          <w:p w:rsidR="0012576D" w:rsidRPr="009903CC" w:rsidRDefault="0012576D" w:rsidP="009903CC">
            <w:pPr>
              <w:suppressAutoHyphens/>
              <w:spacing w:line="360" w:lineRule="auto"/>
              <w:rPr>
                <w:sz w:val="20"/>
                <w:szCs w:val="20"/>
              </w:rPr>
            </w:pPr>
            <w:r w:rsidRPr="009903CC">
              <w:rPr>
                <w:sz w:val="20"/>
                <w:szCs w:val="20"/>
              </w:rPr>
              <w:t>Большое</w:t>
            </w:r>
          </w:p>
        </w:tc>
      </w:tr>
      <w:tr w:rsidR="0012576D" w:rsidRPr="009903CC" w:rsidTr="009903CC">
        <w:trPr>
          <w:trHeight w:val="210"/>
        </w:trPr>
        <w:tc>
          <w:tcPr>
            <w:tcW w:w="600" w:type="pct"/>
            <w:shd w:val="clear" w:color="auto" w:fill="auto"/>
          </w:tcPr>
          <w:p w:rsidR="0012576D" w:rsidRPr="009903CC" w:rsidRDefault="0012576D" w:rsidP="009903CC">
            <w:pPr>
              <w:suppressAutoHyphens/>
              <w:spacing w:line="360" w:lineRule="auto"/>
              <w:rPr>
                <w:sz w:val="20"/>
                <w:szCs w:val="20"/>
              </w:rPr>
            </w:pPr>
            <w:r w:rsidRPr="009903CC">
              <w:rPr>
                <w:sz w:val="20"/>
                <w:szCs w:val="20"/>
              </w:rPr>
              <w:t>7</w:t>
            </w:r>
          </w:p>
        </w:tc>
        <w:tc>
          <w:tcPr>
            <w:tcW w:w="2089" w:type="pct"/>
            <w:shd w:val="clear" w:color="auto" w:fill="auto"/>
          </w:tcPr>
          <w:p w:rsidR="0012576D" w:rsidRPr="009903CC" w:rsidRDefault="0012576D" w:rsidP="009903CC">
            <w:pPr>
              <w:suppressAutoHyphens/>
              <w:spacing w:line="360" w:lineRule="auto"/>
              <w:rPr>
                <w:sz w:val="20"/>
                <w:szCs w:val="20"/>
              </w:rPr>
            </w:pPr>
            <w:r w:rsidRPr="009903CC">
              <w:rPr>
                <w:sz w:val="20"/>
                <w:szCs w:val="20"/>
              </w:rPr>
              <w:t>Степень вертикальной интеграции</w:t>
            </w:r>
          </w:p>
        </w:tc>
        <w:tc>
          <w:tcPr>
            <w:tcW w:w="1028" w:type="pct"/>
            <w:shd w:val="clear" w:color="auto" w:fill="auto"/>
          </w:tcPr>
          <w:p w:rsidR="0012576D" w:rsidRPr="009903CC" w:rsidRDefault="0012576D" w:rsidP="009903CC">
            <w:pPr>
              <w:suppressAutoHyphens/>
              <w:spacing w:line="360" w:lineRule="auto"/>
              <w:rPr>
                <w:sz w:val="20"/>
                <w:szCs w:val="20"/>
              </w:rPr>
            </w:pPr>
            <w:r w:rsidRPr="009903CC">
              <w:rPr>
                <w:sz w:val="20"/>
                <w:szCs w:val="20"/>
              </w:rPr>
              <w:t>Низкая</w:t>
            </w:r>
          </w:p>
        </w:tc>
        <w:tc>
          <w:tcPr>
            <w:tcW w:w="514" w:type="pct"/>
            <w:shd w:val="clear" w:color="auto" w:fill="auto"/>
          </w:tcPr>
          <w:p w:rsidR="0012576D" w:rsidRPr="009903CC" w:rsidRDefault="0012576D" w:rsidP="009903CC">
            <w:pPr>
              <w:suppressAutoHyphens/>
              <w:spacing w:line="360" w:lineRule="auto"/>
              <w:rPr>
                <w:sz w:val="20"/>
                <w:szCs w:val="20"/>
              </w:rPr>
            </w:pPr>
            <w:r w:rsidRPr="009903CC">
              <w:rPr>
                <w:sz w:val="20"/>
                <w:szCs w:val="20"/>
              </w:rPr>
              <w:t>3</w:t>
            </w:r>
          </w:p>
        </w:tc>
        <w:tc>
          <w:tcPr>
            <w:tcW w:w="770" w:type="pct"/>
            <w:shd w:val="clear" w:color="auto" w:fill="auto"/>
          </w:tcPr>
          <w:p w:rsidR="0012576D" w:rsidRPr="009903CC" w:rsidRDefault="0012576D" w:rsidP="009903CC">
            <w:pPr>
              <w:suppressAutoHyphens/>
              <w:spacing w:line="360" w:lineRule="auto"/>
              <w:rPr>
                <w:sz w:val="20"/>
                <w:szCs w:val="20"/>
              </w:rPr>
            </w:pPr>
            <w:r w:rsidRPr="009903CC">
              <w:rPr>
                <w:sz w:val="20"/>
                <w:szCs w:val="20"/>
              </w:rPr>
              <w:t>Высокая</w:t>
            </w:r>
          </w:p>
        </w:tc>
      </w:tr>
      <w:tr w:rsidR="0012576D" w:rsidRPr="009903CC" w:rsidTr="009903CC">
        <w:trPr>
          <w:trHeight w:val="49"/>
        </w:trPr>
        <w:tc>
          <w:tcPr>
            <w:tcW w:w="600" w:type="pct"/>
            <w:shd w:val="clear" w:color="auto" w:fill="auto"/>
          </w:tcPr>
          <w:p w:rsidR="0012576D" w:rsidRPr="009903CC" w:rsidRDefault="0012576D" w:rsidP="009903CC">
            <w:pPr>
              <w:suppressAutoHyphens/>
              <w:spacing w:line="360" w:lineRule="auto"/>
              <w:rPr>
                <w:sz w:val="20"/>
                <w:szCs w:val="20"/>
              </w:rPr>
            </w:pPr>
            <w:r w:rsidRPr="009903CC">
              <w:rPr>
                <w:sz w:val="20"/>
                <w:szCs w:val="20"/>
              </w:rPr>
              <w:t>Сумма</w:t>
            </w:r>
          </w:p>
        </w:tc>
        <w:tc>
          <w:tcPr>
            <w:tcW w:w="2089" w:type="pct"/>
            <w:shd w:val="clear" w:color="auto" w:fill="auto"/>
          </w:tcPr>
          <w:p w:rsidR="0012576D" w:rsidRPr="009903CC" w:rsidRDefault="0012576D" w:rsidP="009903CC">
            <w:pPr>
              <w:suppressAutoHyphens/>
              <w:spacing w:line="360" w:lineRule="auto"/>
              <w:rPr>
                <w:sz w:val="20"/>
                <w:szCs w:val="20"/>
              </w:rPr>
            </w:pPr>
          </w:p>
        </w:tc>
        <w:tc>
          <w:tcPr>
            <w:tcW w:w="1028" w:type="pct"/>
            <w:shd w:val="clear" w:color="auto" w:fill="auto"/>
          </w:tcPr>
          <w:p w:rsidR="0012576D" w:rsidRPr="009903CC" w:rsidRDefault="0012576D" w:rsidP="009903CC">
            <w:pPr>
              <w:suppressAutoHyphens/>
              <w:spacing w:line="360" w:lineRule="auto"/>
              <w:rPr>
                <w:sz w:val="20"/>
                <w:szCs w:val="20"/>
              </w:rPr>
            </w:pPr>
          </w:p>
        </w:tc>
        <w:tc>
          <w:tcPr>
            <w:tcW w:w="514" w:type="pct"/>
            <w:shd w:val="clear" w:color="auto" w:fill="auto"/>
          </w:tcPr>
          <w:p w:rsidR="0012576D" w:rsidRPr="009903CC" w:rsidRDefault="0012576D" w:rsidP="009903CC">
            <w:pPr>
              <w:suppressAutoHyphens/>
              <w:spacing w:line="360" w:lineRule="auto"/>
              <w:rPr>
                <w:sz w:val="20"/>
                <w:szCs w:val="20"/>
              </w:rPr>
            </w:pPr>
            <w:r w:rsidRPr="009903CC">
              <w:rPr>
                <w:sz w:val="20"/>
                <w:szCs w:val="20"/>
              </w:rPr>
              <w:t>23</w:t>
            </w:r>
          </w:p>
        </w:tc>
        <w:tc>
          <w:tcPr>
            <w:tcW w:w="770" w:type="pct"/>
            <w:shd w:val="clear" w:color="auto" w:fill="auto"/>
          </w:tcPr>
          <w:p w:rsidR="0012576D" w:rsidRPr="009903CC" w:rsidRDefault="0012576D" w:rsidP="009903CC">
            <w:pPr>
              <w:suppressAutoHyphens/>
              <w:spacing w:line="360" w:lineRule="auto"/>
              <w:rPr>
                <w:sz w:val="20"/>
                <w:szCs w:val="20"/>
              </w:rPr>
            </w:pPr>
          </w:p>
        </w:tc>
      </w:tr>
      <w:tr w:rsidR="0012576D" w:rsidRPr="009903CC" w:rsidTr="009903CC">
        <w:trPr>
          <w:trHeight w:val="49"/>
        </w:trPr>
        <w:tc>
          <w:tcPr>
            <w:tcW w:w="600" w:type="pct"/>
            <w:shd w:val="clear" w:color="auto" w:fill="auto"/>
          </w:tcPr>
          <w:p w:rsidR="0012576D" w:rsidRPr="009903CC" w:rsidRDefault="0012576D" w:rsidP="009903CC">
            <w:pPr>
              <w:suppressAutoHyphens/>
              <w:spacing w:line="360" w:lineRule="auto"/>
              <w:rPr>
                <w:sz w:val="20"/>
                <w:szCs w:val="20"/>
              </w:rPr>
            </w:pPr>
            <w:r w:rsidRPr="009903CC">
              <w:rPr>
                <w:sz w:val="20"/>
                <w:szCs w:val="20"/>
              </w:rPr>
              <w:t>Среднее</w:t>
            </w:r>
          </w:p>
        </w:tc>
        <w:tc>
          <w:tcPr>
            <w:tcW w:w="2089" w:type="pct"/>
            <w:shd w:val="clear" w:color="auto" w:fill="auto"/>
          </w:tcPr>
          <w:p w:rsidR="0012576D" w:rsidRPr="009903CC" w:rsidRDefault="0012576D" w:rsidP="009903CC">
            <w:pPr>
              <w:suppressAutoHyphens/>
              <w:spacing w:line="360" w:lineRule="auto"/>
              <w:rPr>
                <w:sz w:val="20"/>
                <w:szCs w:val="20"/>
              </w:rPr>
            </w:pPr>
          </w:p>
        </w:tc>
        <w:tc>
          <w:tcPr>
            <w:tcW w:w="1028" w:type="pct"/>
            <w:shd w:val="clear" w:color="auto" w:fill="auto"/>
          </w:tcPr>
          <w:p w:rsidR="0012576D" w:rsidRPr="009903CC" w:rsidRDefault="0012576D" w:rsidP="009903CC">
            <w:pPr>
              <w:suppressAutoHyphens/>
              <w:spacing w:line="360" w:lineRule="auto"/>
              <w:rPr>
                <w:sz w:val="20"/>
                <w:szCs w:val="20"/>
              </w:rPr>
            </w:pPr>
          </w:p>
        </w:tc>
        <w:tc>
          <w:tcPr>
            <w:tcW w:w="514" w:type="pct"/>
            <w:shd w:val="clear" w:color="auto" w:fill="auto"/>
          </w:tcPr>
          <w:p w:rsidR="0012576D" w:rsidRPr="009903CC" w:rsidRDefault="0012576D" w:rsidP="009903CC">
            <w:pPr>
              <w:suppressAutoHyphens/>
              <w:spacing w:line="360" w:lineRule="auto"/>
              <w:rPr>
                <w:color w:val="FF0000"/>
                <w:sz w:val="20"/>
                <w:szCs w:val="20"/>
              </w:rPr>
            </w:pPr>
            <w:r w:rsidRPr="009903CC">
              <w:rPr>
                <w:color w:val="FF0000"/>
                <w:sz w:val="20"/>
                <w:szCs w:val="20"/>
              </w:rPr>
              <w:t>3,3</w:t>
            </w:r>
          </w:p>
        </w:tc>
        <w:tc>
          <w:tcPr>
            <w:tcW w:w="770" w:type="pct"/>
            <w:shd w:val="clear" w:color="auto" w:fill="auto"/>
          </w:tcPr>
          <w:p w:rsidR="0012576D" w:rsidRPr="009903CC" w:rsidRDefault="0012576D" w:rsidP="009903CC">
            <w:pPr>
              <w:suppressAutoHyphens/>
              <w:spacing w:line="360" w:lineRule="auto"/>
              <w:rPr>
                <w:sz w:val="20"/>
                <w:szCs w:val="20"/>
              </w:rPr>
            </w:pPr>
          </w:p>
        </w:tc>
      </w:tr>
    </w:tbl>
    <w:p w:rsidR="000648CD" w:rsidRPr="0026712E" w:rsidRDefault="000648CD" w:rsidP="000648CD">
      <w:pPr>
        <w:suppressAutoHyphens/>
        <w:spacing w:line="360" w:lineRule="auto"/>
        <w:ind w:firstLine="709"/>
        <w:jc w:val="both"/>
        <w:rPr>
          <w:sz w:val="20"/>
          <w:szCs w:val="20"/>
        </w:rPr>
      </w:pPr>
    </w:p>
    <w:p w:rsidR="0026712E" w:rsidRDefault="0026712E" w:rsidP="000648CD">
      <w:pPr>
        <w:suppressAutoHyphens/>
        <w:spacing w:line="360" w:lineRule="auto"/>
        <w:ind w:firstLine="709"/>
        <w:jc w:val="both"/>
      </w:pPr>
    </w:p>
    <w:p w:rsidR="0012576D" w:rsidRPr="00543596" w:rsidRDefault="000648CD" w:rsidP="000648CD">
      <w:pPr>
        <w:suppressAutoHyphens/>
        <w:spacing w:line="360" w:lineRule="auto"/>
        <w:ind w:firstLine="709"/>
        <w:jc w:val="both"/>
        <w:rPr>
          <w:color w:val="000000"/>
          <w:sz w:val="28"/>
          <w:szCs w:val="28"/>
        </w:rPr>
      </w:pPr>
      <w:r>
        <w:br w:type="page"/>
      </w:r>
      <w:r w:rsidR="0012576D" w:rsidRPr="00543596">
        <w:rPr>
          <w:color w:val="000000"/>
          <w:sz w:val="28"/>
          <w:szCs w:val="28"/>
        </w:rPr>
        <w:t>Примечания для экспертной оценки факторов, определяющих конкурентное преимущество фирмы</w:t>
      </w:r>
    </w:p>
    <w:p w:rsidR="0012576D" w:rsidRPr="009C1CD8" w:rsidRDefault="0012576D" w:rsidP="000648CD">
      <w:pPr>
        <w:suppressAutoHyphens/>
        <w:spacing w:line="360" w:lineRule="auto"/>
        <w:ind w:firstLine="709"/>
        <w:jc w:val="both"/>
        <w:rPr>
          <w:color w:val="000000"/>
          <w:sz w:val="28"/>
          <w:szCs w:val="28"/>
        </w:rPr>
      </w:pPr>
      <w:r w:rsidRPr="00543596">
        <w:rPr>
          <w:color w:val="000000"/>
          <w:sz w:val="28"/>
          <w:szCs w:val="28"/>
        </w:rPr>
        <w:t>Конкурентное преимущество фирмы</w:t>
      </w:r>
      <w:r w:rsidRPr="009C1CD8">
        <w:rPr>
          <w:color w:val="000000"/>
          <w:sz w:val="28"/>
          <w:szCs w:val="28"/>
        </w:rPr>
        <w:t xml:space="preserve"> характеризуется следующими показателями:</w:t>
      </w:r>
    </w:p>
    <w:p w:rsidR="0012576D" w:rsidRPr="009C1CD8" w:rsidRDefault="0012576D" w:rsidP="000648CD">
      <w:pPr>
        <w:suppressAutoHyphens/>
        <w:spacing w:line="360" w:lineRule="auto"/>
        <w:ind w:firstLine="709"/>
        <w:jc w:val="both"/>
        <w:rPr>
          <w:color w:val="000000"/>
          <w:sz w:val="28"/>
          <w:szCs w:val="28"/>
        </w:rPr>
      </w:pPr>
      <w:r w:rsidRPr="009C1CD8">
        <w:rPr>
          <w:b/>
          <w:i/>
          <w:color w:val="000000"/>
          <w:sz w:val="28"/>
          <w:szCs w:val="28"/>
        </w:rPr>
        <w:t>Доля рынка</w:t>
      </w:r>
      <w:r w:rsidR="00615130">
        <w:rPr>
          <w:color w:val="000000"/>
          <w:sz w:val="28"/>
          <w:szCs w:val="28"/>
        </w:rPr>
        <w:t xml:space="preserve"> </w:t>
      </w:r>
      <w:r>
        <w:rPr>
          <w:color w:val="000000"/>
          <w:sz w:val="28"/>
          <w:szCs w:val="28"/>
        </w:rPr>
        <w:t xml:space="preserve">- </w:t>
      </w:r>
      <w:r w:rsidRPr="009C1CD8">
        <w:rPr>
          <w:color w:val="000000"/>
          <w:sz w:val="28"/>
          <w:szCs w:val="28"/>
        </w:rPr>
        <w:t xml:space="preserve">это относительная доля рынка, </w:t>
      </w:r>
      <w:r>
        <w:rPr>
          <w:color w:val="000000"/>
          <w:sz w:val="28"/>
          <w:szCs w:val="28"/>
        </w:rPr>
        <w:t>измеряющаяся</w:t>
      </w:r>
      <w:r w:rsidRPr="009C1CD8">
        <w:rPr>
          <w:color w:val="000000"/>
          <w:sz w:val="28"/>
          <w:szCs w:val="28"/>
        </w:rPr>
        <w:t xml:space="preserve"> отношением объема продаж за некоторый период к объему продаж ведущего конкурента.</w:t>
      </w:r>
    </w:p>
    <w:p w:rsidR="0012576D" w:rsidRPr="009C1CD8" w:rsidRDefault="0012576D" w:rsidP="000648CD">
      <w:pPr>
        <w:suppressAutoHyphens/>
        <w:spacing w:line="360" w:lineRule="auto"/>
        <w:ind w:firstLine="709"/>
        <w:jc w:val="both"/>
        <w:rPr>
          <w:color w:val="000000"/>
          <w:sz w:val="28"/>
          <w:szCs w:val="28"/>
        </w:rPr>
      </w:pPr>
      <w:r w:rsidRPr="009C1CD8">
        <w:rPr>
          <w:b/>
          <w:i/>
          <w:color w:val="000000"/>
          <w:sz w:val="28"/>
          <w:szCs w:val="28"/>
        </w:rPr>
        <w:t>Качество продукта</w:t>
      </w:r>
      <w:r w:rsidRPr="009C1CD8">
        <w:rPr>
          <w:color w:val="000000"/>
          <w:sz w:val="28"/>
          <w:szCs w:val="28"/>
        </w:rPr>
        <w:t xml:space="preserve"> - относительная экспертная оценка качества </w:t>
      </w:r>
      <w:r>
        <w:rPr>
          <w:color w:val="000000"/>
          <w:sz w:val="28"/>
          <w:szCs w:val="28"/>
        </w:rPr>
        <w:t>продукта данного предприятия по сравнению</w:t>
      </w:r>
      <w:r w:rsidRPr="009C1CD8">
        <w:rPr>
          <w:color w:val="000000"/>
          <w:sz w:val="28"/>
          <w:szCs w:val="28"/>
        </w:rPr>
        <w:t xml:space="preserve"> с продукцией конкурентов.</w:t>
      </w:r>
    </w:p>
    <w:p w:rsidR="0012576D" w:rsidRPr="009C1CD8" w:rsidRDefault="0012576D" w:rsidP="000648CD">
      <w:pPr>
        <w:suppressAutoHyphens/>
        <w:spacing w:line="360" w:lineRule="auto"/>
        <w:ind w:firstLine="709"/>
        <w:jc w:val="both"/>
        <w:rPr>
          <w:color w:val="000000"/>
          <w:sz w:val="28"/>
          <w:szCs w:val="28"/>
        </w:rPr>
      </w:pPr>
      <w:r w:rsidRPr="009C1CD8">
        <w:rPr>
          <w:b/>
          <w:i/>
          <w:color w:val="000000"/>
          <w:sz w:val="28"/>
          <w:szCs w:val="28"/>
        </w:rPr>
        <w:t>Стадия жизненного цикла продукта</w:t>
      </w:r>
      <w:r w:rsidRPr="009C1CD8">
        <w:rPr>
          <w:color w:val="000000"/>
          <w:sz w:val="28"/>
          <w:szCs w:val="28"/>
        </w:rPr>
        <w:t xml:space="preserve"> понятие, широко используемое в стратегическом планировании. В большинстве случаев принято выделять четыре стадии: стадию введения (называемую также зарождения), стадию роста, стадию зрелости и стадию упадка (старения).</w:t>
      </w:r>
      <w:r w:rsidRPr="00DA3EA4">
        <w:rPr>
          <w:i/>
          <w:color w:val="000000"/>
          <w:sz w:val="28"/>
          <w:szCs w:val="28"/>
        </w:rPr>
        <w:t>Стадия введения</w:t>
      </w:r>
      <w:r w:rsidRPr="009C1CD8">
        <w:rPr>
          <w:color w:val="000000"/>
          <w:sz w:val="28"/>
          <w:szCs w:val="28"/>
        </w:rPr>
        <w:t xml:space="preserve"> продукта на рынок характеризуется прежде всего распространением среди потенциальных потребителей осведомленности о существовании нового продукта. </w:t>
      </w:r>
      <w:r>
        <w:rPr>
          <w:color w:val="000000"/>
          <w:sz w:val="28"/>
          <w:szCs w:val="28"/>
        </w:rPr>
        <w:t>На этом этапе д</w:t>
      </w:r>
      <w:r w:rsidRPr="009C1CD8">
        <w:rPr>
          <w:color w:val="000000"/>
          <w:sz w:val="28"/>
          <w:szCs w:val="28"/>
        </w:rPr>
        <w:t>ифференциации продукта мала</w:t>
      </w:r>
      <w:r>
        <w:rPr>
          <w:color w:val="000000"/>
          <w:sz w:val="28"/>
          <w:szCs w:val="28"/>
        </w:rPr>
        <w:t>, с</w:t>
      </w:r>
      <w:r w:rsidRPr="009C1CD8">
        <w:rPr>
          <w:color w:val="000000"/>
          <w:sz w:val="28"/>
          <w:szCs w:val="28"/>
        </w:rPr>
        <w:t>прос неэластичен по цене</w:t>
      </w:r>
      <w:r>
        <w:rPr>
          <w:color w:val="000000"/>
          <w:sz w:val="28"/>
          <w:szCs w:val="28"/>
        </w:rPr>
        <w:t>, э</w:t>
      </w:r>
      <w:r w:rsidRPr="009C1CD8">
        <w:rPr>
          <w:color w:val="000000"/>
          <w:sz w:val="28"/>
          <w:szCs w:val="28"/>
        </w:rPr>
        <w:t>кономия на масштабах производства незначительна</w:t>
      </w:r>
      <w:r>
        <w:rPr>
          <w:color w:val="000000"/>
          <w:sz w:val="28"/>
          <w:szCs w:val="28"/>
        </w:rPr>
        <w:t>, о</w:t>
      </w:r>
      <w:r w:rsidRPr="009C1CD8">
        <w:rPr>
          <w:color w:val="000000"/>
          <w:sz w:val="28"/>
          <w:szCs w:val="28"/>
        </w:rPr>
        <w:t>тношение постоянных затрат на производство продукта к переменным как правило относительно мало.</w:t>
      </w:r>
      <w:r w:rsidRPr="00DA3EA4">
        <w:rPr>
          <w:i/>
          <w:color w:val="000000"/>
          <w:sz w:val="28"/>
          <w:szCs w:val="28"/>
        </w:rPr>
        <w:t>Стадия роста</w:t>
      </w:r>
      <w:r w:rsidRPr="009C1CD8">
        <w:rPr>
          <w:color w:val="000000"/>
          <w:sz w:val="28"/>
          <w:szCs w:val="28"/>
        </w:rPr>
        <w:t xml:space="preserve"> характеризуется быстрым ростом объемов продаж</w:t>
      </w:r>
      <w:r>
        <w:rPr>
          <w:color w:val="000000"/>
          <w:sz w:val="28"/>
          <w:szCs w:val="28"/>
        </w:rPr>
        <w:t>, р</w:t>
      </w:r>
      <w:r w:rsidRPr="009C1CD8">
        <w:rPr>
          <w:color w:val="000000"/>
          <w:sz w:val="28"/>
          <w:szCs w:val="28"/>
        </w:rPr>
        <w:t>астет дифференциация продуктов конкурентов</w:t>
      </w:r>
      <w:r>
        <w:rPr>
          <w:color w:val="000000"/>
          <w:sz w:val="28"/>
          <w:szCs w:val="28"/>
        </w:rPr>
        <w:t>, р</w:t>
      </w:r>
      <w:r w:rsidRPr="009C1CD8">
        <w:rPr>
          <w:color w:val="000000"/>
          <w:sz w:val="28"/>
          <w:szCs w:val="28"/>
        </w:rPr>
        <w:t>астет экономия на масштабах производства и отношение постоянных затрат к переменным</w:t>
      </w:r>
      <w:r>
        <w:rPr>
          <w:color w:val="000000"/>
          <w:sz w:val="28"/>
          <w:szCs w:val="28"/>
        </w:rPr>
        <w:t>, с</w:t>
      </w:r>
      <w:r w:rsidRPr="009C1CD8">
        <w:rPr>
          <w:color w:val="000000"/>
          <w:sz w:val="28"/>
          <w:szCs w:val="28"/>
        </w:rPr>
        <w:t>прос становится все более эластичным по цене.</w:t>
      </w:r>
    </w:p>
    <w:p w:rsidR="0012576D" w:rsidRPr="009C1CD8" w:rsidRDefault="0012576D" w:rsidP="000648CD">
      <w:pPr>
        <w:suppressAutoHyphens/>
        <w:spacing w:line="360" w:lineRule="auto"/>
        <w:ind w:firstLine="709"/>
        <w:jc w:val="both"/>
        <w:rPr>
          <w:color w:val="000000"/>
          <w:sz w:val="28"/>
          <w:szCs w:val="28"/>
        </w:rPr>
      </w:pPr>
      <w:r w:rsidRPr="00DA3EA4">
        <w:rPr>
          <w:i/>
          <w:color w:val="000000"/>
          <w:sz w:val="28"/>
          <w:szCs w:val="28"/>
        </w:rPr>
        <w:t>Стадия зрелости</w:t>
      </w:r>
      <w:r w:rsidR="00615130">
        <w:rPr>
          <w:color w:val="000000"/>
          <w:sz w:val="28"/>
          <w:szCs w:val="28"/>
        </w:rPr>
        <w:t xml:space="preserve"> </w:t>
      </w:r>
      <w:r>
        <w:rPr>
          <w:color w:val="000000"/>
          <w:sz w:val="28"/>
          <w:szCs w:val="28"/>
        </w:rPr>
        <w:t xml:space="preserve">- это </w:t>
      </w:r>
      <w:r w:rsidRPr="009C1CD8">
        <w:rPr>
          <w:color w:val="000000"/>
          <w:sz w:val="28"/>
          <w:szCs w:val="28"/>
        </w:rPr>
        <w:t>высок</w:t>
      </w:r>
      <w:r>
        <w:rPr>
          <w:color w:val="000000"/>
          <w:sz w:val="28"/>
          <w:szCs w:val="28"/>
        </w:rPr>
        <w:t>ая</w:t>
      </w:r>
      <w:r w:rsidRPr="009C1CD8">
        <w:rPr>
          <w:color w:val="000000"/>
          <w:sz w:val="28"/>
          <w:szCs w:val="28"/>
        </w:rPr>
        <w:t xml:space="preserve"> степенью дифференциации продукта, выраженн</w:t>
      </w:r>
      <w:r>
        <w:rPr>
          <w:color w:val="000000"/>
          <w:sz w:val="28"/>
          <w:szCs w:val="28"/>
        </w:rPr>
        <w:t>ая</w:t>
      </w:r>
      <w:r w:rsidRPr="009C1CD8">
        <w:rPr>
          <w:color w:val="000000"/>
          <w:sz w:val="28"/>
          <w:szCs w:val="28"/>
        </w:rPr>
        <w:t xml:space="preserve"> сегментацией рынка, значительн</w:t>
      </w:r>
      <w:r>
        <w:rPr>
          <w:color w:val="000000"/>
          <w:sz w:val="28"/>
          <w:szCs w:val="28"/>
        </w:rPr>
        <w:t>ая</w:t>
      </w:r>
      <w:r w:rsidRPr="009C1CD8">
        <w:rPr>
          <w:color w:val="000000"/>
          <w:sz w:val="28"/>
          <w:szCs w:val="28"/>
        </w:rPr>
        <w:t xml:space="preserve"> экономией на масштабах производства, высоки</w:t>
      </w:r>
      <w:r>
        <w:rPr>
          <w:color w:val="000000"/>
          <w:sz w:val="28"/>
          <w:szCs w:val="28"/>
        </w:rPr>
        <w:t>е</w:t>
      </w:r>
      <w:r w:rsidRPr="009C1CD8">
        <w:rPr>
          <w:color w:val="000000"/>
          <w:sz w:val="28"/>
          <w:szCs w:val="28"/>
        </w:rPr>
        <w:t xml:space="preserve"> значения отношения постоянных затрат к переменным и эластичност</w:t>
      </w:r>
      <w:r>
        <w:rPr>
          <w:color w:val="000000"/>
          <w:sz w:val="28"/>
          <w:szCs w:val="28"/>
        </w:rPr>
        <w:t>ь</w:t>
      </w:r>
      <w:r w:rsidRPr="009C1CD8">
        <w:rPr>
          <w:color w:val="000000"/>
          <w:sz w:val="28"/>
          <w:szCs w:val="28"/>
        </w:rPr>
        <w:t xml:space="preserve"> спроса по цене.</w:t>
      </w:r>
    </w:p>
    <w:p w:rsidR="0012576D" w:rsidRPr="009C1CD8" w:rsidRDefault="0012576D" w:rsidP="000648CD">
      <w:pPr>
        <w:suppressAutoHyphens/>
        <w:spacing w:line="360" w:lineRule="auto"/>
        <w:ind w:firstLine="709"/>
        <w:jc w:val="both"/>
        <w:rPr>
          <w:color w:val="000000"/>
          <w:sz w:val="28"/>
          <w:szCs w:val="28"/>
        </w:rPr>
      </w:pPr>
      <w:r w:rsidRPr="00744DBB">
        <w:rPr>
          <w:i/>
          <w:color w:val="000000"/>
          <w:sz w:val="28"/>
          <w:szCs w:val="28"/>
        </w:rPr>
        <w:t>Стадия упадка</w:t>
      </w:r>
      <w:r w:rsidRPr="009C1CD8">
        <w:rPr>
          <w:color w:val="000000"/>
          <w:sz w:val="28"/>
          <w:szCs w:val="28"/>
        </w:rPr>
        <w:t xml:space="preserve"> характеризуется интенсификацией ценовой конкуренции, исключительно высокой эластичностью спроса по цене, уменьшающимся отношением постоянных затрат к переменным при сохранении значительной экономии на масштабах производства.</w:t>
      </w:r>
    </w:p>
    <w:p w:rsidR="0012576D" w:rsidRPr="009C1CD8" w:rsidRDefault="0012576D" w:rsidP="000648CD">
      <w:pPr>
        <w:suppressAutoHyphens/>
        <w:spacing w:line="360" w:lineRule="auto"/>
        <w:ind w:firstLine="709"/>
        <w:jc w:val="both"/>
        <w:rPr>
          <w:color w:val="000000"/>
          <w:sz w:val="28"/>
          <w:szCs w:val="28"/>
        </w:rPr>
      </w:pPr>
      <w:r w:rsidRPr="009C1CD8">
        <w:rPr>
          <w:color w:val="000000"/>
          <w:sz w:val="28"/>
          <w:szCs w:val="28"/>
        </w:rPr>
        <w:t>В методике SPACE жизненный цикл продукта аналогично другим показателям оценивается по шкале 0-6, что дает возможным более тонко оценивать положение в рассматриваемом измерении.</w:t>
      </w:r>
    </w:p>
    <w:p w:rsidR="0012576D" w:rsidRPr="009C1CD8" w:rsidRDefault="0012576D" w:rsidP="000648CD">
      <w:pPr>
        <w:suppressAutoHyphens/>
        <w:spacing w:line="360" w:lineRule="auto"/>
        <w:ind w:firstLine="709"/>
        <w:jc w:val="both"/>
        <w:rPr>
          <w:color w:val="000000"/>
          <w:sz w:val="28"/>
          <w:szCs w:val="28"/>
        </w:rPr>
      </w:pPr>
      <w:r w:rsidRPr="009C1CD8">
        <w:rPr>
          <w:b/>
          <w:i/>
          <w:color w:val="000000"/>
          <w:sz w:val="28"/>
          <w:szCs w:val="28"/>
        </w:rPr>
        <w:t>Цикл замены продукта</w:t>
      </w:r>
      <w:r w:rsidRPr="009C1CD8">
        <w:rPr>
          <w:color w:val="000000"/>
          <w:sz w:val="28"/>
          <w:szCs w:val="28"/>
        </w:rPr>
        <w:t xml:space="preserve"> - характеристика степени определенности срока жизни продукта (длительности его жизненного цикла).</w:t>
      </w:r>
    </w:p>
    <w:p w:rsidR="0012576D" w:rsidRPr="009C1CD8" w:rsidRDefault="0012576D" w:rsidP="000648CD">
      <w:pPr>
        <w:suppressAutoHyphens/>
        <w:spacing w:line="360" w:lineRule="auto"/>
        <w:ind w:firstLine="709"/>
        <w:jc w:val="both"/>
        <w:rPr>
          <w:color w:val="000000"/>
          <w:sz w:val="28"/>
          <w:szCs w:val="28"/>
        </w:rPr>
      </w:pPr>
      <w:r>
        <w:rPr>
          <w:b/>
          <w:i/>
          <w:color w:val="000000"/>
          <w:sz w:val="28"/>
          <w:szCs w:val="28"/>
        </w:rPr>
        <w:t>Лояльность покупателей</w:t>
      </w:r>
      <w:r w:rsidR="00615130">
        <w:rPr>
          <w:b/>
          <w:i/>
          <w:color w:val="000000"/>
          <w:sz w:val="28"/>
          <w:szCs w:val="28"/>
        </w:rPr>
        <w:t xml:space="preserve"> </w:t>
      </w:r>
      <w:r w:rsidRPr="009C1CD8">
        <w:rPr>
          <w:color w:val="000000"/>
          <w:sz w:val="28"/>
          <w:szCs w:val="28"/>
        </w:rPr>
        <w:t>характери</w:t>
      </w:r>
      <w:r>
        <w:rPr>
          <w:color w:val="000000"/>
          <w:sz w:val="28"/>
          <w:szCs w:val="28"/>
        </w:rPr>
        <w:t>зуется</w:t>
      </w:r>
      <w:r w:rsidRPr="009C1CD8">
        <w:rPr>
          <w:color w:val="000000"/>
          <w:sz w:val="28"/>
          <w:szCs w:val="28"/>
        </w:rPr>
        <w:t xml:space="preserve"> степен</w:t>
      </w:r>
      <w:r>
        <w:rPr>
          <w:color w:val="000000"/>
          <w:sz w:val="28"/>
          <w:szCs w:val="28"/>
        </w:rPr>
        <w:t xml:space="preserve">ью </w:t>
      </w:r>
      <w:r w:rsidRPr="009C1CD8">
        <w:rPr>
          <w:color w:val="000000"/>
          <w:sz w:val="28"/>
          <w:szCs w:val="28"/>
        </w:rPr>
        <w:t>верности клиентов торговой марке</w:t>
      </w:r>
      <w:r>
        <w:rPr>
          <w:color w:val="000000"/>
          <w:sz w:val="28"/>
          <w:szCs w:val="28"/>
        </w:rPr>
        <w:t>. Т</w:t>
      </w:r>
      <w:r w:rsidRPr="009C1CD8">
        <w:rPr>
          <w:color w:val="000000"/>
          <w:sz w:val="28"/>
          <w:szCs w:val="28"/>
        </w:rPr>
        <w:t>акая верность может быть достигаема за счет разных способов и речь идет в данном случае о конечном результате.</w:t>
      </w:r>
    </w:p>
    <w:p w:rsidR="0012576D" w:rsidRPr="009C1CD8" w:rsidRDefault="0012576D" w:rsidP="000648CD">
      <w:pPr>
        <w:suppressAutoHyphens/>
        <w:spacing w:line="360" w:lineRule="auto"/>
        <w:ind w:firstLine="709"/>
        <w:jc w:val="both"/>
        <w:rPr>
          <w:color w:val="000000"/>
          <w:sz w:val="28"/>
          <w:szCs w:val="28"/>
        </w:rPr>
      </w:pPr>
      <w:r w:rsidRPr="009C1CD8">
        <w:rPr>
          <w:b/>
          <w:i/>
          <w:color w:val="000000"/>
          <w:sz w:val="28"/>
          <w:szCs w:val="28"/>
        </w:rPr>
        <w:t>Технологическое ноу-хау</w:t>
      </w:r>
      <w:r w:rsidRPr="009C1CD8">
        <w:rPr>
          <w:color w:val="000000"/>
          <w:sz w:val="28"/>
          <w:szCs w:val="28"/>
        </w:rPr>
        <w:t xml:space="preserve"> характеристика технологической экспертизы (знаний, опыта), находящейся в исключительном распоряжении данной компании.</w:t>
      </w:r>
    </w:p>
    <w:p w:rsidR="0012576D" w:rsidRDefault="0012576D" w:rsidP="000648CD">
      <w:pPr>
        <w:suppressAutoHyphens/>
        <w:spacing w:line="360" w:lineRule="auto"/>
        <w:ind w:firstLine="709"/>
        <w:jc w:val="both"/>
        <w:rPr>
          <w:color w:val="000000"/>
          <w:sz w:val="28"/>
          <w:szCs w:val="28"/>
        </w:rPr>
      </w:pPr>
      <w:r w:rsidRPr="009C1CD8">
        <w:rPr>
          <w:b/>
          <w:i/>
          <w:color w:val="000000"/>
          <w:sz w:val="28"/>
          <w:szCs w:val="28"/>
        </w:rPr>
        <w:t>Степень вертикальной интеграции</w:t>
      </w:r>
      <w:r w:rsidRPr="009C1CD8">
        <w:rPr>
          <w:color w:val="000000"/>
          <w:sz w:val="28"/>
          <w:szCs w:val="28"/>
        </w:rPr>
        <w:t xml:space="preserve"> под вертикальной интеграцией понимается объединение в рамках одной фирмы звеньев одной и той же производственной цепи. Например, производитель мебели приобретает лесозаготовительный бизнес (обратная вертикальная интеграция), или мебельный магазин (прямая вертикальная интеграция).</w:t>
      </w:r>
    </w:p>
    <w:p w:rsidR="004701A6" w:rsidRPr="009C1CD8" w:rsidRDefault="004701A6" w:rsidP="000648CD">
      <w:pPr>
        <w:suppressAutoHyphens/>
        <w:spacing w:line="360" w:lineRule="auto"/>
        <w:ind w:firstLine="709"/>
        <w:jc w:val="both"/>
        <w:rPr>
          <w:color w:val="000000"/>
          <w:sz w:val="28"/>
          <w:szCs w:val="28"/>
        </w:rPr>
      </w:pPr>
    </w:p>
    <w:p w:rsidR="0012576D" w:rsidRPr="004701A6" w:rsidRDefault="0012576D" w:rsidP="004701A6">
      <w:pPr>
        <w:suppressAutoHyphens/>
        <w:spacing w:line="360" w:lineRule="auto"/>
        <w:ind w:firstLine="709"/>
        <w:jc w:val="both"/>
        <w:rPr>
          <w:b/>
          <w:i/>
          <w:sz w:val="28"/>
          <w:szCs w:val="28"/>
          <w:u w:val="single"/>
        </w:rPr>
      </w:pPr>
      <w:r w:rsidRPr="00743082">
        <w:rPr>
          <w:b/>
          <w:i/>
          <w:sz w:val="28"/>
          <w:szCs w:val="28"/>
          <w:u w:val="single"/>
        </w:rPr>
        <w:t>Факторы привлекательности (силы) отрасли</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3846"/>
        <w:gridCol w:w="1867"/>
        <w:gridCol w:w="925"/>
        <w:gridCol w:w="1478"/>
      </w:tblGrid>
      <w:tr w:rsidR="0012576D" w:rsidRPr="009903CC" w:rsidTr="009903CC">
        <w:trPr>
          <w:trHeight w:val="423"/>
        </w:trPr>
        <w:tc>
          <w:tcPr>
            <w:tcW w:w="2679" w:type="pct"/>
            <w:gridSpan w:val="2"/>
            <w:shd w:val="clear" w:color="auto" w:fill="auto"/>
          </w:tcPr>
          <w:p w:rsidR="0012576D" w:rsidRPr="009903CC" w:rsidRDefault="0012576D" w:rsidP="009903CC">
            <w:pPr>
              <w:suppressAutoHyphens/>
              <w:spacing w:line="360" w:lineRule="auto"/>
              <w:rPr>
                <w:b/>
                <w:sz w:val="20"/>
                <w:szCs w:val="20"/>
              </w:rPr>
            </w:pPr>
            <w:r w:rsidRPr="009903CC">
              <w:rPr>
                <w:b/>
                <w:sz w:val="20"/>
                <w:szCs w:val="20"/>
              </w:rPr>
              <w:t>Показатель</w:t>
            </w:r>
          </w:p>
        </w:tc>
        <w:tc>
          <w:tcPr>
            <w:tcW w:w="1015" w:type="pct"/>
            <w:shd w:val="clear" w:color="auto" w:fill="auto"/>
          </w:tcPr>
          <w:p w:rsidR="0012576D" w:rsidRPr="009903CC" w:rsidRDefault="0012576D" w:rsidP="009903CC">
            <w:pPr>
              <w:suppressAutoHyphens/>
              <w:spacing w:line="360" w:lineRule="auto"/>
              <w:rPr>
                <w:b/>
                <w:sz w:val="20"/>
                <w:szCs w:val="20"/>
              </w:rPr>
            </w:pP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Оценка</w:t>
            </w:r>
          </w:p>
        </w:tc>
        <w:tc>
          <w:tcPr>
            <w:tcW w:w="803" w:type="pct"/>
            <w:shd w:val="clear" w:color="auto" w:fill="auto"/>
          </w:tcPr>
          <w:p w:rsidR="0012576D" w:rsidRPr="009903CC" w:rsidRDefault="0012576D" w:rsidP="009903CC">
            <w:pPr>
              <w:suppressAutoHyphens/>
              <w:spacing w:line="360" w:lineRule="auto"/>
              <w:rPr>
                <w:b/>
                <w:sz w:val="20"/>
                <w:szCs w:val="20"/>
              </w:rPr>
            </w:pPr>
          </w:p>
        </w:tc>
      </w:tr>
      <w:tr w:rsidR="0012576D" w:rsidRPr="009903CC" w:rsidTr="009903CC">
        <w:trPr>
          <w:trHeight w:val="49"/>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1</w:t>
            </w:r>
          </w:p>
        </w:tc>
        <w:tc>
          <w:tcPr>
            <w:tcW w:w="2091"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Потенциал роста</w:t>
            </w:r>
          </w:p>
        </w:tc>
        <w:tc>
          <w:tcPr>
            <w:tcW w:w="101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Низкий</w:t>
            </w: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3</w:t>
            </w:r>
          </w:p>
        </w:tc>
        <w:tc>
          <w:tcPr>
            <w:tcW w:w="8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Высокий</w:t>
            </w:r>
          </w:p>
        </w:tc>
      </w:tr>
      <w:tr w:rsidR="0012576D" w:rsidRPr="009903CC" w:rsidTr="009903CC">
        <w:trPr>
          <w:trHeight w:val="49"/>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2</w:t>
            </w:r>
          </w:p>
        </w:tc>
        <w:tc>
          <w:tcPr>
            <w:tcW w:w="2091"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Потенциал прибыли</w:t>
            </w:r>
          </w:p>
        </w:tc>
        <w:tc>
          <w:tcPr>
            <w:tcW w:w="101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Низкий</w:t>
            </w: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4</w:t>
            </w:r>
          </w:p>
        </w:tc>
        <w:tc>
          <w:tcPr>
            <w:tcW w:w="8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Высокий</w:t>
            </w:r>
          </w:p>
        </w:tc>
      </w:tr>
      <w:tr w:rsidR="0012576D" w:rsidRPr="009903CC" w:rsidTr="009903CC">
        <w:trPr>
          <w:trHeight w:val="49"/>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3</w:t>
            </w:r>
          </w:p>
        </w:tc>
        <w:tc>
          <w:tcPr>
            <w:tcW w:w="2091"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Финансовая стабильность</w:t>
            </w:r>
          </w:p>
        </w:tc>
        <w:tc>
          <w:tcPr>
            <w:tcW w:w="101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Низкая</w:t>
            </w: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4</w:t>
            </w:r>
          </w:p>
        </w:tc>
        <w:tc>
          <w:tcPr>
            <w:tcW w:w="8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Высокая</w:t>
            </w:r>
          </w:p>
        </w:tc>
      </w:tr>
      <w:tr w:rsidR="0012576D" w:rsidRPr="009903CC" w:rsidTr="009903CC">
        <w:trPr>
          <w:trHeight w:val="49"/>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4</w:t>
            </w:r>
          </w:p>
        </w:tc>
        <w:tc>
          <w:tcPr>
            <w:tcW w:w="2091"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Уровень технологии</w:t>
            </w:r>
          </w:p>
        </w:tc>
        <w:tc>
          <w:tcPr>
            <w:tcW w:w="101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Простая</w:t>
            </w: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4</w:t>
            </w:r>
          </w:p>
        </w:tc>
        <w:tc>
          <w:tcPr>
            <w:tcW w:w="8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Сложная</w:t>
            </w:r>
          </w:p>
        </w:tc>
      </w:tr>
      <w:tr w:rsidR="0012576D" w:rsidRPr="009903CC" w:rsidTr="009903CC">
        <w:trPr>
          <w:trHeight w:val="49"/>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5</w:t>
            </w:r>
          </w:p>
        </w:tc>
        <w:tc>
          <w:tcPr>
            <w:tcW w:w="2091"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 xml:space="preserve">Степень использования ресурсов </w:t>
            </w:r>
          </w:p>
        </w:tc>
        <w:tc>
          <w:tcPr>
            <w:tcW w:w="101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Неэффективная</w:t>
            </w: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4</w:t>
            </w:r>
          </w:p>
        </w:tc>
        <w:tc>
          <w:tcPr>
            <w:tcW w:w="8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Эффективная</w:t>
            </w:r>
          </w:p>
        </w:tc>
      </w:tr>
      <w:tr w:rsidR="0012576D" w:rsidRPr="009903CC" w:rsidTr="009903CC">
        <w:trPr>
          <w:trHeight w:val="210"/>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6</w:t>
            </w:r>
          </w:p>
        </w:tc>
        <w:tc>
          <w:tcPr>
            <w:tcW w:w="2091"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Капиталоинтенсивность</w:t>
            </w:r>
          </w:p>
        </w:tc>
        <w:tc>
          <w:tcPr>
            <w:tcW w:w="101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Малое</w:t>
            </w: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2</w:t>
            </w:r>
          </w:p>
        </w:tc>
        <w:tc>
          <w:tcPr>
            <w:tcW w:w="8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Большое</w:t>
            </w:r>
          </w:p>
        </w:tc>
      </w:tr>
      <w:tr w:rsidR="0012576D" w:rsidRPr="009903CC" w:rsidTr="009903CC">
        <w:trPr>
          <w:trHeight w:val="210"/>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7</w:t>
            </w:r>
          </w:p>
        </w:tc>
        <w:tc>
          <w:tcPr>
            <w:tcW w:w="2091"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Легкость вхождения на рынок</w:t>
            </w:r>
          </w:p>
        </w:tc>
        <w:tc>
          <w:tcPr>
            <w:tcW w:w="101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Легко</w:t>
            </w: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5</w:t>
            </w:r>
          </w:p>
        </w:tc>
        <w:tc>
          <w:tcPr>
            <w:tcW w:w="8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Сложно</w:t>
            </w:r>
          </w:p>
        </w:tc>
      </w:tr>
      <w:tr w:rsidR="0012576D" w:rsidRPr="009903CC" w:rsidTr="009903CC">
        <w:trPr>
          <w:trHeight w:val="210"/>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8</w:t>
            </w:r>
          </w:p>
        </w:tc>
        <w:tc>
          <w:tcPr>
            <w:tcW w:w="2091"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Производительность, использование ресурсов</w:t>
            </w:r>
          </w:p>
        </w:tc>
        <w:tc>
          <w:tcPr>
            <w:tcW w:w="1015"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Низкая</w:t>
            </w: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2</w:t>
            </w:r>
          </w:p>
        </w:tc>
        <w:tc>
          <w:tcPr>
            <w:tcW w:w="8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Высокая</w:t>
            </w:r>
          </w:p>
        </w:tc>
      </w:tr>
      <w:tr w:rsidR="0012576D" w:rsidRPr="009903CC" w:rsidTr="009903CC">
        <w:trPr>
          <w:trHeight w:val="49"/>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Сумма</w:t>
            </w:r>
          </w:p>
        </w:tc>
        <w:tc>
          <w:tcPr>
            <w:tcW w:w="2091" w:type="pct"/>
            <w:shd w:val="clear" w:color="auto" w:fill="auto"/>
          </w:tcPr>
          <w:p w:rsidR="0012576D" w:rsidRPr="009903CC" w:rsidRDefault="0012576D" w:rsidP="009903CC">
            <w:pPr>
              <w:suppressAutoHyphens/>
              <w:spacing w:line="360" w:lineRule="auto"/>
              <w:rPr>
                <w:b/>
                <w:sz w:val="20"/>
                <w:szCs w:val="20"/>
              </w:rPr>
            </w:pPr>
          </w:p>
        </w:tc>
        <w:tc>
          <w:tcPr>
            <w:tcW w:w="1015" w:type="pct"/>
            <w:shd w:val="clear" w:color="auto" w:fill="auto"/>
          </w:tcPr>
          <w:p w:rsidR="0012576D" w:rsidRPr="009903CC" w:rsidRDefault="0012576D" w:rsidP="009903CC">
            <w:pPr>
              <w:suppressAutoHyphens/>
              <w:spacing w:line="360" w:lineRule="auto"/>
              <w:rPr>
                <w:sz w:val="20"/>
                <w:szCs w:val="20"/>
              </w:rPr>
            </w:pPr>
          </w:p>
        </w:tc>
        <w:tc>
          <w:tcPr>
            <w:tcW w:w="503"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28</w:t>
            </w:r>
          </w:p>
        </w:tc>
        <w:tc>
          <w:tcPr>
            <w:tcW w:w="803" w:type="pct"/>
            <w:shd w:val="clear" w:color="auto" w:fill="auto"/>
          </w:tcPr>
          <w:p w:rsidR="0012576D" w:rsidRPr="009903CC" w:rsidRDefault="0012576D" w:rsidP="009903CC">
            <w:pPr>
              <w:suppressAutoHyphens/>
              <w:spacing w:line="360" w:lineRule="auto"/>
              <w:rPr>
                <w:sz w:val="20"/>
                <w:szCs w:val="20"/>
              </w:rPr>
            </w:pPr>
          </w:p>
        </w:tc>
      </w:tr>
      <w:tr w:rsidR="0012576D" w:rsidRPr="009903CC" w:rsidTr="009903CC">
        <w:trPr>
          <w:trHeight w:val="49"/>
        </w:trPr>
        <w:tc>
          <w:tcPr>
            <w:tcW w:w="588" w:type="pct"/>
            <w:shd w:val="clear" w:color="auto" w:fill="auto"/>
          </w:tcPr>
          <w:p w:rsidR="0012576D" w:rsidRPr="009903CC" w:rsidRDefault="0012576D" w:rsidP="009903CC">
            <w:pPr>
              <w:suppressAutoHyphens/>
              <w:spacing w:line="360" w:lineRule="auto"/>
              <w:rPr>
                <w:b/>
                <w:sz w:val="20"/>
                <w:szCs w:val="20"/>
              </w:rPr>
            </w:pPr>
            <w:r w:rsidRPr="009903CC">
              <w:rPr>
                <w:b/>
                <w:sz w:val="20"/>
                <w:szCs w:val="20"/>
              </w:rPr>
              <w:t>Среднее</w:t>
            </w:r>
          </w:p>
        </w:tc>
        <w:tc>
          <w:tcPr>
            <w:tcW w:w="2091" w:type="pct"/>
            <w:shd w:val="clear" w:color="auto" w:fill="auto"/>
          </w:tcPr>
          <w:p w:rsidR="0012576D" w:rsidRPr="009903CC" w:rsidRDefault="0012576D" w:rsidP="009903CC">
            <w:pPr>
              <w:suppressAutoHyphens/>
              <w:spacing w:line="360" w:lineRule="auto"/>
              <w:rPr>
                <w:b/>
                <w:sz w:val="20"/>
                <w:szCs w:val="20"/>
              </w:rPr>
            </w:pPr>
          </w:p>
        </w:tc>
        <w:tc>
          <w:tcPr>
            <w:tcW w:w="1015" w:type="pct"/>
            <w:shd w:val="clear" w:color="auto" w:fill="auto"/>
          </w:tcPr>
          <w:p w:rsidR="0012576D" w:rsidRPr="009903CC" w:rsidRDefault="0012576D" w:rsidP="009903CC">
            <w:pPr>
              <w:suppressAutoHyphens/>
              <w:spacing w:line="360" w:lineRule="auto"/>
              <w:rPr>
                <w:sz w:val="20"/>
                <w:szCs w:val="20"/>
              </w:rPr>
            </w:pPr>
          </w:p>
        </w:tc>
        <w:tc>
          <w:tcPr>
            <w:tcW w:w="503" w:type="pct"/>
            <w:shd w:val="clear" w:color="auto" w:fill="auto"/>
          </w:tcPr>
          <w:p w:rsidR="0012576D" w:rsidRPr="009903CC" w:rsidRDefault="0012576D" w:rsidP="009903CC">
            <w:pPr>
              <w:suppressAutoHyphens/>
              <w:spacing w:line="360" w:lineRule="auto"/>
              <w:rPr>
                <w:b/>
                <w:color w:val="FF0000"/>
                <w:sz w:val="20"/>
                <w:szCs w:val="20"/>
              </w:rPr>
            </w:pPr>
            <w:r w:rsidRPr="009903CC">
              <w:rPr>
                <w:b/>
                <w:color w:val="FF0000"/>
                <w:sz w:val="20"/>
                <w:szCs w:val="20"/>
              </w:rPr>
              <w:t>3,5</w:t>
            </w:r>
          </w:p>
        </w:tc>
        <w:tc>
          <w:tcPr>
            <w:tcW w:w="803" w:type="pct"/>
            <w:shd w:val="clear" w:color="auto" w:fill="auto"/>
          </w:tcPr>
          <w:p w:rsidR="0012576D" w:rsidRPr="009903CC" w:rsidRDefault="0012576D" w:rsidP="009903CC">
            <w:pPr>
              <w:suppressAutoHyphens/>
              <w:spacing w:line="360" w:lineRule="auto"/>
              <w:rPr>
                <w:sz w:val="20"/>
                <w:szCs w:val="20"/>
              </w:rPr>
            </w:pPr>
          </w:p>
        </w:tc>
      </w:tr>
    </w:tbl>
    <w:p w:rsidR="0012576D" w:rsidRPr="009C1CD8" w:rsidRDefault="0012576D" w:rsidP="000648CD">
      <w:pPr>
        <w:suppressAutoHyphens/>
        <w:spacing w:line="360" w:lineRule="auto"/>
        <w:ind w:firstLine="709"/>
        <w:jc w:val="both"/>
        <w:rPr>
          <w:sz w:val="28"/>
          <w:szCs w:val="28"/>
        </w:rPr>
      </w:pPr>
    </w:p>
    <w:p w:rsidR="0012576D" w:rsidRPr="00CA7B55" w:rsidRDefault="0012576D" w:rsidP="000648CD">
      <w:pPr>
        <w:suppressAutoHyphens/>
        <w:spacing w:line="360" w:lineRule="auto"/>
        <w:ind w:firstLine="709"/>
        <w:jc w:val="both"/>
        <w:rPr>
          <w:color w:val="000000"/>
          <w:sz w:val="28"/>
          <w:szCs w:val="28"/>
        </w:rPr>
      </w:pPr>
      <w:r w:rsidRPr="00CA7B55">
        <w:rPr>
          <w:color w:val="000000"/>
          <w:sz w:val="28"/>
          <w:szCs w:val="28"/>
        </w:rPr>
        <w:t>Примечания для экспертной оценки факторов, определяющих привлекательность отрасли</w:t>
      </w:r>
    </w:p>
    <w:p w:rsidR="0012576D" w:rsidRPr="00CA7B55" w:rsidRDefault="0012576D" w:rsidP="000648CD">
      <w:pPr>
        <w:suppressAutoHyphens/>
        <w:spacing w:line="360" w:lineRule="auto"/>
        <w:ind w:firstLine="709"/>
        <w:jc w:val="both"/>
        <w:rPr>
          <w:color w:val="000000"/>
          <w:sz w:val="28"/>
          <w:szCs w:val="28"/>
        </w:rPr>
      </w:pPr>
      <w:r w:rsidRPr="00CA7B55">
        <w:rPr>
          <w:color w:val="000000"/>
          <w:sz w:val="28"/>
          <w:szCs w:val="28"/>
        </w:rPr>
        <w:t>Параметры отрасли (факторы, определяющие ее привлекательность) в методике SРАСЕ используются следующие.</w:t>
      </w:r>
    </w:p>
    <w:p w:rsidR="0012576D" w:rsidRPr="00CA7B55" w:rsidRDefault="0012576D" w:rsidP="000648CD">
      <w:pPr>
        <w:suppressAutoHyphens/>
        <w:spacing w:line="360" w:lineRule="auto"/>
        <w:ind w:firstLine="709"/>
        <w:jc w:val="both"/>
        <w:rPr>
          <w:color w:val="000000"/>
          <w:sz w:val="28"/>
          <w:szCs w:val="28"/>
        </w:rPr>
      </w:pPr>
      <w:r w:rsidRPr="00CA7B55">
        <w:rPr>
          <w:b/>
          <w:i/>
          <w:color w:val="000000"/>
          <w:sz w:val="28"/>
          <w:szCs w:val="28"/>
        </w:rPr>
        <w:t>Потенциал роста</w:t>
      </w:r>
      <w:r w:rsidRPr="00CA7B55">
        <w:rPr>
          <w:color w:val="000000"/>
          <w:sz w:val="28"/>
          <w:szCs w:val="28"/>
        </w:rPr>
        <w:t xml:space="preserve"> - связан с оценкой общей емкости рынка и наличием соответствующих производственных ресурсов.</w:t>
      </w:r>
    </w:p>
    <w:p w:rsidR="0012576D" w:rsidRPr="00CA7B55" w:rsidRDefault="0012576D" w:rsidP="000648CD">
      <w:pPr>
        <w:suppressAutoHyphens/>
        <w:spacing w:line="360" w:lineRule="auto"/>
        <w:ind w:firstLine="709"/>
        <w:jc w:val="both"/>
        <w:rPr>
          <w:color w:val="000000"/>
          <w:sz w:val="28"/>
          <w:szCs w:val="28"/>
        </w:rPr>
      </w:pPr>
      <w:r w:rsidRPr="00CA7B55">
        <w:rPr>
          <w:b/>
          <w:i/>
          <w:color w:val="000000"/>
          <w:sz w:val="28"/>
          <w:szCs w:val="28"/>
        </w:rPr>
        <w:t>Потенциал</w:t>
      </w:r>
      <w:r>
        <w:rPr>
          <w:b/>
          <w:i/>
          <w:color w:val="000000"/>
          <w:sz w:val="28"/>
          <w:szCs w:val="28"/>
        </w:rPr>
        <w:t xml:space="preserve"> </w:t>
      </w:r>
      <w:r w:rsidRPr="00CA7B55">
        <w:rPr>
          <w:b/>
          <w:i/>
          <w:color w:val="000000"/>
          <w:sz w:val="28"/>
          <w:szCs w:val="28"/>
        </w:rPr>
        <w:t>прибыл</w:t>
      </w:r>
      <w:r>
        <w:rPr>
          <w:b/>
          <w:i/>
          <w:color w:val="000000"/>
          <w:sz w:val="28"/>
          <w:szCs w:val="28"/>
        </w:rPr>
        <w:t>и</w:t>
      </w:r>
      <w:r w:rsidRPr="00CA7B55">
        <w:rPr>
          <w:color w:val="000000"/>
          <w:sz w:val="28"/>
          <w:szCs w:val="28"/>
        </w:rPr>
        <w:t xml:space="preserve"> - оценка нормы прибыли, которая может сложиться в отрасли.</w:t>
      </w:r>
    </w:p>
    <w:p w:rsidR="0012576D" w:rsidRPr="00AB4783" w:rsidRDefault="0012576D" w:rsidP="000648CD">
      <w:pPr>
        <w:suppressAutoHyphens/>
        <w:spacing w:line="360" w:lineRule="auto"/>
        <w:ind w:firstLine="709"/>
        <w:jc w:val="both"/>
        <w:rPr>
          <w:sz w:val="28"/>
          <w:szCs w:val="28"/>
        </w:rPr>
      </w:pPr>
      <w:r w:rsidRPr="00AB4783">
        <w:rPr>
          <w:b/>
          <w:i/>
          <w:color w:val="000000"/>
          <w:sz w:val="28"/>
          <w:szCs w:val="28"/>
        </w:rPr>
        <w:t>Финансовая стабильность</w:t>
      </w:r>
      <w:r w:rsidRPr="00AB4783">
        <w:rPr>
          <w:color w:val="000000"/>
          <w:sz w:val="28"/>
          <w:szCs w:val="28"/>
        </w:rPr>
        <w:t xml:space="preserve"> - условия функционирования типичного предприятия данной отрасли.</w:t>
      </w:r>
      <w:r w:rsidRPr="00AB4783">
        <w:rPr>
          <w:sz w:val="28"/>
          <w:szCs w:val="28"/>
        </w:rPr>
        <w:t xml:space="preserve">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12576D" w:rsidRDefault="0012576D" w:rsidP="000648CD">
      <w:pPr>
        <w:suppressAutoHyphens/>
        <w:spacing w:line="360" w:lineRule="auto"/>
        <w:ind w:firstLine="709"/>
        <w:jc w:val="both"/>
        <w:rPr>
          <w:sz w:val="28"/>
          <w:szCs w:val="28"/>
        </w:rPr>
      </w:pPr>
      <w:r w:rsidRPr="00AB4783">
        <w:rPr>
          <w:b/>
          <w:i/>
          <w:sz w:val="28"/>
          <w:szCs w:val="28"/>
        </w:rPr>
        <w:t>Уровень технологии</w:t>
      </w:r>
      <w:r w:rsidRPr="00AB4783">
        <w:rPr>
          <w:sz w:val="28"/>
          <w:szCs w:val="28"/>
        </w:rPr>
        <w:t xml:space="preserve"> - любые предприятия характеризуются определенным технологическим уровнем. Уровень технологии влияет на производительность труда рабочих и качество продукции. </w:t>
      </w:r>
    </w:p>
    <w:p w:rsidR="0012576D" w:rsidRPr="00AB4783" w:rsidRDefault="0012576D" w:rsidP="000648CD">
      <w:pPr>
        <w:suppressAutoHyphens/>
        <w:spacing w:line="360" w:lineRule="auto"/>
        <w:ind w:firstLine="709"/>
        <w:jc w:val="both"/>
        <w:rPr>
          <w:sz w:val="28"/>
          <w:szCs w:val="28"/>
        </w:rPr>
      </w:pPr>
      <w:r w:rsidRPr="00AB4783">
        <w:rPr>
          <w:sz w:val="28"/>
          <w:szCs w:val="28"/>
        </w:rPr>
        <w:t xml:space="preserve">Чем выше уровень технология, тем выше производительность труда, ниже затраты энергии и выше качество. С другой стороны, технологический уровень накладывает более высокие требования к квалификации рабочих и качеству оборудования. </w:t>
      </w:r>
    </w:p>
    <w:p w:rsidR="0012576D" w:rsidRPr="00CA7B55" w:rsidRDefault="0012576D" w:rsidP="000648CD">
      <w:pPr>
        <w:suppressAutoHyphens/>
        <w:spacing w:line="360" w:lineRule="auto"/>
        <w:ind w:firstLine="709"/>
        <w:jc w:val="both"/>
        <w:rPr>
          <w:color w:val="000000"/>
          <w:sz w:val="28"/>
          <w:szCs w:val="28"/>
        </w:rPr>
      </w:pPr>
      <w:r>
        <w:rPr>
          <w:b/>
          <w:i/>
          <w:color w:val="000000"/>
          <w:sz w:val="28"/>
          <w:szCs w:val="28"/>
        </w:rPr>
        <w:t>Степень и</w:t>
      </w:r>
      <w:r w:rsidRPr="00CA7B55">
        <w:rPr>
          <w:b/>
          <w:i/>
          <w:color w:val="000000"/>
          <w:sz w:val="28"/>
          <w:szCs w:val="28"/>
        </w:rPr>
        <w:t>спользовани</w:t>
      </w:r>
      <w:r>
        <w:rPr>
          <w:b/>
          <w:i/>
          <w:color w:val="000000"/>
          <w:sz w:val="28"/>
          <w:szCs w:val="28"/>
        </w:rPr>
        <w:t>я</w:t>
      </w:r>
      <w:r w:rsidRPr="00CA7B55">
        <w:rPr>
          <w:b/>
          <w:i/>
          <w:color w:val="000000"/>
          <w:sz w:val="28"/>
          <w:szCs w:val="28"/>
        </w:rPr>
        <w:t xml:space="preserve"> ресурсов</w:t>
      </w:r>
      <w:r w:rsidRPr="00CA7B55">
        <w:rPr>
          <w:color w:val="000000"/>
          <w:sz w:val="28"/>
          <w:szCs w:val="28"/>
        </w:rPr>
        <w:t xml:space="preserve"> - оценка эффективности использования ресурсов на предприятиях отрасли </w:t>
      </w:r>
      <w:r>
        <w:rPr>
          <w:color w:val="000000"/>
          <w:sz w:val="28"/>
          <w:szCs w:val="28"/>
        </w:rPr>
        <w:t xml:space="preserve">по </w:t>
      </w:r>
      <w:r w:rsidRPr="00CA7B55">
        <w:rPr>
          <w:color w:val="000000"/>
          <w:sz w:val="28"/>
          <w:szCs w:val="28"/>
        </w:rPr>
        <w:t>сравнени</w:t>
      </w:r>
      <w:r>
        <w:rPr>
          <w:color w:val="000000"/>
          <w:sz w:val="28"/>
          <w:szCs w:val="28"/>
        </w:rPr>
        <w:t>ю</w:t>
      </w:r>
      <w:r w:rsidRPr="00CA7B55">
        <w:rPr>
          <w:color w:val="000000"/>
          <w:sz w:val="28"/>
          <w:szCs w:val="28"/>
        </w:rPr>
        <w:t xml:space="preserve"> с другими отраслями.</w:t>
      </w:r>
    </w:p>
    <w:p w:rsidR="0012576D" w:rsidRPr="008E6374" w:rsidRDefault="0012576D" w:rsidP="000648CD">
      <w:pPr>
        <w:suppressAutoHyphens/>
        <w:spacing w:line="360" w:lineRule="auto"/>
        <w:ind w:firstLine="709"/>
        <w:jc w:val="both"/>
        <w:rPr>
          <w:color w:val="000000"/>
          <w:sz w:val="28"/>
          <w:szCs w:val="28"/>
        </w:rPr>
      </w:pPr>
      <w:r w:rsidRPr="00CA7B55">
        <w:rPr>
          <w:b/>
          <w:i/>
          <w:color w:val="000000"/>
          <w:sz w:val="28"/>
          <w:szCs w:val="28"/>
        </w:rPr>
        <w:t>Капитало</w:t>
      </w:r>
      <w:r>
        <w:rPr>
          <w:b/>
          <w:i/>
          <w:color w:val="000000"/>
          <w:sz w:val="28"/>
          <w:szCs w:val="28"/>
        </w:rPr>
        <w:t xml:space="preserve">интенсивность - </w:t>
      </w:r>
      <w:r w:rsidRPr="008E6374">
        <w:rPr>
          <w:color w:val="000000"/>
          <w:sz w:val="28"/>
          <w:szCs w:val="28"/>
        </w:rPr>
        <w:t>отношение затрат на капитал</w:t>
      </w:r>
      <w:r w:rsidR="00615130">
        <w:rPr>
          <w:color w:val="000000"/>
          <w:sz w:val="28"/>
          <w:szCs w:val="28"/>
        </w:rPr>
        <w:t xml:space="preserve"> </w:t>
      </w:r>
      <w:r w:rsidRPr="008E6374">
        <w:rPr>
          <w:color w:val="000000"/>
          <w:sz w:val="28"/>
          <w:szCs w:val="28"/>
        </w:rPr>
        <w:t>к затратам на рабочую силу</w:t>
      </w:r>
      <w:r>
        <w:rPr>
          <w:color w:val="000000"/>
          <w:sz w:val="28"/>
          <w:szCs w:val="28"/>
        </w:rPr>
        <w:t xml:space="preserve">, </w:t>
      </w:r>
      <w:r w:rsidRPr="008E6374">
        <w:rPr>
          <w:color w:val="000000"/>
          <w:sz w:val="28"/>
          <w:szCs w:val="28"/>
        </w:rPr>
        <w:t>затраты основного капитала на единицу продукции</w:t>
      </w:r>
    </w:p>
    <w:p w:rsidR="0012576D" w:rsidRPr="00CA7B55" w:rsidRDefault="0012576D" w:rsidP="000648CD">
      <w:pPr>
        <w:suppressAutoHyphens/>
        <w:spacing w:line="360" w:lineRule="auto"/>
        <w:ind w:firstLine="709"/>
        <w:jc w:val="both"/>
        <w:rPr>
          <w:color w:val="000000"/>
          <w:sz w:val="28"/>
          <w:szCs w:val="28"/>
        </w:rPr>
      </w:pPr>
      <w:r w:rsidRPr="00CA7B55">
        <w:rPr>
          <w:b/>
          <w:i/>
          <w:color w:val="000000"/>
          <w:sz w:val="28"/>
          <w:szCs w:val="28"/>
        </w:rPr>
        <w:t>Легкость вхождения на рынок</w:t>
      </w:r>
      <w:r w:rsidRPr="00CA7B55">
        <w:rPr>
          <w:color w:val="000000"/>
          <w:sz w:val="28"/>
          <w:szCs w:val="28"/>
        </w:rPr>
        <w:t xml:space="preserve"> - качественная оценка фактора с учетом всего комплекса действий, которые должны быть предприняты для вхождения на рынок: осуществление единовременных капитальных затрат, создание имиджа и т.д.</w:t>
      </w:r>
    </w:p>
    <w:p w:rsidR="0012576D" w:rsidRDefault="0012576D" w:rsidP="000648CD">
      <w:pPr>
        <w:suppressAutoHyphens/>
        <w:spacing w:line="360" w:lineRule="auto"/>
        <w:ind w:firstLine="709"/>
        <w:jc w:val="both"/>
        <w:rPr>
          <w:sz w:val="28"/>
          <w:szCs w:val="28"/>
        </w:rPr>
      </w:pPr>
      <w:r w:rsidRPr="00CA7B55">
        <w:rPr>
          <w:b/>
          <w:i/>
          <w:color w:val="000000"/>
          <w:sz w:val="28"/>
          <w:szCs w:val="28"/>
        </w:rPr>
        <w:t xml:space="preserve">Производительность, использование </w:t>
      </w:r>
      <w:r>
        <w:rPr>
          <w:b/>
          <w:i/>
          <w:color w:val="000000"/>
          <w:sz w:val="28"/>
          <w:szCs w:val="28"/>
        </w:rPr>
        <w:t>ресурсов -</w:t>
      </w:r>
      <w:r w:rsidR="00615130">
        <w:rPr>
          <w:b/>
          <w:i/>
          <w:color w:val="000000"/>
          <w:sz w:val="28"/>
          <w:szCs w:val="28"/>
        </w:rPr>
        <w:t xml:space="preserve"> </w:t>
      </w:r>
      <w:r w:rsidRPr="003A61D0">
        <w:rPr>
          <w:color w:val="000000"/>
          <w:sz w:val="28"/>
          <w:szCs w:val="28"/>
        </w:rPr>
        <w:t>производительност</w:t>
      </w:r>
      <w:r>
        <w:rPr>
          <w:color w:val="000000"/>
          <w:sz w:val="28"/>
          <w:szCs w:val="28"/>
        </w:rPr>
        <w:t xml:space="preserve">ь </w:t>
      </w:r>
      <w:r w:rsidRPr="003A61D0">
        <w:rPr>
          <w:color w:val="000000"/>
          <w:sz w:val="28"/>
          <w:szCs w:val="28"/>
        </w:rPr>
        <w:t>или эффективност</w:t>
      </w:r>
      <w:r>
        <w:rPr>
          <w:color w:val="000000"/>
          <w:sz w:val="28"/>
          <w:szCs w:val="28"/>
        </w:rPr>
        <w:t xml:space="preserve">ь </w:t>
      </w:r>
      <w:r w:rsidRPr="003A61D0">
        <w:rPr>
          <w:color w:val="000000"/>
          <w:sz w:val="28"/>
          <w:szCs w:val="28"/>
        </w:rPr>
        <w:t>есть максимально выгодное соотношение между совокупными затратами и</w:t>
      </w:r>
      <w:r w:rsidR="004701A6">
        <w:rPr>
          <w:color w:val="000000"/>
          <w:sz w:val="28"/>
          <w:szCs w:val="28"/>
        </w:rPr>
        <w:t xml:space="preserve"> </w:t>
      </w:r>
      <w:r w:rsidRPr="003A61D0">
        <w:rPr>
          <w:color w:val="000000"/>
          <w:sz w:val="28"/>
          <w:szCs w:val="28"/>
        </w:rPr>
        <w:t>экономическими результа</w:t>
      </w:r>
      <w:r>
        <w:rPr>
          <w:color w:val="000000"/>
          <w:sz w:val="28"/>
          <w:szCs w:val="28"/>
        </w:rPr>
        <w:t>та</w:t>
      </w:r>
      <w:r w:rsidRPr="003A61D0">
        <w:rPr>
          <w:color w:val="000000"/>
          <w:sz w:val="28"/>
          <w:szCs w:val="28"/>
        </w:rPr>
        <w:t>ми</w:t>
      </w:r>
      <w:r>
        <w:rPr>
          <w:rFonts w:ascii="Arial" w:hAnsi="Arial" w:cs="Arial"/>
          <w:color w:val="000000"/>
          <w:sz w:val="19"/>
          <w:szCs w:val="19"/>
        </w:rPr>
        <w:t>.</w:t>
      </w:r>
      <w:r w:rsidRPr="001D0EE0">
        <w:t xml:space="preserve"> </w:t>
      </w:r>
      <w:r w:rsidRPr="001D0EE0">
        <w:rPr>
          <w:sz w:val="28"/>
          <w:szCs w:val="28"/>
        </w:rPr>
        <w:t>Финансовые</w:t>
      </w:r>
      <w:r>
        <w:rPr>
          <w:sz w:val="28"/>
          <w:szCs w:val="28"/>
        </w:rPr>
        <w:t xml:space="preserve">, трудовые и материальные </w:t>
      </w:r>
      <w:r w:rsidRPr="001D0EE0">
        <w:rPr>
          <w:sz w:val="28"/>
          <w:szCs w:val="28"/>
        </w:rPr>
        <w:t xml:space="preserve">ресурсы предприятия, фирмы </w:t>
      </w:r>
      <w:r>
        <w:rPr>
          <w:sz w:val="28"/>
          <w:szCs w:val="28"/>
        </w:rPr>
        <w:t>влияют на их производительность.</w:t>
      </w:r>
    </w:p>
    <w:p w:rsidR="000648CD" w:rsidRDefault="000648CD" w:rsidP="000648CD">
      <w:pPr>
        <w:suppressAutoHyphens/>
        <w:spacing w:line="360" w:lineRule="auto"/>
        <w:ind w:firstLine="709"/>
        <w:jc w:val="both"/>
        <w:rPr>
          <w:b/>
          <w:i/>
          <w:color w:val="000000"/>
          <w:sz w:val="28"/>
          <w:szCs w:val="28"/>
          <w:u w:val="single"/>
        </w:rPr>
      </w:pPr>
    </w:p>
    <w:p w:rsidR="0012576D" w:rsidRPr="00743082" w:rsidRDefault="0012576D" w:rsidP="000648CD">
      <w:pPr>
        <w:suppressAutoHyphens/>
        <w:spacing w:line="360" w:lineRule="auto"/>
        <w:ind w:firstLine="709"/>
        <w:jc w:val="both"/>
        <w:rPr>
          <w:b/>
          <w:i/>
          <w:color w:val="000000"/>
          <w:sz w:val="28"/>
          <w:szCs w:val="28"/>
          <w:u w:val="single"/>
        </w:rPr>
      </w:pPr>
      <w:r w:rsidRPr="00743082">
        <w:rPr>
          <w:b/>
          <w:i/>
          <w:color w:val="000000"/>
          <w:sz w:val="28"/>
          <w:szCs w:val="28"/>
          <w:u w:val="single"/>
        </w:rPr>
        <w:t>Факторы, определяющие финансовое положение фирмы (стратегический потенциал)</w:t>
      </w:r>
    </w:p>
    <w:tbl>
      <w:tblPr>
        <w:tblW w:w="48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3610"/>
        <w:gridCol w:w="1998"/>
        <w:gridCol w:w="850"/>
        <w:gridCol w:w="1810"/>
      </w:tblGrid>
      <w:tr w:rsidR="00615130" w:rsidRPr="009903CC" w:rsidTr="009903CC">
        <w:trPr>
          <w:trHeight w:val="369"/>
        </w:trPr>
        <w:tc>
          <w:tcPr>
            <w:tcW w:w="2467" w:type="pct"/>
            <w:gridSpan w:val="2"/>
            <w:shd w:val="clear" w:color="auto" w:fill="auto"/>
          </w:tcPr>
          <w:p w:rsidR="0012576D" w:rsidRPr="009903CC" w:rsidRDefault="0012576D" w:rsidP="009903CC">
            <w:pPr>
              <w:suppressAutoHyphens/>
              <w:spacing w:line="360" w:lineRule="auto"/>
              <w:rPr>
                <w:sz w:val="20"/>
                <w:szCs w:val="20"/>
              </w:rPr>
            </w:pPr>
            <w:r w:rsidRPr="009903CC">
              <w:rPr>
                <w:sz w:val="20"/>
                <w:szCs w:val="20"/>
              </w:rPr>
              <w:t>Показатель</w:t>
            </w:r>
          </w:p>
        </w:tc>
        <w:tc>
          <w:tcPr>
            <w:tcW w:w="1087" w:type="pct"/>
            <w:shd w:val="clear" w:color="auto" w:fill="auto"/>
          </w:tcPr>
          <w:p w:rsidR="0012576D" w:rsidRPr="009903CC" w:rsidRDefault="0012576D" w:rsidP="009903CC">
            <w:pPr>
              <w:suppressAutoHyphens/>
              <w:spacing w:line="360" w:lineRule="auto"/>
              <w:rPr>
                <w:sz w:val="20"/>
                <w:szCs w:val="20"/>
              </w:rPr>
            </w:pP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Оценка</w:t>
            </w:r>
          </w:p>
        </w:tc>
        <w:tc>
          <w:tcPr>
            <w:tcW w:w="984" w:type="pct"/>
            <w:shd w:val="clear" w:color="auto" w:fill="auto"/>
          </w:tcPr>
          <w:p w:rsidR="0012576D" w:rsidRPr="009903CC" w:rsidRDefault="0012576D" w:rsidP="009903CC">
            <w:pPr>
              <w:suppressAutoHyphens/>
              <w:spacing w:line="360" w:lineRule="auto"/>
              <w:rPr>
                <w:sz w:val="20"/>
                <w:szCs w:val="20"/>
              </w:rPr>
            </w:pPr>
          </w:p>
        </w:tc>
      </w:tr>
      <w:tr w:rsidR="00615130" w:rsidRPr="009903CC" w:rsidTr="009903CC">
        <w:trPr>
          <w:trHeight w:val="49"/>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1</w:t>
            </w:r>
          </w:p>
        </w:tc>
        <w:tc>
          <w:tcPr>
            <w:tcW w:w="1964" w:type="pct"/>
            <w:shd w:val="clear" w:color="auto" w:fill="auto"/>
          </w:tcPr>
          <w:p w:rsidR="0012576D" w:rsidRPr="009903CC" w:rsidRDefault="0012576D" w:rsidP="009903CC">
            <w:pPr>
              <w:suppressAutoHyphens/>
              <w:spacing w:line="360" w:lineRule="auto"/>
              <w:rPr>
                <w:sz w:val="20"/>
                <w:szCs w:val="20"/>
              </w:rPr>
            </w:pPr>
            <w:r w:rsidRPr="009903CC">
              <w:rPr>
                <w:sz w:val="20"/>
                <w:szCs w:val="20"/>
              </w:rPr>
              <w:t>Прибыль на вложения</w:t>
            </w:r>
          </w:p>
        </w:tc>
        <w:tc>
          <w:tcPr>
            <w:tcW w:w="1087" w:type="pct"/>
            <w:shd w:val="clear" w:color="auto" w:fill="auto"/>
          </w:tcPr>
          <w:p w:rsidR="0012576D" w:rsidRPr="009903CC" w:rsidRDefault="0012576D" w:rsidP="009903CC">
            <w:pPr>
              <w:suppressAutoHyphens/>
              <w:spacing w:line="360" w:lineRule="auto"/>
              <w:rPr>
                <w:sz w:val="20"/>
                <w:szCs w:val="20"/>
              </w:rPr>
            </w:pPr>
            <w:r w:rsidRPr="009903CC">
              <w:rPr>
                <w:sz w:val="20"/>
                <w:szCs w:val="20"/>
              </w:rPr>
              <w:t>Низкая</w:t>
            </w: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3</w:t>
            </w:r>
          </w:p>
        </w:tc>
        <w:tc>
          <w:tcPr>
            <w:tcW w:w="984" w:type="pct"/>
            <w:shd w:val="clear" w:color="auto" w:fill="auto"/>
          </w:tcPr>
          <w:p w:rsidR="0012576D" w:rsidRPr="009903CC" w:rsidRDefault="0012576D" w:rsidP="009903CC">
            <w:pPr>
              <w:suppressAutoHyphens/>
              <w:spacing w:line="360" w:lineRule="auto"/>
              <w:rPr>
                <w:sz w:val="20"/>
                <w:szCs w:val="20"/>
              </w:rPr>
            </w:pPr>
            <w:r w:rsidRPr="009903CC">
              <w:rPr>
                <w:sz w:val="20"/>
                <w:szCs w:val="20"/>
              </w:rPr>
              <w:t>Высокая</w:t>
            </w:r>
          </w:p>
        </w:tc>
      </w:tr>
      <w:tr w:rsidR="00615130" w:rsidRPr="009903CC" w:rsidTr="009903CC">
        <w:trPr>
          <w:trHeight w:val="49"/>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2</w:t>
            </w:r>
          </w:p>
        </w:tc>
        <w:tc>
          <w:tcPr>
            <w:tcW w:w="1964" w:type="pct"/>
            <w:shd w:val="clear" w:color="auto" w:fill="auto"/>
          </w:tcPr>
          <w:p w:rsidR="0012576D" w:rsidRPr="009903CC" w:rsidRDefault="0012576D" w:rsidP="009903CC">
            <w:pPr>
              <w:suppressAutoHyphens/>
              <w:spacing w:line="360" w:lineRule="auto"/>
              <w:rPr>
                <w:sz w:val="20"/>
                <w:szCs w:val="20"/>
              </w:rPr>
            </w:pPr>
            <w:r w:rsidRPr="009903CC">
              <w:rPr>
                <w:sz w:val="20"/>
                <w:szCs w:val="20"/>
              </w:rPr>
              <w:t>Финансовая зависимость</w:t>
            </w:r>
          </w:p>
        </w:tc>
        <w:tc>
          <w:tcPr>
            <w:tcW w:w="1087" w:type="pct"/>
            <w:shd w:val="clear" w:color="auto" w:fill="auto"/>
          </w:tcPr>
          <w:p w:rsidR="0012576D" w:rsidRPr="009903CC" w:rsidRDefault="0012576D" w:rsidP="009903CC">
            <w:pPr>
              <w:suppressAutoHyphens/>
              <w:spacing w:line="360" w:lineRule="auto"/>
              <w:rPr>
                <w:sz w:val="20"/>
                <w:szCs w:val="20"/>
              </w:rPr>
            </w:pPr>
            <w:r w:rsidRPr="009903CC">
              <w:rPr>
                <w:sz w:val="20"/>
                <w:szCs w:val="20"/>
              </w:rPr>
              <w:t>Несбалансированная</w:t>
            </w: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4</w:t>
            </w:r>
          </w:p>
        </w:tc>
        <w:tc>
          <w:tcPr>
            <w:tcW w:w="984" w:type="pct"/>
            <w:shd w:val="clear" w:color="auto" w:fill="auto"/>
          </w:tcPr>
          <w:p w:rsidR="0012576D" w:rsidRPr="009903CC" w:rsidRDefault="0012576D" w:rsidP="009903CC">
            <w:pPr>
              <w:suppressAutoHyphens/>
              <w:spacing w:line="360" w:lineRule="auto"/>
              <w:rPr>
                <w:sz w:val="20"/>
                <w:szCs w:val="20"/>
              </w:rPr>
            </w:pPr>
            <w:r w:rsidRPr="009903CC">
              <w:rPr>
                <w:sz w:val="20"/>
                <w:szCs w:val="20"/>
              </w:rPr>
              <w:t>Сбалансированная</w:t>
            </w:r>
          </w:p>
        </w:tc>
      </w:tr>
      <w:tr w:rsidR="00615130" w:rsidRPr="009903CC" w:rsidTr="009903CC">
        <w:trPr>
          <w:trHeight w:val="49"/>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3</w:t>
            </w:r>
          </w:p>
        </w:tc>
        <w:tc>
          <w:tcPr>
            <w:tcW w:w="1964" w:type="pct"/>
            <w:shd w:val="clear" w:color="auto" w:fill="auto"/>
          </w:tcPr>
          <w:p w:rsidR="0012576D" w:rsidRPr="009903CC" w:rsidRDefault="0012576D" w:rsidP="009903CC">
            <w:pPr>
              <w:suppressAutoHyphens/>
              <w:spacing w:line="360" w:lineRule="auto"/>
              <w:rPr>
                <w:sz w:val="20"/>
                <w:szCs w:val="20"/>
              </w:rPr>
            </w:pPr>
            <w:r w:rsidRPr="009903CC">
              <w:rPr>
                <w:sz w:val="20"/>
                <w:szCs w:val="20"/>
              </w:rPr>
              <w:t>Ликвидность</w:t>
            </w:r>
          </w:p>
        </w:tc>
        <w:tc>
          <w:tcPr>
            <w:tcW w:w="1087" w:type="pct"/>
            <w:shd w:val="clear" w:color="auto" w:fill="auto"/>
          </w:tcPr>
          <w:p w:rsidR="0012576D" w:rsidRPr="009903CC" w:rsidRDefault="0012576D" w:rsidP="009903CC">
            <w:pPr>
              <w:suppressAutoHyphens/>
              <w:spacing w:line="360" w:lineRule="auto"/>
              <w:rPr>
                <w:sz w:val="20"/>
                <w:szCs w:val="20"/>
              </w:rPr>
            </w:pPr>
            <w:r w:rsidRPr="009903CC">
              <w:rPr>
                <w:sz w:val="20"/>
                <w:szCs w:val="20"/>
              </w:rPr>
              <w:t>Несбалансированная</w:t>
            </w: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4</w:t>
            </w:r>
          </w:p>
        </w:tc>
        <w:tc>
          <w:tcPr>
            <w:tcW w:w="984" w:type="pct"/>
            <w:shd w:val="clear" w:color="auto" w:fill="auto"/>
          </w:tcPr>
          <w:p w:rsidR="0012576D" w:rsidRPr="009903CC" w:rsidRDefault="0012576D" w:rsidP="009903CC">
            <w:pPr>
              <w:suppressAutoHyphens/>
              <w:spacing w:line="360" w:lineRule="auto"/>
              <w:rPr>
                <w:sz w:val="20"/>
                <w:szCs w:val="20"/>
              </w:rPr>
            </w:pPr>
            <w:r w:rsidRPr="009903CC">
              <w:rPr>
                <w:sz w:val="20"/>
                <w:szCs w:val="20"/>
              </w:rPr>
              <w:t>Сбалансированная</w:t>
            </w:r>
          </w:p>
        </w:tc>
      </w:tr>
      <w:tr w:rsidR="00615130" w:rsidRPr="009903CC" w:rsidTr="009903CC">
        <w:trPr>
          <w:trHeight w:val="49"/>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4</w:t>
            </w:r>
          </w:p>
        </w:tc>
        <w:tc>
          <w:tcPr>
            <w:tcW w:w="1964" w:type="pct"/>
            <w:shd w:val="clear" w:color="auto" w:fill="auto"/>
          </w:tcPr>
          <w:p w:rsidR="0012576D" w:rsidRPr="009903CC" w:rsidRDefault="0012576D" w:rsidP="009903CC">
            <w:pPr>
              <w:suppressAutoHyphens/>
              <w:spacing w:line="360" w:lineRule="auto"/>
              <w:rPr>
                <w:sz w:val="20"/>
                <w:szCs w:val="20"/>
              </w:rPr>
            </w:pPr>
            <w:r w:rsidRPr="009903CC">
              <w:rPr>
                <w:sz w:val="20"/>
                <w:szCs w:val="20"/>
              </w:rPr>
              <w:t>Необходимый имеющийся капитал</w:t>
            </w:r>
          </w:p>
        </w:tc>
        <w:tc>
          <w:tcPr>
            <w:tcW w:w="1087" w:type="pct"/>
            <w:shd w:val="clear" w:color="auto" w:fill="auto"/>
          </w:tcPr>
          <w:p w:rsidR="0012576D" w:rsidRPr="009903CC" w:rsidRDefault="0012576D" w:rsidP="009903CC">
            <w:pPr>
              <w:suppressAutoHyphens/>
              <w:spacing w:line="360" w:lineRule="auto"/>
              <w:rPr>
                <w:sz w:val="20"/>
                <w:szCs w:val="20"/>
              </w:rPr>
            </w:pPr>
            <w:r w:rsidRPr="009903CC">
              <w:rPr>
                <w:sz w:val="20"/>
                <w:szCs w:val="20"/>
              </w:rPr>
              <w:t>Малый</w:t>
            </w: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4</w:t>
            </w:r>
          </w:p>
        </w:tc>
        <w:tc>
          <w:tcPr>
            <w:tcW w:w="984" w:type="pct"/>
            <w:shd w:val="clear" w:color="auto" w:fill="auto"/>
          </w:tcPr>
          <w:p w:rsidR="0012576D" w:rsidRPr="009903CC" w:rsidRDefault="0012576D" w:rsidP="009903CC">
            <w:pPr>
              <w:suppressAutoHyphens/>
              <w:spacing w:line="360" w:lineRule="auto"/>
              <w:rPr>
                <w:sz w:val="20"/>
                <w:szCs w:val="20"/>
              </w:rPr>
            </w:pPr>
            <w:r w:rsidRPr="009903CC">
              <w:rPr>
                <w:sz w:val="20"/>
                <w:szCs w:val="20"/>
              </w:rPr>
              <w:t>Большой</w:t>
            </w:r>
          </w:p>
        </w:tc>
      </w:tr>
      <w:tr w:rsidR="00615130" w:rsidRPr="009903CC" w:rsidTr="009903CC">
        <w:trPr>
          <w:trHeight w:val="49"/>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5</w:t>
            </w:r>
          </w:p>
        </w:tc>
        <w:tc>
          <w:tcPr>
            <w:tcW w:w="1964" w:type="pct"/>
            <w:shd w:val="clear" w:color="auto" w:fill="auto"/>
          </w:tcPr>
          <w:p w:rsidR="0012576D" w:rsidRPr="009903CC" w:rsidRDefault="0012576D" w:rsidP="009903CC">
            <w:pPr>
              <w:suppressAutoHyphens/>
              <w:spacing w:line="360" w:lineRule="auto"/>
              <w:rPr>
                <w:sz w:val="20"/>
                <w:szCs w:val="20"/>
              </w:rPr>
            </w:pPr>
            <w:r w:rsidRPr="009903CC">
              <w:rPr>
                <w:sz w:val="20"/>
                <w:szCs w:val="20"/>
              </w:rPr>
              <w:t xml:space="preserve">Поток платежей в пользу фирмы </w:t>
            </w:r>
          </w:p>
        </w:tc>
        <w:tc>
          <w:tcPr>
            <w:tcW w:w="1087" w:type="pct"/>
            <w:shd w:val="clear" w:color="auto" w:fill="auto"/>
          </w:tcPr>
          <w:p w:rsidR="0012576D" w:rsidRPr="009903CC" w:rsidRDefault="0012576D" w:rsidP="009903CC">
            <w:pPr>
              <w:suppressAutoHyphens/>
              <w:spacing w:line="360" w:lineRule="auto"/>
              <w:rPr>
                <w:sz w:val="20"/>
                <w:szCs w:val="20"/>
              </w:rPr>
            </w:pPr>
            <w:r w:rsidRPr="009903CC">
              <w:rPr>
                <w:sz w:val="20"/>
                <w:szCs w:val="20"/>
              </w:rPr>
              <w:t>Малый</w:t>
            </w: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3</w:t>
            </w:r>
          </w:p>
        </w:tc>
        <w:tc>
          <w:tcPr>
            <w:tcW w:w="984" w:type="pct"/>
            <w:shd w:val="clear" w:color="auto" w:fill="auto"/>
          </w:tcPr>
          <w:p w:rsidR="0012576D" w:rsidRPr="009903CC" w:rsidRDefault="0012576D" w:rsidP="009903CC">
            <w:pPr>
              <w:suppressAutoHyphens/>
              <w:spacing w:line="360" w:lineRule="auto"/>
              <w:rPr>
                <w:sz w:val="20"/>
                <w:szCs w:val="20"/>
              </w:rPr>
            </w:pPr>
            <w:r w:rsidRPr="009903CC">
              <w:rPr>
                <w:sz w:val="20"/>
                <w:szCs w:val="20"/>
              </w:rPr>
              <w:t>Большой</w:t>
            </w:r>
          </w:p>
        </w:tc>
      </w:tr>
      <w:tr w:rsidR="00615130" w:rsidRPr="009903CC" w:rsidTr="009903CC">
        <w:trPr>
          <w:trHeight w:val="210"/>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6</w:t>
            </w:r>
          </w:p>
        </w:tc>
        <w:tc>
          <w:tcPr>
            <w:tcW w:w="1964" w:type="pct"/>
            <w:shd w:val="clear" w:color="auto" w:fill="auto"/>
          </w:tcPr>
          <w:p w:rsidR="0012576D" w:rsidRPr="009903CC" w:rsidRDefault="0012576D" w:rsidP="009903CC">
            <w:pPr>
              <w:suppressAutoHyphens/>
              <w:spacing w:line="360" w:lineRule="auto"/>
              <w:rPr>
                <w:sz w:val="20"/>
                <w:szCs w:val="20"/>
              </w:rPr>
            </w:pPr>
            <w:r w:rsidRPr="009903CC">
              <w:rPr>
                <w:sz w:val="20"/>
                <w:szCs w:val="20"/>
              </w:rPr>
              <w:t>Легкость ухода с рынка</w:t>
            </w:r>
          </w:p>
        </w:tc>
        <w:tc>
          <w:tcPr>
            <w:tcW w:w="1087" w:type="pct"/>
            <w:shd w:val="clear" w:color="auto" w:fill="auto"/>
          </w:tcPr>
          <w:p w:rsidR="0012576D" w:rsidRPr="009903CC" w:rsidRDefault="0012576D" w:rsidP="009903CC">
            <w:pPr>
              <w:suppressAutoHyphens/>
              <w:spacing w:line="360" w:lineRule="auto"/>
              <w:rPr>
                <w:sz w:val="20"/>
                <w:szCs w:val="20"/>
              </w:rPr>
            </w:pPr>
            <w:r w:rsidRPr="009903CC">
              <w:rPr>
                <w:sz w:val="20"/>
                <w:szCs w:val="20"/>
              </w:rPr>
              <w:t>Малая</w:t>
            </w: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3</w:t>
            </w:r>
          </w:p>
        </w:tc>
        <w:tc>
          <w:tcPr>
            <w:tcW w:w="984" w:type="pct"/>
            <w:shd w:val="clear" w:color="auto" w:fill="auto"/>
          </w:tcPr>
          <w:p w:rsidR="0012576D" w:rsidRPr="009903CC" w:rsidRDefault="0012576D" w:rsidP="009903CC">
            <w:pPr>
              <w:suppressAutoHyphens/>
              <w:spacing w:line="360" w:lineRule="auto"/>
              <w:rPr>
                <w:sz w:val="20"/>
                <w:szCs w:val="20"/>
              </w:rPr>
            </w:pPr>
            <w:r w:rsidRPr="009903CC">
              <w:rPr>
                <w:sz w:val="20"/>
                <w:szCs w:val="20"/>
              </w:rPr>
              <w:t>Большая</w:t>
            </w:r>
          </w:p>
        </w:tc>
      </w:tr>
      <w:tr w:rsidR="00615130" w:rsidRPr="009903CC" w:rsidTr="009903CC">
        <w:trPr>
          <w:trHeight w:val="210"/>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7</w:t>
            </w:r>
          </w:p>
        </w:tc>
        <w:tc>
          <w:tcPr>
            <w:tcW w:w="1964" w:type="pct"/>
            <w:shd w:val="clear" w:color="auto" w:fill="auto"/>
          </w:tcPr>
          <w:p w:rsidR="0012576D" w:rsidRPr="009903CC" w:rsidRDefault="0012576D" w:rsidP="009903CC">
            <w:pPr>
              <w:suppressAutoHyphens/>
              <w:spacing w:line="360" w:lineRule="auto"/>
              <w:rPr>
                <w:sz w:val="20"/>
                <w:szCs w:val="20"/>
              </w:rPr>
            </w:pPr>
            <w:r w:rsidRPr="009903CC">
              <w:rPr>
                <w:sz w:val="20"/>
                <w:szCs w:val="20"/>
              </w:rPr>
              <w:t>Риск предприятия</w:t>
            </w:r>
          </w:p>
        </w:tc>
        <w:tc>
          <w:tcPr>
            <w:tcW w:w="1087" w:type="pct"/>
            <w:shd w:val="clear" w:color="auto" w:fill="auto"/>
          </w:tcPr>
          <w:p w:rsidR="0012576D" w:rsidRPr="009903CC" w:rsidRDefault="0012576D" w:rsidP="009903CC">
            <w:pPr>
              <w:suppressAutoHyphens/>
              <w:spacing w:line="360" w:lineRule="auto"/>
              <w:rPr>
                <w:sz w:val="20"/>
                <w:szCs w:val="20"/>
              </w:rPr>
            </w:pPr>
            <w:r w:rsidRPr="009903CC">
              <w:rPr>
                <w:sz w:val="20"/>
                <w:szCs w:val="20"/>
              </w:rPr>
              <w:t>Большой</w:t>
            </w: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4</w:t>
            </w:r>
          </w:p>
        </w:tc>
        <w:tc>
          <w:tcPr>
            <w:tcW w:w="984" w:type="pct"/>
            <w:shd w:val="clear" w:color="auto" w:fill="auto"/>
          </w:tcPr>
          <w:p w:rsidR="0012576D" w:rsidRPr="009903CC" w:rsidRDefault="0012576D" w:rsidP="009903CC">
            <w:pPr>
              <w:suppressAutoHyphens/>
              <w:spacing w:line="360" w:lineRule="auto"/>
              <w:rPr>
                <w:sz w:val="20"/>
                <w:szCs w:val="20"/>
              </w:rPr>
            </w:pPr>
            <w:r w:rsidRPr="009903CC">
              <w:rPr>
                <w:sz w:val="20"/>
                <w:szCs w:val="20"/>
              </w:rPr>
              <w:t>Малый</w:t>
            </w:r>
          </w:p>
        </w:tc>
      </w:tr>
      <w:tr w:rsidR="00615130" w:rsidRPr="009903CC" w:rsidTr="009903CC">
        <w:trPr>
          <w:trHeight w:val="210"/>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8</w:t>
            </w:r>
          </w:p>
        </w:tc>
        <w:tc>
          <w:tcPr>
            <w:tcW w:w="1964" w:type="pct"/>
            <w:shd w:val="clear" w:color="auto" w:fill="auto"/>
          </w:tcPr>
          <w:p w:rsidR="0012576D" w:rsidRPr="009903CC" w:rsidRDefault="0012576D" w:rsidP="009903CC">
            <w:pPr>
              <w:suppressAutoHyphens/>
              <w:spacing w:line="360" w:lineRule="auto"/>
              <w:rPr>
                <w:sz w:val="20"/>
                <w:szCs w:val="20"/>
              </w:rPr>
            </w:pPr>
            <w:r w:rsidRPr="009903CC">
              <w:rPr>
                <w:sz w:val="20"/>
                <w:szCs w:val="20"/>
              </w:rPr>
              <w:t>Оборачиваемость запасов</w:t>
            </w:r>
          </w:p>
        </w:tc>
        <w:tc>
          <w:tcPr>
            <w:tcW w:w="1087" w:type="pct"/>
            <w:shd w:val="clear" w:color="auto" w:fill="auto"/>
          </w:tcPr>
          <w:p w:rsidR="0012576D" w:rsidRPr="009903CC" w:rsidRDefault="0012576D" w:rsidP="009903CC">
            <w:pPr>
              <w:suppressAutoHyphens/>
              <w:spacing w:line="360" w:lineRule="auto"/>
              <w:rPr>
                <w:sz w:val="20"/>
                <w:szCs w:val="20"/>
              </w:rPr>
            </w:pPr>
            <w:r w:rsidRPr="009903CC">
              <w:rPr>
                <w:sz w:val="20"/>
                <w:szCs w:val="20"/>
              </w:rPr>
              <w:t>Медленная</w:t>
            </w: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3</w:t>
            </w:r>
          </w:p>
        </w:tc>
        <w:tc>
          <w:tcPr>
            <w:tcW w:w="984" w:type="pct"/>
            <w:shd w:val="clear" w:color="auto" w:fill="auto"/>
          </w:tcPr>
          <w:p w:rsidR="0012576D" w:rsidRPr="009903CC" w:rsidRDefault="0012576D" w:rsidP="009903CC">
            <w:pPr>
              <w:suppressAutoHyphens/>
              <w:spacing w:line="360" w:lineRule="auto"/>
              <w:rPr>
                <w:sz w:val="20"/>
                <w:szCs w:val="20"/>
              </w:rPr>
            </w:pPr>
            <w:r w:rsidRPr="009903CC">
              <w:rPr>
                <w:sz w:val="20"/>
                <w:szCs w:val="20"/>
              </w:rPr>
              <w:t>Быстрая</w:t>
            </w:r>
          </w:p>
        </w:tc>
      </w:tr>
      <w:tr w:rsidR="00615130" w:rsidRPr="009903CC" w:rsidTr="009903CC">
        <w:trPr>
          <w:trHeight w:val="49"/>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Сумма</w:t>
            </w:r>
          </w:p>
        </w:tc>
        <w:tc>
          <w:tcPr>
            <w:tcW w:w="1964" w:type="pct"/>
            <w:shd w:val="clear" w:color="auto" w:fill="auto"/>
          </w:tcPr>
          <w:p w:rsidR="0012576D" w:rsidRPr="009903CC" w:rsidRDefault="0012576D" w:rsidP="009903CC">
            <w:pPr>
              <w:suppressAutoHyphens/>
              <w:spacing w:line="360" w:lineRule="auto"/>
              <w:rPr>
                <w:sz w:val="20"/>
                <w:szCs w:val="20"/>
              </w:rPr>
            </w:pPr>
          </w:p>
        </w:tc>
        <w:tc>
          <w:tcPr>
            <w:tcW w:w="1087" w:type="pct"/>
            <w:shd w:val="clear" w:color="auto" w:fill="auto"/>
          </w:tcPr>
          <w:p w:rsidR="0012576D" w:rsidRPr="009903CC" w:rsidRDefault="0012576D" w:rsidP="009903CC">
            <w:pPr>
              <w:suppressAutoHyphens/>
              <w:spacing w:line="360" w:lineRule="auto"/>
              <w:rPr>
                <w:sz w:val="20"/>
                <w:szCs w:val="20"/>
              </w:rPr>
            </w:pP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28</w:t>
            </w:r>
          </w:p>
        </w:tc>
        <w:tc>
          <w:tcPr>
            <w:tcW w:w="984" w:type="pct"/>
            <w:shd w:val="clear" w:color="auto" w:fill="auto"/>
          </w:tcPr>
          <w:p w:rsidR="0012576D" w:rsidRPr="009903CC" w:rsidRDefault="0012576D" w:rsidP="009903CC">
            <w:pPr>
              <w:suppressAutoHyphens/>
              <w:spacing w:line="360" w:lineRule="auto"/>
              <w:rPr>
                <w:sz w:val="20"/>
                <w:szCs w:val="20"/>
              </w:rPr>
            </w:pPr>
          </w:p>
        </w:tc>
      </w:tr>
      <w:tr w:rsidR="00615130" w:rsidRPr="009903CC" w:rsidTr="009903CC">
        <w:trPr>
          <w:trHeight w:val="49"/>
        </w:trPr>
        <w:tc>
          <w:tcPr>
            <w:tcW w:w="503" w:type="pct"/>
            <w:shd w:val="clear" w:color="auto" w:fill="auto"/>
          </w:tcPr>
          <w:p w:rsidR="0012576D" w:rsidRPr="009903CC" w:rsidRDefault="0012576D" w:rsidP="009903CC">
            <w:pPr>
              <w:suppressAutoHyphens/>
              <w:spacing w:line="360" w:lineRule="auto"/>
              <w:rPr>
                <w:sz w:val="20"/>
                <w:szCs w:val="20"/>
              </w:rPr>
            </w:pPr>
            <w:r w:rsidRPr="009903CC">
              <w:rPr>
                <w:sz w:val="20"/>
                <w:szCs w:val="20"/>
              </w:rPr>
              <w:t>Среднее</w:t>
            </w:r>
          </w:p>
        </w:tc>
        <w:tc>
          <w:tcPr>
            <w:tcW w:w="1964" w:type="pct"/>
            <w:shd w:val="clear" w:color="auto" w:fill="auto"/>
          </w:tcPr>
          <w:p w:rsidR="0012576D" w:rsidRPr="009903CC" w:rsidRDefault="0012576D" w:rsidP="009903CC">
            <w:pPr>
              <w:suppressAutoHyphens/>
              <w:spacing w:line="360" w:lineRule="auto"/>
              <w:rPr>
                <w:sz w:val="20"/>
                <w:szCs w:val="20"/>
              </w:rPr>
            </w:pPr>
          </w:p>
        </w:tc>
        <w:tc>
          <w:tcPr>
            <w:tcW w:w="1087" w:type="pct"/>
            <w:shd w:val="clear" w:color="auto" w:fill="auto"/>
          </w:tcPr>
          <w:p w:rsidR="0012576D" w:rsidRPr="009903CC" w:rsidRDefault="0012576D" w:rsidP="009903CC">
            <w:pPr>
              <w:suppressAutoHyphens/>
              <w:spacing w:line="360" w:lineRule="auto"/>
              <w:rPr>
                <w:sz w:val="20"/>
                <w:szCs w:val="20"/>
              </w:rPr>
            </w:pPr>
          </w:p>
        </w:tc>
        <w:tc>
          <w:tcPr>
            <w:tcW w:w="462" w:type="pct"/>
            <w:shd w:val="clear" w:color="auto" w:fill="auto"/>
          </w:tcPr>
          <w:p w:rsidR="0012576D" w:rsidRPr="009903CC" w:rsidRDefault="0012576D" w:rsidP="009903CC">
            <w:pPr>
              <w:suppressAutoHyphens/>
              <w:spacing w:line="360" w:lineRule="auto"/>
              <w:rPr>
                <w:sz w:val="20"/>
                <w:szCs w:val="20"/>
              </w:rPr>
            </w:pPr>
            <w:r w:rsidRPr="009903CC">
              <w:rPr>
                <w:sz w:val="20"/>
                <w:szCs w:val="20"/>
              </w:rPr>
              <w:t>3,5</w:t>
            </w:r>
          </w:p>
        </w:tc>
        <w:tc>
          <w:tcPr>
            <w:tcW w:w="984" w:type="pct"/>
            <w:shd w:val="clear" w:color="auto" w:fill="auto"/>
          </w:tcPr>
          <w:p w:rsidR="0012576D" w:rsidRPr="009903CC" w:rsidRDefault="0012576D" w:rsidP="009903CC">
            <w:pPr>
              <w:suppressAutoHyphens/>
              <w:spacing w:line="360" w:lineRule="auto"/>
              <w:rPr>
                <w:sz w:val="20"/>
                <w:szCs w:val="20"/>
              </w:rPr>
            </w:pPr>
          </w:p>
        </w:tc>
      </w:tr>
    </w:tbl>
    <w:p w:rsidR="0012576D" w:rsidRPr="009C1CD8" w:rsidRDefault="0012576D" w:rsidP="000648CD">
      <w:pPr>
        <w:suppressAutoHyphens/>
        <w:spacing w:line="360" w:lineRule="auto"/>
        <w:ind w:firstLine="709"/>
        <w:jc w:val="both"/>
        <w:rPr>
          <w:sz w:val="28"/>
          <w:szCs w:val="28"/>
        </w:rPr>
      </w:pPr>
    </w:p>
    <w:p w:rsidR="0012576D" w:rsidRPr="008B2518" w:rsidRDefault="0012576D" w:rsidP="000648CD">
      <w:pPr>
        <w:suppressAutoHyphens/>
        <w:spacing w:line="360" w:lineRule="auto"/>
        <w:ind w:firstLine="709"/>
        <w:jc w:val="both"/>
        <w:rPr>
          <w:color w:val="000000"/>
          <w:sz w:val="28"/>
          <w:szCs w:val="28"/>
        </w:rPr>
      </w:pPr>
      <w:r w:rsidRPr="008B2518">
        <w:rPr>
          <w:color w:val="000000"/>
          <w:sz w:val="28"/>
          <w:szCs w:val="28"/>
        </w:rPr>
        <w:t>Примечания для экспертной оценки факторов</w:t>
      </w:r>
      <w:r>
        <w:rPr>
          <w:color w:val="000000"/>
          <w:sz w:val="28"/>
          <w:szCs w:val="28"/>
        </w:rPr>
        <w:t xml:space="preserve"> </w:t>
      </w:r>
      <w:r w:rsidRPr="008B2518">
        <w:rPr>
          <w:color w:val="000000"/>
          <w:sz w:val="28"/>
          <w:szCs w:val="28"/>
        </w:rPr>
        <w:t>финансового положения предприятия</w:t>
      </w:r>
      <w:r>
        <w:rPr>
          <w:color w:val="000000"/>
          <w:sz w:val="28"/>
          <w:szCs w:val="28"/>
        </w:rPr>
        <w:t xml:space="preserve">. </w:t>
      </w:r>
    </w:p>
    <w:p w:rsidR="0012576D" w:rsidRPr="008B2518" w:rsidRDefault="0012576D" w:rsidP="000648CD">
      <w:pPr>
        <w:suppressAutoHyphens/>
        <w:spacing w:line="360" w:lineRule="auto"/>
        <w:ind w:firstLine="709"/>
        <w:jc w:val="both"/>
        <w:rPr>
          <w:color w:val="000000"/>
          <w:sz w:val="28"/>
          <w:szCs w:val="28"/>
        </w:rPr>
      </w:pPr>
      <w:r w:rsidRPr="008B2518">
        <w:rPr>
          <w:color w:val="000000"/>
          <w:sz w:val="28"/>
          <w:szCs w:val="28"/>
        </w:rPr>
        <w:t>Финансовое положение фирмы характеризуется такими показателями.</w:t>
      </w:r>
    </w:p>
    <w:p w:rsidR="0012576D" w:rsidRPr="008B2518" w:rsidRDefault="0012576D" w:rsidP="000648CD">
      <w:pPr>
        <w:suppressAutoHyphens/>
        <w:spacing w:line="360" w:lineRule="auto"/>
        <w:ind w:firstLine="709"/>
        <w:jc w:val="both"/>
        <w:rPr>
          <w:color w:val="000000"/>
          <w:sz w:val="28"/>
          <w:szCs w:val="28"/>
        </w:rPr>
      </w:pPr>
      <w:r>
        <w:rPr>
          <w:b/>
          <w:i/>
          <w:color w:val="000000"/>
          <w:sz w:val="28"/>
          <w:szCs w:val="28"/>
        </w:rPr>
        <w:t xml:space="preserve">Прибыль на вложения - </w:t>
      </w:r>
      <w:r w:rsidRPr="008B2518">
        <w:rPr>
          <w:color w:val="000000"/>
          <w:sz w:val="28"/>
          <w:szCs w:val="28"/>
        </w:rPr>
        <w:t>стандартная финансовая характеристика.</w:t>
      </w:r>
      <w:r>
        <w:rPr>
          <w:color w:val="000000"/>
          <w:sz w:val="28"/>
          <w:szCs w:val="28"/>
        </w:rPr>
        <w:t xml:space="preserve"> </w:t>
      </w:r>
      <w:r w:rsidRPr="008B2518">
        <w:rPr>
          <w:color w:val="000000"/>
          <w:sz w:val="28"/>
          <w:szCs w:val="28"/>
        </w:rPr>
        <w:t>Исчисляется как отношение прибыли к вложенному капиталу (собственному).</w:t>
      </w:r>
    </w:p>
    <w:p w:rsidR="0012576D" w:rsidRPr="008B2518" w:rsidRDefault="0012576D" w:rsidP="000648CD">
      <w:pPr>
        <w:suppressAutoHyphens/>
        <w:spacing w:line="360" w:lineRule="auto"/>
        <w:ind w:firstLine="709"/>
        <w:jc w:val="both"/>
        <w:rPr>
          <w:color w:val="000000"/>
          <w:sz w:val="28"/>
          <w:szCs w:val="28"/>
        </w:rPr>
      </w:pPr>
      <w:r w:rsidRPr="008B2518">
        <w:rPr>
          <w:b/>
          <w:i/>
          <w:color w:val="000000"/>
          <w:sz w:val="28"/>
          <w:szCs w:val="28"/>
        </w:rPr>
        <w:t>Финансов</w:t>
      </w:r>
      <w:r>
        <w:rPr>
          <w:b/>
          <w:i/>
          <w:color w:val="000000"/>
          <w:sz w:val="28"/>
          <w:szCs w:val="28"/>
        </w:rPr>
        <w:t>ая</w:t>
      </w:r>
      <w:r w:rsidRPr="008B2518">
        <w:rPr>
          <w:b/>
          <w:i/>
          <w:color w:val="000000"/>
          <w:sz w:val="28"/>
          <w:szCs w:val="28"/>
        </w:rPr>
        <w:t xml:space="preserve"> </w:t>
      </w:r>
      <w:r>
        <w:rPr>
          <w:b/>
          <w:i/>
          <w:color w:val="000000"/>
          <w:sz w:val="28"/>
          <w:szCs w:val="28"/>
        </w:rPr>
        <w:t>зависимость</w:t>
      </w:r>
      <w:r w:rsidRPr="008B2518">
        <w:rPr>
          <w:color w:val="000000"/>
          <w:sz w:val="28"/>
          <w:szCs w:val="28"/>
        </w:rPr>
        <w:t xml:space="preserve"> - измеряется соотношением собственных и заемных средств.</w:t>
      </w:r>
    </w:p>
    <w:p w:rsidR="0012576D" w:rsidRPr="008B2518" w:rsidRDefault="0012576D" w:rsidP="000648CD">
      <w:pPr>
        <w:suppressAutoHyphens/>
        <w:spacing w:line="360" w:lineRule="auto"/>
        <w:ind w:firstLine="709"/>
        <w:jc w:val="both"/>
        <w:rPr>
          <w:color w:val="000000"/>
          <w:sz w:val="28"/>
          <w:szCs w:val="28"/>
        </w:rPr>
      </w:pPr>
      <w:r w:rsidRPr="008B2518">
        <w:rPr>
          <w:b/>
          <w:i/>
          <w:color w:val="000000"/>
          <w:sz w:val="28"/>
          <w:szCs w:val="28"/>
        </w:rPr>
        <w:t xml:space="preserve">Ликвидность </w:t>
      </w:r>
      <w:r w:rsidRPr="008B2518">
        <w:rPr>
          <w:color w:val="000000"/>
          <w:sz w:val="28"/>
          <w:szCs w:val="28"/>
        </w:rPr>
        <w:t>- в качестве измерителя можно воспользоваться показателями текущей или абсолютной ликвидности. Стоит подчеркнуть, что максимальная ликвидность не есть абсолютное благо и можно говорить о ее оптимальном, сбалансированном уровне, также как и в случае с финансовым рычагом.</w:t>
      </w:r>
    </w:p>
    <w:p w:rsidR="0012576D" w:rsidRPr="008B2518" w:rsidRDefault="0012576D" w:rsidP="000648CD">
      <w:pPr>
        <w:suppressAutoHyphens/>
        <w:spacing w:line="360" w:lineRule="auto"/>
        <w:ind w:firstLine="709"/>
        <w:jc w:val="both"/>
        <w:rPr>
          <w:color w:val="000000"/>
          <w:sz w:val="28"/>
          <w:szCs w:val="28"/>
        </w:rPr>
      </w:pPr>
      <w:r w:rsidRPr="008B2518">
        <w:rPr>
          <w:b/>
          <w:i/>
          <w:color w:val="000000"/>
          <w:sz w:val="28"/>
          <w:szCs w:val="28"/>
        </w:rPr>
        <w:t>Необходимый имеющийся капитал</w:t>
      </w:r>
      <w:r w:rsidRPr="008B2518">
        <w:rPr>
          <w:i/>
          <w:color w:val="000000"/>
          <w:sz w:val="28"/>
          <w:szCs w:val="28"/>
        </w:rPr>
        <w:t xml:space="preserve"> </w:t>
      </w:r>
      <w:r w:rsidRPr="008B2518">
        <w:rPr>
          <w:color w:val="000000"/>
          <w:sz w:val="28"/>
          <w:szCs w:val="28"/>
        </w:rPr>
        <w:t>- качественная оценка степени удовлетворения потребности фирмы в капитале. Может быть произведена вычислением отношения имеющегося капитала к необходимому.</w:t>
      </w:r>
    </w:p>
    <w:p w:rsidR="0012576D" w:rsidRPr="008B2518" w:rsidRDefault="0012576D" w:rsidP="000648CD">
      <w:pPr>
        <w:suppressAutoHyphens/>
        <w:spacing w:line="360" w:lineRule="auto"/>
        <w:ind w:firstLine="709"/>
        <w:jc w:val="both"/>
        <w:rPr>
          <w:color w:val="000000"/>
          <w:sz w:val="28"/>
          <w:szCs w:val="28"/>
        </w:rPr>
      </w:pPr>
      <w:r w:rsidRPr="008E6E88">
        <w:rPr>
          <w:b/>
          <w:i/>
          <w:color w:val="000000"/>
          <w:sz w:val="28"/>
          <w:szCs w:val="28"/>
        </w:rPr>
        <w:t>Поток платежей в пользу фирмы</w:t>
      </w:r>
      <w:r w:rsidRPr="008B2518">
        <w:rPr>
          <w:color w:val="000000"/>
          <w:sz w:val="28"/>
          <w:szCs w:val="28"/>
        </w:rPr>
        <w:t xml:space="preserve"> - имеются в виду реальные перечисления средств.</w:t>
      </w:r>
    </w:p>
    <w:p w:rsidR="0012576D" w:rsidRPr="008B2518" w:rsidRDefault="0012576D" w:rsidP="000648CD">
      <w:pPr>
        <w:suppressAutoHyphens/>
        <w:spacing w:line="360" w:lineRule="auto"/>
        <w:ind w:firstLine="709"/>
        <w:jc w:val="both"/>
        <w:rPr>
          <w:color w:val="000000"/>
          <w:sz w:val="28"/>
          <w:szCs w:val="28"/>
        </w:rPr>
      </w:pPr>
      <w:r w:rsidRPr="008E6E88">
        <w:rPr>
          <w:b/>
          <w:i/>
          <w:color w:val="000000"/>
          <w:sz w:val="28"/>
          <w:szCs w:val="28"/>
        </w:rPr>
        <w:t>Легкость ухода с рынка</w:t>
      </w:r>
      <w:r w:rsidRPr="008B2518">
        <w:rPr>
          <w:color w:val="000000"/>
          <w:sz w:val="28"/>
          <w:szCs w:val="28"/>
        </w:rPr>
        <w:t xml:space="preserve"> - под ней понимается величина финансовых потерь, связанных с уходом с рынка и перепрофилированием компании.</w:t>
      </w:r>
    </w:p>
    <w:p w:rsidR="0012576D" w:rsidRPr="008B2518" w:rsidRDefault="0012576D" w:rsidP="000648CD">
      <w:pPr>
        <w:suppressAutoHyphens/>
        <w:spacing w:line="360" w:lineRule="auto"/>
        <w:ind w:firstLine="709"/>
        <w:jc w:val="both"/>
        <w:rPr>
          <w:color w:val="000000"/>
          <w:sz w:val="28"/>
          <w:szCs w:val="28"/>
        </w:rPr>
      </w:pPr>
      <w:r w:rsidRPr="008E6E88">
        <w:rPr>
          <w:b/>
          <w:i/>
          <w:color w:val="000000"/>
          <w:sz w:val="28"/>
          <w:szCs w:val="28"/>
        </w:rPr>
        <w:t>Риск предприятия</w:t>
      </w:r>
      <w:r>
        <w:rPr>
          <w:b/>
          <w:color w:val="000000"/>
          <w:sz w:val="28"/>
          <w:szCs w:val="28"/>
        </w:rPr>
        <w:t xml:space="preserve"> -</w:t>
      </w:r>
      <w:r w:rsidRPr="008B2518">
        <w:rPr>
          <w:color w:val="000000"/>
          <w:sz w:val="28"/>
          <w:szCs w:val="28"/>
        </w:rPr>
        <w:t xml:space="preserve"> оценка должна учитывать как рыночные, так и политические факторы риска в деятельности компании.</w:t>
      </w:r>
    </w:p>
    <w:p w:rsidR="0012576D" w:rsidRPr="008B2518" w:rsidRDefault="0012576D" w:rsidP="000648CD">
      <w:pPr>
        <w:suppressAutoHyphens/>
        <w:spacing w:line="360" w:lineRule="auto"/>
        <w:ind w:firstLine="709"/>
        <w:jc w:val="both"/>
        <w:rPr>
          <w:color w:val="000000"/>
          <w:sz w:val="28"/>
          <w:szCs w:val="28"/>
        </w:rPr>
      </w:pPr>
      <w:r w:rsidRPr="008E6E88">
        <w:rPr>
          <w:b/>
          <w:i/>
          <w:color w:val="000000"/>
          <w:sz w:val="28"/>
          <w:szCs w:val="28"/>
        </w:rPr>
        <w:t>Оборачиваемость запасов</w:t>
      </w:r>
      <w:r w:rsidRPr="008B2518">
        <w:rPr>
          <w:color w:val="000000"/>
          <w:sz w:val="28"/>
          <w:szCs w:val="28"/>
        </w:rPr>
        <w:t xml:space="preserve"> - один из возможных дополнительных факторов в оценке деятельности компании.</w:t>
      </w:r>
    </w:p>
    <w:p w:rsidR="0012576D" w:rsidRPr="008B2518" w:rsidRDefault="0012576D" w:rsidP="000648CD">
      <w:pPr>
        <w:suppressAutoHyphens/>
        <w:spacing w:line="360" w:lineRule="auto"/>
        <w:ind w:firstLine="709"/>
        <w:jc w:val="both"/>
        <w:rPr>
          <w:sz w:val="28"/>
          <w:szCs w:val="28"/>
        </w:rPr>
      </w:pPr>
    </w:p>
    <w:p w:rsidR="0012576D" w:rsidRPr="007F0974" w:rsidRDefault="00615130" w:rsidP="000648CD">
      <w:pPr>
        <w:suppressAutoHyphens/>
        <w:spacing w:line="360" w:lineRule="auto"/>
        <w:ind w:firstLine="709"/>
        <w:jc w:val="both"/>
        <w:rPr>
          <w:sz w:val="28"/>
          <w:szCs w:val="28"/>
        </w:rPr>
      </w:pPr>
      <w:r>
        <w:rPr>
          <w:b/>
          <w:color w:val="000000"/>
          <w:sz w:val="28"/>
          <w:szCs w:val="28"/>
        </w:rPr>
        <w:br w:type="page"/>
      </w:r>
      <w:r w:rsidR="0012576D" w:rsidRPr="007F0974">
        <w:rPr>
          <w:b/>
          <w:color w:val="000000"/>
          <w:sz w:val="28"/>
          <w:szCs w:val="28"/>
        </w:rPr>
        <w:t>Графическая интерпретация стратегического положения фирмы</w:t>
      </w:r>
    </w:p>
    <w:p w:rsidR="0012576D" w:rsidRPr="008B2518" w:rsidRDefault="0012576D" w:rsidP="000648CD">
      <w:pPr>
        <w:suppressAutoHyphens/>
        <w:spacing w:line="360" w:lineRule="auto"/>
        <w:ind w:firstLine="709"/>
        <w:jc w:val="both"/>
        <w:rPr>
          <w:sz w:val="28"/>
          <w:szCs w:val="28"/>
        </w:rPr>
      </w:pPr>
    </w:p>
    <w:tbl>
      <w:tblPr>
        <w:tblW w:w="7200" w:type="dxa"/>
        <w:jc w:val="center"/>
        <w:tblLook w:val="0000" w:firstRow="0" w:lastRow="0" w:firstColumn="0" w:lastColumn="0" w:noHBand="0" w:noVBand="0"/>
      </w:tblPr>
      <w:tblGrid>
        <w:gridCol w:w="600"/>
        <w:gridCol w:w="600"/>
        <w:gridCol w:w="600"/>
        <w:gridCol w:w="600"/>
        <w:gridCol w:w="600"/>
        <w:gridCol w:w="600"/>
        <w:gridCol w:w="600"/>
        <w:gridCol w:w="600"/>
        <w:gridCol w:w="600"/>
        <w:gridCol w:w="600"/>
        <w:gridCol w:w="600"/>
        <w:gridCol w:w="600"/>
      </w:tblGrid>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3000" w:type="dxa"/>
            <w:gridSpan w:val="5"/>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Финансовый потенциал (FS)</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p>
        </w:tc>
        <w:tc>
          <w:tcPr>
            <w:tcW w:w="1200" w:type="dxa"/>
            <w:gridSpan w:val="2"/>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высокий</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6</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3A07C5" w:rsidP="0026712E">
            <w:pPr>
              <w:suppressAutoHyphens/>
              <w:spacing w:line="360" w:lineRule="auto"/>
              <w:ind w:right="-448"/>
              <w:jc w:val="both"/>
              <w:rPr>
                <w:rFonts w:ascii="Arial" w:hAnsi="Arial"/>
                <w:sz w:val="20"/>
                <w:szCs w:val="20"/>
              </w:rPr>
            </w:pPr>
            <w:r>
              <w:rPr>
                <w:noProof/>
              </w:rPr>
              <w:pict>
                <v:line id="_x0000_s1030" style="position:absolute;left:0;text-align:left;flip:y;z-index:251654144;mso-position-horizontal-relative:text;mso-position-vertical-relative:text" from="171pt,128.4pt" to="279pt,191.4pt"/>
              </w:pic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5</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3A07C5" w:rsidP="0026712E">
            <w:pPr>
              <w:suppressAutoHyphens/>
              <w:spacing w:line="360" w:lineRule="auto"/>
              <w:ind w:right="-448"/>
              <w:jc w:val="both"/>
              <w:rPr>
                <w:rFonts w:ascii="Arial" w:hAnsi="Arial"/>
                <w:sz w:val="20"/>
                <w:szCs w:val="20"/>
              </w:rPr>
            </w:pPr>
            <w:r>
              <w:rPr>
                <w:noProof/>
              </w:rPr>
              <w:pict>
                <v:line id="_x0000_s1031" style="position:absolute;left:0;text-align:left;flip:x;z-index:251657216;mso-position-horizontal-relative:text;mso-position-vertical-relative:text" from="18pt,11.4pt" to="117pt,101.4pt"/>
              </w:pic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4</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3</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2</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1</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70"/>
          <w:jc w:val="center"/>
        </w:trPr>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6</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5</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4</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3</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2</w:t>
            </w:r>
          </w:p>
        </w:tc>
        <w:tc>
          <w:tcPr>
            <w:tcW w:w="600" w:type="dxa"/>
            <w:tcBorders>
              <w:top w:val="nil"/>
              <w:left w:val="nil"/>
              <w:bottom w:val="single" w:sz="8" w:space="0" w:color="auto"/>
              <w:right w:val="single" w:sz="4" w:space="0" w:color="auto"/>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1</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1</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2</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3</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4</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5</w:t>
            </w:r>
          </w:p>
        </w:tc>
        <w:tc>
          <w:tcPr>
            <w:tcW w:w="600" w:type="dxa"/>
            <w:tcBorders>
              <w:top w:val="nil"/>
              <w:left w:val="nil"/>
              <w:bottom w:val="single" w:sz="8" w:space="0" w:color="auto"/>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6</w:t>
            </w:r>
          </w:p>
        </w:tc>
      </w:tr>
      <w:tr w:rsidR="0012576D" w:rsidTr="007C6F66">
        <w:trPr>
          <w:trHeight w:val="255"/>
          <w:jc w:val="center"/>
        </w:trPr>
        <w:tc>
          <w:tcPr>
            <w:tcW w:w="1800" w:type="dxa"/>
            <w:gridSpan w:val="3"/>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 xml:space="preserve">Конкурентные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1800" w:type="dxa"/>
            <w:gridSpan w:val="3"/>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 xml:space="preserve">Промышленный </w:t>
            </w:r>
          </w:p>
        </w:tc>
      </w:tr>
      <w:tr w:rsidR="0012576D" w:rsidTr="007C6F66">
        <w:trPr>
          <w:trHeight w:val="255"/>
          <w:jc w:val="center"/>
        </w:trPr>
        <w:tc>
          <w:tcPr>
            <w:tcW w:w="2400" w:type="dxa"/>
            <w:gridSpan w:val="4"/>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преимущества (СА)</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1</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1800" w:type="dxa"/>
            <w:gridSpan w:val="3"/>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потенциал (IS)</w:t>
            </w: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2</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3A07C5" w:rsidP="0026712E">
            <w:pPr>
              <w:suppressAutoHyphens/>
              <w:spacing w:line="360" w:lineRule="auto"/>
              <w:ind w:right="-448"/>
              <w:jc w:val="both"/>
              <w:rPr>
                <w:rFonts w:ascii="Arial" w:hAnsi="Arial"/>
                <w:sz w:val="20"/>
                <w:szCs w:val="20"/>
              </w:rPr>
            </w:pPr>
            <w:r>
              <w:rPr>
                <w:noProof/>
              </w:rPr>
              <w:pict>
                <v:line id="_x0000_s1032" style="position:absolute;left:0;text-align:left;z-index:251656192;mso-position-horizontal-relative:text;mso-position-vertical-relative:text" from="45pt,-51.6pt" to="2in,11.4pt"/>
              </w:pic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3A07C5" w:rsidP="0026712E">
            <w:pPr>
              <w:suppressAutoHyphens/>
              <w:spacing w:line="360" w:lineRule="auto"/>
              <w:ind w:right="-448"/>
              <w:jc w:val="both"/>
              <w:rPr>
                <w:rFonts w:ascii="Arial" w:hAnsi="Arial"/>
                <w:sz w:val="20"/>
                <w:szCs w:val="20"/>
              </w:rPr>
            </w:pPr>
            <w:r>
              <w:rPr>
                <w:noProof/>
              </w:rPr>
              <w:pict>
                <v:line id="_x0000_s1033" style="position:absolute;left:0;text-align:left;flip:x y;z-index:251655168;mso-position-horizontal-relative:text;mso-position-vertical-relative:text" from="-99pt,-141.6pt" to="9pt,-51.6pt"/>
              </w:pic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3</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4</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5</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4701A6" w:rsidP="0026712E">
            <w:pPr>
              <w:suppressAutoHyphens/>
              <w:spacing w:line="360" w:lineRule="auto"/>
              <w:ind w:right="-448"/>
              <w:jc w:val="both"/>
              <w:rPr>
                <w:rFonts w:ascii="Arial" w:hAnsi="Arial"/>
                <w:b/>
                <w:bCs/>
                <w:sz w:val="20"/>
                <w:szCs w:val="20"/>
              </w:rPr>
            </w:pPr>
            <w:r>
              <w:rPr>
                <w:rFonts w:ascii="Arial" w:hAnsi="Arial"/>
                <w:b/>
                <w:bCs/>
                <w:sz w:val="20"/>
                <w:szCs w:val="20"/>
              </w:rPr>
              <w:t xml:space="preserve"> </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single" w:sz="4" w:space="0" w:color="auto"/>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6</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r w:rsidR="0012576D" w:rsidTr="007C6F66">
        <w:trPr>
          <w:trHeight w:val="255"/>
          <w:jc w:val="center"/>
        </w:trPr>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c>
          <w:tcPr>
            <w:tcW w:w="3600" w:type="dxa"/>
            <w:gridSpan w:val="6"/>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b/>
                <w:bCs/>
                <w:sz w:val="20"/>
                <w:szCs w:val="20"/>
              </w:rPr>
            </w:pPr>
            <w:r>
              <w:rPr>
                <w:rFonts w:ascii="Arial" w:hAnsi="Arial"/>
                <w:b/>
                <w:bCs/>
                <w:sz w:val="20"/>
                <w:szCs w:val="20"/>
              </w:rPr>
              <w:t>Стабильность обстановки (ES)</w:t>
            </w:r>
          </w:p>
        </w:tc>
        <w:tc>
          <w:tcPr>
            <w:tcW w:w="600" w:type="dxa"/>
            <w:tcBorders>
              <w:top w:val="nil"/>
              <w:left w:val="nil"/>
              <w:bottom w:val="nil"/>
              <w:right w:val="nil"/>
            </w:tcBorders>
            <w:noWrap/>
            <w:vAlign w:val="bottom"/>
          </w:tcPr>
          <w:p w:rsidR="0012576D" w:rsidRDefault="0012576D" w:rsidP="0026712E">
            <w:pPr>
              <w:suppressAutoHyphens/>
              <w:spacing w:line="360" w:lineRule="auto"/>
              <w:ind w:right="-448"/>
              <w:jc w:val="both"/>
              <w:rPr>
                <w:rFonts w:ascii="Arial" w:hAnsi="Arial"/>
                <w:sz w:val="20"/>
                <w:szCs w:val="20"/>
              </w:rPr>
            </w:pPr>
          </w:p>
        </w:tc>
      </w:tr>
    </w:tbl>
    <w:p w:rsidR="0012576D" w:rsidRPr="008B2518" w:rsidRDefault="0012576D" w:rsidP="000648CD">
      <w:pPr>
        <w:suppressAutoHyphens/>
        <w:spacing w:line="360" w:lineRule="auto"/>
        <w:ind w:firstLine="709"/>
        <w:jc w:val="both"/>
        <w:rPr>
          <w:sz w:val="28"/>
          <w:szCs w:val="28"/>
        </w:rPr>
      </w:pPr>
    </w:p>
    <w:p w:rsidR="0012576D" w:rsidRPr="005A70D0" w:rsidRDefault="0012576D" w:rsidP="000648CD">
      <w:pPr>
        <w:suppressAutoHyphens/>
        <w:spacing w:line="360" w:lineRule="auto"/>
        <w:ind w:firstLine="709"/>
        <w:jc w:val="both"/>
        <w:rPr>
          <w:color w:val="000000"/>
          <w:sz w:val="28"/>
          <w:szCs w:val="28"/>
        </w:rPr>
      </w:pPr>
      <w:r w:rsidRPr="005A70D0">
        <w:rPr>
          <w:color w:val="000000"/>
          <w:sz w:val="28"/>
          <w:szCs w:val="28"/>
        </w:rPr>
        <w:t xml:space="preserve">После того, как все перечисленные </w:t>
      </w:r>
      <w:r>
        <w:rPr>
          <w:color w:val="000000"/>
          <w:sz w:val="28"/>
          <w:szCs w:val="28"/>
        </w:rPr>
        <w:t>ф</w:t>
      </w:r>
      <w:r w:rsidRPr="005A70D0">
        <w:rPr>
          <w:color w:val="000000"/>
          <w:sz w:val="28"/>
          <w:szCs w:val="28"/>
        </w:rPr>
        <w:t xml:space="preserve">акторы оценки (для этого используются итоги вышеприведенных таблиц), полученные по четырем обобщенным координатам измерения, наносятся на график. Строится геометрическая </w:t>
      </w:r>
      <w:r>
        <w:rPr>
          <w:color w:val="000000"/>
          <w:sz w:val="28"/>
          <w:szCs w:val="28"/>
        </w:rPr>
        <w:t>ф</w:t>
      </w:r>
      <w:r w:rsidRPr="005A70D0">
        <w:rPr>
          <w:color w:val="000000"/>
          <w:sz w:val="28"/>
          <w:szCs w:val="28"/>
        </w:rPr>
        <w:t xml:space="preserve">игура путем соединения точек. Находится центр тяжести полученной </w:t>
      </w:r>
      <w:r>
        <w:rPr>
          <w:color w:val="000000"/>
          <w:sz w:val="28"/>
          <w:szCs w:val="28"/>
        </w:rPr>
        <w:t>ф</w:t>
      </w:r>
      <w:r w:rsidRPr="005A70D0">
        <w:rPr>
          <w:color w:val="000000"/>
          <w:sz w:val="28"/>
          <w:szCs w:val="28"/>
        </w:rPr>
        <w:t>игуры и соединяется вектором из центра системы координат.</w:t>
      </w:r>
    </w:p>
    <w:p w:rsidR="0012576D" w:rsidRDefault="0012576D" w:rsidP="000648CD">
      <w:pPr>
        <w:suppressAutoHyphens/>
        <w:spacing w:line="360" w:lineRule="auto"/>
        <w:ind w:firstLine="709"/>
        <w:jc w:val="both"/>
        <w:rPr>
          <w:color w:val="000000"/>
          <w:sz w:val="28"/>
          <w:szCs w:val="28"/>
        </w:rPr>
      </w:pPr>
      <w:r w:rsidRPr="005A70D0">
        <w:rPr>
          <w:color w:val="000000"/>
          <w:sz w:val="28"/>
          <w:szCs w:val="28"/>
        </w:rPr>
        <w:t>Затем переходят к анализу графика и его интерпретации</w:t>
      </w:r>
      <w:r>
        <w:rPr>
          <w:color w:val="000000"/>
          <w:sz w:val="28"/>
          <w:szCs w:val="28"/>
        </w:rPr>
        <w:t>.</w:t>
      </w:r>
      <w:r w:rsidRPr="005A70D0">
        <w:rPr>
          <w:color w:val="000000"/>
          <w:sz w:val="28"/>
          <w:szCs w:val="28"/>
        </w:rPr>
        <w:t xml:space="preserve"> Вместе с интерпретацией определяются основные стратегии</w:t>
      </w:r>
      <w:r>
        <w:rPr>
          <w:color w:val="000000"/>
          <w:sz w:val="28"/>
          <w:szCs w:val="28"/>
        </w:rPr>
        <w:t>,</w:t>
      </w:r>
      <w:r w:rsidRPr="005A70D0">
        <w:rPr>
          <w:color w:val="000000"/>
          <w:sz w:val="28"/>
          <w:szCs w:val="28"/>
        </w:rPr>
        <w:t xml:space="preserve"> используемые предприятием с таким стратегическим положением.</w:t>
      </w:r>
    </w:p>
    <w:p w:rsidR="0012576D" w:rsidRDefault="0012576D" w:rsidP="000648CD">
      <w:pPr>
        <w:suppressAutoHyphens/>
        <w:spacing w:line="360" w:lineRule="auto"/>
        <w:ind w:firstLine="709"/>
        <w:jc w:val="both"/>
        <w:rPr>
          <w:sz w:val="28"/>
          <w:szCs w:val="28"/>
        </w:rPr>
      </w:pPr>
      <w:r>
        <w:rPr>
          <w:sz w:val="28"/>
          <w:szCs w:val="28"/>
        </w:rPr>
        <w:t xml:space="preserve">Максимально удаленной в данной спейс-матрице является сторона </w:t>
      </w:r>
      <w:r>
        <w:rPr>
          <w:sz w:val="28"/>
          <w:szCs w:val="28"/>
          <w:lang w:val="en-US"/>
        </w:rPr>
        <w:t>FS</w:t>
      </w:r>
      <w:r w:rsidRPr="00D67171">
        <w:rPr>
          <w:sz w:val="28"/>
          <w:szCs w:val="28"/>
        </w:rPr>
        <w:t>-</w:t>
      </w:r>
      <w:r>
        <w:rPr>
          <w:sz w:val="28"/>
          <w:szCs w:val="28"/>
          <w:lang w:val="en-US"/>
        </w:rPr>
        <w:t>IS</w:t>
      </w:r>
      <w:r>
        <w:rPr>
          <w:sz w:val="28"/>
          <w:szCs w:val="28"/>
        </w:rPr>
        <w:t>, то есть предприятие находится в агрессивном стратегическом состоянии.</w:t>
      </w:r>
    </w:p>
    <w:p w:rsidR="00615130" w:rsidRDefault="00615130" w:rsidP="00615130">
      <w:pPr>
        <w:suppressAutoHyphens/>
        <w:spacing w:line="360" w:lineRule="auto"/>
        <w:ind w:firstLine="709"/>
        <w:jc w:val="both"/>
        <w:rPr>
          <w:sz w:val="28"/>
        </w:rPr>
      </w:pPr>
      <w:bookmarkStart w:id="4" w:name="_Toc264469919"/>
    </w:p>
    <w:p w:rsidR="0094769D" w:rsidRPr="0026712E" w:rsidRDefault="0012576D" w:rsidP="00615130">
      <w:pPr>
        <w:suppressAutoHyphens/>
        <w:spacing w:line="360" w:lineRule="auto"/>
        <w:ind w:firstLine="709"/>
        <w:jc w:val="both"/>
        <w:rPr>
          <w:b/>
          <w:sz w:val="28"/>
        </w:rPr>
      </w:pPr>
      <w:r w:rsidRPr="0026712E">
        <w:rPr>
          <w:b/>
          <w:sz w:val="28"/>
        </w:rPr>
        <w:t xml:space="preserve">4. </w:t>
      </w:r>
      <w:r w:rsidR="0094769D" w:rsidRPr="0026712E">
        <w:rPr>
          <w:b/>
          <w:sz w:val="28"/>
        </w:rPr>
        <w:t>Анализ стратегических альтернатив и выбор стратегии</w:t>
      </w:r>
      <w:bookmarkEnd w:id="4"/>
    </w:p>
    <w:p w:rsidR="00615130" w:rsidRDefault="00615130" w:rsidP="000648CD">
      <w:pPr>
        <w:suppressAutoHyphens/>
        <w:spacing w:line="360" w:lineRule="auto"/>
        <w:ind w:firstLine="709"/>
        <w:jc w:val="both"/>
        <w:rPr>
          <w:sz w:val="28"/>
          <w:szCs w:val="28"/>
        </w:rPr>
      </w:pPr>
    </w:p>
    <w:p w:rsidR="0066508C" w:rsidRDefault="004E7217" w:rsidP="000648CD">
      <w:pPr>
        <w:suppressAutoHyphens/>
        <w:spacing w:line="360" w:lineRule="auto"/>
        <w:ind w:firstLine="709"/>
        <w:jc w:val="both"/>
        <w:rPr>
          <w:sz w:val="28"/>
          <w:szCs w:val="28"/>
        </w:rPr>
      </w:pPr>
      <w:r w:rsidRPr="00FE2C07">
        <w:rPr>
          <w:sz w:val="28"/>
          <w:szCs w:val="28"/>
        </w:rPr>
        <w:t>После проведения анализа стратегического состояния организации и необходимой корректировки ее миссии, можно перейти к анализу стратегических альтернатив и выбору стратегии.</w:t>
      </w:r>
      <w:r w:rsidR="00E852B2">
        <w:rPr>
          <w:sz w:val="28"/>
          <w:szCs w:val="28"/>
        </w:rPr>
        <w:t xml:space="preserve"> </w:t>
      </w:r>
      <w:r w:rsidRPr="00FE2C07">
        <w:rPr>
          <w:sz w:val="28"/>
          <w:szCs w:val="28"/>
        </w:rPr>
        <w:t xml:space="preserve">Обычно организация выбирает стратегию из нескольких возможных вариантов. При этом она может столкнуться с достаточно большим числом альтернативных стратегий. </w:t>
      </w:r>
    </w:p>
    <w:p w:rsidR="004E7217" w:rsidRDefault="004E7217" w:rsidP="000648CD">
      <w:pPr>
        <w:suppressAutoHyphens/>
        <w:spacing w:line="360" w:lineRule="auto"/>
        <w:ind w:firstLine="709"/>
        <w:jc w:val="both"/>
        <w:rPr>
          <w:sz w:val="28"/>
          <w:szCs w:val="28"/>
        </w:rPr>
      </w:pPr>
      <w:r w:rsidRPr="00FE2C07">
        <w:rPr>
          <w:sz w:val="28"/>
          <w:szCs w:val="28"/>
        </w:rPr>
        <w:t xml:space="preserve">Все многообразие стратегий можно рассматривать как различные модификации нескольких базовых: </w:t>
      </w:r>
      <w:r w:rsidR="00BB0B6B">
        <w:rPr>
          <w:sz w:val="28"/>
          <w:szCs w:val="28"/>
        </w:rPr>
        <w:t>стратегия концентрированного роста, стратегия интегрированного роста, стратегия диверсифицированного роста, стратегии сокращения</w:t>
      </w:r>
      <w:r w:rsidR="00487AFB">
        <w:rPr>
          <w:sz w:val="28"/>
          <w:szCs w:val="28"/>
        </w:rPr>
        <w:t>, сочетание</w:t>
      </w:r>
      <w:r w:rsidRPr="00FE2C07">
        <w:rPr>
          <w:sz w:val="28"/>
          <w:szCs w:val="28"/>
        </w:rPr>
        <w:t>.</w:t>
      </w:r>
      <w:r w:rsidR="0066508C">
        <w:rPr>
          <w:sz w:val="28"/>
          <w:szCs w:val="28"/>
        </w:rPr>
        <w:t xml:space="preserve"> Все эти стратегии связаны с изменением пяти основных элементов: продукт, рынок, отрасль, положение фирмы внутри отрасли, технология.</w:t>
      </w:r>
    </w:p>
    <w:p w:rsidR="003034B6" w:rsidRDefault="0066508C" w:rsidP="000648CD">
      <w:pPr>
        <w:suppressAutoHyphens/>
        <w:spacing w:line="360" w:lineRule="auto"/>
        <w:ind w:firstLine="709"/>
        <w:jc w:val="both"/>
        <w:rPr>
          <w:sz w:val="28"/>
          <w:szCs w:val="28"/>
        </w:rPr>
      </w:pPr>
      <w:r w:rsidRPr="00FA41D0">
        <w:rPr>
          <w:b/>
          <w:i/>
          <w:sz w:val="28"/>
          <w:szCs w:val="28"/>
        </w:rPr>
        <w:t>Стратегия концентрированного роста</w:t>
      </w:r>
      <w:r w:rsidR="00F762EB">
        <w:rPr>
          <w:b/>
          <w:i/>
          <w:sz w:val="28"/>
          <w:szCs w:val="28"/>
        </w:rPr>
        <w:t xml:space="preserve">. </w:t>
      </w:r>
      <w:r w:rsidR="00F762EB" w:rsidRPr="00F762EB">
        <w:rPr>
          <w:sz w:val="28"/>
          <w:szCs w:val="28"/>
        </w:rPr>
        <w:t>В центре</w:t>
      </w:r>
      <w:r w:rsidR="00615130">
        <w:rPr>
          <w:sz w:val="28"/>
          <w:szCs w:val="28"/>
        </w:rPr>
        <w:t xml:space="preserve"> </w:t>
      </w:r>
      <w:r w:rsidR="00F762EB">
        <w:rPr>
          <w:sz w:val="28"/>
          <w:szCs w:val="28"/>
        </w:rPr>
        <w:t>внимания находится продукт, рынок. Сущность стратегии - усиление позиции на рынке (тот же рынок с тем же продуктом), развитие рынка (новый рынок того же продукта) или развитие продукта (новый продукт на том же рынке).</w:t>
      </w:r>
    </w:p>
    <w:p w:rsidR="003034B6" w:rsidRDefault="003034B6" w:rsidP="000648CD">
      <w:pPr>
        <w:suppressAutoHyphens/>
        <w:spacing w:line="360" w:lineRule="auto"/>
        <w:ind w:firstLine="709"/>
        <w:jc w:val="both"/>
        <w:rPr>
          <w:sz w:val="28"/>
          <w:szCs w:val="28"/>
        </w:rPr>
      </w:pPr>
      <w:r w:rsidRPr="003034B6">
        <w:rPr>
          <w:i/>
          <w:sz w:val="28"/>
          <w:szCs w:val="28"/>
        </w:rPr>
        <w:t>Усиление позиций на рынке</w:t>
      </w:r>
      <w:r>
        <w:rPr>
          <w:sz w:val="28"/>
          <w:szCs w:val="28"/>
        </w:rPr>
        <w:t xml:space="preserve"> – данная стратегия о</w:t>
      </w:r>
      <w:r w:rsidRPr="003034B6">
        <w:rPr>
          <w:sz w:val="28"/>
          <w:szCs w:val="28"/>
        </w:rPr>
        <w:t>снован</w:t>
      </w:r>
      <w:r>
        <w:rPr>
          <w:sz w:val="28"/>
          <w:szCs w:val="28"/>
        </w:rPr>
        <w:t>а</w:t>
      </w:r>
      <w:r w:rsidRPr="003034B6">
        <w:rPr>
          <w:sz w:val="28"/>
          <w:szCs w:val="28"/>
        </w:rPr>
        <w:t xml:space="preserve"> на усилении мероприятий маркетинга для имеющихся продуктов на традиционных рынках фирмы с целью стабилизации или расширения рынка.</w:t>
      </w:r>
      <w:r w:rsidR="00615130">
        <w:rPr>
          <w:sz w:val="28"/>
          <w:szCs w:val="28"/>
        </w:rPr>
        <w:t xml:space="preserve"> </w:t>
      </w:r>
    </w:p>
    <w:p w:rsidR="003034B6" w:rsidRPr="003034B6" w:rsidRDefault="003034B6" w:rsidP="000648CD">
      <w:pPr>
        <w:suppressAutoHyphens/>
        <w:spacing w:line="360" w:lineRule="auto"/>
        <w:ind w:firstLine="709"/>
        <w:jc w:val="both"/>
        <w:rPr>
          <w:sz w:val="28"/>
          <w:szCs w:val="28"/>
        </w:rPr>
      </w:pPr>
      <w:r>
        <w:rPr>
          <w:sz w:val="28"/>
          <w:szCs w:val="28"/>
        </w:rPr>
        <w:t>Н</w:t>
      </w:r>
      <w:r w:rsidRPr="003034B6">
        <w:rPr>
          <w:sz w:val="28"/>
          <w:szCs w:val="28"/>
        </w:rPr>
        <w:t xml:space="preserve">еобходимое условие: растущий перспективный рынок, высокая репутация фирмы, низкая конкуренция. </w:t>
      </w:r>
    </w:p>
    <w:p w:rsidR="003034B6" w:rsidRDefault="003034B6" w:rsidP="000648CD">
      <w:pPr>
        <w:suppressAutoHyphens/>
        <w:spacing w:line="360" w:lineRule="auto"/>
        <w:ind w:firstLine="709"/>
        <w:jc w:val="both"/>
        <w:rPr>
          <w:sz w:val="28"/>
          <w:szCs w:val="28"/>
        </w:rPr>
      </w:pPr>
      <w:r w:rsidRPr="003034B6">
        <w:rPr>
          <w:sz w:val="28"/>
          <w:szCs w:val="28"/>
        </w:rPr>
        <w:t xml:space="preserve">Пути достижения: увеличение потребления через снижение цен, увеличение объема упаковки, намеренное ухудшение качества, привлечение показателей конкурирующих продуктов. </w:t>
      </w:r>
    </w:p>
    <w:p w:rsidR="003034B6" w:rsidRDefault="003034B6" w:rsidP="000648CD">
      <w:pPr>
        <w:suppressAutoHyphens/>
        <w:spacing w:line="360" w:lineRule="auto"/>
        <w:ind w:firstLine="709"/>
        <w:jc w:val="both"/>
        <w:rPr>
          <w:sz w:val="28"/>
          <w:szCs w:val="28"/>
        </w:rPr>
      </w:pPr>
      <w:r w:rsidRPr="003034B6">
        <w:rPr>
          <w:i/>
          <w:sz w:val="28"/>
          <w:szCs w:val="28"/>
        </w:rPr>
        <w:t>Развитие рынка</w:t>
      </w:r>
      <w:r>
        <w:rPr>
          <w:sz w:val="28"/>
          <w:szCs w:val="28"/>
        </w:rPr>
        <w:t xml:space="preserve"> - н</w:t>
      </w:r>
      <w:r w:rsidRPr="003034B6">
        <w:rPr>
          <w:sz w:val="28"/>
          <w:szCs w:val="28"/>
        </w:rPr>
        <w:t>еобходимые условия: низкий уровень конкуренции, относительно высокий спрос на аналогичную продукцию</w:t>
      </w:r>
      <w:r>
        <w:rPr>
          <w:sz w:val="28"/>
          <w:szCs w:val="28"/>
        </w:rPr>
        <w:t xml:space="preserve">. </w:t>
      </w:r>
    </w:p>
    <w:p w:rsidR="003034B6" w:rsidRDefault="003034B6" w:rsidP="000648CD">
      <w:pPr>
        <w:suppressAutoHyphens/>
        <w:spacing w:line="360" w:lineRule="auto"/>
        <w:ind w:firstLine="709"/>
        <w:jc w:val="both"/>
        <w:rPr>
          <w:sz w:val="28"/>
          <w:szCs w:val="28"/>
        </w:rPr>
      </w:pPr>
      <w:r w:rsidRPr="003034B6">
        <w:rPr>
          <w:i/>
          <w:sz w:val="28"/>
          <w:szCs w:val="28"/>
        </w:rPr>
        <w:t>Развитие продукта</w:t>
      </w:r>
      <w:r>
        <w:rPr>
          <w:sz w:val="28"/>
          <w:szCs w:val="28"/>
        </w:rPr>
        <w:t xml:space="preserve"> - п</w:t>
      </w:r>
      <w:r w:rsidRPr="003034B6">
        <w:rPr>
          <w:sz w:val="28"/>
          <w:szCs w:val="28"/>
        </w:rPr>
        <w:t xml:space="preserve">онятие инновация охватывает следующие возможности: </w:t>
      </w:r>
    </w:p>
    <w:p w:rsidR="003034B6" w:rsidRDefault="003034B6" w:rsidP="000648CD">
      <w:pPr>
        <w:suppressAutoHyphens/>
        <w:spacing w:line="360" w:lineRule="auto"/>
        <w:ind w:firstLine="709"/>
        <w:jc w:val="both"/>
        <w:rPr>
          <w:sz w:val="28"/>
          <w:szCs w:val="28"/>
        </w:rPr>
      </w:pPr>
      <w:r>
        <w:rPr>
          <w:sz w:val="28"/>
          <w:szCs w:val="28"/>
        </w:rPr>
        <w:t xml:space="preserve"> - п</w:t>
      </w:r>
      <w:r w:rsidRPr="003034B6">
        <w:rPr>
          <w:sz w:val="28"/>
          <w:szCs w:val="28"/>
        </w:rPr>
        <w:t>одлинные инновации</w:t>
      </w:r>
      <w:r w:rsidR="008506EA">
        <w:rPr>
          <w:sz w:val="28"/>
          <w:szCs w:val="28"/>
        </w:rPr>
        <w:t xml:space="preserve"> - </w:t>
      </w:r>
      <w:r w:rsidRPr="003034B6">
        <w:rPr>
          <w:sz w:val="28"/>
          <w:szCs w:val="28"/>
        </w:rPr>
        <w:t xml:space="preserve">принципиально </w:t>
      </w:r>
      <w:r w:rsidR="008506EA">
        <w:rPr>
          <w:sz w:val="28"/>
          <w:szCs w:val="28"/>
        </w:rPr>
        <w:t>новые товары</w:t>
      </w:r>
      <w:r w:rsidRPr="003034B6">
        <w:rPr>
          <w:sz w:val="28"/>
          <w:szCs w:val="28"/>
        </w:rPr>
        <w:t xml:space="preserve"> на рын</w:t>
      </w:r>
      <w:r>
        <w:rPr>
          <w:sz w:val="28"/>
          <w:szCs w:val="28"/>
        </w:rPr>
        <w:t>ке;</w:t>
      </w:r>
    </w:p>
    <w:p w:rsidR="003034B6" w:rsidRDefault="003034B6" w:rsidP="000648CD">
      <w:pPr>
        <w:suppressAutoHyphens/>
        <w:spacing w:line="360" w:lineRule="auto"/>
        <w:ind w:firstLine="709"/>
        <w:jc w:val="both"/>
        <w:rPr>
          <w:sz w:val="28"/>
          <w:szCs w:val="28"/>
        </w:rPr>
      </w:pPr>
      <w:r>
        <w:rPr>
          <w:sz w:val="28"/>
          <w:szCs w:val="28"/>
        </w:rPr>
        <w:t xml:space="preserve"> - к</w:t>
      </w:r>
      <w:r w:rsidRPr="003034B6">
        <w:rPr>
          <w:sz w:val="28"/>
          <w:szCs w:val="28"/>
        </w:rPr>
        <w:t>вазиновые продукты, являющиеся модификациями известных продуктов</w:t>
      </w:r>
      <w:r>
        <w:rPr>
          <w:sz w:val="28"/>
          <w:szCs w:val="28"/>
        </w:rPr>
        <w:t>;</w:t>
      </w:r>
    </w:p>
    <w:p w:rsidR="003034B6" w:rsidRPr="003034B6" w:rsidRDefault="003034B6" w:rsidP="000648CD">
      <w:pPr>
        <w:suppressAutoHyphens/>
        <w:spacing w:line="360" w:lineRule="auto"/>
        <w:ind w:firstLine="709"/>
        <w:jc w:val="both"/>
        <w:rPr>
          <w:sz w:val="28"/>
          <w:szCs w:val="28"/>
        </w:rPr>
      </w:pPr>
      <w:r>
        <w:rPr>
          <w:sz w:val="28"/>
          <w:szCs w:val="28"/>
        </w:rPr>
        <w:t xml:space="preserve"> - и</w:t>
      </w:r>
      <w:r w:rsidRPr="003034B6">
        <w:rPr>
          <w:sz w:val="28"/>
          <w:szCs w:val="28"/>
        </w:rPr>
        <w:t xml:space="preserve">нновации </w:t>
      </w:r>
      <w:r>
        <w:rPr>
          <w:sz w:val="28"/>
          <w:szCs w:val="28"/>
        </w:rPr>
        <w:t>«</w:t>
      </w:r>
      <w:r w:rsidRPr="003034B6">
        <w:rPr>
          <w:sz w:val="28"/>
          <w:szCs w:val="28"/>
        </w:rPr>
        <w:t>me too</w:t>
      </w:r>
      <w:r>
        <w:rPr>
          <w:sz w:val="28"/>
          <w:szCs w:val="28"/>
        </w:rPr>
        <w:t>»</w:t>
      </w:r>
      <w:r w:rsidRPr="003034B6">
        <w:rPr>
          <w:sz w:val="28"/>
          <w:szCs w:val="28"/>
        </w:rPr>
        <w:t>, продукты новые только для данного предприятия</w:t>
      </w:r>
      <w:r>
        <w:rPr>
          <w:sz w:val="28"/>
          <w:szCs w:val="28"/>
        </w:rPr>
        <w:t>.</w:t>
      </w:r>
      <w:r w:rsidRPr="003034B6">
        <w:rPr>
          <w:sz w:val="28"/>
          <w:szCs w:val="28"/>
        </w:rPr>
        <w:t xml:space="preserve"> </w:t>
      </w:r>
    </w:p>
    <w:p w:rsidR="00543BF5" w:rsidRPr="00543BF5" w:rsidRDefault="003034B6" w:rsidP="000648CD">
      <w:pPr>
        <w:suppressAutoHyphens/>
        <w:spacing w:line="360" w:lineRule="auto"/>
        <w:ind w:firstLine="709"/>
        <w:jc w:val="both"/>
        <w:rPr>
          <w:sz w:val="28"/>
          <w:szCs w:val="28"/>
        </w:rPr>
      </w:pPr>
      <w:r w:rsidRPr="003034B6">
        <w:rPr>
          <w:b/>
          <w:i/>
          <w:sz w:val="28"/>
          <w:szCs w:val="28"/>
        </w:rPr>
        <w:t xml:space="preserve">Стратегия интегрированного роста. </w:t>
      </w:r>
      <w:r w:rsidR="00543BF5" w:rsidRPr="00543BF5">
        <w:rPr>
          <w:sz w:val="28"/>
          <w:szCs w:val="28"/>
        </w:rPr>
        <w:t xml:space="preserve">Расширение фирмы осуществляется за счет добавления новых структур или усиления контроля над ними. </w:t>
      </w:r>
    </w:p>
    <w:p w:rsidR="00543BF5" w:rsidRPr="00543BF5" w:rsidRDefault="00543BF5" w:rsidP="000648CD">
      <w:pPr>
        <w:suppressAutoHyphens/>
        <w:spacing w:line="360" w:lineRule="auto"/>
        <w:ind w:firstLine="709"/>
        <w:jc w:val="both"/>
        <w:rPr>
          <w:sz w:val="28"/>
          <w:szCs w:val="28"/>
        </w:rPr>
      </w:pPr>
      <w:r w:rsidRPr="00543BF5">
        <w:rPr>
          <w:i/>
          <w:sz w:val="28"/>
          <w:szCs w:val="28"/>
        </w:rPr>
        <w:t>Стратегия обратной вертикальной интеграции</w:t>
      </w:r>
      <w:r w:rsidRPr="00543BF5">
        <w:rPr>
          <w:sz w:val="28"/>
          <w:szCs w:val="28"/>
        </w:rPr>
        <w:t xml:space="preserve"> </w:t>
      </w:r>
      <w:r>
        <w:rPr>
          <w:sz w:val="28"/>
          <w:szCs w:val="28"/>
        </w:rPr>
        <w:t>-</w:t>
      </w:r>
      <w:r w:rsidRPr="00543BF5">
        <w:rPr>
          <w:sz w:val="28"/>
          <w:szCs w:val="28"/>
        </w:rPr>
        <w:t xml:space="preserve"> рост фирмы происходит за счет приобретения фирм-поставщиков или усиления контроля над ними. Проведение данной стратегии уменьшает зависимость от поставщиков и от колебания цен на сырье и комплектующие (скупка акций, договора). </w:t>
      </w:r>
    </w:p>
    <w:p w:rsidR="00543BF5" w:rsidRPr="00543BF5" w:rsidRDefault="00543BF5" w:rsidP="000648CD">
      <w:pPr>
        <w:suppressAutoHyphens/>
        <w:spacing w:line="360" w:lineRule="auto"/>
        <w:ind w:firstLine="709"/>
        <w:jc w:val="both"/>
        <w:rPr>
          <w:sz w:val="28"/>
          <w:szCs w:val="28"/>
        </w:rPr>
      </w:pPr>
      <w:r w:rsidRPr="00543BF5">
        <w:rPr>
          <w:i/>
          <w:sz w:val="28"/>
          <w:szCs w:val="28"/>
        </w:rPr>
        <w:t>Стратегия горизонтальной интеграции</w:t>
      </w:r>
      <w:r w:rsidRPr="00543BF5">
        <w:rPr>
          <w:sz w:val="28"/>
          <w:szCs w:val="28"/>
        </w:rPr>
        <w:t xml:space="preserve"> </w:t>
      </w:r>
      <w:r>
        <w:rPr>
          <w:sz w:val="28"/>
          <w:szCs w:val="28"/>
        </w:rPr>
        <w:t xml:space="preserve">- </w:t>
      </w:r>
      <w:r w:rsidRPr="00543BF5">
        <w:rPr>
          <w:sz w:val="28"/>
          <w:szCs w:val="28"/>
        </w:rPr>
        <w:t xml:space="preserve">рост происходит за счет присоединения фирм-конкурентов, производящих аналогичную продукцию или установление контроля над ними. </w:t>
      </w:r>
    </w:p>
    <w:p w:rsidR="00543BF5" w:rsidRPr="00543BF5" w:rsidRDefault="00543BF5" w:rsidP="000648CD">
      <w:pPr>
        <w:suppressAutoHyphens/>
        <w:spacing w:line="360" w:lineRule="auto"/>
        <w:ind w:firstLine="709"/>
        <w:jc w:val="both"/>
        <w:rPr>
          <w:sz w:val="28"/>
          <w:szCs w:val="28"/>
        </w:rPr>
      </w:pPr>
      <w:r w:rsidRPr="00543BF5">
        <w:rPr>
          <w:i/>
          <w:sz w:val="28"/>
          <w:szCs w:val="28"/>
        </w:rPr>
        <w:t>Стратегия вперед идущей вертикальной интеграции</w:t>
      </w:r>
      <w:r w:rsidRPr="00543BF5">
        <w:rPr>
          <w:sz w:val="28"/>
          <w:szCs w:val="28"/>
        </w:rPr>
        <w:t xml:space="preserve"> </w:t>
      </w:r>
      <w:r>
        <w:rPr>
          <w:sz w:val="28"/>
          <w:szCs w:val="28"/>
        </w:rPr>
        <w:t>п</w:t>
      </w:r>
      <w:r w:rsidRPr="00543BF5">
        <w:rPr>
          <w:sz w:val="28"/>
          <w:szCs w:val="28"/>
        </w:rPr>
        <w:t xml:space="preserve">роявляется в усилении контроля над посредниками, которые заняты распределением и продажами, либо в их приобретении. </w:t>
      </w:r>
    </w:p>
    <w:p w:rsidR="007851EC" w:rsidRPr="007851EC" w:rsidRDefault="003034B6" w:rsidP="000648CD">
      <w:pPr>
        <w:suppressAutoHyphens/>
        <w:spacing w:line="360" w:lineRule="auto"/>
        <w:ind w:firstLine="709"/>
        <w:jc w:val="both"/>
        <w:rPr>
          <w:sz w:val="28"/>
          <w:szCs w:val="28"/>
        </w:rPr>
      </w:pPr>
      <w:r w:rsidRPr="003034B6">
        <w:rPr>
          <w:b/>
          <w:i/>
          <w:sz w:val="28"/>
          <w:szCs w:val="28"/>
        </w:rPr>
        <w:t>Стратегия диверсифицированного роста.</w:t>
      </w:r>
      <w:r w:rsidR="007851EC">
        <w:rPr>
          <w:b/>
          <w:i/>
          <w:sz w:val="28"/>
          <w:szCs w:val="28"/>
        </w:rPr>
        <w:t xml:space="preserve"> </w:t>
      </w:r>
      <w:r w:rsidR="007851EC" w:rsidRPr="007851EC">
        <w:rPr>
          <w:sz w:val="28"/>
          <w:szCs w:val="28"/>
        </w:rPr>
        <w:t xml:space="preserve">Диверсификация </w:t>
      </w:r>
      <w:r w:rsidR="007851EC">
        <w:rPr>
          <w:sz w:val="28"/>
          <w:szCs w:val="28"/>
        </w:rPr>
        <w:t>-</w:t>
      </w:r>
      <w:r w:rsidR="007851EC" w:rsidRPr="007851EC">
        <w:rPr>
          <w:sz w:val="28"/>
          <w:szCs w:val="28"/>
        </w:rPr>
        <w:t xml:space="preserve"> это стратегия, связанная с коренным изменением стратегических зон бизнеса и товарного ассортимента фирмы. В этом случае предприятие отделяется от исходных сфер деятельности и переходит к новым. Причины: </w:t>
      </w:r>
      <w:r w:rsidR="007851EC">
        <w:rPr>
          <w:sz w:val="28"/>
          <w:szCs w:val="28"/>
        </w:rPr>
        <w:t>с</w:t>
      </w:r>
      <w:r w:rsidR="007851EC" w:rsidRPr="007851EC">
        <w:rPr>
          <w:sz w:val="28"/>
          <w:szCs w:val="28"/>
        </w:rPr>
        <w:t>тагнирующие рынки</w:t>
      </w:r>
      <w:r w:rsidR="007851EC">
        <w:rPr>
          <w:sz w:val="28"/>
          <w:szCs w:val="28"/>
        </w:rPr>
        <w:t>, финансовые выгоды, у</w:t>
      </w:r>
      <w:r w:rsidR="007851EC" w:rsidRPr="007851EC">
        <w:rPr>
          <w:sz w:val="28"/>
          <w:szCs w:val="28"/>
        </w:rPr>
        <w:t>меньшение риска</w:t>
      </w:r>
      <w:r w:rsidR="007851EC">
        <w:rPr>
          <w:sz w:val="28"/>
          <w:szCs w:val="28"/>
        </w:rPr>
        <w:t>.</w:t>
      </w:r>
      <w:r w:rsidR="007851EC" w:rsidRPr="007851EC">
        <w:rPr>
          <w:sz w:val="28"/>
          <w:szCs w:val="28"/>
        </w:rPr>
        <w:t xml:space="preserve"> </w:t>
      </w:r>
    </w:p>
    <w:p w:rsidR="007851EC" w:rsidRPr="007851EC" w:rsidRDefault="007851EC" w:rsidP="000648CD">
      <w:pPr>
        <w:suppressAutoHyphens/>
        <w:spacing w:line="360" w:lineRule="auto"/>
        <w:ind w:firstLine="709"/>
        <w:jc w:val="both"/>
        <w:rPr>
          <w:sz w:val="28"/>
          <w:szCs w:val="28"/>
        </w:rPr>
      </w:pPr>
      <w:r w:rsidRPr="007851EC">
        <w:rPr>
          <w:sz w:val="28"/>
          <w:szCs w:val="28"/>
        </w:rPr>
        <w:t xml:space="preserve">Диверсификация часто является вынужденной стратегией для фирмы. Наряду с диверсификацией фирма может использовать другие стратегии по различным стратегическим зонам бизнеса. </w:t>
      </w:r>
    </w:p>
    <w:p w:rsidR="007851EC" w:rsidRDefault="007851EC" w:rsidP="000648CD">
      <w:pPr>
        <w:suppressAutoHyphens/>
        <w:spacing w:line="360" w:lineRule="auto"/>
        <w:ind w:firstLine="709"/>
        <w:jc w:val="both"/>
        <w:rPr>
          <w:sz w:val="28"/>
          <w:szCs w:val="28"/>
        </w:rPr>
      </w:pPr>
      <w:r w:rsidRPr="007851EC">
        <w:rPr>
          <w:i/>
          <w:sz w:val="28"/>
          <w:szCs w:val="28"/>
        </w:rPr>
        <w:t>Стратегия центрированной</w:t>
      </w:r>
      <w:r w:rsidRPr="007851EC">
        <w:rPr>
          <w:sz w:val="28"/>
          <w:szCs w:val="28"/>
        </w:rPr>
        <w:t xml:space="preserve"> (концентрической) диверсификации</w:t>
      </w:r>
      <w:r>
        <w:rPr>
          <w:sz w:val="28"/>
          <w:szCs w:val="28"/>
        </w:rPr>
        <w:t>.</w:t>
      </w:r>
    </w:p>
    <w:p w:rsidR="007851EC" w:rsidRPr="007851EC" w:rsidRDefault="007851EC" w:rsidP="000648CD">
      <w:pPr>
        <w:suppressAutoHyphens/>
        <w:spacing w:line="360" w:lineRule="auto"/>
        <w:ind w:firstLine="709"/>
        <w:jc w:val="both"/>
        <w:rPr>
          <w:sz w:val="28"/>
          <w:szCs w:val="28"/>
        </w:rPr>
      </w:pPr>
      <w:r w:rsidRPr="007851EC">
        <w:rPr>
          <w:i/>
          <w:sz w:val="28"/>
          <w:szCs w:val="28"/>
        </w:rPr>
        <w:t>Стратегия горизонтальной диверсификации</w:t>
      </w:r>
      <w:r w:rsidRPr="007851EC">
        <w:rPr>
          <w:sz w:val="28"/>
          <w:szCs w:val="28"/>
        </w:rPr>
        <w:t xml:space="preserve">, ориентированной на традиционного потребителя. В этом случае создается новый продукт, требующий новых технологий, который ориентирован на потребителя основного продукта. </w:t>
      </w:r>
    </w:p>
    <w:p w:rsidR="007851EC" w:rsidRPr="007851EC" w:rsidRDefault="007851EC" w:rsidP="000648CD">
      <w:pPr>
        <w:suppressAutoHyphens/>
        <w:spacing w:line="360" w:lineRule="auto"/>
        <w:ind w:firstLine="709"/>
        <w:jc w:val="both"/>
        <w:rPr>
          <w:sz w:val="28"/>
          <w:szCs w:val="28"/>
        </w:rPr>
      </w:pPr>
      <w:r w:rsidRPr="007851EC">
        <w:rPr>
          <w:i/>
          <w:sz w:val="28"/>
          <w:szCs w:val="28"/>
        </w:rPr>
        <w:t xml:space="preserve">Стратегия вертикальной диверсификации </w:t>
      </w:r>
      <w:r>
        <w:rPr>
          <w:sz w:val="28"/>
          <w:szCs w:val="28"/>
        </w:rPr>
        <w:t>- о</w:t>
      </w:r>
      <w:r w:rsidRPr="007851EC">
        <w:rPr>
          <w:sz w:val="28"/>
          <w:szCs w:val="28"/>
        </w:rPr>
        <w:t xml:space="preserve">своение новых продуктов, используя в качестве сырья или полуфабриката традиционную продукцию, либо производство товаров, являющихся сырьем, полуфабрикатами или комплектующими при изготовлении традиционных продуктов. Данный вид диверсификации выделяется не всегда. </w:t>
      </w:r>
    </w:p>
    <w:p w:rsidR="007851EC" w:rsidRPr="007851EC" w:rsidRDefault="007851EC" w:rsidP="000648CD">
      <w:pPr>
        <w:suppressAutoHyphens/>
        <w:spacing w:line="360" w:lineRule="auto"/>
        <w:ind w:firstLine="709"/>
        <w:jc w:val="both"/>
        <w:rPr>
          <w:sz w:val="28"/>
          <w:szCs w:val="28"/>
        </w:rPr>
      </w:pPr>
      <w:r w:rsidRPr="007851EC">
        <w:rPr>
          <w:i/>
          <w:sz w:val="28"/>
          <w:szCs w:val="28"/>
        </w:rPr>
        <w:t>Стратегия конгломератной или латеральной диверсификации</w:t>
      </w:r>
      <w:r>
        <w:rPr>
          <w:sz w:val="28"/>
          <w:szCs w:val="28"/>
        </w:rPr>
        <w:t xml:space="preserve">. </w:t>
      </w:r>
      <w:r w:rsidRPr="007851EC">
        <w:rPr>
          <w:sz w:val="28"/>
          <w:szCs w:val="28"/>
        </w:rPr>
        <w:t xml:space="preserve">В этом случае рост фирмы осуществляется за счет производства продуктов, совершенно не связанных с традиционными продуктами фирмы. </w:t>
      </w:r>
    </w:p>
    <w:p w:rsidR="003E1752" w:rsidRPr="003E1752" w:rsidRDefault="003034B6" w:rsidP="000648CD">
      <w:pPr>
        <w:suppressAutoHyphens/>
        <w:spacing w:line="360" w:lineRule="auto"/>
        <w:ind w:firstLine="709"/>
        <w:jc w:val="both"/>
        <w:rPr>
          <w:sz w:val="28"/>
          <w:szCs w:val="28"/>
        </w:rPr>
      </w:pPr>
      <w:r w:rsidRPr="003034B6">
        <w:rPr>
          <w:b/>
          <w:i/>
          <w:sz w:val="28"/>
          <w:szCs w:val="28"/>
        </w:rPr>
        <w:t>Стратегия сокращения</w:t>
      </w:r>
      <w:r w:rsidR="00615130">
        <w:rPr>
          <w:b/>
          <w:i/>
          <w:sz w:val="28"/>
          <w:szCs w:val="28"/>
        </w:rPr>
        <w:t xml:space="preserve"> </w:t>
      </w:r>
      <w:r w:rsidR="003E1752" w:rsidRPr="003E1752">
        <w:rPr>
          <w:sz w:val="28"/>
          <w:szCs w:val="28"/>
        </w:rPr>
        <w:t xml:space="preserve">является вынужденной стратегией. Осуществляется при спадах и кардинальных потрясениях в экономике, ведущая к серьезным изменениям конъюнктуры рынка, а также, когда организация нуждается в перегруппировке сил после длительного роста или в связи с необходимостью повышения эффективности. </w:t>
      </w:r>
    </w:p>
    <w:p w:rsidR="003E1752" w:rsidRDefault="003E1752" w:rsidP="000648CD">
      <w:pPr>
        <w:suppressAutoHyphens/>
        <w:spacing w:line="360" w:lineRule="auto"/>
        <w:ind w:firstLine="709"/>
        <w:jc w:val="both"/>
        <w:rPr>
          <w:sz w:val="28"/>
          <w:szCs w:val="28"/>
        </w:rPr>
      </w:pPr>
      <w:r w:rsidRPr="003E1752">
        <w:rPr>
          <w:sz w:val="28"/>
          <w:szCs w:val="28"/>
        </w:rPr>
        <w:t xml:space="preserve">Стратегия сокращения заключается в том, что организация закрывает или продает одно или несколько своих подразделений, филиалов, дочерних фирм. Преследуется цель экономии средств и сокращения непроизводительных затрат за счет отсечения неэффективных звеньев. </w:t>
      </w:r>
    </w:p>
    <w:p w:rsidR="00AB178C" w:rsidRDefault="00487AFB" w:rsidP="000648CD">
      <w:pPr>
        <w:suppressAutoHyphens/>
        <w:spacing w:line="360" w:lineRule="auto"/>
        <w:ind w:firstLine="709"/>
        <w:jc w:val="both"/>
        <w:rPr>
          <w:sz w:val="28"/>
          <w:szCs w:val="28"/>
        </w:rPr>
      </w:pPr>
      <w:r w:rsidRPr="00487AFB">
        <w:rPr>
          <w:b/>
          <w:i/>
          <w:sz w:val="28"/>
          <w:szCs w:val="28"/>
        </w:rPr>
        <w:t>Сочетание (комбинированная стратегия).</w:t>
      </w:r>
      <w:r w:rsidRPr="00487AFB">
        <w:rPr>
          <w:sz w:val="28"/>
          <w:szCs w:val="28"/>
        </w:rPr>
        <w:t xml:space="preserve"> Предполагает сочетание рассмотренных выше альтернатив. Эта стратегия характерна для крупных фирм, функционирующих в нескольких отраслях.</w:t>
      </w:r>
      <w:r w:rsidR="00615130">
        <w:rPr>
          <w:sz w:val="28"/>
          <w:szCs w:val="28"/>
        </w:rPr>
        <w:t xml:space="preserve"> </w:t>
      </w:r>
      <w:r w:rsidR="003E1752" w:rsidRPr="00AB178C">
        <w:rPr>
          <w:sz w:val="28"/>
          <w:szCs w:val="28"/>
        </w:rPr>
        <w:t xml:space="preserve">На практике фирма использует не одну, а несколько эталонных стратегий по основным стратегическим зонам бизнеса. </w:t>
      </w:r>
      <w:r w:rsidR="00AB178C" w:rsidRPr="00AB178C">
        <w:rPr>
          <w:sz w:val="28"/>
          <w:szCs w:val="28"/>
        </w:rPr>
        <w:t>После того как рассмотр</w:t>
      </w:r>
      <w:r w:rsidR="00AB178C">
        <w:rPr>
          <w:sz w:val="28"/>
          <w:szCs w:val="28"/>
        </w:rPr>
        <w:t>ены</w:t>
      </w:r>
      <w:r w:rsidR="00AB178C" w:rsidRPr="00AB178C">
        <w:rPr>
          <w:sz w:val="28"/>
          <w:szCs w:val="28"/>
        </w:rPr>
        <w:t xml:space="preserve"> имеющиеся стратегические альтернативы, обраща</w:t>
      </w:r>
      <w:r w:rsidR="00AB178C">
        <w:rPr>
          <w:sz w:val="28"/>
          <w:szCs w:val="28"/>
        </w:rPr>
        <w:t>ю</w:t>
      </w:r>
      <w:r w:rsidR="00AB178C" w:rsidRPr="00AB178C">
        <w:rPr>
          <w:sz w:val="28"/>
          <w:szCs w:val="28"/>
        </w:rPr>
        <w:t xml:space="preserve">тся к конкретной стратегии. </w:t>
      </w:r>
    </w:p>
    <w:p w:rsidR="00C47227" w:rsidRPr="00AB178C" w:rsidRDefault="00AB178C" w:rsidP="000648CD">
      <w:pPr>
        <w:suppressAutoHyphens/>
        <w:spacing w:line="360" w:lineRule="auto"/>
        <w:ind w:firstLine="709"/>
        <w:jc w:val="both"/>
        <w:rPr>
          <w:sz w:val="28"/>
          <w:szCs w:val="28"/>
        </w:rPr>
      </w:pPr>
      <w:r w:rsidRPr="00AB178C">
        <w:rPr>
          <w:sz w:val="28"/>
          <w:szCs w:val="28"/>
        </w:rPr>
        <w:t>Целью является выбор стратегической альтернативы, которая максимально повысит долгосрочную эффективность организации. Стратегический выбор должен быть определенным и однозначным</w:t>
      </w:r>
      <w:r>
        <w:rPr>
          <w:sz w:val="28"/>
          <w:szCs w:val="28"/>
        </w:rPr>
        <w:t>,</w:t>
      </w:r>
      <w:r w:rsidRPr="00AB178C">
        <w:rPr>
          <w:sz w:val="28"/>
          <w:szCs w:val="28"/>
        </w:rPr>
        <w:t xml:space="preserve"> решение подверг</w:t>
      </w:r>
      <w:r>
        <w:rPr>
          <w:sz w:val="28"/>
          <w:szCs w:val="28"/>
        </w:rPr>
        <w:t>ается</w:t>
      </w:r>
      <w:r w:rsidRPr="00AB178C">
        <w:rPr>
          <w:sz w:val="28"/>
          <w:szCs w:val="28"/>
        </w:rPr>
        <w:t xml:space="preserve"> тщательному исследованию и оценке.</w:t>
      </w:r>
      <w:r>
        <w:rPr>
          <w:sz w:val="28"/>
          <w:szCs w:val="28"/>
        </w:rPr>
        <w:t xml:space="preserve"> Существуют ф</w:t>
      </w:r>
      <w:r w:rsidR="00C47227" w:rsidRPr="00AB178C">
        <w:rPr>
          <w:sz w:val="28"/>
          <w:szCs w:val="28"/>
        </w:rPr>
        <w:t>акторы, влияющие на стратегический выбор:</w:t>
      </w:r>
    </w:p>
    <w:p w:rsidR="00C47227" w:rsidRPr="00AB178C" w:rsidRDefault="00C47227" w:rsidP="000648CD">
      <w:pPr>
        <w:suppressAutoHyphens/>
        <w:spacing w:line="360" w:lineRule="auto"/>
        <w:ind w:firstLine="709"/>
        <w:jc w:val="both"/>
        <w:rPr>
          <w:sz w:val="28"/>
          <w:szCs w:val="28"/>
        </w:rPr>
      </w:pPr>
      <w:r w:rsidRPr="00AB178C">
        <w:rPr>
          <w:i/>
          <w:sz w:val="28"/>
          <w:szCs w:val="28"/>
        </w:rPr>
        <w:t>Риск</w:t>
      </w:r>
      <w:r w:rsidR="00AB178C">
        <w:rPr>
          <w:sz w:val="28"/>
          <w:szCs w:val="28"/>
        </w:rPr>
        <w:t xml:space="preserve"> - это</w:t>
      </w:r>
      <w:r w:rsidRPr="00AB178C">
        <w:rPr>
          <w:sz w:val="28"/>
          <w:szCs w:val="28"/>
        </w:rPr>
        <w:t xml:space="preserve"> фактор жизни организации, но высокая степень риска может привести к ее разрушению. </w:t>
      </w:r>
    </w:p>
    <w:p w:rsidR="00C47227" w:rsidRPr="00AB178C" w:rsidRDefault="00C47227" w:rsidP="000648CD">
      <w:pPr>
        <w:suppressAutoHyphens/>
        <w:spacing w:line="360" w:lineRule="auto"/>
        <w:ind w:firstLine="709"/>
        <w:jc w:val="both"/>
        <w:rPr>
          <w:sz w:val="28"/>
          <w:szCs w:val="28"/>
        </w:rPr>
      </w:pPr>
      <w:r w:rsidRPr="00AB178C">
        <w:rPr>
          <w:i/>
          <w:sz w:val="28"/>
          <w:szCs w:val="28"/>
        </w:rPr>
        <w:t>3нание прошлых стратегий</w:t>
      </w:r>
      <w:r w:rsidRPr="00AB178C">
        <w:rPr>
          <w:sz w:val="28"/>
          <w:szCs w:val="28"/>
        </w:rPr>
        <w:t xml:space="preserve">. Часто сознательно или бессознательно руководство находится под воздействием прошлых стратегических альтернатив. </w:t>
      </w:r>
    </w:p>
    <w:p w:rsidR="00C47227" w:rsidRPr="00AB178C" w:rsidRDefault="00C47227" w:rsidP="000648CD">
      <w:pPr>
        <w:suppressAutoHyphens/>
        <w:spacing w:line="360" w:lineRule="auto"/>
        <w:ind w:firstLine="709"/>
        <w:jc w:val="both"/>
        <w:rPr>
          <w:sz w:val="28"/>
          <w:szCs w:val="28"/>
        </w:rPr>
      </w:pPr>
      <w:r w:rsidRPr="00AB178C">
        <w:rPr>
          <w:i/>
          <w:sz w:val="28"/>
          <w:szCs w:val="28"/>
        </w:rPr>
        <w:t>Реакция на коллектив</w:t>
      </w:r>
      <w:r w:rsidRPr="00AB178C">
        <w:rPr>
          <w:sz w:val="28"/>
          <w:szCs w:val="28"/>
        </w:rPr>
        <w:t xml:space="preserve">. Весьма часто организация ограничивает изменение стратегии, ориентируясь на привычки членов коллектива. </w:t>
      </w:r>
    </w:p>
    <w:p w:rsidR="00C47227" w:rsidRPr="00AB178C" w:rsidRDefault="00C47227" w:rsidP="000648CD">
      <w:pPr>
        <w:suppressAutoHyphens/>
        <w:spacing w:line="360" w:lineRule="auto"/>
        <w:ind w:firstLine="709"/>
        <w:jc w:val="both"/>
        <w:rPr>
          <w:sz w:val="28"/>
          <w:szCs w:val="28"/>
        </w:rPr>
      </w:pPr>
      <w:r w:rsidRPr="00AB178C">
        <w:rPr>
          <w:i/>
          <w:sz w:val="28"/>
          <w:szCs w:val="28"/>
        </w:rPr>
        <w:t>Фактор времени</w:t>
      </w:r>
      <w:r w:rsidRPr="00AB178C">
        <w:rPr>
          <w:sz w:val="28"/>
          <w:szCs w:val="28"/>
        </w:rPr>
        <w:t>. Фактор времени при принятии решения может способствовать успеху или неудаче организации. Реализация даже хорошей идеи в неудачный момент может привести к ухудшению состояния организации.</w:t>
      </w:r>
    </w:p>
    <w:p w:rsidR="004E7217" w:rsidRDefault="004E7217" w:rsidP="000648CD">
      <w:pPr>
        <w:suppressAutoHyphens/>
        <w:spacing w:line="360" w:lineRule="auto"/>
        <w:ind w:firstLine="709"/>
        <w:jc w:val="both"/>
        <w:rPr>
          <w:sz w:val="28"/>
          <w:szCs w:val="28"/>
        </w:rPr>
      </w:pPr>
      <w:r w:rsidRPr="00FE2C07">
        <w:rPr>
          <w:sz w:val="28"/>
          <w:szCs w:val="28"/>
        </w:rPr>
        <w:t>В процессе формирования нескольких вариантов портфелей стратегии могут применяться матричные методы.</w:t>
      </w:r>
    </w:p>
    <w:p w:rsidR="00AB178C" w:rsidRDefault="00AB178C" w:rsidP="000648CD">
      <w:pPr>
        <w:suppressAutoHyphens/>
        <w:spacing w:line="360" w:lineRule="auto"/>
        <w:ind w:firstLine="709"/>
        <w:jc w:val="both"/>
        <w:rPr>
          <w:sz w:val="28"/>
          <w:szCs w:val="28"/>
        </w:rPr>
      </w:pPr>
      <w:r w:rsidRPr="00AB178C">
        <w:rPr>
          <w:sz w:val="28"/>
          <w:szCs w:val="28"/>
        </w:rPr>
        <w:t>Упрощенная методика определения положения организации и ее изделий по отношению к возможностям отрасли была разработана Бостонской консультативной группой. При анализе портфеля (набора вариантов</w:t>
      </w:r>
      <w:r>
        <w:rPr>
          <w:sz w:val="28"/>
          <w:szCs w:val="28"/>
        </w:rPr>
        <w:t>)</w:t>
      </w:r>
      <w:r w:rsidRPr="00AB178C">
        <w:rPr>
          <w:sz w:val="28"/>
          <w:szCs w:val="28"/>
        </w:rPr>
        <w:t xml:space="preserve"> инвестиций проводится сравнение доли фирмы или ее изделий на рынке с темпами роста всей хозяйственной деятельности. </w:t>
      </w:r>
      <w:r w:rsidR="00153BE4">
        <w:rPr>
          <w:sz w:val="28"/>
          <w:szCs w:val="28"/>
        </w:rPr>
        <w:t xml:space="preserve">Бостонская </w:t>
      </w:r>
      <w:r w:rsidRPr="00AB178C">
        <w:rPr>
          <w:sz w:val="28"/>
          <w:szCs w:val="28"/>
        </w:rPr>
        <w:t>матрица может помочь при формировании вариантов и выборе управленческих решений.</w:t>
      </w:r>
      <w:r w:rsidR="00615130">
        <w:rPr>
          <w:sz w:val="28"/>
          <w:szCs w:val="28"/>
        </w:rPr>
        <w:t xml:space="preserve"> </w:t>
      </w:r>
      <w:r w:rsidR="00CF7D89">
        <w:rPr>
          <w:sz w:val="28"/>
          <w:szCs w:val="28"/>
        </w:rPr>
        <w:t>получаются следующие классификации:</w:t>
      </w:r>
    </w:p>
    <w:p w:rsidR="003E146C" w:rsidRPr="00E852B2" w:rsidRDefault="003E146C" w:rsidP="000648CD">
      <w:pPr>
        <w:suppressAutoHyphens/>
        <w:spacing w:line="360" w:lineRule="auto"/>
        <w:ind w:firstLine="709"/>
        <w:jc w:val="both"/>
        <w:rPr>
          <w:sz w:val="28"/>
          <w:szCs w:val="28"/>
        </w:rPr>
      </w:pPr>
      <w:r>
        <w:rPr>
          <w:sz w:val="28"/>
          <w:szCs w:val="28"/>
        </w:rPr>
        <w:t>«</w:t>
      </w:r>
      <w:r w:rsidRPr="00E852B2">
        <w:rPr>
          <w:sz w:val="28"/>
          <w:szCs w:val="28"/>
        </w:rPr>
        <w:t>звездный час</w:t>
      </w:r>
      <w:r>
        <w:rPr>
          <w:sz w:val="28"/>
          <w:szCs w:val="28"/>
        </w:rPr>
        <w:t>»</w:t>
      </w:r>
      <w:r w:rsidRPr="00E852B2">
        <w:rPr>
          <w:sz w:val="28"/>
          <w:szCs w:val="28"/>
        </w:rPr>
        <w:t xml:space="preserve"> – стратегия роста; </w:t>
      </w:r>
    </w:p>
    <w:p w:rsidR="003E146C" w:rsidRPr="00E852B2" w:rsidRDefault="003E146C" w:rsidP="000648CD">
      <w:pPr>
        <w:suppressAutoHyphens/>
        <w:spacing w:line="360" w:lineRule="auto"/>
        <w:ind w:firstLine="709"/>
        <w:jc w:val="both"/>
        <w:rPr>
          <w:sz w:val="28"/>
          <w:szCs w:val="28"/>
        </w:rPr>
      </w:pPr>
      <w:r>
        <w:rPr>
          <w:sz w:val="28"/>
          <w:szCs w:val="28"/>
        </w:rPr>
        <w:t>«</w:t>
      </w:r>
      <w:r w:rsidRPr="00E852B2">
        <w:rPr>
          <w:sz w:val="28"/>
          <w:szCs w:val="28"/>
        </w:rPr>
        <w:t>дойная корова</w:t>
      </w:r>
      <w:r>
        <w:rPr>
          <w:sz w:val="28"/>
          <w:szCs w:val="28"/>
        </w:rPr>
        <w:t>»</w:t>
      </w:r>
      <w:r w:rsidRPr="00E852B2">
        <w:rPr>
          <w:sz w:val="28"/>
          <w:szCs w:val="28"/>
        </w:rPr>
        <w:t xml:space="preserve"> – стратегия ограниченного роста; </w:t>
      </w:r>
    </w:p>
    <w:p w:rsidR="003E146C" w:rsidRPr="00E852B2" w:rsidRDefault="003E146C" w:rsidP="000648CD">
      <w:pPr>
        <w:suppressAutoHyphens/>
        <w:spacing w:line="360" w:lineRule="auto"/>
        <w:ind w:firstLine="709"/>
        <w:jc w:val="both"/>
        <w:rPr>
          <w:sz w:val="28"/>
          <w:szCs w:val="28"/>
        </w:rPr>
      </w:pPr>
      <w:r>
        <w:rPr>
          <w:sz w:val="28"/>
          <w:szCs w:val="28"/>
        </w:rPr>
        <w:t>«</w:t>
      </w:r>
      <w:r w:rsidRPr="00E852B2">
        <w:rPr>
          <w:sz w:val="28"/>
          <w:szCs w:val="28"/>
        </w:rPr>
        <w:t>дикая кошка</w:t>
      </w:r>
      <w:r>
        <w:rPr>
          <w:sz w:val="28"/>
          <w:szCs w:val="28"/>
        </w:rPr>
        <w:t>»</w:t>
      </w:r>
      <w:r w:rsidRPr="00E852B2">
        <w:rPr>
          <w:sz w:val="28"/>
          <w:szCs w:val="28"/>
        </w:rPr>
        <w:t xml:space="preserve"> – сочетание стратегий (опасное состояние!); </w:t>
      </w:r>
    </w:p>
    <w:p w:rsidR="003E146C" w:rsidRPr="00E852B2" w:rsidRDefault="003E146C" w:rsidP="000648CD">
      <w:pPr>
        <w:suppressAutoHyphens/>
        <w:spacing w:line="360" w:lineRule="auto"/>
        <w:ind w:firstLine="709"/>
        <w:jc w:val="both"/>
        <w:rPr>
          <w:sz w:val="28"/>
          <w:szCs w:val="28"/>
        </w:rPr>
      </w:pPr>
      <w:r>
        <w:rPr>
          <w:sz w:val="28"/>
          <w:szCs w:val="28"/>
        </w:rPr>
        <w:t>«</w:t>
      </w:r>
      <w:r w:rsidRPr="00E852B2">
        <w:rPr>
          <w:sz w:val="28"/>
          <w:szCs w:val="28"/>
        </w:rPr>
        <w:t>собака</w:t>
      </w:r>
      <w:r>
        <w:rPr>
          <w:sz w:val="28"/>
          <w:szCs w:val="28"/>
        </w:rPr>
        <w:t>»</w:t>
      </w:r>
      <w:r w:rsidRPr="00E852B2">
        <w:rPr>
          <w:sz w:val="28"/>
          <w:szCs w:val="28"/>
        </w:rPr>
        <w:t xml:space="preserve"> – стратегия сокращения. </w:t>
      </w:r>
    </w:p>
    <w:p w:rsidR="003E146C" w:rsidRPr="00E852B2" w:rsidRDefault="003E146C" w:rsidP="000648CD">
      <w:pPr>
        <w:suppressAutoHyphens/>
        <w:spacing w:line="360" w:lineRule="auto"/>
        <w:ind w:firstLine="709"/>
        <w:jc w:val="both"/>
        <w:rPr>
          <w:sz w:val="28"/>
          <w:szCs w:val="28"/>
        </w:rPr>
      </w:pPr>
      <w:r>
        <w:rPr>
          <w:sz w:val="28"/>
          <w:szCs w:val="28"/>
        </w:rPr>
        <w:t>Для каждой</w:t>
      </w:r>
      <w:r w:rsidR="00615130">
        <w:rPr>
          <w:sz w:val="28"/>
          <w:szCs w:val="28"/>
        </w:rPr>
        <w:t xml:space="preserve"> </w:t>
      </w:r>
      <w:r>
        <w:rPr>
          <w:sz w:val="28"/>
          <w:szCs w:val="28"/>
        </w:rPr>
        <w:t>классификации</w:t>
      </w:r>
      <w:r w:rsidRPr="00E852B2">
        <w:rPr>
          <w:sz w:val="28"/>
          <w:szCs w:val="28"/>
        </w:rPr>
        <w:t xml:space="preserve"> </w:t>
      </w:r>
      <w:r>
        <w:rPr>
          <w:sz w:val="28"/>
          <w:szCs w:val="28"/>
        </w:rPr>
        <w:t xml:space="preserve">существует </w:t>
      </w:r>
      <w:r w:rsidRPr="00E852B2">
        <w:rPr>
          <w:sz w:val="28"/>
          <w:szCs w:val="28"/>
        </w:rPr>
        <w:t>соответствующ</w:t>
      </w:r>
      <w:r>
        <w:rPr>
          <w:sz w:val="28"/>
          <w:szCs w:val="28"/>
        </w:rPr>
        <w:t>ая</w:t>
      </w:r>
      <w:r w:rsidRPr="00E852B2">
        <w:rPr>
          <w:sz w:val="28"/>
          <w:szCs w:val="28"/>
        </w:rPr>
        <w:t xml:space="preserve"> стратеги</w:t>
      </w:r>
      <w:r>
        <w:rPr>
          <w:sz w:val="28"/>
          <w:szCs w:val="28"/>
        </w:rPr>
        <w:t>я.</w:t>
      </w:r>
      <w:r w:rsidRPr="00E852B2">
        <w:rPr>
          <w:sz w:val="28"/>
          <w:szCs w:val="28"/>
        </w:rPr>
        <w:t xml:space="preserve"> </w:t>
      </w:r>
    </w:p>
    <w:p w:rsidR="003E146C" w:rsidRPr="00E852B2" w:rsidRDefault="003E146C" w:rsidP="000648CD">
      <w:pPr>
        <w:suppressAutoHyphens/>
        <w:spacing w:line="360" w:lineRule="auto"/>
        <w:ind w:firstLine="709"/>
        <w:jc w:val="both"/>
        <w:rPr>
          <w:sz w:val="28"/>
          <w:szCs w:val="28"/>
        </w:rPr>
      </w:pPr>
      <w:r w:rsidRPr="006D2CC8">
        <w:rPr>
          <w:i/>
          <w:sz w:val="28"/>
          <w:szCs w:val="28"/>
        </w:rPr>
        <w:t>«Звезды»</w:t>
      </w:r>
      <w:r w:rsidRPr="00E852B2">
        <w:rPr>
          <w:sz w:val="28"/>
          <w:szCs w:val="28"/>
        </w:rPr>
        <w:t xml:space="preserve"> занимают лидирующее положение в быстро развивающейся отрасли. Они приносят значительные прибыли, но и требуют значительных затрат, связанных с финансированием продолжающегося роста. Стратегия </w:t>
      </w:r>
      <w:r w:rsidR="006D2CC8">
        <w:rPr>
          <w:sz w:val="28"/>
          <w:szCs w:val="28"/>
        </w:rPr>
        <w:t>«</w:t>
      </w:r>
      <w:r w:rsidRPr="00E852B2">
        <w:rPr>
          <w:sz w:val="28"/>
          <w:szCs w:val="28"/>
        </w:rPr>
        <w:t>звезды</w:t>
      </w:r>
      <w:r w:rsidR="006D2CC8">
        <w:rPr>
          <w:sz w:val="28"/>
          <w:szCs w:val="28"/>
        </w:rPr>
        <w:t>»</w:t>
      </w:r>
      <w:r w:rsidRPr="00E852B2">
        <w:rPr>
          <w:sz w:val="28"/>
          <w:szCs w:val="28"/>
        </w:rPr>
        <w:t xml:space="preserve"> направлена на увеличение или поддержание доли на рынке. Основная задача состоит в поддержании отличительных преимуществ продукции фирмы в условиях растущей конкуренции.</w:t>
      </w:r>
    </w:p>
    <w:p w:rsidR="003E146C" w:rsidRPr="00E852B2" w:rsidRDefault="003E146C" w:rsidP="000648CD">
      <w:pPr>
        <w:suppressAutoHyphens/>
        <w:spacing w:line="360" w:lineRule="auto"/>
        <w:ind w:firstLine="709"/>
        <w:jc w:val="both"/>
        <w:rPr>
          <w:sz w:val="28"/>
          <w:szCs w:val="28"/>
        </w:rPr>
      </w:pPr>
      <w:r w:rsidRPr="00E852B2">
        <w:rPr>
          <w:sz w:val="28"/>
          <w:szCs w:val="28"/>
        </w:rPr>
        <w:t xml:space="preserve">По мере замедления темпов развития отрасли </w:t>
      </w:r>
      <w:r w:rsidR="006D2CC8">
        <w:rPr>
          <w:sz w:val="28"/>
          <w:szCs w:val="28"/>
        </w:rPr>
        <w:t>«</w:t>
      </w:r>
      <w:r w:rsidRPr="00E852B2">
        <w:rPr>
          <w:sz w:val="28"/>
          <w:szCs w:val="28"/>
        </w:rPr>
        <w:t>звезда</w:t>
      </w:r>
      <w:r w:rsidR="006D2CC8">
        <w:rPr>
          <w:sz w:val="28"/>
          <w:szCs w:val="28"/>
        </w:rPr>
        <w:t>»</w:t>
      </w:r>
      <w:r w:rsidRPr="00E852B2">
        <w:rPr>
          <w:sz w:val="28"/>
          <w:szCs w:val="28"/>
        </w:rPr>
        <w:t xml:space="preserve"> превращается в </w:t>
      </w:r>
      <w:r w:rsidR="006D2CC8">
        <w:rPr>
          <w:sz w:val="28"/>
          <w:szCs w:val="28"/>
        </w:rPr>
        <w:t>«</w:t>
      </w:r>
      <w:r w:rsidRPr="00E852B2">
        <w:rPr>
          <w:sz w:val="28"/>
          <w:szCs w:val="28"/>
        </w:rPr>
        <w:t>дойную корову</w:t>
      </w:r>
      <w:r w:rsidR="006D2CC8">
        <w:rPr>
          <w:sz w:val="28"/>
          <w:szCs w:val="28"/>
        </w:rPr>
        <w:t>»</w:t>
      </w:r>
      <w:r w:rsidRPr="00E852B2">
        <w:rPr>
          <w:sz w:val="28"/>
          <w:szCs w:val="28"/>
        </w:rPr>
        <w:t>, которая занимает ведущее положение в стабильной или сокращающейся отрасли. Так как сбыт стабилен без каких–либо дополнительных затрат, то этот продукт (подразделение) приносит прибыли больше, чем это необходимо для поддержания его доли на рынке. Действующее положение следует поддерживать как можно дольше.</w:t>
      </w:r>
    </w:p>
    <w:p w:rsidR="003E146C" w:rsidRPr="00E852B2" w:rsidRDefault="006D2CC8" w:rsidP="000648CD">
      <w:pPr>
        <w:suppressAutoHyphens/>
        <w:spacing w:line="360" w:lineRule="auto"/>
        <w:ind w:firstLine="709"/>
        <w:jc w:val="both"/>
        <w:rPr>
          <w:sz w:val="28"/>
          <w:szCs w:val="28"/>
        </w:rPr>
      </w:pPr>
      <w:r>
        <w:rPr>
          <w:sz w:val="28"/>
          <w:szCs w:val="28"/>
        </w:rPr>
        <w:t>«</w:t>
      </w:r>
      <w:r w:rsidR="003E146C" w:rsidRPr="00E852B2">
        <w:rPr>
          <w:sz w:val="28"/>
          <w:szCs w:val="28"/>
        </w:rPr>
        <w:t>Дикая кошка</w:t>
      </w:r>
      <w:r>
        <w:rPr>
          <w:sz w:val="28"/>
          <w:szCs w:val="28"/>
        </w:rPr>
        <w:t>»</w:t>
      </w:r>
      <w:r w:rsidR="003E146C" w:rsidRPr="00E852B2">
        <w:rPr>
          <w:sz w:val="28"/>
          <w:szCs w:val="28"/>
        </w:rPr>
        <w:t xml:space="preserve"> (вопросительный знак) характеризуется с одной стороны низкой относительной рыночной долей, с другой – перспективной отраслью. Эта стратегия имеет две альтернативы – интенсификация усилий организации на данном рынке или уход с него.</w:t>
      </w:r>
    </w:p>
    <w:p w:rsidR="003E146C" w:rsidRPr="00E852B2" w:rsidRDefault="006D2CC8" w:rsidP="000648CD">
      <w:pPr>
        <w:suppressAutoHyphens/>
        <w:spacing w:line="360" w:lineRule="auto"/>
        <w:ind w:firstLine="709"/>
        <w:jc w:val="both"/>
        <w:rPr>
          <w:sz w:val="28"/>
          <w:szCs w:val="28"/>
        </w:rPr>
      </w:pPr>
      <w:r>
        <w:rPr>
          <w:sz w:val="28"/>
          <w:szCs w:val="28"/>
        </w:rPr>
        <w:t>«</w:t>
      </w:r>
      <w:r w:rsidR="003E146C" w:rsidRPr="00E852B2">
        <w:rPr>
          <w:sz w:val="28"/>
          <w:szCs w:val="28"/>
        </w:rPr>
        <w:t>Собаки</w:t>
      </w:r>
      <w:r>
        <w:rPr>
          <w:sz w:val="28"/>
          <w:szCs w:val="28"/>
        </w:rPr>
        <w:t>»</w:t>
      </w:r>
      <w:r w:rsidR="003E146C" w:rsidRPr="00E852B2">
        <w:rPr>
          <w:sz w:val="28"/>
          <w:szCs w:val="28"/>
        </w:rPr>
        <w:t xml:space="preserve"> характеризуются низкой относительной рыночной долей и низким относительным темпом роста рынка. Как правило, собаки бесперспективны в долгосрочном периоде и представляют незначительным интерес с точки зрения текущего момента, т.к. приносят незначительные прибыли. Стратегия </w:t>
      </w:r>
      <w:r>
        <w:rPr>
          <w:sz w:val="28"/>
          <w:szCs w:val="28"/>
        </w:rPr>
        <w:t>«</w:t>
      </w:r>
      <w:r w:rsidR="003E146C" w:rsidRPr="00E852B2">
        <w:rPr>
          <w:sz w:val="28"/>
          <w:szCs w:val="28"/>
        </w:rPr>
        <w:t>собаки</w:t>
      </w:r>
      <w:r>
        <w:rPr>
          <w:sz w:val="28"/>
          <w:szCs w:val="28"/>
        </w:rPr>
        <w:t>»</w:t>
      </w:r>
      <w:r w:rsidR="003E146C" w:rsidRPr="00E852B2">
        <w:rPr>
          <w:sz w:val="28"/>
          <w:szCs w:val="28"/>
        </w:rPr>
        <w:t xml:space="preserve"> заключается в ослаблении усилий на рынке или ликвидации.</w:t>
      </w:r>
    </w:p>
    <w:p w:rsidR="000B1090" w:rsidRPr="000B1090" w:rsidRDefault="000B1090" w:rsidP="000648CD">
      <w:pPr>
        <w:suppressAutoHyphens/>
        <w:spacing w:line="360" w:lineRule="auto"/>
        <w:ind w:firstLine="709"/>
        <w:jc w:val="both"/>
        <w:rPr>
          <w:color w:val="000000"/>
          <w:sz w:val="28"/>
          <w:szCs w:val="28"/>
        </w:rPr>
      </w:pPr>
      <w:r w:rsidRPr="000B1090">
        <w:rPr>
          <w:color w:val="000000"/>
          <w:sz w:val="28"/>
          <w:szCs w:val="28"/>
        </w:rPr>
        <w:t xml:space="preserve">В зависимости от тех позиций, которые в настоящее время занимает компания, могут выбираться </w:t>
      </w:r>
      <w:r w:rsidRPr="000B1090">
        <w:rPr>
          <w:i/>
          <w:color w:val="000000"/>
          <w:sz w:val="28"/>
          <w:szCs w:val="28"/>
        </w:rPr>
        <w:t xml:space="preserve">точечная, линейная, пространственная или портфельные </w:t>
      </w:r>
      <w:r w:rsidRPr="000B1090">
        <w:rPr>
          <w:color w:val="000000"/>
          <w:sz w:val="28"/>
          <w:szCs w:val="28"/>
        </w:rPr>
        <w:t>стратегии.</w:t>
      </w:r>
    </w:p>
    <w:p w:rsidR="000B1090" w:rsidRPr="000B1090" w:rsidRDefault="000B1090" w:rsidP="000648CD">
      <w:pPr>
        <w:suppressAutoHyphens/>
        <w:spacing w:line="360" w:lineRule="auto"/>
        <w:ind w:firstLine="709"/>
        <w:jc w:val="both"/>
        <w:rPr>
          <w:color w:val="000000"/>
          <w:sz w:val="28"/>
          <w:szCs w:val="28"/>
        </w:rPr>
      </w:pPr>
      <w:r w:rsidRPr="000B1090">
        <w:rPr>
          <w:color w:val="000000"/>
          <w:sz w:val="28"/>
          <w:szCs w:val="28"/>
        </w:rPr>
        <w:t xml:space="preserve">Точечные стратегии выбираются, как правило, на ближайшую перспективу и ориентируются четко на занимаемую компанией стратегическую позицию, в то время как остальные типы стратегий разрабатываются исходя из анализа вектора смещения стратегической позиции. Исходя из анализа вектора смещения мы получили </w:t>
      </w:r>
      <w:r w:rsidRPr="000B1090">
        <w:rPr>
          <w:b/>
          <w:color w:val="000000"/>
          <w:sz w:val="28"/>
          <w:szCs w:val="28"/>
          <w:u w:val="single"/>
        </w:rPr>
        <w:t>линейную.</w:t>
      </w:r>
    </w:p>
    <w:p w:rsidR="000B1090" w:rsidRPr="000B1090" w:rsidRDefault="000B1090" w:rsidP="000648CD">
      <w:pPr>
        <w:suppressAutoHyphens/>
        <w:spacing w:line="360" w:lineRule="auto"/>
        <w:ind w:firstLine="709"/>
        <w:jc w:val="both"/>
        <w:rPr>
          <w:color w:val="000000"/>
          <w:sz w:val="28"/>
          <w:szCs w:val="28"/>
        </w:rPr>
      </w:pPr>
      <w:r w:rsidRPr="000B1090">
        <w:rPr>
          <w:color w:val="000000"/>
          <w:sz w:val="28"/>
          <w:szCs w:val="28"/>
        </w:rPr>
        <w:t>Для выбора стратегий следует использовать приложение 1 и 2.</w:t>
      </w:r>
    </w:p>
    <w:p w:rsidR="000B1090" w:rsidRDefault="004701A6" w:rsidP="000648CD">
      <w:pPr>
        <w:suppressAutoHyphens/>
        <w:spacing w:line="360" w:lineRule="auto"/>
        <w:ind w:firstLine="709"/>
        <w:jc w:val="both"/>
        <w:rPr>
          <w:b/>
          <w:bCs/>
          <w:color w:val="000000"/>
        </w:rPr>
      </w:pPr>
      <w:r>
        <w:rPr>
          <w:b/>
          <w:bCs/>
          <w:color w:val="000000"/>
        </w:rPr>
        <w:br w:type="page"/>
      </w:r>
    </w:p>
    <w:tbl>
      <w:tblPr>
        <w:tblW w:w="4585" w:type="pc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9"/>
        <w:gridCol w:w="1398"/>
        <w:gridCol w:w="1718"/>
        <w:gridCol w:w="1559"/>
        <w:gridCol w:w="1594"/>
        <w:gridCol w:w="1088"/>
      </w:tblGrid>
      <w:tr w:rsidR="000B1090" w:rsidRPr="009903CC" w:rsidTr="009903CC">
        <w:trPr>
          <w:cantSplit/>
        </w:trPr>
        <w:tc>
          <w:tcPr>
            <w:tcW w:w="8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w:t>
            </w:r>
          </w:p>
        </w:tc>
        <w:tc>
          <w:tcPr>
            <w:tcW w:w="796"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c>
          <w:tcPr>
            <w:tcW w:w="979"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III(1)/II(1-</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2-3)/I(1-2)</w:t>
            </w:r>
          </w:p>
        </w:tc>
        <w:tc>
          <w:tcPr>
            <w:tcW w:w="88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III(1-2-3)/</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tc>
        <w:tc>
          <w:tcPr>
            <w:tcW w:w="9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III(1-2-3)/</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w:t>
            </w:r>
          </w:p>
        </w:tc>
        <w:tc>
          <w:tcPr>
            <w:tcW w:w="62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III(1-2-3)</w:t>
            </w:r>
          </w:p>
        </w:tc>
      </w:tr>
      <w:tr w:rsidR="000B1090" w:rsidRPr="009903CC" w:rsidTr="009903CC">
        <w:trPr>
          <w:cantSplit/>
        </w:trPr>
        <w:tc>
          <w:tcPr>
            <w:tcW w:w="8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w:t>
            </w:r>
          </w:p>
        </w:tc>
        <w:tc>
          <w:tcPr>
            <w:tcW w:w="796"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tc>
        <w:tc>
          <w:tcPr>
            <w:tcW w:w="979"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w:t>
            </w:r>
          </w:p>
        </w:tc>
        <w:tc>
          <w:tcPr>
            <w:tcW w:w="88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tc>
        <w:tc>
          <w:tcPr>
            <w:tcW w:w="9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w:t>
            </w:r>
          </w:p>
        </w:tc>
        <w:tc>
          <w:tcPr>
            <w:tcW w:w="62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w:t>
            </w:r>
          </w:p>
        </w:tc>
      </w:tr>
      <w:tr w:rsidR="000B1090" w:rsidRPr="009903CC" w:rsidTr="009903CC">
        <w:trPr>
          <w:cantSplit/>
        </w:trPr>
        <w:tc>
          <w:tcPr>
            <w:tcW w:w="8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w:t>
            </w:r>
          </w:p>
        </w:tc>
        <w:tc>
          <w:tcPr>
            <w:tcW w:w="796"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tc>
        <w:tc>
          <w:tcPr>
            <w:tcW w:w="979"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tc>
        <w:tc>
          <w:tcPr>
            <w:tcW w:w="88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tc>
        <w:tc>
          <w:tcPr>
            <w:tcW w:w="9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c>
          <w:tcPr>
            <w:tcW w:w="62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III(1-2-3)</w:t>
            </w:r>
          </w:p>
        </w:tc>
      </w:tr>
      <w:tr w:rsidR="000B1090" w:rsidRPr="009903CC" w:rsidTr="009903CC">
        <w:trPr>
          <w:cantSplit/>
        </w:trPr>
        <w:tc>
          <w:tcPr>
            <w:tcW w:w="8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I(1)/II(1-2-3)/III(1-2)</w:t>
            </w:r>
          </w:p>
        </w:tc>
        <w:tc>
          <w:tcPr>
            <w:tcW w:w="796"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I(1)/II(1-2-3)</w:t>
            </w:r>
          </w:p>
        </w:tc>
        <w:tc>
          <w:tcPr>
            <w:tcW w:w="979"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c>
          <w:tcPr>
            <w:tcW w:w="88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c>
          <w:tcPr>
            <w:tcW w:w="9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I(1)/II(1)</w:t>
            </w:r>
          </w:p>
        </w:tc>
        <w:tc>
          <w:tcPr>
            <w:tcW w:w="62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r>
      <w:tr w:rsidR="000B1090" w:rsidRPr="009903CC" w:rsidTr="009903CC">
        <w:trPr>
          <w:cantSplit/>
        </w:trPr>
        <w:tc>
          <w:tcPr>
            <w:tcW w:w="8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tc>
        <w:tc>
          <w:tcPr>
            <w:tcW w:w="796"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tc>
        <w:tc>
          <w:tcPr>
            <w:tcW w:w="979" w:type="pct"/>
            <w:shd w:val="clear" w:color="auto" w:fill="auto"/>
          </w:tcPr>
          <w:p w:rsidR="000B1090" w:rsidRPr="009903CC" w:rsidRDefault="000B1090" w:rsidP="009903CC">
            <w:pPr>
              <w:suppressAutoHyphens/>
              <w:spacing w:line="360" w:lineRule="auto"/>
              <w:rPr>
                <w:color w:val="000000"/>
                <w:sz w:val="20"/>
                <w:szCs w:val="20"/>
                <w:lang w:val="en-US"/>
              </w:rPr>
            </w:pPr>
          </w:p>
        </w:tc>
        <w:tc>
          <w:tcPr>
            <w:tcW w:w="88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II(1)/I(1)</w:t>
            </w:r>
          </w:p>
        </w:tc>
        <w:tc>
          <w:tcPr>
            <w:tcW w:w="9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w:t>
            </w:r>
          </w:p>
        </w:tc>
        <w:tc>
          <w:tcPr>
            <w:tcW w:w="620" w:type="pct"/>
            <w:shd w:val="clear" w:color="auto" w:fill="auto"/>
          </w:tcPr>
          <w:p w:rsidR="000B1090" w:rsidRPr="009903CC" w:rsidRDefault="000B1090" w:rsidP="009903CC">
            <w:pPr>
              <w:suppressAutoHyphens/>
              <w:spacing w:line="360" w:lineRule="auto"/>
              <w:rPr>
                <w:color w:val="000000"/>
                <w:sz w:val="20"/>
                <w:szCs w:val="20"/>
                <w:lang w:val="en-US"/>
              </w:rPr>
            </w:pPr>
          </w:p>
        </w:tc>
      </w:tr>
      <w:tr w:rsidR="000B1090" w:rsidRPr="009903CC" w:rsidTr="009903CC">
        <w:trPr>
          <w:cantSplit/>
        </w:trPr>
        <w:tc>
          <w:tcPr>
            <w:tcW w:w="8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tc>
        <w:tc>
          <w:tcPr>
            <w:tcW w:w="796" w:type="pct"/>
            <w:shd w:val="clear" w:color="auto" w:fill="auto"/>
          </w:tcPr>
          <w:p w:rsidR="000B1090" w:rsidRPr="009903CC" w:rsidRDefault="000B1090" w:rsidP="009903CC">
            <w:pPr>
              <w:suppressAutoHyphens/>
              <w:spacing w:line="360" w:lineRule="auto"/>
              <w:rPr>
                <w:color w:val="000000"/>
                <w:sz w:val="20"/>
                <w:szCs w:val="20"/>
                <w:lang w:val="en-US"/>
              </w:rPr>
            </w:pPr>
          </w:p>
        </w:tc>
        <w:tc>
          <w:tcPr>
            <w:tcW w:w="979"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c>
          <w:tcPr>
            <w:tcW w:w="88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II(1)/I(1)</w:t>
            </w:r>
          </w:p>
        </w:tc>
        <w:tc>
          <w:tcPr>
            <w:tcW w:w="908"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w:t>
            </w:r>
          </w:p>
        </w:tc>
        <w:tc>
          <w:tcPr>
            <w:tcW w:w="62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tc>
      </w:tr>
    </w:tbl>
    <w:p w:rsidR="000B1090" w:rsidRDefault="000B1090" w:rsidP="000648CD">
      <w:pPr>
        <w:suppressAutoHyphens/>
        <w:spacing w:line="360" w:lineRule="auto"/>
        <w:ind w:firstLine="709"/>
        <w:jc w:val="both"/>
        <w:rPr>
          <w:b/>
          <w:bCs/>
          <w:color w:val="000000"/>
        </w:rPr>
      </w:pPr>
    </w:p>
    <w:p w:rsidR="000B1090" w:rsidRPr="000B1090" w:rsidRDefault="000B1090" w:rsidP="000648CD">
      <w:pPr>
        <w:suppressAutoHyphens/>
        <w:spacing w:line="360" w:lineRule="auto"/>
        <w:ind w:firstLine="709"/>
        <w:jc w:val="both"/>
        <w:rPr>
          <w:color w:val="000000"/>
          <w:sz w:val="28"/>
          <w:szCs w:val="28"/>
        </w:rPr>
      </w:pPr>
      <w:r w:rsidRPr="000B1090">
        <w:rPr>
          <w:color w:val="000000"/>
          <w:sz w:val="28"/>
          <w:szCs w:val="28"/>
        </w:rPr>
        <w:t xml:space="preserve">Например, точечная стратегия III(1) в квадранте </w:t>
      </w:r>
      <w:r w:rsidR="004151E1">
        <w:rPr>
          <w:color w:val="000000"/>
          <w:sz w:val="28"/>
          <w:szCs w:val="28"/>
        </w:rPr>
        <w:t>«</w:t>
      </w:r>
      <w:r w:rsidRPr="000B1090">
        <w:rPr>
          <w:color w:val="000000"/>
          <w:sz w:val="28"/>
          <w:szCs w:val="28"/>
        </w:rPr>
        <w:t>замрите</w:t>
      </w:r>
      <w:r w:rsidR="004151E1">
        <w:rPr>
          <w:color w:val="000000"/>
          <w:sz w:val="28"/>
          <w:szCs w:val="28"/>
        </w:rPr>
        <w:t>»</w:t>
      </w:r>
      <w:r w:rsidRPr="000B1090">
        <w:rPr>
          <w:color w:val="000000"/>
          <w:sz w:val="28"/>
          <w:szCs w:val="28"/>
        </w:rPr>
        <w:t xml:space="preserve"> предполагает концентрацию всех усилий компании на захват рынка. Стратегия II(1-2-3)/ III(1) в том же квадранте может означать:</w:t>
      </w:r>
    </w:p>
    <w:p w:rsidR="000B1090" w:rsidRPr="000B1090" w:rsidRDefault="000B1090" w:rsidP="000648CD">
      <w:pPr>
        <w:numPr>
          <w:ilvl w:val="0"/>
          <w:numId w:val="41"/>
        </w:numPr>
        <w:suppressAutoHyphens/>
        <w:spacing w:line="360" w:lineRule="auto"/>
        <w:ind w:left="0" w:firstLine="709"/>
        <w:jc w:val="both"/>
        <w:rPr>
          <w:color w:val="000000"/>
          <w:sz w:val="28"/>
          <w:szCs w:val="28"/>
        </w:rPr>
      </w:pPr>
      <w:r w:rsidRPr="000B1090">
        <w:rPr>
          <w:color w:val="000000"/>
          <w:sz w:val="28"/>
          <w:szCs w:val="28"/>
        </w:rPr>
        <w:t>Развитие продукта компании на первом этапе с последующим переходом к захвату рынка, или</w:t>
      </w:r>
    </w:p>
    <w:p w:rsidR="000B1090" w:rsidRPr="000B1090" w:rsidRDefault="000B1090" w:rsidP="000648CD">
      <w:pPr>
        <w:numPr>
          <w:ilvl w:val="0"/>
          <w:numId w:val="42"/>
        </w:numPr>
        <w:suppressAutoHyphens/>
        <w:spacing w:line="360" w:lineRule="auto"/>
        <w:ind w:left="0" w:firstLine="709"/>
        <w:jc w:val="both"/>
        <w:rPr>
          <w:color w:val="000000"/>
          <w:sz w:val="28"/>
          <w:szCs w:val="28"/>
        </w:rPr>
      </w:pPr>
      <w:r w:rsidRPr="000B1090">
        <w:rPr>
          <w:color w:val="000000"/>
          <w:sz w:val="28"/>
          <w:szCs w:val="28"/>
        </w:rPr>
        <w:t>Сначала развитие рынка, а затем его захват, или</w:t>
      </w:r>
    </w:p>
    <w:p w:rsidR="000B1090" w:rsidRPr="000B1090" w:rsidRDefault="000B1090" w:rsidP="000648CD">
      <w:pPr>
        <w:numPr>
          <w:ilvl w:val="0"/>
          <w:numId w:val="42"/>
        </w:numPr>
        <w:suppressAutoHyphens/>
        <w:spacing w:line="360" w:lineRule="auto"/>
        <w:ind w:left="0" w:firstLine="709"/>
        <w:jc w:val="both"/>
        <w:rPr>
          <w:color w:val="000000"/>
          <w:sz w:val="28"/>
          <w:szCs w:val="28"/>
        </w:rPr>
      </w:pPr>
      <w:r w:rsidRPr="000B1090">
        <w:rPr>
          <w:color w:val="000000"/>
          <w:sz w:val="28"/>
          <w:szCs w:val="28"/>
        </w:rPr>
        <w:t>Переход к захвату через горизонтальную диверсификацию компании.</w:t>
      </w:r>
    </w:p>
    <w:p w:rsidR="000B1090" w:rsidRPr="000B1090" w:rsidRDefault="000B1090" w:rsidP="000648CD">
      <w:pPr>
        <w:suppressAutoHyphens/>
        <w:spacing w:line="360" w:lineRule="auto"/>
        <w:ind w:firstLine="709"/>
        <w:jc w:val="both"/>
        <w:rPr>
          <w:color w:val="000000"/>
          <w:sz w:val="28"/>
          <w:szCs w:val="28"/>
        </w:rPr>
      </w:pPr>
      <w:r w:rsidRPr="000B1090">
        <w:rPr>
          <w:color w:val="000000"/>
          <w:sz w:val="28"/>
          <w:szCs w:val="28"/>
        </w:rPr>
        <w:t xml:space="preserve">Линейной стратегии соответствует определенный горизонт, в который попадает позиция компании. Например, если позиция компании оказывается в первом горизонте квадранта </w:t>
      </w:r>
      <w:r w:rsidR="004151E1">
        <w:rPr>
          <w:color w:val="000000"/>
          <w:sz w:val="28"/>
          <w:szCs w:val="28"/>
        </w:rPr>
        <w:t>«</w:t>
      </w:r>
      <w:r w:rsidRPr="000B1090">
        <w:rPr>
          <w:color w:val="000000"/>
          <w:sz w:val="28"/>
          <w:szCs w:val="28"/>
        </w:rPr>
        <w:t>боритесь</w:t>
      </w:r>
      <w:r w:rsidR="004151E1">
        <w:rPr>
          <w:color w:val="000000"/>
          <w:sz w:val="28"/>
          <w:szCs w:val="28"/>
        </w:rPr>
        <w:t>»</w:t>
      </w:r>
      <w:r w:rsidRPr="000B1090">
        <w:rPr>
          <w:color w:val="000000"/>
          <w:sz w:val="28"/>
          <w:szCs w:val="28"/>
        </w:rPr>
        <w:t xml:space="preserve">, то подходящей будет стратегия, ориентированная на создание компанией совместных предприятий. У нас попадание позиций компании в третий горизонт квадранта </w:t>
      </w:r>
      <w:r w:rsidR="004151E1">
        <w:rPr>
          <w:color w:val="000000"/>
          <w:sz w:val="28"/>
          <w:szCs w:val="28"/>
        </w:rPr>
        <w:t>«</w:t>
      </w:r>
      <w:r w:rsidRPr="000B1090">
        <w:rPr>
          <w:color w:val="000000"/>
          <w:sz w:val="28"/>
          <w:szCs w:val="28"/>
        </w:rPr>
        <w:t>наступайте</w:t>
      </w:r>
      <w:r w:rsidR="004151E1">
        <w:rPr>
          <w:color w:val="000000"/>
          <w:sz w:val="28"/>
          <w:szCs w:val="28"/>
        </w:rPr>
        <w:t>»</w:t>
      </w:r>
      <w:r w:rsidRPr="000B1090">
        <w:rPr>
          <w:color w:val="000000"/>
          <w:sz w:val="28"/>
          <w:szCs w:val="28"/>
        </w:rPr>
        <w:t xml:space="preserve"> целесообразнее будет рекомендовать использование </w:t>
      </w:r>
      <w:r w:rsidRPr="000B1090">
        <w:rPr>
          <w:b/>
          <w:color w:val="000000"/>
          <w:sz w:val="28"/>
          <w:szCs w:val="28"/>
        </w:rPr>
        <w:t>прямой и/или обратной.</w:t>
      </w:r>
      <w:r w:rsidR="00D91FDE">
        <w:rPr>
          <w:color w:val="000000"/>
          <w:sz w:val="28"/>
          <w:szCs w:val="28"/>
        </w:rPr>
        <w:t xml:space="preserve"> </w:t>
      </w:r>
      <w:r w:rsidRPr="000B1090">
        <w:rPr>
          <w:color w:val="000000"/>
          <w:sz w:val="28"/>
          <w:szCs w:val="28"/>
        </w:rPr>
        <w:t>Пространственные стратегии представляют собой комбинации разнообразных стратегий, находящихся в разных квадрантах, но на одинаковых горизонтах систем (см. рисунок выше).</w:t>
      </w:r>
    </w:p>
    <w:p w:rsidR="000B1090" w:rsidRPr="000B1090" w:rsidRDefault="000B1090" w:rsidP="000648CD">
      <w:pPr>
        <w:suppressAutoHyphens/>
        <w:spacing w:line="360" w:lineRule="auto"/>
        <w:ind w:firstLine="709"/>
        <w:jc w:val="both"/>
        <w:rPr>
          <w:color w:val="000000"/>
          <w:sz w:val="28"/>
          <w:szCs w:val="28"/>
        </w:rPr>
      </w:pPr>
      <w:r w:rsidRPr="000B1090">
        <w:rPr>
          <w:color w:val="000000"/>
          <w:sz w:val="28"/>
          <w:szCs w:val="28"/>
        </w:rPr>
        <w:t>Портфельные стратегии представляют собой сбалансированный набор отдельных точечных стратегий, нацеленный на то, чтобы осуществить радикальное изменение стратегической позиции компании.</w:t>
      </w:r>
    </w:p>
    <w:p w:rsidR="00615130" w:rsidRDefault="00615130" w:rsidP="000648CD">
      <w:pPr>
        <w:suppressAutoHyphens/>
        <w:spacing w:line="360" w:lineRule="auto"/>
        <w:ind w:firstLine="709"/>
        <w:jc w:val="both"/>
        <w:rPr>
          <w:color w:val="000000"/>
        </w:rPr>
      </w:pPr>
    </w:p>
    <w:p w:rsidR="000B1090" w:rsidRPr="00126BFA" w:rsidRDefault="000B1090" w:rsidP="000648CD">
      <w:pPr>
        <w:suppressAutoHyphens/>
        <w:spacing w:line="360" w:lineRule="auto"/>
        <w:ind w:firstLine="709"/>
        <w:jc w:val="both"/>
        <w:rPr>
          <w:color w:val="000000"/>
        </w:rPr>
      </w:pPr>
      <w:r w:rsidRPr="00126BFA">
        <w:rPr>
          <w:color w:val="000000"/>
        </w:rPr>
        <w:t>ПОТЕНЦИАЛ КОМПАНИИ</w:t>
      </w:r>
    </w:p>
    <w:tbl>
      <w:tblPr>
        <w:tblW w:w="4680"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48"/>
        <w:gridCol w:w="1596"/>
        <w:gridCol w:w="1595"/>
        <w:gridCol w:w="1595"/>
        <w:gridCol w:w="1595"/>
        <w:gridCol w:w="1229"/>
      </w:tblGrid>
      <w:tr w:rsidR="000B1090" w:rsidRPr="009903CC" w:rsidTr="009903CC">
        <w:trPr>
          <w:cantSplit/>
        </w:trPr>
        <w:tc>
          <w:tcPr>
            <w:tcW w:w="753"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III(1)</w:t>
            </w:r>
          </w:p>
        </w:tc>
        <w:tc>
          <w:tcPr>
            <w:tcW w:w="891"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III(1)/I</w:t>
            </w:r>
          </w:p>
        </w:tc>
        <w:tc>
          <w:tcPr>
            <w:tcW w:w="890"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III(1)/II(1-</w:t>
            </w:r>
          </w:p>
          <w:p w:rsidR="000B1090" w:rsidRPr="009903CC" w:rsidRDefault="000B1090" w:rsidP="009903CC">
            <w:pPr>
              <w:suppressAutoHyphens/>
              <w:spacing w:line="360" w:lineRule="auto"/>
              <w:rPr>
                <w:color w:val="000000"/>
                <w:sz w:val="20"/>
                <w:szCs w:val="20"/>
              </w:rPr>
            </w:pPr>
            <w:r w:rsidRPr="009903CC">
              <w:rPr>
                <w:color w:val="000000"/>
                <w:sz w:val="20"/>
                <w:szCs w:val="20"/>
              </w:rPr>
              <w:t>2-3)/I(1-2)</w:t>
            </w:r>
          </w:p>
        </w:tc>
        <w:tc>
          <w:tcPr>
            <w:tcW w:w="890"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III(1-2-3)/</w:t>
            </w:r>
          </w:p>
          <w:p w:rsidR="000B1090" w:rsidRPr="009903CC" w:rsidRDefault="000B1090" w:rsidP="009903CC">
            <w:pPr>
              <w:suppressAutoHyphens/>
              <w:spacing w:line="360" w:lineRule="auto"/>
              <w:rPr>
                <w:color w:val="000000"/>
                <w:sz w:val="20"/>
                <w:szCs w:val="20"/>
              </w:rPr>
            </w:pPr>
            <w:r w:rsidRPr="009903CC">
              <w:rPr>
                <w:color w:val="000000"/>
                <w:sz w:val="20"/>
                <w:szCs w:val="20"/>
              </w:rPr>
              <w:t>II(1-2)/</w:t>
            </w:r>
          </w:p>
          <w:p w:rsidR="000B1090" w:rsidRPr="009903CC" w:rsidRDefault="000B1090" w:rsidP="009903CC">
            <w:pPr>
              <w:suppressAutoHyphens/>
              <w:spacing w:line="360" w:lineRule="auto"/>
              <w:rPr>
                <w:color w:val="000000"/>
                <w:sz w:val="20"/>
                <w:szCs w:val="20"/>
              </w:rPr>
            </w:pPr>
            <w:r w:rsidRPr="009903CC">
              <w:rPr>
                <w:color w:val="000000"/>
                <w:sz w:val="20"/>
                <w:szCs w:val="20"/>
              </w:rPr>
              <w:t>I(1-2)</w:t>
            </w:r>
          </w:p>
        </w:tc>
        <w:tc>
          <w:tcPr>
            <w:tcW w:w="890"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III(1-2-3)/</w:t>
            </w:r>
          </w:p>
          <w:p w:rsidR="000B1090" w:rsidRPr="009903CC" w:rsidRDefault="000B1090" w:rsidP="009903CC">
            <w:pPr>
              <w:suppressAutoHyphens/>
              <w:spacing w:line="360" w:lineRule="auto"/>
              <w:rPr>
                <w:color w:val="000000"/>
                <w:sz w:val="20"/>
                <w:szCs w:val="20"/>
              </w:rPr>
            </w:pPr>
            <w:r w:rsidRPr="009903CC">
              <w:rPr>
                <w:color w:val="000000"/>
                <w:sz w:val="20"/>
                <w:szCs w:val="20"/>
              </w:rPr>
              <w:t>II(1-2)</w:t>
            </w:r>
          </w:p>
        </w:tc>
        <w:tc>
          <w:tcPr>
            <w:tcW w:w="687"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III(1-2-3)</w:t>
            </w:r>
          </w:p>
        </w:tc>
      </w:tr>
      <w:tr w:rsidR="000B1090" w:rsidRPr="009903CC" w:rsidTr="009903CC">
        <w:trPr>
          <w:cantSplit/>
        </w:trPr>
        <w:tc>
          <w:tcPr>
            <w:tcW w:w="753"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II(1-2-3)/</w:t>
            </w:r>
          </w:p>
          <w:p w:rsidR="000B1090" w:rsidRPr="009903CC" w:rsidRDefault="000B1090" w:rsidP="009903CC">
            <w:pPr>
              <w:suppressAutoHyphens/>
              <w:spacing w:line="360" w:lineRule="auto"/>
              <w:rPr>
                <w:color w:val="000000"/>
                <w:sz w:val="20"/>
                <w:szCs w:val="20"/>
              </w:rPr>
            </w:pPr>
            <w:r w:rsidRPr="009903CC">
              <w:rPr>
                <w:color w:val="000000"/>
                <w:sz w:val="20"/>
                <w:szCs w:val="20"/>
              </w:rPr>
              <w:t>III(1)</w:t>
            </w:r>
          </w:p>
        </w:tc>
        <w:tc>
          <w:tcPr>
            <w:tcW w:w="891"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II(1-2-3)</w:t>
            </w:r>
          </w:p>
        </w:tc>
        <w:tc>
          <w:tcPr>
            <w:tcW w:w="890"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II(1-2)</w:t>
            </w:r>
          </w:p>
        </w:tc>
        <w:tc>
          <w:tcPr>
            <w:tcW w:w="890"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II(1-2)/</w:t>
            </w:r>
          </w:p>
          <w:p w:rsidR="000B1090" w:rsidRPr="009903CC" w:rsidRDefault="000B1090" w:rsidP="009903CC">
            <w:pPr>
              <w:suppressAutoHyphens/>
              <w:spacing w:line="360" w:lineRule="auto"/>
              <w:rPr>
                <w:color w:val="000000"/>
                <w:sz w:val="20"/>
                <w:szCs w:val="20"/>
              </w:rPr>
            </w:pPr>
            <w:r w:rsidRPr="009903CC">
              <w:rPr>
                <w:color w:val="000000"/>
                <w:sz w:val="20"/>
                <w:szCs w:val="20"/>
              </w:rPr>
              <w:t>I(1-2)</w:t>
            </w:r>
          </w:p>
        </w:tc>
        <w:tc>
          <w:tcPr>
            <w:tcW w:w="890"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II(1-2)</w:t>
            </w:r>
          </w:p>
        </w:tc>
        <w:tc>
          <w:tcPr>
            <w:tcW w:w="687"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II(</w:t>
            </w:r>
          </w:p>
        </w:tc>
      </w:tr>
      <w:tr w:rsidR="000B1090" w:rsidRPr="009903CC" w:rsidTr="009903CC">
        <w:trPr>
          <w:cantSplit/>
        </w:trPr>
        <w:tc>
          <w:tcPr>
            <w:tcW w:w="753"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lang w:val="en-US"/>
              </w:rPr>
              <w:t>I</w:t>
            </w:r>
            <w:r w:rsidRPr="009903CC">
              <w:rPr>
                <w:color w:val="000000"/>
                <w:sz w:val="20"/>
                <w:szCs w:val="20"/>
              </w:rPr>
              <w:t>(1-2)/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w:t>
            </w:r>
          </w:p>
        </w:tc>
        <w:tc>
          <w:tcPr>
            <w:tcW w:w="891"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c>
          <w:tcPr>
            <w:tcW w:w="687"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III(1-2-3)</w:t>
            </w:r>
          </w:p>
        </w:tc>
      </w:tr>
      <w:tr w:rsidR="000B1090" w:rsidRPr="009903CC" w:rsidTr="009903CC">
        <w:trPr>
          <w:cantSplit/>
        </w:trPr>
        <w:tc>
          <w:tcPr>
            <w:tcW w:w="753"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I(1)/II(1-2-3)/III(1-2)</w:t>
            </w:r>
          </w:p>
        </w:tc>
        <w:tc>
          <w:tcPr>
            <w:tcW w:w="891"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I(1)/II(1-2-3)</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I(1)/II(1)</w:t>
            </w:r>
          </w:p>
        </w:tc>
        <w:tc>
          <w:tcPr>
            <w:tcW w:w="687"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r>
      <w:tr w:rsidR="000B1090" w:rsidRPr="009903CC" w:rsidTr="009903CC">
        <w:trPr>
          <w:cantSplit/>
        </w:trPr>
        <w:tc>
          <w:tcPr>
            <w:tcW w:w="753"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tc>
        <w:tc>
          <w:tcPr>
            <w:tcW w:w="891"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II(1)/I(1)</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w:t>
            </w:r>
          </w:p>
        </w:tc>
        <w:tc>
          <w:tcPr>
            <w:tcW w:w="687" w:type="pct"/>
            <w:shd w:val="clear" w:color="auto" w:fill="auto"/>
          </w:tcPr>
          <w:p w:rsidR="000B1090" w:rsidRPr="009903CC" w:rsidRDefault="000B1090" w:rsidP="009903CC">
            <w:pPr>
              <w:suppressAutoHyphens/>
              <w:spacing w:line="360" w:lineRule="auto"/>
              <w:rPr>
                <w:color w:val="000000"/>
                <w:sz w:val="20"/>
                <w:szCs w:val="20"/>
                <w:lang w:val="en-US"/>
              </w:rPr>
            </w:pPr>
          </w:p>
        </w:tc>
      </w:tr>
      <w:tr w:rsidR="000B1090" w:rsidRPr="009903CC" w:rsidTr="009903CC">
        <w:trPr>
          <w:cantSplit/>
        </w:trPr>
        <w:tc>
          <w:tcPr>
            <w:tcW w:w="753"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tc>
        <w:tc>
          <w:tcPr>
            <w:tcW w:w="891" w:type="pct"/>
            <w:shd w:val="clear" w:color="auto" w:fill="auto"/>
          </w:tcPr>
          <w:p w:rsidR="000B1090" w:rsidRPr="009903CC" w:rsidRDefault="000B1090" w:rsidP="009903CC">
            <w:pPr>
              <w:suppressAutoHyphens/>
              <w:spacing w:line="360" w:lineRule="auto"/>
              <w:rPr>
                <w:color w:val="000000"/>
                <w:sz w:val="20"/>
                <w:szCs w:val="20"/>
                <w:lang w:val="en-US"/>
              </w:rPr>
            </w:pP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II(1-2-3)/</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I(1)</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II(1)/I(1)</w:t>
            </w:r>
          </w:p>
        </w:tc>
        <w:tc>
          <w:tcPr>
            <w:tcW w:w="890"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III(1-2)/</w:t>
            </w:r>
          </w:p>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II(1)</w:t>
            </w:r>
          </w:p>
        </w:tc>
        <w:tc>
          <w:tcPr>
            <w:tcW w:w="687" w:type="pct"/>
            <w:shd w:val="clear" w:color="auto" w:fill="auto"/>
          </w:tcPr>
          <w:p w:rsidR="000B1090" w:rsidRPr="009903CC" w:rsidRDefault="000B1090" w:rsidP="009903CC">
            <w:pPr>
              <w:suppressAutoHyphens/>
              <w:spacing w:line="360" w:lineRule="auto"/>
              <w:rPr>
                <w:color w:val="000000"/>
                <w:sz w:val="20"/>
                <w:szCs w:val="20"/>
                <w:lang w:val="en-US"/>
              </w:rPr>
            </w:pPr>
            <w:r w:rsidRPr="009903CC">
              <w:rPr>
                <w:color w:val="000000"/>
                <w:sz w:val="20"/>
                <w:szCs w:val="20"/>
                <w:lang w:val="en-US"/>
              </w:rPr>
              <w:t>III(-2)</w:t>
            </w:r>
          </w:p>
        </w:tc>
      </w:tr>
    </w:tbl>
    <w:p w:rsidR="000B1090" w:rsidRDefault="000B1090" w:rsidP="000648CD">
      <w:pPr>
        <w:suppressAutoHyphens/>
        <w:spacing w:line="360" w:lineRule="auto"/>
        <w:ind w:firstLine="709"/>
        <w:jc w:val="both"/>
        <w:rPr>
          <w:color w:val="000000"/>
        </w:rPr>
      </w:pPr>
    </w:p>
    <w:p w:rsidR="000B1090" w:rsidRDefault="000B1090" w:rsidP="000648CD">
      <w:pPr>
        <w:suppressAutoHyphens/>
        <w:spacing w:line="360" w:lineRule="auto"/>
        <w:ind w:firstLine="709"/>
        <w:jc w:val="both"/>
        <w:rPr>
          <w:color w:val="000000"/>
        </w:rPr>
      </w:pPr>
      <w:r w:rsidRPr="00126BFA">
        <w:rPr>
          <w:color w:val="000000"/>
        </w:rPr>
        <w:t>ОЦЕНКА</w:t>
      </w:r>
      <w:r w:rsidRPr="00126BFA">
        <w:rPr>
          <w:color w:val="000000"/>
          <w:lang w:val="en-US"/>
        </w:rPr>
        <w:t xml:space="preserve"> </w:t>
      </w:r>
      <w:r w:rsidRPr="00126BFA">
        <w:rPr>
          <w:color w:val="000000"/>
        </w:rPr>
        <w:t>УСЛОВИЙ</w:t>
      </w:r>
      <w:r w:rsidRPr="00126BFA">
        <w:rPr>
          <w:color w:val="000000"/>
          <w:lang w:val="en-US"/>
        </w:rPr>
        <w:t xml:space="preserve"> </w:t>
      </w:r>
      <w:r w:rsidRPr="00126BFA">
        <w:rPr>
          <w:color w:val="000000"/>
        </w:rPr>
        <w:t>БИЗНЕСА</w:t>
      </w:r>
    </w:p>
    <w:p w:rsidR="000B1090" w:rsidRPr="000B1090" w:rsidRDefault="004151E1" w:rsidP="000648CD">
      <w:pPr>
        <w:suppressAutoHyphens/>
        <w:spacing w:line="360" w:lineRule="auto"/>
        <w:ind w:firstLine="709"/>
        <w:jc w:val="both"/>
        <w:rPr>
          <w:color w:val="000000"/>
          <w:sz w:val="28"/>
          <w:szCs w:val="28"/>
        </w:rPr>
      </w:pPr>
      <w:r>
        <w:rPr>
          <w:color w:val="000000"/>
          <w:sz w:val="28"/>
          <w:szCs w:val="28"/>
        </w:rPr>
        <w:t>Н</w:t>
      </w:r>
      <w:r w:rsidR="000B1090" w:rsidRPr="000B1090">
        <w:rPr>
          <w:color w:val="000000"/>
          <w:sz w:val="28"/>
          <w:szCs w:val="28"/>
        </w:rPr>
        <w:t xml:space="preserve">апример, если стоит цель изменить позицию компании с «квадрант </w:t>
      </w:r>
      <w:r>
        <w:rPr>
          <w:color w:val="000000"/>
          <w:sz w:val="28"/>
          <w:szCs w:val="28"/>
        </w:rPr>
        <w:t>«</w:t>
      </w:r>
      <w:r w:rsidR="000B1090" w:rsidRPr="000B1090">
        <w:rPr>
          <w:color w:val="000000"/>
          <w:sz w:val="28"/>
          <w:szCs w:val="28"/>
        </w:rPr>
        <w:t>держитесь</w:t>
      </w:r>
      <w:r>
        <w:rPr>
          <w:color w:val="000000"/>
          <w:sz w:val="28"/>
          <w:szCs w:val="28"/>
        </w:rPr>
        <w:t>»</w:t>
      </w:r>
      <w:r w:rsidR="000B1090" w:rsidRPr="000B1090">
        <w:rPr>
          <w:color w:val="000000"/>
          <w:sz w:val="28"/>
          <w:szCs w:val="28"/>
        </w:rPr>
        <w:t xml:space="preserve"> III(1-2) / II(1-2-3)» на позицию «квадрант </w:t>
      </w:r>
      <w:r>
        <w:rPr>
          <w:color w:val="000000"/>
          <w:sz w:val="28"/>
          <w:szCs w:val="28"/>
        </w:rPr>
        <w:t>«</w:t>
      </w:r>
      <w:r w:rsidR="000B1090" w:rsidRPr="000B1090">
        <w:rPr>
          <w:color w:val="000000"/>
          <w:sz w:val="28"/>
          <w:szCs w:val="28"/>
        </w:rPr>
        <w:t>замрите</w:t>
      </w:r>
      <w:r>
        <w:rPr>
          <w:color w:val="000000"/>
          <w:sz w:val="28"/>
          <w:szCs w:val="28"/>
        </w:rPr>
        <w:t>»</w:t>
      </w:r>
      <w:r w:rsidR="000B1090" w:rsidRPr="000B1090">
        <w:rPr>
          <w:color w:val="000000"/>
          <w:sz w:val="28"/>
          <w:szCs w:val="28"/>
        </w:rPr>
        <w:t xml:space="preserve"> II(1-2-3) / I(1-2)», то вариантом </w:t>
      </w:r>
      <w:r>
        <w:rPr>
          <w:color w:val="000000"/>
          <w:sz w:val="28"/>
          <w:szCs w:val="28"/>
        </w:rPr>
        <w:t>«</w:t>
      </w:r>
      <w:r w:rsidR="000B1090" w:rsidRPr="000B1090">
        <w:rPr>
          <w:color w:val="000000"/>
          <w:sz w:val="28"/>
          <w:szCs w:val="28"/>
        </w:rPr>
        <w:t>портфеля</w:t>
      </w:r>
      <w:r>
        <w:rPr>
          <w:color w:val="000000"/>
          <w:sz w:val="28"/>
          <w:szCs w:val="28"/>
        </w:rPr>
        <w:t>»</w:t>
      </w:r>
      <w:r w:rsidR="000B1090" w:rsidRPr="000B1090">
        <w:rPr>
          <w:color w:val="000000"/>
          <w:sz w:val="28"/>
          <w:szCs w:val="28"/>
        </w:rPr>
        <w:t xml:space="preserve"> стратегий в данном случае может быть:</w:t>
      </w:r>
    </w:p>
    <w:p w:rsidR="000B1090" w:rsidRPr="000B1090" w:rsidRDefault="000B1090" w:rsidP="000648CD">
      <w:pPr>
        <w:numPr>
          <w:ilvl w:val="0"/>
          <w:numId w:val="43"/>
        </w:numPr>
        <w:suppressAutoHyphens/>
        <w:spacing w:line="360" w:lineRule="auto"/>
        <w:ind w:left="0" w:firstLine="709"/>
        <w:jc w:val="both"/>
        <w:rPr>
          <w:color w:val="000000"/>
          <w:sz w:val="28"/>
          <w:szCs w:val="28"/>
        </w:rPr>
      </w:pPr>
      <w:r w:rsidRPr="000B1090">
        <w:rPr>
          <w:color w:val="000000"/>
          <w:sz w:val="28"/>
          <w:szCs w:val="28"/>
        </w:rPr>
        <w:t>Сокращение компании.</w:t>
      </w:r>
    </w:p>
    <w:p w:rsidR="000B1090" w:rsidRPr="000B1090" w:rsidRDefault="000B1090" w:rsidP="000648CD">
      <w:pPr>
        <w:numPr>
          <w:ilvl w:val="0"/>
          <w:numId w:val="44"/>
        </w:numPr>
        <w:suppressAutoHyphens/>
        <w:spacing w:line="360" w:lineRule="auto"/>
        <w:ind w:left="0" w:firstLine="709"/>
        <w:jc w:val="both"/>
        <w:rPr>
          <w:color w:val="000000"/>
          <w:sz w:val="28"/>
          <w:szCs w:val="28"/>
        </w:rPr>
      </w:pPr>
      <w:r w:rsidRPr="000B1090">
        <w:rPr>
          <w:color w:val="000000"/>
          <w:sz w:val="28"/>
          <w:szCs w:val="28"/>
        </w:rPr>
        <w:t>Конгломеративная диверсификация.</w:t>
      </w:r>
    </w:p>
    <w:p w:rsidR="000B1090" w:rsidRPr="000B1090" w:rsidRDefault="000B1090" w:rsidP="000648CD">
      <w:pPr>
        <w:numPr>
          <w:ilvl w:val="0"/>
          <w:numId w:val="45"/>
        </w:numPr>
        <w:suppressAutoHyphens/>
        <w:spacing w:line="360" w:lineRule="auto"/>
        <w:ind w:left="0" w:firstLine="709"/>
        <w:jc w:val="both"/>
        <w:rPr>
          <w:color w:val="000000"/>
          <w:sz w:val="28"/>
          <w:szCs w:val="28"/>
        </w:rPr>
      </w:pPr>
      <w:r w:rsidRPr="000B1090">
        <w:rPr>
          <w:color w:val="000000"/>
          <w:sz w:val="28"/>
          <w:szCs w:val="28"/>
        </w:rPr>
        <w:t>Реорганизация компании.</w:t>
      </w:r>
    </w:p>
    <w:p w:rsidR="000B1090" w:rsidRPr="000B1090" w:rsidRDefault="000B1090" w:rsidP="000648CD">
      <w:pPr>
        <w:numPr>
          <w:ilvl w:val="0"/>
          <w:numId w:val="46"/>
        </w:numPr>
        <w:suppressAutoHyphens/>
        <w:spacing w:line="360" w:lineRule="auto"/>
        <w:ind w:left="0" w:firstLine="709"/>
        <w:jc w:val="both"/>
        <w:rPr>
          <w:color w:val="000000"/>
          <w:sz w:val="28"/>
          <w:szCs w:val="28"/>
        </w:rPr>
      </w:pPr>
      <w:r w:rsidRPr="000B1090">
        <w:rPr>
          <w:color w:val="000000"/>
          <w:sz w:val="28"/>
          <w:szCs w:val="28"/>
        </w:rPr>
        <w:t>Развитие нового продукта.</w:t>
      </w:r>
    </w:p>
    <w:p w:rsidR="000B1090" w:rsidRPr="000B1090" w:rsidRDefault="000B1090" w:rsidP="000648CD">
      <w:pPr>
        <w:numPr>
          <w:ilvl w:val="0"/>
          <w:numId w:val="47"/>
        </w:numPr>
        <w:suppressAutoHyphens/>
        <w:spacing w:line="360" w:lineRule="auto"/>
        <w:ind w:left="0" w:firstLine="709"/>
        <w:jc w:val="both"/>
        <w:rPr>
          <w:color w:val="000000"/>
          <w:sz w:val="28"/>
          <w:szCs w:val="28"/>
        </w:rPr>
      </w:pPr>
      <w:r w:rsidRPr="000B1090">
        <w:rPr>
          <w:color w:val="000000"/>
          <w:sz w:val="28"/>
          <w:szCs w:val="28"/>
        </w:rPr>
        <w:t>Захват рынка.</w:t>
      </w:r>
    </w:p>
    <w:p w:rsidR="000B1090" w:rsidRPr="00126BFA" w:rsidRDefault="000B1090" w:rsidP="000648CD">
      <w:pPr>
        <w:numPr>
          <w:ilvl w:val="0"/>
          <w:numId w:val="48"/>
        </w:numPr>
        <w:suppressAutoHyphens/>
        <w:spacing w:line="360" w:lineRule="auto"/>
        <w:ind w:left="0" w:firstLine="709"/>
        <w:jc w:val="both"/>
        <w:rPr>
          <w:color w:val="000000"/>
        </w:rPr>
      </w:pPr>
      <w:r w:rsidRPr="000B1090">
        <w:rPr>
          <w:color w:val="000000"/>
          <w:sz w:val="28"/>
          <w:szCs w:val="28"/>
        </w:rPr>
        <w:t>Горизонтальная интеграция</w:t>
      </w:r>
      <w:r w:rsidRPr="00126BFA">
        <w:rPr>
          <w:color w:val="000000"/>
        </w:rPr>
        <w:t>.</w:t>
      </w:r>
    </w:p>
    <w:p w:rsidR="0026712E" w:rsidRDefault="0026712E" w:rsidP="0026712E">
      <w:pPr>
        <w:suppressAutoHyphens/>
        <w:spacing w:line="360" w:lineRule="auto"/>
        <w:ind w:firstLine="709"/>
        <w:jc w:val="both"/>
        <w:rPr>
          <w:color w:val="000000"/>
          <w:sz w:val="28"/>
          <w:szCs w:val="28"/>
        </w:rPr>
      </w:pPr>
      <w:bookmarkStart w:id="5" w:name="_Toc264469920"/>
    </w:p>
    <w:p w:rsidR="0026712E" w:rsidRPr="0026712E" w:rsidRDefault="0026712E" w:rsidP="0026712E">
      <w:pPr>
        <w:suppressAutoHyphens/>
        <w:spacing w:line="360" w:lineRule="auto"/>
        <w:ind w:firstLine="709"/>
        <w:jc w:val="both"/>
        <w:rPr>
          <w:b/>
          <w:sz w:val="28"/>
        </w:rPr>
      </w:pPr>
      <w:r>
        <w:rPr>
          <w:color w:val="000000"/>
          <w:sz w:val="28"/>
          <w:szCs w:val="28"/>
        </w:rPr>
        <w:br w:type="page"/>
      </w:r>
      <w:r w:rsidRPr="0026712E">
        <w:rPr>
          <w:b/>
          <w:sz w:val="28"/>
        </w:rPr>
        <w:t>Заключение</w:t>
      </w:r>
      <w:bookmarkEnd w:id="5"/>
    </w:p>
    <w:p w:rsidR="0026712E" w:rsidRDefault="0026712E" w:rsidP="0026712E">
      <w:pPr>
        <w:suppressAutoHyphens/>
        <w:spacing w:line="360" w:lineRule="auto"/>
        <w:ind w:firstLine="709"/>
        <w:jc w:val="both"/>
      </w:pPr>
    </w:p>
    <w:p w:rsidR="0026712E" w:rsidRDefault="0026712E" w:rsidP="0026712E">
      <w:pPr>
        <w:suppressAutoHyphens/>
        <w:overflowPunct w:val="0"/>
        <w:autoSpaceDE w:val="0"/>
        <w:autoSpaceDN w:val="0"/>
        <w:adjustRightInd w:val="0"/>
        <w:spacing w:line="360" w:lineRule="auto"/>
        <w:ind w:firstLine="709"/>
        <w:jc w:val="both"/>
        <w:rPr>
          <w:color w:val="000000"/>
          <w:sz w:val="28"/>
          <w:szCs w:val="28"/>
        </w:rPr>
      </w:pPr>
      <w:r w:rsidRPr="00E229AC">
        <w:rPr>
          <w:color w:val="000000"/>
          <w:sz w:val="28"/>
          <w:szCs w:val="28"/>
        </w:rPr>
        <w:t xml:space="preserve">Для предприятия любой формы собственности и любых масштабов хозяйственной деятельности существенно управление хозяйственной деятельностью, определение стратегии, а так же планирование. </w:t>
      </w:r>
    </w:p>
    <w:p w:rsidR="0026712E" w:rsidRPr="00E229AC" w:rsidRDefault="0026712E" w:rsidP="0026712E">
      <w:pPr>
        <w:suppressAutoHyphens/>
        <w:overflowPunct w:val="0"/>
        <w:autoSpaceDE w:val="0"/>
        <w:autoSpaceDN w:val="0"/>
        <w:adjustRightInd w:val="0"/>
        <w:spacing w:line="360" w:lineRule="auto"/>
        <w:ind w:firstLine="709"/>
        <w:jc w:val="both"/>
        <w:rPr>
          <w:color w:val="000000"/>
          <w:sz w:val="28"/>
          <w:szCs w:val="28"/>
        </w:rPr>
      </w:pPr>
      <w:r w:rsidRPr="00E229AC">
        <w:rPr>
          <w:color w:val="000000"/>
          <w:sz w:val="28"/>
          <w:szCs w:val="28"/>
        </w:rPr>
        <w:t>Однако некоторые организации и предприятия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обеспечивает успеха. Тем не менее, формальное планирование может создать ряд важных и часто существенных благоприятных факторов для организации.</w:t>
      </w:r>
    </w:p>
    <w:p w:rsidR="0026712E" w:rsidRDefault="0026712E" w:rsidP="0026712E">
      <w:pPr>
        <w:suppressAutoHyphens/>
        <w:spacing w:line="360" w:lineRule="auto"/>
        <w:ind w:firstLine="709"/>
        <w:jc w:val="both"/>
        <w:rPr>
          <w:color w:val="000000"/>
          <w:sz w:val="28"/>
          <w:szCs w:val="28"/>
        </w:rPr>
      </w:pPr>
      <w:r w:rsidRPr="00E229AC">
        <w:rPr>
          <w:color w:val="000000"/>
          <w:sz w:val="28"/>
          <w:szCs w:val="28"/>
        </w:rPr>
        <w:t xml:space="preserve">Стратегическое планирование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w:t>
      </w:r>
    </w:p>
    <w:p w:rsidR="0026712E" w:rsidRDefault="0026712E" w:rsidP="0026712E">
      <w:pPr>
        <w:suppressAutoHyphens/>
        <w:spacing w:line="360" w:lineRule="auto"/>
        <w:ind w:firstLine="709"/>
        <w:jc w:val="both"/>
        <w:rPr>
          <w:color w:val="000000"/>
          <w:sz w:val="28"/>
          <w:szCs w:val="28"/>
        </w:rPr>
      </w:pPr>
      <w:r w:rsidRPr="00E229AC">
        <w:rPr>
          <w:color w:val="000000"/>
          <w:sz w:val="28"/>
          <w:szCs w:val="28"/>
        </w:rPr>
        <w:t xml:space="preserve">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ситуации. Планирование, поскольку оно служит для формулирования установленных целей, помогает создать единство </w:t>
      </w:r>
      <w:bookmarkStart w:id="6" w:name="_Toc264469921"/>
    </w:p>
    <w:p w:rsidR="0026712E" w:rsidRDefault="0026712E" w:rsidP="0026712E">
      <w:pPr>
        <w:tabs>
          <w:tab w:val="left" w:pos="426"/>
        </w:tabs>
        <w:suppressAutoHyphens/>
        <w:spacing w:line="360" w:lineRule="auto"/>
        <w:rPr>
          <w:color w:val="000000"/>
          <w:sz w:val="28"/>
          <w:szCs w:val="28"/>
        </w:rPr>
      </w:pPr>
    </w:p>
    <w:p w:rsidR="0026712E" w:rsidRPr="0026712E" w:rsidRDefault="0026712E" w:rsidP="004701A6">
      <w:pPr>
        <w:tabs>
          <w:tab w:val="left" w:pos="426"/>
        </w:tabs>
        <w:suppressAutoHyphens/>
        <w:spacing w:line="360" w:lineRule="auto"/>
        <w:ind w:left="282" w:firstLine="426"/>
        <w:rPr>
          <w:b/>
          <w:sz w:val="28"/>
          <w:szCs w:val="28"/>
        </w:rPr>
      </w:pPr>
      <w:r>
        <w:rPr>
          <w:color w:val="000000"/>
          <w:sz w:val="28"/>
          <w:szCs w:val="28"/>
        </w:rPr>
        <w:br w:type="page"/>
      </w:r>
      <w:r w:rsidRPr="0026712E">
        <w:rPr>
          <w:b/>
          <w:sz w:val="28"/>
          <w:szCs w:val="28"/>
        </w:rPr>
        <w:t>Список литературы</w:t>
      </w:r>
      <w:bookmarkEnd w:id="6"/>
    </w:p>
    <w:p w:rsidR="0026712E" w:rsidRDefault="0026712E" w:rsidP="0026712E">
      <w:pPr>
        <w:tabs>
          <w:tab w:val="left" w:pos="426"/>
        </w:tabs>
        <w:suppressAutoHyphens/>
        <w:spacing w:line="360" w:lineRule="auto"/>
        <w:rPr>
          <w:sz w:val="28"/>
          <w:szCs w:val="28"/>
        </w:rPr>
      </w:pP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Акофф</w:t>
      </w:r>
      <w:r w:rsidR="004701A6">
        <w:rPr>
          <w:color w:val="000000"/>
          <w:sz w:val="28"/>
          <w:szCs w:val="28"/>
        </w:rPr>
        <w:t xml:space="preserve"> </w:t>
      </w:r>
      <w:r w:rsidRPr="00E229AC">
        <w:rPr>
          <w:color w:val="000000"/>
          <w:sz w:val="28"/>
          <w:szCs w:val="28"/>
        </w:rPr>
        <w:t>Н., Рассел</w:t>
      </w:r>
      <w:r w:rsidR="004701A6">
        <w:rPr>
          <w:color w:val="000000"/>
          <w:sz w:val="28"/>
          <w:szCs w:val="28"/>
        </w:rPr>
        <w:t xml:space="preserve"> </w:t>
      </w:r>
      <w:r w:rsidRPr="00E229AC">
        <w:rPr>
          <w:color w:val="000000"/>
          <w:sz w:val="28"/>
          <w:szCs w:val="28"/>
        </w:rPr>
        <w:t>Л. О менеджменте. СПб.: Питер, 2002.-448</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Басовский</w:t>
      </w:r>
      <w:r w:rsidR="004701A6">
        <w:rPr>
          <w:color w:val="000000"/>
          <w:sz w:val="28"/>
          <w:szCs w:val="28"/>
        </w:rPr>
        <w:t xml:space="preserve"> </w:t>
      </w:r>
      <w:r w:rsidRPr="00E229AC">
        <w:rPr>
          <w:color w:val="000000"/>
          <w:sz w:val="28"/>
          <w:szCs w:val="28"/>
        </w:rPr>
        <w:t>Л.Е.</w:t>
      </w:r>
      <w:r w:rsidR="004701A6">
        <w:rPr>
          <w:color w:val="000000"/>
          <w:sz w:val="28"/>
          <w:szCs w:val="28"/>
        </w:rPr>
        <w:t xml:space="preserve"> </w:t>
      </w:r>
      <w:r w:rsidRPr="00E229AC">
        <w:rPr>
          <w:color w:val="000000"/>
          <w:sz w:val="28"/>
          <w:szCs w:val="28"/>
        </w:rPr>
        <w:t>Менеджмент. М.: ИНФРА</w:t>
      </w:r>
      <w:r>
        <w:rPr>
          <w:color w:val="000000"/>
          <w:sz w:val="28"/>
          <w:szCs w:val="28"/>
        </w:rPr>
        <w:noBreakHyphen/>
      </w:r>
      <w:r w:rsidRPr="00E229AC">
        <w:rPr>
          <w:color w:val="000000"/>
          <w:sz w:val="28"/>
          <w:szCs w:val="28"/>
        </w:rPr>
        <w:t>М, 2000.-216</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Басовский</w:t>
      </w:r>
      <w:r w:rsidR="004701A6">
        <w:rPr>
          <w:color w:val="000000"/>
          <w:sz w:val="28"/>
          <w:szCs w:val="28"/>
        </w:rPr>
        <w:t xml:space="preserve"> </w:t>
      </w:r>
      <w:r w:rsidRPr="00E229AC">
        <w:rPr>
          <w:color w:val="000000"/>
          <w:sz w:val="28"/>
          <w:szCs w:val="28"/>
        </w:rPr>
        <w:t>Л.Е.</w:t>
      </w:r>
      <w:r w:rsidR="004701A6">
        <w:rPr>
          <w:color w:val="000000"/>
          <w:sz w:val="28"/>
          <w:szCs w:val="28"/>
        </w:rPr>
        <w:t xml:space="preserve"> </w:t>
      </w:r>
      <w:r w:rsidRPr="00E229AC">
        <w:rPr>
          <w:color w:val="000000"/>
          <w:sz w:val="28"/>
          <w:szCs w:val="28"/>
        </w:rPr>
        <w:t>Прогнозирование и планирование в условиях рынка. М.: ИНФРА</w:t>
      </w:r>
      <w:r>
        <w:rPr>
          <w:color w:val="000000"/>
          <w:sz w:val="28"/>
          <w:szCs w:val="28"/>
        </w:rPr>
        <w:noBreakHyphen/>
      </w:r>
      <w:r w:rsidRPr="00E229AC">
        <w:rPr>
          <w:color w:val="000000"/>
          <w:sz w:val="28"/>
          <w:szCs w:val="28"/>
        </w:rPr>
        <w:t>М, 2002.-260</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Веснин</w:t>
      </w:r>
      <w:r w:rsidR="004701A6">
        <w:rPr>
          <w:color w:val="000000"/>
          <w:sz w:val="28"/>
          <w:szCs w:val="28"/>
        </w:rPr>
        <w:t xml:space="preserve"> </w:t>
      </w:r>
      <w:r w:rsidRPr="00E229AC">
        <w:rPr>
          <w:color w:val="000000"/>
          <w:sz w:val="28"/>
          <w:szCs w:val="28"/>
        </w:rPr>
        <w:t>В.Р.</w:t>
      </w:r>
      <w:r w:rsidR="004701A6">
        <w:rPr>
          <w:color w:val="000000"/>
          <w:sz w:val="28"/>
          <w:szCs w:val="28"/>
        </w:rPr>
        <w:t xml:space="preserve"> </w:t>
      </w:r>
      <w:r w:rsidRPr="00E229AC">
        <w:rPr>
          <w:color w:val="000000"/>
          <w:sz w:val="28"/>
          <w:szCs w:val="28"/>
        </w:rPr>
        <w:t>Основы менеджмента. М.: ООО Издательство Элит,</w:t>
      </w:r>
      <w:r>
        <w:rPr>
          <w:color w:val="000000"/>
          <w:sz w:val="28"/>
          <w:szCs w:val="28"/>
        </w:rPr>
        <w:t xml:space="preserve"> </w:t>
      </w:r>
      <w:r w:rsidRPr="00E229AC">
        <w:rPr>
          <w:color w:val="000000"/>
          <w:sz w:val="28"/>
          <w:szCs w:val="28"/>
        </w:rPr>
        <w:t>2004.-560</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Виханский</w:t>
      </w:r>
      <w:r w:rsidR="004701A6">
        <w:rPr>
          <w:color w:val="000000"/>
          <w:sz w:val="28"/>
          <w:szCs w:val="28"/>
        </w:rPr>
        <w:t xml:space="preserve"> </w:t>
      </w:r>
      <w:r w:rsidRPr="00E229AC">
        <w:rPr>
          <w:color w:val="000000"/>
          <w:sz w:val="28"/>
          <w:szCs w:val="28"/>
        </w:rPr>
        <w:t>О.С., Наумов</w:t>
      </w:r>
      <w:r w:rsidR="004701A6">
        <w:rPr>
          <w:color w:val="000000"/>
          <w:sz w:val="28"/>
          <w:szCs w:val="28"/>
        </w:rPr>
        <w:t xml:space="preserve"> </w:t>
      </w:r>
      <w:r w:rsidRPr="00E229AC">
        <w:rPr>
          <w:color w:val="000000"/>
          <w:sz w:val="28"/>
          <w:szCs w:val="28"/>
        </w:rPr>
        <w:t>А.И.</w:t>
      </w:r>
      <w:r w:rsidR="004701A6">
        <w:rPr>
          <w:color w:val="000000"/>
          <w:sz w:val="28"/>
          <w:szCs w:val="28"/>
        </w:rPr>
        <w:t xml:space="preserve"> </w:t>
      </w:r>
      <w:r w:rsidRPr="00E229AC">
        <w:rPr>
          <w:color w:val="000000"/>
          <w:sz w:val="28"/>
          <w:szCs w:val="28"/>
        </w:rPr>
        <w:t>Менеджмент. М.: Экономистъ,</w:t>
      </w:r>
      <w:r>
        <w:rPr>
          <w:color w:val="000000"/>
          <w:sz w:val="28"/>
          <w:szCs w:val="28"/>
        </w:rPr>
        <w:t xml:space="preserve"> </w:t>
      </w:r>
      <w:r w:rsidRPr="00E229AC">
        <w:rPr>
          <w:color w:val="000000"/>
          <w:sz w:val="28"/>
          <w:szCs w:val="28"/>
        </w:rPr>
        <w:t>2005.-670</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Герчикова</w:t>
      </w:r>
      <w:r w:rsidR="004701A6">
        <w:rPr>
          <w:color w:val="000000"/>
          <w:sz w:val="28"/>
          <w:szCs w:val="28"/>
        </w:rPr>
        <w:t xml:space="preserve"> </w:t>
      </w:r>
      <w:r w:rsidRPr="00E229AC">
        <w:rPr>
          <w:color w:val="000000"/>
          <w:sz w:val="28"/>
          <w:szCs w:val="28"/>
        </w:rPr>
        <w:t>И.Н.</w:t>
      </w:r>
      <w:r w:rsidR="004701A6">
        <w:rPr>
          <w:color w:val="000000"/>
          <w:sz w:val="28"/>
          <w:szCs w:val="28"/>
        </w:rPr>
        <w:t xml:space="preserve"> </w:t>
      </w:r>
      <w:r w:rsidRPr="00E229AC">
        <w:rPr>
          <w:color w:val="000000"/>
          <w:sz w:val="28"/>
          <w:szCs w:val="28"/>
        </w:rPr>
        <w:t>Менеджмент. М.: Юнити, 2002.-501</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Глухов</w:t>
      </w:r>
      <w:r w:rsidR="004701A6">
        <w:rPr>
          <w:color w:val="000000"/>
          <w:sz w:val="28"/>
          <w:szCs w:val="28"/>
        </w:rPr>
        <w:t xml:space="preserve"> </w:t>
      </w:r>
      <w:r w:rsidRPr="00E229AC">
        <w:rPr>
          <w:color w:val="000000"/>
          <w:sz w:val="28"/>
          <w:szCs w:val="28"/>
        </w:rPr>
        <w:t>В.В.</w:t>
      </w:r>
      <w:r w:rsidR="004701A6">
        <w:rPr>
          <w:color w:val="000000"/>
          <w:sz w:val="28"/>
          <w:szCs w:val="28"/>
        </w:rPr>
        <w:t xml:space="preserve"> </w:t>
      </w:r>
      <w:r w:rsidRPr="00E229AC">
        <w:rPr>
          <w:color w:val="000000"/>
          <w:sz w:val="28"/>
          <w:szCs w:val="28"/>
        </w:rPr>
        <w:t>Менеджмент. СПб.: Издательство Лань, 2002.-528</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Горемыкин</w:t>
      </w:r>
      <w:r w:rsidR="004701A6">
        <w:rPr>
          <w:color w:val="000000"/>
          <w:sz w:val="28"/>
          <w:szCs w:val="28"/>
        </w:rPr>
        <w:t xml:space="preserve"> </w:t>
      </w:r>
      <w:r w:rsidRPr="00E229AC">
        <w:rPr>
          <w:color w:val="000000"/>
          <w:sz w:val="28"/>
          <w:szCs w:val="28"/>
        </w:rPr>
        <w:t>В.А., Нестерова</w:t>
      </w:r>
      <w:r w:rsidR="004701A6">
        <w:rPr>
          <w:color w:val="000000"/>
          <w:sz w:val="28"/>
          <w:szCs w:val="28"/>
        </w:rPr>
        <w:t xml:space="preserve"> </w:t>
      </w:r>
      <w:r w:rsidRPr="00E229AC">
        <w:rPr>
          <w:color w:val="000000"/>
          <w:sz w:val="28"/>
          <w:szCs w:val="28"/>
        </w:rPr>
        <w:t>Н.В.</w:t>
      </w:r>
      <w:r w:rsidR="004701A6">
        <w:rPr>
          <w:color w:val="000000"/>
          <w:sz w:val="28"/>
          <w:szCs w:val="28"/>
        </w:rPr>
        <w:t xml:space="preserve"> </w:t>
      </w:r>
      <w:r w:rsidRPr="00E229AC">
        <w:rPr>
          <w:color w:val="000000"/>
          <w:sz w:val="28"/>
          <w:szCs w:val="28"/>
        </w:rPr>
        <w:t>Стратегия развития предприятия. М.: Издательско-торговая корпорация «Дашков и Ко», 2004.-594</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Горемыкин</w:t>
      </w:r>
      <w:r w:rsidR="004701A6">
        <w:rPr>
          <w:color w:val="000000"/>
          <w:sz w:val="28"/>
          <w:szCs w:val="28"/>
        </w:rPr>
        <w:t xml:space="preserve"> </w:t>
      </w:r>
      <w:r w:rsidRPr="00E229AC">
        <w:rPr>
          <w:color w:val="000000"/>
          <w:sz w:val="28"/>
          <w:szCs w:val="28"/>
        </w:rPr>
        <w:t>В.А., Богомолов</w:t>
      </w:r>
      <w:r w:rsidR="004701A6">
        <w:rPr>
          <w:color w:val="000000"/>
          <w:sz w:val="28"/>
          <w:szCs w:val="28"/>
        </w:rPr>
        <w:t xml:space="preserve"> </w:t>
      </w:r>
      <w:r w:rsidRPr="00E229AC">
        <w:rPr>
          <w:color w:val="000000"/>
          <w:sz w:val="28"/>
          <w:szCs w:val="28"/>
        </w:rPr>
        <w:t>О.А.</w:t>
      </w:r>
      <w:r w:rsidR="004701A6">
        <w:rPr>
          <w:color w:val="000000"/>
          <w:sz w:val="28"/>
          <w:szCs w:val="28"/>
        </w:rPr>
        <w:t xml:space="preserve"> </w:t>
      </w:r>
      <w:r w:rsidRPr="00E229AC">
        <w:rPr>
          <w:color w:val="000000"/>
          <w:sz w:val="28"/>
          <w:szCs w:val="28"/>
        </w:rPr>
        <w:t>Экономическая стратегия предприятия. М.: Филинъ: Рилант, 2001.-506</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Зайцев</w:t>
      </w:r>
      <w:r w:rsidR="004701A6">
        <w:rPr>
          <w:color w:val="000000"/>
          <w:sz w:val="28"/>
          <w:szCs w:val="28"/>
        </w:rPr>
        <w:t xml:space="preserve"> </w:t>
      </w:r>
      <w:r w:rsidRPr="00E229AC">
        <w:rPr>
          <w:color w:val="000000"/>
          <w:sz w:val="28"/>
          <w:szCs w:val="28"/>
        </w:rPr>
        <w:t>Л.Г., Соколова</w:t>
      </w:r>
      <w:r w:rsidR="004701A6">
        <w:rPr>
          <w:color w:val="000000"/>
          <w:sz w:val="28"/>
          <w:szCs w:val="28"/>
        </w:rPr>
        <w:t xml:space="preserve"> </w:t>
      </w:r>
      <w:r w:rsidRPr="00E229AC">
        <w:rPr>
          <w:color w:val="000000"/>
          <w:sz w:val="28"/>
          <w:szCs w:val="28"/>
        </w:rPr>
        <w:t>М.И.</w:t>
      </w:r>
      <w:r w:rsidR="004701A6">
        <w:rPr>
          <w:color w:val="000000"/>
          <w:sz w:val="28"/>
          <w:szCs w:val="28"/>
        </w:rPr>
        <w:t xml:space="preserve"> </w:t>
      </w:r>
      <w:r w:rsidRPr="00E229AC">
        <w:rPr>
          <w:color w:val="000000"/>
          <w:sz w:val="28"/>
          <w:szCs w:val="28"/>
        </w:rPr>
        <w:t>Стратегический менеджмент. М.: Экономист, 2004.-416</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Кнышова</w:t>
      </w:r>
      <w:r w:rsidR="004701A6">
        <w:rPr>
          <w:color w:val="000000"/>
          <w:sz w:val="28"/>
          <w:szCs w:val="28"/>
        </w:rPr>
        <w:t xml:space="preserve"> </w:t>
      </w:r>
      <w:r w:rsidRPr="00E229AC">
        <w:rPr>
          <w:color w:val="000000"/>
          <w:sz w:val="28"/>
          <w:szCs w:val="28"/>
        </w:rPr>
        <w:t>Е.Н.</w:t>
      </w:r>
      <w:r w:rsidR="004701A6">
        <w:rPr>
          <w:color w:val="000000"/>
          <w:sz w:val="28"/>
          <w:szCs w:val="28"/>
        </w:rPr>
        <w:t xml:space="preserve"> </w:t>
      </w:r>
      <w:r w:rsidRPr="00E229AC">
        <w:rPr>
          <w:color w:val="000000"/>
          <w:sz w:val="28"/>
          <w:szCs w:val="28"/>
        </w:rPr>
        <w:t>Менеджмент. М.: ФОРУМ: ИНФРА</w:t>
      </w:r>
      <w:r>
        <w:rPr>
          <w:color w:val="000000"/>
          <w:sz w:val="28"/>
          <w:szCs w:val="28"/>
        </w:rPr>
        <w:noBreakHyphen/>
      </w:r>
      <w:r w:rsidRPr="00E229AC">
        <w:rPr>
          <w:color w:val="000000"/>
          <w:sz w:val="28"/>
          <w:szCs w:val="28"/>
        </w:rPr>
        <w:t>М, 2003.-304</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Курс менеджмента / Под ред. Д.Д.</w:t>
      </w:r>
      <w:r w:rsidR="004701A6">
        <w:rPr>
          <w:color w:val="000000"/>
          <w:sz w:val="28"/>
          <w:szCs w:val="28"/>
        </w:rPr>
        <w:t xml:space="preserve"> </w:t>
      </w:r>
      <w:r w:rsidRPr="00E229AC">
        <w:rPr>
          <w:color w:val="000000"/>
          <w:sz w:val="28"/>
          <w:szCs w:val="28"/>
        </w:rPr>
        <w:t>Вачугова. Ростов-на-дону Издательство Феникс, 2003.-512</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Люкшинов</w:t>
      </w:r>
      <w:r w:rsidR="004701A6">
        <w:rPr>
          <w:color w:val="000000"/>
          <w:sz w:val="28"/>
          <w:szCs w:val="28"/>
        </w:rPr>
        <w:t xml:space="preserve"> </w:t>
      </w:r>
      <w:r w:rsidRPr="00E229AC">
        <w:rPr>
          <w:color w:val="000000"/>
          <w:sz w:val="28"/>
          <w:szCs w:val="28"/>
        </w:rPr>
        <w:t>А.И.</w:t>
      </w:r>
      <w:r w:rsidR="004701A6">
        <w:rPr>
          <w:color w:val="000000"/>
          <w:sz w:val="28"/>
          <w:szCs w:val="28"/>
        </w:rPr>
        <w:t xml:space="preserve"> </w:t>
      </w:r>
      <w:r w:rsidRPr="00E229AC">
        <w:rPr>
          <w:color w:val="000000"/>
          <w:sz w:val="28"/>
          <w:szCs w:val="28"/>
        </w:rPr>
        <w:t>Стратегический менеджмент. М.: Юнити-Дана, 2001.-375</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Мескон</w:t>
      </w:r>
      <w:r w:rsidR="004701A6">
        <w:rPr>
          <w:color w:val="000000"/>
          <w:sz w:val="28"/>
          <w:szCs w:val="28"/>
        </w:rPr>
        <w:t xml:space="preserve"> </w:t>
      </w:r>
      <w:r w:rsidRPr="00E229AC">
        <w:rPr>
          <w:color w:val="000000"/>
          <w:sz w:val="28"/>
          <w:szCs w:val="28"/>
        </w:rPr>
        <w:t>М.Х., Альберт</w:t>
      </w:r>
      <w:r w:rsidR="004701A6">
        <w:rPr>
          <w:color w:val="000000"/>
          <w:sz w:val="28"/>
          <w:szCs w:val="28"/>
        </w:rPr>
        <w:t xml:space="preserve"> </w:t>
      </w:r>
      <w:r w:rsidRPr="00E229AC">
        <w:rPr>
          <w:color w:val="000000"/>
          <w:sz w:val="28"/>
          <w:szCs w:val="28"/>
        </w:rPr>
        <w:t>М., Хедоури Ф.</w:t>
      </w:r>
      <w:r>
        <w:rPr>
          <w:color w:val="000000"/>
          <w:sz w:val="28"/>
          <w:szCs w:val="28"/>
        </w:rPr>
        <w:t xml:space="preserve"> </w:t>
      </w:r>
      <w:r w:rsidRPr="00E229AC">
        <w:rPr>
          <w:color w:val="000000"/>
          <w:sz w:val="28"/>
          <w:szCs w:val="28"/>
        </w:rPr>
        <w:t>Основы менеджмента. М.: Дело, 2005.-720</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Смолкин</w:t>
      </w:r>
      <w:r w:rsidR="004701A6">
        <w:rPr>
          <w:color w:val="000000"/>
          <w:sz w:val="28"/>
          <w:szCs w:val="28"/>
        </w:rPr>
        <w:t xml:space="preserve"> </w:t>
      </w:r>
      <w:r w:rsidRPr="00E229AC">
        <w:rPr>
          <w:color w:val="000000"/>
          <w:sz w:val="28"/>
          <w:szCs w:val="28"/>
        </w:rPr>
        <w:t>А.М.</w:t>
      </w:r>
      <w:r w:rsidR="004701A6">
        <w:rPr>
          <w:color w:val="000000"/>
          <w:sz w:val="28"/>
          <w:szCs w:val="28"/>
        </w:rPr>
        <w:t xml:space="preserve"> </w:t>
      </w:r>
      <w:r w:rsidRPr="00E229AC">
        <w:rPr>
          <w:color w:val="000000"/>
          <w:sz w:val="28"/>
          <w:szCs w:val="28"/>
        </w:rPr>
        <w:t>Менеджмент: Основы организации. М.: ИНФРА</w:t>
      </w:r>
      <w:r>
        <w:rPr>
          <w:color w:val="000000"/>
          <w:sz w:val="28"/>
          <w:szCs w:val="28"/>
        </w:rPr>
        <w:noBreakHyphen/>
      </w:r>
      <w:r w:rsidRPr="00E229AC">
        <w:rPr>
          <w:color w:val="000000"/>
          <w:sz w:val="28"/>
          <w:szCs w:val="28"/>
        </w:rPr>
        <w:t>М, 2000.-248</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Стратегическое планирование / под ред. А.Н.</w:t>
      </w:r>
      <w:r w:rsidR="004701A6">
        <w:rPr>
          <w:color w:val="000000"/>
          <w:sz w:val="28"/>
          <w:szCs w:val="28"/>
        </w:rPr>
        <w:t xml:space="preserve"> </w:t>
      </w:r>
      <w:r w:rsidRPr="00E229AC">
        <w:rPr>
          <w:color w:val="000000"/>
          <w:sz w:val="28"/>
          <w:szCs w:val="28"/>
        </w:rPr>
        <w:t>Петрова. СПб.: Знание: ГУЭФ,</w:t>
      </w:r>
      <w:r>
        <w:rPr>
          <w:color w:val="000000"/>
          <w:sz w:val="28"/>
          <w:szCs w:val="28"/>
        </w:rPr>
        <w:t xml:space="preserve"> </w:t>
      </w:r>
      <w:r w:rsidRPr="00E229AC">
        <w:rPr>
          <w:color w:val="000000"/>
          <w:sz w:val="28"/>
          <w:szCs w:val="28"/>
        </w:rPr>
        <w:t>2004.-200</w:t>
      </w:r>
      <w:r w:rsidR="004701A6">
        <w:rPr>
          <w:color w:val="000000"/>
          <w:sz w:val="28"/>
          <w:szCs w:val="28"/>
        </w:rPr>
        <w:t xml:space="preserve"> </w:t>
      </w:r>
      <w:r w:rsidRPr="00E229AC">
        <w:rPr>
          <w:color w:val="000000"/>
          <w:sz w:val="28"/>
          <w:szCs w:val="28"/>
        </w:rPr>
        <w:t>с.</w:t>
      </w:r>
    </w:p>
    <w:p w:rsidR="0026712E" w:rsidRPr="00E229AC" w:rsidRDefault="0026712E" w:rsidP="0026712E">
      <w:pPr>
        <w:numPr>
          <w:ilvl w:val="0"/>
          <w:numId w:val="9"/>
        </w:numPr>
        <w:tabs>
          <w:tab w:val="left" w:pos="426"/>
        </w:tabs>
        <w:suppressAutoHyphens/>
        <w:spacing w:line="360" w:lineRule="auto"/>
        <w:ind w:left="0" w:firstLine="0"/>
        <w:rPr>
          <w:color w:val="000000"/>
          <w:sz w:val="28"/>
          <w:szCs w:val="28"/>
        </w:rPr>
      </w:pPr>
      <w:r w:rsidRPr="00E229AC">
        <w:rPr>
          <w:color w:val="000000"/>
          <w:sz w:val="28"/>
          <w:szCs w:val="28"/>
        </w:rPr>
        <w:t>Фатхутдинов</w:t>
      </w:r>
      <w:r w:rsidR="004701A6">
        <w:rPr>
          <w:color w:val="000000"/>
          <w:sz w:val="28"/>
          <w:szCs w:val="28"/>
        </w:rPr>
        <w:t xml:space="preserve"> </w:t>
      </w:r>
      <w:r w:rsidRPr="00E229AC">
        <w:rPr>
          <w:color w:val="000000"/>
          <w:sz w:val="28"/>
          <w:szCs w:val="28"/>
        </w:rPr>
        <w:t>Р.А.</w:t>
      </w:r>
      <w:r w:rsidR="004701A6">
        <w:rPr>
          <w:color w:val="000000"/>
          <w:sz w:val="28"/>
          <w:szCs w:val="28"/>
        </w:rPr>
        <w:t xml:space="preserve"> </w:t>
      </w:r>
      <w:r w:rsidRPr="00E229AC">
        <w:rPr>
          <w:color w:val="000000"/>
          <w:sz w:val="28"/>
          <w:szCs w:val="28"/>
        </w:rPr>
        <w:t>Стратегический менеджмент. М.: Дело, 2001.-448</w:t>
      </w:r>
      <w:r w:rsidR="004701A6">
        <w:rPr>
          <w:color w:val="000000"/>
          <w:sz w:val="28"/>
          <w:szCs w:val="28"/>
        </w:rPr>
        <w:t xml:space="preserve"> </w:t>
      </w:r>
      <w:r w:rsidRPr="00E229AC">
        <w:rPr>
          <w:color w:val="000000"/>
          <w:sz w:val="28"/>
          <w:szCs w:val="28"/>
        </w:rPr>
        <w:t>с.</w:t>
      </w:r>
    </w:p>
    <w:p w:rsidR="000B1090" w:rsidRPr="004151E1" w:rsidRDefault="0026712E" w:rsidP="000648CD">
      <w:pPr>
        <w:suppressAutoHyphens/>
        <w:spacing w:line="360" w:lineRule="auto"/>
        <w:ind w:firstLine="709"/>
        <w:jc w:val="both"/>
        <w:rPr>
          <w:color w:val="000000"/>
          <w:sz w:val="28"/>
          <w:szCs w:val="28"/>
        </w:rPr>
      </w:pPr>
      <w:r>
        <w:rPr>
          <w:color w:val="000000"/>
          <w:sz w:val="28"/>
          <w:szCs w:val="28"/>
        </w:rPr>
        <w:br w:type="page"/>
      </w:r>
      <w:r w:rsidR="000B1090" w:rsidRPr="004151E1">
        <w:rPr>
          <w:color w:val="000000"/>
          <w:sz w:val="28"/>
          <w:szCs w:val="28"/>
        </w:rPr>
        <w:t>Приложение 1</w:t>
      </w:r>
    </w:p>
    <w:p w:rsidR="000B1090" w:rsidRPr="004151E1" w:rsidRDefault="000B1090" w:rsidP="000648CD">
      <w:pPr>
        <w:suppressAutoHyphens/>
        <w:spacing w:line="360" w:lineRule="auto"/>
        <w:ind w:firstLine="709"/>
        <w:jc w:val="both"/>
        <w:rPr>
          <w:color w:val="000000"/>
          <w:sz w:val="28"/>
          <w:szCs w:val="28"/>
        </w:rPr>
      </w:pPr>
    </w:p>
    <w:p w:rsidR="000B1090" w:rsidRPr="004151E1" w:rsidRDefault="000B1090" w:rsidP="000648CD">
      <w:pPr>
        <w:suppressAutoHyphens/>
        <w:spacing w:line="360" w:lineRule="auto"/>
        <w:ind w:firstLine="709"/>
        <w:jc w:val="both"/>
        <w:rPr>
          <w:color w:val="000000"/>
          <w:sz w:val="28"/>
          <w:szCs w:val="28"/>
        </w:rPr>
      </w:pPr>
      <w:r w:rsidRPr="004151E1">
        <w:rPr>
          <w:color w:val="000000"/>
          <w:sz w:val="28"/>
          <w:szCs w:val="28"/>
        </w:rPr>
        <w:t>Виды точечных стратегий компании</w:t>
      </w:r>
    </w:p>
    <w:tbl>
      <w:tblPr>
        <w:tblW w:w="4740" w:type="pc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7"/>
        <w:gridCol w:w="6095"/>
      </w:tblGrid>
      <w:tr w:rsidR="000B1090" w:rsidRPr="009903CC" w:rsidTr="009903CC">
        <w:trPr>
          <w:cantSplit/>
        </w:trPr>
        <w:tc>
          <w:tcPr>
            <w:tcW w:w="1641" w:type="pct"/>
            <w:shd w:val="clear" w:color="auto" w:fill="auto"/>
          </w:tcPr>
          <w:p w:rsidR="000B1090" w:rsidRPr="009903CC" w:rsidRDefault="000B1090" w:rsidP="009903CC">
            <w:pPr>
              <w:suppressAutoHyphens/>
              <w:spacing w:line="360" w:lineRule="auto"/>
              <w:rPr>
                <w:color w:val="000000"/>
                <w:sz w:val="20"/>
              </w:rPr>
            </w:pPr>
            <w:r w:rsidRPr="009903CC">
              <w:rPr>
                <w:color w:val="000000"/>
                <w:sz w:val="20"/>
              </w:rPr>
              <w:t>Стратегия</w:t>
            </w:r>
          </w:p>
        </w:tc>
        <w:tc>
          <w:tcPr>
            <w:tcW w:w="3359" w:type="pct"/>
            <w:shd w:val="clear" w:color="auto" w:fill="auto"/>
          </w:tcPr>
          <w:p w:rsidR="000B1090" w:rsidRPr="009903CC" w:rsidRDefault="000B1090" w:rsidP="009903CC">
            <w:pPr>
              <w:suppressAutoHyphens/>
              <w:spacing w:line="360" w:lineRule="auto"/>
              <w:rPr>
                <w:color w:val="000000"/>
                <w:sz w:val="20"/>
              </w:rPr>
            </w:pPr>
            <w:r w:rsidRPr="009903CC">
              <w:rPr>
                <w:color w:val="000000"/>
                <w:sz w:val="20"/>
              </w:rPr>
              <w:t>Содержание</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Прямая интеграция</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Приобретение в собственность или получение сильного контроля за работой дистрибьюторов и продавцов</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Обратная интеграция</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Стремление получить в собственность или под свой контроль поставщиков сырья</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Горизонтальная интеграция</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Стремление получить в собственность или под свой контроль своих конкурентов</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Захват рынка</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Стремление увеличить долю своей продукции на традиционных рынках</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Развитие рынка</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Выведение своей продукции на рынок в новых географических районах</w:t>
            </w:r>
          </w:p>
        </w:tc>
      </w:tr>
      <w:tr w:rsidR="000B1090" w:rsidRPr="009903CC" w:rsidTr="009903CC">
        <w:trPr>
          <w:cantSplit/>
          <w:trHeight w:val="642"/>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Развитие продукта</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Стремление увеличить объем реализации через улучшение или модификацию своей продукции</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b/>
                <w:color w:val="000000"/>
                <w:sz w:val="20"/>
              </w:rPr>
            </w:pPr>
            <w:r w:rsidRPr="009903CC">
              <w:rPr>
                <w:b/>
                <w:color w:val="000000"/>
                <w:sz w:val="20"/>
              </w:rPr>
              <w:t>Концентрическая диверсификация</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b/>
                <w:color w:val="000000"/>
                <w:sz w:val="20"/>
              </w:rPr>
            </w:pPr>
            <w:r w:rsidRPr="009903CC">
              <w:rPr>
                <w:b/>
                <w:color w:val="000000"/>
                <w:sz w:val="20"/>
              </w:rPr>
              <w:t>Организация новых производств, совпадающих с основным профилем компании</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Конгломеративная диверсификация</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Организация выпуска новой продукции, не совпадающей с основным профилем компании</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Горизонтальная диверсификация</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Организация выпуска новой, непрофильной продукции, но для традиционных потребителей</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Совместное предприятие</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Объединение с другой компанией для проведения работ над специальным проектом</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Сокращение</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Перегруппировка производств с целью сокращения издержек для остановки процесса падения объема реализации</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Отторжение</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Продажа отделения или части организации</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Ликвидация</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Продажа всех активов компании</w:t>
            </w:r>
          </w:p>
        </w:tc>
      </w:tr>
      <w:tr w:rsidR="000B1090" w:rsidRPr="009903CC" w:rsidTr="009903CC">
        <w:trPr>
          <w:cantSplit/>
        </w:trPr>
        <w:tc>
          <w:tcPr>
            <w:tcW w:w="1641"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Комбинирование</w:t>
            </w:r>
          </w:p>
        </w:tc>
        <w:tc>
          <w:tcPr>
            <w:tcW w:w="3359"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rPr>
            </w:pPr>
            <w:r w:rsidRPr="009903CC">
              <w:rPr>
                <w:color w:val="000000"/>
                <w:sz w:val="20"/>
              </w:rPr>
              <w:t>Использование нескольких стратегий одновременно</w:t>
            </w:r>
          </w:p>
        </w:tc>
      </w:tr>
    </w:tbl>
    <w:p w:rsidR="000B1090" w:rsidRPr="00126BFA" w:rsidRDefault="000B1090" w:rsidP="000648CD">
      <w:pPr>
        <w:suppressAutoHyphens/>
        <w:spacing w:line="360" w:lineRule="auto"/>
        <w:ind w:firstLine="709"/>
        <w:jc w:val="both"/>
        <w:rPr>
          <w:color w:val="000000"/>
        </w:rPr>
      </w:pPr>
    </w:p>
    <w:p w:rsidR="0026712E" w:rsidRDefault="0026712E" w:rsidP="000648CD">
      <w:pPr>
        <w:suppressAutoHyphens/>
        <w:spacing w:line="360" w:lineRule="auto"/>
        <w:ind w:firstLine="709"/>
        <w:jc w:val="both"/>
        <w:rPr>
          <w:color w:val="000000"/>
        </w:rPr>
      </w:pPr>
    </w:p>
    <w:p w:rsidR="000B1090" w:rsidRPr="004151E1" w:rsidRDefault="000B1090" w:rsidP="000648CD">
      <w:pPr>
        <w:suppressAutoHyphens/>
        <w:spacing w:line="360" w:lineRule="auto"/>
        <w:ind w:firstLine="709"/>
        <w:jc w:val="both"/>
        <w:rPr>
          <w:color w:val="000000"/>
          <w:sz w:val="28"/>
          <w:szCs w:val="28"/>
        </w:rPr>
      </w:pPr>
      <w:r>
        <w:rPr>
          <w:color w:val="000000"/>
        </w:rPr>
        <w:br w:type="page"/>
      </w:r>
      <w:r w:rsidRPr="004151E1">
        <w:rPr>
          <w:color w:val="000000"/>
          <w:sz w:val="28"/>
          <w:szCs w:val="28"/>
        </w:rPr>
        <w:t>Приложение 2</w:t>
      </w:r>
    </w:p>
    <w:p w:rsidR="000B1090" w:rsidRPr="004151E1" w:rsidRDefault="000B1090" w:rsidP="000648CD">
      <w:pPr>
        <w:suppressAutoHyphens/>
        <w:spacing w:line="360" w:lineRule="auto"/>
        <w:ind w:firstLine="709"/>
        <w:jc w:val="both"/>
        <w:rPr>
          <w:color w:val="000000"/>
          <w:sz w:val="28"/>
          <w:szCs w:val="28"/>
        </w:rPr>
      </w:pPr>
    </w:p>
    <w:p w:rsidR="000B1090" w:rsidRPr="004151E1" w:rsidRDefault="000B1090" w:rsidP="000648CD">
      <w:pPr>
        <w:suppressAutoHyphens/>
        <w:spacing w:line="360" w:lineRule="auto"/>
        <w:ind w:firstLine="709"/>
        <w:jc w:val="both"/>
        <w:rPr>
          <w:color w:val="000000"/>
          <w:sz w:val="28"/>
          <w:szCs w:val="28"/>
        </w:rPr>
      </w:pPr>
      <w:r w:rsidRPr="004151E1">
        <w:rPr>
          <w:color w:val="000000"/>
          <w:sz w:val="28"/>
          <w:szCs w:val="28"/>
        </w:rPr>
        <w:t>Условия выбора стратегий</w:t>
      </w:r>
    </w:p>
    <w:tbl>
      <w:tblPr>
        <w:tblW w:w="4741" w:type="pc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9"/>
        <w:gridCol w:w="6945"/>
      </w:tblGrid>
      <w:tr w:rsidR="000B1090" w:rsidRPr="009903CC" w:rsidTr="009903CC">
        <w:tc>
          <w:tcPr>
            <w:tcW w:w="1173"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Стратегия</w:t>
            </w:r>
          </w:p>
        </w:tc>
        <w:tc>
          <w:tcPr>
            <w:tcW w:w="3827" w:type="pct"/>
            <w:shd w:val="clear" w:color="auto" w:fill="auto"/>
          </w:tcPr>
          <w:p w:rsidR="000B1090" w:rsidRPr="009903CC" w:rsidRDefault="000B1090" w:rsidP="009903CC">
            <w:pPr>
              <w:suppressAutoHyphens/>
              <w:spacing w:line="360" w:lineRule="auto"/>
              <w:rPr>
                <w:color w:val="000000"/>
                <w:sz w:val="20"/>
                <w:szCs w:val="20"/>
              </w:rPr>
            </w:pPr>
            <w:r w:rsidRPr="009903CC">
              <w:rPr>
                <w:color w:val="000000"/>
                <w:sz w:val="20"/>
                <w:szCs w:val="20"/>
              </w:rPr>
              <w:t>Условия выбора</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Прямая интеграция</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дистрибьюторы продукции компании дороги, несговорчивы или слабы для того, чтобы удовлетворять запросам компании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возможности дистрибьюторов ограничены в смысле создания для компании стратегических преимуществ в конкурентной борьбе</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конкурирует в быстро растущей отрасли и ожидается продолжение расширения рынков сбыта продукции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имеет и капитал, и персонал, необходимые для того, чтобы справиться с задачами дистрибьюции своей собственной продукции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стабильность производства особенно ценна; это связано с тем, что в таком случае через собственную систему дистрибьюции легче предсказывать потребность рынка в выпускаемой компанией продукции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действующие дистрибьюторы и продавцы компании получают очень высокий процент прибыли; в этом случае посредством прямой интеграции компания может серьезно увеличить сою прибыль и за счет снижения издержек обращения существенно снизить конечную цену на свою продукцию, усилив, таким образом свои конкурентные позиции</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br w:type="page"/>
              <w:t>Обратная интеграция</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поставщики компании дороги, несговорчивы или слабы для того, чтобы удовлетворять запросам компании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число поставщиков ограничено по сравнению с числом конкурентов</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конкурирует в быстро растущей отрасли и ожидается продолжение расширения рынков сбыта продукции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имеет и капитал, и персонал, необходимые для того, чтобы справиться с задачами организации поставок сырья и материалов для своего производства</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особую ценность имеют стабильные цены на сырье и материалы; через обратную интеграцию возникает возможность стабилизировать эти цены</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поставщики компании получают высокий процент прибыли, что свидетельствует о том, что бизнес на поставках материалов в данной отрасли является стоящим предприятием</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нуждается в быстрых поставках сырья и материалов</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Горизонтальная интеграция</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может стать, по существу, монополистом в определенном регионе без привлечения особой поддержки местных властей или сильной конкурентной борьбы</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конкурирует в растущей отрасли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увеличение масштабов производства обеспечивает основные стратегические преимущества</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у компании есть достаточные и капитальные, и трудовые ресурсы, чтобы успешно справиться с задачами своего расширения</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конкуренты компании допускают ошибки из-за недостатка опыта управления или отсутствия особых ресурсов, которыми располагает компания</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Захват рынка</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существующие рынки не насыщены продукцией компании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норма потребления продукции компании у традиционных потребителей может вскоре существенно возрасти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доля на рынке главных конкурентов компании снижалась в то время, как общая промышленная реализация аналогичной продукции возрастала</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увеличение масштабов производства обеспечивает основные стратегические преимущества</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Развитие рынка</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появляются новые недорогие, надежные каналы сбыта продукции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очень преуспевает в своем бизнесе</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существуют новые не проработанные или не насыщенные рынки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имеет необходимый капитал и трудовые ресурсы для того, чтобы справиться с расширением круга своих коммерческих операций</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у компании имеется запас производственных мощностей</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основная отрасль компании развивается достаточно быстро</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Развитие продукта</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выпускает достаточно успешные продукты, находящиеся в стадии зрелости жизненного цикла продукта; идея заключается в том, чтобы привлечь внимание вполне удовлетворенных потребителей попробовать новый (улучшенный) продукт компании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конкурирует в отрасли промышленности, характеризующейся быстрыми технологическими изменениями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основные конкуренты компании предлагают продукцию лучшего качества по сравнимой цене</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конкурирует в отрасли, развивающейся высокими темпами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отличается своими научно-исследовательскими и проектными возможностями</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Концентрическая диверсификация</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конкурирует в отрасли промышленности, не имеющей роста, либо имеющей очень низкие темпы роста</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добавление новых, но, в то же время, профильных, продуктов могло бы существенно улучшить реализацию традиционной продукции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новые профильные продукты могут предлагаться на рынке по достаточно высоким конкурентным ценам</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вводимые новые профильные продукты имеют сезонные колебания спроса и эти колебания находятся в противофазе с колебаниями финансовых циклов и спадов компании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традиционные продукты компании находятся в стадии умирания по их жизненному циклу</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располагает сильной управленческой командой</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Конгломеративная диверсификация</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в базовой отрасли компании происходит ежегодное снижение объемов реализации и прибыли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располагает капиталом и управленческими кадрами, необходимыми для того, чтобы начать конкурировать в новой отрасли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у компании есть возможность скупить непрофильный для нее бизнес, который, как ей кажется, представляет надежный объект для инвестиций</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существует финансовое взаимодействие между приобретаемой и приобретающей фирмами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существующие рынки для продукции компании вполне насыщены</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Горизонтальная диверсификация</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добавление новых, но, в то же время, непрофильных, продуктов могло бы существенно улучшить реализацию традиционной продукции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конкурирует в высоко конкурентной и/или не развивающейся отрасли, в которой достаточно низкая норма прибыли и дохода</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традиционные каналы дистрибьюции продукции компании могут быть использованы для продвижения на рынок новой продукции для традиционных потребителей</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реализация новой продукции по времени будет проходить в противофазе с уже выпускаемыми компанией продуктами</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Совместное предприятие</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объединяется с государственной или открытой акционерной компанией</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национальная компания объединяется с иностранной</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две или более компаний, специализирующиеся в разных областях, объединяются, чтобы дополнять друг друга</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какой-либо проект является потенциально очень выгодным, но в данное время требует избыточных ресурсов и риска</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несколько малых компаний имеют много неприятностей от конкуренции с большой компанией</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существует потребность быстрого ввода новой технологии</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Сокращение</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у компании имеется четкое представление о своем бизнесе, но в течение значительного периода времени она не смогла достичь стоящих перед ней целей</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является одним из самых слабых конкурентов в отрасли</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неэффективна, низкоприбыльна, имеет персонал с низким средним уровнем трудовой дисциплины и испытывает на себе давление со стороны акционеров</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в течение достаточно длительного периода времени компания не смогла использовать внешние возможности, минимизировать внешние трудности, извлечь стратегические преимущества из сильных сторон своей деятельности и преодолеть слабые стороны</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росла так быстро и сильно, что теперь необходима некоторая внутренняя реорганизация</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Отторжение</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стратегия сокращения компании не принесла желаемого эффекта</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какое-то отделение компании требует значительно больше ресурсов для поддержания своей конкурентоспособности, чем компания может обеспечить</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какое-то отделение является ответственным за общее падение эффективности компании в целом</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какое-то отделение плохо корреспондируется со всей остальной компанией; это может приводить к необходимости работы компании на совершенно разных рынках, с совершенно не похожими потребителями и др.</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в очень короткий промежуток времени компании необходимо получить большое количество наличных денег</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вступает в силу антимонопольное законодательство</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Ликвидация</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ни стратегия сокращения, ни стратегия отторжения не привела к желаемому результату</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компания стоит на грани банкротства; в процессе ликвидации компании может быть получена максимально возможная сумма наличных денег за ее активы</w:t>
            </w:r>
          </w:p>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Когда акционеры компании могут минимизировать свои потери путем продажи ее активов</w:t>
            </w:r>
          </w:p>
        </w:tc>
      </w:tr>
      <w:tr w:rsidR="000B1090" w:rsidRPr="009903CC" w:rsidTr="009903CC">
        <w:tc>
          <w:tcPr>
            <w:tcW w:w="1173"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Комбинирование</w:t>
            </w:r>
          </w:p>
        </w:tc>
        <w:tc>
          <w:tcPr>
            <w:tcW w:w="3827" w:type="pct"/>
            <w:shd w:val="clear" w:color="auto" w:fill="auto"/>
          </w:tcPr>
          <w:p w:rsidR="000B1090" w:rsidRPr="009903CC" w:rsidRDefault="000B1090" w:rsidP="009903CC">
            <w:pPr>
              <w:numPr>
                <w:ilvl w:val="0"/>
                <w:numId w:val="49"/>
              </w:numPr>
              <w:suppressAutoHyphens/>
              <w:spacing w:line="360" w:lineRule="auto"/>
              <w:ind w:left="0" w:firstLine="0"/>
              <w:rPr>
                <w:color w:val="000000"/>
                <w:sz w:val="20"/>
                <w:szCs w:val="20"/>
              </w:rPr>
            </w:pPr>
            <w:r w:rsidRPr="009903CC">
              <w:rPr>
                <w:color w:val="000000"/>
                <w:sz w:val="20"/>
                <w:szCs w:val="20"/>
              </w:rPr>
              <w:t>Использование нескольких стратегий одновременно</w:t>
            </w:r>
          </w:p>
        </w:tc>
      </w:tr>
    </w:tbl>
    <w:p w:rsidR="000B1090" w:rsidRPr="00126BFA" w:rsidRDefault="000B1090" w:rsidP="000648CD">
      <w:pPr>
        <w:suppressAutoHyphens/>
        <w:spacing w:line="360" w:lineRule="auto"/>
        <w:ind w:firstLine="709"/>
        <w:jc w:val="both"/>
        <w:rPr>
          <w:color w:val="000000"/>
        </w:rPr>
      </w:pPr>
    </w:p>
    <w:p w:rsidR="007734D0" w:rsidRPr="00E229AC" w:rsidRDefault="000B1090" w:rsidP="004701A6">
      <w:pPr>
        <w:suppressAutoHyphens/>
        <w:spacing w:line="360" w:lineRule="auto"/>
        <w:ind w:firstLine="709"/>
        <w:jc w:val="both"/>
        <w:rPr>
          <w:color w:val="000000"/>
          <w:sz w:val="28"/>
          <w:szCs w:val="28"/>
        </w:rPr>
      </w:pPr>
      <w:r w:rsidRPr="004151E1">
        <w:rPr>
          <w:color w:val="000000"/>
          <w:sz w:val="28"/>
          <w:szCs w:val="28"/>
        </w:rPr>
        <w:t>Из вышесказанного наше предприятие будет иметь следующую точечную стратегию – это Концентрическая диверсификация. Ее содержание-организация новых производств, совпадающих с основным профилем.</w:t>
      </w:r>
      <w:bookmarkStart w:id="7" w:name="_GoBack"/>
      <w:bookmarkEnd w:id="7"/>
    </w:p>
    <w:sectPr w:rsidR="007734D0" w:rsidRPr="00E229AC" w:rsidSect="004701A6">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CC" w:rsidRDefault="009903CC">
      <w:r>
        <w:separator/>
      </w:r>
    </w:p>
  </w:endnote>
  <w:endnote w:type="continuationSeparator" w:id="0">
    <w:p w:rsidR="009903CC" w:rsidRDefault="0099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CD" w:rsidRDefault="000648CD" w:rsidP="001461A6">
    <w:pPr>
      <w:pStyle w:val="a6"/>
      <w:framePr w:wrap="around" w:vAnchor="text" w:hAnchor="margin" w:xAlign="right" w:y="1"/>
      <w:rPr>
        <w:rStyle w:val="a8"/>
      </w:rPr>
    </w:pPr>
  </w:p>
  <w:p w:rsidR="000648CD" w:rsidRDefault="000648CD" w:rsidP="001461A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8CD" w:rsidRDefault="00456A54" w:rsidP="001461A6">
    <w:pPr>
      <w:pStyle w:val="a6"/>
      <w:framePr w:wrap="around" w:vAnchor="text" w:hAnchor="margin" w:xAlign="right" w:y="1"/>
      <w:rPr>
        <w:rStyle w:val="a8"/>
      </w:rPr>
    </w:pPr>
    <w:r>
      <w:rPr>
        <w:rStyle w:val="a8"/>
        <w:noProof/>
      </w:rPr>
      <w:t>2</w:t>
    </w:r>
  </w:p>
  <w:p w:rsidR="000648CD" w:rsidRDefault="000648CD" w:rsidP="001461A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CC" w:rsidRDefault="009903CC">
      <w:r>
        <w:separator/>
      </w:r>
    </w:p>
  </w:footnote>
  <w:footnote w:type="continuationSeparator" w:id="0">
    <w:p w:rsidR="009903CC" w:rsidRDefault="00990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AF3339"/>
    <w:multiLevelType w:val="multilevel"/>
    <w:tmpl w:val="A2C8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91592"/>
    <w:multiLevelType w:val="multilevel"/>
    <w:tmpl w:val="6EC8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75693"/>
    <w:multiLevelType w:val="multilevel"/>
    <w:tmpl w:val="2D20A6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F3E76E7"/>
    <w:multiLevelType w:val="multilevel"/>
    <w:tmpl w:val="996666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12A325C"/>
    <w:multiLevelType w:val="singleLevel"/>
    <w:tmpl w:val="6B1A2DC8"/>
    <w:lvl w:ilvl="0">
      <w:start w:val="1"/>
      <w:numFmt w:val="decimal"/>
      <w:lvlText w:val="%1."/>
      <w:legacy w:legacy="1" w:legacySpace="0" w:legacyIndent="283"/>
      <w:lvlJc w:val="left"/>
      <w:pPr>
        <w:ind w:left="283" w:hanging="283"/>
      </w:pPr>
      <w:rPr>
        <w:rFonts w:cs="Times New Roman"/>
      </w:rPr>
    </w:lvl>
  </w:abstractNum>
  <w:abstractNum w:abstractNumId="6">
    <w:nsid w:val="11A22009"/>
    <w:multiLevelType w:val="multilevel"/>
    <w:tmpl w:val="4C607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4D4339F"/>
    <w:multiLevelType w:val="multilevel"/>
    <w:tmpl w:val="0B6C89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5B97EE6"/>
    <w:multiLevelType w:val="multilevel"/>
    <w:tmpl w:val="3704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57FB4"/>
    <w:multiLevelType w:val="multilevel"/>
    <w:tmpl w:val="E006DD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76D6F5F"/>
    <w:multiLevelType w:val="multilevel"/>
    <w:tmpl w:val="38441B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8290FEA"/>
    <w:multiLevelType w:val="multilevel"/>
    <w:tmpl w:val="7E726E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05A6096"/>
    <w:multiLevelType w:val="multilevel"/>
    <w:tmpl w:val="55D2BA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58D4CE6"/>
    <w:multiLevelType w:val="multilevel"/>
    <w:tmpl w:val="948A1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93F1134"/>
    <w:multiLevelType w:val="multilevel"/>
    <w:tmpl w:val="6D70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2547FF"/>
    <w:multiLevelType w:val="multilevel"/>
    <w:tmpl w:val="75E8BC3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CF91332"/>
    <w:multiLevelType w:val="singleLevel"/>
    <w:tmpl w:val="1818A1E2"/>
    <w:lvl w:ilvl="0">
      <w:start w:val="1"/>
      <w:numFmt w:val="decimal"/>
      <w:lvlText w:val="%1)"/>
      <w:legacy w:legacy="1" w:legacySpace="0" w:legacyIndent="283"/>
      <w:lvlJc w:val="left"/>
      <w:pPr>
        <w:ind w:left="283" w:hanging="283"/>
      </w:pPr>
      <w:rPr>
        <w:rFonts w:cs="Times New Roman"/>
      </w:rPr>
    </w:lvl>
  </w:abstractNum>
  <w:abstractNum w:abstractNumId="17">
    <w:nsid w:val="2F156305"/>
    <w:multiLevelType w:val="multilevel"/>
    <w:tmpl w:val="061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F20216"/>
    <w:multiLevelType w:val="multilevel"/>
    <w:tmpl w:val="775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BF26F9"/>
    <w:multiLevelType w:val="multilevel"/>
    <w:tmpl w:val="C4384FC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A8E22CD"/>
    <w:multiLevelType w:val="multilevel"/>
    <w:tmpl w:val="7D4E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7E3A3E"/>
    <w:multiLevelType w:val="multilevel"/>
    <w:tmpl w:val="4F7EFD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1C1575C"/>
    <w:multiLevelType w:val="multilevel"/>
    <w:tmpl w:val="7A0A33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8F176F6"/>
    <w:multiLevelType w:val="singleLevel"/>
    <w:tmpl w:val="1818A1E2"/>
    <w:lvl w:ilvl="0">
      <w:start w:val="1"/>
      <w:numFmt w:val="decimal"/>
      <w:lvlText w:val="%1)"/>
      <w:legacy w:legacy="1" w:legacySpace="0" w:legacyIndent="283"/>
      <w:lvlJc w:val="left"/>
      <w:pPr>
        <w:ind w:left="283" w:hanging="283"/>
      </w:pPr>
      <w:rPr>
        <w:rFonts w:cs="Times New Roman"/>
      </w:rPr>
    </w:lvl>
  </w:abstractNum>
  <w:abstractNum w:abstractNumId="24">
    <w:nsid w:val="49A05302"/>
    <w:multiLevelType w:val="multilevel"/>
    <w:tmpl w:val="634E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F42751"/>
    <w:multiLevelType w:val="multilevel"/>
    <w:tmpl w:val="13ECB0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D934715"/>
    <w:multiLevelType w:val="hybridMultilevel"/>
    <w:tmpl w:val="8D8228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938790E"/>
    <w:multiLevelType w:val="singleLevel"/>
    <w:tmpl w:val="D95AE664"/>
    <w:lvl w:ilvl="0">
      <w:start w:val="1"/>
      <w:numFmt w:val="decimal"/>
      <w:lvlText w:val="%1."/>
      <w:legacy w:legacy="1" w:legacySpace="0" w:legacyIndent="283"/>
      <w:lvlJc w:val="left"/>
      <w:pPr>
        <w:ind w:left="283" w:hanging="283"/>
      </w:pPr>
      <w:rPr>
        <w:rFonts w:cs="Times New Roman"/>
      </w:rPr>
    </w:lvl>
  </w:abstractNum>
  <w:abstractNum w:abstractNumId="28">
    <w:nsid w:val="5B0E7A7A"/>
    <w:multiLevelType w:val="multilevel"/>
    <w:tmpl w:val="B484C41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B372223"/>
    <w:multiLevelType w:val="multilevel"/>
    <w:tmpl w:val="82A44C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09508A2"/>
    <w:multiLevelType w:val="multilevel"/>
    <w:tmpl w:val="BC767E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11F24AE"/>
    <w:multiLevelType w:val="multilevel"/>
    <w:tmpl w:val="A06A91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B543B5D"/>
    <w:multiLevelType w:val="multilevel"/>
    <w:tmpl w:val="3F04E5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F6C59B0"/>
    <w:multiLevelType w:val="multilevel"/>
    <w:tmpl w:val="F8929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0C3425B"/>
    <w:multiLevelType w:val="multilevel"/>
    <w:tmpl w:val="9A4281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17F758F"/>
    <w:multiLevelType w:val="multilevel"/>
    <w:tmpl w:val="8572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8E7237"/>
    <w:multiLevelType w:val="multilevel"/>
    <w:tmpl w:val="02C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CD202F"/>
    <w:multiLevelType w:val="multilevel"/>
    <w:tmpl w:val="A07E732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4F4181E"/>
    <w:multiLevelType w:val="multilevel"/>
    <w:tmpl w:val="D02A7F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51F7FA5"/>
    <w:multiLevelType w:val="multilevel"/>
    <w:tmpl w:val="4F1A26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6380BE9"/>
    <w:multiLevelType w:val="singleLevel"/>
    <w:tmpl w:val="C34CDE02"/>
    <w:lvl w:ilvl="0">
      <w:start w:val="1"/>
      <w:numFmt w:val="decimal"/>
      <w:lvlText w:val="%1."/>
      <w:legacy w:legacy="1" w:legacySpace="0" w:legacyIndent="283"/>
      <w:lvlJc w:val="left"/>
      <w:pPr>
        <w:ind w:left="850" w:hanging="283"/>
      </w:pPr>
      <w:rPr>
        <w:rFonts w:cs="Times New Roman"/>
      </w:rPr>
    </w:lvl>
  </w:abstractNum>
  <w:abstractNum w:abstractNumId="41">
    <w:nsid w:val="77F676B9"/>
    <w:multiLevelType w:val="multilevel"/>
    <w:tmpl w:val="C618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B15E0B"/>
    <w:multiLevelType w:val="multilevel"/>
    <w:tmpl w:val="3340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36"/>
  </w:num>
  <w:num w:numId="4">
    <w:abstractNumId w:val="8"/>
  </w:num>
  <w:num w:numId="5">
    <w:abstractNumId w:val="18"/>
  </w:num>
  <w:num w:numId="6">
    <w:abstractNumId w:val="2"/>
  </w:num>
  <w:num w:numId="7">
    <w:abstractNumId w:val="17"/>
  </w:num>
  <w:num w:numId="8">
    <w:abstractNumId w:val="14"/>
  </w:num>
  <w:num w:numId="9">
    <w:abstractNumId w:val="26"/>
  </w:num>
  <w:num w:numId="10">
    <w:abstractNumId w:val="7"/>
  </w:num>
  <w:num w:numId="11">
    <w:abstractNumId w:val="25"/>
  </w:num>
  <w:num w:numId="12">
    <w:abstractNumId w:val="28"/>
  </w:num>
  <w:num w:numId="13">
    <w:abstractNumId w:val="3"/>
  </w:num>
  <w:num w:numId="14">
    <w:abstractNumId w:val="30"/>
  </w:num>
  <w:num w:numId="15">
    <w:abstractNumId w:val="33"/>
  </w:num>
  <w:num w:numId="16">
    <w:abstractNumId w:val="12"/>
  </w:num>
  <w:num w:numId="17">
    <w:abstractNumId w:val="41"/>
  </w:num>
  <w:num w:numId="18">
    <w:abstractNumId w:val="24"/>
  </w:num>
  <w:num w:numId="19">
    <w:abstractNumId w:val="13"/>
  </w:num>
  <w:num w:numId="20">
    <w:abstractNumId w:val="21"/>
  </w:num>
  <w:num w:numId="21">
    <w:abstractNumId w:val="38"/>
  </w:num>
  <w:num w:numId="22">
    <w:abstractNumId w:val="39"/>
  </w:num>
  <w:num w:numId="23">
    <w:abstractNumId w:val="31"/>
  </w:num>
  <w:num w:numId="24">
    <w:abstractNumId w:val="6"/>
  </w:num>
  <w:num w:numId="25">
    <w:abstractNumId w:val="11"/>
  </w:num>
  <w:num w:numId="26">
    <w:abstractNumId w:val="34"/>
  </w:num>
  <w:num w:numId="27">
    <w:abstractNumId w:val="29"/>
  </w:num>
  <w:num w:numId="28">
    <w:abstractNumId w:val="22"/>
  </w:num>
  <w:num w:numId="29">
    <w:abstractNumId w:val="35"/>
  </w:num>
  <w:num w:numId="30">
    <w:abstractNumId w:val="9"/>
  </w:num>
  <w:num w:numId="31">
    <w:abstractNumId w:val="37"/>
  </w:num>
  <w:num w:numId="32">
    <w:abstractNumId w:val="19"/>
  </w:num>
  <w:num w:numId="33">
    <w:abstractNumId w:val="15"/>
  </w:num>
  <w:num w:numId="34">
    <w:abstractNumId w:val="42"/>
  </w:num>
  <w:num w:numId="35">
    <w:abstractNumId w:val="10"/>
  </w:num>
  <w:num w:numId="36">
    <w:abstractNumId w:val="32"/>
  </w:num>
  <w:num w:numId="37">
    <w:abstractNumId w:val="4"/>
  </w:num>
  <w:num w:numId="38">
    <w:abstractNumId w:val="23"/>
  </w:num>
  <w:num w:numId="39">
    <w:abstractNumId w:val="40"/>
  </w:num>
  <w:num w:numId="40">
    <w:abstractNumId w:val="16"/>
  </w:num>
  <w:num w:numId="41">
    <w:abstractNumId w:val="27"/>
  </w:num>
  <w:num w:numId="42">
    <w:abstractNumId w:val="27"/>
    <w:lvlOverride w:ilvl="0">
      <w:lvl w:ilvl="0">
        <w:start w:val="1"/>
        <w:numFmt w:val="decimal"/>
        <w:lvlText w:val="%1."/>
        <w:legacy w:legacy="1" w:legacySpace="0" w:legacyIndent="283"/>
        <w:lvlJc w:val="left"/>
        <w:pPr>
          <w:ind w:left="283" w:hanging="283"/>
        </w:pPr>
        <w:rPr>
          <w:rFonts w:cs="Times New Roman"/>
        </w:rPr>
      </w:lvl>
    </w:lvlOverride>
  </w:num>
  <w:num w:numId="43">
    <w:abstractNumId w:val="5"/>
  </w:num>
  <w:num w:numId="44">
    <w:abstractNumId w:val="5"/>
    <w:lvlOverride w:ilvl="0">
      <w:lvl w:ilvl="0">
        <w:start w:val="1"/>
        <w:numFmt w:val="decimal"/>
        <w:lvlText w:val="%1."/>
        <w:legacy w:legacy="1" w:legacySpace="0" w:legacyIndent="283"/>
        <w:lvlJc w:val="left"/>
        <w:pPr>
          <w:ind w:left="283" w:hanging="283"/>
        </w:pPr>
        <w:rPr>
          <w:rFonts w:cs="Times New Roman"/>
        </w:rPr>
      </w:lvl>
    </w:lvlOverride>
  </w:num>
  <w:num w:numId="45">
    <w:abstractNumId w:val="5"/>
    <w:lvlOverride w:ilvl="0">
      <w:lvl w:ilvl="0">
        <w:start w:val="1"/>
        <w:numFmt w:val="decimal"/>
        <w:lvlText w:val="%1."/>
        <w:legacy w:legacy="1" w:legacySpace="0" w:legacyIndent="283"/>
        <w:lvlJc w:val="left"/>
        <w:pPr>
          <w:ind w:left="283" w:hanging="283"/>
        </w:pPr>
        <w:rPr>
          <w:rFonts w:cs="Times New Roman"/>
        </w:rPr>
      </w:lvl>
    </w:lvlOverride>
  </w:num>
  <w:num w:numId="46">
    <w:abstractNumId w:val="5"/>
    <w:lvlOverride w:ilvl="0">
      <w:lvl w:ilvl="0">
        <w:start w:val="1"/>
        <w:numFmt w:val="decimal"/>
        <w:lvlText w:val="%1."/>
        <w:legacy w:legacy="1" w:legacySpace="0" w:legacyIndent="283"/>
        <w:lvlJc w:val="left"/>
        <w:pPr>
          <w:ind w:left="283" w:hanging="283"/>
        </w:pPr>
        <w:rPr>
          <w:rFonts w:cs="Times New Roman"/>
        </w:rPr>
      </w:lvl>
    </w:lvlOverride>
  </w:num>
  <w:num w:numId="47">
    <w:abstractNumId w:val="5"/>
    <w:lvlOverride w:ilvl="0">
      <w:lvl w:ilvl="0">
        <w:start w:val="1"/>
        <w:numFmt w:val="decimal"/>
        <w:lvlText w:val="%1."/>
        <w:legacy w:legacy="1" w:legacySpace="0" w:legacyIndent="283"/>
        <w:lvlJc w:val="left"/>
        <w:pPr>
          <w:ind w:left="283" w:hanging="283"/>
        </w:pPr>
        <w:rPr>
          <w:rFonts w:cs="Times New Roman"/>
        </w:rPr>
      </w:lvl>
    </w:lvlOverride>
  </w:num>
  <w:num w:numId="48">
    <w:abstractNumId w:val="5"/>
    <w:lvlOverride w:ilvl="0">
      <w:lvl w:ilvl="0">
        <w:start w:val="1"/>
        <w:numFmt w:val="decimal"/>
        <w:lvlText w:val="%1."/>
        <w:legacy w:legacy="1" w:legacySpace="0" w:legacyIndent="283"/>
        <w:lvlJc w:val="left"/>
        <w:pPr>
          <w:ind w:left="283" w:hanging="283"/>
        </w:pPr>
        <w:rPr>
          <w:rFonts w:cs="Times New Roman"/>
        </w:rPr>
      </w:lvl>
    </w:lvlOverride>
  </w:num>
  <w:num w:numId="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65A"/>
    <w:rsid w:val="00052A6D"/>
    <w:rsid w:val="000648CD"/>
    <w:rsid w:val="000B1090"/>
    <w:rsid w:val="00102DF8"/>
    <w:rsid w:val="001234C8"/>
    <w:rsid w:val="0012576D"/>
    <w:rsid w:val="00125C78"/>
    <w:rsid w:val="00126BFA"/>
    <w:rsid w:val="001461A6"/>
    <w:rsid w:val="00153BE4"/>
    <w:rsid w:val="0019143B"/>
    <w:rsid w:val="001A52A9"/>
    <w:rsid w:val="001B2F63"/>
    <w:rsid w:val="001B62CC"/>
    <w:rsid w:val="001D0A26"/>
    <w:rsid w:val="001D0EE0"/>
    <w:rsid w:val="001F056C"/>
    <w:rsid w:val="002013C0"/>
    <w:rsid w:val="0021258C"/>
    <w:rsid w:val="00215198"/>
    <w:rsid w:val="002438A0"/>
    <w:rsid w:val="00250ADA"/>
    <w:rsid w:val="00261624"/>
    <w:rsid w:val="0026712E"/>
    <w:rsid w:val="002A1193"/>
    <w:rsid w:val="002B655A"/>
    <w:rsid w:val="003034B6"/>
    <w:rsid w:val="003325CD"/>
    <w:rsid w:val="00371B3C"/>
    <w:rsid w:val="00394695"/>
    <w:rsid w:val="003A07C5"/>
    <w:rsid w:val="003A5C3D"/>
    <w:rsid w:val="003A61D0"/>
    <w:rsid w:val="003E146C"/>
    <w:rsid w:val="003E1752"/>
    <w:rsid w:val="003E57FA"/>
    <w:rsid w:val="00410589"/>
    <w:rsid w:val="004151E1"/>
    <w:rsid w:val="00423F5A"/>
    <w:rsid w:val="00453AA7"/>
    <w:rsid w:val="00456A54"/>
    <w:rsid w:val="004701A6"/>
    <w:rsid w:val="00475835"/>
    <w:rsid w:val="0048499A"/>
    <w:rsid w:val="00487AFB"/>
    <w:rsid w:val="00492073"/>
    <w:rsid w:val="004A05C3"/>
    <w:rsid w:val="004A264D"/>
    <w:rsid w:val="004A5969"/>
    <w:rsid w:val="004E7217"/>
    <w:rsid w:val="0050630C"/>
    <w:rsid w:val="00521FF3"/>
    <w:rsid w:val="00543596"/>
    <w:rsid w:val="00543BF5"/>
    <w:rsid w:val="005721A7"/>
    <w:rsid w:val="005A340E"/>
    <w:rsid w:val="005A70D0"/>
    <w:rsid w:val="005B0E89"/>
    <w:rsid w:val="005C0E71"/>
    <w:rsid w:val="005C6208"/>
    <w:rsid w:val="00615130"/>
    <w:rsid w:val="0066508C"/>
    <w:rsid w:val="0067020D"/>
    <w:rsid w:val="0067633F"/>
    <w:rsid w:val="00682E8A"/>
    <w:rsid w:val="006948FA"/>
    <w:rsid w:val="006A5FB4"/>
    <w:rsid w:val="006C709D"/>
    <w:rsid w:val="006D2CC8"/>
    <w:rsid w:val="006E0894"/>
    <w:rsid w:val="006E39D3"/>
    <w:rsid w:val="00700169"/>
    <w:rsid w:val="00730928"/>
    <w:rsid w:val="00743082"/>
    <w:rsid w:val="00744DBB"/>
    <w:rsid w:val="00761A71"/>
    <w:rsid w:val="007734D0"/>
    <w:rsid w:val="007743F3"/>
    <w:rsid w:val="007851EC"/>
    <w:rsid w:val="007C6F66"/>
    <w:rsid w:val="007F0974"/>
    <w:rsid w:val="00800919"/>
    <w:rsid w:val="00812809"/>
    <w:rsid w:val="00814030"/>
    <w:rsid w:val="0082465A"/>
    <w:rsid w:val="00850335"/>
    <w:rsid w:val="008506EA"/>
    <w:rsid w:val="0086203C"/>
    <w:rsid w:val="00865E62"/>
    <w:rsid w:val="00876C61"/>
    <w:rsid w:val="008A1C9B"/>
    <w:rsid w:val="008A5547"/>
    <w:rsid w:val="008B028F"/>
    <w:rsid w:val="008B2518"/>
    <w:rsid w:val="008E6374"/>
    <w:rsid w:val="008E6CF0"/>
    <w:rsid w:val="008E6E88"/>
    <w:rsid w:val="00907078"/>
    <w:rsid w:val="0092228F"/>
    <w:rsid w:val="0094769D"/>
    <w:rsid w:val="00970535"/>
    <w:rsid w:val="00975703"/>
    <w:rsid w:val="009861AB"/>
    <w:rsid w:val="009903CC"/>
    <w:rsid w:val="009947F3"/>
    <w:rsid w:val="009B0A1E"/>
    <w:rsid w:val="009C1CD8"/>
    <w:rsid w:val="00A05EAF"/>
    <w:rsid w:val="00A33E97"/>
    <w:rsid w:val="00A44888"/>
    <w:rsid w:val="00A53704"/>
    <w:rsid w:val="00A81B2E"/>
    <w:rsid w:val="00A948C2"/>
    <w:rsid w:val="00AB178C"/>
    <w:rsid w:val="00AB4783"/>
    <w:rsid w:val="00AC3183"/>
    <w:rsid w:val="00AD1E13"/>
    <w:rsid w:val="00AD7C99"/>
    <w:rsid w:val="00B24047"/>
    <w:rsid w:val="00B65B5B"/>
    <w:rsid w:val="00B820A4"/>
    <w:rsid w:val="00BA7B06"/>
    <w:rsid w:val="00BB0B6B"/>
    <w:rsid w:val="00BC0B63"/>
    <w:rsid w:val="00BC44CC"/>
    <w:rsid w:val="00BF537A"/>
    <w:rsid w:val="00BF728B"/>
    <w:rsid w:val="00C078D1"/>
    <w:rsid w:val="00C11160"/>
    <w:rsid w:val="00C16DFF"/>
    <w:rsid w:val="00C47227"/>
    <w:rsid w:val="00C53FEF"/>
    <w:rsid w:val="00C7391B"/>
    <w:rsid w:val="00C91DB6"/>
    <w:rsid w:val="00CA7B55"/>
    <w:rsid w:val="00CC789A"/>
    <w:rsid w:val="00CF3B7B"/>
    <w:rsid w:val="00CF7D89"/>
    <w:rsid w:val="00D27276"/>
    <w:rsid w:val="00D516B1"/>
    <w:rsid w:val="00D60D3B"/>
    <w:rsid w:val="00D63540"/>
    <w:rsid w:val="00D67171"/>
    <w:rsid w:val="00D67C5E"/>
    <w:rsid w:val="00D91FDE"/>
    <w:rsid w:val="00DA3EA4"/>
    <w:rsid w:val="00E0306A"/>
    <w:rsid w:val="00E03CB2"/>
    <w:rsid w:val="00E06036"/>
    <w:rsid w:val="00E15F98"/>
    <w:rsid w:val="00E17E12"/>
    <w:rsid w:val="00E229AC"/>
    <w:rsid w:val="00E57CE8"/>
    <w:rsid w:val="00E779C1"/>
    <w:rsid w:val="00E852B2"/>
    <w:rsid w:val="00EC2243"/>
    <w:rsid w:val="00EF5EB7"/>
    <w:rsid w:val="00F0718C"/>
    <w:rsid w:val="00F3118C"/>
    <w:rsid w:val="00F47B9E"/>
    <w:rsid w:val="00F762EB"/>
    <w:rsid w:val="00FA0ACA"/>
    <w:rsid w:val="00FA41D0"/>
    <w:rsid w:val="00FD7E4B"/>
    <w:rsid w:val="00FE2C07"/>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A5AA1246-2A73-42A6-90FC-1EFB708C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193"/>
    <w:rPr>
      <w:sz w:val="24"/>
      <w:szCs w:val="24"/>
    </w:rPr>
  </w:style>
  <w:style w:type="paragraph" w:styleId="1">
    <w:name w:val="heading 1"/>
    <w:basedOn w:val="a"/>
    <w:next w:val="a"/>
    <w:link w:val="10"/>
    <w:uiPriority w:val="9"/>
    <w:qFormat/>
    <w:rsid w:val="0082465A"/>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4E7217"/>
    <w:pPr>
      <w:keepNext/>
      <w:spacing w:before="240" w:after="60"/>
      <w:outlineLvl w:val="3"/>
    </w:pPr>
    <w:rPr>
      <w:b/>
      <w:bCs/>
      <w:sz w:val="28"/>
      <w:szCs w:val="28"/>
    </w:rPr>
  </w:style>
  <w:style w:type="paragraph" w:styleId="5">
    <w:name w:val="heading 5"/>
    <w:basedOn w:val="a"/>
    <w:next w:val="a"/>
    <w:link w:val="50"/>
    <w:uiPriority w:val="9"/>
    <w:qFormat/>
    <w:rsid w:val="00E0603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E06036"/>
    <w:pPr>
      <w:spacing w:before="100" w:beforeAutospacing="1" w:after="100" w:afterAutospacing="1"/>
    </w:pPr>
  </w:style>
  <w:style w:type="character" w:styleId="a4">
    <w:name w:val="Strong"/>
    <w:uiPriority w:val="22"/>
    <w:qFormat/>
    <w:rsid w:val="00E06036"/>
    <w:rPr>
      <w:rFonts w:cs="Times New Roman"/>
      <w:b/>
      <w:bCs/>
    </w:rPr>
  </w:style>
  <w:style w:type="character" w:styleId="a5">
    <w:name w:val="Emphasis"/>
    <w:uiPriority w:val="20"/>
    <w:qFormat/>
    <w:rsid w:val="00E06036"/>
    <w:rPr>
      <w:rFonts w:cs="Times New Roman"/>
      <w:i/>
      <w:iCs/>
    </w:rPr>
  </w:style>
  <w:style w:type="paragraph" w:styleId="a6">
    <w:name w:val="footer"/>
    <w:basedOn w:val="a"/>
    <w:link w:val="a7"/>
    <w:uiPriority w:val="99"/>
    <w:rsid w:val="001461A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1461A6"/>
    <w:rPr>
      <w:rFonts w:cs="Times New Roman"/>
    </w:rPr>
  </w:style>
  <w:style w:type="paragraph" w:styleId="11">
    <w:name w:val="toc 1"/>
    <w:basedOn w:val="a"/>
    <w:next w:val="a"/>
    <w:autoRedefine/>
    <w:uiPriority w:val="39"/>
    <w:semiHidden/>
    <w:rsid w:val="00812809"/>
  </w:style>
  <w:style w:type="character" w:styleId="a9">
    <w:name w:val="Hyperlink"/>
    <w:uiPriority w:val="99"/>
    <w:rsid w:val="00812809"/>
    <w:rPr>
      <w:rFonts w:cs="Times New Roman"/>
      <w:color w:val="0000FF"/>
      <w:u w:val="single"/>
    </w:rPr>
  </w:style>
  <w:style w:type="table" w:styleId="aa">
    <w:name w:val="Table Grid"/>
    <w:basedOn w:val="a1"/>
    <w:uiPriority w:val="59"/>
    <w:rsid w:val="00484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35"/>
    <w:qFormat/>
    <w:rsid w:val="009C1CD8"/>
    <w:pPr>
      <w:spacing w:before="120" w:after="120"/>
    </w:pPr>
    <w:rPr>
      <w:rFonts w:ascii="Arial" w:hAnsi="Arial"/>
      <w:b/>
      <w:sz w:val="28"/>
      <w:szCs w:val="20"/>
    </w:rPr>
  </w:style>
  <w:style w:type="table" w:styleId="12">
    <w:name w:val="Table Grid 1"/>
    <w:basedOn w:val="a1"/>
    <w:uiPriority w:val="99"/>
    <w:rsid w:val="000B109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241031">
      <w:marLeft w:val="0"/>
      <w:marRight w:val="0"/>
      <w:marTop w:val="0"/>
      <w:marBottom w:val="0"/>
      <w:divBdr>
        <w:top w:val="none" w:sz="0" w:space="0" w:color="auto"/>
        <w:left w:val="none" w:sz="0" w:space="0" w:color="auto"/>
        <w:bottom w:val="none" w:sz="0" w:space="0" w:color="auto"/>
        <w:right w:val="none" w:sz="0" w:space="0" w:color="auto"/>
      </w:divBdr>
    </w:div>
    <w:div w:id="1181241032">
      <w:marLeft w:val="0"/>
      <w:marRight w:val="0"/>
      <w:marTop w:val="0"/>
      <w:marBottom w:val="0"/>
      <w:divBdr>
        <w:top w:val="none" w:sz="0" w:space="0" w:color="auto"/>
        <w:left w:val="none" w:sz="0" w:space="0" w:color="auto"/>
        <w:bottom w:val="none" w:sz="0" w:space="0" w:color="auto"/>
        <w:right w:val="none" w:sz="0" w:space="0" w:color="auto"/>
      </w:divBdr>
    </w:div>
    <w:div w:id="1181241034">
      <w:marLeft w:val="0"/>
      <w:marRight w:val="0"/>
      <w:marTop w:val="0"/>
      <w:marBottom w:val="0"/>
      <w:divBdr>
        <w:top w:val="none" w:sz="0" w:space="0" w:color="auto"/>
        <w:left w:val="none" w:sz="0" w:space="0" w:color="auto"/>
        <w:bottom w:val="none" w:sz="0" w:space="0" w:color="auto"/>
        <w:right w:val="none" w:sz="0" w:space="0" w:color="auto"/>
      </w:divBdr>
      <w:divsChild>
        <w:div w:id="1181241040">
          <w:marLeft w:val="0"/>
          <w:marRight w:val="0"/>
          <w:marTop w:val="0"/>
          <w:marBottom w:val="0"/>
          <w:divBdr>
            <w:top w:val="none" w:sz="0" w:space="0" w:color="auto"/>
            <w:left w:val="none" w:sz="0" w:space="0" w:color="auto"/>
            <w:bottom w:val="none" w:sz="0" w:space="0" w:color="auto"/>
            <w:right w:val="none" w:sz="0" w:space="0" w:color="auto"/>
          </w:divBdr>
        </w:div>
      </w:divsChild>
    </w:div>
    <w:div w:id="1181241035">
      <w:marLeft w:val="0"/>
      <w:marRight w:val="0"/>
      <w:marTop w:val="0"/>
      <w:marBottom w:val="0"/>
      <w:divBdr>
        <w:top w:val="none" w:sz="0" w:space="0" w:color="auto"/>
        <w:left w:val="none" w:sz="0" w:space="0" w:color="auto"/>
        <w:bottom w:val="none" w:sz="0" w:space="0" w:color="auto"/>
        <w:right w:val="none" w:sz="0" w:space="0" w:color="auto"/>
      </w:divBdr>
    </w:div>
    <w:div w:id="1181241036">
      <w:marLeft w:val="0"/>
      <w:marRight w:val="0"/>
      <w:marTop w:val="0"/>
      <w:marBottom w:val="0"/>
      <w:divBdr>
        <w:top w:val="none" w:sz="0" w:space="0" w:color="auto"/>
        <w:left w:val="none" w:sz="0" w:space="0" w:color="auto"/>
        <w:bottom w:val="none" w:sz="0" w:space="0" w:color="auto"/>
        <w:right w:val="none" w:sz="0" w:space="0" w:color="auto"/>
      </w:divBdr>
    </w:div>
    <w:div w:id="1181241039">
      <w:marLeft w:val="0"/>
      <w:marRight w:val="0"/>
      <w:marTop w:val="0"/>
      <w:marBottom w:val="0"/>
      <w:divBdr>
        <w:top w:val="none" w:sz="0" w:space="0" w:color="auto"/>
        <w:left w:val="none" w:sz="0" w:space="0" w:color="auto"/>
        <w:bottom w:val="none" w:sz="0" w:space="0" w:color="auto"/>
        <w:right w:val="none" w:sz="0" w:space="0" w:color="auto"/>
      </w:divBdr>
    </w:div>
    <w:div w:id="1181241041">
      <w:marLeft w:val="0"/>
      <w:marRight w:val="0"/>
      <w:marTop w:val="0"/>
      <w:marBottom w:val="0"/>
      <w:divBdr>
        <w:top w:val="none" w:sz="0" w:space="0" w:color="auto"/>
        <w:left w:val="none" w:sz="0" w:space="0" w:color="auto"/>
        <w:bottom w:val="none" w:sz="0" w:space="0" w:color="auto"/>
        <w:right w:val="none" w:sz="0" w:space="0" w:color="auto"/>
      </w:divBdr>
    </w:div>
    <w:div w:id="1181241043">
      <w:marLeft w:val="0"/>
      <w:marRight w:val="0"/>
      <w:marTop w:val="0"/>
      <w:marBottom w:val="0"/>
      <w:divBdr>
        <w:top w:val="none" w:sz="0" w:space="0" w:color="auto"/>
        <w:left w:val="none" w:sz="0" w:space="0" w:color="auto"/>
        <w:bottom w:val="none" w:sz="0" w:space="0" w:color="auto"/>
        <w:right w:val="none" w:sz="0" w:space="0" w:color="auto"/>
      </w:divBdr>
    </w:div>
    <w:div w:id="1181241044">
      <w:marLeft w:val="0"/>
      <w:marRight w:val="0"/>
      <w:marTop w:val="0"/>
      <w:marBottom w:val="0"/>
      <w:divBdr>
        <w:top w:val="none" w:sz="0" w:space="0" w:color="auto"/>
        <w:left w:val="none" w:sz="0" w:space="0" w:color="auto"/>
        <w:bottom w:val="none" w:sz="0" w:space="0" w:color="auto"/>
        <w:right w:val="none" w:sz="0" w:space="0" w:color="auto"/>
      </w:divBdr>
    </w:div>
    <w:div w:id="1181241045">
      <w:marLeft w:val="0"/>
      <w:marRight w:val="0"/>
      <w:marTop w:val="0"/>
      <w:marBottom w:val="0"/>
      <w:divBdr>
        <w:top w:val="none" w:sz="0" w:space="0" w:color="auto"/>
        <w:left w:val="none" w:sz="0" w:space="0" w:color="auto"/>
        <w:bottom w:val="none" w:sz="0" w:space="0" w:color="auto"/>
        <w:right w:val="none" w:sz="0" w:space="0" w:color="auto"/>
      </w:divBdr>
    </w:div>
    <w:div w:id="1181241046">
      <w:marLeft w:val="0"/>
      <w:marRight w:val="0"/>
      <w:marTop w:val="0"/>
      <w:marBottom w:val="0"/>
      <w:divBdr>
        <w:top w:val="none" w:sz="0" w:space="0" w:color="auto"/>
        <w:left w:val="none" w:sz="0" w:space="0" w:color="auto"/>
        <w:bottom w:val="none" w:sz="0" w:space="0" w:color="auto"/>
        <w:right w:val="none" w:sz="0" w:space="0" w:color="auto"/>
      </w:divBdr>
    </w:div>
    <w:div w:id="1181241047">
      <w:marLeft w:val="0"/>
      <w:marRight w:val="0"/>
      <w:marTop w:val="0"/>
      <w:marBottom w:val="0"/>
      <w:divBdr>
        <w:top w:val="none" w:sz="0" w:space="0" w:color="auto"/>
        <w:left w:val="none" w:sz="0" w:space="0" w:color="auto"/>
        <w:bottom w:val="none" w:sz="0" w:space="0" w:color="auto"/>
        <w:right w:val="none" w:sz="0" w:space="0" w:color="auto"/>
      </w:divBdr>
    </w:div>
    <w:div w:id="1181241048">
      <w:marLeft w:val="0"/>
      <w:marRight w:val="0"/>
      <w:marTop w:val="0"/>
      <w:marBottom w:val="0"/>
      <w:divBdr>
        <w:top w:val="none" w:sz="0" w:space="0" w:color="auto"/>
        <w:left w:val="none" w:sz="0" w:space="0" w:color="auto"/>
        <w:bottom w:val="none" w:sz="0" w:space="0" w:color="auto"/>
        <w:right w:val="none" w:sz="0" w:space="0" w:color="auto"/>
      </w:divBdr>
    </w:div>
    <w:div w:id="1181241049">
      <w:marLeft w:val="0"/>
      <w:marRight w:val="0"/>
      <w:marTop w:val="0"/>
      <w:marBottom w:val="0"/>
      <w:divBdr>
        <w:top w:val="none" w:sz="0" w:space="0" w:color="auto"/>
        <w:left w:val="none" w:sz="0" w:space="0" w:color="auto"/>
        <w:bottom w:val="none" w:sz="0" w:space="0" w:color="auto"/>
        <w:right w:val="none" w:sz="0" w:space="0" w:color="auto"/>
      </w:divBdr>
    </w:div>
    <w:div w:id="1181241050">
      <w:marLeft w:val="0"/>
      <w:marRight w:val="0"/>
      <w:marTop w:val="0"/>
      <w:marBottom w:val="0"/>
      <w:divBdr>
        <w:top w:val="none" w:sz="0" w:space="0" w:color="auto"/>
        <w:left w:val="none" w:sz="0" w:space="0" w:color="auto"/>
        <w:bottom w:val="none" w:sz="0" w:space="0" w:color="auto"/>
        <w:right w:val="none" w:sz="0" w:space="0" w:color="auto"/>
      </w:divBdr>
    </w:div>
    <w:div w:id="1181241051">
      <w:marLeft w:val="0"/>
      <w:marRight w:val="0"/>
      <w:marTop w:val="0"/>
      <w:marBottom w:val="0"/>
      <w:divBdr>
        <w:top w:val="none" w:sz="0" w:space="0" w:color="auto"/>
        <w:left w:val="none" w:sz="0" w:space="0" w:color="auto"/>
        <w:bottom w:val="none" w:sz="0" w:space="0" w:color="auto"/>
        <w:right w:val="none" w:sz="0" w:space="0" w:color="auto"/>
      </w:divBdr>
    </w:div>
    <w:div w:id="1181241052">
      <w:marLeft w:val="0"/>
      <w:marRight w:val="0"/>
      <w:marTop w:val="0"/>
      <w:marBottom w:val="0"/>
      <w:divBdr>
        <w:top w:val="none" w:sz="0" w:space="0" w:color="auto"/>
        <w:left w:val="none" w:sz="0" w:space="0" w:color="auto"/>
        <w:bottom w:val="none" w:sz="0" w:space="0" w:color="auto"/>
        <w:right w:val="none" w:sz="0" w:space="0" w:color="auto"/>
      </w:divBdr>
      <w:divsChild>
        <w:div w:id="1181241033">
          <w:marLeft w:val="0"/>
          <w:marRight w:val="0"/>
          <w:marTop w:val="0"/>
          <w:marBottom w:val="0"/>
          <w:divBdr>
            <w:top w:val="none" w:sz="0" w:space="0" w:color="auto"/>
            <w:left w:val="none" w:sz="0" w:space="0" w:color="auto"/>
            <w:bottom w:val="none" w:sz="0" w:space="0" w:color="auto"/>
            <w:right w:val="none" w:sz="0" w:space="0" w:color="auto"/>
          </w:divBdr>
          <w:divsChild>
            <w:div w:id="1181241037">
              <w:marLeft w:val="-2928"/>
              <w:marRight w:val="0"/>
              <w:marTop w:val="0"/>
              <w:marBottom w:val="144"/>
              <w:divBdr>
                <w:top w:val="none" w:sz="0" w:space="0" w:color="auto"/>
                <w:left w:val="none" w:sz="0" w:space="0" w:color="auto"/>
                <w:bottom w:val="none" w:sz="0" w:space="0" w:color="auto"/>
                <w:right w:val="none" w:sz="0" w:space="0" w:color="auto"/>
              </w:divBdr>
              <w:divsChild>
                <w:div w:id="1181241038">
                  <w:marLeft w:val="2928"/>
                  <w:marRight w:val="0"/>
                  <w:marTop w:val="720"/>
                  <w:marBottom w:val="0"/>
                  <w:divBdr>
                    <w:top w:val="single" w:sz="6" w:space="0" w:color="AAAAAA"/>
                    <w:left w:val="single" w:sz="6" w:space="0" w:color="AAAAAA"/>
                    <w:bottom w:val="single" w:sz="6" w:space="0" w:color="AAAAAA"/>
                    <w:right w:val="none" w:sz="0" w:space="0" w:color="auto"/>
                  </w:divBdr>
                  <w:divsChild>
                    <w:div w:id="1181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41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7211</Words>
  <Characters>41107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48222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2014-02-28T17:14:00Z</dcterms:created>
  <dcterms:modified xsi:type="dcterms:W3CDTF">2014-02-28T17:14:00Z</dcterms:modified>
</cp:coreProperties>
</file>