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8C" w:rsidRDefault="00B97E8C" w:rsidP="0063653A">
      <w:pPr>
        <w:spacing w:line="360" w:lineRule="auto"/>
        <w:ind w:firstLine="709"/>
        <w:jc w:val="center"/>
        <w:rPr>
          <w:sz w:val="28"/>
          <w:szCs w:val="26"/>
        </w:rPr>
      </w:pPr>
    </w:p>
    <w:p w:rsidR="00112CBA" w:rsidRPr="00AA48FE" w:rsidRDefault="00112CBA" w:rsidP="0063653A">
      <w:pPr>
        <w:spacing w:line="360" w:lineRule="auto"/>
        <w:ind w:firstLine="709"/>
        <w:jc w:val="center"/>
        <w:rPr>
          <w:sz w:val="28"/>
          <w:szCs w:val="26"/>
        </w:rPr>
      </w:pPr>
      <w:r w:rsidRPr="00AA48FE">
        <w:rPr>
          <w:sz w:val="28"/>
          <w:szCs w:val="26"/>
        </w:rPr>
        <w:t>Балтийский государственный технический университет</w:t>
      </w:r>
    </w:p>
    <w:p w:rsidR="00112CBA" w:rsidRPr="00AA48FE" w:rsidRDefault="00112CBA" w:rsidP="0063653A">
      <w:pPr>
        <w:spacing w:line="360" w:lineRule="auto"/>
        <w:ind w:firstLine="709"/>
        <w:jc w:val="center"/>
        <w:rPr>
          <w:sz w:val="28"/>
          <w:szCs w:val="26"/>
        </w:rPr>
      </w:pPr>
      <w:r w:rsidRPr="00AA48FE">
        <w:rPr>
          <w:sz w:val="28"/>
          <w:szCs w:val="26"/>
        </w:rPr>
        <w:t>«Военмех» им. Д.Ф.Устинова</w:t>
      </w: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A9524C" w:rsidRDefault="00A9524C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63653A" w:rsidRDefault="0063653A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112CBA" w:rsidRPr="00AA48FE" w:rsidRDefault="00112CBA" w:rsidP="0063653A">
      <w:pPr>
        <w:spacing w:line="360" w:lineRule="auto"/>
        <w:ind w:firstLine="709"/>
        <w:jc w:val="center"/>
        <w:rPr>
          <w:sz w:val="28"/>
          <w:szCs w:val="28"/>
        </w:rPr>
      </w:pPr>
      <w:r w:rsidRPr="00AA48FE">
        <w:rPr>
          <w:sz w:val="28"/>
          <w:szCs w:val="28"/>
        </w:rPr>
        <w:t>Расчетно-графическая работа</w:t>
      </w:r>
    </w:p>
    <w:p w:rsidR="00112CBA" w:rsidRPr="00AA48FE" w:rsidRDefault="00112CBA" w:rsidP="0063653A">
      <w:pPr>
        <w:spacing w:line="360" w:lineRule="auto"/>
        <w:ind w:firstLine="709"/>
        <w:jc w:val="center"/>
        <w:rPr>
          <w:sz w:val="28"/>
          <w:szCs w:val="28"/>
        </w:rPr>
      </w:pPr>
      <w:r w:rsidRPr="00AA48FE">
        <w:rPr>
          <w:sz w:val="28"/>
          <w:szCs w:val="28"/>
        </w:rPr>
        <w:t>Оценка условий труда на рабочем месте и разработка</w:t>
      </w:r>
    </w:p>
    <w:p w:rsidR="00112CBA" w:rsidRPr="00AA48FE" w:rsidRDefault="00112CBA" w:rsidP="0063653A">
      <w:pPr>
        <w:spacing w:line="360" w:lineRule="auto"/>
        <w:ind w:firstLine="709"/>
        <w:jc w:val="center"/>
        <w:rPr>
          <w:sz w:val="28"/>
          <w:szCs w:val="28"/>
        </w:rPr>
      </w:pPr>
      <w:r w:rsidRPr="00AA48FE">
        <w:rPr>
          <w:sz w:val="28"/>
          <w:szCs w:val="28"/>
        </w:rPr>
        <w:t>комплекса мероприятий по их улучшению</w:t>
      </w:r>
    </w:p>
    <w:p w:rsidR="00ED4F71" w:rsidRPr="00AA48FE" w:rsidRDefault="00ED4F71" w:rsidP="0063653A">
      <w:pPr>
        <w:spacing w:line="360" w:lineRule="auto"/>
        <w:ind w:firstLine="709"/>
        <w:jc w:val="center"/>
        <w:rPr>
          <w:sz w:val="28"/>
          <w:szCs w:val="28"/>
        </w:rPr>
      </w:pPr>
      <w:r w:rsidRPr="00AA48FE">
        <w:rPr>
          <w:sz w:val="28"/>
          <w:szCs w:val="28"/>
        </w:rPr>
        <w:t>14 вариант</w:t>
      </w:r>
    </w:p>
    <w:p w:rsidR="00ED4F71" w:rsidRPr="00AA48FE" w:rsidRDefault="00ED4F71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ED4F71" w:rsidRPr="00AA48FE" w:rsidRDefault="00ED4F71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ED4F71" w:rsidRPr="00AA48FE" w:rsidRDefault="00ED4F71" w:rsidP="0063653A">
      <w:pPr>
        <w:spacing w:line="360" w:lineRule="auto"/>
        <w:ind w:firstLine="709"/>
        <w:jc w:val="center"/>
        <w:rPr>
          <w:sz w:val="28"/>
          <w:szCs w:val="28"/>
        </w:rPr>
      </w:pPr>
    </w:p>
    <w:p w:rsidR="00112CBA" w:rsidRPr="00AA48FE" w:rsidRDefault="00112CBA" w:rsidP="00E736C4">
      <w:pPr>
        <w:spacing w:line="360" w:lineRule="auto"/>
        <w:ind w:firstLine="709"/>
        <w:jc w:val="both"/>
        <w:rPr>
          <w:sz w:val="28"/>
          <w:szCs w:val="28"/>
        </w:rPr>
      </w:pPr>
      <w:r w:rsidRPr="00AA48FE">
        <w:rPr>
          <w:sz w:val="28"/>
        </w:rPr>
        <w:t>Выполнил:</w:t>
      </w:r>
    </w:p>
    <w:p w:rsidR="00112CBA" w:rsidRPr="00AA48FE" w:rsidRDefault="00112CBA" w:rsidP="00E736C4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Студент </w:t>
      </w:r>
      <w:r w:rsidR="00ED4F71" w:rsidRPr="00AA48FE">
        <w:rPr>
          <w:sz w:val="28"/>
        </w:rPr>
        <w:t>Степурин Р.А.</w:t>
      </w: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ED4F71" w:rsidRPr="00AA48FE" w:rsidRDefault="00ED4F71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</w:p>
    <w:p w:rsidR="00112CBA" w:rsidRPr="00AA48FE" w:rsidRDefault="00112CBA" w:rsidP="0063653A">
      <w:pPr>
        <w:tabs>
          <w:tab w:val="left" w:pos="6660"/>
          <w:tab w:val="left" w:pos="7200"/>
        </w:tabs>
        <w:spacing w:line="360" w:lineRule="auto"/>
        <w:ind w:firstLine="709"/>
        <w:jc w:val="center"/>
        <w:rPr>
          <w:sz w:val="28"/>
        </w:rPr>
      </w:pPr>
      <w:r w:rsidRPr="00AA48FE">
        <w:rPr>
          <w:sz w:val="28"/>
        </w:rPr>
        <w:lastRenderedPageBreak/>
        <w:t>Санкт-Петербург</w:t>
      </w:r>
      <w:r w:rsidR="00AA48FE">
        <w:rPr>
          <w:sz w:val="28"/>
        </w:rPr>
        <w:t xml:space="preserve"> </w:t>
      </w:r>
      <w:r w:rsidRPr="00AA48FE">
        <w:rPr>
          <w:sz w:val="28"/>
        </w:rPr>
        <w:t>2010г.</w:t>
      </w:r>
    </w:p>
    <w:p w:rsidR="00302F5C" w:rsidRPr="00AA48FE" w:rsidRDefault="00AC02AF" w:rsidP="0063653A">
      <w:pPr>
        <w:spacing w:line="360" w:lineRule="auto"/>
        <w:ind w:firstLine="709"/>
        <w:jc w:val="both"/>
      </w:pPr>
      <w:r w:rsidRPr="00AA48FE">
        <w:rPr>
          <w:sz w:val="28"/>
        </w:rPr>
        <w:t>Введение</w:t>
      </w:r>
    </w:p>
    <w:p w:rsidR="00302F5C" w:rsidRPr="00AA48FE" w:rsidRDefault="00302F5C" w:rsidP="00AA48FE">
      <w:pPr>
        <w:pStyle w:val="a3"/>
        <w:spacing w:line="360" w:lineRule="auto"/>
        <w:ind w:firstLine="709"/>
        <w:jc w:val="both"/>
        <w:rPr>
          <w:sz w:val="28"/>
        </w:rPr>
      </w:pPr>
    </w:p>
    <w:p w:rsidR="00302F5C" w:rsidRPr="00AA48FE" w:rsidRDefault="00302F5C" w:rsidP="00AA48FE">
      <w:pPr>
        <w:pStyle w:val="a3"/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Обеспечение широких возможностей для высокопроизводительной и творческой работы, улучшение условий труда – одно из важнейших направлений экономической и социальной политики нашего государства. Условия труда существенно влияют на состояние здоровья трудящихся, производительность труда, на основные экономические показатели деятельности предп</w:t>
      </w:r>
      <w:r w:rsidR="00B532E7" w:rsidRPr="00AA48FE">
        <w:rPr>
          <w:sz w:val="28"/>
        </w:rPr>
        <w:t>р</w:t>
      </w:r>
      <w:r w:rsidRPr="00AA48FE">
        <w:rPr>
          <w:sz w:val="28"/>
        </w:rPr>
        <w:t>иятий. Основная задача охраны труда – создание безопасных и здоровых условий труда.</w:t>
      </w:r>
    </w:p>
    <w:p w:rsidR="00302F5C" w:rsidRDefault="00302F5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Работа по улучшению условий труда на предприятии начинается с анализа и оценки </w:t>
      </w:r>
      <w:r w:rsidR="00AC02AF" w:rsidRPr="00AA48FE">
        <w:rPr>
          <w:sz w:val="28"/>
        </w:rPr>
        <w:t>их</w:t>
      </w:r>
      <w:r w:rsidRPr="00AA48FE">
        <w:rPr>
          <w:sz w:val="28"/>
        </w:rPr>
        <w:t xml:space="preserve"> состояния.</w:t>
      </w:r>
    </w:p>
    <w:p w:rsidR="0063653A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</w:p>
    <w:p w:rsidR="00302F5C" w:rsidRPr="00AA48FE" w:rsidRDefault="00AA48FE" w:rsidP="00AA48FE">
      <w:pPr>
        <w:numPr>
          <w:ilvl w:val="0"/>
          <w:numId w:val="13"/>
        </w:numPr>
        <w:tabs>
          <w:tab w:val="clear" w:pos="1776"/>
          <w:tab w:val="left" w:pos="1080"/>
        </w:tabs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302F5C" w:rsidRPr="00AA48FE">
        <w:rPr>
          <w:sz w:val="28"/>
        </w:rPr>
        <w:lastRenderedPageBreak/>
        <w:t>Карта</w:t>
      </w:r>
      <w:r w:rsidR="00AC02AF" w:rsidRPr="00AA48FE">
        <w:rPr>
          <w:sz w:val="28"/>
        </w:rPr>
        <w:t xml:space="preserve"> условий труда на рабочем месте</w:t>
      </w:r>
    </w:p>
    <w:p w:rsidR="00003349" w:rsidRPr="00AA48FE" w:rsidRDefault="00003349" w:rsidP="00AA48FE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FF0683" w:rsidRPr="00AA48FE" w:rsidRDefault="00FF0683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Цель работы: оценка степени опасности и вредности производственной среды и разработка комплекса технических средств безопасности, нормализующих условия труда.</w:t>
      </w:r>
    </w:p>
    <w:p w:rsidR="00FF0683" w:rsidRDefault="00FF0683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Исходные данные представлены в Таблице 1.</w:t>
      </w:r>
    </w:p>
    <w:p w:rsidR="00AA48FE" w:rsidRPr="00AA48FE" w:rsidRDefault="00AA48FE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FF0683" w:rsidRPr="00AA48FE" w:rsidRDefault="00FF0683" w:rsidP="00AA48FE">
      <w:pPr>
        <w:pStyle w:val="a9"/>
        <w:keepNext/>
        <w:spacing w:line="360" w:lineRule="auto"/>
        <w:ind w:firstLine="709"/>
        <w:jc w:val="both"/>
        <w:rPr>
          <w:b w:val="0"/>
          <w:sz w:val="28"/>
          <w:szCs w:val="24"/>
        </w:rPr>
      </w:pPr>
      <w:r w:rsidRPr="00AA48FE">
        <w:rPr>
          <w:b w:val="0"/>
          <w:sz w:val="28"/>
          <w:szCs w:val="24"/>
        </w:rPr>
        <w:t xml:space="preserve">Таблица </w:t>
      </w:r>
      <w:r w:rsidRPr="00AA48FE">
        <w:rPr>
          <w:b w:val="0"/>
          <w:sz w:val="28"/>
          <w:szCs w:val="24"/>
        </w:rPr>
        <w:fldChar w:fldCharType="begin"/>
      </w:r>
      <w:r w:rsidRPr="00AA48FE">
        <w:rPr>
          <w:b w:val="0"/>
          <w:sz w:val="28"/>
          <w:szCs w:val="24"/>
        </w:rPr>
        <w:instrText xml:space="preserve"> SEQ Таблица \* ARABIC </w:instrText>
      </w:r>
      <w:r w:rsidRPr="00AA48FE">
        <w:rPr>
          <w:b w:val="0"/>
          <w:sz w:val="28"/>
          <w:szCs w:val="24"/>
        </w:rPr>
        <w:fldChar w:fldCharType="separate"/>
      </w:r>
      <w:r w:rsidR="00261206" w:rsidRPr="00AA48FE">
        <w:rPr>
          <w:b w:val="0"/>
          <w:noProof/>
          <w:sz w:val="28"/>
          <w:szCs w:val="24"/>
        </w:rPr>
        <w:t>1</w:t>
      </w:r>
      <w:r w:rsidRPr="00AA48FE">
        <w:rPr>
          <w:b w:val="0"/>
          <w:sz w:val="28"/>
          <w:szCs w:val="24"/>
        </w:rPr>
        <w:fldChar w:fldCharType="end"/>
      </w:r>
      <w:r w:rsidRPr="00AA48FE">
        <w:rPr>
          <w:b w:val="0"/>
          <w:sz w:val="28"/>
          <w:szCs w:val="24"/>
        </w:rPr>
        <w:t>.1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4298"/>
        <w:gridCol w:w="3854"/>
      </w:tblGrid>
      <w:tr w:rsidR="00830165" w:rsidRPr="00AA48FE" w:rsidTr="00AA48FE">
        <w:trPr>
          <w:cantSplit/>
          <w:trHeight w:val="245"/>
          <w:jc w:val="center"/>
        </w:trPr>
        <w:tc>
          <w:tcPr>
            <w:tcW w:w="5216" w:type="dxa"/>
            <w:gridSpan w:val="2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Цех (участок)</w:t>
            </w:r>
          </w:p>
        </w:tc>
        <w:tc>
          <w:tcPr>
            <w:tcW w:w="3854" w:type="dxa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Термостатирования и гидроиспытаний</w:t>
            </w:r>
          </w:p>
        </w:tc>
      </w:tr>
      <w:tr w:rsidR="00830165" w:rsidRPr="00AA48FE" w:rsidTr="00AA48FE">
        <w:trPr>
          <w:cantSplit/>
          <w:trHeight w:val="170"/>
          <w:jc w:val="center"/>
        </w:trPr>
        <w:tc>
          <w:tcPr>
            <w:tcW w:w="5216" w:type="dxa"/>
            <w:gridSpan w:val="2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Профессия</w:t>
            </w:r>
          </w:p>
        </w:tc>
        <w:tc>
          <w:tcPr>
            <w:tcW w:w="3854" w:type="dxa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слесарь-сборщик</w:t>
            </w:r>
          </w:p>
        </w:tc>
      </w:tr>
      <w:tr w:rsidR="00830165" w:rsidRPr="00AA48FE" w:rsidTr="00AA48FE">
        <w:trPr>
          <w:cantSplit/>
          <w:trHeight w:val="469"/>
          <w:jc w:val="center"/>
        </w:trPr>
        <w:tc>
          <w:tcPr>
            <w:tcW w:w="5216" w:type="dxa"/>
            <w:gridSpan w:val="2"/>
          </w:tcPr>
          <w:p w:rsidR="00830165" w:rsidRPr="00AA48FE" w:rsidRDefault="00830165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Количество рабочих мест</w:t>
            </w:r>
          </w:p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Численность рабочих</w:t>
            </w:r>
          </w:p>
        </w:tc>
        <w:tc>
          <w:tcPr>
            <w:tcW w:w="3854" w:type="dxa"/>
          </w:tcPr>
          <w:p w:rsidR="00830165" w:rsidRPr="00AA48FE" w:rsidRDefault="00830165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4</w:t>
            </w:r>
          </w:p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30</w:t>
            </w:r>
          </w:p>
        </w:tc>
      </w:tr>
      <w:tr w:rsidR="00830165" w:rsidRPr="00AA48FE" w:rsidTr="00AA48FE">
        <w:trPr>
          <w:cantSplit/>
          <w:trHeight w:val="308"/>
          <w:jc w:val="center"/>
        </w:trPr>
        <w:tc>
          <w:tcPr>
            <w:tcW w:w="5216" w:type="dxa"/>
            <w:gridSpan w:val="2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Наименование оборудования</w:t>
            </w:r>
          </w:p>
        </w:tc>
        <w:tc>
          <w:tcPr>
            <w:tcW w:w="3854" w:type="dxa"/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термостаты (воздушный нагрев)</w:t>
            </w:r>
          </w:p>
        </w:tc>
      </w:tr>
      <w:tr w:rsidR="00830165" w:rsidRPr="00AA48FE" w:rsidTr="00AA48FE">
        <w:trPr>
          <w:cantSplit/>
          <w:trHeight w:val="469"/>
          <w:jc w:val="center"/>
        </w:trPr>
        <w:tc>
          <w:tcPr>
            <w:tcW w:w="5216" w:type="dxa"/>
            <w:gridSpan w:val="2"/>
            <w:tcBorders>
              <w:bottom w:val="single" w:sz="8" w:space="0" w:color="auto"/>
            </w:tcBorders>
          </w:tcPr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Время работы в</w:t>
            </w:r>
          </w:p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течение смены, мин</w:t>
            </w:r>
          </w:p>
        </w:tc>
        <w:tc>
          <w:tcPr>
            <w:tcW w:w="3854" w:type="dxa"/>
            <w:tcBorders>
              <w:bottom w:val="single" w:sz="8" w:space="0" w:color="auto"/>
            </w:tcBorders>
          </w:tcPr>
          <w:p w:rsidR="007E5FEA" w:rsidRPr="00AA48FE" w:rsidRDefault="007E5FEA" w:rsidP="00AA48FE">
            <w:pPr>
              <w:spacing w:line="360" w:lineRule="auto"/>
              <w:rPr>
                <w:sz w:val="20"/>
              </w:rPr>
            </w:pPr>
          </w:p>
          <w:p w:rsidR="00830165" w:rsidRPr="00AA48FE" w:rsidRDefault="00830165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480</w:t>
            </w:r>
          </w:p>
        </w:tc>
      </w:tr>
      <w:tr w:rsidR="005E669F" w:rsidRPr="00AA48FE" w:rsidTr="00AA48FE">
        <w:trPr>
          <w:cantSplit/>
          <w:trHeight w:val="468"/>
          <w:jc w:val="center"/>
        </w:trPr>
        <w:tc>
          <w:tcPr>
            <w:tcW w:w="918" w:type="dxa"/>
            <w:vMerge w:val="restart"/>
            <w:tcBorders>
              <w:top w:val="single" w:sz="8" w:space="0" w:color="auto"/>
            </w:tcBorders>
            <w:textDirection w:val="btLr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Фактическое состояние факторов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производственной среды</w:t>
            </w:r>
          </w:p>
        </w:tc>
        <w:tc>
          <w:tcPr>
            <w:tcW w:w="4298" w:type="dxa"/>
            <w:tcBorders>
              <w:top w:val="single" w:sz="8" w:space="0" w:color="auto"/>
            </w:tcBorders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ВВ. Класс опасности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Превышение ПДК в число раз</w:t>
            </w:r>
          </w:p>
        </w:tc>
        <w:tc>
          <w:tcPr>
            <w:tcW w:w="3854" w:type="dxa"/>
            <w:tcBorders>
              <w:top w:val="single" w:sz="8" w:space="0" w:color="auto"/>
            </w:tcBorders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  <w:lang w:val="en-US"/>
              </w:rPr>
              <w:t>III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 xml:space="preserve">5 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АПФД.</w:t>
            </w:r>
            <w:r w:rsidR="00AA48FE" w:rsidRPr="00AA48FE">
              <w:rPr>
                <w:sz w:val="20"/>
                <w:u w:val="single"/>
              </w:rPr>
              <w:t xml:space="preserve"> </w:t>
            </w:r>
            <w:r w:rsidRPr="00AA48FE">
              <w:rPr>
                <w:sz w:val="20"/>
                <w:u w:val="single"/>
              </w:rPr>
              <w:t>Класс опасности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Превышение ПДК в число раз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  <w:lang w:val="en-US"/>
              </w:rPr>
              <w:t>III</w:t>
            </w:r>
            <w:r w:rsidRPr="00AA48FE">
              <w:rPr>
                <w:sz w:val="20"/>
                <w:u w:val="single"/>
              </w:rPr>
              <w:t xml:space="preserve"> 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  <w:lang w:val="en-US"/>
              </w:rPr>
            </w:pPr>
            <w:r w:rsidRPr="00AA48FE">
              <w:rPr>
                <w:sz w:val="20"/>
              </w:rPr>
              <w:t xml:space="preserve">5 </w:t>
            </w:r>
          </w:p>
        </w:tc>
      </w:tr>
      <w:tr w:rsidR="005E669F" w:rsidRPr="00AA48FE" w:rsidTr="00AA48FE">
        <w:trPr>
          <w:cantSplit/>
          <w:trHeight w:val="468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Шум.</w:t>
            </w:r>
            <w:r w:rsidR="00AA48FE" w:rsidRPr="00AA48FE">
              <w:rPr>
                <w:sz w:val="20"/>
              </w:rPr>
              <w:t xml:space="preserve"> </w:t>
            </w:r>
            <w:r w:rsidRPr="00AA48FE">
              <w:rPr>
                <w:sz w:val="20"/>
              </w:rPr>
              <w:t>Эквивалентный уровень звука, дБА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105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Шум.</w:t>
            </w:r>
            <w:r w:rsidR="00AA48FE" w:rsidRPr="00AA48FE">
              <w:rPr>
                <w:sz w:val="20"/>
                <w:u w:val="single"/>
              </w:rPr>
              <w:t xml:space="preserve"> </w:t>
            </w:r>
            <w:r w:rsidRPr="00AA48FE">
              <w:rPr>
                <w:sz w:val="20"/>
                <w:u w:val="single"/>
              </w:rPr>
              <w:t>Уровни звуков. давления, дБ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Частота, Гц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105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31.5</w:t>
            </w:r>
          </w:p>
        </w:tc>
      </w:tr>
      <w:tr w:rsidR="005E669F" w:rsidRPr="00AA48FE" w:rsidTr="00AA48FE">
        <w:trPr>
          <w:cantSplit/>
          <w:trHeight w:val="468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ИЗ. Уровни звуков. давления, дБ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Частота, Гц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115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8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УЗ.</w:t>
            </w:r>
            <w:r w:rsidR="00AA48FE" w:rsidRPr="00AA48FE">
              <w:rPr>
                <w:sz w:val="20"/>
                <w:u w:val="single"/>
              </w:rPr>
              <w:t xml:space="preserve"> </w:t>
            </w:r>
            <w:r w:rsidRPr="00AA48FE">
              <w:rPr>
                <w:sz w:val="20"/>
                <w:u w:val="single"/>
              </w:rPr>
              <w:t>Уровни звуков. давления, дБ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Частота, кГц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113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20</w:t>
            </w:r>
          </w:p>
        </w:tc>
      </w:tr>
      <w:tr w:rsidR="005E669F" w:rsidRPr="00AA48FE" w:rsidTr="00AA48FE">
        <w:trPr>
          <w:cantSplit/>
          <w:trHeight w:val="468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Вибрация общая.</w:t>
            </w:r>
            <w:r w:rsidR="00AA48FE" w:rsidRPr="00AA48FE">
              <w:rPr>
                <w:sz w:val="20"/>
                <w:u w:val="single"/>
              </w:rPr>
              <w:t xml:space="preserve"> </w:t>
            </w:r>
            <w:r w:rsidRPr="00AA48FE">
              <w:rPr>
                <w:sz w:val="20"/>
                <w:u w:val="single"/>
              </w:rPr>
              <w:t>Виброск</w:t>
            </w:r>
            <w:r w:rsidR="00165D75" w:rsidRPr="00AA48FE">
              <w:rPr>
                <w:sz w:val="20"/>
                <w:u w:val="single"/>
              </w:rPr>
              <w:t>орость</w:t>
            </w:r>
            <w:r w:rsidRPr="00AA48FE">
              <w:rPr>
                <w:sz w:val="20"/>
                <w:u w:val="single"/>
              </w:rPr>
              <w:t>, дБ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Частота, Гц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110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8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tabs>
                <w:tab w:val="left" w:pos="258"/>
              </w:tabs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ТНС-индекс. Категория ра</w:t>
            </w:r>
            <w:r w:rsidR="009B4E1C" w:rsidRPr="00AA48FE">
              <w:rPr>
                <w:sz w:val="20"/>
                <w:u w:val="single"/>
              </w:rPr>
              <w:t>бот</w:t>
            </w:r>
          </w:p>
          <w:p w:rsidR="005E669F" w:rsidRPr="00AA48FE" w:rsidRDefault="00D104DD" w:rsidP="00AA48FE">
            <w:pPr>
              <w:tabs>
                <w:tab w:val="left" w:pos="258"/>
              </w:tabs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С</w:t>
            </w:r>
            <w:r w:rsidRPr="00AA48FE">
              <w:rPr>
                <w:sz w:val="20"/>
                <w:vertAlign w:val="superscript"/>
              </w:rPr>
              <w:t>○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  <w:lang w:val="en-US"/>
              </w:rPr>
              <w:t>II</w:t>
            </w:r>
            <w:r w:rsidRPr="00AA48FE">
              <w:rPr>
                <w:sz w:val="20"/>
                <w:u w:val="single"/>
              </w:rPr>
              <w:t>а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26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Освещение. Разряд зрит. раб.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Езад / Ен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  <w:lang w:val="en-US"/>
              </w:rPr>
              <w:t>IVa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  <w:lang w:val="en-US"/>
              </w:rPr>
            </w:pPr>
            <w:r w:rsidRPr="00AA48FE">
              <w:rPr>
                <w:sz w:val="20"/>
              </w:rPr>
              <w:t>0.6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9B4E1C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Неионезирующие излучения.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Превыше</w:t>
            </w:r>
            <w:r w:rsidR="009B4E1C" w:rsidRPr="00AA48FE">
              <w:rPr>
                <w:sz w:val="20"/>
                <w:u w:val="single"/>
              </w:rPr>
              <w:t>ние ПДУ (раз)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Частота, МГц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  <w:p w:rsidR="005E669F" w:rsidRPr="00AA48FE" w:rsidRDefault="005E669F" w:rsidP="00AA48FE">
            <w:pPr>
              <w:spacing w:line="360" w:lineRule="auto"/>
              <w:rPr>
                <w:sz w:val="20"/>
                <w:u w:val="single"/>
              </w:rPr>
            </w:pPr>
            <w:r w:rsidRPr="00AA48FE">
              <w:rPr>
                <w:sz w:val="20"/>
                <w:u w:val="single"/>
              </w:rPr>
              <w:t>8</w:t>
            </w:r>
          </w:p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15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Тяжесть труда</w:t>
            </w:r>
            <w:r w:rsidR="007F3E84" w:rsidRPr="00AA48FE">
              <w:rPr>
                <w:sz w:val="20"/>
              </w:rPr>
              <w:t>, кг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80</w:t>
            </w:r>
          </w:p>
        </w:tc>
      </w:tr>
      <w:tr w:rsidR="005E669F" w:rsidRPr="00AA48FE" w:rsidTr="00AA48FE">
        <w:trPr>
          <w:cantSplit/>
          <w:trHeight w:val="469"/>
          <w:jc w:val="center"/>
        </w:trPr>
        <w:tc>
          <w:tcPr>
            <w:tcW w:w="918" w:type="dxa"/>
            <w:vMerge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4298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Число переключений в час</w:t>
            </w:r>
          </w:p>
        </w:tc>
        <w:tc>
          <w:tcPr>
            <w:tcW w:w="3854" w:type="dxa"/>
          </w:tcPr>
          <w:p w:rsidR="005E669F" w:rsidRPr="00AA48FE" w:rsidRDefault="005E669F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130</w:t>
            </w:r>
          </w:p>
        </w:tc>
      </w:tr>
    </w:tbl>
    <w:p w:rsidR="00372D16" w:rsidRPr="00AA48FE" w:rsidRDefault="00372D16" w:rsidP="00AA48FE">
      <w:pPr>
        <w:numPr>
          <w:ilvl w:val="0"/>
          <w:numId w:val="13"/>
        </w:numPr>
        <w:tabs>
          <w:tab w:val="clear" w:pos="1776"/>
          <w:tab w:val="left" w:pos="1104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A48FE">
        <w:rPr>
          <w:sz w:val="28"/>
          <w:szCs w:val="28"/>
        </w:rPr>
        <w:lastRenderedPageBreak/>
        <w:t>Присвоение классов условий труда</w:t>
      </w:r>
    </w:p>
    <w:p w:rsidR="00372D16" w:rsidRPr="00AA48FE" w:rsidRDefault="00372D16" w:rsidP="00AA48FE">
      <w:pPr>
        <w:tabs>
          <w:tab w:val="left" w:pos="1104"/>
        </w:tabs>
        <w:spacing w:line="360" w:lineRule="auto"/>
        <w:ind w:firstLine="709"/>
        <w:jc w:val="both"/>
        <w:rPr>
          <w:sz w:val="28"/>
          <w:szCs w:val="28"/>
        </w:rPr>
      </w:pPr>
    </w:p>
    <w:p w:rsidR="00302F5C" w:rsidRPr="00AA48FE" w:rsidRDefault="00302F5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Определяем фактическое состояние условий труда на рабочих местах по факторам с учётом гигиенической классификации труда</w:t>
      </w:r>
      <w:r w:rsidR="00053C48" w:rsidRPr="00AA48FE">
        <w:rPr>
          <w:sz w:val="28"/>
        </w:rPr>
        <w:t xml:space="preserve"> [1]</w:t>
      </w:r>
      <w:r w:rsidRPr="00AA48FE">
        <w:rPr>
          <w:sz w:val="28"/>
        </w:rPr>
        <w:t>.</w:t>
      </w:r>
    </w:p>
    <w:p w:rsidR="00372D16" w:rsidRPr="00AA48FE" w:rsidRDefault="00372D16" w:rsidP="00AA48FE">
      <w:pPr>
        <w:spacing w:line="360" w:lineRule="auto"/>
        <w:ind w:firstLine="709"/>
        <w:jc w:val="both"/>
        <w:rPr>
          <w:sz w:val="28"/>
        </w:rPr>
      </w:pPr>
    </w:p>
    <w:p w:rsidR="0060320A" w:rsidRPr="00AA48FE" w:rsidRDefault="0060320A" w:rsidP="00AA48FE">
      <w:pPr>
        <w:pStyle w:val="a8"/>
        <w:numPr>
          <w:ilvl w:val="1"/>
          <w:numId w:val="23"/>
        </w:numPr>
        <w:tabs>
          <w:tab w:val="left" w:pos="1140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 xml:space="preserve"> Присвоение классов условий труда по химическому фактору</w:t>
      </w:r>
    </w:p>
    <w:p w:rsidR="00AA48FE" w:rsidRDefault="00AA48FE" w:rsidP="00AA48FE">
      <w:pPr>
        <w:spacing w:line="360" w:lineRule="auto"/>
        <w:ind w:firstLine="709"/>
        <w:contextualSpacing/>
        <w:jc w:val="both"/>
        <w:rPr>
          <w:sz w:val="28"/>
        </w:rPr>
      </w:pPr>
    </w:p>
    <w:p w:rsidR="0060320A" w:rsidRPr="00AA48FE" w:rsidRDefault="0060320A" w:rsidP="00AA48FE">
      <w:pPr>
        <w:spacing w:line="360" w:lineRule="auto"/>
        <w:ind w:firstLine="709"/>
        <w:contextualSpacing/>
        <w:jc w:val="both"/>
        <w:rPr>
          <w:sz w:val="28"/>
        </w:rPr>
      </w:pPr>
      <w:r w:rsidRPr="00AA48FE">
        <w:rPr>
          <w:sz w:val="28"/>
        </w:rPr>
        <w:t xml:space="preserve">Вредное вещество имеет </w:t>
      </w:r>
      <w:r w:rsidRPr="00AA48FE">
        <w:rPr>
          <w:sz w:val="28"/>
          <w:lang w:val="en-US"/>
        </w:rPr>
        <w:t>III</w:t>
      </w:r>
      <w:r w:rsidRPr="00AA48FE">
        <w:rPr>
          <w:sz w:val="28"/>
        </w:rPr>
        <w:t xml:space="preserve"> класс опасности (умеренно опасное вещество), его концентрация превышает ПДК в </w:t>
      </w:r>
      <w:r w:rsidR="00E730AB" w:rsidRPr="00AA48FE">
        <w:rPr>
          <w:sz w:val="28"/>
        </w:rPr>
        <w:t>5</w:t>
      </w:r>
      <w:r w:rsidRPr="00AA48FE">
        <w:rPr>
          <w:sz w:val="28"/>
        </w:rPr>
        <w:t xml:space="preserve"> раз. Класс опасности условий труда по содержанию вредных химических веществ в воздухе рабочей зоны определяется как 3.2.</w:t>
      </w:r>
    </w:p>
    <w:p w:rsidR="00AB0606" w:rsidRPr="00AA48FE" w:rsidRDefault="00AB0606" w:rsidP="00AA48FE">
      <w:pPr>
        <w:spacing w:line="360" w:lineRule="auto"/>
        <w:ind w:firstLine="709"/>
        <w:contextualSpacing/>
        <w:jc w:val="both"/>
        <w:rPr>
          <w:sz w:val="28"/>
        </w:rPr>
      </w:pPr>
      <w:r w:rsidRPr="00AA48FE">
        <w:rPr>
          <w:sz w:val="28"/>
        </w:rPr>
        <w:t>Вредное вещество</w:t>
      </w:r>
      <w:r w:rsidR="00861F1F" w:rsidRPr="00AA48FE">
        <w:rPr>
          <w:sz w:val="28"/>
        </w:rPr>
        <w:t xml:space="preserve">, содержащееся в воздухе рабочей зоны </w:t>
      </w:r>
      <w:r w:rsidRPr="00AA48FE">
        <w:rPr>
          <w:sz w:val="28"/>
        </w:rPr>
        <w:t>– пыль двуоксида кремния (кристаллического). ПДК</w:t>
      </w:r>
      <w:r w:rsidR="00861F1F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861F1F" w:rsidRPr="00AA48FE">
        <w:rPr>
          <w:sz w:val="28"/>
        </w:rPr>
        <w:t xml:space="preserve"> </w:t>
      </w:r>
      <w:r w:rsidR="00FF0683" w:rsidRPr="00AA48FE">
        <w:rPr>
          <w:sz w:val="28"/>
        </w:rPr>
        <w:t>1,0</w:t>
      </w:r>
      <w:r w:rsidRPr="00AA48FE">
        <w:rPr>
          <w:sz w:val="28"/>
        </w:rPr>
        <w:t xml:space="preserve"> мг/м</w:t>
      </w:r>
      <w:r w:rsidRPr="00AA48FE">
        <w:rPr>
          <w:sz w:val="28"/>
          <w:vertAlign w:val="superscript"/>
        </w:rPr>
        <w:t>3</w:t>
      </w:r>
    </w:p>
    <w:p w:rsidR="00AB0606" w:rsidRPr="00AA48FE" w:rsidRDefault="00AB0606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Исходная величина для расчета устройства нормализации: </w:t>
      </w:r>
      <w:r w:rsidR="00FF0683" w:rsidRPr="00AA48FE">
        <w:rPr>
          <w:sz w:val="28"/>
        </w:rPr>
        <w:t>1,0</w:t>
      </w:r>
      <w:r w:rsidRPr="00AA48FE">
        <w:rPr>
          <w:sz w:val="28"/>
          <w:szCs w:val="16"/>
        </w:rPr>
        <w:t>*</w:t>
      </w:r>
      <w:r w:rsidR="00F84F31" w:rsidRPr="00AA48FE">
        <w:rPr>
          <w:sz w:val="28"/>
        </w:rPr>
        <w:t xml:space="preserve">5 </w:t>
      </w:r>
      <w:r w:rsidRPr="00AA48FE">
        <w:rPr>
          <w:sz w:val="28"/>
        </w:rPr>
        <w:t>=</w:t>
      </w:r>
      <w:r w:rsidR="00F84F31" w:rsidRPr="00AA48FE">
        <w:rPr>
          <w:sz w:val="28"/>
        </w:rPr>
        <w:t xml:space="preserve"> 5</w:t>
      </w:r>
      <w:r w:rsidR="00FF0683" w:rsidRPr="00AA48FE">
        <w:rPr>
          <w:sz w:val="28"/>
        </w:rPr>
        <w:t>,0</w:t>
      </w:r>
      <w:r w:rsidRPr="00AA48FE">
        <w:rPr>
          <w:sz w:val="28"/>
        </w:rPr>
        <w:t xml:space="preserve"> мг/м</w:t>
      </w:r>
      <w:r w:rsidRPr="00AA48FE">
        <w:rPr>
          <w:sz w:val="28"/>
          <w:vertAlign w:val="superscript"/>
        </w:rPr>
        <w:t>3</w:t>
      </w:r>
      <w:r w:rsidR="00FF0683" w:rsidRPr="00AA48FE">
        <w:rPr>
          <w:sz w:val="28"/>
        </w:rPr>
        <w:t>.</w:t>
      </w:r>
    </w:p>
    <w:p w:rsidR="00AB0606" w:rsidRPr="00AA48FE" w:rsidRDefault="00AB0606" w:rsidP="00AA48FE">
      <w:pPr>
        <w:spacing w:line="360" w:lineRule="auto"/>
        <w:ind w:firstLine="709"/>
        <w:contextualSpacing/>
        <w:jc w:val="both"/>
        <w:rPr>
          <w:sz w:val="28"/>
        </w:rPr>
      </w:pPr>
    </w:p>
    <w:p w:rsidR="0060320A" w:rsidRPr="00AA48FE" w:rsidRDefault="0060320A" w:rsidP="00AA48FE">
      <w:pPr>
        <w:pStyle w:val="a8"/>
        <w:numPr>
          <w:ilvl w:val="1"/>
          <w:numId w:val="23"/>
        </w:numPr>
        <w:tabs>
          <w:tab w:val="clear" w:pos="360"/>
          <w:tab w:val="num" w:pos="24"/>
          <w:tab w:val="left" w:pos="1182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Присвоение классов опасности условий труда по наличию в воздухе рабочей</w:t>
      </w:r>
      <w:r w:rsidR="00AA48FE">
        <w:rPr>
          <w:rFonts w:ascii="Times New Roman" w:hAnsi="Times New Roman" w:cs="Times New Roman"/>
          <w:sz w:val="28"/>
          <w:szCs w:val="24"/>
        </w:rPr>
        <w:t xml:space="preserve"> </w:t>
      </w:r>
      <w:r w:rsidRPr="00AA48FE">
        <w:rPr>
          <w:rFonts w:ascii="Times New Roman" w:hAnsi="Times New Roman" w:cs="Times New Roman"/>
          <w:sz w:val="28"/>
          <w:szCs w:val="24"/>
        </w:rPr>
        <w:t>зоны аэрозолей преимущественн</w:t>
      </w:r>
      <w:r w:rsidR="00E730AB" w:rsidRPr="00AA48FE">
        <w:rPr>
          <w:rFonts w:ascii="Times New Roman" w:hAnsi="Times New Roman" w:cs="Times New Roman"/>
          <w:sz w:val="28"/>
          <w:szCs w:val="24"/>
        </w:rPr>
        <w:t>о фиброгенного действия</w:t>
      </w:r>
    </w:p>
    <w:p w:rsidR="00AA48FE" w:rsidRDefault="00AA48FE" w:rsidP="00AA48FE">
      <w:pPr>
        <w:spacing w:line="360" w:lineRule="auto"/>
        <w:ind w:firstLine="709"/>
        <w:contextualSpacing/>
        <w:jc w:val="both"/>
        <w:rPr>
          <w:sz w:val="28"/>
        </w:rPr>
      </w:pPr>
    </w:p>
    <w:p w:rsidR="0060320A" w:rsidRPr="00AA48FE" w:rsidRDefault="0060320A" w:rsidP="00AA48FE">
      <w:pPr>
        <w:spacing w:line="360" w:lineRule="auto"/>
        <w:ind w:firstLine="709"/>
        <w:contextualSpacing/>
        <w:jc w:val="both"/>
        <w:rPr>
          <w:sz w:val="28"/>
        </w:rPr>
      </w:pPr>
      <w:r w:rsidRPr="00AA48FE">
        <w:rPr>
          <w:sz w:val="28"/>
        </w:rPr>
        <w:t xml:space="preserve">АПФД имеет </w:t>
      </w:r>
      <w:r w:rsidRPr="00AA48FE">
        <w:rPr>
          <w:sz w:val="28"/>
          <w:lang w:val="en-US"/>
        </w:rPr>
        <w:t>I</w:t>
      </w:r>
      <w:r w:rsidR="00E730AB" w:rsidRPr="00AA48FE">
        <w:rPr>
          <w:sz w:val="28"/>
          <w:lang w:val="en-US"/>
        </w:rPr>
        <w:t>II</w:t>
      </w:r>
      <w:r w:rsidRPr="00AA48FE">
        <w:rPr>
          <w:sz w:val="28"/>
        </w:rPr>
        <w:t xml:space="preserve"> класс опасности, его концентрация превышает ПДК в 5 раз. Класс опасности условий труда по содержанию АПФД в воздухе рабочей зоны определяется как 3.</w:t>
      </w:r>
      <w:r w:rsidR="003B2E61" w:rsidRPr="00AA48FE">
        <w:rPr>
          <w:sz w:val="28"/>
        </w:rPr>
        <w:t>3</w:t>
      </w:r>
      <w:r w:rsidRPr="00AA48FE">
        <w:rPr>
          <w:sz w:val="28"/>
        </w:rPr>
        <w:t>.</w:t>
      </w:r>
    </w:p>
    <w:p w:rsidR="00165D75" w:rsidRPr="00AA48FE" w:rsidRDefault="0060320A" w:rsidP="00AA48FE">
      <w:pPr>
        <w:spacing w:line="360" w:lineRule="auto"/>
        <w:ind w:firstLine="709"/>
        <w:contextualSpacing/>
        <w:jc w:val="both"/>
        <w:rPr>
          <w:sz w:val="28"/>
        </w:rPr>
      </w:pPr>
      <w:r w:rsidRPr="00AA48FE">
        <w:rPr>
          <w:sz w:val="28"/>
        </w:rPr>
        <w:t>АПФД, содержащим</w:t>
      </w:r>
      <w:r w:rsidR="00341456" w:rsidRPr="00AA48FE">
        <w:rPr>
          <w:sz w:val="28"/>
        </w:rPr>
        <w:t>и</w:t>
      </w:r>
      <w:r w:rsidRPr="00AA48FE">
        <w:rPr>
          <w:sz w:val="28"/>
        </w:rPr>
        <w:t xml:space="preserve">ся в воздухе рабочей зоны, принимаем </w:t>
      </w:r>
      <w:r w:rsidR="00356F6F" w:rsidRPr="00AA48FE">
        <w:rPr>
          <w:sz w:val="28"/>
        </w:rPr>
        <w:t>керамику</w:t>
      </w:r>
      <w:r w:rsidRPr="00AA48FE">
        <w:rPr>
          <w:sz w:val="28"/>
        </w:rPr>
        <w:t>.</w:t>
      </w:r>
      <w:r w:rsidR="00AA48FE">
        <w:rPr>
          <w:sz w:val="28"/>
        </w:rPr>
        <w:t xml:space="preserve">  </w:t>
      </w:r>
      <w:r w:rsidR="00165D75" w:rsidRPr="00AA48FE">
        <w:rPr>
          <w:sz w:val="28"/>
        </w:rPr>
        <w:t xml:space="preserve">ПДК = </w:t>
      </w:r>
      <w:r w:rsidR="00172FB7" w:rsidRPr="00AA48FE">
        <w:rPr>
          <w:sz w:val="28"/>
        </w:rPr>
        <w:t>2</w:t>
      </w:r>
      <w:r w:rsidR="00165D75" w:rsidRPr="00AA48FE">
        <w:rPr>
          <w:sz w:val="28"/>
        </w:rPr>
        <w:t xml:space="preserve"> мг/м</w:t>
      </w:r>
      <w:r w:rsidR="00165D75" w:rsidRPr="00AA48FE">
        <w:rPr>
          <w:sz w:val="28"/>
          <w:vertAlign w:val="superscript"/>
        </w:rPr>
        <w:t>3</w:t>
      </w:r>
      <w:r w:rsidR="003000F6" w:rsidRPr="00AA48FE">
        <w:rPr>
          <w:sz w:val="28"/>
        </w:rPr>
        <w:t>.</w:t>
      </w:r>
    </w:p>
    <w:p w:rsidR="00165D75" w:rsidRPr="00AA48FE" w:rsidRDefault="00165D75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Исходная величина для расчета устройства нормализации: </w:t>
      </w:r>
      <w:r w:rsidR="00172FB7" w:rsidRPr="00AA48FE">
        <w:rPr>
          <w:sz w:val="28"/>
        </w:rPr>
        <w:t>2</w:t>
      </w:r>
      <w:r w:rsidRPr="00AA48FE">
        <w:rPr>
          <w:sz w:val="28"/>
          <w:szCs w:val="16"/>
        </w:rPr>
        <w:t>*</w:t>
      </w:r>
      <w:r w:rsidR="00172FB7" w:rsidRPr="00AA48FE">
        <w:rPr>
          <w:sz w:val="28"/>
        </w:rPr>
        <w:t>5</w:t>
      </w:r>
      <w:r w:rsidR="00F84F31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F84F31" w:rsidRPr="00AA48FE">
        <w:rPr>
          <w:sz w:val="28"/>
        </w:rPr>
        <w:t xml:space="preserve"> 10</w:t>
      </w:r>
      <w:r w:rsidRPr="00AA48FE">
        <w:rPr>
          <w:sz w:val="28"/>
        </w:rPr>
        <w:t xml:space="preserve"> мг/м</w:t>
      </w:r>
      <w:r w:rsidRPr="00AA48FE">
        <w:rPr>
          <w:sz w:val="28"/>
          <w:vertAlign w:val="superscript"/>
        </w:rPr>
        <w:t>3</w:t>
      </w:r>
    </w:p>
    <w:p w:rsidR="00165D75" w:rsidRPr="00AA48FE" w:rsidRDefault="00165D75" w:rsidP="00AA48FE">
      <w:pPr>
        <w:spacing w:line="360" w:lineRule="auto"/>
        <w:ind w:firstLine="709"/>
        <w:contextualSpacing/>
        <w:jc w:val="both"/>
        <w:rPr>
          <w:sz w:val="28"/>
        </w:rPr>
      </w:pPr>
    </w:p>
    <w:p w:rsidR="00DB44EB" w:rsidRPr="00AA48FE" w:rsidRDefault="0063653A" w:rsidP="00AA48FE">
      <w:pPr>
        <w:pStyle w:val="a8"/>
        <w:tabs>
          <w:tab w:val="left" w:pos="1182"/>
          <w:tab w:val="left" w:pos="1218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B818FB" w:rsidRPr="00AA48FE">
        <w:rPr>
          <w:rFonts w:ascii="Times New Roman" w:hAnsi="Times New Roman" w:cs="Times New Roman"/>
          <w:sz w:val="28"/>
          <w:szCs w:val="24"/>
        </w:rPr>
        <w:lastRenderedPageBreak/>
        <w:t>2.3</w:t>
      </w:r>
      <w:r w:rsidR="00AA48FE">
        <w:rPr>
          <w:rFonts w:ascii="Times New Roman" w:hAnsi="Times New Roman" w:cs="Times New Roman"/>
          <w:sz w:val="28"/>
          <w:szCs w:val="24"/>
        </w:rPr>
        <w:t xml:space="preserve"> </w:t>
      </w:r>
      <w:r w:rsidR="0060320A" w:rsidRPr="00AA48FE">
        <w:rPr>
          <w:rFonts w:ascii="Times New Roman" w:hAnsi="Times New Roman" w:cs="Times New Roman"/>
          <w:sz w:val="28"/>
          <w:szCs w:val="24"/>
        </w:rPr>
        <w:t>Присвоение классов опасности условий труда по шуму, ин</w:t>
      </w:r>
      <w:r w:rsidR="003B2E61" w:rsidRPr="00AA48FE">
        <w:rPr>
          <w:rFonts w:ascii="Times New Roman" w:hAnsi="Times New Roman" w:cs="Times New Roman"/>
          <w:sz w:val="28"/>
          <w:szCs w:val="24"/>
        </w:rPr>
        <w:t>фразвуку, ультразвуку, вибрации</w:t>
      </w:r>
    </w:p>
    <w:p w:rsidR="00AA48FE" w:rsidRDefault="00AA48FE" w:rsidP="00AA48FE">
      <w:pPr>
        <w:pStyle w:val="a8"/>
        <w:tabs>
          <w:tab w:val="left" w:pos="1182"/>
          <w:tab w:val="left" w:pos="12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84F31" w:rsidRPr="00AA48FE" w:rsidRDefault="004E26A9" w:rsidP="00AA48FE">
      <w:pPr>
        <w:pStyle w:val="a8"/>
        <w:tabs>
          <w:tab w:val="left" w:pos="1182"/>
          <w:tab w:val="left" w:pos="12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В соответствии с данным характером выполняемых работ, предельно допустимый эквивалентный уровень звука составляет 80 дБА;</w:t>
      </w:r>
      <w:r w:rsidR="0060320A" w:rsidRPr="00AA48FE">
        <w:rPr>
          <w:rFonts w:ascii="Times New Roman" w:hAnsi="Times New Roman" w:cs="Times New Roman"/>
          <w:sz w:val="28"/>
          <w:szCs w:val="24"/>
        </w:rPr>
        <w:t xml:space="preserve"> </w:t>
      </w:r>
      <w:r w:rsidR="00F84F31" w:rsidRPr="00AA48FE">
        <w:rPr>
          <w:rFonts w:ascii="Times New Roman" w:hAnsi="Times New Roman" w:cs="Times New Roman"/>
          <w:sz w:val="28"/>
          <w:szCs w:val="24"/>
        </w:rPr>
        <w:t xml:space="preserve">ПДУ звукового давления равен </w:t>
      </w:r>
      <w:r w:rsidR="001D055F" w:rsidRPr="00AA48FE">
        <w:rPr>
          <w:rFonts w:ascii="Times New Roman" w:hAnsi="Times New Roman" w:cs="Times New Roman"/>
          <w:sz w:val="28"/>
          <w:szCs w:val="24"/>
        </w:rPr>
        <w:t>107</w:t>
      </w:r>
      <w:r w:rsidR="00F84F31" w:rsidRPr="00AA48FE">
        <w:rPr>
          <w:rFonts w:ascii="Times New Roman" w:hAnsi="Times New Roman" w:cs="Times New Roman"/>
          <w:sz w:val="28"/>
          <w:szCs w:val="24"/>
        </w:rPr>
        <w:t xml:space="preserve"> дБ; ПДУ инфразвука равен 9</w:t>
      </w:r>
      <w:r w:rsidR="002F4110" w:rsidRPr="00AA48FE">
        <w:rPr>
          <w:rFonts w:ascii="Times New Roman" w:hAnsi="Times New Roman" w:cs="Times New Roman"/>
          <w:sz w:val="28"/>
          <w:szCs w:val="24"/>
        </w:rPr>
        <w:t>0</w:t>
      </w:r>
      <w:r w:rsidR="00F84F31" w:rsidRPr="00AA48FE">
        <w:rPr>
          <w:rFonts w:ascii="Times New Roman" w:hAnsi="Times New Roman" w:cs="Times New Roman"/>
          <w:sz w:val="28"/>
          <w:szCs w:val="24"/>
        </w:rPr>
        <w:t xml:space="preserve"> дБ; ПДУ ультразвука </w:t>
      </w:r>
      <w:r w:rsidR="002F4110" w:rsidRPr="00AA48FE">
        <w:rPr>
          <w:rFonts w:ascii="Times New Roman" w:hAnsi="Times New Roman" w:cs="Times New Roman"/>
          <w:sz w:val="28"/>
          <w:szCs w:val="24"/>
        </w:rPr>
        <w:t>100</w:t>
      </w:r>
      <w:r w:rsidR="00F84F31" w:rsidRPr="00AA48FE">
        <w:rPr>
          <w:rFonts w:ascii="Times New Roman" w:hAnsi="Times New Roman" w:cs="Times New Roman"/>
          <w:sz w:val="28"/>
          <w:szCs w:val="24"/>
        </w:rPr>
        <w:t xml:space="preserve"> дБ; предельно допустимое значение виброскорости 9</w:t>
      </w:r>
      <w:r w:rsidR="002F4110" w:rsidRPr="00AA48FE">
        <w:rPr>
          <w:rFonts w:ascii="Times New Roman" w:hAnsi="Times New Roman" w:cs="Times New Roman"/>
          <w:sz w:val="28"/>
          <w:szCs w:val="24"/>
        </w:rPr>
        <w:t>3</w:t>
      </w:r>
      <w:r w:rsidR="00F84F31" w:rsidRPr="00AA48FE">
        <w:rPr>
          <w:rFonts w:ascii="Times New Roman" w:hAnsi="Times New Roman" w:cs="Times New Roman"/>
          <w:sz w:val="28"/>
          <w:szCs w:val="24"/>
        </w:rPr>
        <w:t xml:space="preserve"> дБ.</w:t>
      </w:r>
    </w:p>
    <w:p w:rsidR="00F84F31" w:rsidRPr="00AA48FE" w:rsidRDefault="00F84F31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Тогда:</w:t>
      </w:r>
    </w:p>
    <w:p w:rsidR="00F84F31" w:rsidRPr="00AA48FE" w:rsidRDefault="00F84F31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Экв.ур.зв.: 10</w:t>
      </w:r>
      <w:r w:rsidR="002F4110" w:rsidRPr="00AA48FE">
        <w:rPr>
          <w:sz w:val="28"/>
        </w:rPr>
        <w:t>5</w:t>
      </w:r>
      <w:r w:rsidR="004671AD" w:rsidRPr="00AA48FE">
        <w:rPr>
          <w:sz w:val="28"/>
        </w:rPr>
        <w:t xml:space="preserve"> </w:t>
      </w:r>
      <w:r w:rsidR="004671AD" w:rsidRPr="00AA48FE">
        <w:rPr>
          <w:sz w:val="28"/>
          <w:szCs w:val="28"/>
        </w:rPr>
        <w:sym w:font="Symbol" w:char="F02D"/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80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2</w:t>
      </w:r>
      <w:r w:rsidR="002F4110" w:rsidRPr="00AA48FE">
        <w:rPr>
          <w:sz w:val="28"/>
        </w:rPr>
        <w:t>5</w:t>
      </w:r>
      <w:r w:rsidRPr="00AA48FE">
        <w:rPr>
          <w:sz w:val="28"/>
        </w:rPr>
        <w:t xml:space="preserve"> </w:t>
      </w:r>
      <w:r w:rsidR="004671AD" w:rsidRPr="00AA48FE">
        <w:rPr>
          <w:sz w:val="28"/>
        </w:rPr>
        <w:t xml:space="preserve">≤ </w:t>
      </w:r>
      <w:r w:rsidRPr="00AA48FE">
        <w:rPr>
          <w:sz w:val="28"/>
        </w:rPr>
        <w:t>25 – 3-я степень 3-го класса вредных условий труда</w:t>
      </w:r>
      <w:r w:rsidR="00C5186D" w:rsidRPr="00AA48FE">
        <w:rPr>
          <w:sz w:val="28"/>
        </w:rPr>
        <w:t>.</w:t>
      </w:r>
    </w:p>
    <w:p w:rsidR="00F84F31" w:rsidRPr="00AA48FE" w:rsidRDefault="00F84F31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Инфразвук: 11</w:t>
      </w:r>
      <w:r w:rsidR="00BA0B9D" w:rsidRPr="00AA48FE">
        <w:rPr>
          <w:sz w:val="28"/>
        </w:rPr>
        <w:t>5</w:t>
      </w:r>
      <w:r w:rsidR="004671AD" w:rsidRPr="00AA48FE">
        <w:rPr>
          <w:sz w:val="28"/>
        </w:rPr>
        <w:t xml:space="preserve"> </w:t>
      </w:r>
      <w:r w:rsidR="004671AD" w:rsidRPr="00AA48FE">
        <w:rPr>
          <w:sz w:val="28"/>
          <w:szCs w:val="28"/>
        </w:rPr>
        <w:sym w:font="Symbol" w:char="F02D"/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9</w:t>
      </w:r>
      <w:r w:rsidR="00BA0B9D" w:rsidRPr="00AA48FE">
        <w:rPr>
          <w:sz w:val="28"/>
        </w:rPr>
        <w:t>0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4671AD" w:rsidRPr="00AA48FE">
        <w:rPr>
          <w:sz w:val="28"/>
        </w:rPr>
        <w:t xml:space="preserve"> </w:t>
      </w:r>
      <w:r w:rsidR="00BA0B9D" w:rsidRPr="00AA48FE">
        <w:rPr>
          <w:sz w:val="28"/>
        </w:rPr>
        <w:t>2</w:t>
      </w:r>
      <w:r w:rsidRPr="00AA48FE">
        <w:rPr>
          <w:sz w:val="28"/>
        </w:rPr>
        <w:t>5</w:t>
      </w:r>
      <w:r w:rsidR="00F45A83" w:rsidRPr="00AA48FE">
        <w:rPr>
          <w:sz w:val="28"/>
        </w:rPr>
        <w:t xml:space="preserve"> &gt; 20 </w:t>
      </w:r>
      <w:r w:rsidRPr="00AA48FE">
        <w:rPr>
          <w:sz w:val="28"/>
        </w:rPr>
        <w:t xml:space="preserve">– </w:t>
      </w:r>
      <w:r w:rsidR="00F45A83" w:rsidRPr="00AA48FE">
        <w:rPr>
          <w:sz w:val="28"/>
        </w:rPr>
        <w:t>4</w:t>
      </w:r>
      <w:r w:rsidRPr="00AA48FE">
        <w:rPr>
          <w:sz w:val="28"/>
        </w:rPr>
        <w:t>-</w:t>
      </w:r>
      <w:r w:rsidR="00F45A83" w:rsidRPr="00AA48FE">
        <w:rPr>
          <w:sz w:val="28"/>
        </w:rPr>
        <w:t>й</w:t>
      </w:r>
      <w:r w:rsidRPr="00AA48FE">
        <w:rPr>
          <w:sz w:val="28"/>
        </w:rPr>
        <w:t xml:space="preserve"> класс </w:t>
      </w:r>
      <w:r w:rsidR="00F45A83" w:rsidRPr="00AA48FE">
        <w:rPr>
          <w:sz w:val="28"/>
        </w:rPr>
        <w:t xml:space="preserve">опасных (экстрем.) </w:t>
      </w:r>
      <w:r w:rsidRPr="00AA48FE">
        <w:rPr>
          <w:sz w:val="28"/>
        </w:rPr>
        <w:t>условий труда</w:t>
      </w:r>
      <w:r w:rsidR="00C5186D" w:rsidRPr="00AA48FE">
        <w:rPr>
          <w:sz w:val="28"/>
        </w:rPr>
        <w:t>.</w:t>
      </w:r>
    </w:p>
    <w:p w:rsidR="00F84F31" w:rsidRPr="00AA48FE" w:rsidRDefault="00F84F31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Ультразвук: 1</w:t>
      </w:r>
      <w:r w:rsidR="00F45A83" w:rsidRPr="00AA48FE">
        <w:rPr>
          <w:sz w:val="28"/>
        </w:rPr>
        <w:t>13</w:t>
      </w:r>
      <w:r w:rsidR="004671AD" w:rsidRPr="00AA48FE">
        <w:rPr>
          <w:sz w:val="28"/>
        </w:rPr>
        <w:t xml:space="preserve"> </w:t>
      </w:r>
      <w:r w:rsidR="004671AD" w:rsidRPr="00AA48FE">
        <w:rPr>
          <w:sz w:val="28"/>
          <w:szCs w:val="28"/>
        </w:rPr>
        <w:sym w:font="Symbol" w:char="F02D"/>
      </w:r>
      <w:r w:rsidR="004671AD" w:rsidRPr="00AA48FE">
        <w:rPr>
          <w:sz w:val="28"/>
        </w:rPr>
        <w:t xml:space="preserve"> </w:t>
      </w:r>
      <w:r w:rsidR="00F45A83" w:rsidRPr="00AA48FE">
        <w:rPr>
          <w:sz w:val="28"/>
        </w:rPr>
        <w:t>10</w:t>
      </w:r>
      <w:r w:rsidRPr="00AA48FE">
        <w:rPr>
          <w:sz w:val="28"/>
        </w:rPr>
        <w:t>0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1</w:t>
      </w:r>
      <w:r w:rsidR="00F45A83" w:rsidRPr="00AA48FE">
        <w:rPr>
          <w:sz w:val="28"/>
        </w:rPr>
        <w:t>3</w:t>
      </w:r>
      <w:r w:rsidRPr="00AA48FE">
        <w:rPr>
          <w:sz w:val="28"/>
        </w:rPr>
        <w:t xml:space="preserve"> &lt;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20 – 2-я степень 3-го класса вредных условий труда</w:t>
      </w:r>
      <w:r w:rsidR="00C5186D" w:rsidRPr="00AA48FE">
        <w:rPr>
          <w:sz w:val="28"/>
        </w:rPr>
        <w:t>.</w:t>
      </w:r>
    </w:p>
    <w:p w:rsidR="00F84F31" w:rsidRPr="00AA48FE" w:rsidRDefault="00F84F31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Вибрация общ.: 1</w:t>
      </w:r>
      <w:r w:rsidR="00F45A83" w:rsidRPr="00AA48FE">
        <w:rPr>
          <w:sz w:val="28"/>
        </w:rPr>
        <w:t>10</w:t>
      </w:r>
      <w:r w:rsidR="004671AD" w:rsidRPr="00AA48FE">
        <w:rPr>
          <w:sz w:val="28"/>
        </w:rPr>
        <w:t xml:space="preserve"> </w:t>
      </w:r>
      <w:r w:rsidR="004671AD" w:rsidRPr="00AA48FE">
        <w:rPr>
          <w:sz w:val="28"/>
          <w:szCs w:val="28"/>
        </w:rPr>
        <w:sym w:font="Symbol" w:char="F02D"/>
      </w:r>
      <w:r w:rsidR="004671AD" w:rsidRPr="00AA48FE">
        <w:rPr>
          <w:sz w:val="28"/>
        </w:rPr>
        <w:t xml:space="preserve"> </w:t>
      </w:r>
      <w:r w:rsidR="00F45A83" w:rsidRPr="00AA48FE">
        <w:rPr>
          <w:sz w:val="28"/>
        </w:rPr>
        <w:t>93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4671AD" w:rsidRPr="00AA48FE">
        <w:rPr>
          <w:sz w:val="28"/>
        </w:rPr>
        <w:t xml:space="preserve"> </w:t>
      </w:r>
      <w:r w:rsidRPr="00AA48FE">
        <w:rPr>
          <w:sz w:val="28"/>
        </w:rPr>
        <w:t>1</w:t>
      </w:r>
      <w:r w:rsidR="00F45A83" w:rsidRPr="00AA48FE">
        <w:rPr>
          <w:sz w:val="28"/>
        </w:rPr>
        <w:t>7</w:t>
      </w:r>
      <w:r w:rsidRPr="00AA48FE">
        <w:rPr>
          <w:sz w:val="28"/>
        </w:rPr>
        <w:t xml:space="preserve"> &lt;</w:t>
      </w:r>
      <w:r w:rsidR="004671AD" w:rsidRPr="00AA48FE">
        <w:rPr>
          <w:sz w:val="28"/>
        </w:rPr>
        <w:t xml:space="preserve"> </w:t>
      </w:r>
      <w:r w:rsidR="00F45A83" w:rsidRPr="00AA48FE">
        <w:rPr>
          <w:sz w:val="28"/>
        </w:rPr>
        <w:t>20</w:t>
      </w:r>
      <w:r w:rsidRPr="00AA48FE">
        <w:rPr>
          <w:sz w:val="28"/>
        </w:rPr>
        <w:t xml:space="preserve"> – </w:t>
      </w:r>
      <w:r w:rsidR="00F45A83" w:rsidRPr="00AA48FE">
        <w:rPr>
          <w:sz w:val="28"/>
        </w:rPr>
        <w:t>4</w:t>
      </w:r>
      <w:r w:rsidRPr="00AA48FE">
        <w:rPr>
          <w:sz w:val="28"/>
        </w:rPr>
        <w:t>-я степень 3-го класса вредных условий труда</w:t>
      </w:r>
      <w:r w:rsidR="00C5186D" w:rsidRPr="00AA48FE">
        <w:rPr>
          <w:sz w:val="28"/>
        </w:rPr>
        <w:t>.</w:t>
      </w:r>
    </w:p>
    <w:p w:rsidR="00F84F31" w:rsidRPr="00AA48FE" w:rsidRDefault="00F84F31" w:rsidP="00AA48FE">
      <w:pPr>
        <w:spacing w:line="360" w:lineRule="auto"/>
        <w:ind w:firstLine="709"/>
        <w:contextualSpacing/>
        <w:jc w:val="both"/>
        <w:rPr>
          <w:sz w:val="28"/>
        </w:rPr>
      </w:pPr>
    </w:p>
    <w:p w:rsidR="009A0EEC" w:rsidRPr="00AA48FE" w:rsidRDefault="009A0EEC" w:rsidP="00AA48FE">
      <w:pPr>
        <w:spacing w:line="360" w:lineRule="auto"/>
        <w:ind w:firstLine="709"/>
        <w:contextualSpacing/>
        <w:jc w:val="both"/>
        <w:outlineLvl w:val="1"/>
        <w:rPr>
          <w:sz w:val="28"/>
        </w:rPr>
      </w:pPr>
      <w:r w:rsidRPr="00AA48FE">
        <w:rPr>
          <w:sz w:val="28"/>
        </w:rPr>
        <w:t>2.4 Присвоение класса опасности условий труда при воздействии неионизирующих излучений</w:t>
      </w:r>
    </w:p>
    <w:p w:rsidR="00AA48FE" w:rsidRDefault="00AA48FE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В соответствии с вариантом, частота э/м излучений – </w:t>
      </w:r>
      <w:r w:rsidR="00CC4C45" w:rsidRPr="00AA48FE">
        <w:rPr>
          <w:sz w:val="28"/>
        </w:rPr>
        <w:t>15</w:t>
      </w:r>
      <w:r w:rsidRPr="00AA48FE">
        <w:rPr>
          <w:sz w:val="28"/>
        </w:rPr>
        <w:t xml:space="preserve"> МГц, превышение ПДУ – в </w:t>
      </w:r>
      <w:r w:rsidR="00CC4C45" w:rsidRPr="00AA48FE">
        <w:rPr>
          <w:sz w:val="28"/>
        </w:rPr>
        <w:t>8</w:t>
      </w:r>
      <w:r w:rsidRPr="00AA48FE">
        <w:rPr>
          <w:sz w:val="28"/>
        </w:rPr>
        <w:t xml:space="preserve"> раз. Это обуславливает 3-ю степень 3-го класса вредных условий труда.</w:t>
      </w:r>
    </w:p>
    <w:p w:rsidR="004A0A2C" w:rsidRPr="00AA48FE" w:rsidRDefault="004A0A2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63653A">
      <w:pPr>
        <w:widowControl w:val="0"/>
        <w:tabs>
          <w:tab w:val="left" w:pos="1380"/>
        </w:tabs>
        <w:spacing w:line="360" w:lineRule="auto"/>
        <w:ind w:firstLine="709"/>
        <w:jc w:val="both"/>
        <w:outlineLvl w:val="1"/>
        <w:rPr>
          <w:sz w:val="28"/>
        </w:rPr>
      </w:pPr>
      <w:r w:rsidRPr="00AA48FE">
        <w:rPr>
          <w:sz w:val="28"/>
        </w:rPr>
        <w:t>2.5 Присвоение класса опасности условий труда в соответствии с гигиеническими требованиями к микроклимату производственных помещений</w:t>
      </w:r>
    </w:p>
    <w:p w:rsidR="00AA48FE" w:rsidRDefault="00AA48FE" w:rsidP="0063653A">
      <w:pPr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63653A">
      <w:pPr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В соответствии с вариантом, категория работ - </w:t>
      </w:r>
      <w:r w:rsidRPr="00AA48FE">
        <w:rPr>
          <w:sz w:val="28"/>
          <w:lang w:val="en-US"/>
        </w:rPr>
        <w:t>I</w:t>
      </w:r>
      <w:r w:rsidR="00654B69" w:rsidRPr="00AA48FE">
        <w:rPr>
          <w:sz w:val="28"/>
          <w:lang w:val="en-US"/>
        </w:rPr>
        <w:t>I</w:t>
      </w:r>
      <w:r w:rsidR="00654B69" w:rsidRPr="00AA48FE">
        <w:rPr>
          <w:sz w:val="28"/>
        </w:rPr>
        <w:t>а</w:t>
      </w:r>
      <w:r w:rsidRPr="00AA48FE">
        <w:rPr>
          <w:sz w:val="28"/>
        </w:rPr>
        <w:t>, температура – 2</w:t>
      </w:r>
      <w:r w:rsidR="00654B69" w:rsidRPr="00AA48FE">
        <w:rPr>
          <w:sz w:val="28"/>
        </w:rPr>
        <w:t>6</w:t>
      </w:r>
      <w:r w:rsidRPr="00AA48FE">
        <w:rPr>
          <w:sz w:val="28"/>
        </w:rPr>
        <w:t xml:space="preserve"> </w:t>
      </w:r>
      <w:r w:rsidRPr="00AA48FE">
        <w:rPr>
          <w:sz w:val="28"/>
          <w:lang w:val="en-US"/>
        </w:rPr>
        <w:t>C</w:t>
      </w:r>
      <w:r w:rsidRPr="00AA48FE">
        <w:rPr>
          <w:sz w:val="28"/>
          <w:vertAlign w:val="superscript"/>
        </w:rPr>
        <w:t>○</w:t>
      </w:r>
      <w:r w:rsidRPr="00AA48FE">
        <w:rPr>
          <w:sz w:val="28"/>
        </w:rPr>
        <w:t xml:space="preserve">. Это обуславливает </w:t>
      </w:r>
      <w:r w:rsidR="008B4919" w:rsidRPr="00AA48FE">
        <w:rPr>
          <w:sz w:val="28"/>
        </w:rPr>
        <w:t>2</w:t>
      </w:r>
      <w:r w:rsidRPr="00AA48FE">
        <w:rPr>
          <w:sz w:val="28"/>
        </w:rPr>
        <w:t>-ю степень 3-его класса вредных условий труда по ТНС-</w:t>
      </w:r>
      <w:r w:rsidRPr="00AA48FE">
        <w:rPr>
          <w:sz w:val="28"/>
        </w:rPr>
        <w:lastRenderedPageBreak/>
        <w:t>индексу.</w:t>
      </w:r>
    </w:p>
    <w:p w:rsidR="004A0A2C" w:rsidRPr="00AA48FE" w:rsidRDefault="004A0A2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outlineLvl w:val="1"/>
        <w:rPr>
          <w:sz w:val="28"/>
        </w:rPr>
      </w:pPr>
      <w:r w:rsidRPr="00AA48FE">
        <w:rPr>
          <w:sz w:val="28"/>
        </w:rPr>
        <w:t>2.6 Присвоение класса опасности условий труда в соответствии с показателями световой среды</w:t>
      </w:r>
    </w:p>
    <w:p w:rsidR="00AA48FE" w:rsidRDefault="00AA48FE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В соответствии с вариантом, разряд зрительной работы – </w:t>
      </w:r>
      <w:r w:rsidRPr="00AA48FE">
        <w:rPr>
          <w:sz w:val="28"/>
          <w:lang w:val="en-US"/>
        </w:rPr>
        <w:t>I</w:t>
      </w:r>
      <w:r w:rsidR="00C5186D" w:rsidRPr="00AA48FE">
        <w:rPr>
          <w:sz w:val="28"/>
          <w:lang w:val="en-US"/>
        </w:rPr>
        <w:t>V</w:t>
      </w:r>
      <w:r w:rsidR="00C5186D" w:rsidRPr="00AA48FE">
        <w:rPr>
          <w:sz w:val="28"/>
        </w:rPr>
        <w:t>а</w:t>
      </w:r>
      <w:r w:rsidRPr="00AA48FE">
        <w:rPr>
          <w:sz w:val="28"/>
        </w:rPr>
        <w:t>, Езад</w:t>
      </w:r>
      <w:r w:rsidR="00C5186D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C5186D" w:rsidRPr="00AA48FE">
        <w:rPr>
          <w:sz w:val="28"/>
        </w:rPr>
        <w:t xml:space="preserve"> </w:t>
      </w:r>
      <w:r w:rsidRPr="00AA48FE">
        <w:rPr>
          <w:sz w:val="28"/>
        </w:rPr>
        <w:t>0,6</w:t>
      </w:r>
      <w:r w:rsidR="00C5186D" w:rsidRPr="00AA48FE">
        <w:rPr>
          <w:sz w:val="28"/>
        </w:rPr>
        <w:t xml:space="preserve"> </w:t>
      </w:r>
      <w:r w:rsidRPr="00AA48FE">
        <w:rPr>
          <w:sz w:val="28"/>
        </w:rPr>
        <w:t>Ен. Это обуславливает 1-ую степень 3-его класса вредных условий труда.</w:t>
      </w: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Нормируемая величина освещенности на рабочем месте для данного разряда, подразряда зрительной работы: </w:t>
      </w:r>
      <w:r w:rsidR="00782085" w:rsidRPr="00AA48FE">
        <w:rPr>
          <w:sz w:val="28"/>
        </w:rPr>
        <w:t>7</w:t>
      </w:r>
      <w:r w:rsidRPr="00AA48FE">
        <w:rPr>
          <w:sz w:val="28"/>
        </w:rPr>
        <w:t>50 лк (система комбинированного освещения).</w:t>
      </w:r>
    </w:p>
    <w:p w:rsidR="004A0A2C" w:rsidRPr="00AA48FE" w:rsidRDefault="004A0A2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outlineLvl w:val="1"/>
        <w:rPr>
          <w:sz w:val="28"/>
        </w:rPr>
      </w:pPr>
      <w:r w:rsidRPr="00AA48FE">
        <w:rPr>
          <w:sz w:val="28"/>
        </w:rPr>
        <w:t>2.7 Присвоение классов опасности условий труда в соответствии с показателями тяжести и напряженности трудового процесса</w:t>
      </w:r>
    </w:p>
    <w:p w:rsidR="00AA48FE" w:rsidRDefault="00AA48FE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В соответствии с вариантом, тяжесть труда составляет </w:t>
      </w:r>
      <w:r w:rsidR="007F3E84" w:rsidRPr="00AA48FE">
        <w:rPr>
          <w:sz w:val="28"/>
        </w:rPr>
        <w:t>8</w:t>
      </w:r>
      <w:r w:rsidRPr="00AA48FE">
        <w:rPr>
          <w:sz w:val="28"/>
        </w:rPr>
        <w:t xml:space="preserve">0 (кг, масса поднимаемого и перемещаемого груза вручную). Это обуславливает 2-ую степень 3-его класса вредных условий труда, т.е. </w:t>
      </w:r>
      <w:r w:rsidR="00CC4A0D" w:rsidRPr="00AA48FE">
        <w:rPr>
          <w:sz w:val="28"/>
        </w:rPr>
        <w:t>вредный (</w:t>
      </w:r>
      <w:r w:rsidRPr="00AA48FE">
        <w:rPr>
          <w:sz w:val="28"/>
        </w:rPr>
        <w:t>тяжелый</w:t>
      </w:r>
      <w:r w:rsidR="00CC4A0D" w:rsidRPr="00AA48FE">
        <w:rPr>
          <w:sz w:val="28"/>
        </w:rPr>
        <w:t>)</w:t>
      </w:r>
      <w:r w:rsidRPr="00AA48FE">
        <w:rPr>
          <w:sz w:val="28"/>
        </w:rPr>
        <w:t xml:space="preserve"> труд.</w:t>
      </w: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Время работы за смену составляет 8 часов, что обуславливает 2-й класс допустимых условий труда, т.е. напряженность труда средней степени.</w:t>
      </w:r>
    </w:p>
    <w:p w:rsidR="009A0EEC" w:rsidRPr="00AA48FE" w:rsidRDefault="009A0E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Результаты работы по присвоению классов условий труда занесены в сводную таблицу: см. Таблица 2.</w:t>
      </w:r>
    </w:p>
    <w:p w:rsidR="00AA48FE" w:rsidRDefault="00AA48FE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4A0A2C" w:rsidRPr="00AA48FE" w:rsidRDefault="003000F6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Таблица 2.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151"/>
        <w:gridCol w:w="1151"/>
        <w:gridCol w:w="865"/>
        <w:gridCol w:w="866"/>
        <w:gridCol w:w="866"/>
        <w:gridCol w:w="866"/>
        <w:gridCol w:w="1180"/>
      </w:tblGrid>
      <w:tr w:rsidR="00E23DFA" w:rsidRPr="00AA48FE" w:rsidTr="00AA48FE">
        <w:trPr>
          <w:jc w:val="center"/>
        </w:trPr>
        <w:tc>
          <w:tcPr>
            <w:tcW w:w="2256" w:type="dxa"/>
            <w:vMerge w:val="restart"/>
            <w:vAlign w:val="center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Фактор</w:t>
            </w:r>
          </w:p>
        </w:tc>
        <w:tc>
          <w:tcPr>
            <w:tcW w:w="7315" w:type="dxa"/>
            <w:gridSpan w:val="7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Класс условий труда</w:t>
            </w:r>
          </w:p>
        </w:tc>
      </w:tr>
      <w:tr w:rsidR="00E23DFA" w:rsidRPr="00AA48FE" w:rsidTr="00AA48FE">
        <w:trPr>
          <w:jc w:val="center"/>
        </w:trPr>
        <w:tc>
          <w:tcPr>
            <w:tcW w:w="2256" w:type="dxa"/>
            <w:vMerge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Оптимальный</w:t>
            </w: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Допустимый</w:t>
            </w:r>
          </w:p>
        </w:tc>
        <w:tc>
          <w:tcPr>
            <w:tcW w:w="3639" w:type="dxa"/>
            <w:gridSpan w:val="4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Вредный</w:t>
            </w:r>
          </w:p>
        </w:tc>
        <w:tc>
          <w:tcPr>
            <w:tcW w:w="1246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Опасный</w:t>
            </w:r>
          </w:p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(экстрем.)</w:t>
            </w:r>
          </w:p>
        </w:tc>
      </w:tr>
      <w:tr w:rsidR="00E23DFA" w:rsidRPr="00AA48FE" w:rsidTr="00AA48FE">
        <w:trPr>
          <w:jc w:val="center"/>
        </w:trPr>
        <w:tc>
          <w:tcPr>
            <w:tcW w:w="2256" w:type="dxa"/>
            <w:vMerge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1</w:t>
            </w: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2</w:t>
            </w:r>
          </w:p>
        </w:tc>
        <w:tc>
          <w:tcPr>
            <w:tcW w:w="909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3.1</w:t>
            </w: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3.2</w:t>
            </w: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3.3</w:t>
            </w: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3.4</w:t>
            </w:r>
          </w:p>
        </w:tc>
        <w:tc>
          <w:tcPr>
            <w:tcW w:w="1246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4</w:t>
            </w:r>
          </w:p>
        </w:tc>
      </w:tr>
      <w:tr w:rsidR="00E23DFA" w:rsidRPr="00AA48FE" w:rsidTr="00AA48FE">
        <w:trPr>
          <w:jc w:val="center"/>
        </w:trPr>
        <w:tc>
          <w:tcPr>
            <w:tcW w:w="2256" w:type="dxa"/>
          </w:tcPr>
          <w:p w:rsidR="005D4DCC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Химический</w:t>
            </w:r>
          </w:p>
        </w:tc>
        <w:tc>
          <w:tcPr>
            <w:tcW w:w="1215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5D4DCC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26" style="position:absolute;margin-left:11.25pt;margin-top:1.6pt;width:11.1pt;height:11.1pt;z-index:251651584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5D4DCC" w:rsidRPr="00AA48FE" w:rsidRDefault="005D4DCC" w:rsidP="00AA48FE">
            <w:pPr>
              <w:spacing w:line="360" w:lineRule="auto"/>
              <w:rPr>
                <w:sz w:val="20"/>
              </w:rPr>
            </w:pPr>
          </w:p>
        </w:tc>
      </w:tr>
      <w:tr w:rsidR="00E23DFA" w:rsidRPr="00AA48FE" w:rsidTr="00AA48FE">
        <w:trPr>
          <w:jc w:val="center"/>
        </w:trPr>
        <w:tc>
          <w:tcPr>
            <w:tcW w:w="2256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Аэрозоли ПФД</w:t>
            </w: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E23DFA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27" style="position:absolute;margin-left:11.95pt;margin-top:1.7pt;width:11.1pt;height:11.1pt;z-index:251652608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</w:tr>
      <w:tr w:rsidR="00E23DFA" w:rsidRPr="00AA48FE" w:rsidTr="00AA48FE">
        <w:trPr>
          <w:jc w:val="center"/>
        </w:trPr>
        <w:tc>
          <w:tcPr>
            <w:tcW w:w="2256" w:type="dxa"/>
          </w:tcPr>
          <w:p w:rsidR="00E23DFA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Шум</w:t>
            </w: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E23DFA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28" style="position:absolute;margin-left:12.55pt;margin-top:1.3pt;width:11.1pt;height:11.1pt;z-index:251653632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E23DFA" w:rsidRPr="00AA48FE" w:rsidRDefault="00E23DFA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Инфразвук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29" style="position:absolute;margin-left:19.35pt;margin-top:1.2pt;width:11.1pt;height:11.1pt;z-index:251654656;mso-position-horizontal-relative:text;mso-position-vertical-relative:text" fillcolor="black"/>
              </w:pict>
            </w: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Ультразвук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0" style="position:absolute;margin-left:11.85pt;margin-top:1.1pt;width:11.1pt;height:11.1pt;z-index:251655680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Вибрация общая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1" style="position:absolute;margin-left:11.15pt;margin-top:1.25pt;width:11.1pt;height:11.1pt;z-index:251656704;mso-position-horizontal-relative:text;mso-position-vertical-relative:text" fillcolor="black"/>
              </w:pict>
            </w: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lastRenderedPageBreak/>
              <w:t>Неионизирующие излучения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2" style="position:absolute;margin-left:11.65pt;margin-top:7.65pt;width:11.1pt;height:11.1pt;z-index:251657728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Микроклимат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3" style="position:absolute;margin-left:11.25pt;margin-top:1.45pt;width:11.1pt;height:11.1pt;z-index:251658752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Освещение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4" style="position:absolute;margin-left:11.4pt;margin-top:1.25pt;width:11.1pt;height:11.1pt;z-index:251659776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Тяжесть труда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5" style="position:absolute;margin-left:11.85pt;margin-top:1.05pt;width:11.1pt;height:11.1pt;z-index:251660800;mso-position-horizontal-relative:text;mso-position-vertical-relative:text" fillcolor="black"/>
              </w:pict>
            </w: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Напряженность труда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6" style="position:absolute;margin-left:19.05pt;margin-top:8.05pt;width:11.1pt;height:11.1pt;z-index:251661824;mso-position-horizontal-relative:text;mso-position-vertical-relative:text" fillcolor="black"/>
              </w:pict>
            </w: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</w:tr>
      <w:tr w:rsidR="009C316D" w:rsidRPr="00AA48FE" w:rsidTr="00AA48FE">
        <w:trPr>
          <w:jc w:val="center"/>
        </w:trPr>
        <w:tc>
          <w:tcPr>
            <w:tcW w:w="2256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Общая оценка условий труда</w:t>
            </w: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15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09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910" w:type="dxa"/>
          </w:tcPr>
          <w:p w:rsidR="009C316D" w:rsidRPr="00AA48FE" w:rsidRDefault="009C316D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</w:tcPr>
          <w:p w:rsidR="009C316D" w:rsidRPr="00AA48FE" w:rsidRDefault="00C97CE3" w:rsidP="00AA48FE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rect id="_x0000_s1037" style="position:absolute;margin-left:18.75pt;margin-top:6.85pt;width:11.1pt;height:11.1pt;z-index:251662848;mso-position-horizontal-relative:text;mso-position-vertical-relative:text" fillcolor="black"/>
              </w:pict>
            </w:r>
          </w:p>
        </w:tc>
      </w:tr>
    </w:tbl>
    <w:p w:rsidR="00302F5C" w:rsidRPr="00AA48FE" w:rsidRDefault="00302F5C" w:rsidP="00AA48FE">
      <w:pPr>
        <w:spacing w:line="360" w:lineRule="auto"/>
        <w:ind w:firstLine="709"/>
        <w:jc w:val="both"/>
        <w:rPr>
          <w:sz w:val="28"/>
        </w:rPr>
      </w:pPr>
    </w:p>
    <w:p w:rsidR="00981A5C" w:rsidRPr="00AA48FE" w:rsidRDefault="00AA48FE" w:rsidP="00AA48F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1A5C" w:rsidRPr="00AA48FE">
        <w:rPr>
          <w:sz w:val="28"/>
          <w:szCs w:val="28"/>
        </w:rPr>
        <w:lastRenderedPageBreak/>
        <w:t>3</w:t>
      </w:r>
      <w:r w:rsidR="006365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1A5C" w:rsidRPr="00AA48FE">
        <w:rPr>
          <w:sz w:val="28"/>
          <w:szCs w:val="28"/>
        </w:rPr>
        <w:t>Разработка меропри</w:t>
      </w:r>
      <w:r w:rsidR="00A75629" w:rsidRPr="00AA48FE">
        <w:rPr>
          <w:sz w:val="28"/>
          <w:szCs w:val="28"/>
        </w:rPr>
        <w:t>ятий по улучшению условий труда</w:t>
      </w:r>
    </w:p>
    <w:p w:rsidR="007A1556" w:rsidRPr="00AA48FE" w:rsidRDefault="007A1556" w:rsidP="00AA48F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A1556" w:rsidRPr="00AA48FE" w:rsidRDefault="007A1556" w:rsidP="00AA48FE">
      <w:pPr>
        <w:spacing w:line="360" w:lineRule="auto"/>
        <w:ind w:firstLine="709"/>
        <w:contextualSpacing/>
        <w:jc w:val="both"/>
        <w:rPr>
          <w:sz w:val="28"/>
        </w:rPr>
      </w:pPr>
      <w:r w:rsidRPr="00AA48FE">
        <w:rPr>
          <w:sz w:val="28"/>
        </w:rPr>
        <w:t>По составленной карте условий труда видно, что на рабочем месте превышены ПДК и ПДУ по следующим факторам: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Вредные вещества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АПФД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Вибрация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Шум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Инфразвук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Ультразвук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Неионизирующие излучения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Микроклимат</w:t>
      </w:r>
    </w:p>
    <w:p w:rsidR="000D7E98" w:rsidRPr="00AA48FE" w:rsidRDefault="000D7E98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Освещение</w:t>
      </w:r>
    </w:p>
    <w:p w:rsidR="007A1556" w:rsidRPr="00AA48FE" w:rsidRDefault="007A1556" w:rsidP="00AA48FE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Тяжесть труда</w:t>
      </w:r>
    </w:p>
    <w:p w:rsidR="003027EC" w:rsidRPr="00AA48FE" w:rsidRDefault="003027EC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</w:p>
    <w:p w:rsidR="009D6B45" w:rsidRPr="00AA48FE" w:rsidRDefault="00220787" w:rsidP="00AA48FE">
      <w:pPr>
        <w:tabs>
          <w:tab w:val="left" w:pos="1380"/>
        </w:tabs>
        <w:spacing w:line="360" w:lineRule="auto"/>
        <w:ind w:firstLine="709"/>
        <w:jc w:val="both"/>
        <w:outlineLvl w:val="1"/>
        <w:rPr>
          <w:sz w:val="28"/>
        </w:rPr>
      </w:pPr>
      <w:r w:rsidRPr="00AA48FE">
        <w:rPr>
          <w:sz w:val="28"/>
        </w:rPr>
        <w:t>3.1 Расчет средств защиты по установленным ОВПФ</w:t>
      </w:r>
    </w:p>
    <w:p w:rsidR="00133ABF" w:rsidRPr="00AA48FE" w:rsidRDefault="00133ABF" w:rsidP="00AA48FE">
      <w:pPr>
        <w:tabs>
          <w:tab w:val="left" w:pos="1380"/>
        </w:tabs>
        <w:spacing w:line="360" w:lineRule="auto"/>
        <w:ind w:firstLine="709"/>
        <w:jc w:val="both"/>
        <w:outlineLvl w:val="1"/>
        <w:rPr>
          <w:sz w:val="28"/>
        </w:rPr>
      </w:pPr>
    </w:p>
    <w:p w:rsidR="009D6B45" w:rsidRPr="00AA48FE" w:rsidRDefault="006C4C88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Расчёт виброизоляции</w:t>
      </w:r>
    </w:p>
    <w:p w:rsidR="001A73B4" w:rsidRPr="00AA48FE" w:rsidRDefault="001A73B4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Средства и методы защиты от вибрации, применяемые для защиты работающих, по отношению к защищаемому объекту подразделяются на:</w:t>
      </w:r>
    </w:p>
    <w:p w:rsidR="001A73B4" w:rsidRPr="00AA48FE" w:rsidRDefault="001A73B4" w:rsidP="00AA48FE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методы и средства индивидуальной защиты:</w:t>
      </w:r>
    </w:p>
    <w:p w:rsidR="001A73B4" w:rsidRPr="00AA48FE" w:rsidRDefault="001A73B4" w:rsidP="00AA48FE">
      <w:pPr>
        <w:numPr>
          <w:ilvl w:val="0"/>
          <w:numId w:val="30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по месту контакта оператора с вибрирующим объектом,</w:t>
      </w:r>
    </w:p>
    <w:p w:rsidR="001A73B4" w:rsidRPr="00AA48FE" w:rsidRDefault="001A73B4" w:rsidP="00AA48FE">
      <w:pPr>
        <w:numPr>
          <w:ilvl w:val="0"/>
          <w:numId w:val="30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по форме исполнения;</w:t>
      </w:r>
    </w:p>
    <w:p w:rsidR="001A73B4" w:rsidRPr="00AA48FE" w:rsidRDefault="001A73B4" w:rsidP="00AA48FE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методы и средства коллективной защиты:</w:t>
      </w:r>
    </w:p>
    <w:p w:rsidR="001A73B4" w:rsidRPr="00AA48FE" w:rsidRDefault="001A73B4" w:rsidP="00AA48FE">
      <w:pPr>
        <w:numPr>
          <w:ilvl w:val="0"/>
          <w:numId w:val="28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снижение вибрации в источнике образования,</w:t>
      </w:r>
    </w:p>
    <w:p w:rsidR="001A73B4" w:rsidRPr="00AA48FE" w:rsidRDefault="001A73B4" w:rsidP="00AA48FE">
      <w:pPr>
        <w:numPr>
          <w:ilvl w:val="0"/>
          <w:numId w:val="29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вибродемпфирование,</w:t>
      </w:r>
    </w:p>
    <w:p w:rsidR="001A73B4" w:rsidRPr="00AA48FE" w:rsidRDefault="001A73B4" w:rsidP="00AA48FE">
      <w:pPr>
        <w:numPr>
          <w:ilvl w:val="0"/>
          <w:numId w:val="29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виброизоляция,</w:t>
      </w:r>
    </w:p>
    <w:p w:rsidR="001A73B4" w:rsidRPr="00AA48FE" w:rsidRDefault="001A73B4" w:rsidP="00AA48FE">
      <w:pPr>
        <w:numPr>
          <w:ilvl w:val="0"/>
          <w:numId w:val="29"/>
        </w:numPr>
        <w:tabs>
          <w:tab w:val="clear" w:pos="360"/>
          <w:tab w:val="num" w:pos="1800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виброгашение колебаний.</w:t>
      </w:r>
    </w:p>
    <w:p w:rsidR="00DC7C36" w:rsidRPr="00AA48FE" w:rsidRDefault="001A73B4" w:rsidP="00AA48FE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Для снижения вибрации от источника вибрации необходимо провести его виброизоляцию. Основу большинства виброзащитных средств </w:t>
      </w:r>
      <w:r w:rsidRPr="00AA48FE">
        <w:rPr>
          <w:sz w:val="28"/>
        </w:rPr>
        <w:lastRenderedPageBreak/>
        <w:t>составляют виброизоляторы. По конструк</w:t>
      </w:r>
      <w:r w:rsidR="006D5AF9" w:rsidRPr="00AA48FE">
        <w:rPr>
          <w:sz w:val="28"/>
        </w:rPr>
        <w:t>ции</w:t>
      </w:r>
      <w:r w:rsidRPr="00AA48FE">
        <w:rPr>
          <w:sz w:val="28"/>
        </w:rPr>
        <w:t xml:space="preserve"> </w:t>
      </w:r>
      <w:r w:rsidR="00DC7C36" w:rsidRPr="00AA48FE">
        <w:rPr>
          <w:sz w:val="28"/>
        </w:rPr>
        <w:t>виброизоляторы, применяемые в машиностроении, подразделяются на:</w:t>
      </w:r>
      <w:r w:rsidR="00AA48FE">
        <w:rPr>
          <w:sz w:val="28"/>
        </w:rPr>
        <w:t xml:space="preserve"> </w:t>
      </w:r>
    </w:p>
    <w:p w:rsidR="00DC7C36" w:rsidRPr="00AA48FE" w:rsidRDefault="00DC7C36" w:rsidP="00AA48FE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 xml:space="preserve">пружинные, </w:t>
      </w:r>
    </w:p>
    <w:p w:rsidR="00DC7C36" w:rsidRPr="00AA48FE" w:rsidRDefault="00DC7C36" w:rsidP="00AA48FE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 xml:space="preserve">пневматические, </w:t>
      </w:r>
    </w:p>
    <w:p w:rsidR="00DC7C36" w:rsidRPr="00AA48FE" w:rsidRDefault="00DC7C36" w:rsidP="00AA48FE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 xml:space="preserve">цельнометаллические, </w:t>
      </w:r>
    </w:p>
    <w:p w:rsidR="00DC7C36" w:rsidRPr="00AA48FE" w:rsidRDefault="00DC7C36" w:rsidP="00AA48FE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 xml:space="preserve">комбинированные, </w:t>
      </w:r>
    </w:p>
    <w:p w:rsidR="00DC7C36" w:rsidRPr="00AA48FE" w:rsidRDefault="00DC7C36" w:rsidP="00AA48FE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 xml:space="preserve">резинометаллические, </w:t>
      </w:r>
    </w:p>
    <w:p w:rsidR="001A73B4" w:rsidRPr="00AA48FE" w:rsidRDefault="00DC7C36" w:rsidP="00AA48FE">
      <w:pPr>
        <w:numPr>
          <w:ilvl w:val="0"/>
          <w:numId w:val="32"/>
        </w:numPr>
        <w:tabs>
          <w:tab w:val="num" w:pos="1155"/>
        </w:tabs>
        <w:spacing w:line="360" w:lineRule="auto"/>
        <w:ind w:left="0" w:firstLine="709"/>
        <w:jc w:val="both"/>
        <w:rPr>
          <w:sz w:val="28"/>
        </w:rPr>
      </w:pPr>
      <w:r w:rsidRPr="00AA48FE">
        <w:rPr>
          <w:sz w:val="28"/>
        </w:rPr>
        <w:t>резиновые.</w:t>
      </w:r>
      <w:r w:rsidR="00AA48FE">
        <w:rPr>
          <w:sz w:val="28"/>
          <w:lang w:val="en-US"/>
        </w:rPr>
        <w:t xml:space="preserve"> 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Резиновые виброизоляторы имеют форму паралле</w:t>
      </w:r>
      <w:r w:rsidR="00B0739C" w:rsidRPr="00AA48FE">
        <w:rPr>
          <w:sz w:val="28"/>
        </w:rPr>
        <w:t>ле</w:t>
      </w:r>
      <w:r w:rsidRPr="00AA48FE">
        <w:rPr>
          <w:sz w:val="28"/>
        </w:rPr>
        <w:t>пипедов или цилиндров, которые могут быть сплошными или пустотелыми. Резиновые элементы должны иметь конструкцию, допускающую деформацию в боковые стороны.</w:t>
      </w:r>
    </w:p>
    <w:p w:rsidR="00371A9D" w:rsidRPr="00AA48FE" w:rsidRDefault="00371A9D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Расчет эффективности виброизоляции:</w:t>
      </w:r>
    </w:p>
    <w:p w:rsidR="00B0739C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Превышение вибрации на рабочем месте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 = </w:t>
      </w:r>
      <w:r w:rsidR="00BC643E" w:rsidRPr="00AA48FE">
        <w:rPr>
          <w:sz w:val="28"/>
        </w:rPr>
        <w:t xml:space="preserve">110 </w:t>
      </w:r>
      <w:r w:rsidR="00BC643E" w:rsidRPr="00AA48FE">
        <w:rPr>
          <w:sz w:val="28"/>
          <w:szCs w:val="28"/>
        </w:rPr>
        <w:sym w:font="Symbol" w:char="F02D"/>
      </w:r>
      <w:r w:rsidR="00BC643E" w:rsidRPr="00AA48FE">
        <w:rPr>
          <w:sz w:val="28"/>
        </w:rPr>
        <w:t xml:space="preserve"> 93 = 17</w:t>
      </w:r>
      <w:r w:rsidR="00AA48FE">
        <w:rPr>
          <w:sz w:val="28"/>
        </w:rPr>
        <w:t xml:space="preserve"> </w:t>
      </w:r>
      <w:r w:rsidRPr="00AA48FE">
        <w:rPr>
          <w:sz w:val="28"/>
        </w:rPr>
        <w:t xml:space="preserve">дБ. Частота </w:t>
      </w:r>
      <w:r w:rsidRPr="00AA48FE">
        <w:rPr>
          <w:sz w:val="28"/>
          <w:lang w:val="en-US"/>
        </w:rPr>
        <w:t>f</w:t>
      </w:r>
      <w:r w:rsidRPr="00AA48FE">
        <w:rPr>
          <w:sz w:val="28"/>
        </w:rPr>
        <w:t>В = 8 Гц</w:t>
      </w:r>
      <w:r w:rsidR="00AA48FE">
        <w:rPr>
          <w:sz w:val="28"/>
        </w:rPr>
        <w:t xml:space="preserve"> </w:t>
      </w:r>
      <w:r w:rsidRPr="00AA48FE">
        <w:rPr>
          <w:sz w:val="28"/>
        </w:rPr>
        <w:t xml:space="preserve">в соответствии с заданием. Т.к. требуемое снижение вибрации приближённо равно её эффективности, то можно найти </w:t>
      </w:r>
      <w:r w:rsidRPr="00AA48FE">
        <w:rPr>
          <w:sz w:val="28"/>
          <w:lang w:val="en-US"/>
        </w:rPr>
        <w:t>f</w:t>
      </w:r>
      <w:r w:rsidRPr="00AA48FE">
        <w:rPr>
          <w:sz w:val="28"/>
        </w:rPr>
        <w:t>С (частота собственных колебаний виброизолир</w:t>
      </w:r>
      <w:r w:rsidR="00495D4A" w:rsidRPr="00AA48FE">
        <w:rPr>
          <w:sz w:val="28"/>
        </w:rPr>
        <w:t>уемого</w:t>
      </w:r>
      <w:r w:rsidRPr="00AA48FE">
        <w:rPr>
          <w:sz w:val="28"/>
        </w:rPr>
        <w:t xml:space="preserve"> объекта, Гц).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B0739C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>В</w:t>
      </w:r>
      <w:r w:rsidR="002B3D89" w:rsidRPr="00AA48FE">
        <w:rPr>
          <w:sz w:val="28"/>
        </w:rPr>
        <w:t xml:space="preserve"> </w:t>
      </w:r>
      <w:r w:rsidRPr="00AA48FE">
        <w:rPr>
          <w:sz w:val="28"/>
        </w:rPr>
        <w:t>=</w:t>
      </w:r>
      <w:r w:rsidR="002B3D89" w:rsidRPr="00AA48FE">
        <w:rPr>
          <w:sz w:val="28"/>
        </w:rPr>
        <w:t xml:space="preserve"> </w:t>
      </w:r>
      <w:r w:rsidRPr="00AA48FE">
        <w:rPr>
          <w:sz w:val="28"/>
        </w:rPr>
        <w:t>20</w:t>
      </w:r>
      <w:r w:rsidRPr="00AA48FE">
        <w:rPr>
          <w:sz w:val="28"/>
          <w:szCs w:val="16"/>
        </w:rPr>
        <w:t>*</w:t>
      </w:r>
      <w:r w:rsidRPr="00AA48FE">
        <w:rPr>
          <w:sz w:val="28"/>
          <w:lang w:val="en-US"/>
        </w:rPr>
        <w:t>lg</w:t>
      </w:r>
      <w:r w:rsidRPr="00AA48FE">
        <w:rPr>
          <w:sz w:val="28"/>
        </w:rPr>
        <w:t xml:space="preserve"> (</w:t>
      </w:r>
      <w:r w:rsidRPr="00AA48FE">
        <w:rPr>
          <w:sz w:val="28"/>
          <w:lang w:val="en-US"/>
        </w:rPr>
        <w:t>f</w:t>
      </w:r>
      <w:r w:rsidRPr="00AA48FE">
        <w:rPr>
          <w:sz w:val="28"/>
        </w:rPr>
        <w:t xml:space="preserve">В / </w:t>
      </w:r>
      <w:r w:rsidRPr="00AA48FE">
        <w:rPr>
          <w:sz w:val="28"/>
          <w:lang w:val="en-US"/>
        </w:rPr>
        <w:t>f</w:t>
      </w:r>
      <w:r w:rsidRPr="00AA48FE">
        <w:rPr>
          <w:sz w:val="28"/>
        </w:rPr>
        <w:t xml:space="preserve">С) </w:t>
      </w:r>
      <w:r w:rsidRPr="00AA48FE">
        <w:rPr>
          <w:sz w:val="28"/>
          <w:szCs w:val="28"/>
          <w:lang w:val="en-US"/>
        </w:rPr>
        <w:sym w:font="Symbol" w:char="F0BB"/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 = </w:t>
      </w:r>
      <w:r w:rsidR="002B3D89" w:rsidRPr="00AA48FE">
        <w:rPr>
          <w:sz w:val="28"/>
        </w:rPr>
        <w:t>17.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Отсюда</w:t>
      </w:r>
      <w:r w:rsidR="00AA48FE">
        <w:rPr>
          <w:sz w:val="28"/>
        </w:rPr>
        <w:t xml:space="preserve"> </w:t>
      </w:r>
      <w:r w:rsidRPr="00AA48FE">
        <w:rPr>
          <w:sz w:val="28"/>
          <w:lang w:val="en-US"/>
        </w:rPr>
        <w:t>fC</w:t>
      </w:r>
      <w:r w:rsidRPr="00AA48FE">
        <w:rPr>
          <w:sz w:val="28"/>
        </w:rPr>
        <w:t xml:space="preserve"> =</w:t>
      </w:r>
      <w:r w:rsidR="002B3D89" w:rsidRPr="00AA48FE">
        <w:rPr>
          <w:sz w:val="28"/>
        </w:rPr>
        <w:t xml:space="preserve"> 1.13</w:t>
      </w:r>
      <w:r w:rsidRPr="00AA48FE">
        <w:rPr>
          <w:sz w:val="28"/>
        </w:rPr>
        <w:t xml:space="preserve"> Гц.</w:t>
      </w:r>
    </w:p>
    <w:p w:rsidR="009D6B45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Пусть масса установки равна </w:t>
      </w:r>
      <w:smartTag w:uri="urn:schemas-microsoft-com:office:smarttags" w:element="metricconverter">
        <w:smartTagPr>
          <w:attr w:name="ProductID" w:val="1000 кг"/>
        </w:smartTagPr>
        <w:r w:rsidR="00F24892" w:rsidRPr="00AA48FE">
          <w:rPr>
            <w:sz w:val="28"/>
          </w:rPr>
          <w:t>1000</w:t>
        </w:r>
        <w:r w:rsidRPr="00AA48FE">
          <w:rPr>
            <w:sz w:val="28"/>
          </w:rPr>
          <w:t xml:space="preserve"> кг</w:t>
        </w:r>
      </w:smartTag>
      <w:r w:rsidRPr="00AA48FE">
        <w:rPr>
          <w:sz w:val="28"/>
        </w:rPr>
        <w:t>, тогда жёсткость виброизоляторов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lang w:val="en-US"/>
        </w:rPr>
        <w:t>K</w:t>
      </w:r>
      <w:r w:rsidRPr="00AA48FE">
        <w:rPr>
          <w:sz w:val="28"/>
        </w:rPr>
        <w:t xml:space="preserve"> = (</w:t>
      </w:r>
      <w:r w:rsidRPr="00AA48FE">
        <w:rPr>
          <w:sz w:val="28"/>
          <w:lang w:val="en-US"/>
        </w:rPr>
        <w:t>P</w:t>
      </w:r>
      <w:r w:rsidRPr="00AA48FE">
        <w:rPr>
          <w:sz w:val="28"/>
          <w:szCs w:val="16"/>
        </w:rPr>
        <w:t>*</w:t>
      </w:r>
      <w:r w:rsidRPr="00AA48FE">
        <w:rPr>
          <w:sz w:val="28"/>
          <w:lang w:val="en-US"/>
        </w:rPr>
        <w:t>fC</w:t>
      </w:r>
      <w:r w:rsidRPr="00AA48FE">
        <w:rPr>
          <w:sz w:val="28"/>
        </w:rPr>
        <w:t xml:space="preserve"> </w:t>
      </w:r>
      <w:r w:rsidRPr="00AA48FE">
        <w:rPr>
          <w:sz w:val="28"/>
          <w:vertAlign w:val="superscript"/>
        </w:rPr>
        <w:t>2</w:t>
      </w:r>
      <w:r w:rsidRPr="00AA48FE">
        <w:rPr>
          <w:sz w:val="28"/>
        </w:rPr>
        <w:t xml:space="preserve">)/25 = </w:t>
      </w:r>
      <w:r w:rsidR="00F24892" w:rsidRPr="00AA48FE">
        <w:rPr>
          <w:sz w:val="28"/>
        </w:rPr>
        <w:t>510.76</w:t>
      </w:r>
      <w:r w:rsidR="002A4747" w:rsidRPr="00AA48FE">
        <w:rPr>
          <w:sz w:val="28"/>
        </w:rPr>
        <w:t xml:space="preserve"> </w:t>
      </w:r>
      <w:r w:rsidRPr="00AA48FE">
        <w:rPr>
          <w:sz w:val="28"/>
        </w:rPr>
        <w:t>(кг</w:t>
      </w:r>
      <w:r w:rsidRPr="00AA48FE">
        <w:rPr>
          <w:sz w:val="28"/>
          <w:szCs w:val="16"/>
        </w:rPr>
        <w:t>*</w:t>
      </w:r>
      <w:r w:rsidRPr="00AA48FE">
        <w:rPr>
          <w:sz w:val="28"/>
        </w:rPr>
        <w:t>с)/см.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Установка установлена на четырёх одинаковых виброизоляторах </w:t>
      </w:r>
      <w:r w:rsidRPr="00AA48FE">
        <w:rPr>
          <w:sz w:val="28"/>
          <w:szCs w:val="28"/>
        </w:rPr>
        <w:sym w:font="Symbol" w:char="F0DE"/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B0739C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lang w:val="en-US"/>
        </w:rPr>
        <w:t>k</w:t>
      </w:r>
      <w:r w:rsidRPr="00AA48FE">
        <w:rPr>
          <w:sz w:val="28"/>
        </w:rPr>
        <w:t xml:space="preserve"> = </w:t>
      </w:r>
      <w:r w:rsidRPr="00AA48FE">
        <w:rPr>
          <w:sz w:val="28"/>
          <w:lang w:val="en-US"/>
        </w:rPr>
        <w:t>K</w:t>
      </w:r>
      <w:r w:rsidRPr="00AA48FE">
        <w:rPr>
          <w:sz w:val="28"/>
        </w:rPr>
        <w:t>/</w:t>
      </w:r>
      <w:r w:rsidRPr="00AA48FE">
        <w:rPr>
          <w:sz w:val="28"/>
          <w:lang w:val="en-US"/>
        </w:rPr>
        <w:t>n</w:t>
      </w:r>
      <w:r w:rsidRPr="00AA48FE">
        <w:rPr>
          <w:sz w:val="28"/>
        </w:rPr>
        <w:t xml:space="preserve"> =</w:t>
      </w:r>
      <w:r w:rsidR="00743ACC" w:rsidRPr="00AA48FE">
        <w:rPr>
          <w:sz w:val="28"/>
        </w:rPr>
        <w:t xml:space="preserve"> </w:t>
      </w:r>
      <w:r w:rsidR="00F24892" w:rsidRPr="00AA48FE">
        <w:rPr>
          <w:sz w:val="28"/>
        </w:rPr>
        <w:t>127.7</w:t>
      </w:r>
      <w:r w:rsidRPr="00AA48FE">
        <w:rPr>
          <w:sz w:val="28"/>
        </w:rPr>
        <w:t xml:space="preserve"> (кг</w:t>
      </w:r>
      <w:r w:rsidRPr="00AA48FE">
        <w:rPr>
          <w:sz w:val="28"/>
          <w:szCs w:val="16"/>
        </w:rPr>
        <w:t>*</w:t>
      </w:r>
      <w:r w:rsidRPr="00AA48FE">
        <w:rPr>
          <w:sz w:val="28"/>
        </w:rPr>
        <w:t>с/см).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F24892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D6B45" w:rsidRPr="00AA48FE">
        <w:rPr>
          <w:sz w:val="28"/>
        </w:rPr>
        <w:lastRenderedPageBreak/>
        <w:t>Такой жёсткости соответствует стандартный виброизолятор типа АКСС-1</w:t>
      </w:r>
      <w:r w:rsidR="00F24892" w:rsidRPr="00AA48FE">
        <w:rPr>
          <w:sz w:val="28"/>
        </w:rPr>
        <w:t>5М</w:t>
      </w:r>
      <w:r w:rsidR="00354C65" w:rsidRPr="00AA48FE">
        <w:rPr>
          <w:sz w:val="28"/>
        </w:rPr>
        <w:t xml:space="preserve"> [5]</w:t>
      </w:r>
      <w:r w:rsidR="009D6B45" w:rsidRPr="00AA48FE">
        <w:rPr>
          <w:sz w:val="28"/>
        </w:rPr>
        <w:t>.</w:t>
      </w:r>
      <w:r w:rsidR="00AA48FE">
        <w:rPr>
          <w:sz w:val="28"/>
        </w:rPr>
        <w:t xml:space="preserve"> </w:t>
      </w:r>
    </w:p>
    <w:p w:rsidR="009D6B45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В итоге вибрация снижена до 9</w:t>
      </w:r>
      <w:r w:rsidR="00495D4A" w:rsidRPr="00AA48FE">
        <w:rPr>
          <w:sz w:val="28"/>
        </w:rPr>
        <w:t xml:space="preserve">3 </w:t>
      </w:r>
      <w:r w:rsidRPr="00AA48FE">
        <w:rPr>
          <w:sz w:val="28"/>
        </w:rPr>
        <w:t>дБ, т.е. до нормы.</w:t>
      </w:r>
    </w:p>
    <w:p w:rsidR="0063653A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</w:p>
    <w:p w:rsidR="006D5AF9" w:rsidRDefault="00DA6259" w:rsidP="00AA48FE">
      <w:pPr>
        <w:pStyle w:val="1"/>
        <w:spacing w:line="360" w:lineRule="auto"/>
        <w:ind w:firstLine="709"/>
        <w:jc w:val="both"/>
        <w:rPr>
          <w:b w:val="0"/>
          <w:sz w:val="28"/>
        </w:rPr>
      </w:pPr>
      <w:r>
        <w:object w:dxaOrig="5675" w:dyaOrig="5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67.25pt" o:ole="" fillcolor="window">
            <v:imagedata r:id="rId7" o:title=""/>
          </v:shape>
          <o:OLEObject Type="Embed" ProgID="Photoshop.Image.5" ShapeID="_x0000_i1025" DrawAspect="Content" ObjectID="_1470878602" r:id="rId8">
            <o:FieldCodes>\s</o:FieldCodes>
          </o:OLEObject>
        </w:object>
      </w:r>
    </w:p>
    <w:p w:rsidR="006D5AF9" w:rsidRPr="00AA48FE" w:rsidRDefault="006D5AF9" w:rsidP="00AA48FE">
      <w:pPr>
        <w:pStyle w:val="1"/>
        <w:tabs>
          <w:tab w:val="left" w:pos="4296"/>
        </w:tabs>
        <w:spacing w:line="360" w:lineRule="auto"/>
        <w:ind w:firstLine="709"/>
        <w:jc w:val="both"/>
        <w:rPr>
          <w:b w:val="0"/>
          <w:sz w:val="28"/>
        </w:rPr>
      </w:pPr>
      <w:r w:rsidRPr="00AA48FE">
        <w:rPr>
          <w:b w:val="0"/>
          <w:sz w:val="28"/>
        </w:rPr>
        <w:t>Виброизолятор типа АКСС:</w:t>
      </w:r>
    </w:p>
    <w:p w:rsidR="006D5AF9" w:rsidRPr="00AA48FE" w:rsidRDefault="006D5AF9" w:rsidP="00AA48FE">
      <w:pPr>
        <w:tabs>
          <w:tab w:val="left" w:pos="4296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1 – несущая планка-втулка;</w:t>
      </w:r>
    </w:p>
    <w:p w:rsidR="006D5AF9" w:rsidRPr="00AA48FE" w:rsidRDefault="006D5AF9" w:rsidP="00AA48FE">
      <w:pPr>
        <w:tabs>
          <w:tab w:val="left" w:pos="4296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2 – резиновый массив;</w:t>
      </w:r>
    </w:p>
    <w:p w:rsidR="006D5AF9" w:rsidRPr="00AA48FE" w:rsidRDefault="006D5AF9" w:rsidP="00AA48FE">
      <w:pPr>
        <w:tabs>
          <w:tab w:val="left" w:pos="4296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3 – скоба;</w:t>
      </w:r>
    </w:p>
    <w:p w:rsidR="009D6B45" w:rsidRPr="00AA48FE" w:rsidRDefault="006D5AF9" w:rsidP="00AA48FE">
      <w:pPr>
        <w:tabs>
          <w:tab w:val="left" w:pos="4296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4 – нижняя планка.</w:t>
      </w:r>
    </w:p>
    <w:p w:rsidR="009D6B45" w:rsidRPr="00AA48FE" w:rsidRDefault="009D6B45" w:rsidP="00AA48FE">
      <w:pPr>
        <w:tabs>
          <w:tab w:val="left" w:pos="4296"/>
        </w:tabs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Расчёт и пр</w:t>
      </w:r>
      <w:r w:rsidR="00390FFF" w:rsidRPr="00AA48FE">
        <w:rPr>
          <w:sz w:val="28"/>
        </w:rPr>
        <w:t>оектирование средств шумозащиты</w:t>
      </w:r>
    </w:p>
    <w:p w:rsidR="000A713C" w:rsidRPr="00AA48FE" w:rsidRDefault="000A713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Повышенный шум является одним из наиболее распространенных вредных и опасных производственных факторов. Повышенный шум воздействует как на органы слуха, так и на весь организм.</w:t>
      </w:r>
    </w:p>
    <w:p w:rsidR="000A713C" w:rsidRPr="00AA48FE" w:rsidRDefault="000A713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Средства и методы коллективной защиты от шума в зависимости от способа реализации подразделяются на: акустические; архитектурно-планировочные (рациональное размещение рабочих мест, оборудования, машин, механизмов, рациональная планировка здания); организационно-технические (применение малошумных технологических процессов, малошумных машин, оснащение шумных машин средствами дистанционного управления и автоматического контроля).</w:t>
      </w:r>
    </w:p>
    <w:p w:rsidR="000A713C" w:rsidRPr="00AA48FE" w:rsidRDefault="000A713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Акустические средства защиты от шума в зависимости от конструкции подразделяются на: средства звукоизоляции; звукопоглощения </w:t>
      </w:r>
      <w:r w:rsidRPr="00AA48FE">
        <w:rPr>
          <w:sz w:val="28"/>
        </w:rPr>
        <w:lastRenderedPageBreak/>
        <w:t>(звукопоглощающие облицовки); виброизоляции (виброизоляторы, упругие прокладки); демпфирования.</w:t>
      </w:r>
    </w:p>
    <w:p w:rsidR="000A713C" w:rsidRPr="00AA48FE" w:rsidRDefault="000A713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Средства звукоизоляции являются основными средствами защиты от шума в машиностроении. Звукоизолирующие перегородки устанавливаются там, где необходимо отделить источник повышенного шума от остального помещения. Звукоизолирующие кабины устанавливаются в шумных помещениях для наблюдения или управления разнообразными технологическими процессами. Звукоизолирующие капоты устанавливаются на источники повышенного шума, расположенные в помещение, обслуживание которы</w:t>
      </w:r>
      <w:r w:rsidR="00EE6B91" w:rsidRPr="00AA48FE">
        <w:rPr>
          <w:sz w:val="28"/>
        </w:rPr>
        <w:t>х</w:t>
      </w:r>
      <w:r w:rsidRPr="00AA48FE">
        <w:rPr>
          <w:sz w:val="28"/>
        </w:rPr>
        <w:t xml:space="preserve"> не требует непосредственного доступа к ним или автоматизировано. Акустические экраны устанавливаются вблизи шумных источников, создавая за ними зону акустической тени.</w:t>
      </w:r>
    </w:p>
    <w:p w:rsidR="00EE6B91" w:rsidRPr="00AA48FE" w:rsidRDefault="000A713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Для защиты от ультразвукового воздействия приемлемы те же методы и способы, которые применимы к акустическому излучению в слышимом диапазоне.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Зададим размеры источника шума. Пусть </w:t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AA48FE">
          <w:rPr>
            <w:sz w:val="28"/>
          </w:rPr>
          <w:t>1</w:t>
        </w:r>
        <w:r w:rsidR="000A713C" w:rsidRPr="00AA48FE">
          <w:rPr>
            <w:sz w:val="28"/>
          </w:rPr>
          <w:t xml:space="preserve"> </w:t>
        </w:r>
        <w:r w:rsidRPr="00AA48FE">
          <w:rPr>
            <w:sz w:val="28"/>
          </w:rPr>
          <w:t>м</w:t>
        </w:r>
      </w:smartTag>
      <w:r w:rsidRPr="00AA48FE">
        <w:rPr>
          <w:sz w:val="28"/>
        </w:rPr>
        <w:t xml:space="preserve">, </w:t>
      </w:r>
      <w:r w:rsidRPr="00AA48FE">
        <w:rPr>
          <w:sz w:val="28"/>
          <w:lang w:val="en-US"/>
        </w:rPr>
        <w:t>lmax</w:t>
      </w:r>
      <w:r w:rsidRPr="00AA48F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 м"/>
        </w:smartTagPr>
        <w:r w:rsidRPr="00AA48FE">
          <w:rPr>
            <w:sz w:val="28"/>
          </w:rPr>
          <w:t>2</w:t>
        </w:r>
        <w:r w:rsidR="000A713C" w:rsidRPr="00AA48FE">
          <w:rPr>
            <w:sz w:val="28"/>
          </w:rPr>
          <w:t xml:space="preserve"> </w:t>
        </w:r>
        <w:r w:rsidRPr="00AA48FE">
          <w:rPr>
            <w:sz w:val="28"/>
          </w:rPr>
          <w:t>м</w:t>
        </w:r>
      </w:smartTag>
      <w:r w:rsidRPr="00AA48FE">
        <w:rPr>
          <w:sz w:val="28"/>
        </w:rPr>
        <w:t xml:space="preserve">. По заданию расчёт произвожу для частоты </w:t>
      </w:r>
      <w:r w:rsidR="00EE6B91" w:rsidRPr="00AA48FE">
        <w:rPr>
          <w:sz w:val="28"/>
        </w:rPr>
        <w:t>31.5</w:t>
      </w:r>
      <w:r w:rsidRPr="00AA48FE">
        <w:rPr>
          <w:sz w:val="28"/>
        </w:rPr>
        <w:t xml:space="preserve"> Гц. УЗД</w:t>
      </w:r>
      <w:r w:rsidR="00EE6B91" w:rsidRPr="00AA48FE">
        <w:rPr>
          <w:sz w:val="28"/>
          <w:vertAlign w:val="subscript"/>
        </w:rPr>
        <w:t>31.5</w:t>
      </w:r>
      <w:r w:rsidRPr="00AA48FE">
        <w:rPr>
          <w:sz w:val="28"/>
          <w:vertAlign w:val="subscript"/>
        </w:rPr>
        <w:t xml:space="preserve"> </w:t>
      </w:r>
      <w:r w:rsidRPr="00AA48FE">
        <w:rPr>
          <w:sz w:val="28"/>
        </w:rPr>
        <w:t xml:space="preserve">= 95-5 = 90 дБ = </w:t>
      </w:r>
      <w:r w:rsidRPr="00AA48FE">
        <w:rPr>
          <w:sz w:val="28"/>
          <w:lang w:val="en-US"/>
        </w:rPr>
        <w:t>L</w:t>
      </w:r>
    </w:p>
    <w:p w:rsidR="00EE6B91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Одним из эффективных способов снижения шума в производственных помещениях является устройство звукоизолирующих кожухов, полностью закрывающих наиболее шумные агрегаты. </w:t>
      </w:r>
    </w:p>
    <w:p w:rsidR="00EE6B91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Рассчитаем такой кожух. Требуемая акустическая эффективность звукоизолирующего кожуха определяется по формуле: 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E6B91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эф тр = </w:t>
      </w:r>
      <w:r w:rsidRPr="00AA48FE">
        <w:rPr>
          <w:sz w:val="28"/>
          <w:lang w:val="en-US"/>
        </w:rPr>
        <w:t>L</w:t>
      </w:r>
      <w:r w:rsidR="00EE6B91" w:rsidRPr="00AA48FE">
        <w:rPr>
          <w:sz w:val="28"/>
        </w:rPr>
        <w:t xml:space="preserve"> – </w:t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>доп +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5 = 90</w:t>
      </w:r>
      <w:r w:rsidR="00B53835" w:rsidRPr="00AA48FE">
        <w:rPr>
          <w:sz w:val="28"/>
        </w:rPr>
        <w:t xml:space="preserve"> </w:t>
      </w:r>
      <w:r w:rsidR="00EE6B91" w:rsidRPr="00AA48FE">
        <w:rPr>
          <w:sz w:val="28"/>
        </w:rPr>
        <w:t>–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80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+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5 =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15</w:t>
      </w:r>
      <w:r w:rsidR="00B53835" w:rsidRPr="00AA48FE">
        <w:rPr>
          <w:sz w:val="28"/>
        </w:rPr>
        <w:t xml:space="preserve"> </w:t>
      </w:r>
      <w:r w:rsidRPr="00AA48FE">
        <w:rPr>
          <w:sz w:val="28"/>
        </w:rPr>
        <w:t>дБ.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E6B91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Акустическая эффективность кожуха определяется по формуле: 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кож = </w:t>
      </w:r>
      <w:r w:rsidRPr="00AA48FE">
        <w:rPr>
          <w:sz w:val="28"/>
          <w:lang w:val="en-US"/>
        </w:rPr>
        <w:t>R</w:t>
      </w:r>
      <w:r w:rsidRPr="00AA48FE">
        <w:rPr>
          <w:sz w:val="28"/>
        </w:rPr>
        <w:t>к +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>10</w:t>
      </w:r>
      <w:r w:rsidRPr="00AA48FE">
        <w:rPr>
          <w:sz w:val="28"/>
          <w:szCs w:val="16"/>
        </w:rPr>
        <w:t>*</w:t>
      </w:r>
      <w:r w:rsidRPr="00AA48FE">
        <w:rPr>
          <w:sz w:val="28"/>
          <w:lang w:val="en-US"/>
        </w:rPr>
        <w:t>lg</w:t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 </w:t>
      </w:r>
      <w:r w:rsidR="00EE6B91" w:rsidRPr="00AA48FE">
        <w:rPr>
          <w:sz w:val="28"/>
        </w:rPr>
        <w:t>–</w:t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</w:rPr>
        <w:t>отв</w:t>
      </w:r>
      <w:r w:rsidR="00AA48FE">
        <w:rPr>
          <w:sz w:val="28"/>
        </w:rPr>
        <w:t>;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D6B45" w:rsidRPr="00AA48FE">
        <w:rPr>
          <w:sz w:val="28"/>
        </w:rPr>
        <w:lastRenderedPageBreak/>
        <w:t xml:space="preserve">где </w:t>
      </w:r>
      <w:r w:rsidR="009D6B45" w:rsidRPr="00AA48FE">
        <w:rPr>
          <w:sz w:val="28"/>
          <w:szCs w:val="28"/>
          <w:lang w:val="en-US"/>
        </w:rPr>
        <w:sym w:font="Symbol" w:char="F061"/>
      </w:r>
      <w:r w:rsidR="009D6B45" w:rsidRPr="00AA48FE">
        <w:rPr>
          <w:sz w:val="28"/>
        </w:rPr>
        <w:t xml:space="preserve"> </w:t>
      </w:r>
      <w:r w:rsidR="00EE6B91" w:rsidRPr="00AA48FE">
        <w:rPr>
          <w:sz w:val="28"/>
        </w:rPr>
        <w:t>–</w:t>
      </w:r>
      <w:r w:rsidR="009D6B45" w:rsidRPr="00AA48FE">
        <w:rPr>
          <w:sz w:val="28"/>
        </w:rPr>
        <w:t xml:space="preserve"> приведённый коэффициент звукоизоляции кожуха; </w:t>
      </w:r>
      <w:r w:rsidR="009D6B45" w:rsidRPr="00AA48FE">
        <w:rPr>
          <w:sz w:val="28"/>
          <w:szCs w:val="28"/>
        </w:rPr>
        <w:sym w:font="Symbol" w:char="F044"/>
      </w:r>
      <w:r w:rsidR="009D6B45" w:rsidRPr="00AA48FE">
        <w:rPr>
          <w:sz w:val="28"/>
        </w:rPr>
        <w:t xml:space="preserve">отв – поправка на уменьшение звукоизоляции за счёт наличия отверстий, при площади отверстий до 5% от общей площади ограждений кожуха, принимается </w:t>
      </w:r>
      <w:r w:rsidR="009D6B45" w:rsidRPr="00AA48FE">
        <w:rPr>
          <w:sz w:val="28"/>
          <w:szCs w:val="28"/>
        </w:rPr>
        <w:sym w:font="Symbol" w:char="F044"/>
      </w:r>
      <w:r w:rsidR="009D6B45" w:rsidRPr="00AA48FE">
        <w:rPr>
          <w:sz w:val="28"/>
        </w:rPr>
        <w:t>отв = 3</w:t>
      </w:r>
      <w:r w:rsidR="009D6B45" w:rsidRPr="00AA48FE">
        <w:rPr>
          <w:sz w:val="28"/>
          <w:szCs w:val="28"/>
        </w:rPr>
        <w:sym w:font="Symbol" w:char="F0B8"/>
      </w:r>
      <w:r w:rsidR="009D6B45" w:rsidRPr="00AA48FE">
        <w:rPr>
          <w:sz w:val="28"/>
        </w:rPr>
        <w:t>5 дБ</w:t>
      </w:r>
      <w:r w:rsidR="00AA48FE">
        <w:rPr>
          <w:sz w:val="28"/>
        </w:rPr>
        <w:t>;</w:t>
      </w:r>
      <w:r w:rsidR="009D6B45" w:rsidRPr="00AA48FE">
        <w:rPr>
          <w:sz w:val="28"/>
        </w:rPr>
        <w:t xml:space="preserve"> </w:t>
      </w:r>
      <w:r w:rsidR="009D6B45" w:rsidRPr="00AA48FE">
        <w:rPr>
          <w:sz w:val="28"/>
          <w:lang w:val="en-US"/>
        </w:rPr>
        <w:t>R</w:t>
      </w:r>
      <w:r w:rsidR="009D6B45" w:rsidRPr="00AA48FE">
        <w:rPr>
          <w:sz w:val="28"/>
        </w:rPr>
        <w:t>к – звукоизолирующая способность стенки кожуха (определяется поверхностной плотностью и жёсткостью, и увеличивается при нанесении на стенку кожуха слоя звукопоглощающего материала).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 = (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обл *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обл +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н *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н +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отв *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отв +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ист *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>ист ) / (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обл +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н +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отв +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>ист)</w:t>
      </w:r>
      <w:r w:rsidR="00AA48FE">
        <w:rPr>
          <w:sz w:val="28"/>
        </w:rPr>
        <w:t>;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где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>обл – коэффициент звукопогл</w:t>
      </w:r>
      <w:r w:rsidR="00EE6B91" w:rsidRPr="00AA48FE">
        <w:rPr>
          <w:sz w:val="28"/>
        </w:rPr>
        <w:t>о</w:t>
      </w:r>
      <w:r w:rsidRPr="00AA48FE">
        <w:rPr>
          <w:sz w:val="28"/>
        </w:rPr>
        <w:t>щения звукопогл</w:t>
      </w:r>
      <w:r w:rsidR="00EE6B91" w:rsidRPr="00AA48FE">
        <w:rPr>
          <w:sz w:val="28"/>
        </w:rPr>
        <w:t>о</w:t>
      </w:r>
      <w:r w:rsidRPr="00AA48FE">
        <w:rPr>
          <w:sz w:val="28"/>
        </w:rPr>
        <w:t xml:space="preserve">щающей облицовки;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>обл – площадь звукопогл</w:t>
      </w:r>
      <w:r w:rsidR="00EE6B91" w:rsidRPr="00AA48FE">
        <w:rPr>
          <w:sz w:val="28"/>
        </w:rPr>
        <w:t>о</w:t>
      </w:r>
      <w:r w:rsidRPr="00AA48FE">
        <w:rPr>
          <w:sz w:val="28"/>
        </w:rPr>
        <w:t xml:space="preserve">щающей облицовки;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>н – коэффициент звукопогл</w:t>
      </w:r>
      <w:r w:rsidR="00EE6B91" w:rsidRPr="00AA48FE">
        <w:rPr>
          <w:sz w:val="28"/>
        </w:rPr>
        <w:t>о</w:t>
      </w:r>
      <w:r w:rsidRPr="00AA48FE">
        <w:rPr>
          <w:sz w:val="28"/>
        </w:rPr>
        <w:t xml:space="preserve">щения необлицованных областей;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н – площадь необлицованных областей;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отв – коэффициент звукопоглащения отверстий;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отв – площадь отверстий;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>ист – коэффициент звукопоглащения источника;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lang w:val="en-US"/>
        </w:rPr>
        <w:t>S</w:t>
      </w:r>
      <w:r w:rsidRPr="00AA48FE">
        <w:rPr>
          <w:sz w:val="28"/>
        </w:rPr>
        <w:t>ист – площадь источника.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Пусть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обл = 0,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н =0.01,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ист = 0.03,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отв = 1,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обл = 0,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н = 3,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 xml:space="preserve">ист =2,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>отв = 3</w:t>
      </w:r>
      <w:r w:rsidRPr="00AA48FE">
        <w:rPr>
          <w:sz w:val="28"/>
          <w:szCs w:val="16"/>
        </w:rPr>
        <w:t>*</w:t>
      </w:r>
      <w:r w:rsidRPr="00AA48FE">
        <w:rPr>
          <w:sz w:val="28"/>
        </w:rPr>
        <w:t xml:space="preserve"> </w:t>
      </w:r>
      <w:r w:rsidRPr="00AA48FE">
        <w:rPr>
          <w:sz w:val="28"/>
          <w:lang w:val="en-US"/>
        </w:rPr>
        <w:t>S</w:t>
      </w:r>
      <w:r w:rsidRPr="00AA48FE">
        <w:rPr>
          <w:sz w:val="28"/>
        </w:rPr>
        <w:t>н/100 = 0.09,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 xml:space="preserve">тогда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 = 0.035, 10</w:t>
      </w:r>
      <w:r w:rsidRPr="00AA48FE">
        <w:rPr>
          <w:sz w:val="28"/>
          <w:szCs w:val="16"/>
        </w:rPr>
        <w:t>*</w:t>
      </w:r>
      <w:r w:rsidRPr="00AA48FE">
        <w:rPr>
          <w:sz w:val="28"/>
          <w:lang w:val="en-US"/>
        </w:rPr>
        <w:t>lg</w:t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 =</w:t>
      </w:r>
      <w:r w:rsidR="00B53835" w:rsidRPr="00AA48FE">
        <w:rPr>
          <w:sz w:val="28"/>
        </w:rPr>
        <w:t xml:space="preserve"> –</w:t>
      </w:r>
      <w:r w:rsidRPr="00AA48FE">
        <w:rPr>
          <w:sz w:val="28"/>
        </w:rPr>
        <w:t xml:space="preserve"> 14.56.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Требуемая звукопоглощающая способность стенки кожуха определяется по формуле: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lang w:val="en-US"/>
        </w:rPr>
        <w:t>R</w:t>
      </w:r>
      <w:r w:rsidRPr="00AA48FE">
        <w:rPr>
          <w:sz w:val="28"/>
        </w:rPr>
        <w:t xml:space="preserve">к тр =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эф тр +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</w:rPr>
        <w:t>отв – 10</w:t>
      </w:r>
      <w:r w:rsidRPr="00AA48FE">
        <w:rPr>
          <w:sz w:val="28"/>
          <w:szCs w:val="16"/>
        </w:rPr>
        <w:t>*</w:t>
      </w:r>
      <w:r w:rsidRPr="00AA48FE">
        <w:rPr>
          <w:sz w:val="28"/>
          <w:lang w:val="en-US"/>
        </w:rPr>
        <w:t>lg</w:t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  <w:lang w:val="en-US"/>
        </w:rPr>
        <w:sym w:font="Symbol" w:char="F061"/>
      </w:r>
      <w:r w:rsidRPr="00AA48FE">
        <w:rPr>
          <w:sz w:val="28"/>
        </w:rPr>
        <w:t xml:space="preserve"> = 15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>+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>5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>+</w:t>
      </w:r>
      <w:r w:rsidR="00EE6B91" w:rsidRPr="00AA48FE">
        <w:rPr>
          <w:sz w:val="28"/>
        </w:rPr>
        <w:t xml:space="preserve"> </w:t>
      </w:r>
      <w:r w:rsidRPr="00AA48FE">
        <w:rPr>
          <w:sz w:val="28"/>
        </w:rPr>
        <w:t>14.56 = 34.5 дБ</w:t>
      </w:r>
      <w:r w:rsidR="00AA48FE">
        <w:rPr>
          <w:sz w:val="28"/>
        </w:rPr>
        <w:t>;</w:t>
      </w:r>
    </w:p>
    <w:p w:rsidR="001562CC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  <w:lang w:val="en-US"/>
        </w:rPr>
        <w:t>R</w:t>
      </w:r>
      <w:r w:rsidRPr="00AA48FE">
        <w:rPr>
          <w:sz w:val="28"/>
        </w:rPr>
        <w:t>к</w:t>
      </w:r>
      <w:r w:rsidR="00AA48FE">
        <w:rPr>
          <w:sz w:val="28"/>
        </w:rPr>
        <w:t xml:space="preserve"> </w:t>
      </w:r>
      <w:r w:rsidRPr="00AA48FE">
        <w:rPr>
          <w:sz w:val="28"/>
        </w:rPr>
        <w:t>&gt;</w:t>
      </w:r>
      <w:r w:rsidR="00EE6B91" w:rsidRPr="00AA48FE">
        <w:rPr>
          <w:sz w:val="28"/>
        </w:rPr>
        <w:t xml:space="preserve"> </w:t>
      </w:r>
      <w:r w:rsidRPr="00AA48FE">
        <w:rPr>
          <w:sz w:val="28"/>
          <w:lang w:val="en-US"/>
        </w:rPr>
        <w:t>R</w:t>
      </w:r>
      <w:r w:rsidRPr="00AA48FE">
        <w:rPr>
          <w:sz w:val="28"/>
        </w:rPr>
        <w:t xml:space="preserve">к тр </w:t>
      </w:r>
      <w:r w:rsidRPr="00AA48FE">
        <w:rPr>
          <w:sz w:val="28"/>
          <w:szCs w:val="28"/>
        </w:rPr>
        <w:sym w:font="Symbol" w:char="F0DE"/>
      </w:r>
      <w:r w:rsidRPr="00AA48FE">
        <w:rPr>
          <w:sz w:val="28"/>
        </w:rPr>
        <w:t xml:space="preserve"> </w:t>
      </w:r>
      <w:r w:rsidRPr="00AA48FE">
        <w:rPr>
          <w:sz w:val="28"/>
          <w:lang w:val="en-US"/>
        </w:rPr>
        <w:t>R</w:t>
      </w:r>
      <w:r w:rsidRPr="00AA48FE">
        <w:rPr>
          <w:sz w:val="28"/>
        </w:rPr>
        <w:t>к = 50 дБ</w:t>
      </w:r>
      <w:r w:rsidR="00AA48FE">
        <w:rPr>
          <w:sz w:val="28"/>
        </w:rPr>
        <w:t>;</w:t>
      </w:r>
      <w:r w:rsidRPr="00AA48FE">
        <w:rPr>
          <w:sz w:val="28"/>
        </w:rPr>
        <w:t xml:space="preserve"> </w:t>
      </w:r>
      <w:r w:rsidRPr="00AA48FE">
        <w:rPr>
          <w:sz w:val="28"/>
          <w:szCs w:val="28"/>
        </w:rPr>
        <w:sym w:font="Symbol" w:char="F044"/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>кож = 50</w:t>
      </w:r>
      <w:r w:rsidR="00EE6B91" w:rsidRPr="00AA48FE">
        <w:rPr>
          <w:sz w:val="28"/>
        </w:rPr>
        <w:t xml:space="preserve"> – 14.56 – </w:t>
      </w:r>
      <w:r w:rsidRPr="00AA48FE">
        <w:rPr>
          <w:sz w:val="28"/>
        </w:rPr>
        <w:t xml:space="preserve">5 = 30.44. 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1562CC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Кожухи могут выполняться из стали, дюралюминия, стеклопластика, фанеры и других материалов. Данный кожух выполняется из стали толщиной 20мм. 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9D6B45" w:rsidRPr="00AA48FE">
        <w:rPr>
          <w:sz w:val="28"/>
          <w:lang w:val="en-US"/>
        </w:rPr>
        <w:lastRenderedPageBreak/>
        <w:t>L</w:t>
      </w:r>
      <w:r w:rsidR="009D6B45" w:rsidRPr="00AA48FE">
        <w:rPr>
          <w:sz w:val="28"/>
        </w:rPr>
        <w:t xml:space="preserve">фактич. = </w:t>
      </w:r>
      <w:r w:rsidR="009D6B45" w:rsidRPr="00AA48FE">
        <w:rPr>
          <w:sz w:val="28"/>
          <w:lang w:val="en-US"/>
        </w:rPr>
        <w:t>L</w:t>
      </w:r>
      <w:r w:rsidR="009D6B45" w:rsidRPr="00AA48FE">
        <w:rPr>
          <w:sz w:val="28"/>
        </w:rPr>
        <w:t xml:space="preserve"> - </w:t>
      </w:r>
      <w:r w:rsidR="009D6B45" w:rsidRPr="00AA48FE">
        <w:rPr>
          <w:sz w:val="28"/>
          <w:szCs w:val="28"/>
        </w:rPr>
        <w:sym w:font="Symbol" w:char="F044"/>
      </w:r>
      <w:r w:rsidR="009D6B45" w:rsidRPr="00AA48FE">
        <w:rPr>
          <w:sz w:val="28"/>
          <w:lang w:val="en-US"/>
        </w:rPr>
        <w:t>L</w:t>
      </w:r>
      <w:r w:rsidR="009D6B45" w:rsidRPr="00AA48FE">
        <w:rPr>
          <w:sz w:val="28"/>
        </w:rPr>
        <w:t>кож +5 = 95 – 30.44 + 5 = 69.56 дБ.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УЗД = 69.56+5 = 74.56. В итоге шум снижен до уровня 74.56 дБ.</w:t>
      </w:r>
    </w:p>
    <w:p w:rsidR="009D6B45" w:rsidRDefault="009D6B45" w:rsidP="00AA48FE">
      <w:pPr>
        <w:spacing w:line="360" w:lineRule="auto"/>
        <w:ind w:firstLine="709"/>
        <w:jc w:val="both"/>
        <w:rPr>
          <w:sz w:val="28"/>
        </w:rPr>
      </w:pPr>
    </w:p>
    <w:p w:rsidR="0063653A" w:rsidRDefault="00C97CE3" w:rsidP="00AA48FE">
      <w:pPr>
        <w:spacing w:line="360" w:lineRule="auto"/>
        <w:ind w:firstLine="709"/>
        <w:jc w:val="both"/>
        <w:rPr>
          <w:sz w:val="28"/>
        </w:rPr>
      </w:pPr>
      <w:r>
        <w:rPr>
          <w:b/>
        </w:rPr>
        <w:pict>
          <v:shape id="_x0000_i1026" type="#_x0000_t75" style="width:145.5pt;height:145.5pt">
            <v:imagedata r:id="rId9" o:title=""/>
          </v:shape>
        </w:pic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Звукоизолирующий кожух:</w:t>
      </w:r>
    </w:p>
    <w:p w:rsidR="008F21BF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1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кожух; 2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вторичный глушитель; 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3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первичный глушитель; 4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гибкие соединения;</w:t>
      </w:r>
    </w:p>
    <w:p w:rsidR="008F21BF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5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глушитель на впуске воздуха; 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6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звуконепроницаемая дверь; 7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виброизолятор;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8 </w:t>
      </w:r>
      <w:r w:rsidR="00DF5F9B" w:rsidRPr="00AA48FE">
        <w:rPr>
          <w:sz w:val="28"/>
          <w:szCs w:val="28"/>
        </w:rPr>
        <w:sym w:font="Symbol" w:char="F02D"/>
      </w:r>
      <w:r w:rsidRPr="00AA48FE">
        <w:rPr>
          <w:sz w:val="28"/>
        </w:rPr>
        <w:t xml:space="preserve"> глушитель на выпуске воздуха</w:t>
      </w:r>
      <w:r w:rsidR="008F21BF" w:rsidRPr="00AA48FE">
        <w:rPr>
          <w:sz w:val="28"/>
        </w:rPr>
        <w:t>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</w:p>
    <w:p w:rsidR="00160105" w:rsidRPr="00AA48FE" w:rsidRDefault="00133ABF" w:rsidP="00AA48F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AA48FE">
        <w:rPr>
          <w:rFonts w:ascii="Times New Roman" w:hAnsi="Times New Roman" w:cs="Times New Roman"/>
          <w:b w:val="0"/>
          <w:i w:val="0"/>
          <w:szCs w:val="24"/>
        </w:rPr>
        <w:t xml:space="preserve">Расчёт </w:t>
      </w:r>
      <w:r w:rsidR="00160105" w:rsidRPr="00AA48FE">
        <w:rPr>
          <w:rFonts w:ascii="Times New Roman" w:hAnsi="Times New Roman" w:cs="Times New Roman"/>
          <w:b w:val="0"/>
          <w:i w:val="0"/>
          <w:szCs w:val="24"/>
        </w:rPr>
        <w:t>защиты воздуха рабочей зоны от вредных веществ и аэрозолей</w:t>
      </w:r>
      <w:r w:rsidR="00AA48FE">
        <w:rPr>
          <w:rFonts w:ascii="Times New Roman" w:hAnsi="Times New Roman" w:cs="Times New Roman"/>
          <w:b w:val="0"/>
          <w:i w:val="0"/>
          <w:szCs w:val="24"/>
        </w:rPr>
        <w:t xml:space="preserve"> 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Для поддержания в производственных помещениях нормальных параметров воздушной среды устраивают вентиляцию. В зависимости от направления воздушного потока вентиляционные системы подразделяют на приточные, вытяжные или приточно-вытяжные, а по характеру охвата производственного помещения воздухообменом – на общеобменные</w:t>
      </w:r>
      <w:r w:rsidR="00AA48FE">
        <w:rPr>
          <w:sz w:val="28"/>
        </w:rPr>
        <w:t xml:space="preserve"> </w:t>
      </w:r>
      <w:r w:rsidRPr="00AA48FE">
        <w:rPr>
          <w:sz w:val="28"/>
        </w:rPr>
        <w:t>и местные.</w:t>
      </w:r>
    </w:p>
    <w:p w:rsidR="00425CD9" w:rsidRDefault="00425CD9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Воздух, поступающий в помещение через неплотности ограждающих конструкций не содержит вредных веществ, </w:t>
      </w:r>
      <w:r w:rsidR="005D14B8" w:rsidRPr="00AA48FE">
        <w:rPr>
          <w:sz w:val="28"/>
        </w:rPr>
        <w:t xml:space="preserve">поэтому </w:t>
      </w:r>
      <w:r w:rsidRPr="00AA48FE">
        <w:rPr>
          <w:sz w:val="28"/>
        </w:rPr>
        <w:t>применяем местную вытяжную вентиляцию, схема которой представлена на рисунке:</w:t>
      </w:r>
    </w:p>
    <w:p w:rsidR="0063653A" w:rsidRDefault="0063653A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E2550B" w:rsidRPr="00AA48FE" w:rsidRDefault="00C97CE3" w:rsidP="00AA48F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38" style="position:absolute;left:0;text-align:left;margin-left:-2.85pt;margin-top:-17.85pt;width:421.8pt;height:136.8pt;z-index:-251652608;mso-wrap-distance-bottom:14.2pt" coordorigin="1533,963" coordsize="8436,2736">
            <v:group id="_x0000_s1039" style="position:absolute;left:1533;top:1362;width:8436;height:2337" coordorigin="1533,1362" coordsize="8436,2337">
              <v:group id="_x0000_s1040" style="position:absolute;left:2274;top:1476;width:7695;height:2223" coordorigin="2274,1476" coordsize="7695,2223">
                <v:group id="_x0000_s1041" style="position:absolute;left:5808;top:3072;width:627;height:627" coordorigin="6207,3129" coordsize="627,627">
                  <v:oval id="_x0000_s1042" style="position:absolute;left:6207;top:3129;width:627;height:627"/>
                  <v:oval id="_x0000_s1043" style="position:absolute;left:6378;top:3300;width:342;height:342"/>
                </v:group>
                <v:line id="_x0000_s1044" style="position:absolute" from="2689,3240" to="4172,3240" strokeweight="4.5pt"/>
                <v:rect id="_x0000_s1045" style="position:absolute;left:4155;top:2958;width:456;height:513"/>
                <v:line id="_x0000_s1046" style="position:absolute" from="4611,3243" to="5865,3243" strokeweight="4.5pt"/>
                <v:line id="_x0000_s1047" style="position:absolute" from="6264,3528" to="9912,3528" strokeweight="4.5pt"/>
                <v:line id="_x0000_s1048" style="position:absolute;flip:y" from="7746,2787" to="7746,3585" strokeweight="4.5pt"/>
                <v:line id="_x0000_s1049" style="position:absolute;flip:y" from="8430,2787" to="8430,3528" strokeweight="4.5pt"/>
                <v:line id="_x0000_s1050" style="position:absolute;flip:y" from="9171,2787" to="9171,3528" strokeweight="4.5pt"/>
                <v:line id="_x0000_s1051" style="position:absolute;flip:y" from="9855,2787" to="9855,3528" strokeweight="4.5pt"/>
                <v:rect id="_x0000_s1052" style="position:absolute;left:7632;top:2445;width:228;height:342"/>
                <v:rect id="_x0000_s1053" style="position:absolute;left:8259;top:2445;width:285;height:342"/>
                <v:rect id="_x0000_s1054" style="position:absolute;left:9057;top:2445;width:285;height:342"/>
                <v:rect id="_x0000_s1055" style="position:absolute;left:9684;top:2445;width:285;height:342"/>
                <v:line id="_x0000_s1056" style="position:absolute;flip:y" from="2730,1761" to="2730,3243" strokeweight="4.5pt"/>
                <v:line id="_x0000_s1057" style="position:absolute;flip:y" from="2274,1476" to="2730,1704"/>
                <v:line id="_x0000_s1058" style="position:absolute" from="2730,1476" to="3129,1704"/>
                <v:line id="_x0000_s1059" style="position:absolute" from="7746,1875" to="7746,2331">
                  <v:stroke endarrow="block"/>
                </v:line>
                <v:line id="_x0000_s1060" style="position:absolute" from="8430,1875" to="8430,2331">
                  <v:stroke endarrow="block"/>
                </v:line>
                <v:line id="_x0000_s1061" style="position:absolute" from="9171,1875" to="9171,2331">
                  <v:stroke endarrow="block"/>
                </v:line>
                <v:line id="_x0000_s1062" style="position:absolute" from="9855,1875" to="9855,2331">
                  <v:stroke endarrow="block"/>
                </v:line>
                <v:line id="_x0000_s1063" style="position:absolute" from="2844,1761" to="3186,1989">
                  <v:stroke endarrow="block"/>
                </v:line>
                <v:line id="_x0000_s1064" style="position:absolute;flip:x" from="2331,1761" to="2616,1932">
                  <v:stroke endarrow="block"/>
                </v:line>
              </v:group>
              <v:group id="_x0000_s1065" style="position:absolute;left:3243;top:1647;width:1080;height:1596" coordorigin="3243,1647" coordsize="1080,159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6" type="#_x0000_t202" style="position:absolute;left:3810;top:1647;width:513;height:456" stroked="f">
                  <v:textbox style="mso-next-textbox:#_x0000_s1066">
                    <w:txbxContent>
                      <w:p w:rsidR="00B53835" w:rsidRDefault="00B53835" w:rsidP="00E2550B">
                        <w:r>
                          <w:t>2</w:t>
                        </w:r>
                      </w:p>
                    </w:txbxContent>
                  </v:textbox>
                </v:shape>
                <v:line id="_x0000_s1067" style="position:absolute;flip:y" from="3243,2103" to="3870,3243"/>
              </v:group>
              <v:group id="_x0000_s1068" style="position:absolute;left:1533;top:1647;width:855;height:1197" coordorigin="1533,1647" coordsize="855,1197">
                <v:shape id="_x0000_s1069" type="#_x0000_t202" style="position:absolute;left:1533;top:2274;width:570;height:570" stroked="f">
                  <v:textbox style="mso-next-textbox:#_x0000_s1069">
                    <w:txbxContent>
                      <w:p w:rsidR="00B53835" w:rsidRDefault="00B53835" w:rsidP="00E2550B">
                        <w:r>
                          <w:t>5</w:t>
                        </w:r>
                      </w:p>
                    </w:txbxContent>
                  </v:textbox>
                </v:shape>
                <v:line id="_x0000_s1070" style="position:absolute;flip:x" from="1818,1647" to="2388,2331"/>
              </v:group>
              <v:group id="_x0000_s1071" style="position:absolute;left:4440;top:1647;width:741;height:1311" coordorigin="4440,1647" coordsize="741,1311">
                <v:shape id="_x0000_s1072" type="#_x0000_t202" style="position:absolute;left:4725;top:1647;width:456;height:513" stroked="f">
                  <v:textbox style="mso-next-textbox:#_x0000_s1072">
                    <w:txbxContent>
                      <w:p w:rsidR="00B53835" w:rsidRDefault="00B53835" w:rsidP="00E2550B">
                        <w:r>
                          <w:t>4</w:t>
                        </w:r>
                      </w:p>
                    </w:txbxContent>
                  </v:textbox>
                </v:shape>
                <v:line id="_x0000_s1073" style="position:absolute;flip:y" from="4440,2103" to="4725,2958"/>
              </v:group>
              <v:group id="_x0000_s1074" style="position:absolute;left:5694;top:2103;width:456;height:969" coordorigin="5694,2103" coordsize="456,969">
                <v:shape id="_x0000_s1075" type="#_x0000_t202" style="position:absolute;left:5694;top:2103;width:456;height:456" stroked="f">
                  <v:textbox style="mso-next-textbox:#_x0000_s1075">
                    <w:txbxContent>
                      <w:p w:rsidR="00B53835" w:rsidRDefault="00B53835" w:rsidP="00E2550B">
                        <w:r>
                          <w:t>3</w:t>
                        </w:r>
                      </w:p>
                    </w:txbxContent>
                  </v:textbox>
                </v:shape>
                <v:line id="_x0000_s1076" style="position:absolute" from="5979,2502" to="6036,3072"/>
              </v:group>
              <v:group id="_x0000_s1077" style="position:absolute;left:6378;top:1362;width:1368;height:1197" coordorigin="6378,1362" coordsize="1368,1197">
                <v:shape id="_x0000_s1078" type="#_x0000_t202" style="position:absolute;left:6378;top:1362;width:570;height:570" stroked="f">
                  <v:textbox style="mso-next-textbox:#_x0000_s1078">
                    <w:txbxContent>
                      <w:p w:rsidR="00B53835" w:rsidRDefault="00B53835" w:rsidP="00E2550B">
                        <w:r>
                          <w:t>1</w:t>
                        </w:r>
                      </w:p>
                    </w:txbxContent>
                  </v:textbox>
                </v:shape>
                <v:line id="_x0000_s1079" style="position:absolute" from="6606,1761" to="7746,2559"/>
              </v:group>
            </v:group>
            <v:shape id="_x0000_s1080" type="#_x0000_t202" style="position:absolute;left:8031;top:963;width:1368;height:456" stroked="f">
              <v:textbox style="mso-next-textbox:#_x0000_s1080">
                <w:txbxContent>
                  <w:p w:rsidR="00B53835" w:rsidRPr="00E2550B" w:rsidRDefault="00B53835" w:rsidP="00E2550B">
                    <w:pPr>
                      <w:jc w:val="center"/>
                    </w:pPr>
                    <w:r>
                      <w:t>Рис. 1</w:t>
                    </w:r>
                  </w:p>
                </w:txbxContent>
              </v:textbox>
            </v:shape>
            <w10:wrap type="topAndBottom"/>
          </v:group>
        </w:pict>
      </w:r>
      <w:r w:rsidR="00E2550B" w:rsidRPr="00AA48FE">
        <w:rPr>
          <w:sz w:val="28"/>
        </w:rPr>
        <w:t xml:space="preserve">Вытяжная местная вентиляция состоит (см. рис. 1) из вытяжных отверстий или насадков </w:t>
      </w:r>
      <w:r w:rsidR="00E2550B" w:rsidRPr="00AA48FE">
        <w:rPr>
          <w:sz w:val="28"/>
          <w:szCs w:val="28"/>
        </w:rPr>
        <w:sym w:font="Symbol" w:char="F02D"/>
      </w:r>
      <w:r w:rsidR="00E2550B" w:rsidRPr="00AA48FE">
        <w:rPr>
          <w:sz w:val="28"/>
        </w:rPr>
        <w:t xml:space="preserve"> 1, через которые воздух удаляется из помещения; вентилятора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3, воздуховодов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2; устройства для очистки воздуха от пыли или газов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E2550B" w:rsidRPr="00AA48FE">
        <w:rPr>
          <w:sz w:val="28"/>
        </w:rPr>
        <w:t xml:space="preserve"> 4, устанавливаемого в тех случаях, когда выбрасываемый воздух необходимо очищать с целью обеспечения нормативных концентраций вредных веществ в выбрасываемом воздухе и воздухе населенных мест, а также в приточном воздухе, подаваемом в производственные здания; устройства для выброса воздуха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E2550B" w:rsidRPr="00AA48FE">
        <w:rPr>
          <w:sz w:val="28"/>
        </w:rPr>
        <w:t xml:space="preserve"> 5, которое должно быть расположено на 1-</w:t>
      </w:r>
      <w:smartTag w:uri="urn:schemas-microsoft-com:office:smarttags" w:element="metricconverter">
        <w:smartTagPr>
          <w:attr w:name="ProductID" w:val="1,5 м"/>
        </w:smartTagPr>
        <w:r w:rsidR="00E2550B" w:rsidRPr="00AA48FE">
          <w:rPr>
            <w:sz w:val="28"/>
          </w:rPr>
          <w:t>1,5 м</w:t>
        </w:r>
      </w:smartTag>
      <w:r w:rsidR="00E2550B" w:rsidRPr="00AA48FE">
        <w:rPr>
          <w:sz w:val="28"/>
        </w:rPr>
        <w:t xml:space="preserve"> выше конька крыши.</w:t>
      </w:r>
    </w:p>
    <w:p w:rsidR="00E2550B" w:rsidRPr="00AA48FE" w:rsidRDefault="00E2550B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При работе вытяжной системы чистый воздух поступает в помещение через неплотности в ограждающих конструкциях.</w:t>
      </w:r>
    </w:p>
    <w:p w:rsidR="00E2550B" w:rsidRPr="00AA48FE" w:rsidRDefault="00E2550B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Необходимый воздухообмен в производственных помещениях рассчитывают в зависимости от конкретных условий каждого помещения, однако наиболее широко используют следующие методы: исходя из количества работающих; наличия в воздухе рабочей зоны вредных веществ, избытков явного тепла.</w:t>
      </w:r>
    </w:p>
    <w:p w:rsidR="00E2550B" w:rsidRDefault="00E2550B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При наличии вредных веществ в воздухе рабочей зоны необходимый воздухообмен определяют по формуле: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2550B" w:rsidRPr="00AA48FE" w:rsidRDefault="00DA6259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position w:val="-30"/>
          <w:sz w:val="28"/>
        </w:rPr>
        <w:object w:dxaOrig="1240" w:dyaOrig="680">
          <v:shape id="_x0000_i1027" type="#_x0000_t75" style="width:60.75pt;height:33.75pt" o:ole="" fillcolor="window">
            <v:imagedata r:id="rId10" o:title=""/>
          </v:shape>
          <o:OLEObject Type="Embed" ProgID="Equation.3" ShapeID="_x0000_i1027" DrawAspect="Content" ObjectID="_1470878603" r:id="rId11"/>
        </w:object>
      </w:r>
      <w:r w:rsidR="00E2550B" w:rsidRPr="00AA48FE">
        <w:rPr>
          <w:sz w:val="28"/>
        </w:rPr>
        <w:t>,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2550B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2550B" w:rsidRPr="00AA48FE">
        <w:rPr>
          <w:sz w:val="28"/>
        </w:rPr>
        <w:lastRenderedPageBreak/>
        <w:t>где К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коэффициент, учитывающий неравномерность распределения вредных веществ по помещению, К = 1,5</w:t>
      </w:r>
      <w:r w:rsidR="00AA48FE">
        <w:rPr>
          <w:sz w:val="28"/>
        </w:rPr>
        <w:t>;</w:t>
      </w:r>
      <w:r w:rsidR="00E2550B" w:rsidRPr="00AA48FE">
        <w:rPr>
          <w:sz w:val="28"/>
        </w:rPr>
        <w:t xml:space="preserve"> </w:t>
      </w:r>
      <w:r w:rsidR="00E2550B" w:rsidRPr="00AA48FE">
        <w:rPr>
          <w:sz w:val="28"/>
          <w:lang w:val="en-US"/>
        </w:rPr>
        <w:t>G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 xml:space="preserve">количество вредных веществ, поступающих в воздух рабочей зоны, мг/ч; 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1</w:t>
      </w:r>
      <w:r w:rsid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допустимое содержание вредного вещества в воздухе рабочей зоны (</w:t>
      </w:r>
      <w:r w:rsidR="00AA48FE">
        <w:rPr>
          <w:sz w:val="28"/>
        </w:rPr>
        <w:t xml:space="preserve"> 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1</w:t>
      </w:r>
      <w:r w:rsidR="00AA48FE" w:rsidRPr="00AA48FE">
        <w:rPr>
          <w:sz w:val="28"/>
        </w:rPr>
        <w:t xml:space="preserve"> </w:t>
      </w:r>
      <w:r w:rsidR="00E2550B" w:rsidRPr="00AA48FE">
        <w:rPr>
          <w:sz w:val="28"/>
        </w:rPr>
        <w:t>=</w:t>
      </w:r>
      <w:r w:rsidR="00AA48FE" w:rsidRPr="00AA48FE">
        <w:rPr>
          <w:sz w:val="28"/>
        </w:rPr>
        <w:t xml:space="preserve"> 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ПДК</w:t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), мг/м</w:t>
      </w:r>
      <w:r w:rsidR="00E2550B" w:rsidRPr="00AA48FE">
        <w:rPr>
          <w:sz w:val="28"/>
          <w:vertAlign w:val="superscript"/>
        </w:rPr>
        <w:t>3</w:t>
      </w:r>
      <w:r w:rsidR="00E2550B" w:rsidRPr="00AA48FE">
        <w:rPr>
          <w:sz w:val="28"/>
        </w:rPr>
        <w:t xml:space="preserve">; 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2</w:t>
      </w:r>
      <w:r w:rsidR="00E2550B" w:rsidRPr="00AA48FE">
        <w:rPr>
          <w:sz w:val="28"/>
        </w:rPr>
        <w:t xml:space="preserve"> </w:t>
      </w:r>
      <w:r w:rsidR="00E2550B" w:rsidRPr="00AA48FE">
        <w:rPr>
          <w:sz w:val="28"/>
          <w:szCs w:val="28"/>
        </w:rPr>
        <w:sym w:font="Symbol" w:char="F02D"/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допустимое содержание вредного вещества в приточном воздухе (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2</w:t>
      </w:r>
      <w:r w:rsidR="00E2550B" w:rsidRPr="00AA48FE">
        <w:rPr>
          <w:sz w:val="28"/>
        </w:rPr>
        <w:t xml:space="preserve"> = 0,3</w:t>
      </w:r>
      <w:r w:rsidR="00E2550B" w:rsidRPr="00AA48FE">
        <w:rPr>
          <w:sz w:val="28"/>
        </w:rPr>
        <w:t xml:space="preserve"> </w:t>
      </w:r>
      <w:r w:rsidR="00E2550B" w:rsidRPr="00AA48FE">
        <w:rPr>
          <w:sz w:val="28"/>
          <w:lang w:val="en-US"/>
        </w:rPr>
        <w:t>q</w:t>
      </w:r>
      <w:r w:rsidR="00E2550B" w:rsidRPr="00AA48FE">
        <w:rPr>
          <w:sz w:val="28"/>
          <w:vertAlign w:val="subscript"/>
        </w:rPr>
        <w:t>ПДК</w:t>
      </w:r>
      <w:r w:rsidR="00AA48FE">
        <w:rPr>
          <w:sz w:val="28"/>
        </w:rPr>
        <w:t xml:space="preserve"> </w:t>
      </w:r>
      <w:r w:rsidR="00E2550B" w:rsidRPr="00AA48FE">
        <w:rPr>
          <w:sz w:val="28"/>
        </w:rPr>
        <w:t>), мг/м</w:t>
      </w:r>
      <w:r w:rsidR="00E2550B" w:rsidRPr="00AA48FE">
        <w:rPr>
          <w:sz w:val="28"/>
          <w:vertAlign w:val="superscript"/>
        </w:rPr>
        <w:t>3</w:t>
      </w:r>
      <w:r w:rsidR="00E2550B" w:rsidRPr="00AA48FE">
        <w:rPr>
          <w:sz w:val="28"/>
        </w:rPr>
        <w:t>.</w:t>
      </w:r>
    </w:p>
    <w:p w:rsidR="004B3564" w:rsidRPr="00AA48FE" w:rsidRDefault="004B3564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Пусть объем помещения равен 1000 м</w:t>
      </w:r>
      <w:r w:rsidRPr="00AA48FE">
        <w:rPr>
          <w:sz w:val="28"/>
          <w:vertAlign w:val="superscript"/>
        </w:rPr>
        <w:t>3</w:t>
      </w:r>
      <w:r w:rsidR="00AA48FE">
        <w:rPr>
          <w:sz w:val="28"/>
          <w:vertAlign w:val="superscript"/>
        </w:rPr>
        <w:t>.</w:t>
      </w:r>
    </w:p>
    <w:p w:rsidR="00E2550B" w:rsidRDefault="00E2550B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Тогда для вредных веществ: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2550B" w:rsidRPr="00AA48FE" w:rsidRDefault="00DA6259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position w:val="-28"/>
          <w:sz w:val="28"/>
        </w:rPr>
        <w:object w:dxaOrig="2799" w:dyaOrig="660">
          <v:shape id="_x0000_i1028" type="#_x0000_t75" style="width:140.25pt;height:33pt" o:ole="" fillcolor="window">
            <v:imagedata r:id="rId12" o:title=""/>
          </v:shape>
          <o:OLEObject Type="Embed" ProgID="Equation.3" ShapeID="_x0000_i1028" DrawAspect="Content" ObjectID="_1470878604" r:id="rId13"/>
        </w:object>
      </w:r>
      <w:r w:rsidR="00E2550B" w:rsidRPr="00AA48FE">
        <w:rPr>
          <w:sz w:val="28"/>
        </w:rPr>
        <w:t>м</w:t>
      </w:r>
      <w:r w:rsidR="00E2550B" w:rsidRPr="00AA48FE">
        <w:rPr>
          <w:sz w:val="28"/>
          <w:vertAlign w:val="superscript"/>
        </w:rPr>
        <w:t>3</w:t>
      </w:r>
      <w:r w:rsidR="00E2550B" w:rsidRPr="00AA48FE">
        <w:rPr>
          <w:sz w:val="28"/>
        </w:rPr>
        <w:t>/ч.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2550B" w:rsidRPr="00AA48FE" w:rsidRDefault="00E2550B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И для пыли:</w: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E2550B" w:rsidRPr="00AA48FE" w:rsidRDefault="00DA6259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position w:val="-28"/>
          <w:sz w:val="28"/>
        </w:rPr>
        <w:object w:dxaOrig="2880" w:dyaOrig="660">
          <v:shape id="_x0000_i1029" type="#_x0000_t75" style="width:2in;height:33pt" o:ole="" fillcolor="window">
            <v:imagedata r:id="rId14" o:title=""/>
          </v:shape>
          <o:OLEObject Type="Embed" ProgID="Equation.3" ShapeID="_x0000_i1029" DrawAspect="Content" ObjectID="_1470878605" r:id="rId15"/>
        </w:object>
      </w:r>
      <w:r w:rsidR="00E2550B" w:rsidRPr="00AA48FE">
        <w:rPr>
          <w:sz w:val="28"/>
        </w:rPr>
        <w:t>м</w:t>
      </w:r>
      <w:r w:rsidR="00E2550B" w:rsidRPr="00AA48FE">
        <w:rPr>
          <w:sz w:val="28"/>
          <w:vertAlign w:val="superscript"/>
        </w:rPr>
        <w:t>3</w:t>
      </w:r>
      <w:r w:rsidR="00E2550B" w:rsidRPr="00AA48FE">
        <w:rPr>
          <w:sz w:val="28"/>
        </w:rPr>
        <w:t>/ч.</w:t>
      </w:r>
    </w:p>
    <w:p w:rsidR="00AA48FE" w:rsidRDefault="00AA48FE" w:rsidP="00AA48FE">
      <w:pPr>
        <w:tabs>
          <w:tab w:val="left" w:pos="1140"/>
        </w:tabs>
        <w:spacing w:line="360" w:lineRule="auto"/>
        <w:ind w:firstLine="709"/>
        <w:jc w:val="both"/>
        <w:rPr>
          <w:sz w:val="28"/>
        </w:rPr>
      </w:pPr>
    </w:p>
    <w:p w:rsidR="00D34DD3" w:rsidRPr="00AA48FE" w:rsidRDefault="00E2550B" w:rsidP="00AA48FE">
      <w:pPr>
        <w:tabs>
          <w:tab w:val="left" w:pos="114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Принимаем величину вытяжки </w:t>
      </w:r>
      <w:r w:rsidRPr="00AA48FE">
        <w:rPr>
          <w:sz w:val="28"/>
          <w:lang w:val="en-US"/>
        </w:rPr>
        <w:t>L</w:t>
      </w:r>
      <w:r w:rsidRPr="00AA48FE">
        <w:rPr>
          <w:sz w:val="28"/>
        </w:rPr>
        <w:t xml:space="preserve"> = </w:t>
      </w:r>
      <w:r w:rsidR="004B3564" w:rsidRPr="00AA48FE">
        <w:rPr>
          <w:sz w:val="28"/>
        </w:rPr>
        <w:t>10714.3</w:t>
      </w:r>
      <w:r w:rsidRPr="00AA48FE">
        <w:rPr>
          <w:sz w:val="28"/>
        </w:rPr>
        <w:t xml:space="preserve"> м</w:t>
      </w:r>
      <w:r w:rsidRPr="00AA48FE">
        <w:rPr>
          <w:sz w:val="28"/>
          <w:vertAlign w:val="superscript"/>
        </w:rPr>
        <w:t>3</w:t>
      </w:r>
      <w:r w:rsidRPr="00AA48FE">
        <w:rPr>
          <w:sz w:val="28"/>
        </w:rPr>
        <w:t>/ч</w:t>
      </w:r>
      <w:r w:rsidR="003056D8" w:rsidRPr="00AA48FE">
        <w:rPr>
          <w:sz w:val="28"/>
        </w:rPr>
        <w:t>.</w:t>
      </w:r>
      <w:r w:rsidR="00D34DD3" w:rsidRPr="00AA48FE">
        <w:rPr>
          <w:sz w:val="28"/>
        </w:rPr>
        <w:t xml:space="preserve"> </w:t>
      </w:r>
    </w:p>
    <w:p w:rsidR="001562CC" w:rsidRPr="00AA48FE" w:rsidRDefault="001562C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Для обеспечения требуемого воздухообмена будем использовать радиальный вентилятор с загнутыми вперед лопатками:</w:t>
      </w:r>
    </w:p>
    <w:p w:rsidR="004B3564" w:rsidRPr="00AA48FE" w:rsidRDefault="004B3564" w:rsidP="00AA48FE">
      <w:pPr>
        <w:spacing w:line="360" w:lineRule="auto"/>
        <w:ind w:firstLine="709"/>
        <w:jc w:val="both"/>
        <w:rPr>
          <w:sz w:val="28"/>
        </w:rPr>
      </w:pPr>
    </w:p>
    <w:p w:rsidR="001562CC" w:rsidRPr="00AA48FE" w:rsidRDefault="00C97CE3" w:rsidP="00AA48FE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" o:spid="_x0000_i1030" type="#_x0000_t75" style="width:182.25pt;height:99.75pt;visibility:visible">
            <v:imagedata r:id="rId16" o:title="" croptop="5609f" cropbottom="5609f" cropleft="5792f" cropright="9145f" gain="109227f" blacklevel="-6554f" grayscale="t"/>
          </v:shape>
        </w:pict>
      </w:r>
    </w:p>
    <w:p w:rsid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1562CC" w:rsidRPr="00AA48FE" w:rsidRDefault="001562C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При рассчитанном необходимом воздухообмене </w:t>
      </w:r>
      <w:r w:rsidR="00D34DD3" w:rsidRPr="00AA48FE">
        <w:rPr>
          <w:sz w:val="28"/>
        </w:rPr>
        <w:t>10714.3 м</w:t>
      </w:r>
      <w:r w:rsidR="00D34DD3" w:rsidRPr="00AA48FE">
        <w:rPr>
          <w:sz w:val="28"/>
          <w:vertAlign w:val="superscript"/>
        </w:rPr>
        <w:t>3</w:t>
      </w:r>
      <w:r w:rsidR="00D34DD3" w:rsidRPr="00AA48FE">
        <w:rPr>
          <w:sz w:val="28"/>
        </w:rPr>
        <w:t>/ч</w:t>
      </w:r>
      <w:r w:rsidRPr="00AA48FE">
        <w:rPr>
          <w:sz w:val="28"/>
        </w:rPr>
        <w:t xml:space="preserve"> подойдет </w:t>
      </w:r>
      <w:r w:rsidRPr="00AA48FE">
        <w:rPr>
          <w:sz w:val="28"/>
          <w:u w:val="single"/>
        </w:rPr>
        <w:t>вентилятор ВР 80-75 №6 с электродвигателем АИР100L4, полным давлением 886-780 Па, мощностью 4 кВт.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Данную вентиляционную систему необходимо присоединить к пылеуловителю.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DA6259" w:rsidP="00AA48FE">
      <w:pPr>
        <w:spacing w:line="360" w:lineRule="auto"/>
        <w:ind w:firstLine="709"/>
        <w:jc w:val="both"/>
        <w:rPr>
          <w:sz w:val="28"/>
        </w:rPr>
      </w:pPr>
      <w:r>
        <w:object w:dxaOrig="5549" w:dyaOrig="3540">
          <v:shape id="_x0000_i1031" type="#_x0000_t75" style="width:194.25pt;height:122.25pt" o:ole="" fillcolor="window">
            <v:imagedata r:id="rId17" o:title=""/>
          </v:shape>
          <o:OLEObject Type="Embed" ProgID="Photoshop.Image.5" ShapeID="_x0000_i1031" DrawAspect="Content" ObjectID="_1470878606" r:id="rId18">
            <o:FieldCodes>\s</o:FieldCodes>
          </o:OLEObject>
        </w:objec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Пылеуловитель камерный: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1 – патрубок; 2 – патрубок выходной; 3</w:t>
      </w:r>
      <w:r w:rsidR="00BE1266" w:rsidRPr="00AA48FE">
        <w:rPr>
          <w:sz w:val="28"/>
        </w:rPr>
        <w:t xml:space="preserve"> </w:t>
      </w:r>
      <w:r w:rsidR="00425CD9" w:rsidRPr="00AA48FE">
        <w:rPr>
          <w:sz w:val="28"/>
        </w:rPr>
        <w:t>–</w:t>
      </w:r>
      <w:r w:rsidRPr="00AA48FE">
        <w:rPr>
          <w:sz w:val="28"/>
        </w:rPr>
        <w:t xml:space="preserve"> расширительная камера; 4 – бункер</w:t>
      </w:r>
    </w:p>
    <w:p w:rsidR="00B53835" w:rsidRPr="00AA48FE" w:rsidRDefault="00B53835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Защита от ультразвука и инфразвука</w:t>
      </w:r>
    </w:p>
    <w:p w:rsidR="00B53835" w:rsidRPr="00AA48FE" w:rsidRDefault="00B53835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Для защиты от ультразвука следует перевести рабочие частоты источника в слышимый диапазон, либо провести звукоизоляцию источника, либо, если это невозможно, установить абстракционный глушитель.</w:t>
      </w:r>
    </w:p>
    <w:p w:rsidR="00B53835" w:rsidRPr="00AA48FE" w:rsidRDefault="00B53835" w:rsidP="00AA48FE">
      <w:pPr>
        <w:tabs>
          <w:tab w:val="left" w:pos="1380"/>
        </w:tabs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Чтобы снизить воздействие инфразвука, нужно перевести рабочие частоты источника в слышимый диапазон, либо устранить причины генерации и/з в источнике (например, повысить жесткость конструкции больших размеров), либо провести звукоизоляцию источника (установить капот), либо снабдить рабочего средствами индивидуальной защиты (спец. противошумами). Звукоизоляция и звукопоглощение в борьбе с инфразвуком малоэффективны, поэтому наиболее надежно воспользоваться методом, направленным на ослабление и/з или снижение его возникновения в источнике.</w:t>
      </w:r>
    </w:p>
    <w:p w:rsidR="0055637A" w:rsidRPr="00AA48FE" w:rsidRDefault="0055637A" w:rsidP="00AA48FE">
      <w:pPr>
        <w:pStyle w:val="20"/>
        <w:spacing w:after="0"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Разработка мер по снижению температуры.</w:t>
      </w:r>
    </w:p>
    <w:p w:rsidR="0055637A" w:rsidRPr="00AA48FE" w:rsidRDefault="0055637A" w:rsidP="00AA48FE">
      <w:pPr>
        <w:pStyle w:val="20"/>
        <w:spacing w:after="0"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Для поддержания определённых температурно-влажностных условий применяют кондиционирование. Кондиционер-это вентиляционная установка, которая с помощью приборов автоматического регулирования поддерживает в помещении заданные параметры воздушной среды. Установка центрального кондиционера позволит поддерживать температуру в заданных пределах.</w:t>
      </w:r>
    </w:p>
    <w:p w:rsidR="00B53835" w:rsidRPr="00AA48FE" w:rsidRDefault="00B53835" w:rsidP="00AA48F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bookmarkStart w:id="0" w:name="_Toc280076707"/>
      <w:r w:rsidRPr="00AA48FE">
        <w:rPr>
          <w:rFonts w:ascii="Times New Roman" w:hAnsi="Times New Roman" w:cs="Times New Roman"/>
          <w:b w:val="0"/>
          <w:i w:val="0"/>
          <w:szCs w:val="24"/>
        </w:rPr>
        <w:t>Меры по снижению тяжести труда</w:t>
      </w:r>
      <w:bookmarkEnd w:id="0"/>
    </w:p>
    <w:p w:rsidR="00B53835" w:rsidRPr="00AA48FE" w:rsidRDefault="00B5383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Физическая нагрузка уменьшается за счёт механизации и различных приспособлений, организации работ и др. При этом необходимо учитывать, что в соответствии с ГОСТ 12.3.020-80, перемещение грузов массой более </w:t>
      </w:r>
      <w:smartTag w:uri="urn:schemas-microsoft-com:office:smarttags" w:element="metricconverter">
        <w:smartTagPr>
          <w:attr w:name="ProductID" w:val="20 кг"/>
        </w:smartTagPr>
        <w:r w:rsidRPr="00AA48FE">
          <w:rPr>
            <w:sz w:val="28"/>
          </w:rPr>
          <w:t>20 кг</w:t>
        </w:r>
      </w:smartTag>
      <w:r w:rsidRPr="00AA48FE">
        <w:rPr>
          <w:sz w:val="28"/>
        </w:rPr>
        <w:t xml:space="preserve">. В технологическом процессе должно производиться с помощью подъёмно – транспортных устройств или средств механизации. Также должно быть механизировано перемещение грузов в технологическом процессе на расстояние более </w:t>
      </w:r>
      <w:smartTag w:uri="urn:schemas-microsoft-com:office:smarttags" w:element="metricconverter">
        <w:smartTagPr>
          <w:attr w:name="ProductID" w:val="25 м"/>
        </w:smartTagPr>
        <w:r w:rsidRPr="00AA48FE">
          <w:rPr>
            <w:sz w:val="28"/>
          </w:rPr>
          <w:t>25 м</w:t>
        </w:r>
      </w:smartTag>
      <w:r w:rsidRPr="00AA48FE">
        <w:rPr>
          <w:sz w:val="28"/>
        </w:rPr>
        <w:t>.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Оценка условий труда после применения мероприятий по улучшению условий труда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В соответствии с проведёнными мероприятиями по улучшению условий труда производим оценку условий труда.</w:t>
      </w:r>
    </w:p>
    <w:p w:rsidR="00BE1266" w:rsidRDefault="009B4E1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Оценки условий труда работника по степени вредности и опасности после проведения комплекса мероприятий по их улучшению приведены в итоговой</w:t>
      </w:r>
      <w:r w:rsidR="00BE1266" w:rsidRPr="00AA48FE">
        <w:rPr>
          <w:sz w:val="28"/>
        </w:rPr>
        <w:t xml:space="preserve"> таблиц</w:t>
      </w:r>
      <w:r w:rsidRPr="00AA48FE">
        <w:rPr>
          <w:sz w:val="28"/>
        </w:rPr>
        <w:t>е</w:t>
      </w:r>
      <w:r w:rsidR="00495D4A" w:rsidRPr="00AA48FE">
        <w:rPr>
          <w:sz w:val="28"/>
        </w:rPr>
        <w:t xml:space="preserve"> 3</w:t>
      </w:r>
      <w:r w:rsidR="00BE1266" w:rsidRPr="00AA48FE">
        <w:rPr>
          <w:sz w:val="28"/>
        </w:rPr>
        <w:t>.</w:t>
      </w:r>
    </w:p>
    <w:p w:rsidR="00AA48FE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</w:p>
    <w:p w:rsidR="00495D4A" w:rsidRPr="00AA48FE" w:rsidRDefault="00495D4A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Таблица 3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3"/>
        <w:gridCol w:w="1612"/>
        <w:gridCol w:w="1489"/>
        <w:gridCol w:w="686"/>
        <w:gridCol w:w="686"/>
        <w:gridCol w:w="686"/>
        <w:gridCol w:w="686"/>
        <w:gridCol w:w="1212"/>
      </w:tblGrid>
      <w:tr w:rsidR="00BE1266" w:rsidRPr="00AA48FE" w:rsidTr="00AA48FE">
        <w:trPr>
          <w:jc w:val="center"/>
        </w:trPr>
        <w:tc>
          <w:tcPr>
            <w:tcW w:w="1110" w:type="pct"/>
            <w:vMerge w:val="restar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Фактор</w:t>
            </w:r>
          </w:p>
        </w:tc>
        <w:tc>
          <w:tcPr>
            <w:tcW w:w="3890" w:type="pct"/>
            <w:gridSpan w:val="7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Класс условий труда</w:t>
            </w:r>
          </w:p>
        </w:tc>
      </w:tr>
      <w:tr w:rsidR="00BE1266" w:rsidRPr="00AA48FE" w:rsidTr="00AA48FE">
        <w:trPr>
          <w:jc w:val="center"/>
        </w:trPr>
        <w:tc>
          <w:tcPr>
            <w:tcW w:w="1110" w:type="pct"/>
            <w:vMerge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Оптимальный</w:t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Допустимый</w:t>
            </w:r>
          </w:p>
        </w:tc>
        <w:tc>
          <w:tcPr>
            <w:tcW w:w="1511" w:type="pct"/>
            <w:gridSpan w:val="4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Вредный</w:t>
            </w: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Опасный</w:t>
            </w:r>
          </w:p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(экстрем.)</w:t>
            </w: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Merge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1</w:t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2</w:t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3.1</w:t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3.2</w:t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3.3</w:t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3.4</w:t>
            </w: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4</w:t>
            </w: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Химический</w:t>
            </w:r>
          </w:p>
        </w:tc>
        <w:tc>
          <w:tcPr>
            <w:tcW w:w="889" w:type="pct"/>
            <w:vAlign w:val="center"/>
          </w:tcPr>
          <w:p w:rsidR="00BE1266" w:rsidRPr="00AA48FE" w:rsidRDefault="0041273E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Аэрозоли ПФД</w:t>
            </w:r>
          </w:p>
        </w:tc>
        <w:tc>
          <w:tcPr>
            <w:tcW w:w="889" w:type="pct"/>
            <w:vAlign w:val="center"/>
          </w:tcPr>
          <w:p w:rsidR="00BE1266" w:rsidRPr="00AA48FE" w:rsidRDefault="0041273E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Шум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Инфразвук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Ультразвук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Вибрация общая</w:t>
            </w:r>
          </w:p>
        </w:tc>
        <w:tc>
          <w:tcPr>
            <w:tcW w:w="889" w:type="pct"/>
            <w:vAlign w:val="center"/>
          </w:tcPr>
          <w:p w:rsidR="00BE1266" w:rsidRPr="00AA48FE" w:rsidRDefault="0041273E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Неионизирующие излучения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Микроклимат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Освещение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Напряженность труда</w:t>
            </w:r>
          </w:p>
        </w:tc>
        <w:tc>
          <w:tcPr>
            <w:tcW w:w="889" w:type="pct"/>
            <w:vAlign w:val="center"/>
          </w:tcPr>
          <w:p w:rsidR="00BE1266" w:rsidRPr="00AA48FE" w:rsidRDefault="0041273E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  <w:tr w:rsidR="003B53E4" w:rsidRPr="00AA48FE" w:rsidTr="00AA48FE">
        <w:trPr>
          <w:jc w:val="center"/>
        </w:trPr>
        <w:tc>
          <w:tcPr>
            <w:tcW w:w="1110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</w:rPr>
              <w:t>Общая оценка условий труда</w:t>
            </w:r>
          </w:p>
        </w:tc>
        <w:tc>
          <w:tcPr>
            <w:tcW w:w="88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821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  <w:r w:rsidRPr="00AA48FE">
              <w:rPr>
                <w:sz w:val="20"/>
                <w:szCs w:val="20"/>
              </w:rPr>
              <w:sym w:font="Wingdings 2" w:char="F0A2"/>
            </w: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378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  <w:tc>
          <w:tcPr>
            <w:tcW w:w="669" w:type="pct"/>
            <w:vAlign w:val="center"/>
          </w:tcPr>
          <w:p w:rsidR="00BE1266" w:rsidRPr="00AA48FE" w:rsidRDefault="00BE1266" w:rsidP="00AA48FE">
            <w:pPr>
              <w:spacing w:line="360" w:lineRule="auto"/>
              <w:rPr>
                <w:sz w:val="20"/>
              </w:rPr>
            </w:pPr>
          </w:p>
        </w:tc>
      </w:tr>
    </w:tbl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</w:p>
    <w:p w:rsidR="009D6B45" w:rsidRPr="00AA48FE" w:rsidRDefault="00AA48FE" w:rsidP="00AA48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6B45" w:rsidRPr="00AA48FE">
        <w:rPr>
          <w:sz w:val="28"/>
          <w:szCs w:val="28"/>
        </w:rPr>
        <w:t>Заключение</w:t>
      </w:r>
    </w:p>
    <w:p w:rsidR="009D6B45" w:rsidRPr="00AA48FE" w:rsidRDefault="009D6B45" w:rsidP="00AA48FE">
      <w:pPr>
        <w:spacing w:line="360" w:lineRule="auto"/>
        <w:ind w:firstLine="709"/>
        <w:jc w:val="both"/>
        <w:rPr>
          <w:sz w:val="28"/>
        </w:rPr>
      </w:pPr>
    </w:p>
    <w:p w:rsidR="003027EC" w:rsidRPr="00AA48FE" w:rsidRDefault="003027EC" w:rsidP="00AA48FE">
      <w:pPr>
        <w:pStyle w:val="20"/>
        <w:tabs>
          <w:tab w:val="left" w:pos="11340"/>
        </w:tabs>
        <w:spacing w:after="0"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На основании исходных данных был проведен анализ условий труда на рабочем месте слесаря-сборщика, в результате которого было обнаружено превышение допустимых значений факторов производственной среды.</w:t>
      </w:r>
    </w:p>
    <w:p w:rsidR="003027EC" w:rsidRPr="00AA48FE" w:rsidRDefault="003027EC" w:rsidP="00AA48FE">
      <w:pPr>
        <w:pStyle w:val="20"/>
        <w:spacing w:after="0"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 xml:space="preserve">Разработка мероприятий по улучшению условий труда была осуществлена для каждого из факторов, по которым были превышены ПДК и ПДУ. </w:t>
      </w:r>
    </w:p>
    <w:p w:rsidR="003027EC" w:rsidRDefault="003027EC" w:rsidP="00AA48FE">
      <w:pPr>
        <w:spacing w:line="360" w:lineRule="auto"/>
        <w:ind w:firstLine="709"/>
        <w:jc w:val="both"/>
        <w:rPr>
          <w:sz w:val="28"/>
        </w:rPr>
      </w:pPr>
      <w:r w:rsidRPr="00AA48FE">
        <w:rPr>
          <w:sz w:val="28"/>
        </w:rPr>
        <w:t>Был предложен комплекс мер по их улучшению, позволяющий снизить класс условий труда, превышающих допустимые значения, до оптимального уровня.</w:t>
      </w:r>
    </w:p>
    <w:p w:rsidR="0063653A" w:rsidRPr="00AA48FE" w:rsidRDefault="0063653A" w:rsidP="00AA48FE">
      <w:pPr>
        <w:spacing w:line="360" w:lineRule="auto"/>
        <w:ind w:firstLine="709"/>
        <w:jc w:val="both"/>
        <w:rPr>
          <w:sz w:val="28"/>
        </w:rPr>
      </w:pPr>
    </w:p>
    <w:p w:rsidR="00302F5C" w:rsidRPr="00AA48FE" w:rsidRDefault="00AA48FE" w:rsidP="00AA48F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2F5C" w:rsidRPr="00AA48FE">
        <w:rPr>
          <w:sz w:val="28"/>
        </w:rPr>
        <w:t>С</w:t>
      </w:r>
      <w:r w:rsidR="001D79C1" w:rsidRPr="00AA48FE">
        <w:rPr>
          <w:sz w:val="28"/>
        </w:rPr>
        <w:t>писок использованной литературы</w:t>
      </w:r>
    </w:p>
    <w:p w:rsidR="00111C51" w:rsidRPr="00AA48FE" w:rsidRDefault="00111C51" w:rsidP="00AA48FE">
      <w:pPr>
        <w:spacing w:line="360" w:lineRule="auto"/>
        <w:jc w:val="both"/>
        <w:rPr>
          <w:sz w:val="28"/>
        </w:rPr>
      </w:pPr>
    </w:p>
    <w:p w:rsidR="00111C51" w:rsidRPr="00AA48FE" w:rsidRDefault="00111C51" w:rsidP="00AA48FE">
      <w:pPr>
        <w:numPr>
          <w:ilvl w:val="0"/>
          <w:numId w:val="12"/>
        </w:numPr>
        <w:tabs>
          <w:tab w:val="clear" w:pos="720"/>
          <w:tab w:val="num" w:pos="-6"/>
          <w:tab w:val="left" w:pos="513"/>
        </w:tabs>
        <w:spacing w:line="360" w:lineRule="auto"/>
        <w:ind w:left="0" w:firstLine="0"/>
        <w:jc w:val="both"/>
        <w:rPr>
          <w:sz w:val="28"/>
        </w:rPr>
      </w:pPr>
      <w:r w:rsidRPr="00AA48FE">
        <w:rPr>
          <w:sz w:val="28"/>
        </w:rPr>
        <w:t>Оценка условий труда на рабочем месте и разработка комплекса мероприят</w:t>
      </w:r>
      <w:r w:rsidR="00031AFA">
        <w:rPr>
          <w:sz w:val="28"/>
        </w:rPr>
        <w:t>ий по их улучшению, под ред. Н.</w:t>
      </w:r>
      <w:r w:rsidRPr="00AA48FE">
        <w:rPr>
          <w:sz w:val="28"/>
        </w:rPr>
        <w:t>И. Иванова, И. М. Фадина, 2009.</w:t>
      </w:r>
    </w:p>
    <w:p w:rsidR="00111C51" w:rsidRPr="00AA48FE" w:rsidRDefault="00111C51" w:rsidP="00AA48FE">
      <w:pPr>
        <w:pStyle w:val="a8"/>
        <w:numPr>
          <w:ilvl w:val="0"/>
          <w:numId w:val="12"/>
        </w:numPr>
        <w:tabs>
          <w:tab w:val="clear" w:pos="720"/>
          <w:tab w:val="num" w:pos="-6"/>
          <w:tab w:val="left" w:pos="51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AA48FE">
        <w:rPr>
          <w:rFonts w:ascii="Times New Roman" w:hAnsi="Times New Roman" w:cs="Times New Roman"/>
          <w:sz w:val="28"/>
          <w:szCs w:val="24"/>
        </w:rPr>
        <w:t>Государственные стандарты. Система стандартов безопасности труда.</w:t>
      </w:r>
    </w:p>
    <w:p w:rsidR="00111C51" w:rsidRPr="00AA48FE" w:rsidRDefault="00111C51" w:rsidP="00AA48FE">
      <w:pPr>
        <w:numPr>
          <w:ilvl w:val="0"/>
          <w:numId w:val="12"/>
        </w:numPr>
        <w:tabs>
          <w:tab w:val="clear" w:pos="720"/>
          <w:tab w:val="num" w:pos="-6"/>
          <w:tab w:val="left" w:pos="513"/>
        </w:tabs>
        <w:spacing w:line="360" w:lineRule="auto"/>
        <w:ind w:left="0" w:firstLine="0"/>
        <w:jc w:val="both"/>
        <w:rPr>
          <w:sz w:val="28"/>
        </w:rPr>
      </w:pPr>
      <w:r w:rsidRPr="00AA48FE">
        <w:rPr>
          <w:sz w:val="28"/>
        </w:rPr>
        <w:t xml:space="preserve">Охрана </w:t>
      </w:r>
      <w:r w:rsidR="00031AFA">
        <w:rPr>
          <w:sz w:val="28"/>
        </w:rPr>
        <w:t>труда: Альбом. Под редакцией Н.</w:t>
      </w:r>
      <w:r w:rsidRPr="00AA48FE">
        <w:rPr>
          <w:sz w:val="28"/>
        </w:rPr>
        <w:t>И. Иванова, И. М. Фадина. 1990.</w:t>
      </w:r>
    </w:p>
    <w:p w:rsidR="00111C51" w:rsidRPr="00AA48FE" w:rsidRDefault="00111C51" w:rsidP="00AA48FE">
      <w:pPr>
        <w:numPr>
          <w:ilvl w:val="0"/>
          <w:numId w:val="12"/>
        </w:numPr>
        <w:tabs>
          <w:tab w:val="clear" w:pos="720"/>
          <w:tab w:val="num" w:pos="-6"/>
          <w:tab w:val="left" w:pos="513"/>
        </w:tabs>
        <w:spacing w:line="360" w:lineRule="auto"/>
        <w:ind w:left="0" w:firstLine="0"/>
        <w:jc w:val="both"/>
        <w:rPr>
          <w:sz w:val="28"/>
        </w:rPr>
      </w:pPr>
      <w:r w:rsidRPr="00AA48FE">
        <w:rPr>
          <w:sz w:val="28"/>
        </w:rPr>
        <w:t>Организационные основы охраны труда. В.Н. Сидоров. 2005</w:t>
      </w:r>
      <w:r w:rsidR="00354C65" w:rsidRPr="00AA48FE">
        <w:rPr>
          <w:sz w:val="28"/>
          <w:lang w:val="en-US"/>
        </w:rPr>
        <w:t>.</w:t>
      </w:r>
    </w:p>
    <w:p w:rsidR="00302F5C" w:rsidRPr="00AA48FE" w:rsidRDefault="00354C65" w:rsidP="00AA48FE">
      <w:pPr>
        <w:numPr>
          <w:ilvl w:val="0"/>
          <w:numId w:val="12"/>
        </w:numPr>
        <w:tabs>
          <w:tab w:val="clear" w:pos="720"/>
          <w:tab w:val="num" w:pos="-6"/>
          <w:tab w:val="left" w:pos="513"/>
        </w:tabs>
        <w:spacing w:line="360" w:lineRule="auto"/>
        <w:ind w:left="0" w:firstLine="0"/>
        <w:jc w:val="both"/>
        <w:rPr>
          <w:sz w:val="28"/>
        </w:rPr>
      </w:pPr>
      <w:r w:rsidRPr="00AA48FE">
        <w:rPr>
          <w:sz w:val="28"/>
        </w:rPr>
        <w:t>ГОСТ 17053.1-80, ГОСТ 17053.2-80.</w:t>
      </w:r>
      <w:r w:rsidR="00AA48FE">
        <w:rPr>
          <w:sz w:val="28"/>
        </w:rPr>
        <w:t xml:space="preserve"> </w:t>
      </w:r>
      <w:r w:rsidRPr="00AA48FE">
        <w:rPr>
          <w:sz w:val="28"/>
        </w:rPr>
        <w:t>Амортизаторы корабельные АКСС-М и арматура.</w:t>
      </w:r>
      <w:bookmarkStart w:id="1" w:name="_GoBack"/>
      <w:bookmarkEnd w:id="1"/>
    </w:p>
    <w:sectPr w:rsidR="00302F5C" w:rsidRPr="00AA48FE" w:rsidSect="0063653A">
      <w:footerReference w:type="even" r:id="rId19"/>
      <w:footerReference w:type="default" r:id="rId2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51" w:rsidRDefault="00F71351">
      <w:r>
        <w:separator/>
      </w:r>
    </w:p>
  </w:endnote>
  <w:endnote w:type="continuationSeparator" w:id="0">
    <w:p w:rsidR="00F71351" w:rsidRDefault="00F7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35" w:rsidRDefault="00B53835" w:rsidP="00350B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53835" w:rsidRDefault="00B538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35" w:rsidRPr="00350B47" w:rsidRDefault="00B53835" w:rsidP="00CC4C45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350B47">
      <w:rPr>
        <w:rStyle w:val="a5"/>
        <w:sz w:val="20"/>
        <w:szCs w:val="20"/>
      </w:rPr>
      <w:fldChar w:fldCharType="begin"/>
    </w:r>
    <w:r w:rsidRPr="00350B47">
      <w:rPr>
        <w:rStyle w:val="a5"/>
        <w:sz w:val="20"/>
        <w:szCs w:val="20"/>
      </w:rPr>
      <w:instrText xml:space="preserve">PAGE  </w:instrText>
    </w:r>
    <w:r w:rsidRPr="00350B47">
      <w:rPr>
        <w:rStyle w:val="a5"/>
        <w:sz w:val="20"/>
        <w:szCs w:val="20"/>
      </w:rPr>
      <w:fldChar w:fldCharType="separate"/>
    </w:r>
    <w:r w:rsidR="00C97CE3">
      <w:rPr>
        <w:rStyle w:val="a5"/>
        <w:noProof/>
        <w:sz w:val="20"/>
        <w:szCs w:val="20"/>
      </w:rPr>
      <w:t>1</w:t>
    </w:r>
    <w:r w:rsidRPr="00350B47">
      <w:rPr>
        <w:rStyle w:val="a5"/>
        <w:sz w:val="20"/>
        <w:szCs w:val="20"/>
      </w:rPr>
      <w:fldChar w:fldCharType="end"/>
    </w:r>
  </w:p>
  <w:p w:rsidR="00B53835" w:rsidRDefault="00B538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51" w:rsidRDefault="00F71351">
      <w:r>
        <w:separator/>
      </w:r>
    </w:p>
  </w:footnote>
  <w:footnote w:type="continuationSeparator" w:id="0">
    <w:p w:rsidR="00F71351" w:rsidRDefault="00F7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EDC"/>
    <w:multiLevelType w:val="multilevel"/>
    <w:tmpl w:val="95F669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D0C3C6D"/>
    <w:multiLevelType w:val="hybridMultilevel"/>
    <w:tmpl w:val="E5767CDC"/>
    <w:lvl w:ilvl="0" w:tplc="041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">
    <w:nsid w:val="11A52164"/>
    <w:multiLevelType w:val="hybridMultilevel"/>
    <w:tmpl w:val="4AD4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6B2A16"/>
    <w:multiLevelType w:val="hybridMultilevel"/>
    <w:tmpl w:val="FBA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06E6F"/>
    <w:multiLevelType w:val="hybridMultilevel"/>
    <w:tmpl w:val="BCC41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004FCE"/>
    <w:multiLevelType w:val="multilevel"/>
    <w:tmpl w:val="DB0E2D28"/>
    <w:lvl w:ilvl="0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  <w:rPr>
        <w:rFonts w:cs="Times New Roman"/>
      </w:rPr>
    </w:lvl>
  </w:abstractNum>
  <w:abstractNum w:abstractNumId="6">
    <w:nsid w:val="25491A84"/>
    <w:multiLevelType w:val="hybridMultilevel"/>
    <w:tmpl w:val="DB0E2D28"/>
    <w:lvl w:ilvl="0" w:tplc="041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  <w:rPr>
        <w:rFonts w:cs="Times New Roman"/>
      </w:rPr>
    </w:lvl>
  </w:abstractNum>
  <w:abstractNum w:abstractNumId="7">
    <w:nsid w:val="28C246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8264EA"/>
    <w:multiLevelType w:val="hybridMultilevel"/>
    <w:tmpl w:val="9934D06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142335"/>
    <w:multiLevelType w:val="hybridMultilevel"/>
    <w:tmpl w:val="D5D00D98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>
    <w:nsid w:val="35554E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A521EB"/>
    <w:multiLevelType w:val="multilevel"/>
    <w:tmpl w:val="C58041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42200A50"/>
    <w:multiLevelType w:val="hybridMultilevel"/>
    <w:tmpl w:val="09380568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516C03"/>
    <w:multiLevelType w:val="hybridMultilevel"/>
    <w:tmpl w:val="89F4DAB4"/>
    <w:lvl w:ilvl="0" w:tplc="FFFFFFF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4">
    <w:nsid w:val="54EC2DB7"/>
    <w:multiLevelType w:val="multilevel"/>
    <w:tmpl w:val="252A25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24"/>
        </w:tabs>
        <w:ind w:left="9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16"/>
        </w:tabs>
        <w:ind w:left="14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52"/>
        </w:tabs>
        <w:ind w:left="167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48"/>
        </w:tabs>
        <w:ind w:left="19248" w:hanging="2160"/>
      </w:pPr>
      <w:rPr>
        <w:rFonts w:cs="Times New Roman" w:hint="default"/>
      </w:rPr>
    </w:lvl>
  </w:abstractNum>
  <w:abstractNum w:abstractNumId="15">
    <w:nsid w:val="559E47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7A46D0C"/>
    <w:multiLevelType w:val="hybridMultilevel"/>
    <w:tmpl w:val="F6048786"/>
    <w:lvl w:ilvl="0" w:tplc="FFFFFFF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7">
    <w:nsid w:val="58E16D82"/>
    <w:multiLevelType w:val="hybridMultilevel"/>
    <w:tmpl w:val="983CD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0B3B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C27348"/>
    <w:multiLevelType w:val="hybridMultilevel"/>
    <w:tmpl w:val="B44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7F59CF"/>
    <w:multiLevelType w:val="multilevel"/>
    <w:tmpl w:val="28221E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24"/>
        </w:tabs>
        <w:ind w:left="9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16"/>
        </w:tabs>
        <w:ind w:left="14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52"/>
        </w:tabs>
        <w:ind w:left="167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48"/>
        </w:tabs>
        <w:ind w:left="19248" w:hanging="2160"/>
      </w:pPr>
      <w:rPr>
        <w:rFonts w:cs="Times New Roman" w:hint="default"/>
      </w:rPr>
    </w:lvl>
  </w:abstractNum>
  <w:abstractNum w:abstractNumId="21">
    <w:nsid w:val="67D2241D"/>
    <w:multiLevelType w:val="hybridMultilevel"/>
    <w:tmpl w:val="22FEEE30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252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DDB2973"/>
    <w:multiLevelType w:val="multilevel"/>
    <w:tmpl w:val="CA860C0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24"/>
        </w:tabs>
        <w:ind w:left="9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16"/>
        </w:tabs>
        <w:ind w:left="14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52"/>
        </w:tabs>
        <w:ind w:left="167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48"/>
        </w:tabs>
        <w:ind w:left="19248" w:hanging="2160"/>
      </w:pPr>
      <w:rPr>
        <w:rFonts w:cs="Times New Roman" w:hint="default"/>
      </w:rPr>
    </w:lvl>
  </w:abstractNum>
  <w:abstractNum w:abstractNumId="24">
    <w:nsid w:val="6DF476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AD41F6"/>
    <w:multiLevelType w:val="hybridMultilevel"/>
    <w:tmpl w:val="9C6C6484"/>
    <w:lvl w:ilvl="0" w:tplc="FFFFFFF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FDB74E0"/>
    <w:multiLevelType w:val="hybridMultilevel"/>
    <w:tmpl w:val="03D6612E"/>
    <w:lvl w:ilvl="0" w:tplc="FFFFFFFF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27">
    <w:nsid w:val="726D00C3"/>
    <w:multiLevelType w:val="hybridMultilevel"/>
    <w:tmpl w:val="8D403E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B56CE7"/>
    <w:multiLevelType w:val="multilevel"/>
    <w:tmpl w:val="6FE8956A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781"/>
        </w:tabs>
        <w:ind w:left="2781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624"/>
        </w:tabs>
        <w:ind w:left="96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6"/>
        </w:tabs>
        <w:ind w:left="142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52"/>
        </w:tabs>
        <w:ind w:left="167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8"/>
        </w:tabs>
        <w:ind w:left="19248" w:hanging="2160"/>
      </w:pPr>
      <w:rPr>
        <w:rFonts w:cs="Times New Roman" w:hint="default"/>
      </w:rPr>
    </w:lvl>
  </w:abstractNum>
  <w:abstractNum w:abstractNumId="29">
    <w:nsid w:val="7A915759"/>
    <w:multiLevelType w:val="hybridMultilevel"/>
    <w:tmpl w:val="5EC89C32"/>
    <w:lvl w:ilvl="0" w:tplc="FFFFFFFF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30">
    <w:nsid w:val="7B374F4E"/>
    <w:multiLevelType w:val="multilevel"/>
    <w:tmpl w:val="37AAF9B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911"/>
        </w:tabs>
        <w:ind w:left="1911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28"/>
        </w:tabs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88"/>
        </w:tabs>
        <w:ind w:left="13488" w:hanging="2160"/>
      </w:pPr>
      <w:rPr>
        <w:rFonts w:cs="Times New Roman" w:hint="default"/>
      </w:rPr>
    </w:lvl>
  </w:abstractNum>
  <w:abstractNum w:abstractNumId="31">
    <w:nsid w:val="7D8A7219"/>
    <w:multiLevelType w:val="hybridMultilevel"/>
    <w:tmpl w:val="91BA2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E6D7756"/>
    <w:multiLevelType w:val="multilevel"/>
    <w:tmpl w:val="FDCE7A7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92"/>
        </w:tabs>
        <w:ind w:left="49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88"/>
        </w:tabs>
        <w:ind w:left="74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24"/>
        </w:tabs>
        <w:ind w:left="9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120"/>
        </w:tabs>
        <w:ind w:left="121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616"/>
        </w:tabs>
        <w:ind w:left="14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52"/>
        </w:tabs>
        <w:ind w:left="167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48"/>
        </w:tabs>
        <w:ind w:left="19248" w:hanging="2160"/>
      </w:pPr>
      <w:rPr>
        <w:rFonts w:cs="Times New Roman" w:hint="default"/>
      </w:rPr>
    </w:lvl>
  </w:abstractNum>
  <w:num w:numId="1">
    <w:abstractNumId w:val="8"/>
  </w:num>
  <w:num w:numId="2">
    <w:abstractNumId w:val="17"/>
  </w:num>
  <w:num w:numId="3">
    <w:abstractNumId w:val="31"/>
  </w:num>
  <w:num w:numId="4">
    <w:abstractNumId w:val="25"/>
  </w:num>
  <w:num w:numId="5">
    <w:abstractNumId w:val="16"/>
  </w:num>
  <w:num w:numId="6">
    <w:abstractNumId w:val="13"/>
  </w:num>
  <w:num w:numId="7">
    <w:abstractNumId w:val="26"/>
  </w:num>
  <w:num w:numId="8">
    <w:abstractNumId w:val="12"/>
  </w:num>
  <w:num w:numId="9">
    <w:abstractNumId w:val="21"/>
  </w:num>
  <w:num w:numId="10">
    <w:abstractNumId w:val="30"/>
  </w:num>
  <w:num w:numId="11">
    <w:abstractNumId w:val="29"/>
  </w:num>
  <w:num w:numId="12">
    <w:abstractNumId w:val="27"/>
  </w:num>
  <w:num w:numId="13">
    <w:abstractNumId w:val="9"/>
  </w:num>
  <w:num w:numId="14">
    <w:abstractNumId w:val="20"/>
  </w:num>
  <w:num w:numId="15">
    <w:abstractNumId w:val="23"/>
  </w:num>
  <w:num w:numId="16">
    <w:abstractNumId w:val="28"/>
  </w:num>
  <w:num w:numId="17">
    <w:abstractNumId w:val="14"/>
  </w:num>
  <w:num w:numId="18">
    <w:abstractNumId w:val="32"/>
  </w:num>
  <w:num w:numId="19">
    <w:abstractNumId w:val="19"/>
  </w:num>
  <w:num w:numId="20">
    <w:abstractNumId w:val="6"/>
  </w:num>
  <w:num w:numId="21">
    <w:abstractNumId w:val="5"/>
  </w:num>
  <w:num w:numId="22">
    <w:abstractNumId w:val="2"/>
  </w:num>
  <w:num w:numId="23">
    <w:abstractNumId w:val="11"/>
  </w:num>
  <w:num w:numId="24">
    <w:abstractNumId w:val="0"/>
  </w:num>
  <w:num w:numId="25">
    <w:abstractNumId w:val="18"/>
  </w:num>
  <w:num w:numId="26">
    <w:abstractNumId w:val="7"/>
  </w:num>
  <w:num w:numId="27">
    <w:abstractNumId w:val="24"/>
  </w:num>
  <w:num w:numId="28">
    <w:abstractNumId w:val="15"/>
  </w:num>
  <w:num w:numId="29">
    <w:abstractNumId w:val="10"/>
  </w:num>
  <w:num w:numId="30">
    <w:abstractNumId w:val="22"/>
  </w:num>
  <w:num w:numId="31">
    <w:abstractNumId w:val="1"/>
  </w:num>
  <w:num w:numId="32">
    <w:abstractNumId w:val="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2AF"/>
    <w:rsid w:val="00003349"/>
    <w:rsid w:val="00031AFA"/>
    <w:rsid w:val="00036175"/>
    <w:rsid w:val="0004401F"/>
    <w:rsid w:val="00050894"/>
    <w:rsid w:val="00053B10"/>
    <w:rsid w:val="00053C48"/>
    <w:rsid w:val="0007758F"/>
    <w:rsid w:val="000A713C"/>
    <w:rsid w:val="000C0829"/>
    <w:rsid w:val="000C48C8"/>
    <w:rsid w:val="000D7E98"/>
    <w:rsid w:val="001002A0"/>
    <w:rsid w:val="00111C51"/>
    <w:rsid w:val="00112CBA"/>
    <w:rsid w:val="00133ABF"/>
    <w:rsid w:val="001562CC"/>
    <w:rsid w:val="00160105"/>
    <w:rsid w:val="00165D75"/>
    <w:rsid w:val="00172FB7"/>
    <w:rsid w:val="001A73B4"/>
    <w:rsid w:val="001D055F"/>
    <w:rsid w:val="001D79C1"/>
    <w:rsid w:val="001D7D0B"/>
    <w:rsid w:val="00220787"/>
    <w:rsid w:val="00225C9B"/>
    <w:rsid w:val="00261206"/>
    <w:rsid w:val="0026142B"/>
    <w:rsid w:val="00291BAC"/>
    <w:rsid w:val="002A3D90"/>
    <w:rsid w:val="002A4747"/>
    <w:rsid w:val="002B3D89"/>
    <w:rsid w:val="002F4110"/>
    <w:rsid w:val="002F5997"/>
    <w:rsid w:val="003000F6"/>
    <w:rsid w:val="003021A9"/>
    <w:rsid w:val="003027EC"/>
    <w:rsid w:val="00302F5C"/>
    <w:rsid w:val="003039D8"/>
    <w:rsid w:val="003056D8"/>
    <w:rsid w:val="00313D94"/>
    <w:rsid w:val="0032535E"/>
    <w:rsid w:val="00341456"/>
    <w:rsid w:val="00350B47"/>
    <w:rsid w:val="003547B4"/>
    <w:rsid w:val="00354C65"/>
    <w:rsid w:val="00356F6F"/>
    <w:rsid w:val="00363464"/>
    <w:rsid w:val="00371A9D"/>
    <w:rsid w:val="00372D16"/>
    <w:rsid w:val="003812A4"/>
    <w:rsid w:val="00390FFF"/>
    <w:rsid w:val="003B2E61"/>
    <w:rsid w:val="003B53E4"/>
    <w:rsid w:val="004068D0"/>
    <w:rsid w:val="0041273E"/>
    <w:rsid w:val="004171F0"/>
    <w:rsid w:val="00425CD9"/>
    <w:rsid w:val="0043143D"/>
    <w:rsid w:val="004342CF"/>
    <w:rsid w:val="0046120C"/>
    <w:rsid w:val="004671AD"/>
    <w:rsid w:val="00472BB2"/>
    <w:rsid w:val="00474699"/>
    <w:rsid w:val="00475BD8"/>
    <w:rsid w:val="00485024"/>
    <w:rsid w:val="00495D4A"/>
    <w:rsid w:val="004A0A2C"/>
    <w:rsid w:val="004A35D3"/>
    <w:rsid w:val="004B3564"/>
    <w:rsid w:val="004C0F7A"/>
    <w:rsid w:val="004D5630"/>
    <w:rsid w:val="004E26A9"/>
    <w:rsid w:val="00541955"/>
    <w:rsid w:val="0055637A"/>
    <w:rsid w:val="005874D8"/>
    <w:rsid w:val="005A7055"/>
    <w:rsid w:val="005D083D"/>
    <w:rsid w:val="005D14B8"/>
    <w:rsid w:val="005D4DCC"/>
    <w:rsid w:val="005E669F"/>
    <w:rsid w:val="005F039D"/>
    <w:rsid w:val="0060320A"/>
    <w:rsid w:val="00617A34"/>
    <w:rsid w:val="00635268"/>
    <w:rsid w:val="0063653A"/>
    <w:rsid w:val="00654B69"/>
    <w:rsid w:val="0068775A"/>
    <w:rsid w:val="00694C6D"/>
    <w:rsid w:val="0069530E"/>
    <w:rsid w:val="006C4C88"/>
    <w:rsid w:val="006D5AF9"/>
    <w:rsid w:val="00700238"/>
    <w:rsid w:val="00711F08"/>
    <w:rsid w:val="0071268D"/>
    <w:rsid w:val="00743ACC"/>
    <w:rsid w:val="00752995"/>
    <w:rsid w:val="0076013B"/>
    <w:rsid w:val="0076477E"/>
    <w:rsid w:val="007804F9"/>
    <w:rsid w:val="00782085"/>
    <w:rsid w:val="007A1556"/>
    <w:rsid w:val="007B34C2"/>
    <w:rsid w:val="007C7962"/>
    <w:rsid w:val="007D4670"/>
    <w:rsid w:val="007E5FEA"/>
    <w:rsid w:val="007F3E84"/>
    <w:rsid w:val="007F7CA3"/>
    <w:rsid w:val="00827406"/>
    <w:rsid w:val="00830165"/>
    <w:rsid w:val="00834B80"/>
    <w:rsid w:val="008378AC"/>
    <w:rsid w:val="00861F1F"/>
    <w:rsid w:val="008A349A"/>
    <w:rsid w:val="008B4919"/>
    <w:rsid w:val="008F21BF"/>
    <w:rsid w:val="0090269F"/>
    <w:rsid w:val="00920803"/>
    <w:rsid w:val="00923B6A"/>
    <w:rsid w:val="00950008"/>
    <w:rsid w:val="00981A5C"/>
    <w:rsid w:val="009879D4"/>
    <w:rsid w:val="009A0EEC"/>
    <w:rsid w:val="009B4E1C"/>
    <w:rsid w:val="009B5D05"/>
    <w:rsid w:val="009C316D"/>
    <w:rsid w:val="009D6B45"/>
    <w:rsid w:val="00A03025"/>
    <w:rsid w:val="00A106F5"/>
    <w:rsid w:val="00A41318"/>
    <w:rsid w:val="00A5375B"/>
    <w:rsid w:val="00A7020D"/>
    <w:rsid w:val="00A75629"/>
    <w:rsid w:val="00A76C94"/>
    <w:rsid w:val="00A9524C"/>
    <w:rsid w:val="00AA48FE"/>
    <w:rsid w:val="00AB0606"/>
    <w:rsid w:val="00AC02AF"/>
    <w:rsid w:val="00B030C1"/>
    <w:rsid w:val="00B0739C"/>
    <w:rsid w:val="00B22352"/>
    <w:rsid w:val="00B335FE"/>
    <w:rsid w:val="00B3539C"/>
    <w:rsid w:val="00B532E7"/>
    <w:rsid w:val="00B53835"/>
    <w:rsid w:val="00B70708"/>
    <w:rsid w:val="00B818FB"/>
    <w:rsid w:val="00B9035F"/>
    <w:rsid w:val="00B97E8C"/>
    <w:rsid w:val="00BA0B9D"/>
    <w:rsid w:val="00BB5DC8"/>
    <w:rsid w:val="00BC643E"/>
    <w:rsid w:val="00BC72C0"/>
    <w:rsid w:val="00BE1266"/>
    <w:rsid w:val="00C5186D"/>
    <w:rsid w:val="00C60A2B"/>
    <w:rsid w:val="00C614AC"/>
    <w:rsid w:val="00C97CE3"/>
    <w:rsid w:val="00CB5851"/>
    <w:rsid w:val="00CC4A0D"/>
    <w:rsid w:val="00CC4C45"/>
    <w:rsid w:val="00CD0940"/>
    <w:rsid w:val="00CD535C"/>
    <w:rsid w:val="00CF4210"/>
    <w:rsid w:val="00D013E7"/>
    <w:rsid w:val="00D104DD"/>
    <w:rsid w:val="00D34DD3"/>
    <w:rsid w:val="00DA598A"/>
    <w:rsid w:val="00DA6259"/>
    <w:rsid w:val="00DB44EB"/>
    <w:rsid w:val="00DC482A"/>
    <w:rsid w:val="00DC7C36"/>
    <w:rsid w:val="00DF5F9B"/>
    <w:rsid w:val="00E23DFA"/>
    <w:rsid w:val="00E2550B"/>
    <w:rsid w:val="00E46AF0"/>
    <w:rsid w:val="00E5033C"/>
    <w:rsid w:val="00E570A9"/>
    <w:rsid w:val="00E67EF2"/>
    <w:rsid w:val="00E730AB"/>
    <w:rsid w:val="00E736C4"/>
    <w:rsid w:val="00EA5227"/>
    <w:rsid w:val="00EC6F35"/>
    <w:rsid w:val="00ED4F71"/>
    <w:rsid w:val="00ED6FC5"/>
    <w:rsid w:val="00EE6B91"/>
    <w:rsid w:val="00F24892"/>
    <w:rsid w:val="00F272EB"/>
    <w:rsid w:val="00F27996"/>
    <w:rsid w:val="00F45A83"/>
    <w:rsid w:val="00F54D97"/>
    <w:rsid w:val="00F71351"/>
    <w:rsid w:val="00F766E7"/>
    <w:rsid w:val="00F84F31"/>
    <w:rsid w:val="00FC20F7"/>
    <w:rsid w:val="00FD14F9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5:chartTrackingRefBased/>
  <w15:docId w15:val="{1DB882FC-D9FF-4031-9B3C-678FB726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17A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68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68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068D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4068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5D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бзац списка"/>
    <w:basedOn w:val="a"/>
    <w:rsid w:val="0060320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FF0683"/>
    <w:rPr>
      <w:b/>
      <w:bCs/>
      <w:sz w:val="20"/>
      <w:szCs w:val="20"/>
    </w:rPr>
  </w:style>
  <w:style w:type="paragraph" w:styleId="aa">
    <w:name w:val="header"/>
    <w:basedOn w:val="a"/>
    <w:rsid w:val="00350B47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981A5C"/>
    <w:pPr>
      <w:spacing w:after="120" w:line="480" w:lineRule="auto"/>
    </w:pPr>
  </w:style>
  <w:style w:type="paragraph" w:styleId="ab">
    <w:name w:val="Body Text"/>
    <w:basedOn w:val="a"/>
    <w:link w:val="ac"/>
    <w:semiHidden/>
    <w:rsid w:val="00981A5C"/>
    <w:pPr>
      <w:spacing w:after="12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ac">
    <w:name w:val="Основний текст Знак"/>
    <w:basedOn w:val="a0"/>
    <w:link w:val="ab"/>
    <w:semiHidden/>
    <w:locked/>
    <w:rsid w:val="00981A5C"/>
    <w:rPr>
      <w:rFonts w:ascii="Calibri" w:eastAsia="Times New Roman" w:hAnsi="Calibri" w:cs="Arial"/>
      <w:sz w:val="22"/>
      <w:szCs w:val="22"/>
      <w:lang w:val="ru-RU" w:eastAsia="en-US" w:bidi="ar-SA"/>
    </w:rPr>
  </w:style>
  <w:style w:type="paragraph" w:styleId="ad">
    <w:name w:val="Document Map"/>
    <w:basedOn w:val="a"/>
    <w:semiHidden/>
    <w:rsid w:val="00B532E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широких возможностей для высокопроизводительной и творческой работы, улучшение условий труда – одно из важнейших н</vt:lpstr>
    </vt:vector>
  </TitlesOfParts>
  <Company>organization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широких возможностей для высокопроизводительной и творческой работы, улучшение условий труда – одно из важнейших н</dc:title>
  <dc:subject/>
  <dc:creator>Anton Bogdanov</dc:creator>
  <cp:keywords/>
  <dc:description/>
  <cp:lastModifiedBy>Irina</cp:lastModifiedBy>
  <cp:revision>2</cp:revision>
  <cp:lastPrinted>2010-12-16T08:38:00Z</cp:lastPrinted>
  <dcterms:created xsi:type="dcterms:W3CDTF">2014-08-30T01:37:00Z</dcterms:created>
  <dcterms:modified xsi:type="dcterms:W3CDTF">2014-08-30T01:37:00Z</dcterms:modified>
</cp:coreProperties>
</file>