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8FF" w:rsidRDefault="00BA12C6">
      <w:pPr>
        <w:pStyle w:val="ad"/>
        <w:spacing w:before="0" w:after="0"/>
        <w:jc w:val="center"/>
        <w:rPr>
          <w:caps/>
          <w:sz w:val="28"/>
          <w:szCs w:val="28"/>
        </w:rPr>
      </w:pPr>
      <w:r>
        <w:rPr>
          <w:caps/>
          <w:sz w:val="28"/>
          <w:szCs w:val="28"/>
        </w:rPr>
        <w:t>Содержание</w:t>
      </w:r>
    </w:p>
    <w:p w:rsidR="008538FF" w:rsidRDefault="008538FF">
      <w:pPr>
        <w:jc w:val="center"/>
        <w:rPr>
          <w:b/>
          <w:bCs/>
          <w:caps/>
          <w:sz w:val="36"/>
          <w:szCs w:val="36"/>
          <w:lang w:val="ru-RU"/>
        </w:rPr>
      </w:pPr>
    </w:p>
    <w:p w:rsidR="008538FF" w:rsidRDefault="00BA12C6">
      <w:pPr>
        <w:pStyle w:val="11"/>
        <w:tabs>
          <w:tab w:val="right" w:leader="underscore" w:pos="9532"/>
        </w:tabs>
        <w:rPr>
          <w:b w:val="0"/>
          <w:bCs w:val="0"/>
          <w:i w:val="0"/>
          <w:iCs w:val="0"/>
          <w:noProof/>
        </w:rPr>
      </w:pPr>
      <w:r>
        <w:rPr>
          <w:b w:val="0"/>
          <w:bCs w:val="0"/>
          <w:i w:val="0"/>
          <w:iCs w:val="0"/>
          <w:caps/>
        </w:rPr>
        <w:fldChar w:fldCharType="begin"/>
      </w:r>
      <w:r>
        <w:rPr>
          <w:b w:val="0"/>
          <w:bCs w:val="0"/>
          <w:i w:val="0"/>
          <w:iCs w:val="0"/>
          <w:caps/>
        </w:rPr>
        <w:instrText xml:space="preserve"> TOC \t "Заголовок 1;2;Заголовок 2;3;Заголовок 3;4;Для содержания 1;1" </w:instrText>
      </w:r>
      <w:r>
        <w:rPr>
          <w:b w:val="0"/>
          <w:bCs w:val="0"/>
          <w:i w:val="0"/>
          <w:iCs w:val="0"/>
          <w:caps/>
        </w:rPr>
        <w:fldChar w:fldCharType="separate"/>
      </w:r>
      <w:r>
        <w:rPr>
          <w:b w:val="0"/>
          <w:bCs w:val="0"/>
          <w:i w:val="0"/>
          <w:iCs w:val="0"/>
          <w:noProof/>
        </w:rPr>
        <w:t>Введение</w:t>
      </w:r>
      <w:r>
        <w:rPr>
          <w:b w:val="0"/>
          <w:bCs w:val="0"/>
          <w:i w:val="0"/>
          <w:iCs w:val="0"/>
          <w:noProof/>
        </w:rPr>
        <w:tab/>
      </w:r>
      <w:r>
        <w:rPr>
          <w:b w:val="0"/>
          <w:bCs w:val="0"/>
          <w:i w:val="0"/>
          <w:iCs w:val="0"/>
          <w:noProof/>
        </w:rPr>
        <w:fldChar w:fldCharType="begin"/>
      </w:r>
      <w:r>
        <w:rPr>
          <w:b w:val="0"/>
          <w:bCs w:val="0"/>
          <w:i w:val="0"/>
          <w:iCs w:val="0"/>
          <w:noProof/>
        </w:rPr>
        <w:instrText xml:space="preserve"> PAGEREF _Toc404581609 \h </w:instrText>
      </w:r>
      <w:r>
        <w:rPr>
          <w:b w:val="0"/>
          <w:bCs w:val="0"/>
          <w:i w:val="0"/>
          <w:iCs w:val="0"/>
          <w:noProof/>
        </w:rPr>
      </w:r>
      <w:r>
        <w:rPr>
          <w:b w:val="0"/>
          <w:bCs w:val="0"/>
          <w:i w:val="0"/>
          <w:iCs w:val="0"/>
          <w:noProof/>
        </w:rPr>
        <w:fldChar w:fldCharType="separate"/>
      </w:r>
      <w:r>
        <w:rPr>
          <w:b w:val="0"/>
          <w:bCs w:val="0"/>
          <w:i w:val="0"/>
          <w:iCs w:val="0"/>
          <w:noProof/>
        </w:rPr>
        <w:t>3</w:t>
      </w:r>
      <w:r>
        <w:rPr>
          <w:b w:val="0"/>
          <w:bCs w:val="0"/>
          <w:i w:val="0"/>
          <w:iCs w:val="0"/>
          <w:noProof/>
        </w:rPr>
        <w:fldChar w:fldCharType="end"/>
      </w:r>
    </w:p>
    <w:p w:rsidR="008538FF" w:rsidRDefault="00BA12C6">
      <w:pPr>
        <w:pStyle w:val="20"/>
        <w:tabs>
          <w:tab w:val="left" w:pos="720"/>
          <w:tab w:val="right" w:leader="underscore" w:pos="9532"/>
        </w:tabs>
        <w:rPr>
          <w:b w:val="0"/>
          <w:bCs w:val="0"/>
          <w:noProof/>
          <w:sz w:val="24"/>
          <w:szCs w:val="24"/>
        </w:rPr>
      </w:pPr>
      <w:r>
        <w:rPr>
          <w:b w:val="0"/>
          <w:bCs w:val="0"/>
          <w:noProof/>
          <w:sz w:val="24"/>
          <w:szCs w:val="24"/>
        </w:rPr>
        <w:t>1</w:t>
      </w:r>
      <w:r>
        <w:rPr>
          <w:b w:val="0"/>
          <w:bCs w:val="0"/>
          <w:noProof/>
          <w:sz w:val="24"/>
          <w:szCs w:val="24"/>
        </w:rPr>
        <w:tab/>
        <w:t>Аналитический обзор</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_Toc404581610 \h </w:instrText>
      </w:r>
      <w:r>
        <w:rPr>
          <w:b w:val="0"/>
          <w:bCs w:val="0"/>
          <w:noProof/>
          <w:sz w:val="24"/>
          <w:szCs w:val="24"/>
        </w:rPr>
      </w:r>
      <w:r>
        <w:rPr>
          <w:b w:val="0"/>
          <w:bCs w:val="0"/>
          <w:noProof/>
          <w:sz w:val="24"/>
          <w:szCs w:val="24"/>
        </w:rPr>
        <w:fldChar w:fldCharType="separate"/>
      </w:r>
      <w:r>
        <w:rPr>
          <w:b w:val="0"/>
          <w:bCs w:val="0"/>
          <w:noProof/>
          <w:sz w:val="24"/>
          <w:szCs w:val="24"/>
        </w:rPr>
        <w:t>4</w:t>
      </w:r>
      <w:r>
        <w:rPr>
          <w:b w:val="0"/>
          <w:bCs w:val="0"/>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1.1</w:t>
      </w:r>
      <w:r>
        <w:rPr>
          <w:noProof/>
          <w:sz w:val="24"/>
          <w:szCs w:val="24"/>
        </w:rPr>
        <w:tab/>
        <w:t>Характеристика выбранного технологического процесса</w:t>
      </w:r>
      <w:r>
        <w:rPr>
          <w:noProof/>
          <w:sz w:val="24"/>
          <w:szCs w:val="24"/>
        </w:rPr>
        <w:tab/>
      </w:r>
      <w:r>
        <w:rPr>
          <w:noProof/>
          <w:sz w:val="24"/>
          <w:szCs w:val="24"/>
        </w:rPr>
        <w:fldChar w:fldCharType="begin"/>
      </w:r>
      <w:r>
        <w:rPr>
          <w:noProof/>
          <w:sz w:val="24"/>
          <w:szCs w:val="24"/>
        </w:rPr>
        <w:instrText xml:space="preserve"> PAGEREF _Toc404581611 \h </w:instrText>
      </w:r>
      <w:r>
        <w:rPr>
          <w:noProof/>
          <w:sz w:val="24"/>
          <w:szCs w:val="24"/>
        </w:rPr>
      </w:r>
      <w:r>
        <w:rPr>
          <w:noProof/>
          <w:sz w:val="24"/>
          <w:szCs w:val="24"/>
        </w:rPr>
        <w:fldChar w:fldCharType="separate"/>
      </w:r>
      <w:r>
        <w:rPr>
          <w:noProof/>
          <w:sz w:val="24"/>
          <w:szCs w:val="24"/>
        </w:rPr>
        <w:t>4</w:t>
      </w:r>
      <w:r>
        <w:rPr>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1.2</w:t>
      </w:r>
      <w:r>
        <w:rPr>
          <w:noProof/>
          <w:sz w:val="24"/>
          <w:szCs w:val="24"/>
        </w:rPr>
        <w:tab/>
        <w:t>Анализ литературных источников по выбранной проблеме</w:t>
      </w:r>
      <w:r>
        <w:rPr>
          <w:noProof/>
          <w:sz w:val="24"/>
          <w:szCs w:val="24"/>
        </w:rPr>
        <w:tab/>
      </w:r>
      <w:r>
        <w:rPr>
          <w:noProof/>
          <w:sz w:val="24"/>
          <w:szCs w:val="24"/>
        </w:rPr>
        <w:fldChar w:fldCharType="begin"/>
      </w:r>
      <w:r>
        <w:rPr>
          <w:noProof/>
          <w:sz w:val="24"/>
          <w:szCs w:val="24"/>
        </w:rPr>
        <w:instrText xml:space="preserve"> PAGEREF _Toc404581612 \h </w:instrText>
      </w:r>
      <w:r>
        <w:rPr>
          <w:noProof/>
          <w:sz w:val="24"/>
          <w:szCs w:val="24"/>
        </w:rPr>
      </w:r>
      <w:r>
        <w:rPr>
          <w:noProof/>
          <w:sz w:val="24"/>
          <w:szCs w:val="24"/>
        </w:rPr>
        <w:fldChar w:fldCharType="separate"/>
      </w:r>
      <w:r>
        <w:rPr>
          <w:noProof/>
          <w:sz w:val="24"/>
          <w:szCs w:val="24"/>
        </w:rPr>
        <w:t>4</w:t>
      </w:r>
      <w:r>
        <w:rPr>
          <w:noProof/>
          <w:sz w:val="24"/>
          <w:szCs w:val="24"/>
        </w:rPr>
        <w:fldChar w:fldCharType="end"/>
      </w:r>
    </w:p>
    <w:p w:rsidR="008538FF" w:rsidRDefault="00BA12C6">
      <w:pPr>
        <w:pStyle w:val="20"/>
        <w:tabs>
          <w:tab w:val="left" w:pos="720"/>
          <w:tab w:val="right" w:leader="underscore" w:pos="9532"/>
        </w:tabs>
        <w:rPr>
          <w:b w:val="0"/>
          <w:bCs w:val="0"/>
          <w:noProof/>
          <w:sz w:val="24"/>
          <w:szCs w:val="24"/>
        </w:rPr>
      </w:pPr>
      <w:r>
        <w:rPr>
          <w:b w:val="0"/>
          <w:bCs w:val="0"/>
          <w:noProof/>
          <w:sz w:val="24"/>
          <w:szCs w:val="24"/>
        </w:rPr>
        <w:t>2</w:t>
      </w:r>
      <w:r>
        <w:rPr>
          <w:b w:val="0"/>
          <w:bCs w:val="0"/>
          <w:noProof/>
          <w:sz w:val="24"/>
          <w:szCs w:val="24"/>
        </w:rPr>
        <w:tab/>
        <w:t>Технологическая часть</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_Toc404581613 \h </w:instrText>
      </w:r>
      <w:r>
        <w:rPr>
          <w:b w:val="0"/>
          <w:bCs w:val="0"/>
          <w:noProof/>
          <w:sz w:val="24"/>
          <w:szCs w:val="24"/>
        </w:rPr>
      </w:r>
      <w:r>
        <w:rPr>
          <w:b w:val="0"/>
          <w:bCs w:val="0"/>
          <w:noProof/>
          <w:sz w:val="24"/>
          <w:szCs w:val="24"/>
        </w:rPr>
        <w:fldChar w:fldCharType="separate"/>
      </w:r>
      <w:r>
        <w:rPr>
          <w:b w:val="0"/>
          <w:bCs w:val="0"/>
          <w:noProof/>
          <w:sz w:val="24"/>
          <w:szCs w:val="24"/>
        </w:rPr>
        <w:t>7</w:t>
      </w:r>
      <w:r>
        <w:rPr>
          <w:b w:val="0"/>
          <w:bCs w:val="0"/>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2.1</w:t>
      </w:r>
      <w:r>
        <w:rPr>
          <w:noProof/>
          <w:sz w:val="24"/>
          <w:szCs w:val="24"/>
        </w:rPr>
        <w:tab/>
        <w:t>Характеристика химического цеха</w:t>
      </w:r>
      <w:r>
        <w:rPr>
          <w:noProof/>
          <w:sz w:val="24"/>
          <w:szCs w:val="24"/>
        </w:rPr>
        <w:tab/>
      </w:r>
      <w:r>
        <w:rPr>
          <w:noProof/>
          <w:sz w:val="24"/>
          <w:szCs w:val="24"/>
        </w:rPr>
        <w:fldChar w:fldCharType="begin"/>
      </w:r>
      <w:r>
        <w:rPr>
          <w:noProof/>
          <w:sz w:val="24"/>
          <w:szCs w:val="24"/>
        </w:rPr>
        <w:instrText xml:space="preserve"> PAGEREF _Toc404581614 \h </w:instrText>
      </w:r>
      <w:r>
        <w:rPr>
          <w:noProof/>
          <w:sz w:val="24"/>
          <w:szCs w:val="24"/>
        </w:rPr>
      </w:r>
      <w:r>
        <w:rPr>
          <w:noProof/>
          <w:sz w:val="24"/>
          <w:szCs w:val="24"/>
        </w:rPr>
        <w:fldChar w:fldCharType="separate"/>
      </w:r>
      <w:r>
        <w:rPr>
          <w:noProof/>
          <w:sz w:val="24"/>
          <w:szCs w:val="24"/>
        </w:rPr>
        <w:t>7</w:t>
      </w:r>
      <w:r>
        <w:rPr>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2.2</w:t>
      </w:r>
      <w:r>
        <w:rPr>
          <w:noProof/>
          <w:sz w:val="24"/>
          <w:szCs w:val="24"/>
        </w:rPr>
        <w:tab/>
        <w:t>Исходные и вспомогательные материалы производства</w:t>
      </w:r>
      <w:r>
        <w:rPr>
          <w:noProof/>
          <w:sz w:val="24"/>
          <w:szCs w:val="24"/>
        </w:rPr>
        <w:tab/>
      </w:r>
      <w:r>
        <w:rPr>
          <w:noProof/>
          <w:sz w:val="24"/>
          <w:szCs w:val="24"/>
        </w:rPr>
        <w:fldChar w:fldCharType="begin"/>
      </w:r>
      <w:r>
        <w:rPr>
          <w:noProof/>
          <w:sz w:val="24"/>
          <w:szCs w:val="24"/>
        </w:rPr>
        <w:instrText xml:space="preserve"> PAGEREF _Toc404581615 \h </w:instrText>
      </w:r>
      <w:r>
        <w:rPr>
          <w:noProof/>
          <w:sz w:val="24"/>
          <w:szCs w:val="24"/>
        </w:rPr>
      </w:r>
      <w:r>
        <w:rPr>
          <w:noProof/>
          <w:sz w:val="24"/>
          <w:szCs w:val="24"/>
        </w:rPr>
        <w:fldChar w:fldCharType="separate"/>
      </w:r>
      <w:r>
        <w:rPr>
          <w:noProof/>
          <w:sz w:val="24"/>
          <w:szCs w:val="24"/>
        </w:rPr>
        <w:t>8</w:t>
      </w:r>
      <w:r>
        <w:rPr>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2.3</w:t>
      </w:r>
      <w:r>
        <w:rPr>
          <w:noProof/>
          <w:sz w:val="24"/>
          <w:szCs w:val="24"/>
        </w:rPr>
        <w:tab/>
        <w:t>Обоснование выбранного способа производства</w:t>
      </w:r>
      <w:r>
        <w:rPr>
          <w:noProof/>
          <w:sz w:val="24"/>
          <w:szCs w:val="24"/>
        </w:rPr>
        <w:tab/>
      </w:r>
      <w:r>
        <w:rPr>
          <w:noProof/>
          <w:sz w:val="24"/>
          <w:szCs w:val="24"/>
        </w:rPr>
        <w:fldChar w:fldCharType="begin"/>
      </w:r>
      <w:r>
        <w:rPr>
          <w:noProof/>
          <w:sz w:val="24"/>
          <w:szCs w:val="24"/>
        </w:rPr>
        <w:instrText xml:space="preserve"> PAGEREF _Toc404581616 \h </w:instrText>
      </w:r>
      <w:r>
        <w:rPr>
          <w:noProof/>
          <w:sz w:val="24"/>
          <w:szCs w:val="24"/>
        </w:rPr>
      </w:r>
      <w:r>
        <w:rPr>
          <w:noProof/>
          <w:sz w:val="24"/>
          <w:szCs w:val="24"/>
        </w:rPr>
        <w:fldChar w:fldCharType="separate"/>
      </w:r>
      <w:r>
        <w:rPr>
          <w:noProof/>
          <w:sz w:val="24"/>
          <w:szCs w:val="24"/>
        </w:rPr>
        <w:t>8</w:t>
      </w:r>
      <w:r>
        <w:rPr>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2.4</w:t>
      </w:r>
      <w:r>
        <w:rPr>
          <w:noProof/>
          <w:sz w:val="24"/>
          <w:szCs w:val="24"/>
        </w:rPr>
        <w:tab/>
        <w:t>Физико-химические основы процесса водоподготовки</w:t>
      </w:r>
      <w:r>
        <w:rPr>
          <w:noProof/>
          <w:sz w:val="24"/>
          <w:szCs w:val="24"/>
        </w:rPr>
        <w:tab/>
      </w:r>
      <w:r>
        <w:rPr>
          <w:noProof/>
          <w:sz w:val="24"/>
          <w:szCs w:val="24"/>
        </w:rPr>
        <w:fldChar w:fldCharType="begin"/>
      </w:r>
      <w:r>
        <w:rPr>
          <w:noProof/>
          <w:sz w:val="24"/>
          <w:szCs w:val="24"/>
        </w:rPr>
        <w:instrText xml:space="preserve"> PAGEREF _Toc404581617 \h </w:instrText>
      </w:r>
      <w:r>
        <w:rPr>
          <w:noProof/>
          <w:sz w:val="24"/>
          <w:szCs w:val="24"/>
        </w:rPr>
      </w:r>
      <w:r>
        <w:rPr>
          <w:noProof/>
          <w:sz w:val="24"/>
          <w:szCs w:val="24"/>
        </w:rPr>
        <w:fldChar w:fldCharType="separate"/>
      </w:r>
      <w:r>
        <w:rPr>
          <w:noProof/>
          <w:sz w:val="24"/>
          <w:szCs w:val="24"/>
        </w:rPr>
        <w:t>9</w:t>
      </w:r>
      <w:r>
        <w:rPr>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2.5</w:t>
      </w:r>
      <w:r>
        <w:rPr>
          <w:noProof/>
          <w:sz w:val="24"/>
          <w:szCs w:val="24"/>
        </w:rPr>
        <w:tab/>
        <w:t>Описание технологической схемы ВПУ</w:t>
      </w:r>
      <w:r>
        <w:rPr>
          <w:noProof/>
          <w:sz w:val="24"/>
          <w:szCs w:val="24"/>
        </w:rPr>
        <w:tab/>
      </w:r>
      <w:r>
        <w:rPr>
          <w:noProof/>
          <w:sz w:val="24"/>
          <w:szCs w:val="24"/>
        </w:rPr>
        <w:fldChar w:fldCharType="begin"/>
      </w:r>
      <w:r>
        <w:rPr>
          <w:noProof/>
          <w:sz w:val="24"/>
          <w:szCs w:val="24"/>
        </w:rPr>
        <w:instrText xml:space="preserve"> PAGEREF _Toc404581618 \h </w:instrText>
      </w:r>
      <w:r>
        <w:rPr>
          <w:noProof/>
          <w:sz w:val="24"/>
          <w:szCs w:val="24"/>
        </w:rPr>
      </w:r>
      <w:r>
        <w:rPr>
          <w:noProof/>
          <w:sz w:val="24"/>
          <w:szCs w:val="24"/>
        </w:rPr>
        <w:fldChar w:fldCharType="separate"/>
      </w:r>
      <w:r>
        <w:rPr>
          <w:noProof/>
          <w:sz w:val="24"/>
          <w:szCs w:val="24"/>
        </w:rPr>
        <w:t>12</w:t>
      </w:r>
      <w:r>
        <w:rPr>
          <w:noProof/>
          <w:sz w:val="24"/>
          <w:szCs w:val="24"/>
        </w:rPr>
        <w:fldChar w:fldCharType="end"/>
      </w:r>
    </w:p>
    <w:p w:rsidR="008538FF" w:rsidRDefault="00BA12C6">
      <w:pPr>
        <w:pStyle w:val="40"/>
        <w:tabs>
          <w:tab w:val="left" w:pos="1440"/>
          <w:tab w:val="right" w:leader="underscore" w:pos="9532"/>
        </w:tabs>
        <w:rPr>
          <w:noProof/>
          <w:sz w:val="24"/>
          <w:szCs w:val="24"/>
        </w:rPr>
      </w:pPr>
      <w:r>
        <w:rPr>
          <w:noProof/>
          <w:sz w:val="24"/>
          <w:szCs w:val="24"/>
        </w:rPr>
        <w:t>2.5.1</w:t>
      </w:r>
      <w:r>
        <w:rPr>
          <w:noProof/>
          <w:sz w:val="24"/>
          <w:szCs w:val="24"/>
        </w:rPr>
        <w:tab/>
        <w:t>Состав системы ВПУ</w:t>
      </w:r>
      <w:r>
        <w:rPr>
          <w:noProof/>
          <w:sz w:val="24"/>
          <w:szCs w:val="24"/>
        </w:rPr>
        <w:tab/>
      </w:r>
      <w:r>
        <w:rPr>
          <w:noProof/>
          <w:sz w:val="24"/>
          <w:szCs w:val="24"/>
        </w:rPr>
        <w:fldChar w:fldCharType="begin"/>
      </w:r>
      <w:r>
        <w:rPr>
          <w:noProof/>
          <w:sz w:val="24"/>
          <w:szCs w:val="24"/>
        </w:rPr>
        <w:instrText xml:space="preserve"> PAGEREF _Toc404581619 \h </w:instrText>
      </w:r>
      <w:r>
        <w:rPr>
          <w:noProof/>
          <w:sz w:val="24"/>
          <w:szCs w:val="24"/>
        </w:rPr>
      </w:r>
      <w:r>
        <w:rPr>
          <w:noProof/>
          <w:sz w:val="24"/>
          <w:szCs w:val="24"/>
        </w:rPr>
        <w:fldChar w:fldCharType="separate"/>
      </w:r>
      <w:r>
        <w:rPr>
          <w:noProof/>
          <w:sz w:val="24"/>
          <w:szCs w:val="24"/>
        </w:rPr>
        <w:t>12</w:t>
      </w:r>
      <w:r>
        <w:rPr>
          <w:noProof/>
          <w:sz w:val="24"/>
          <w:szCs w:val="24"/>
        </w:rPr>
        <w:fldChar w:fldCharType="end"/>
      </w:r>
    </w:p>
    <w:p w:rsidR="008538FF" w:rsidRDefault="00BA12C6">
      <w:pPr>
        <w:pStyle w:val="40"/>
        <w:tabs>
          <w:tab w:val="left" w:pos="1440"/>
          <w:tab w:val="right" w:leader="underscore" w:pos="9532"/>
        </w:tabs>
        <w:rPr>
          <w:noProof/>
          <w:sz w:val="24"/>
          <w:szCs w:val="24"/>
        </w:rPr>
      </w:pPr>
      <w:r>
        <w:rPr>
          <w:noProof/>
          <w:sz w:val="24"/>
          <w:szCs w:val="24"/>
        </w:rPr>
        <w:t>2.5.2</w:t>
      </w:r>
      <w:r>
        <w:rPr>
          <w:noProof/>
          <w:sz w:val="24"/>
          <w:szCs w:val="24"/>
        </w:rPr>
        <w:tab/>
        <w:t>Эксплуатационные ограничения</w:t>
      </w:r>
      <w:r>
        <w:rPr>
          <w:noProof/>
          <w:sz w:val="24"/>
          <w:szCs w:val="24"/>
        </w:rPr>
        <w:tab/>
      </w:r>
      <w:r>
        <w:rPr>
          <w:noProof/>
          <w:sz w:val="24"/>
          <w:szCs w:val="24"/>
        </w:rPr>
        <w:fldChar w:fldCharType="begin"/>
      </w:r>
      <w:r>
        <w:rPr>
          <w:noProof/>
          <w:sz w:val="24"/>
          <w:szCs w:val="24"/>
        </w:rPr>
        <w:instrText xml:space="preserve"> PAGEREF _Toc404581620 \h </w:instrText>
      </w:r>
      <w:r>
        <w:rPr>
          <w:noProof/>
          <w:sz w:val="24"/>
          <w:szCs w:val="24"/>
        </w:rPr>
      </w:r>
      <w:r>
        <w:rPr>
          <w:noProof/>
          <w:sz w:val="24"/>
          <w:szCs w:val="24"/>
        </w:rPr>
        <w:fldChar w:fldCharType="separate"/>
      </w:r>
      <w:r>
        <w:rPr>
          <w:noProof/>
          <w:sz w:val="24"/>
          <w:szCs w:val="24"/>
        </w:rPr>
        <w:t>12</w:t>
      </w:r>
      <w:r>
        <w:rPr>
          <w:noProof/>
          <w:sz w:val="24"/>
          <w:szCs w:val="24"/>
        </w:rPr>
        <w:fldChar w:fldCharType="end"/>
      </w:r>
    </w:p>
    <w:p w:rsidR="008538FF" w:rsidRDefault="00BA12C6">
      <w:pPr>
        <w:pStyle w:val="40"/>
        <w:tabs>
          <w:tab w:val="left" w:pos="1440"/>
          <w:tab w:val="right" w:leader="underscore" w:pos="9532"/>
        </w:tabs>
        <w:rPr>
          <w:noProof/>
          <w:sz w:val="24"/>
          <w:szCs w:val="24"/>
        </w:rPr>
      </w:pPr>
      <w:r>
        <w:rPr>
          <w:noProof/>
          <w:sz w:val="24"/>
          <w:szCs w:val="24"/>
        </w:rPr>
        <w:t>2.5.3</w:t>
      </w:r>
      <w:r>
        <w:rPr>
          <w:noProof/>
          <w:sz w:val="24"/>
          <w:szCs w:val="24"/>
        </w:rPr>
        <w:tab/>
        <w:t>Характеристика оборудования</w:t>
      </w:r>
      <w:r>
        <w:rPr>
          <w:noProof/>
          <w:sz w:val="24"/>
          <w:szCs w:val="24"/>
        </w:rPr>
        <w:tab/>
      </w:r>
      <w:r>
        <w:rPr>
          <w:noProof/>
          <w:sz w:val="24"/>
          <w:szCs w:val="24"/>
        </w:rPr>
        <w:fldChar w:fldCharType="begin"/>
      </w:r>
      <w:r>
        <w:rPr>
          <w:noProof/>
          <w:sz w:val="24"/>
          <w:szCs w:val="24"/>
        </w:rPr>
        <w:instrText xml:space="preserve"> PAGEREF _Toc404581621 \h </w:instrText>
      </w:r>
      <w:r>
        <w:rPr>
          <w:noProof/>
          <w:sz w:val="24"/>
          <w:szCs w:val="24"/>
        </w:rPr>
      </w:r>
      <w:r>
        <w:rPr>
          <w:noProof/>
          <w:sz w:val="24"/>
          <w:szCs w:val="24"/>
        </w:rPr>
        <w:fldChar w:fldCharType="separate"/>
      </w:r>
      <w:r>
        <w:rPr>
          <w:noProof/>
          <w:sz w:val="24"/>
          <w:szCs w:val="24"/>
        </w:rPr>
        <w:t>13</w:t>
      </w:r>
      <w:r>
        <w:rPr>
          <w:noProof/>
          <w:sz w:val="24"/>
          <w:szCs w:val="24"/>
        </w:rPr>
        <w:fldChar w:fldCharType="end"/>
      </w:r>
    </w:p>
    <w:p w:rsidR="008538FF" w:rsidRDefault="00BA12C6">
      <w:pPr>
        <w:pStyle w:val="40"/>
        <w:tabs>
          <w:tab w:val="left" w:pos="1440"/>
          <w:tab w:val="right" w:leader="underscore" w:pos="9532"/>
        </w:tabs>
        <w:rPr>
          <w:noProof/>
          <w:sz w:val="24"/>
          <w:szCs w:val="24"/>
        </w:rPr>
      </w:pPr>
      <w:r>
        <w:rPr>
          <w:noProof/>
          <w:sz w:val="24"/>
          <w:szCs w:val="24"/>
        </w:rPr>
        <w:t>2.5.4</w:t>
      </w:r>
      <w:r>
        <w:rPr>
          <w:noProof/>
          <w:sz w:val="24"/>
          <w:szCs w:val="24"/>
        </w:rPr>
        <w:tab/>
        <w:t>Третья ступень ВПУ</w:t>
      </w:r>
      <w:r>
        <w:rPr>
          <w:noProof/>
          <w:sz w:val="24"/>
          <w:szCs w:val="24"/>
        </w:rPr>
        <w:tab/>
      </w:r>
      <w:r>
        <w:rPr>
          <w:noProof/>
          <w:sz w:val="24"/>
          <w:szCs w:val="24"/>
        </w:rPr>
        <w:fldChar w:fldCharType="begin"/>
      </w:r>
      <w:r>
        <w:rPr>
          <w:noProof/>
          <w:sz w:val="24"/>
          <w:szCs w:val="24"/>
        </w:rPr>
        <w:instrText xml:space="preserve"> PAGEREF _Toc404581622 \h </w:instrText>
      </w:r>
      <w:r>
        <w:rPr>
          <w:noProof/>
          <w:sz w:val="24"/>
          <w:szCs w:val="24"/>
        </w:rPr>
      </w:r>
      <w:r>
        <w:rPr>
          <w:noProof/>
          <w:sz w:val="24"/>
          <w:szCs w:val="24"/>
        </w:rPr>
        <w:fldChar w:fldCharType="separate"/>
      </w:r>
      <w:r>
        <w:rPr>
          <w:noProof/>
          <w:sz w:val="24"/>
          <w:szCs w:val="24"/>
        </w:rPr>
        <w:t>15</w:t>
      </w:r>
      <w:r>
        <w:rPr>
          <w:noProof/>
          <w:sz w:val="24"/>
          <w:szCs w:val="24"/>
        </w:rPr>
        <w:fldChar w:fldCharType="end"/>
      </w:r>
    </w:p>
    <w:p w:rsidR="008538FF" w:rsidRDefault="00BA12C6">
      <w:pPr>
        <w:pStyle w:val="40"/>
        <w:tabs>
          <w:tab w:val="left" w:pos="1440"/>
          <w:tab w:val="right" w:leader="underscore" w:pos="9532"/>
        </w:tabs>
        <w:rPr>
          <w:noProof/>
          <w:sz w:val="24"/>
          <w:szCs w:val="24"/>
        </w:rPr>
      </w:pPr>
      <w:r>
        <w:rPr>
          <w:noProof/>
          <w:sz w:val="24"/>
          <w:szCs w:val="24"/>
        </w:rPr>
        <w:t>2.5.5</w:t>
      </w:r>
      <w:r>
        <w:rPr>
          <w:noProof/>
          <w:sz w:val="24"/>
          <w:szCs w:val="24"/>
        </w:rPr>
        <w:tab/>
        <w:t>Описание работы ВПУ</w:t>
      </w:r>
      <w:r>
        <w:rPr>
          <w:noProof/>
          <w:sz w:val="24"/>
          <w:szCs w:val="24"/>
        </w:rPr>
        <w:tab/>
      </w:r>
      <w:r>
        <w:rPr>
          <w:noProof/>
          <w:sz w:val="24"/>
          <w:szCs w:val="24"/>
        </w:rPr>
        <w:fldChar w:fldCharType="begin"/>
      </w:r>
      <w:r>
        <w:rPr>
          <w:noProof/>
          <w:sz w:val="24"/>
          <w:szCs w:val="24"/>
        </w:rPr>
        <w:instrText xml:space="preserve"> PAGEREF _Toc404581623 \h </w:instrText>
      </w:r>
      <w:r>
        <w:rPr>
          <w:noProof/>
          <w:sz w:val="24"/>
          <w:szCs w:val="24"/>
        </w:rPr>
      </w:r>
      <w:r>
        <w:rPr>
          <w:noProof/>
          <w:sz w:val="24"/>
          <w:szCs w:val="24"/>
        </w:rPr>
        <w:fldChar w:fldCharType="separate"/>
      </w:r>
      <w:r>
        <w:rPr>
          <w:noProof/>
          <w:sz w:val="24"/>
          <w:szCs w:val="24"/>
        </w:rPr>
        <w:t>16</w:t>
      </w:r>
      <w:r>
        <w:rPr>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2.6</w:t>
      </w:r>
      <w:r>
        <w:rPr>
          <w:noProof/>
          <w:sz w:val="24"/>
          <w:szCs w:val="24"/>
        </w:rPr>
        <w:tab/>
        <w:t>Эффективность работы химводоочистки НВ АЭС</w:t>
      </w:r>
      <w:r>
        <w:rPr>
          <w:noProof/>
          <w:sz w:val="24"/>
          <w:szCs w:val="24"/>
        </w:rPr>
        <w:tab/>
      </w:r>
      <w:r>
        <w:rPr>
          <w:noProof/>
          <w:sz w:val="24"/>
          <w:szCs w:val="24"/>
        </w:rPr>
        <w:fldChar w:fldCharType="begin"/>
      </w:r>
      <w:r>
        <w:rPr>
          <w:noProof/>
          <w:sz w:val="24"/>
          <w:szCs w:val="24"/>
        </w:rPr>
        <w:instrText xml:space="preserve"> PAGEREF _Toc404581624 \h </w:instrText>
      </w:r>
      <w:r>
        <w:rPr>
          <w:noProof/>
          <w:sz w:val="24"/>
          <w:szCs w:val="24"/>
        </w:rPr>
      </w:r>
      <w:r>
        <w:rPr>
          <w:noProof/>
          <w:sz w:val="24"/>
          <w:szCs w:val="24"/>
        </w:rPr>
        <w:fldChar w:fldCharType="separate"/>
      </w:r>
      <w:r>
        <w:rPr>
          <w:noProof/>
          <w:sz w:val="24"/>
          <w:szCs w:val="24"/>
        </w:rPr>
        <w:t>17</w:t>
      </w:r>
      <w:r>
        <w:rPr>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2.7</w:t>
      </w:r>
      <w:r>
        <w:rPr>
          <w:noProof/>
          <w:sz w:val="24"/>
          <w:szCs w:val="24"/>
        </w:rPr>
        <w:tab/>
        <w:t>Характеристика и принцип действия ионитного параллельноточного фильтра I ступени ФИПаI – 2,6 – 0,6</w:t>
      </w:r>
      <w:r>
        <w:rPr>
          <w:noProof/>
          <w:sz w:val="24"/>
          <w:szCs w:val="24"/>
        </w:rPr>
        <w:tab/>
      </w:r>
      <w:r>
        <w:rPr>
          <w:noProof/>
          <w:sz w:val="24"/>
          <w:szCs w:val="24"/>
        </w:rPr>
        <w:fldChar w:fldCharType="begin"/>
      </w:r>
      <w:r>
        <w:rPr>
          <w:noProof/>
          <w:sz w:val="24"/>
          <w:szCs w:val="24"/>
        </w:rPr>
        <w:instrText xml:space="preserve"> PAGEREF _Toc404581625 \h </w:instrText>
      </w:r>
      <w:r>
        <w:rPr>
          <w:noProof/>
          <w:sz w:val="24"/>
          <w:szCs w:val="24"/>
        </w:rPr>
      </w:r>
      <w:r>
        <w:rPr>
          <w:noProof/>
          <w:sz w:val="24"/>
          <w:szCs w:val="24"/>
        </w:rPr>
        <w:fldChar w:fldCharType="separate"/>
      </w:r>
      <w:r>
        <w:rPr>
          <w:noProof/>
          <w:sz w:val="24"/>
          <w:szCs w:val="24"/>
        </w:rPr>
        <w:t>17</w:t>
      </w:r>
      <w:r>
        <w:rPr>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2.8</w:t>
      </w:r>
      <w:r>
        <w:rPr>
          <w:noProof/>
          <w:sz w:val="24"/>
          <w:szCs w:val="24"/>
        </w:rPr>
        <w:tab/>
        <w:t>Технологический расчет Н-катионитного фильтра I ступени</w:t>
      </w:r>
      <w:r>
        <w:rPr>
          <w:noProof/>
          <w:sz w:val="24"/>
          <w:szCs w:val="24"/>
        </w:rPr>
        <w:tab/>
      </w:r>
      <w:r>
        <w:rPr>
          <w:noProof/>
          <w:sz w:val="24"/>
          <w:szCs w:val="24"/>
        </w:rPr>
        <w:fldChar w:fldCharType="begin"/>
      </w:r>
      <w:r>
        <w:rPr>
          <w:noProof/>
          <w:sz w:val="24"/>
          <w:szCs w:val="24"/>
        </w:rPr>
        <w:instrText xml:space="preserve"> PAGEREF _Toc404581626 \h </w:instrText>
      </w:r>
      <w:r>
        <w:rPr>
          <w:noProof/>
          <w:sz w:val="24"/>
          <w:szCs w:val="24"/>
        </w:rPr>
      </w:r>
      <w:r>
        <w:rPr>
          <w:noProof/>
          <w:sz w:val="24"/>
          <w:szCs w:val="24"/>
        </w:rPr>
        <w:fldChar w:fldCharType="separate"/>
      </w:r>
      <w:r>
        <w:rPr>
          <w:noProof/>
          <w:sz w:val="24"/>
          <w:szCs w:val="24"/>
        </w:rPr>
        <w:t>19</w:t>
      </w:r>
      <w:r>
        <w:rPr>
          <w:noProof/>
          <w:sz w:val="24"/>
          <w:szCs w:val="24"/>
        </w:rPr>
        <w:fldChar w:fldCharType="end"/>
      </w:r>
    </w:p>
    <w:p w:rsidR="008538FF" w:rsidRDefault="00BA12C6">
      <w:pPr>
        <w:pStyle w:val="20"/>
        <w:tabs>
          <w:tab w:val="left" w:pos="720"/>
          <w:tab w:val="right" w:leader="underscore" w:pos="9532"/>
        </w:tabs>
        <w:rPr>
          <w:b w:val="0"/>
          <w:bCs w:val="0"/>
          <w:noProof/>
          <w:sz w:val="24"/>
          <w:szCs w:val="24"/>
        </w:rPr>
      </w:pPr>
      <w:r>
        <w:rPr>
          <w:b w:val="0"/>
          <w:bCs w:val="0"/>
          <w:noProof/>
          <w:sz w:val="24"/>
          <w:szCs w:val="24"/>
        </w:rPr>
        <w:t>3</w:t>
      </w:r>
      <w:r>
        <w:rPr>
          <w:b w:val="0"/>
          <w:bCs w:val="0"/>
          <w:noProof/>
          <w:sz w:val="24"/>
          <w:szCs w:val="24"/>
        </w:rPr>
        <w:tab/>
        <w:t>Экологическая часть</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_Toc404581627 \h </w:instrText>
      </w:r>
      <w:r>
        <w:rPr>
          <w:b w:val="0"/>
          <w:bCs w:val="0"/>
          <w:noProof/>
          <w:sz w:val="24"/>
          <w:szCs w:val="24"/>
        </w:rPr>
      </w:r>
      <w:r>
        <w:rPr>
          <w:b w:val="0"/>
          <w:bCs w:val="0"/>
          <w:noProof/>
          <w:sz w:val="24"/>
          <w:szCs w:val="24"/>
        </w:rPr>
        <w:fldChar w:fldCharType="separate"/>
      </w:r>
      <w:r>
        <w:rPr>
          <w:b w:val="0"/>
          <w:bCs w:val="0"/>
          <w:noProof/>
          <w:sz w:val="24"/>
          <w:szCs w:val="24"/>
        </w:rPr>
        <w:t>23</w:t>
      </w:r>
      <w:r>
        <w:rPr>
          <w:b w:val="0"/>
          <w:bCs w:val="0"/>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3.1</w:t>
      </w:r>
      <w:r>
        <w:rPr>
          <w:noProof/>
          <w:sz w:val="24"/>
          <w:szCs w:val="24"/>
        </w:rPr>
        <w:tab/>
        <w:t>Краткая характеристика веществ, поступающих в окружающую среду на данном производстве</w:t>
      </w:r>
      <w:r>
        <w:rPr>
          <w:noProof/>
          <w:sz w:val="24"/>
          <w:szCs w:val="24"/>
        </w:rPr>
        <w:tab/>
      </w:r>
      <w:r>
        <w:rPr>
          <w:noProof/>
          <w:sz w:val="24"/>
          <w:szCs w:val="24"/>
        </w:rPr>
        <w:fldChar w:fldCharType="begin"/>
      </w:r>
      <w:r>
        <w:rPr>
          <w:noProof/>
          <w:sz w:val="24"/>
          <w:szCs w:val="24"/>
        </w:rPr>
        <w:instrText xml:space="preserve"> PAGEREF _Toc404581628 \h </w:instrText>
      </w:r>
      <w:r>
        <w:rPr>
          <w:noProof/>
          <w:sz w:val="24"/>
          <w:szCs w:val="24"/>
        </w:rPr>
      </w:r>
      <w:r>
        <w:rPr>
          <w:noProof/>
          <w:sz w:val="24"/>
          <w:szCs w:val="24"/>
        </w:rPr>
        <w:fldChar w:fldCharType="separate"/>
      </w:r>
      <w:r>
        <w:rPr>
          <w:noProof/>
          <w:sz w:val="24"/>
          <w:szCs w:val="24"/>
        </w:rPr>
        <w:t>23</w:t>
      </w:r>
      <w:r>
        <w:rPr>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3.2</w:t>
      </w:r>
      <w:r>
        <w:rPr>
          <w:noProof/>
          <w:sz w:val="24"/>
          <w:szCs w:val="24"/>
        </w:rPr>
        <w:tab/>
        <w:t>Экологический контроль производства</w:t>
      </w:r>
      <w:r>
        <w:rPr>
          <w:noProof/>
          <w:sz w:val="24"/>
          <w:szCs w:val="24"/>
        </w:rPr>
        <w:tab/>
      </w:r>
      <w:r>
        <w:rPr>
          <w:noProof/>
          <w:sz w:val="24"/>
          <w:szCs w:val="24"/>
        </w:rPr>
        <w:fldChar w:fldCharType="begin"/>
      </w:r>
      <w:r>
        <w:rPr>
          <w:noProof/>
          <w:sz w:val="24"/>
          <w:szCs w:val="24"/>
        </w:rPr>
        <w:instrText xml:space="preserve"> PAGEREF _Toc404581629 \h </w:instrText>
      </w:r>
      <w:r>
        <w:rPr>
          <w:noProof/>
          <w:sz w:val="24"/>
          <w:szCs w:val="24"/>
        </w:rPr>
      </w:r>
      <w:r>
        <w:rPr>
          <w:noProof/>
          <w:sz w:val="24"/>
          <w:szCs w:val="24"/>
        </w:rPr>
        <w:fldChar w:fldCharType="separate"/>
      </w:r>
      <w:r>
        <w:rPr>
          <w:noProof/>
          <w:sz w:val="24"/>
          <w:szCs w:val="24"/>
        </w:rPr>
        <w:t>23</w:t>
      </w:r>
      <w:r>
        <w:rPr>
          <w:noProof/>
          <w:sz w:val="24"/>
          <w:szCs w:val="24"/>
        </w:rPr>
        <w:fldChar w:fldCharType="end"/>
      </w:r>
    </w:p>
    <w:p w:rsidR="008538FF" w:rsidRDefault="00BA12C6">
      <w:pPr>
        <w:pStyle w:val="30"/>
        <w:tabs>
          <w:tab w:val="left" w:pos="960"/>
          <w:tab w:val="right" w:leader="underscore" w:pos="9532"/>
        </w:tabs>
        <w:rPr>
          <w:noProof/>
          <w:sz w:val="24"/>
          <w:szCs w:val="24"/>
        </w:rPr>
      </w:pPr>
      <w:r>
        <w:rPr>
          <w:noProof/>
          <w:sz w:val="24"/>
          <w:szCs w:val="24"/>
        </w:rPr>
        <w:t>3.3</w:t>
      </w:r>
      <w:r>
        <w:rPr>
          <w:noProof/>
          <w:sz w:val="24"/>
          <w:szCs w:val="24"/>
        </w:rPr>
        <w:tab/>
        <w:t>Мероприятия по снижению уровня сброса загрязняющих веществ в окружающую среду и влияние выбросов на здоровье человека</w:t>
      </w:r>
      <w:r>
        <w:rPr>
          <w:noProof/>
          <w:sz w:val="24"/>
          <w:szCs w:val="24"/>
        </w:rPr>
        <w:tab/>
      </w:r>
      <w:r>
        <w:rPr>
          <w:noProof/>
          <w:sz w:val="24"/>
          <w:szCs w:val="24"/>
        </w:rPr>
        <w:fldChar w:fldCharType="begin"/>
      </w:r>
      <w:r>
        <w:rPr>
          <w:noProof/>
          <w:sz w:val="24"/>
          <w:szCs w:val="24"/>
        </w:rPr>
        <w:instrText xml:space="preserve"> PAGEREF _Toc404581630 \h </w:instrText>
      </w:r>
      <w:r>
        <w:rPr>
          <w:noProof/>
          <w:sz w:val="24"/>
          <w:szCs w:val="24"/>
        </w:rPr>
      </w:r>
      <w:r>
        <w:rPr>
          <w:noProof/>
          <w:sz w:val="24"/>
          <w:szCs w:val="24"/>
        </w:rPr>
        <w:fldChar w:fldCharType="separate"/>
      </w:r>
      <w:r>
        <w:rPr>
          <w:noProof/>
          <w:sz w:val="24"/>
          <w:szCs w:val="24"/>
        </w:rPr>
        <w:t>24</w:t>
      </w:r>
      <w:r>
        <w:rPr>
          <w:noProof/>
          <w:sz w:val="24"/>
          <w:szCs w:val="24"/>
        </w:rPr>
        <w:fldChar w:fldCharType="end"/>
      </w:r>
    </w:p>
    <w:p w:rsidR="008538FF" w:rsidRDefault="00BA12C6">
      <w:pPr>
        <w:pStyle w:val="20"/>
        <w:tabs>
          <w:tab w:val="left" w:pos="720"/>
          <w:tab w:val="right" w:leader="underscore" w:pos="9532"/>
        </w:tabs>
        <w:rPr>
          <w:b w:val="0"/>
          <w:bCs w:val="0"/>
          <w:noProof/>
          <w:sz w:val="24"/>
          <w:szCs w:val="24"/>
        </w:rPr>
      </w:pPr>
      <w:r>
        <w:rPr>
          <w:b w:val="0"/>
          <w:bCs w:val="0"/>
          <w:noProof/>
          <w:sz w:val="24"/>
          <w:szCs w:val="24"/>
        </w:rPr>
        <w:t>4</w:t>
      </w:r>
      <w:r>
        <w:rPr>
          <w:b w:val="0"/>
          <w:bCs w:val="0"/>
          <w:noProof/>
          <w:sz w:val="24"/>
          <w:szCs w:val="24"/>
        </w:rPr>
        <w:tab/>
        <w:t>Охрана труда и техника безопасности</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_Toc404581631 \h </w:instrText>
      </w:r>
      <w:r>
        <w:rPr>
          <w:b w:val="0"/>
          <w:bCs w:val="0"/>
          <w:noProof/>
          <w:sz w:val="24"/>
          <w:szCs w:val="24"/>
        </w:rPr>
      </w:r>
      <w:r>
        <w:rPr>
          <w:b w:val="0"/>
          <w:bCs w:val="0"/>
          <w:noProof/>
          <w:sz w:val="24"/>
          <w:szCs w:val="24"/>
        </w:rPr>
        <w:fldChar w:fldCharType="separate"/>
      </w:r>
      <w:r>
        <w:rPr>
          <w:b w:val="0"/>
          <w:bCs w:val="0"/>
          <w:noProof/>
          <w:sz w:val="24"/>
          <w:szCs w:val="24"/>
        </w:rPr>
        <w:t>25</w:t>
      </w:r>
      <w:r>
        <w:rPr>
          <w:b w:val="0"/>
          <w:bCs w:val="0"/>
          <w:noProof/>
          <w:sz w:val="24"/>
          <w:szCs w:val="24"/>
        </w:rPr>
        <w:fldChar w:fldCharType="end"/>
      </w:r>
    </w:p>
    <w:p w:rsidR="008538FF" w:rsidRDefault="00BA12C6">
      <w:pPr>
        <w:pStyle w:val="20"/>
        <w:tabs>
          <w:tab w:val="left" w:pos="720"/>
          <w:tab w:val="right" w:leader="underscore" w:pos="9532"/>
        </w:tabs>
        <w:rPr>
          <w:b w:val="0"/>
          <w:bCs w:val="0"/>
          <w:noProof/>
          <w:sz w:val="24"/>
          <w:szCs w:val="24"/>
        </w:rPr>
      </w:pPr>
      <w:r>
        <w:rPr>
          <w:b w:val="0"/>
          <w:bCs w:val="0"/>
          <w:noProof/>
          <w:sz w:val="24"/>
          <w:szCs w:val="24"/>
        </w:rPr>
        <w:t>5</w:t>
      </w:r>
      <w:r>
        <w:rPr>
          <w:b w:val="0"/>
          <w:bCs w:val="0"/>
          <w:noProof/>
          <w:sz w:val="24"/>
          <w:szCs w:val="24"/>
        </w:rPr>
        <w:tab/>
        <w:t>Аналитический контроль производства</w:t>
      </w:r>
      <w:r>
        <w:rPr>
          <w:b w:val="0"/>
          <w:bCs w:val="0"/>
          <w:noProof/>
          <w:sz w:val="24"/>
          <w:szCs w:val="24"/>
        </w:rPr>
        <w:tab/>
      </w:r>
      <w:r>
        <w:rPr>
          <w:b w:val="0"/>
          <w:bCs w:val="0"/>
          <w:noProof/>
          <w:sz w:val="24"/>
          <w:szCs w:val="24"/>
        </w:rPr>
        <w:fldChar w:fldCharType="begin"/>
      </w:r>
      <w:r>
        <w:rPr>
          <w:b w:val="0"/>
          <w:bCs w:val="0"/>
          <w:noProof/>
          <w:sz w:val="24"/>
          <w:szCs w:val="24"/>
        </w:rPr>
        <w:instrText xml:space="preserve"> PAGEREF _Toc404581632 \h </w:instrText>
      </w:r>
      <w:r>
        <w:rPr>
          <w:b w:val="0"/>
          <w:bCs w:val="0"/>
          <w:noProof/>
          <w:sz w:val="24"/>
          <w:szCs w:val="24"/>
        </w:rPr>
      </w:r>
      <w:r>
        <w:rPr>
          <w:b w:val="0"/>
          <w:bCs w:val="0"/>
          <w:noProof/>
          <w:sz w:val="24"/>
          <w:szCs w:val="24"/>
        </w:rPr>
        <w:fldChar w:fldCharType="separate"/>
      </w:r>
      <w:r>
        <w:rPr>
          <w:b w:val="0"/>
          <w:bCs w:val="0"/>
          <w:noProof/>
          <w:sz w:val="24"/>
          <w:szCs w:val="24"/>
        </w:rPr>
        <w:t>27</w:t>
      </w:r>
      <w:r>
        <w:rPr>
          <w:b w:val="0"/>
          <w:bCs w:val="0"/>
          <w:noProof/>
          <w:sz w:val="24"/>
          <w:szCs w:val="24"/>
        </w:rPr>
        <w:fldChar w:fldCharType="end"/>
      </w:r>
    </w:p>
    <w:p w:rsidR="008538FF" w:rsidRDefault="00BA12C6">
      <w:pPr>
        <w:pStyle w:val="11"/>
        <w:tabs>
          <w:tab w:val="right" w:leader="underscore" w:pos="9532"/>
        </w:tabs>
        <w:rPr>
          <w:b w:val="0"/>
          <w:bCs w:val="0"/>
          <w:i w:val="0"/>
          <w:iCs w:val="0"/>
          <w:noProof/>
        </w:rPr>
      </w:pPr>
      <w:r>
        <w:rPr>
          <w:b w:val="0"/>
          <w:bCs w:val="0"/>
          <w:i w:val="0"/>
          <w:iCs w:val="0"/>
          <w:noProof/>
        </w:rPr>
        <w:t>Заключение</w:t>
      </w:r>
      <w:r>
        <w:rPr>
          <w:b w:val="0"/>
          <w:bCs w:val="0"/>
          <w:i w:val="0"/>
          <w:iCs w:val="0"/>
          <w:noProof/>
        </w:rPr>
        <w:tab/>
      </w:r>
      <w:r>
        <w:rPr>
          <w:b w:val="0"/>
          <w:bCs w:val="0"/>
          <w:i w:val="0"/>
          <w:iCs w:val="0"/>
          <w:noProof/>
        </w:rPr>
        <w:fldChar w:fldCharType="begin"/>
      </w:r>
      <w:r>
        <w:rPr>
          <w:b w:val="0"/>
          <w:bCs w:val="0"/>
          <w:i w:val="0"/>
          <w:iCs w:val="0"/>
          <w:noProof/>
        </w:rPr>
        <w:instrText xml:space="preserve"> PAGEREF _Toc404581633 \h </w:instrText>
      </w:r>
      <w:r>
        <w:rPr>
          <w:b w:val="0"/>
          <w:bCs w:val="0"/>
          <w:i w:val="0"/>
          <w:iCs w:val="0"/>
          <w:noProof/>
        </w:rPr>
      </w:r>
      <w:r>
        <w:rPr>
          <w:b w:val="0"/>
          <w:bCs w:val="0"/>
          <w:i w:val="0"/>
          <w:iCs w:val="0"/>
          <w:noProof/>
        </w:rPr>
        <w:fldChar w:fldCharType="separate"/>
      </w:r>
      <w:r>
        <w:rPr>
          <w:b w:val="0"/>
          <w:bCs w:val="0"/>
          <w:i w:val="0"/>
          <w:iCs w:val="0"/>
          <w:noProof/>
        </w:rPr>
        <w:t>29</w:t>
      </w:r>
      <w:r>
        <w:rPr>
          <w:b w:val="0"/>
          <w:bCs w:val="0"/>
          <w:i w:val="0"/>
          <w:iCs w:val="0"/>
          <w:noProof/>
        </w:rPr>
        <w:fldChar w:fldCharType="end"/>
      </w:r>
    </w:p>
    <w:p w:rsidR="008538FF" w:rsidRDefault="00BA12C6">
      <w:pPr>
        <w:pStyle w:val="11"/>
        <w:tabs>
          <w:tab w:val="right" w:leader="underscore" w:pos="9532"/>
        </w:tabs>
        <w:rPr>
          <w:b w:val="0"/>
          <w:bCs w:val="0"/>
          <w:i w:val="0"/>
          <w:iCs w:val="0"/>
          <w:noProof/>
        </w:rPr>
      </w:pPr>
      <w:r>
        <w:rPr>
          <w:b w:val="0"/>
          <w:bCs w:val="0"/>
          <w:i w:val="0"/>
          <w:iCs w:val="0"/>
          <w:noProof/>
        </w:rPr>
        <w:t>Список использованных источников</w:t>
      </w:r>
      <w:r>
        <w:rPr>
          <w:b w:val="0"/>
          <w:bCs w:val="0"/>
          <w:i w:val="0"/>
          <w:iCs w:val="0"/>
          <w:noProof/>
        </w:rPr>
        <w:tab/>
      </w:r>
      <w:r>
        <w:rPr>
          <w:b w:val="0"/>
          <w:bCs w:val="0"/>
          <w:i w:val="0"/>
          <w:iCs w:val="0"/>
          <w:noProof/>
        </w:rPr>
        <w:fldChar w:fldCharType="begin"/>
      </w:r>
      <w:r>
        <w:rPr>
          <w:b w:val="0"/>
          <w:bCs w:val="0"/>
          <w:i w:val="0"/>
          <w:iCs w:val="0"/>
          <w:noProof/>
        </w:rPr>
        <w:instrText xml:space="preserve"> PAGEREF _Toc404581634 \h </w:instrText>
      </w:r>
      <w:r>
        <w:rPr>
          <w:b w:val="0"/>
          <w:bCs w:val="0"/>
          <w:i w:val="0"/>
          <w:iCs w:val="0"/>
          <w:noProof/>
        </w:rPr>
      </w:r>
      <w:r>
        <w:rPr>
          <w:b w:val="0"/>
          <w:bCs w:val="0"/>
          <w:i w:val="0"/>
          <w:iCs w:val="0"/>
          <w:noProof/>
        </w:rPr>
        <w:fldChar w:fldCharType="separate"/>
      </w:r>
      <w:r>
        <w:rPr>
          <w:b w:val="0"/>
          <w:bCs w:val="0"/>
          <w:i w:val="0"/>
          <w:iCs w:val="0"/>
          <w:noProof/>
        </w:rPr>
        <w:t>30</w:t>
      </w:r>
      <w:r>
        <w:rPr>
          <w:b w:val="0"/>
          <w:bCs w:val="0"/>
          <w:i w:val="0"/>
          <w:iCs w:val="0"/>
          <w:noProof/>
        </w:rPr>
        <w:fldChar w:fldCharType="end"/>
      </w:r>
    </w:p>
    <w:p w:rsidR="008538FF" w:rsidRDefault="00BA12C6">
      <w:pPr>
        <w:pStyle w:val="Style1"/>
        <w:jc w:val="left"/>
        <w:rPr>
          <w:b w:val="0"/>
          <w:bCs w:val="0"/>
          <w:caps w:val="0"/>
          <w:sz w:val="24"/>
          <w:szCs w:val="24"/>
          <w:lang w:val="en-US"/>
        </w:rPr>
      </w:pPr>
      <w:r>
        <w:rPr>
          <w:b w:val="0"/>
          <w:bCs w:val="0"/>
          <w:i/>
          <w:iCs/>
          <w:caps w:val="0"/>
        </w:rPr>
        <w:fldChar w:fldCharType="end"/>
      </w:r>
    </w:p>
    <w:p w:rsidR="008538FF" w:rsidRDefault="008538FF">
      <w:pPr>
        <w:rPr>
          <w:lang w:val="ru-RU"/>
        </w:rPr>
      </w:pPr>
    </w:p>
    <w:p w:rsidR="008538FF" w:rsidRDefault="008538FF">
      <w:pPr>
        <w:rPr>
          <w:lang w:val="ru-RU"/>
        </w:rPr>
      </w:pPr>
    </w:p>
    <w:p w:rsidR="008538FF" w:rsidRDefault="00BA12C6">
      <w:pPr>
        <w:pStyle w:val="1"/>
        <w:rPr>
          <w:rFonts w:ascii="Times New Roman" w:hAnsi="Times New Roman" w:cs="Times New Roman"/>
        </w:rPr>
      </w:pPr>
      <w:r>
        <w:br w:type="page"/>
      </w:r>
      <w:bookmarkStart w:id="0" w:name="_Toc404581609"/>
      <w:r>
        <w:rPr>
          <w:rFonts w:ascii="Times New Roman" w:hAnsi="Times New Roman" w:cs="Times New Roman"/>
        </w:rPr>
        <w:t>Введение</w:t>
      </w:r>
      <w:bookmarkEnd w:id="0"/>
    </w:p>
    <w:p w:rsidR="008538FF" w:rsidRDefault="00BA12C6">
      <w:pPr>
        <w:pStyle w:val="21"/>
        <w:ind w:firstLine="432"/>
      </w:pPr>
      <w:r>
        <w:t>Технологический прогресс в науке и технике привел к развитию такой специфической отрасли химической технологии, как обработка воды на тепловых и атомных электростанциях (ТЭС и АЭС ).</w:t>
      </w:r>
      <w:r>
        <w:rPr>
          <w:lang w:val="en-US"/>
        </w:rPr>
        <w:t xml:space="preserve"> </w:t>
      </w:r>
      <w:r>
        <w:t>Большинство технологических процессов обработки вод различных типов, в том числе и сточных, не относятся к разряду новой техники, а известны и используются сравнительно давно, постоянно видоизменяясь и совершенствуясь.</w:t>
      </w:r>
    </w:p>
    <w:p w:rsidR="008538FF" w:rsidRDefault="00BA12C6">
      <w:pPr>
        <w:pStyle w:val="21"/>
        <w:ind w:firstLine="432"/>
      </w:pPr>
      <w:r>
        <w:t>Для настоящего периода характерно постепенное превращение данной отрасли технологии в науку, опирающуюся не только на эмпирическое описание тех или иных процессов  и аппаратов, но и    на их теоретический расчет. В первую очередь следует назвать такие, наиболее важные с точки зрения получения воды высокой степени чистоты процессы, как сорбция, ионный обмен и очистка воды от взвешенных примесей методом фильтрования.</w:t>
      </w:r>
    </w:p>
    <w:p w:rsidR="008538FF" w:rsidRDefault="00BA12C6">
      <w:pPr>
        <w:pStyle w:val="21"/>
        <w:ind w:firstLine="432"/>
      </w:pPr>
      <w:r>
        <w:t>Новым технологическим процессом является удаление взвешенных и растворенных примесей воды на так называемых намывных фильтрах.</w:t>
      </w:r>
    </w:p>
    <w:p w:rsidR="008538FF" w:rsidRDefault="00BA12C6">
      <w:pPr>
        <w:pStyle w:val="21"/>
        <w:ind w:firstLine="432"/>
      </w:pPr>
      <w:r>
        <w:t>Характерной особенностью существующего в большинстве промышленно развитых стран уровня технического развития является непрерывный рост дефицита пресной воды как источника водоснабжения. В связи с этим применяемые методы обработки воды должны быть пригодными также для обработки высокоминерализованных, в том числе морских вод. Характерным для этой отрасли технологии опреснения воды является использование наряду со старым методом применения испарителей некоторых новых методов. Из них следует отметить мембранные методы обработки высокоминерализованных вод, к числу которых относится метод гиперфильтрации (обратный осмос) и электродиализа.</w:t>
      </w:r>
    </w:p>
    <w:p w:rsidR="008538FF" w:rsidRDefault="00BA12C6">
      <w:pPr>
        <w:pStyle w:val="21"/>
        <w:ind w:firstLine="432"/>
      </w:pPr>
      <w:r>
        <w:t>Немаловажную роль в технологии очистки воды на ТЭС и АЭС играют процессы удаления растворенных газов как методом десорбции (термическая деаэрация), так и с использованием окислительно-восстановительных процессов (химическое обескислороживание воды, обескислороживание на редокситах).</w:t>
      </w:r>
    </w:p>
    <w:p w:rsidR="008538FF" w:rsidRDefault="00BA12C6">
      <w:pPr>
        <w:pStyle w:val="21"/>
        <w:ind w:firstLine="432"/>
      </w:pPr>
      <w:r>
        <w:t>Природная вода, разделяемая условно на атмосферную (дождь, туман, снег), поверхностную (реки, озера, пруды), подземную (артезианские скважины, шахтные колодцы) и соленую (моря, океаны), всегда содержит различные примеси. Характер и количество содержащихся в воде примесей определяют качество воды, то есть характеризуют возможность использования ее для различных целей в промышленности и в быту. Примеси поступают в воду, находящуюся в природном круговороте, из окружающей ее среды.</w:t>
      </w:r>
    </w:p>
    <w:p w:rsidR="008538FF" w:rsidRDefault="00BA12C6">
      <w:pPr>
        <w:pStyle w:val="21"/>
        <w:ind w:firstLine="432"/>
      </w:pPr>
      <w:r>
        <w:t>Таким образом, разработка технологии водоподготовки является актуальной задачей проектирования.</w:t>
      </w:r>
    </w:p>
    <w:p w:rsidR="008538FF" w:rsidRDefault="008538FF">
      <w:pPr>
        <w:pStyle w:val="21"/>
        <w:ind w:firstLine="432"/>
      </w:pPr>
    </w:p>
    <w:p w:rsidR="008538FF" w:rsidRDefault="00BA12C6">
      <w:pPr>
        <w:pStyle w:val="10"/>
        <w:outlineLvl w:val="0"/>
        <w:rPr>
          <w:rFonts w:ascii="Times New Roman" w:hAnsi="Times New Roman" w:cs="Times New Roman"/>
          <w:lang w:val="en-US"/>
        </w:rPr>
      </w:pPr>
      <w:r>
        <w:br w:type="page"/>
      </w:r>
      <w:bookmarkStart w:id="1" w:name="_Toc404581610"/>
      <w:r>
        <w:rPr>
          <w:rFonts w:ascii="Times New Roman" w:hAnsi="Times New Roman" w:cs="Times New Roman"/>
        </w:rPr>
        <w:t>Аналитический обзор</w:t>
      </w:r>
      <w:bookmarkEnd w:id="1"/>
    </w:p>
    <w:p w:rsidR="008538FF" w:rsidRDefault="00BA12C6">
      <w:pPr>
        <w:pStyle w:val="2"/>
        <w:outlineLvl w:val="1"/>
        <w:rPr>
          <w:rFonts w:ascii="Times New Roman" w:hAnsi="Times New Roman" w:cs="Times New Roman"/>
          <w:b/>
          <w:bCs/>
          <w:lang w:val="en-US"/>
        </w:rPr>
      </w:pPr>
      <w:bookmarkStart w:id="2" w:name="_Toc404581611"/>
      <w:r>
        <w:rPr>
          <w:rFonts w:ascii="Times New Roman" w:hAnsi="Times New Roman" w:cs="Times New Roman"/>
          <w:b/>
          <w:bCs/>
        </w:rPr>
        <w:t>Характеристика выбранного технологического процесса</w:t>
      </w:r>
      <w:bookmarkEnd w:id="2"/>
    </w:p>
    <w:p w:rsidR="008538FF" w:rsidRDefault="00BA12C6">
      <w:pPr>
        <w:pStyle w:val="31"/>
      </w:pPr>
      <w:r>
        <w:t>Выбираем цех водоподготовки. Основой этого цеха является водоподготовительная установка (ВПУ).</w:t>
      </w:r>
    </w:p>
    <w:p w:rsidR="008538FF" w:rsidRDefault="00BA12C6">
      <w:pPr>
        <w:pStyle w:val="23"/>
        <w:ind w:left="0"/>
      </w:pPr>
      <w:r>
        <w:t>Водоподготовительная установка НВ АЭС предназначена для глубокого обессоливания исходной воды реки Дон, с целью получения химобессоленной воды в соответствии с показателями качества, предусмотренными соответствующей нормативно-технической документацией.</w:t>
      </w:r>
    </w:p>
    <w:p w:rsidR="008538FF" w:rsidRDefault="00BA12C6">
      <w:pPr>
        <w:pStyle w:val="23"/>
        <w:ind w:left="0"/>
      </w:pPr>
      <w:r>
        <w:t>Химобессоленная вода используется при заполнении первых и вторых контуров после остановов (если при останове требовалось дренирование оборудования), для восполнения потерь теплоносителя второго контура, регенерации и отмывок систем очистки станционных вод, приготовлении растворов реагентов, а также при протекании технологических циклов вспомогательных систем АЭС.</w:t>
      </w:r>
    </w:p>
    <w:p w:rsidR="008538FF" w:rsidRDefault="008538FF">
      <w:pPr>
        <w:pStyle w:val="23"/>
        <w:ind w:left="0"/>
      </w:pPr>
    </w:p>
    <w:p w:rsidR="008538FF" w:rsidRDefault="008538FF">
      <w:pPr>
        <w:pStyle w:val="23"/>
        <w:ind w:left="0"/>
      </w:pPr>
    </w:p>
    <w:p w:rsidR="008538FF" w:rsidRDefault="00BA12C6">
      <w:pPr>
        <w:pStyle w:val="2"/>
        <w:outlineLvl w:val="1"/>
        <w:rPr>
          <w:rFonts w:ascii="Times New Roman" w:hAnsi="Times New Roman" w:cs="Times New Roman"/>
          <w:b/>
          <w:bCs/>
        </w:rPr>
      </w:pPr>
      <w:bookmarkStart w:id="3" w:name="_Toc404581612"/>
      <w:r>
        <w:rPr>
          <w:rFonts w:ascii="Times New Roman" w:hAnsi="Times New Roman" w:cs="Times New Roman"/>
          <w:b/>
          <w:bCs/>
        </w:rPr>
        <w:t>Анализ литературных источников по выбранной проблеме</w:t>
      </w:r>
      <w:bookmarkEnd w:id="3"/>
    </w:p>
    <w:p w:rsidR="008538FF" w:rsidRDefault="00BA12C6">
      <w:pPr>
        <w:pStyle w:val="21"/>
        <w:ind w:firstLine="432"/>
      </w:pPr>
      <w:r>
        <w:t>Обессоливание природной воды включает в себя два основных процесса: предварительную обработку с целью удаления механических примесей и последующую очистку ее методом ионного обмена.</w:t>
      </w:r>
    </w:p>
    <w:p w:rsidR="008538FF" w:rsidRDefault="00BA12C6">
      <w:pPr>
        <w:pStyle w:val="21"/>
        <w:ind w:firstLine="432"/>
      </w:pPr>
      <w:r>
        <w:t>При предварительной очистке (предочистке) воды осуществляется первый этап приготовления добавочной воды для питания паровых котлов, испарителей и других генераторов пара – удаляются из воды содержащиеся в ней грубодисперсные (взвешенные), коллоидные примеси, а также некоторая часть растворенных (ионных) примесей. Оставшиеся в воде после предочистки вредные примеси – преимущественно ионного характера – удаляются в процессе второго этапа обработки (обычно умягчения) и ионитного либо термического обессоливания воды.</w:t>
      </w:r>
    </w:p>
    <w:p w:rsidR="008538FF" w:rsidRDefault="00BA12C6">
      <w:pPr>
        <w:pStyle w:val="21"/>
        <w:ind w:firstLine="432"/>
      </w:pPr>
      <w:r>
        <w:t>Удаление примесей в процессе предочистки осуществляется: добавлением осадительных реагентов с окончательным осветлением воды в механических фильтрах или простым отстаиванием.</w:t>
      </w:r>
    </w:p>
    <w:p w:rsidR="008538FF" w:rsidRDefault="00BA12C6">
      <w:pPr>
        <w:pStyle w:val="21"/>
        <w:ind w:firstLine="432"/>
      </w:pPr>
      <w:r>
        <w:t>Продукты обработки воды (отходы) представляют собой твердые вещества, практически нерастворимые в воде, получаемые в виде водных суспензий (шламов).</w:t>
      </w:r>
    </w:p>
    <w:p w:rsidR="008538FF" w:rsidRDefault="00BA12C6">
      <w:pPr>
        <w:pStyle w:val="21"/>
        <w:ind w:firstLine="432"/>
      </w:pPr>
      <w:r>
        <w:t>Реагенты, используемые при предварительной очистке: сода, известь, едкий натр, коагулянты, флокулянты.</w:t>
      </w:r>
    </w:p>
    <w:p w:rsidR="008538FF" w:rsidRDefault="00BA12C6">
      <w:pPr>
        <w:pStyle w:val="21"/>
        <w:ind w:firstLine="432"/>
      </w:pPr>
      <w:r>
        <w:rPr>
          <w:i/>
          <w:iCs/>
        </w:rPr>
        <w:t xml:space="preserve">Известкование воды </w:t>
      </w:r>
      <w:r>
        <w:t xml:space="preserve">применяется для снижения щелочности, жесткости, сухого остатка воды, ее осветления, снижения концентрации соединений железа, органических соединений. Известкование заключается в дозировании в обрабатываемую воду суспензии извести, при гашении которой происходит гидратация </w:t>
      </w:r>
      <w:r>
        <w:rPr>
          <w:lang w:val="en-US"/>
        </w:rPr>
        <w:t>CaO</w:t>
      </w:r>
      <w:r>
        <w:t>:</w:t>
      </w:r>
    </w:p>
    <w:p w:rsidR="008538FF" w:rsidRDefault="008538FF">
      <w:pPr>
        <w:pStyle w:val="21"/>
        <w:ind w:firstLine="432"/>
      </w:pPr>
    </w:p>
    <w:p w:rsidR="008538FF" w:rsidRDefault="00BA12C6">
      <w:pPr>
        <w:pStyle w:val="21"/>
        <w:ind w:firstLine="432"/>
        <w:rPr>
          <w:vertAlign w:val="subscript"/>
          <w:lang w:val="en-US"/>
        </w:rPr>
      </w:pPr>
      <w:r>
        <w:rPr>
          <w:lang w:val="en-US"/>
        </w:rPr>
        <w:t>CaO + H</w:t>
      </w:r>
      <w:r>
        <w:rPr>
          <w:vertAlign w:val="subscript"/>
          <w:lang w:val="en-US"/>
        </w:rPr>
        <w:t>2</w:t>
      </w:r>
      <w:r>
        <w:rPr>
          <w:lang w:val="en-US"/>
        </w:rPr>
        <w:t>O = Ca(OH)</w:t>
      </w:r>
      <w:r>
        <w:rPr>
          <w:vertAlign w:val="subscript"/>
          <w:lang w:val="en-US"/>
        </w:rPr>
        <w:t>2</w:t>
      </w:r>
    </w:p>
    <w:p w:rsidR="008538FF" w:rsidRDefault="008538FF">
      <w:pPr>
        <w:pStyle w:val="21"/>
        <w:ind w:firstLine="432"/>
        <w:rPr>
          <w:lang w:val="en-US"/>
        </w:rPr>
      </w:pPr>
    </w:p>
    <w:p w:rsidR="008538FF" w:rsidRDefault="008538FF">
      <w:pPr>
        <w:pStyle w:val="21"/>
        <w:ind w:firstLine="432"/>
        <w:rPr>
          <w:lang w:val="en-US"/>
        </w:rPr>
      </w:pPr>
    </w:p>
    <w:p w:rsidR="008538FF" w:rsidRDefault="008538FF">
      <w:pPr>
        <w:pStyle w:val="21"/>
        <w:ind w:firstLine="432"/>
        <w:rPr>
          <w:lang w:val="en-US"/>
        </w:rPr>
      </w:pPr>
    </w:p>
    <w:p w:rsidR="008538FF" w:rsidRDefault="00BA12C6">
      <w:pPr>
        <w:pStyle w:val="21"/>
        <w:ind w:firstLine="432"/>
      </w:pPr>
      <w:r>
        <w:t xml:space="preserve">Следующая стадия реакции – диссоциация </w:t>
      </w:r>
      <w:r>
        <w:rPr>
          <w:lang w:val="en-US"/>
        </w:rPr>
        <w:t>Ca(OH)</w:t>
      </w:r>
      <w:r>
        <w:rPr>
          <w:vertAlign w:val="subscript"/>
          <w:lang w:val="en-US"/>
        </w:rPr>
        <w:t>2</w:t>
      </w:r>
      <w:r>
        <w:t>:</w:t>
      </w:r>
    </w:p>
    <w:p w:rsidR="008538FF" w:rsidRDefault="008538FF">
      <w:pPr>
        <w:pStyle w:val="21"/>
        <w:ind w:firstLine="432"/>
      </w:pPr>
    </w:p>
    <w:p w:rsidR="008538FF" w:rsidRDefault="00BA12C6">
      <w:pPr>
        <w:pStyle w:val="21"/>
        <w:ind w:firstLine="432"/>
        <w:rPr>
          <w:sz w:val="32"/>
          <w:szCs w:val="32"/>
          <w:lang w:val="en-US"/>
        </w:rPr>
      </w:pPr>
      <w:r>
        <w:rPr>
          <w:lang w:val="en-US"/>
        </w:rPr>
        <w:t>Ca(OH)</w:t>
      </w:r>
      <w:r>
        <w:rPr>
          <w:vertAlign w:val="subscript"/>
          <w:lang w:val="en-US"/>
        </w:rPr>
        <w:t xml:space="preserve">2  </w:t>
      </w:r>
      <w:r>
        <w:rPr>
          <w:lang w:val="en-US"/>
        </w:rPr>
        <w:sym w:font="Symbol" w:char="F0AE"/>
      </w:r>
      <w:r>
        <w:rPr>
          <w:lang w:val="en-US"/>
        </w:rPr>
        <w:t xml:space="preserve"> </w:t>
      </w:r>
      <w:r>
        <w:rPr>
          <w:vertAlign w:val="subscript"/>
          <w:lang w:val="en-US"/>
        </w:rPr>
        <w:t xml:space="preserve"> </w:t>
      </w:r>
      <w:r>
        <w:rPr>
          <w:lang w:val="en-US"/>
        </w:rPr>
        <w:t>Ca</w:t>
      </w:r>
      <w:r>
        <w:rPr>
          <w:vertAlign w:val="superscript"/>
          <w:lang w:val="en-US"/>
        </w:rPr>
        <w:t>2+</w:t>
      </w:r>
      <w:r>
        <w:rPr>
          <w:lang w:val="en-US"/>
        </w:rPr>
        <w:t xml:space="preserve"> + 2OH</w:t>
      </w:r>
      <w:r>
        <w:rPr>
          <w:sz w:val="32"/>
          <w:szCs w:val="32"/>
          <w:vertAlign w:val="superscript"/>
          <w:lang w:val="en-US"/>
        </w:rPr>
        <w:t>-</w:t>
      </w:r>
    </w:p>
    <w:p w:rsidR="008538FF" w:rsidRDefault="008538FF">
      <w:pPr>
        <w:pStyle w:val="21"/>
        <w:ind w:firstLine="432"/>
        <w:rPr>
          <w:sz w:val="32"/>
          <w:szCs w:val="32"/>
          <w:lang w:val="en-US"/>
        </w:rPr>
      </w:pPr>
    </w:p>
    <w:p w:rsidR="008538FF" w:rsidRDefault="00BA12C6">
      <w:r>
        <w:t>и связывание растворенного в воде  углекислого газа с образованием  бикарбонатных  и карбонатных ионов:</w:t>
      </w:r>
    </w:p>
    <w:p w:rsidR="008538FF" w:rsidRDefault="008538FF">
      <w:pPr>
        <w:pStyle w:val="21"/>
        <w:ind w:firstLine="432"/>
        <w:rPr>
          <w:lang w:val="en-US"/>
        </w:rPr>
      </w:pPr>
    </w:p>
    <w:p w:rsidR="008538FF" w:rsidRDefault="00BA12C6">
      <w:pPr>
        <w:pStyle w:val="21"/>
        <w:ind w:firstLine="432"/>
        <w:rPr>
          <w:lang w:val="en-US"/>
        </w:rPr>
      </w:pPr>
      <w:r>
        <w:rPr>
          <w:lang w:val="en-US"/>
        </w:rPr>
        <w:t>CO</w:t>
      </w:r>
      <w:r>
        <w:rPr>
          <w:vertAlign w:val="subscript"/>
          <w:lang w:val="en-US"/>
        </w:rPr>
        <w:t xml:space="preserve">2 </w:t>
      </w:r>
      <w:r>
        <w:rPr>
          <w:lang w:val="en-US"/>
        </w:rPr>
        <w:t>+ OH</w:t>
      </w:r>
      <w:r>
        <w:rPr>
          <w:sz w:val="32"/>
          <w:szCs w:val="32"/>
          <w:vertAlign w:val="superscript"/>
          <w:lang w:val="en-US"/>
        </w:rPr>
        <w:t xml:space="preserve">-  </w:t>
      </w:r>
      <w:r>
        <w:rPr>
          <w:lang w:val="en-US"/>
        </w:rPr>
        <w:sym w:font="Symbol" w:char="F0AE"/>
      </w:r>
      <w:r>
        <w:rPr>
          <w:sz w:val="32"/>
          <w:szCs w:val="32"/>
          <w:vertAlign w:val="superscript"/>
          <w:lang w:val="en-US"/>
        </w:rPr>
        <w:t xml:space="preserve">  </w:t>
      </w:r>
      <w:r>
        <w:rPr>
          <w:lang w:val="en-US"/>
        </w:rPr>
        <w:t>HCO</w:t>
      </w:r>
      <w:r>
        <w:rPr>
          <w:vertAlign w:val="subscript"/>
          <w:lang w:val="en-US"/>
        </w:rPr>
        <w:t>3</w:t>
      </w:r>
      <w:r>
        <w:rPr>
          <w:sz w:val="32"/>
          <w:szCs w:val="32"/>
          <w:vertAlign w:val="superscript"/>
          <w:lang w:val="en-US"/>
        </w:rPr>
        <w:t>-</w:t>
      </w:r>
      <w:r>
        <w:rPr>
          <w:lang w:val="en-US"/>
        </w:rPr>
        <w:t xml:space="preserve">, </w:t>
      </w:r>
    </w:p>
    <w:p w:rsidR="008538FF" w:rsidRDefault="00BA12C6">
      <w:pPr>
        <w:pStyle w:val="21"/>
        <w:ind w:firstLine="432"/>
        <w:rPr>
          <w:lang w:val="en-US"/>
        </w:rPr>
      </w:pPr>
      <w:r>
        <w:rPr>
          <w:lang w:val="en-US"/>
        </w:rPr>
        <w:t>HCO</w:t>
      </w:r>
      <w:r>
        <w:rPr>
          <w:vertAlign w:val="subscript"/>
          <w:lang w:val="en-US"/>
        </w:rPr>
        <w:t>3</w:t>
      </w:r>
      <w:r>
        <w:rPr>
          <w:sz w:val="32"/>
          <w:szCs w:val="32"/>
          <w:vertAlign w:val="superscript"/>
          <w:lang w:val="en-US"/>
        </w:rPr>
        <w:t xml:space="preserve">- </w:t>
      </w:r>
      <w:r>
        <w:rPr>
          <w:lang w:val="en-US"/>
        </w:rPr>
        <w:t>+OH</w:t>
      </w:r>
      <w:r>
        <w:rPr>
          <w:sz w:val="32"/>
          <w:szCs w:val="32"/>
          <w:vertAlign w:val="superscript"/>
          <w:lang w:val="en-US"/>
        </w:rPr>
        <w:t>-</w:t>
      </w:r>
      <w:r>
        <w:rPr>
          <w:lang w:val="en-US"/>
        </w:rPr>
        <w:t xml:space="preserve"> </w:t>
      </w:r>
      <w:r>
        <w:rPr>
          <w:lang w:val="en-US"/>
        </w:rPr>
        <w:sym w:font="Symbol" w:char="F0AE"/>
      </w:r>
      <w:r>
        <w:rPr>
          <w:lang w:val="en-US"/>
        </w:rPr>
        <w:t xml:space="preserve"> CO</w:t>
      </w:r>
      <w:r>
        <w:rPr>
          <w:vertAlign w:val="subscript"/>
          <w:lang w:val="en-US"/>
        </w:rPr>
        <w:t>3</w:t>
      </w:r>
      <w:r>
        <w:rPr>
          <w:vertAlign w:val="superscript"/>
          <w:lang w:val="en-US"/>
        </w:rPr>
        <w:t>2</w:t>
      </w:r>
      <w:r>
        <w:rPr>
          <w:sz w:val="32"/>
          <w:szCs w:val="32"/>
          <w:vertAlign w:val="superscript"/>
          <w:lang w:val="en-US"/>
        </w:rPr>
        <w:t>-</w:t>
      </w:r>
      <w:r>
        <w:rPr>
          <w:lang w:val="en-US"/>
        </w:rPr>
        <w:t xml:space="preserve"> + H</w:t>
      </w:r>
      <w:r>
        <w:rPr>
          <w:vertAlign w:val="subscript"/>
          <w:lang w:val="en-US"/>
        </w:rPr>
        <w:t>2</w:t>
      </w:r>
      <w:r>
        <w:rPr>
          <w:lang w:val="en-US"/>
        </w:rPr>
        <w:t>O</w:t>
      </w:r>
    </w:p>
    <w:p w:rsidR="008538FF" w:rsidRDefault="008538FF">
      <w:pPr>
        <w:pStyle w:val="21"/>
        <w:ind w:firstLine="432"/>
        <w:rPr>
          <w:lang w:val="en-US"/>
        </w:rPr>
      </w:pPr>
    </w:p>
    <w:p w:rsidR="008538FF" w:rsidRDefault="00BA12C6">
      <w:pPr>
        <w:pStyle w:val="21"/>
        <w:ind w:firstLine="432"/>
        <w:outlineLvl w:val="0"/>
      </w:pPr>
      <w:r>
        <w:rPr>
          <w:lang w:val="en-US"/>
        </w:rPr>
        <w:t>Карбонатные ионы взаимодействуют с присутствующими в растворе Ca</w:t>
      </w:r>
      <w:r>
        <w:rPr>
          <w:vertAlign w:val="superscript"/>
          <w:lang w:val="en-US"/>
        </w:rPr>
        <w:t>2+</w:t>
      </w:r>
      <w:r>
        <w:t>,</w:t>
      </w:r>
      <w:r>
        <w:rPr>
          <w:lang w:val="en-US"/>
        </w:rPr>
        <w:t xml:space="preserve"> и при повышении произведения растворимости CaCO</w:t>
      </w:r>
      <w:r>
        <w:rPr>
          <w:vertAlign w:val="subscript"/>
          <w:lang w:val="en-US"/>
        </w:rPr>
        <w:t>3</w:t>
      </w:r>
      <w:r>
        <w:t>, образующийся карбонат кальция выпадает в осадок:</w:t>
      </w:r>
    </w:p>
    <w:p w:rsidR="008538FF" w:rsidRDefault="008538FF">
      <w:pPr>
        <w:pStyle w:val="21"/>
        <w:ind w:firstLine="432"/>
        <w:outlineLvl w:val="0"/>
      </w:pPr>
    </w:p>
    <w:p w:rsidR="008538FF" w:rsidRDefault="00BA12C6">
      <w:pPr>
        <w:pStyle w:val="21"/>
        <w:ind w:firstLine="432"/>
        <w:outlineLvl w:val="0"/>
        <w:rPr>
          <w:lang w:val="en-US"/>
        </w:rPr>
      </w:pPr>
      <w:r>
        <w:rPr>
          <w:lang w:val="en-US"/>
        </w:rPr>
        <w:t>CO</w:t>
      </w:r>
      <w:r>
        <w:rPr>
          <w:vertAlign w:val="subscript"/>
          <w:lang w:val="en-US"/>
        </w:rPr>
        <w:t>3</w:t>
      </w:r>
      <w:r>
        <w:rPr>
          <w:vertAlign w:val="superscript"/>
          <w:lang w:val="en-US"/>
        </w:rPr>
        <w:t>2</w:t>
      </w:r>
      <w:r>
        <w:rPr>
          <w:sz w:val="32"/>
          <w:szCs w:val="32"/>
          <w:vertAlign w:val="superscript"/>
          <w:lang w:val="en-US"/>
        </w:rPr>
        <w:t>-</w:t>
      </w:r>
      <w:r>
        <w:rPr>
          <w:lang w:val="en-US"/>
        </w:rPr>
        <w:t xml:space="preserve"> + Ca</w:t>
      </w:r>
      <w:r>
        <w:rPr>
          <w:vertAlign w:val="superscript"/>
          <w:lang w:val="en-US"/>
        </w:rPr>
        <w:t>2+</w:t>
      </w:r>
      <w:r>
        <w:rPr>
          <w:lang w:val="en-US"/>
        </w:rPr>
        <w:t xml:space="preserve"> </w:t>
      </w:r>
      <w:r>
        <w:rPr>
          <w:lang w:val="en-US"/>
        </w:rPr>
        <w:sym w:font="Symbol" w:char="F0AE"/>
      </w:r>
      <w:r>
        <w:rPr>
          <w:lang w:val="en-US"/>
        </w:rPr>
        <w:t xml:space="preserve"> CaCO</w:t>
      </w:r>
      <w:r>
        <w:rPr>
          <w:vertAlign w:val="subscript"/>
          <w:lang w:val="en-US"/>
        </w:rPr>
        <w:t>3</w:t>
      </w:r>
      <w:r>
        <w:rPr>
          <w:lang w:val="en-US"/>
        </w:rPr>
        <w:sym w:font="Symbol" w:char="F0AF"/>
      </w:r>
    </w:p>
    <w:p w:rsidR="008538FF" w:rsidRDefault="008538FF">
      <w:pPr>
        <w:pStyle w:val="21"/>
        <w:ind w:firstLine="432"/>
        <w:outlineLvl w:val="0"/>
        <w:rPr>
          <w:lang w:val="en-US"/>
        </w:rPr>
      </w:pPr>
    </w:p>
    <w:p w:rsidR="008538FF" w:rsidRDefault="00BA12C6">
      <w:pPr>
        <w:pStyle w:val="21"/>
        <w:ind w:firstLine="432"/>
        <w:outlineLvl w:val="0"/>
      </w:pPr>
      <w:r>
        <w:t xml:space="preserve">Если извести дозируется больше, чем расходуется на связывание </w:t>
      </w:r>
      <w:r>
        <w:rPr>
          <w:lang w:val="en-US"/>
        </w:rPr>
        <w:t>CO</w:t>
      </w:r>
      <w:r>
        <w:rPr>
          <w:vertAlign w:val="subscript"/>
          <w:lang w:val="en-US"/>
        </w:rPr>
        <w:t>2</w:t>
      </w:r>
      <w:r>
        <w:t xml:space="preserve"> и взаимодействие с </w:t>
      </w:r>
      <w:r>
        <w:rPr>
          <w:lang w:val="en-US"/>
        </w:rPr>
        <w:t xml:space="preserve"> HCO</w:t>
      </w:r>
      <w:r>
        <w:rPr>
          <w:vertAlign w:val="subscript"/>
          <w:lang w:val="en-US"/>
        </w:rPr>
        <w:t>3</w:t>
      </w:r>
      <w:r>
        <w:rPr>
          <w:sz w:val="32"/>
          <w:szCs w:val="32"/>
          <w:vertAlign w:val="superscript"/>
          <w:lang w:val="en-US"/>
        </w:rPr>
        <w:t>-</w:t>
      </w:r>
      <w:r>
        <w:t xml:space="preserve">, повышается произведение растворимости </w:t>
      </w:r>
      <w:r>
        <w:rPr>
          <w:lang w:val="en-US"/>
        </w:rPr>
        <w:t>Mg(OH)</w:t>
      </w:r>
      <w:r>
        <w:rPr>
          <w:vertAlign w:val="subscript"/>
          <w:lang w:val="en-US"/>
        </w:rPr>
        <w:t>2</w:t>
      </w:r>
      <w:r>
        <w:rPr>
          <w:lang w:val="en-US"/>
        </w:rPr>
        <w:t xml:space="preserve"> </w:t>
      </w:r>
      <w:r>
        <w:t>с выпадением его в осадок и снижением магниевой жесткости воды:</w:t>
      </w:r>
    </w:p>
    <w:p w:rsidR="008538FF" w:rsidRDefault="008538FF">
      <w:pPr>
        <w:pStyle w:val="21"/>
        <w:ind w:firstLine="432"/>
        <w:outlineLvl w:val="0"/>
        <w:rPr>
          <w:lang w:val="en-US"/>
        </w:rPr>
      </w:pPr>
    </w:p>
    <w:p w:rsidR="008538FF" w:rsidRDefault="00BA12C6">
      <w:pPr>
        <w:pStyle w:val="21"/>
        <w:ind w:firstLine="432"/>
        <w:outlineLvl w:val="0"/>
        <w:rPr>
          <w:lang w:val="en-US"/>
        </w:rPr>
      </w:pPr>
      <w:r>
        <w:rPr>
          <w:lang w:val="en-US"/>
        </w:rPr>
        <w:t>Mg</w:t>
      </w:r>
      <w:r>
        <w:rPr>
          <w:vertAlign w:val="superscript"/>
          <w:lang w:val="en-US"/>
        </w:rPr>
        <w:t>2+</w:t>
      </w:r>
      <w:r>
        <w:rPr>
          <w:lang w:val="en-US"/>
        </w:rPr>
        <w:t xml:space="preserve"> + 2OH</w:t>
      </w:r>
      <w:r>
        <w:rPr>
          <w:sz w:val="32"/>
          <w:szCs w:val="32"/>
          <w:vertAlign w:val="superscript"/>
          <w:lang w:val="en-US"/>
        </w:rPr>
        <w:t>-</w:t>
      </w:r>
      <w:r>
        <w:rPr>
          <w:lang w:val="en-US"/>
        </w:rPr>
        <w:t xml:space="preserve"> </w:t>
      </w:r>
      <w:r>
        <w:rPr>
          <w:lang w:val="en-US"/>
        </w:rPr>
        <w:sym w:font="Symbol" w:char="F0AE"/>
      </w:r>
      <w:r>
        <w:rPr>
          <w:lang w:val="en-US"/>
        </w:rPr>
        <w:t xml:space="preserve"> Mg(OH)</w:t>
      </w:r>
      <w:r>
        <w:rPr>
          <w:vertAlign w:val="subscript"/>
          <w:lang w:val="en-US"/>
        </w:rPr>
        <w:t>2</w:t>
      </w:r>
      <w:r>
        <w:rPr>
          <w:lang w:val="en-US"/>
        </w:rPr>
        <w:sym w:font="Symbol" w:char="F0AF"/>
      </w:r>
    </w:p>
    <w:p w:rsidR="008538FF" w:rsidRDefault="008538FF">
      <w:pPr>
        <w:pStyle w:val="21"/>
        <w:ind w:firstLine="432"/>
        <w:outlineLvl w:val="0"/>
        <w:rPr>
          <w:lang w:val="en-US"/>
        </w:rPr>
      </w:pPr>
    </w:p>
    <w:p w:rsidR="008538FF" w:rsidRDefault="00BA12C6">
      <w:pPr>
        <w:pStyle w:val="21"/>
        <w:ind w:firstLine="432"/>
        <w:outlineLvl w:val="0"/>
      </w:pPr>
      <w:r>
        <w:rPr>
          <w:lang w:val="en-US"/>
        </w:rPr>
        <w:t>Для скорейшего осаждения выпадающих в осадок  CaCO</w:t>
      </w:r>
      <w:r>
        <w:rPr>
          <w:vertAlign w:val="subscript"/>
          <w:lang w:val="en-US"/>
        </w:rPr>
        <w:t>3</w:t>
      </w:r>
      <w:r>
        <w:rPr>
          <w:lang w:val="en-US"/>
        </w:rPr>
        <w:t xml:space="preserve"> </w:t>
      </w:r>
      <w:r>
        <w:t xml:space="preserve"> и </w:t>
      </w:r>
      <w:r>
        <w:rPr>
          <w:lang w:val="en-US"/>
        </w:rPr>
        <w:t>Mg(OH)</w:t>
      </w:r>
      <w:r>
        <w:rPr>
          <w:vertAlign w:val="subscript"/>
          <w:lang w:val="en-US"/>
        </w:rPr>
        <w:t>2</w:t>
      </w:r>
      <w:r>
        <w:t xml:space="preserve"> в известкованную воду дозируют коагулянт (чаще сернокислое закисное железо </w:t>
      </w:r>
      <w:r>
        <w:rPr>
          <w:lang w:val="en-US"/>
        </w:rPr>
        <w:t>FeSO</w:t>
      </w:r>
      <w:r>
        <w:rPr>
          <w:vertAlign w:val="subscript"/>
          <w:lang w:val="en-US"/>
        </w:rPr>
        <w:t>4</w:t>
      </w:r>
      <w:r>
        <w:t>). При коагуляции в условиях известкования воды:</w:t>
      </w:r>
    </w:p>
    <w:p w:rsidR="008538FF" w:rsidRDefault="008538FF">
      <w:pPr>
        <w:pStyle w:val="21"/>
        <w:ind w:firstLine="432"/>
        <w:outlineLvl w:val="0"/>
      </w:pPr>
    </w:p>
    <w:p w:rsidR="008538FF" w:rsidRDefault="00BA12C6">
      <w:pPr>
        <w:pStyle w:val="21"/>
        <w:ind w:firstLine="432"/>
        <w:outlineLvl w:val="0"/>
      </w:pPr>
      <w:r>
        <w:rPr>
          <w:lang w:val="en-US"/>
        </w:rPr>
        <w:t>4FeSO</w:t>
      </w:r>
      <w:r>
        <w:rPr>
          <w:vertAlign w:val="subscript"/>
          <w:lang w:val="en-US"/>
        </w:rPr>
        <w:t>4</w:t>
      </w:r>
      <w:r>
        <w:rPr>
          <w:lang w:val="en-US"/>
        </w:rPr>
        <w:t xml:space="preserve"> + 4Ca(OH)</w:t>
      </w:r>
      <w:r>
        <w:rPr>
          <w:vertAlign w:val="subscript"/>
          <w:lang w:val="en-US"/>
        </w:rPr>
        <w:t>2</w:t>
      </w:r>
      <w:r>
        <w:rPr>
          <w:lang w:val="en-US"/>
        </w:rPr>
        <w:t xml:space="preserve"> + 2H</w:t>
      </w:r>
      <w:r>
        <w:rPr>
          <w:vertAlign w:val="subscript"/>
          <w:lang w:val="en-US"/>
        </w:rPr>
        <w:t>2</w:t>
      </w:r>
      <w:r>
        <w:rPr>
          <w:lang w:val="en-US"/>
        </w:rPr>
        <w:t>O + O</w:t>
      </w:r>
      <w:r>
        <w:rPr>
          <w:vertAlign w:val="subscript"/>
          <w:lang w:val="en-US"/>
        </w:rPr>
        <w:t>2</w:t>
      </w:r>
      <w:r>
        <w:rPr>
          <w:lang w:val="en-US"/>
        </w:rPr>
        <w:t xml:space="preserve"> </w:t>
      </w:r>
      <w:r>
        <w:rPr>
          <w:lang w:val="en-US"/>
        </w:rPr>
        <w:sym w:font="Symbol" w:char="F0AE"/>
      </w:r>
      <w:r>
        <w:rPr>
          <w:lang w:val="en-US"/>
        </w:rPr>
        <w:t xml:space="preserve"> 4Fe(OH)</w:t>
      </w:r>
      <w:r>
        <w:rPr>
          <w:vertAlign w:val="subscript"/>
          <w:lang w:val="en-US"/>
        </w:rPr>
        <w:t>3</w:t>
      </w:r>
      <w:r>
        <w:rPr>
          <w:lang w:val="en-US"/>
        </w:rPr>
        <w:t xml:space="preserve"> + 4CaSO</w:t>
      </w:r>
      <w:r>
        <w:rPr>
          <w:vertAlign w:val="subscript"/>
          <w:lang w:val="en-US"/>
        </w:rPr>
        <w:t>4</w:t>
      </w:r>
    </w:p>
    <w:p w:rsidR="008538FF" w:rsidRDefault="00BA12C6">
      <w:pPr>
        <w:pStyle w:val="21"/>
        <w:ind w:firstLine="432"/>
        <w:outlineLvl w:val="0"/>
        <w:rPr>
          <w:lang w:val="en-US"/>
        </w:rPr>
      </w:pPr>
      <w:r>
        <w:rPr>
          <w:lang w:val="en-US"/>
        </w:rPr>
        <w:t xml:space="preserve"> </w:t>
      </w:r>
    </w:p>
    <w:p w:rsidR="008538FF" w:rsidRDefault="00BA12C6">
      <w:pPr>
        <w:pStyle w:val="11"/>
      </w:pPr>
      <w:r>
        <w:t>Доза вводимого коагулянта определяется экспериментально и составляет 0,25 – 0,75</w:t>
      </w:r>
      <w:r>
        <w:rPr>
          <w:lang w:val="ru-RU"/>
        </w:rPr>
        <w:br/>
      </w:r>
      <w:r>
        <w:t>мг-экв/л.</w:t>
      </w:r>
    </w:p>
    <w:p w:rsidR="008538FF" w:rsidRDefault="00BA12C6">
      <w:pPr>
        <w:pStyle w:val="21"/>
        <w:ind w:firstLine="432"/>
      </w:pPr>
      <w:r>
        <w:t>Итак, предварительную очистку осуществляют коагуляцией воды или очисткой ее в механических фильтрах.</w:t>
      </w:r>
    </w:p>
    <w:p w:rsidR="008538FF" w:rsidRDefault="00BA12C6">
      <w:pPr>
        <w:pStyle w:val="21"/>
        <w:ind w:firstLine="432"/>
      </w:pPr>
      <w:r>
        <w:t>Очистка воды от растворенных примесей осуществляется ионообменными методами с помощью фильтрующих материалов – ионитов и мембранными методами: обратноосмотическим и электродиализным.</w:t>
      </w:r>
    </w:p>
    <w:p w:rsidR="008538FF" w:rsidRDefault="00BA12C6">
      <w:pPr>
        <w:pStyle w:val="21"/>
        <w:ind w:firstLine="432"/>
      </w:pPr>
      <w:r>
        <w:t xml:space="preserve">Обессоливание воды методом </w:t>
      </w:r>
      <w:r>
        <w:rPr>
          <w:i/>
          <w:iCs/>
        </w:rPr>
        <w:t>обратного осмоса</w:t>
      </w:r>
      <w:r>
        <w:t xml:space="preserve"> основано на прохождении молекул воды через полупроницаемую мембрану, полностью или частично задерживающую молекулы или ионы растворенных веществ под действием давления, превышающего осмотическое.</w:t>
      </w:r>
    </w:p>
    <w:p w:rsidR="008538FF" w:rsidRDefault="00BA12C6">
      <w:pPr>
        <w:pStyle w:val="21"/>
        <w:ind w:firstLine="432"/>
      </w:pPr>
      <w:r>
        <w:t xml:space="preserve">Движущая сила обратного осмоса – градиент давления </w:t>
      </w:r>
      <w:r>
        <w:sym w:font="Symbol" w:char="F044"/>
      </w:r>
      <w:r>
        <w:t>Р:</w:t>
      </w:r>
    </w:p>
    <w:p w:rsidR="008538FF" w:rsidRDefault="008538FF">
      <w:pPr>
        <w:pStyle w:val="21"/>
        <w:ind w:firstLine="432"/>
      </w:pPr>
    </w:p>
    <w:p w:rsidR="008538FF" w:rsidRDefault="00BA12C6">
      <w:pPr>
        <w:pStyle w:val="21"/>
        <w:ind w:firstLine="432"/>
      </w:pPr>
      <w:r>
        <w:sym w:font="Symbol" w:char="F044"/>
      </w:r>
      <w:r>
        <w:t>Р = Р – (П</w:t>
      </w:r>
      <w:r>
        <w:rPr>
          <w:vertAlign w:val="subscript"/>
        </w:rPr>
        <w:t>1</w:t>
      </w:r>
      <w:r>
        <w:t xml:space="preserve"> – П</w:t>
      </w:r>
      <w:r>
        <w:rPr>
          <w:vertAlign w:val="subscript"/>
        </w:rPr>
        <w:t>2</w:t>
      </w:r>
      <w:r>
        <w:t>),</w:t>
      </w:r>
    </w:p>
    <w:p w:rsidR="008538FF" w:rsidRDefault="008538FF">
      <w:pPr>
        <w:pStyle w:val="21"/>
        <w:ind w:firstLine="432"/>
      </w:pPr>
    </w:p>
    <w:p w:rsidR="008538FF" w:rsidRDefault="00BA12C6">
      <w:pPr>
        <w:pStyle w:val="21"/>
        <w:ind w:firstLine="432"/>
      </w:pPr>
      <w:r>
        <w:t>где Р – рабочее давление обрабатываемой воды;</w:t>
      </w:r>
    </w:p>
    <w:p w:rsidR="008538FF" w:rsidRDefault="00BA12C6">
      <w:pPr>
        <w:pStyle w:val="21"/>
        <w:ind w:firstLine="432"/>
      </w:pPr>
      <w:r>
        <w:t>П1 – осмотическое давление обрабатываемой воды;</w:t>
      </w:r>
    </w:p>
    <w:p w:rsidR="008538FF" w:rsidRDefault="00BA12C6">
      <w:pPr>
        <w:pStyle w:val="21"/>
        <w:ind w:firstLine="432"/>
      </w:pPr>
      <w:r>
        <w:t>П2 – осмотическое давление обработанной воды.</w:t>
      </w:r>
    </w:p>
    <w:p w:rsidR="008538FF" w:rsidRDefault="008538FF">
      <w:pPr>
        <w:pStyle w:val="21"/>
        <w:ind w:firstLine="432"/>
      </w:pPr>
    </w:p>
    <w:p w:rsidR="008538FF" w:rsidRDefault="00BA12C6">
      <w:pPr>
        <w:pStyle w:val="21"/>
        <w:ind w:firstLine="432"/>
      </w:pPr>
      <w:r>
        <w:t>Осмотическое давление зависит от концентрации растворенного вещества и его природы.</w:t>
      </w:r>
    </w:p>
    <w:p w:rsidR="008538FF" w:rsidRDefault="00BA12C6">
      <w:pPr>
        <w:pStyle w:val="21"/>
        <w:ind w:firstLine="432"/>
      </w:pPr>
      <w:r>
        <w:t>Применяют мембраны на полимерной (полиамидной) основе. Мембранная пленка – это активный поверхностный слой толщиной 0,25 – 0,5 мкм, нанесенный на инертную подложку толщиной 100 – 200 мкм.</w:t>
      </w:r>
    </w:p>
    <w:p w:rsidR="008538FF" w:rsidRDefault="00BA12C6">
      <w:pPr>
        <w:pStyle w:val="21"/>
        <w:ind w:firstLine="432"/>
      </w:pPr>
      <w:r>
        <w:t>Эффективность обессоливания воды обратным осмосом составляет 90 – 99 %.</w:t>
      </w:r>
    </w:p>
    <w:p w:rsidR="008538FF" w:rsidRDefault="00BA12C6">
      <w:pPr>
        <w:pStyle w:val="21"/>
        <w:ind w:firstLine="432"/>
      </w:pPr>
      <w:r>
        <w:rPr>
          <w:i/>
          <w:iCs/>
        </w:rPr>
        <w:t>Электродиализное обессоливание воды</w:t>
      </w:r>
      <w:r>
        <w:t xml:space="preserve"> основано на удалении из воды ионов растворенных солей с помощью электрического поля. Под действием постоянного электрического тока в растворе возникает движение катионов – к катоду, а анионов – к аноду. На пути движения ионов устанавливают мембраны ионообменные, катионитовые и анионитовые, пропускающие только один вид ионов. В результате компоненты раствора распределяются по трем камерам, в камерах, прилегающих к электродам, концентрация увеличивается, а в центральной – уменьшается.</w:t>
      </w:r>
    </w:p>
    <w:p w:rsidR="008538FF" w:rsidRDefault="00BA12C6">
      <w:pPr>
        <w:pStyle w:val="21"/>
        <w:ind w:firstLine="432"/>
      </w:pPr>
      <w:r>
        <w:t>Эффективность обессоливания пресных вод этим методом составляет 30 – 50 %.</w:t>
      </w:r>
    </w:p>
    <w:p w:rsidR="008538FF" w:rsidRDefault="008538FF">
      <w:pPr>
        <w:pStyle w:val="21"/>
        <w:ind w:firstLine="432"/>
      </w:pPr>
    </w:p>
    <w:p w:rsidR="008538FF" w:rsidRDefault="00BA12C6">
      <w:pPr>
        <w:pStyle w:val="10"/>
        <w:outlineLvl w:val="0"/>
        <w:rPr>
          <w:rFonts w:ascii="Times New Roman" w:hAnsi="Times New Roman" w:cs="Times New Roman"/>
        </w:rPr>
      </w:pPr>
      <w:bookmarkStart w:id="4" w:name="_Toc404581613"/>
      <w:r>
        <w:rPr>
          <w:rFonts w:ascii="Times New Roman" w:hAnsi="Times New Roman" w:cs="Times New Roman"/>
        </w:rPr>
        <w:t>Технологическая часть</w:t>
      </w:r>
      <w:bookmarkEnd w:id="4"/>
    </w:p>
    <w:p w:rsidR="008538FF" w:rsidRDefault="00BA12C6">
      <w:pPr>
        <w:pStyle w:val="2"/>
        <w:outlineLvl w:val="1"/>
        <w:rPr>
          <w:rFonts w:ascii="Times New Roman" w:hAnsi="Times New Roman" w:cs="Times New Roman"/>
          <w:lang w:val="en-US"/>
        </w:rPr>
      </w:pPr>
      <w:bookmarkStart w:id="5" w:name="_Toc404581614"/>
      <w:r>
        <w:rPr>
          <w:rFonts w:ascii="Times New Roman" w:hAnsi="Times New Roman" w:cs="Times New Roman"/>
        </w:rPr>
        <w:t>Характеристика химического цеха</w:t>
      </w:r>
      <w:bookmarkEnd w:id="5"/>
    </w:p>
    <w:p w:rsidR="008538FF" w:rsidRDefault="00BA12C6">
      <w:pPr>
        <w:pStyle w:val="21"/>
        <w:ind w:firstLine="432"/>
      </w:pPr>
      <w:r>
        <w:t>Химический цех является самостоятельным структурным подразделением Нововоронежской атомной электростанции (НВ АЭС). По своим задачам и функциям относится к основным цехам станции.</w:t>
      </w:r>
    </w:p>
    <w:p w:rsidR="008538FF" w:rsidRDefault="00BA12C6">
      <w:pPr>
        <w:pStyle w:val="21"/>
        <w:ind w:firstLine="432"/>
      </w:pPr>
      <w:r>
        <w:t>Химический цех подчинен директору и главному инженеру НВ АЭС.</w:t>
      </w:r>
    </w:p>
    <w:p w:rsidR="008538FF" w:rsidRDefault="00BA12C6">
      <w:pPr>
        <w:pStyle w:val="21"/>
        <w:ind w:firstLine="432"/>
      </w:pPr>
      <w:r>
        <w:t>Свою работу химцех строит в соответствии с перспективными и текущими производственными планами НВ АЭС; графиками ремонтов оборудования энергоблоков и химического цеха.</w:t>
      </w:r>
    </w:p>
    <w:p w:rsidR="008538FF" w:rsidRDefault="008538FF">
      <w:pPr>
        <w:pStyle w:val="21"/>
        <w:ind w:firstLine="432"/>
      </w:pPr>
    </w:p>
    <w:p w:rsidR="008538FF" w:rsidRDefault="00BA12C6">
      <w:pPr>
        <w:pStyle w:val="21"/>
        <w:ind w:firstLine="432"/>
        <w:rPr>
          <w:i/>
          <w:iCs/>
        </w:rPr>
      </w:pPr>
      <w:r>
        <w:rPr>
          <w:i/>
          <w:iCs/>
        </w:rPr>
        <w:t>Основные задачи химического цеха:</w:t>
      </w:r>
    </w:p>
    <w:p w:rsidR="008538FF" w:rsidRDefault="00BA12C6">
      <w:pPr>
        <w:pStyle w:val="21"/>
        <w:numPr>
          <w:ilvl w:val="0"/>
          <w:numId w:val="6"/>
        </w:numPr>
        <w:tabs>
          <w:tab w:val="clear" w:pos="360"/>
          <w:tab w:val="num" w:pos="792"/>
        </w:tabs>
        <w:ind w:left="792"/>
      </w:pPr>
      <w:r>
        <w:t>Обеспечение выполнения НВ АЭС плана производства электроэнергии и графиков нагрузки поддержанием нормального водно – химического режима работы оборудования АЭС;</w:t>
      </w:r>
    </w:p>
    <w:p w:rsidR="008538FF" w:rsidRDefault="00BA12C6">
      <w:pPr>
        <w:pStyle w:val="21"/>
        <w:numPr>
          <w:ilvl w:val="0"/>
          <w:numId w:val="6"/>
        </w:numPr>
        <w:tabs>
          <w:tab w:val="clear" w:pos="360"/>
          <w:tab w:val="num" w:pos="792"/>
        </w:tabs>
        <w:ind w:left="792"/>
      </w:pPr>
      <w:r>
        <w:t>Обеспечение снабжения энергоблоков химобессоленной водой;</w:t>
      </w:r>
    </w:p>
    <w:p w:rsidR="008538FF" w:rsidRDefault="00BA12C6">
      <w:pPr>
        <w:pStyle w:val="21"/>
        <w:numPr>
          <w:ilvl w:val="0"/>
          <w:numId w:val="6"/>
        </w:numPr>
        <w:tabs>
          <w:tab w:val="clear" w:pos="360"/>
          <w:tab w:val="num" w:pos="792"/>
        </w:tabs>
        <w:ind w:left="792"/>
      </w:pPr>
      <w:r>
        <w:t>Обеспечение ядерной, радиационной, пожарной безопасности, защиты персонала и окружающей среды от вредного влияния производства при эксплуатации закрепленного за химцехом оборудования;</w:t>
      </w:r>
    </w:p>
    <w:p w:rsidR="008538FF" w:rsidRDefault="00BA12C6">
      <w:pPr>
        <w:pStyle w:val="21"/>
        <w:numPr>
          <w:ilvl w:val="0"/>
          <w:numId w:val="6"/>
        </w:numPr>
        <w:tabs>
          <w:tab w:val="clear" w:pos="360"/>
          <w:tab w:val="num" w:pos="792"/>
        </w:tabs>
        <w:ind w:left="792"/>
      </w:pPr>
      <w:r>
        <w:t>Обеспечение надежной и экономической работы оборудования, закрепленного за химцехом.</w:t>
      </w:r>
    </w:p>
    <w:p w:rsidR="008538FF" w:rsidRDefault="008538FF">
      <w:pPr>
        <w:pStyle w:val="21"/>
      </w:pPr>
    </w:p>
    <w:p w:rsidR="008538FF" w:rsidRDefault="00BA12C6">
      <w:pPr>
        <w:pStyle w:val="21"/>
        <w:ind w:firstLine="432"/>
        <w:rPr>
          <w:i/>
          <w:iCs/>
        </w:rPr>
      </w:pPr>
      <w:r>
        <w:rPr>
          <w:i/>
          <w:iCs/>
        </w:rPr>
        <w:t>Функции химического цеха:</w:t>
      </w:r>
    </w:p>
    <w:p w:rsidR="008538FF" w:rsidRDefault="00BA12C6">
      <w:pPr>
        <w:pStyle w:val="21"/>
        <w:numPr>
          <w:ilvl w:val="0"/>
          <w:numId w:val="7"/>
        </w:numPr>
        <w:tabs>
          <w:tab w:val="clear" w:pos="360"/>
          <w:tab w:val="num" w:pos="792"/>
        </w:tabs>
        <w:ind w:left="792"/>
      </w:pPr>
      <w:r>
        <w:t>Руководство ведением водно – химического режима основных систем НВ АЭС и контроль за ними;</w:t>
      </w:r>
    </w:p>
    <w:p w:rsidR="008538FF" w:rsidRDefault="00BA12C6">
      <w:pPr>
        <w:pStyle w:val="21"/>
        <w:numPr>
          <w:ilvl w:val="0"/>
          <w:numId w:val="7"/>
        </w:numPr>
        <w:tabs>
          <w:tab w:val="clear" w:pos="360"/>
          <w:tab w:val="num" w:pos="792"/>
        </w:tabs>
        <w:ind w:left="792"/>
      </w:pPr>
      <w:r>
        <w:t>Эксплуатационное обслуживание станционной химводоочистки, систем, закрепленных за химцехом;</w:t>
      </w:r>
    </w:p>
    <w:p w:rsidR="008538FF" w:rsidRDefault="00BA12C6">
      <w:pPr>
        <w:pStyle w:val="21"/>
        <w:numPr>
          <w:ilvl w:val="0"/>
          <w:numId w:val="7"/>
        </w:numPr>
        <w:tabs>
          <w:tab w:val="clear" w:pos="360"/>
          <w:tab w:val="num" w:pos="792"/>
        </w:tabs>
        <w:ind w:left="792"/>
      </w:pPr>
      <w:r>
        <w:t>Предупреждение аварий и отказов в работе оборудования цеха и ликвидация их последствий;</w:t>
      </w:r>
    </w:p>
    <w:p w:rsidR="008538FF" w:rsidRDefault="00BA12C6">
      <w:pPr>
        <w:pStyle w:val="21"/>
        <w:numPr>
          <w:ilvl w:val="0"/>
          <w:numId w:val="7"/>
        </w:numPr>
        <w:tabs>
          <w:tab w:val="clear" w:pos="360"/>
          <w:tab w:val="num" w:pos="792"/>
        </w:tabs>
        <w:ind w:left="792"/>
      </w:pPr>
      <w:r>
        <w:t>Обеспечение своевременной подготовки оборудования химцеха к ремонтам и качественной приемки его после ремонтов, производимых ремонтным персоналом других цехов НВ АЭС и подрядных организаций;</w:t>
      </w:r>
    </w:p>
    <w:p w:rsidR="008538FF" w:rsidRDefault="00BA12C6">
      <w:pPr>
        <w:pStyle w:val="21"/>
        <w:numPr>
          <w:ilvl w:val="0"/>
          <w:numId w:val="7"/>
        </w:numPr>
        <w:tabs>
          <w:tab w:val="clear" w:pos="360"/>
          <w:tab w:val="num" w:pos="792"/>
        </w:tabs>
        <w:ind w:left="792"/>
      </w:pPr>
      <w:r>
        <w:t>Участие во внутренних осмотрах теплоэнергетического и водоподготовительного оборудования для выявления его состояния в отношении коррозии, образования накипи и отложений, контроль состава отложений и выдача заключений;</w:t>
      </w:r>
    </w:p>
    <w:p w:rsidR="008538FF" w:rsidRDefault="00BA12C6">
      <w:pPr>
        <w:pStyle w:val="21"/>
        <w:numPr>
          <w:ilvl w:val="0"/>
          <w:numId w:val="7"/>
        </w:numPr>
        <w:tabs>
          <w:tab w:val="clear" w:pos="360"/>
          <w:tab w:val="num" w:pos="792"/>
        </w:tabs>
        <w:ind w:left="792"/>
      </w:pPr>
      <w:r>
        <w:t>Участие в расследовании аварий и неполадок, связанных с воднохимическим режимом;</w:t>
      </w:r>
    </w:p>
    <w:p w:rsidR="008538FF" w:rsidRDefault="00BA12C6">
      <w:pPr>
        <w:pStyle w:val="21"/>
        <w:numPr>
          <w:ilvl w:val="0"/>
          <w:numId w:val="7"/>
        </w:numPr>
        <w:tabs>
          <w:tab w:val="clear" w:pos="360"/>
          <w:tab w:val="num" w:pos="792"/>
        </w:tabs>
        <w:ind w:left="792"/>
      </w:pPr>
      <w:r>
        <w:t>Осуществление физико-химического контроля за качеством энергетических масел, газов, реагентов;</w:t>
      </w:r>
    </w:p>
    <w:p w:rsidR="008538FF" w:rsidRDefault="00BA12C6">
      <w:pPr>
        <w:pStyle w:val="21"/>
        <w:numPr>
          <w:ilvl w:val="0"/>
          <w:numId w:val="7"/>
        </w:numPr>
        <w:tabs>
          <w:tab w:val="clear" w:pos="360"/>
          <w:tab w:val="num" w:pos="792"/>
        </w:tabs>
        <w:ind w:left="792"/>
      </w:pPr>
      <w:r>
        <w:t>Осуществление контроля поверхностей оборудования на чистоту;</w:t>
      </w:r>
    </w:p>
    <w:p w:rsidR="008538FF" w:rsidRDefault="00BA12C6">
      <w:pPr>
        <w:pStyle w:val="21"/>
        <w:numPr>
          <w:ilvl w:val="0"/>
          <w:numId w:val="7"/>
        </w:numPr>
        <w:tabs>
          <w:tab w:val="clear" w:pos="360"/>
          <w:tab w:val="num" w:pos="792"/>
        </w:tabs>
        <w:ind w:left="792"/>
      </w:pPr>
      <w:r>
        <w:t>Обеспечение необходимого уровня квалификации персонала цеха;</w:t>
      </w:r>
    </w:p>
    <w:p w:rsidR="008538FF" w:rsidRDefault="00BA12C6">
      <w:pPr>
        <w:pStyle w:val="21"/>
        <w:numPr>
          <w:ilvl w:val="0"/>
          <w:numId w:val="7"/>
        </w:numPr>
        <w:tabs>
          <w:tab w:val="clear" w:pos="360"/>
          <w:tab w:val="num" w:pos="792"/>
        </w:tabs>
        <w:ind w:left="792"/>
      </w:pPr>
      <w:r>
        <w:t>Выполнение мероприятий по гражданской обороне;</w:t>
      </w:r>
    </w:p>
    <w:p w:rsidR="008538FF" w:rsidRDefault="00BA12C6">
      <w:pPr>
        <w:pStyle w:val="21"/>
        <w:numPr>
          <w:ilvl w:val="0"/>
          <w:numId w:val="7"/>
        </w:numPr>
        <w:tabs>
          <w:tab w:val="clear" w:pos="360"/>
          <w:tab w:val="num" w:pos="792"/>
        </w:tabs>
        <w:ind w:left="792"/>
      </w:pPr>
      <w:r>
        <w:t>Постановка надлежащего учета и отчетности в производственно – хозяйственной деятельности цеха.</w:t>
      </w:r>
    </w:p>
    <w:p w:rsidR="008538FF" w:rsidRDefault="00BA12C6">
      <w:pPr>
        <w:pStyle w:val="2"/>
        <w:outlineLvl w:val="1"/>
        <w:rPr>
          <w:rFonts w:ascii="Times New Roman" w:hAnsi="Times New Roman" w:cs="Times New Roman"/>
        </w:rPr>
      </w:pPr>
      <w:bookmarkStart w:id="6" w:name="_Toc404581615"/>
      <w:r>
        <w:rPr>
          <w:rFonts w:ascii="Times New Roman" w:hAnsi="Times New Roman" w:cs="Times New Roman"/>
        </w:rPr>
        <w:t>Исходные и вспомогательные материалы производства</w:t>
      </w:r>
      <w:bookmarkEnd w:id="6"/>
    </w:p>
    <w:p w:rsidR="008538FF" w:rsidRDefault="00BA12C6">
      <w:pPr>
        <w:pStyle w:val="21"/>
        <w:ind w:firstLine="432"/>
      </w:pPr>
      <w:r>
        <w:t xml:space="preserve">В качестве исходного сырья в данном производстве используется вода реки Дон. </w:t>
      </w:r>
    </w:p>
    <w:p w:rsidR="008538FF" w:rsidRDefault="008538FF">
      <w:pPr>
        <w:pStyle w:val="21"/>
        <w:ind w:firstLine="432"/>
      </w:pPr>
    </w:p>
    <w:p w:rsidR="008538FF" w:rsidRDefault="00BA12C6">
      <w:pPr>
        <w:pStyle w:val="21"/>
        <w:ind w:firstLine="432"/>
        <w:jc w:val="right"/>
      </w:pPr>
      <w:r>
        <w:t>Таблица 2.1</w:t>
      </w:r>
    </w:p>
    <w:p w:rsidR="008538FF" w:rsidRDefault="00BA12C6">
      <w:pPr>
        <w:pStyle w:val="21"/>
        <w:ind w:firstLine="432"/>
        <w:jc w:val="center"/>
      </w:pPr>
      <w:r>
        <w:t>Химический состав источника водоснабжения</w:t>
      </w:r>
    </w:p>
    <w:p w:rsidR="008538FF" w:rsidRDefault="008538FF">
      <w:pPr>
        <w:pStyle w:val="21"/>
        <w:ind w:firstLine="432"/>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567"/>
        <w:gridCol w:w="850"/>
        <w:gridCol w:w="680"/>
        <w:gridCol w:w="658"/>
        <w:gridCol w:w="505"/>
        <w:gridCol w:w="567"/>
        <w:gridCol w:w="850"/>
        <w:gridCol w:w="709"/>
        <w:gridCol w:w="992"/>
        <w:gridCol w:w="993"/>
        <w:gridCol w:w="850"/>
        <w:gridCol w:w="500"/>
        <w:gridCol w:w="501"/>
      </w:tblGrid>
      <w:tr w:rsidR="008538FF">
        <w:trPr>
          <w:cantSplit/>
          <w:jc w:val="center"/>
        </w:trPr>
        <w:tc>
          <w:tcPr>
            <w:tcW w:w="5919" w:type="dxa"/>
            <w:gridSpan w:val="9"/>
            <w:tcBorders>
              <w:left w:val="nil"/>
            </w:tcBorders>
          </w:tcPr>
          <w:p w:rsidR="008538FF" w:rsidRDefault="00BA12C6">
            <w:pPr>
              <w:pStyle w:val="21"/>
              <w:jc w:val="center"/>
              <w:rPr>
                <w:sz w:val="16"/>
                <w:szCs w:val="16"/>
              </w:rPr>
            </w:pPr>
            <w:r>
              <w:rPr>
                <w:sz w:val="16"/>
                <w:szCs w:val="16"/>
              </w:rPr>
              <w:t>Содержание ионов и окислов, мг/кг</w:t>
            </w:r>
          </w:p>
        </w:tc>
        <w:tc>
          <w:tcPr>
            <w:tcW w:w="992" w:type="dxa"/>
            <w:vMerge w:val="restart"/>
          </w:tcPr>
          <w:p w:rsidR="008538FF" w:rsidRDefault="00BA12C6">
            <w:pPr>
              <w:pStyle w:val="21"/>
              <w:jc w:val="center"/>
              <w:rPr>
                <w:sz w:val="16"/>
                <w:szCs w:val="16"/>
              </w:rPr>
            </w:pPr>
            <w:r>
              <w:rPr>
                <w:sz w:val="16"/>
                <w:szCs w:val="16"/>
              </w:rPr>
              <w:t>Взвешен-ные в-ва, мг/кг</w:t>
            </w:r>
          </w:p>
        </w:tc>
        <w:tc>
          <w:tcPr>
            <w:tcW w:w="993" w:type="dxa"/>
            <w:vMerge w:val="restart"/>
          </w:tcPr>
          <w:p w:rsidR="008538FF" w:rsidRDefault="00BA12C6">
            <w:pPr>
              <w:pStyle w:val="21"/>
              <w:jc w:val="center"/>
              <w:rPr>
                <w:sz w:val="16"/>
                <w:szCs w:val="16"/>
              </w:rPr>
            </w:pPr>
            <w:r>
              <w:rPr>
                <w:sz w:val="16"/>
                <w:szCs w:val="16"/>
              </w:rPr>
              <w:t>Сухой остаток, мг/кг</w:t>
            </w:r>
          </w:p>
        </w:tc>
        <w:tc>
          <w:tcPr>
            <w:tcW w:w="850" w:type="dxa"/>
            <w:vMerge w:val="restart"/>
          </w:tcPr>
          <w:p w:rsidR="008538FF" w:rsidRDefault="00BA12C6">
            <w:pPr>
              <w:pStyle w:val="21"/>
              <w:jc w:val="center"/>
              <w:rPr>
                <w:sz w:val="16"/>
                <w:szCs w:val="16"/>
              </w:rPr>
            </w:pPr>
            <w:r>
              <w:rPr>
                <w:sz w:val="16"/>
                <w:szCs w:val="16"/>
              </w:rPr>
              <w:t>Окисля-емость,</w:t>
            </w:r>
          </w:p>
          <w:p w:rsidR="008538FF" w:rsidRDefault="00BA12C6">
            <w:pPr>
              <w:pStyle w:val="21"/>
              <w:jc w:val="center"/>
              <w:rPr>
                <w:sz w:val="16"/>
                <w:szCs w:val="16"/>
              </w:rPr>
            </w:pPr>
            <w:r>
              <w:rPr>
                <w:sz w:val="16"/>
                <w:szCs w:val="16"/>
              </w:rPr>
              <w:t>мг/кг</w:t>
            </w:r>
          </w:p>
        </w:tc>
        <w:tc>
          <w:tcPr>
            <w:tcW w:w="1001" w:type="dxa"/>
            <w:gridSpan w:val="2"/>
            <w:tcBorders>
              <w:right w:val="nil"/>
            </w:tcBorders>
          </w:tcPr>
          <w:p w:rsidR="008538FF" w:rsidRDefault="00BA12C6">
            <w:pPr>
              <w:pStyle w:val="21"/>
              <w:jc w:val="center"/>
              <w:rPr>
                <w:sz w:val="16"/>
                <w:szCs w:val="16"/>
              </w:rPr>
            </w:pPr>
            <w:r>
              <w:rPr>
                <w:sz w:val="16"/>
                <w:szCs w:val="16"/>
              </w:rPr>
              <w:t>Жесткость</w:t>
            </w:r>
          </w:p>
        </w:tc>
      </w:tr>
      <w:tr w:rsidR="008538FF">
        <w:trPr>
          <w:cantSplit/>
          <w:jc w:val="center"/>
        </w:trPr>
        <w:tc>
          <w:tcPr>
            <w:tcW w:w="533" w:type="dxa"/>
            <w:tcBorders>
              <w:left w:val="nil"/>
            </w:tcBorders>
            <w:vAlign w:val="center"/>
          </w:tcPr>
          <w:p w:rsidR="008538FF" w:rsidRDefault="00BA12C6">
            <w:pPr>
              <w:pStyle w:val="21"/>
              <w:jc w:val="center"/>
              <w:rPr>
                <w:sz w:val="16"/>
                <w:szCs w:val="16"/>
                <w:lang w:val="en-US"/>
              </w:rPr>
            </w:pPr>
            <w:r>
              <w:rPr>
                <w:sz w:val="16"/>
                <w:szCs w:val="16"/>
                <w:lang w:val="en-US"/>
              </w:rPr>
              <w:t>Ca</w:t>
            </w:r>
            <w:r>
              <w:rPr>
                <w:sz w:val="16"/>
                <w:szCs w:val="16"/>
                <w:vertAlign w:val="superscript"/>
                <w:lang w:val="en-US"/>
              </w:rPr>
              <w:t>2+</w:t>
            </w:r>
          </w:p>
        </w:tc>
        <w:tc>
          <w:tcPr>
            <w:tcW w:w="567" w:type="dxa"/>
            <w:vAlign w:val="center"/>
          </w:tcPr>
          <w:p w:rsidR="008538FF" w:rsidRDefault="00BA12C6">
            <w:pPr>
              <w:pStyle w:val="21"/>
              <w:jc w:val="center"/>
              <w:rPr>
                <w:sz w:val="16"/>
                <w:szCs w:val="16"/>
                <w:lang w:val="en-US"/>
              </w:rPr>
            </w:pPr>
            <w:r>
              <w:rPr>
                <w:sz w:val="16"/>
                <w:szCs w:val="16"/>
                <w:lang w:val="en-US"/>
              </w:rPr>
              <w:t>Mg</w:t>
            </w:r>
            <w:r>
              <w:rPr>
                <w:sz w:val="16"/>
                <w:szCs w:val="16"/>
                <w:vertAlign w:val="superscript"/>
                <w:lang w:val="en-US"/>
              </w:rPr>
              <w:t>2+</w:t>
            </w:r>
          </w:p>
        </w:tc>
        <w:tc>
          <w:tcPr>
            <w:tcW w:w="850" w:type="dxa"/>
            <w:vAlign w:val="center"/>
          </w:tcPr>
          <w:p w:rsidR="008538FF" w:rsidRDefault="00BA12C6">
            <w:pPr>
              <w:pStyle w:val="21"/>
              <w:jc w:val="center"/>
              <w:rPr>
                <w:sz w:val="16"/>
                <w:szCs w:val="16"/>
                <w:lang w:val="en-US"/>
              </w:rPr>
            </w:pPr>
            <w:r>
              <w:rPr>
                <w:sz w:val="16"/>
                <w:szCs w:val="16"/>
                <w:lang w:val="en-US"/>
              </w:rPr>
              <w:t>Na</w:t>
            </w:r>
            <w:r>
              <w:rPr>
                <w:sz w:val="16"/>
                <w:szCs w:val="16"/>
                <w:vertAlign w:val="superscript"/>
                <w:lang w:val="en-US"/>
              </w:rPr>
              <w:t>+</w:t>
            </w:r>
            <w:r>
              <w:rPr>
                <w:sz w:val="16"/>
                <w:szCs w:val="16"/>
                <w:lang w:val="en-US"/>
              </w:rPr>
              <w:t>+K</w:t>
            </w:r>
            <w:r>
              <w:rPr>
                <w:sz w:val="16"/>
                <w:szCs w:val="16"/>
                <w:vertAlign w:val="superscript"/>
                <w:lang w:val="en-US"/>
              </w:rPr>
              <w:t>+</w:t>
            </w:r>
          </w:p>
        </w:tc>
        <w:tc>
          <w:tcPr>
            <w:tcW w:w="680" w:type="dxa"/>
            <w:vAlign w:val="center"/>
          </w:tcPr>
          <w:p w:rsidR="008538FF" w:rsidRDefault="00BA12C6">
            <w:pPr>
              <w:pStyle w:val="21"/>
              <w:jc w:val="center"/>
              <w:rPr>
                <w:sz w:val="16"/>
                <w:szCs w:val="16"/>
                <w:lang w:val="en-US"/>
              </w:rPr>
            </w:pPr>
            <w:r>
              <w:rPr>
                <w:sz w:val="16"/>
                <w:szCs w:val="16"/>
                <w:lang w:val="en-US"/>
              </w:rPr>
              <w:t>HCO</w:t>
            </w:r>
            <w:r>
              <w:rPr>
                <w:sz w:val="16"/>
                <w:szCs w:val="16"/>
                <w:vertAlign w:val="subscript"/>
                <w:lang w:val="en-US"/>
              </w:rPr>
              <w:t>3</w:t>
            </w:r>
            <w:r>
              <w:rPr>
                <w:sz w:val="16"/>
                <w:szCs w:val="16"/>
                <w:vertAlign w:val="superscript"/>
                <w:lang w:val="en-US"/>
              </w:rPr>
              <w:t>-</w:t>
            </w:r>
          </w:p>
        </w:tc>
        <w:tc>
          <w:tcPr>
            <w:tcW w:w="658" w:type="dxa"/>
            <w:vAlign w:val="center"/>
          </w:tcPr>
          <w:p w:rsidR="008538FF" w:rsidRDefault="00BA12C6">
            <w:pPr>
              <w:pStyle w:val="21"/>
              <w:jc w:val="center"/>
              <w:rPr>
                <w:sz w:val="16"/>
                <w:szCs w:val="16"/>
                <w:lang w:val="en-US"/>
              </w:rPr>
            </w:pPr>
            <w:r>
              <w:rPr>
                <w:sz w:val="16"/>
                <w:szCs w:val="16"/>
                <w:lang w:val="en-US"/>
              </w:rPr>
              <w:t>SO</w:t>
            </w:r>
            <w:r>
              <w:rPr>
                <w:sz w:val="16"/>
                <w:szCs w:val="16"/>
                <w:vertAlign w:val="subscript"/>
                <w:lang w:val="en-US"/>
              </w:rPr>
              <w:t>4</w:t>
            </w:r>
            <w:r>
              <w:rPr>
                <w:sz w:val="16"/>
                <w:szCs w:val="16"/>
                <w:vertAlign w:val="superscript"/>
                <w:lang w:val="en-US"/>
              </w:rPr>
              <w:t>2-</w:t>
            </w:r>
          </w:p>
        </w:tc>
        <w:tc>
          <w:tcPr>
            <w:tcW w:w="505" w:type="dxa"/>
            <w:vAlign w:val="center"/>
          </w:tcPr>
          <w:p w:rsidR="008538FF" w:rsidRDefault="00BA12C6">
            <w:pPr>
              <w:pStyle w:val="21"/>
              <w:jc w:val="center"/>
              <w:rPr>
                <w:sz w:val="16"/>
                <w:szCs w:val="16"/>
                <w:lang w:val="en-US"/>
              </w:rPr>
            </w:pPr>
            <w:r>
              <w:rPr>
                <w:sz w:val="16"/>
                <w:szCs w:val="16"/>
                <w:lang w:val="en-US"/>
              </w:rPr>
              <w:t>Cl</w:t>
            </w:r>
            <w:r>
              <w:rPr>
                <w:sz w:val="16"/>
                <w:szCs w:val="16"/>
                <w:vertAlign w:val="superscript"/>
                <w:lang w:val="en-US"/>
              </w:rPr>
              <w:t>-</w:t>
            </w:r>
          </w:p>
        </w:tc>
        <w:tc>
          <w:tcPr>
            <w:tcW w:w="567" w:type="dxa"/>
            <w:vAlign w:val="center"/>
          </w:tcPr>
          <w:p w:rsidR="008538FF" w:rsidRDefault="00BA12C6">
            <w:pPr>
              <w:pStyle w:val="21"/>
              <w:jc w:val="center"/>
              <w:rPr>
                <w:sz w:val="16"/>
                <w:szCs w:val="16"/>
                <w:lang w:val="en-US"/>
              </w:rPr>
            </w:pPr>
            <w:r>
              <w:rPr>
                <w:sz w:val="16"/>
                <w:szCs w:val="16"/>
                <w:lang w:val="en-US"/>
              </w:rPr>
              <w:t>NO</w:t>
            </w:r>
            <w:r>
              <w:rPr>
                <w:sz w:val="16"/>
                <w:szCs w:val="16"/>
                <w:vertAlign w:val="subscript"/>
                <w:lang w:val="en-US"/>
              </w:rPr>
              <w:t>3</w:t>
            </w:r>
            <w:r>
              <w:rPr>
                <w:sz w:val="16"/>
                <w:szCs w:val="16"/>
                <w:vertAlign w:val="superscript"/>
                <w:lang w:val="en-US"/>
              </w:rPr>
              <w:t>-</w:t>
            </w:r>
          </w:p>
        </w:tc>
        <w:tc>
          <w:tcPr>
            <w:tcW w:w="850" w:type="dxa"/>
            <w:vAlign w:val="center"/>
          </w:tcPr>
          <w:p w:rsidR="008538FF" w:rsidRDefault="00BA12C6">
            <w:pPr>
              <w:pStyle w:val="21"/>
              <w:jc w:val="center"/>
              <w:rPr>
                <w:sz w:val="16"/>
                <w:szCs w:val="16"/>
                <w:lang w:val="en-US"/>
              </w:rPr>
            </w:pPr>
            <w:r>
              <w:rPr>
                <w:sz w:val="16"/>
                <w:szCs w:val="16"/>
                <w:lang w:val="en-US"/>
              </w:rPr>
              <w:t>SiO</w:t>
            </w:r>
            <w:r>
              <w:rPr>
                <w:sz w:val="16"/>
                <w:szCs w:val="16"/>
                <w:vertAlign w:val="subscript"/>
                <w:lang w:val="en-US"/>
              </w:rPr>
              <w:t>3</w:t>
            </w:r>
            <w:r>
              <w:rPr>
                <w:sz w:val="16"/>
                <w:szCs w:val="16"/>
                <w:vertAlign w:val="superscript"/>
                <w:lang w:val="en-US"/>
              </w:rPr>
              <w:t>2-</w:t>
            </w:r>
          </w:p>
        </w:tc>
        <w:tc>
          <w:tcPr>
            <w:tcW w:w="709" w:type="dxa"/>
            <w:vAlign w:val="center"/>
          </w:tcPr>
          <w:p w:rsidR="008538FF" w:rsidRDefault="00BA12C6">
            <w:pPr>
              <w:pStyle w:val="21"/>
              <w:jc w:val="center"/>
              <w:rPr>
                <w:sz w:val="16"/>
                <w:szCs w:val="16"/>
                <w:lang w:val="en-US"/>
              </w:rPr>
            </w:pPr>
            <w:r>
              <w:rPr>
                <w:sz w:val="16"/>
                <w:szCs w:val="16"/>
                <w:lang w:val="en-US"/>
              </w:rPr>
              <w:t>Fe</w:t>
            </w:r>
            <w:r>
              <w:rPr>
                <w:sz w:val="16"/>
                <w:szCs w:val="16"/>
                <w:vertAlign w:val="subscript"/>
                <w:lang w:val="en-US"/>
              </w:rPr>
              <w:t>2</w:t>
            </w:r>
            <w:r>
              <w:rPr>
                <w:sz w:val="16"/>
                <w:szCs w:val="16"/>
                <w:lang w:val="en-US"/>
              </w:rPr>
              <w:t>O</w:t>
            </w:r>
            <w:r>
              <w:rPr>
                <w:sz w:val="16"/>
                <w:szCs w:val="16"/>
                <w:vertAlign w:val="subscript"/>
                <w:lang w:val="en-US"/>
              </w:rPr>
              <w:t xml:space="preserve">3  </w:t>
            </w:r>
            <w:r>
              <w:rPr>
                <w:sz w:val="16"/>
                <w:szCs w:val="16"/>
                <w:lang w:val="en-US"/>
              </w:rPr>
              <w:t>+ Al</w:t>
            </w:r>
            <w:r>
              <w:rPr>
                <w:sz w:val="16"/>
                <w:szCs w:val="16"/>
                <w:vertAlign w:val="subscript"/>
                <w:lang w:val="en-US"/>
              </w:rPr>
              <w:t>2</w:t>
            </w:r>
            <w:r>
              <w:rPr>
                <w:sz w:val="16"/>
                <w:szCs w:val="16"/>
                <w:lang w:val="en-US"/>
              </w:rPr>
              <w:t>O</w:t>
            </w:r>
            <w:r>
              <w:rPr>
                <w:sz w:val="16"/>
                <w:szCs w:val="16"/>
                <w:vertAlign w:val="subscript"/>
                <w:lang w:val="en-US"/>
              </w:rPr>
              <w:t>3</w:t>
            </w:r>
          </w:p>
        </w:tc>
        <w:tc>
          <w:tcPr>
            <w:tcW w:w="992" w:type="dxa"/>
            <w:vMerge/>
          </w:tcPr>
          <w:p w:rsidR="008538FF" w:rsidRDefault="008538FF">
            <w:pPr>
              <w:pStyle w:val="21"/>
              <w:jc w:val="center"/>
              <w:rPr>
                <w:sz w:val="16"/>
                <w:szCs w:val="16"/>
              </w:rPr>
            </w:pPr>
          </w:p>
        </w:tc>
        <w:tc>
          <w:tcPr>
            <w:tcW w:w="993" w:type="dxa"/>
            <w:vMerge/>
          </w:tcPr>
          <w:p w:rsidR="008538FF" w:rsidRDefault="008538FF">
            <w:pPr>
              <w:pStyle w:val="21"/>
              <w:jc w:val="center"/>
              <w:rPr>
                <w:sz w:val="16"/>
                <w:szCs w:val="16"/>
              </w:rPr>
            </w:pPr>
          </w:p>
        </w:tc>
        <w:tc>
          <w:tcPr>
            <w:tcW w:w="850" w:type="dxa"/>
            <w:vMerge/>
          </w:tcPr>
          <w:p w:rsidR="008538FF" w:rsidRDefault="008538FF">
            <w:pPr>
              <w:pStyle w:val="21"/>
              <w:jc w:val="center"/>
              <w:rPr>
                <w:sz w:val="16"/>
                <w:szCs w:val="16"/>
              </w:rPr>
            </w:pPr>
          </w:p>
        </w:tc>
        <w:tc>
          <w:tcPr>
            <w:tcW w:w="500" w:type="dxa"/>
            <w:vAlign w:val="center"/>
          </w:tcPr>
          <w:p w:rsidR="008538FF" w:rsidRDefault="00BA12C6">
            <w:pPr>
              <w:pStyle w:val="21"/>
              <w:jc w:val="center"/>
              <w:rPr>
                <w:sz w:val="16"/>
                <w:szCs w:val="16"/>
              </w:rPr>
            </w:pPr>
            <w:r>
              <w:rPr>
                <w:sz w:val="16"/>
                <w:szCs w:val="16"/>
              </w:rPr>
              <w:t>Ж</w:t>
            </w:r>
            <w:r>
              <w:rPr>
                <w:sz w:val="16"/>
                <w:szCs w:val="16"/>
                <w:vertAlign w:val="subscript"/>
              </w:rPr>
              <w:t>о</w:t>
            </w:r>
          </w:p>
        </w:tc>
        <w:tc>
          <w:tcPr>
            <w:tcW w:w="501" w:type="dxa"/>
            <w:tcBorders>
              <w:right w:val="nil"/>
            </w:tcBorders>
            <w:vAlign w:val="center"/>
          </w:tcPr>
          <w:p w:rsidR="008538FF" w:rsidRDefault="00BA12C6">
            <w:pPr>
              <w:pStyle w:val="21"/>
              <w:jc w:val="center"/>
              <w:rPr>
                <w:sz w:val="16"/>
                <w:szCs w:val="16"/>
              </w:rPr>
            </w:pPr>
            <w:r>
              <w:rPr>
                <w:sz w:val="16"/>
                <w:szCs w:val="16"/>
              </w:rPr>
              <w:t>Ж</w:t>
            </w:r>
            <w:r>
              <w:rPr>
                <w:sz w:val="16"/>
                <w:szCs w:val="16"/>
                <w:vertAlign w:val="subscript"/>
              </w:rPr>
              <w:t>к</w:t>
            </w:r>
          </w:p>
        </w:tc>
      </w:tr>
      <w:tr w:rsidR="008538FF">
        <w:trPr>
          <w:jc w:val="center"/>
        </w:trPr>
        <w:tc>
          <w:tcPr>
            <w:tcW w:w="533" w:type="dxa"/>
            <w:tcBorders>
              <w:left w:val="nil"/>
              <w:bottom w:val="nil"/>
            </w:tcBorders>
            <w:vAlign w:val="center"/>
          </w:tcPr>
          <w:p w:rsidR="008538FF" w:rsidRDefault="00BA12C6">
            <w:pPr>
              <w:pStyle w:val="21"/>
              <w:jc w:val="center"/>
              <w:rPr>
                <w:sz w:val="16"/>
                <w:szCs w:val="16"/>
                <w:lang w:val="en-US"/>
              </w:rPr>
            </w:pPr>
            <w:r>
              <w:rPr>
                <w:sz w:val="16"/>
                <w:szCs w:val="16"/>
                <w:lang w:val="en-US"/>
              </w:rPr>
              <w:t>53.9</w:t>
            </w:r>
          </w:p>
        </w:tc>
        <w:tc>
          <w:tcPr>
            <w:tcW w:w="567" w:type="dxa"/>
            <w:tcBorders>
              <w:bottom w:val="nil"/>
            </w:tcBorders>
            <w:vAlign w:val="center"/>
          </w:tcPr>
          <w:p w:rsidR="008538FF" w:rsidRDefault="00BA12C6">
            <w:pPr>
              <w:pStyle w:val="21"/>
              <w:jc w:val="center"/>
              <w:rPr>
                <w:sz w:val="16"/>
                <w:szCs w:val="16"/>
                <w:lang w:val="en-US"/>
              </w:rPr>
            </w:pPr>
            <w:r>
              <w:rPr>
                <w:sz w:val="16"/>
                <w:szCs w:val="16"/>
                <w:lang w:val="en-US"/>
              </w:rPr>
              <w:t>29.4</w:t>
            </w:r>
          </w:p>
        </w:tc>
        <w:tc>
          <w:tcPr>
            <w:tcW w:w="850" w:type="dxa"/>
            <w:tcBorders>
              <w:bottom w:val="nil"/>
            </w:tcBorders>
            <w:vAlign w:val="center"/>
          </w:tcPr>
          <w:p w:rsidR="008538FF" w:rsidRDefault="00BA12C6">
            <w:pPr>
              <w:pStyle w:val="21"/>
              <w:jc w:val="center"/>
              <w:rPr>
                <w:sz w:val="16"/>
                <w:szCs w:val="16"/>
                <w:lang w:val="en-US"/>
              </w:rPr>
            </w:pPr>
            <w:r>
              <w:rPr>
                <w:sz w:val="16"/>
                <w:szCs w:val="16"/>
                <w:lang w:val="en-US"/>
              </w:rPr>
              <w:t>19.6</w:t>
            </w:r>
          </w:p>
        </w:tc>
        <w:tc>
          <w:tcPr>
            <w:tcW w:w="680" w:type="dxa"/>
            <w:tcBorders>
              <w:bottom w:val="nil"/>
            </w:tcBorders>
            <w:vAlign w:val="center"/>
          </w:tcPr>
          <w:p w:rsidR="008538FF" w:rsidRDefault="00BA12C6">
            <w:pPr>
              <w:pStyle w:val="21"/>
              <w:jc w:val="center"/>
              <w:rPr>
                <w:sz w:val="16"/>
                <w:szCs w:val="16"/>
                <w:lang w:val="en-US"/>
              </w:rPr>
            </w:pPr>
            <w:r>
              <w:rPr>
                <w:sz w:val="16"/>
                <w:szCs w:val="16"/>
                <w:lang w:val="en-US"/>
              </w:rPr>
              <w:t>293.5</w:t>
            </w:r>
          </w:p>
        </w:tc>
        <w:tc>
          <w:tcPr>
            <w:tcW w:w="658" w:type="dxa"/>
            <w:tcBorders>
              <w:bottom w:val="nil"/>
            </w:tcBorders>
            <w:vAlign w:val="center"/>
          </w:tcPr>
          <w:p w:rsidR="008538FF" w:rsidRDefault="00BA12C6">
            <w:pPr>
              <w:pStyle w:val="21"/>
              <w:jc w:val="center"/>
              <w:rPr>
                <w:sz w:val="16"/>
                <w:szCs w:val="16"/>
                <w:lang w:val="en-US"/>
              </w:rPr>
            </w:pPr>
            <w:r>
              <w:rPr>
                <w:sz w:val="16"/>
                <w:szCs w:val="16"/>
                <w:lang w:val="en-US"/>
              </w:rPr>
              <w:t>48.2</w:t>
            </w:r>
          </w:p>
        </w:tc>
        <w:tc>
          <w:tcPr>
            <w:tcW w:w="505" w:type="dxa"/>
            <w:tcBorders>
              <w:bottom w:val="nil"/>
            </w:tcBorders>
            <w:vAlign w:val="center"/>
          </w:tcPr>
          <w:p w:rsidR="008538FF" w:rsidRDefault="00BA12C6">
            <w:pPr>
              <w:pStyle w:val="21"/>
              <w:jc w:val="center"/>
              <w:rPr>
                <w:sz w:val="16"/>
                <w:szCs w:val="16"/>
                <w:lang w:val="en-US"/>
              </w:rPr>
            </w:pPr>
            <w:r>
              <w:rPr>
                <w:sz w:val="16"/>
                <w:szCs w:val="16"/>
                <w:lang w:val="en-US"/>
              </w:rPr>
              <w:t>5.0</w:t>
            </w:r>
          </w:p>
        </w:tc>
        <w:tc>
          <w:tcPr>
            <w:tcW w:w="567" w:type="dxa"/>
            <w:tcBorders>
              <w:bottom w:val="nil"/>
            </w:tcBorders>
            <w:vAlign w:val="center"/>
          </w:tcPr>
          <w:p w:rsidR="008538FF" w:rsidRDefault="00BA12C6">
            <w:pPr>
              <w:pStyle w:val="21"/>
              <w:jc w:val="center"/>
              <w:rPr>
                <w:sz w:val="16"/>
                <w:szCs w:val="16"/>
                <w:lang w:val="en-US"/>
              </w:rPr>
            </w:pPr>
            <w:r>
              <w:rPr>
                <w:sz w:val="16"/>
                <w:szCs w:val="16"/>
                <w:lang w:val="en-US"/>
              </w:rPr>
              <w:t>-</w:t>
            </w:r>
          </w:p>
        </w:tc>
        <w:tc>
          <w:tcPr>
            <w:tcW w:w="850" w:type="dxa"/>
            <w:tcBorders>
              <w:bottom w:val="nil"/>
            </w:tcBorders>
            <w:vAlign w:val="center"/>
          </w:tcPr>
          <w:p w:rsidR="008538FF" w:rsidRDefault="00BA12C6">
            <w:pPr>
              <w:pStyle w:val="21"/>
              <w:jc w:val="center"/>
              <w:rPr>
                <w:sz w:val="16"/>
                <w:szCs w:val="16"/>
                <w:lang w:val="en-US"/>
              </w:rPr>
            </w:pPr>
            <w:r>
              <w:rPr>
                <w:sz w:val="16"/>
                <w:szCs w:val="16"/>
                <w:lang w:val="en-US"/>
              </w:rPr>
              <w:t>-</w:t>
            </w:r>
          </w:p>
        </w:tc>
        <w:tc>
          <w:tcPr>
            <w:tcW w:w="709" w:type="dxa"/>
            <w:tcBorders>
              <w:bottom w:val="nil"/>
            </w:tcBorders>
            <w:vAlign w:val="center"/>
          </w:tcPr>
          <w:p w:rsidR="008538FF" w:rsidRDefault="00BA12C6">
            <w:pPr>
              <w:pStyle w:val="21"/>
              <w:jc w:val="center"/>
              <w:rPr>
                <w:sz w:val="16"/>
                <w:szCs w:val="16"/>
                <w:lang w:val="en-US"/>
              </w:rPr>
            </w:pPr>
            <w:r>
              <w:rPr>
                <w:sz w:val="16"/>
                <w:szCs w:val="16"/>
                <w:lang w:val="en-US"/>
              </w:rPr>
              <w:t>-</w:t>
            </w:r>
          </w:p>
        </w:tc>
        <w:tc>
          <w:tcPr>
            <w:tcW w:w="992" w:type="dxa"/>
            <w:tcBorders>
              <w:bottom w:val="nil"/>
            </w:tcBorders>
          </w:tcPr>
          <w:p w:rsidR="008538FF" w:rsidRDefault="00BA12C6">
            <w:pPr>
              <w:pStyle w:val="21"/>
              <w:jc w:val="center"/>
              <w:rPr>
                <w:sz w:val="16"/>
                <w:szCs w:val="16"/>
                <w:lang w:val="en-US"/>
              </w:rPr>
            </w:pPr>
            <w:r>
              <w:rPr>
                <w:sz w:val="16"/>
                <w:szCs w:val="16"/>
                <w:lang w:val="en-US"/>
              </w:rPr>
              <w:t>-</w:t>
            </w:r>
          </w:p>
        </w:tc>
        <w:tc>
          <w:tcPr>
            <w:tcW w:w="993" w:type="dxa"/>
            <w:tcBorders>
              <w:bottom w:val="nil"/>
            </w:tcBorders>
          </w:tcPr>
          <w:p w:rsidR="008538FF" w:rsidRDefault="00BA12C6">
            <w:pPr>
              <w:pStyle w:val="21"/>
              <w:jc w:val="center"/>
              <w:rPr>
                <w:sz w:val="16"/>
                <w:szCs w:val="16"/>
                <w:lang w:val="en-US"/>
              </w:rPr>
            </w:pPr>
            <w:r>
              <w:rPr>
                <w:sz w:val="16"/>
                <w:szCs w:val="16"/>
                <w:lang w:val="en-US"/>
              </w:rPr>
              <w:t>-</w:t>
            </w:r>
          </w:p>
        </w:tc>
        <w:tc>
          <w:tcPr>
            <w:tcW w:w="850" w:type="dxa"/>
            <w:tcBorders>
              <w:bottom w:val="nil"/>
            </w:tcBorders>
          </w:tcPr>
          <w:p w:rsidR="008538FF" w:rsidRDefault="00BA12C6">
            <w:pPr>
              <w:pStyle w:val="21"/>
              <w:jc w:val="center"/>
              <w:rPr>
                <w:sz w:val="16"/>
                <w:szCs w:val="16"/>
                <w:lang w:val="en-US"/>
              </w:rPr>
            </w:pPr>
            <w:r>
              <w:rPr>
                <w:sz w:val="16"/>
                <w:szCs w:val="16"/>
                <w:lang w:val="en-US"/>
              </w:rPr>
              <w:t>5.8</w:t>
            </w:r>
          </w:p>
        </w:tc>
        <w:tc>
          <w:tcPr>
            <w:tcW w:w="500" w:type="dxa"/>
            <w:tcBorders>
              <w:bottom w:val="nil"/>
            </w:tcBorders>
          </w:tcPr>
          <w:p w:rsidR="008538FF" w:rsidRDefault="00BA12C6">
            <w:pPr>
              <w:pStyle w:val="21"/>
              <w:jc w:val="center"/>
              <w:rPr>
                <w:sz w:val="16"/>
                <w:szCs w:val="16"/>
                <w:lang w:val="en-US"/>
              </w:rPr>
            </w:pPr>
            <w:r>
              <w:rPr>
                <w:sz w:val="16"/>
                <w:szCs w:val="16"/>
                <w:lang w:val="en-US"/>
              </w:rPr>
              <w:t>5.1</w:t>
            </w:r>
          </w:p>
        </w:tc>
        <w:tc>
          <w:tcPr>
            <w:tcW w:w="501" w:type="dxa"/>
            <w:tcBorders>
              <w:bottom w:val="nil"/>
              <w:right w:val="nil"/>
            </w:tcBorders>
          </w:tcPr>
          <w:p w:rsidR="008538FF" w:rsidRDefault="00BA12C6">
            <w:pPr>
              <w:pStyle w:val="21"/>
              <w:jc w:val="center"/>
              <w:rPr>
                <w:sz w:val="16"/>
                <w:szCs w:val="16"/>
                <w:lang w:val="en-US"/>
              </w:rPr>
            </w:pPr>
            <w:r>
              <w:rPr>
                <w:sz w:val="16"/>
                <w:szCs w:val="16"/>
                <w:lang w:val="en-US"/>
              </w:rPr>
              <w:t>4.81</w:t>
            </w:r>
          </w:p>
        </w:tc>
      </w:tr>
    </w:tbl>
    <w:p w:rsidR="008538FF" w:rsidRDefault="008538FF">
      <w:pPr>
        <w:pStyle w:val="21"/>
        <w:ind w:firstLine="432"/>
      </w:pPr>
    </w:p>
    <w:p w:rsidR="008538FF" w:rsidRDefault="00BA12C6">
      <w:pPr>
        <w:pStyle w:val="21"/>
        <w:ind w:firstLine="432"/>
      </w:pPr>
      <w:r>
        <w:t>Водоподготовительная установка НВ АЭС предназначена для глубокого обессоливания исходной воды реки Дон, с целью получения химобессоленной воды с электропроводностью не более 0,3 мкСм/см в соответствии с показателями качества, предусмотренными соответствующей нормативно-технической документацией.</w:t>
      </w:r>
    </w:p>
    <w:p w:rsidR="008538FF" w:rsidRDefault="00BA12C6">
      <w:pPr>
        <w:pStyle w:val="21"/>
        <w:ind w:firstLine="432"/>
        <w:rPr>
          <w:lang w:val="en-US"/>
        </w:rPr>
      </w:pPr>
      <w:r>
        <w:t xml:space="preserve">Основным материалом для осветления воды является </w:t>
      </w:r>
      <w:r>
        <w:rPr>
          <w:lang w:val="en-US"/>
        </w:rPr>
        <w:t>Al</w:t>
      </w:r>
      <w:r>
        <w:rPr>
          <w:vertAlign w:val="subscript"/>
          <w:lang w:val="en-US"/>
        </w:rPr>
        <w:t>2</w:t>
      </w:r>
      <w:r>
        <w:rPr>
          <w:lang w:val="en-US"/>
        </w:rPr>
        <w:t>(SO</w:t>
      </w:r>
      <w:r>
        <w:rPr>
          <w:vertAlign w:val="subscript"/>
          <w:lang w:val="en-US"/>
        </w:rPr>
        <w:t>4</w:t>
      </w:r>
      <w:r>
        <w:rPr>
          <w:lang w:val="en-US"/>
        </w:rPr>
        <w:t>)</w:t>
      </w:r>
      <w:r>
        <w:rPr>
          <w:vertAlign w:val="subscript"/>
          <w:lang w:val="en-US"/>
        </w:rPr>
        <w:t>3</w:t>
      </w:r>
      <w:r>
        <w:t>, с помощью которого осуществляется коагуляция. В качестве фильтрующего материала в механических фильтрах используют сульфоуголь.</w:t>
      </w:r>
    </w:p>
    <w:p w:rsidR="008538FF" w:rsidRDefault="00BA12C6">
      <w:pPr>
        <w:pStyle w:val="21"/>
        <w:ind w:firstLine="432"/>
      </w:pPr>
      <w:r>
        <w:t xml:space="preserve">Н – катионитовые фильтры (КФ) </w:t>
      </w:r>
      <w:r>
        <w:rPr>
          <w:lang w:val="en-US"/>
        </w:rPr>
        <w:t>I и II</w:t>
      </w:r>
      <w:r>
        <w:t xml:space="preserve"> ступени загружены катионитом КУ-2-8 (катионит универсальный второй модификации, 8 – степень сшивки: стирол и дивинилбензол).</w:t>
      </w:r>
    </w:p>
    <w:p w:rsidR="008538FF" w:rsidRDefault="00BA12C6">
      <w:pPr>
        <w:pStyle w:val="21"/>
        <w:ind w:firstLine="432"/>
      </w:pPr>
      <w:r>
        <w:t xml:space="preserve">Анионитовые фильтры (АФ) </w:t>
      </w:r>
      <w:r>
        <w:rPr>
          <w:lang w:val="en-US"/>
        </w:rPr>
        <w:t xml:space="preserve">I </w:t>
      </w:r>
      <w:r>
        <w:t>ступени загружены слабоосновным макропористым анионитом АН-31.</w:t>
      </w:r>
    </w:p>
    <w:p w:rsidR="008538FF" w:rsidRDefault="00BA12C6">
      <w:pPr>
        <w:pStyle w:val="21"/>
        <w:ind w:firstLine="432"/>
      </w:pPr>
      <w:r>
        <w:t xml:space="preserve">В АФ </w:t>
      </w:r>
      <w:r>
        <w:rPr>
          <w:lang w:val="en-US"/>
        </w:rPr>
        <w:t>II</w:t>
      </w:r>
      <w:r>
        <w:t xml:space="preserve"> ступени загружают сильноосновным анионитом АВ-17-8.</w:t>
      </w:r>
    </w:p>
    <w:p w:rsidR="008538FF" w:rsidRDefault="00BA12C6">
      <w:pPr>
        <w:pStyle w:val="21"/>
        <w:ind w:firstLine="432"/>
        <w:rPr>
          <w:lang w:val="en-US"/>
        </w:rPr>
      </w:pPr>
      <w:r>
        <w:t>Фильтры смешанного действия (ФСД) загружены сильноосновным катионитом КУ-2-8 и сильноосновным анионитом АВ-17-8 в объемном соотношении 1:1.</w:t>
      </w:r>
    </w:p>
    <w:p w:rsidR="008538FF" w:rsidRDefault="008538FF">
      <w:pPr>
        <w:pStyle w:val="21"/>
        <w:ind w:firstLine="432"/>
        <w:rPr>
          <w:lang w:val="en-US"/>
        </w:rPr>
      </w:pPr>
    </w:p>
    <w:p w:rsidR="008538FF" w:rsidRDefault="00BA12C6">
      <w:pPr>
        <w:pStyle w:val="2"/>
        <w:outlineLvl w:val="1"/>
        <w:rPr>
          <w:rFonts w:ascii="Times New Roman" w:hAnsi="Times New Roman" w:cs="Times New Roman"/>
          <w:lang w:val="en-US"/>
        </w:rPr>
      </w:pPr>
      <w:bookmarkStart w:id="7" w:name="_Toc404581616"/>
      <w:r>
        <w:rPr>
          <w:rFonts w:ascii="Times New Roman" w:hAnsi="Times New Roman" w:cs="Times New Roman"/>
        </w:rPr>
        <w:t>Обоснование выбранного способа производства</w:t>
      </w:r>
      <w:bookmarkEnd w:id="7"/>
    </w:p>
    <w:p w:rsidR="008538FF" w:rsidRDefault="00BA12C6">
      <w:pPr>
        <w:pStyle w:val="21"/>
        <w:ind w:firstLine="432"/>
      </w:pPr>
      <w:r>
        <w:t>На выбор способа производства влияют следующие факторы: качество природной воды и то, какие нужно получить показатели обессоленной воды.</w:t>
      </w:r>
    </w:p>
    <w:p w:rsidR="008538FF" w:rsidRDefault="00BA12C6">
      <w:pPr>
        <w:pStyle w:val="21"/>
        <w:ind w:firstLine="432"/>
      </w:pPr>
      <w:r>
        <w:t>Из-за качеств и свойств природной воды экономически обоснована коагуляция.</w:t>
      </w:r>
    </w:p>
    <w:p w:rsidR="008538FF" w:rsidRDefault="008538FF">
      <w:pPr>
        <w:pStyle w:val="21"/>
        <w:ind w:firstLine="432"/>
      </w:pPr>
    </w:p>
    <w:p w:rsidR="008538FF" w:rsidRDefault="00BA12C6">
      <w:pPr>
        <w:pStyle w:val="21"/>
        <w:ind w:firstLine="432"/>
        <w:jc w:val="right"/>
      </w:pPr>
      <w:r>
        <w:t>Таблица 2.2</w:t>
      </w:r>
    </w:p>
    <w:p w:rsidR="008538FF" w:rsidRDefault="00BA12C6">
      <w:pPr>
        <w:pStyle w:val="21"/>
        <w:ind w:firstLine="432"/>
        <w:jc w:val="center"/>
      </w:pPr>
      <w:r>
        <w:t>Предварительная очистка воды</w:t>
      </w:r>
    </w:p>
    <w:p w:rsidR="008538FF" w:rsidRDefault="008538FF">
      <w:pPr>
        <w:pStyle w:val="21"/>
        <w:ind w:firstLine="4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3"/>
        <w:gridCol w:w="3253"/>
        <w:gridCol w:w="3253"/>
      </w:tblGrid>
      <w:tr w:rsidR="008538FF">
        <w:tc>
          <w:tcPr>
            <w:tcW w:w="3253" w:type="dxa"/>
            <w:tcBorders>
              <w:left w:val="nil"/>
            </w:tcBorders>
          </w:tcPr>
          <w:p w:rsidR="008538FF" w:rsidRDefault="00BA12C6">
            <w:pPr>
              <w:pStyle w:val="21"/>
              <w:jc w:val="center"/>
            </w:pPr>
            <w:r>
              <w:t>Качество исходной воды</w:t>
            </w:r>
          </w:p>
        </w:tc>
        <w:tc>
          <w:tcPr>
            <w:tcW w:w="3253" w:type="dxa"/>
          </w:tcPr>
          <w:p w:rsidR="008538FF" w:rsidRDefault="00BA12C6">
            <w:pPr>
              <w:pStyle w:val="21"/>
              <w:jc w:val="center"/>
            </w:pPr>
            <w:r>
              <w:t>Метод обработки</w:t>
            </w:r>
          </w:p>
        </w:tc>
        <w:tc>
          <w:tcPr>
            <w:tcW w:w="3253" w:type="dxa"/>
            <w:tcBorders>
              <w:right w:val="nil"/>
            </w:tcBorders>
          </w:tcPr>
          <w:p w:rsidR="008538FF" w:rsidRDefault="00BA12C6">
            <w:pPr>
              <w:pStyle w:val="21"/>
              <w:jc w:val="center"/>
            </w:pPr>
            <w:r>
              <w:t>Основное оборудование</w:t>
            </w:r>
          </w:p>
        </w:tc>
      </w:tr>
      <w:tr w:rsidR="008538FF">
        <w:tc>
          <w:tcPr>
            <w:tcW w:w="3253" w:type="dxa"/>
            <w:tcBorders>
              <w:left w:val="nil"/>
              <w:bottom w:val="nil"/>
            </w:tcBorders>
          </w:tcPr>
          <w:p w:rsidR="008538FF" w:rsidRDefault="00BA12C6">
            <w:pPr>
              <w:pStyle w:val="21"/>
            </w:pPr>
            <w:r>
              <w:t>Взвешенные вещества более 100 мг/л, окисляемость более 15 мг/л О</w:t>
            </w:r>
            <w:r>
              <w:rPr>
                <w:vertAlign w:val="subscript"/>
              </w:rPr>
              <w:t>2</w:t>
            </w:r>
            <w:r>
              <w:t>,       Ж</w:t>
            </w:r>
            <w:r>
              <w:rPr>
                <w:vertAlign w:val="subscript"/>
              </w:rPr>
              <w:t>к</w:t>
            </w:r>
            <w:r>
              <w:rPr>
                <w:lang w:val="en-US"/>
              </w:rPr>
              <w:t>&gt;</w:t>
            </w:r>
            <w:r>
              <w:t>2 мг-экв/л</w:t>
            </w:r>
          </w:p>
        </w:tc>
        <w:tc>
          <w:tcPr>
            <w:tcW w:w="3253" w:type="dxa"/>
            <w:tcBorders>
              <w:bottom w:val="nil"/>
            </w:tcBorders>
          </w:tcPr>
          <w:p w:rsidR="008538FF" w:rsidRDefault="00BA12C6">
            <w:pPr>
              <w:pStyle w:val="21"/>
            </w:pPr>
            <w:r>
              <w:t>Коагуляция в осветлителе, фильтрация</w:t>
            </w:r>
          </w:p>
        </w:tc>
        <w:tc>
          <w:tcPr>
            <w:tcW w:w="3253" w:type="dxa"/>
            <w:tcBorders>
              <w:bottom w:val="nil"/>
              <w:right w:val="nil"/>
            </w:tcBorders>
          </w:tcPr>
          <w:p w:rsidR="008538FF" w:rsidRDefault="00BA12C6">
            <w:pPr>
              <w:pStyle w:val="21"/>
            </w:pPr>
            <w:r>
              <w:t>Осветлители для коагуляции с последующим фильтро- ванием на осветлительных фильтрах</w:t>
            </w:r>
          </w:p>
        </w:tc>
      </w:tr>
    </w:tbl>
    <w:p w:rsidR="008538FF" w:rsidRDefault="008538FF">
      <w:pPr>
        <w:rPr>
          <w:lang w:val="ru-RU"/>
        </w:rPr>
      </w:pPr>
    </w:p>
    <w:p w:rsidR="008538FF" w:rsidRDefault="008538FF">
      <w:pPr>
        <w:rPr>
          <w:lang w:val="ru-RU"/>
        </w:rPr>
      </w:pPr>
    </w:p>
    <w:p w:rsidR="008538FF" w:rsidRDefault="00BA12C6">
      <w:pPr>
        <w:pStyle w:val="2"/>
        <w:outlineLvl w:val="1"/>
        <w:rPr>
          <w:rFonts w:ascii="Times New Roman" w:hAnsi="Times New Roman" w:cs="Times New Roman"/>
          <w:lang w:val="en-US"/>
        </w:rPr>
      </w:pPr>
      <w:bookmarkStart w:id="8" w:name="_Toc404581617"/>
      <w:r>
        <w:rPr>
          <w:rFonts w:ascii="Times New Roman" w:hAnsi="Times New Roman" w:cs="Times New Roman"/>
        </w:rPr>
        <w:t>Физико-химические основы процесса водоподготовки</w:t>
      </w:r>
      <w:bookmarkEnd w:id="8"/>
    </w:p>
    <w:p w:rsidR="008538FF" w:rsidRDefault="00BA12C6">
      <w:pPr>
        <w:pStyle w:val="21"/>
        <w:ind w:firstLine="432"/>
      </w:pPr>
      <w:r>
        <w:t>Обессоливание природной воды осуществляется путем предварительной обработки воды с целью удаления механических примесей и очистки ее методом ионного обмена.</w:t>
      </w:r>
    </w:p>
    <w:p w:rsidR="008538FF" w:rsidRDefault="00BA12C6">
      <w:pPr>
        <w:pStyle w:val="21"/>
        <w:ind w:firstLine="432"/>
        <w:rPr>
          <w:i/>
          <w:iCs/>
        </w:rPr>
      </w:pPr>
      <w:r>
        <w:rPr>
          <w:i/>
          <w:iCs/>
        </w:rPr>
        <w:t>Коагуляция воды:</w:t>
      </w:r>
    </w:p>
    <w:p w:rsidR="008538FF" w:rsidRDefault="00BA12C6">
      <w:pPr>
        <w:pStyle w:val="21"/>
        <w:ind w:firstLine="432"/>
      </w:pPr>
      <w:r>
        <w:t>Для интенсификации процессов осаждения грубодисперсных и коллоидных примесей к воде добавляют коагулянт – реагент, который подвергается в воде гидролизу с образованием труднорастворимого соединения, выпадающего в виде хлопьев в осадок. При укрупнении хлопьев под действием сил молекулярного притяжения захватываются грубодисперсные частицы содержащейся в обрабатываемой воде взвеси и коллоиды. Хлопья коагулянта вместе с задержанной взвесью и коллоидами осаждаются; при этом происходит осветление воды.</w:t>
      </w:r>
    </w:p>
    <w:p w:rsidR="008538FF" w:rsidRDefault="00BA12C6">
      <w:pPr>
        <w:pStyle w:val="21"/>
        <w:ind w:firstLine="432"/>
      </w:pPr>
      <w:r>
        <w:t xml:space="preserve">Для коллоидных примесей природных вод характерен “-” потенциал, поэтому для их коагуляции применяют коагулянты, продукты гидролиза которых имеют “+” потенциал: </w:t>
      </w:r>
      <w:r>
        <w:rPr>
          <w:lang w:val="en-US"/>
        </w:rPr>
        <w:t>Al(SO</w:t>
      </w:r>
      <w:r>
        <w:rPr>
          <w:vertAlign w:val="subscript"/>
          <w:lang w:val="en-US"/>
        </w:rPr>
        <w:t>4</w:t>
      </w:r>
      <w:r>
        <w:rPr>
          <w:lang w:val="en-US"/>
        </w:rPr>
        <w:t>)</w:t>
      </w:r>
      <w:r>
        <w:rPr>
          <w:vertAlign w:val="subscript"/>
          <w:lang w:val="en-US"/>
        </w:rPr>
        <w:t>3</w:t>
      </w:r>
      <w:r>
        <w:rPr>
          <w:lang w:val="en-US"/>
        </w:rPr>
        <w:t>, FeSO</w:t>
      </w:r>
      <w:r>
        <w:rPr>
          <w:vertAlign w:val="subscript"/>
          <w:lang w:val="en-US"/>
        </w:rPr>
        <w:t>4</w:t>
      </w:r>
      <w:r>
        <w:rPr>
          <w:lang w:val="en-US"/>
        </w:rPr>
        <w:t>, FeCl</w:t>
      </w:r>
      <w:r>
        <w:rPr>
          <w:vertAlign w:val="subscript"/>
          <w:lang w:val="en-US"/>
        </w:rPr>
        <w:t>3</w:t>
      </w:r>
      <w:r>
        <w:rPr>
          <w:lang w:val="en-US"/>
        </w:rPr>
        <w:t>, Fe</w:t>
      </w:r>
      <w:r>
        <w:rPr>
          <w:vertAlign w:val="subscript"/>
          <w:lang w:val="en-US"/>
        </w:rPr>
        <w:t>2</w:t>
      </w:r>
      <w:r>
        <w:rPr>
          <w:lang w:val="en-US"/>
        </w:rPr>
        <w:t>(SO</w:t>
      </w:r>
      <w:r>
        <w:rPr>
          <w:vertAlign w:val="subscript"/>
          <w:lang w:val="en-US"/>
        </w:rPr>
        <w:t>4</w:t>
      </w:r>
      <w:r>
        <w:rPr>
          <w:lang w:val="en-US"/>
        </w:rPr>
        <w:t>)</w:t>
      </w:r>
      <w:r>
        <w:rPr>
          <w:vertAlign w:val="subscript"/>
          <w:lang w:val="en-US"/>
        </w:rPr>
        <w:t>3</w:t>
      </w:r>
      <w:r>
        <w:rPr>
          <w:lang w:val="en-US"/>
        </w:rPr>
        <w:t xml:space="preserve">. </w:t>
      </w:r>
      <w:r>
        <w:t>При добавлении сернокислого алюминия в воду, он диссоциирует:</w:t>
      </w:r>
    </w:p>
    <w:p w:rsidR="008538FF" w:rsidRDefault="008538FF">
      <w:pPr>
        <w:pStyle w:val="21"/>
        <w:ind w:firstLine="432"/>
        <w:rPr>
          <w:lang w:val="en-US"/>
        </w:rPr>
      </w:pPr>
    </w:p>
    <w:p w:rsidR="008538FF" w:rsidRDefault="00BA12C6">
      <w:pPr>
        <w:pStyle w:val="21"/>
        <w:ind w:firstLine="432"/>
        <w:rPr>
          <w:lang w:val="en-US"/>
        </w:rPr>
      </w:pPr>
      <w:r>
        <w:rPr>
          <w:lang w:val="en-US"/>
        </w:rPr>
        <w:t>Al</w:t>
      </w:r>
      <w:r>
        <w:rPr>
          <w:vertAlign w:val="subscript"/>
          <w:lang w:val="en-US"/>
        </w:rPr>
        <w:t>2</w:t>
      </w:r>
      <w:r>
        <w:rPr>
          <w:lang w:val="en-US"/>
        </w:rPr>
        <w:t>(SO</w:t>
      </w:r>
      <w:r>
        <w:rPr>
          <w:vertAlign w:val="subscript"/>
          <w:lang w:val="en-US"/>
        </w:rPr>
        <w:t>4</w:t>
      </w:r>
      <w:r>
        <w:rPr>
          <w:lang w:val="en-US"/>
        </w:rPr>
        <w:t>)</w:t>
      </w:r>
      <w:r>
        <w:rPr>
          <w:vertAlign w:val="subscript"/>
          <w:lang w:val="en-US"/>
        </w:rPr>
        <w:t>3</w:t>
      </w:r>
      <w:r>
        <w:rPr>
          <w:lang w:val="en-US"/>
        </w:rPr>
        <w:t xml:space="preserve"> </w:t>
      </w:r>
      <w:r>
        <w:rPr>
          <w:lang w:val="en-US"/>
        </w:rPr>
        <w:sym w:font="Symbol" w:char="F0AE"/>
      </w:r>
      <w:r>
        <w:rPr>
          <w:lang w:val="en-US"/>
        </w:rPr>
        <w:t xml:space="preserve"> 2Al </w:t>
      </w:r>
      <w:r>
        <w:rPr>
          <w:vertAlign w:val="superscript"/>
          <w:lang w:val="en-US"/>
        </w:rPr>
        <w:t>3+</w:t>
      </w:r>
      <w:r>
        <w:rPr>
          <w:lang w:val="en-US"/>
        </w:rPr>
        <w:t xml:space="preserve"> + 3SO</w:t>
      </w:r>
      <w:r>
        <w:rPr>
          <w:vertAlign w:val="subscript"/>
          <w:lang w:val="en-US"/>
        </w:rPr>
        <w:t>4</w:t>
      </w:r>
      <w:r>
        <w:rPr>
          <w:vertAlign w:val="superscript"/>
          <w:lang w:val="en-US"/>
        </w:rPr>
        <w:t>2-</w:t>
      </w:r>
    </w:p>
    <w:p w:rsidR="008538FF" w:rsidRDefault="008538FF">
      <w:pPr>
        <w:pStyle w:val="21"/>
        <w:ind w:firstLine="432"/>
        <w:rPr>
          <w:lang w:val="en-US"/>
        </w:rPr>
      </w:pPr>
    </w:p>
    <w:p w:rsidR="008538FF" w:rsidRDefault="00BA12C6">
      <w:pPr>
        <w:pStyle w:val="21"/>
        <w:ind w:firstLine="432"/>
        <w:rPr>
          <w:lang w:val="en-US"/>
        </w:rPr>
      </w:pPr>
      <w:r>
        <w:rPr>
          <w:lang w:val="en-US"/>
        </w:rPr>
        <w:t>В результате гидролиза образуется малорастворимый Al(OH)</w:t>
      </w:r>
      <w:r>
        <w:rPr>
          <w:vertAlign w:val="subscript"/>
          <w:lang w:val="en-US"/>
        </w:rPr>
        <w:t>3</w:t>
      </w:r>
      <w:r>
        <w:rPr>
          <w:lang w:val="en-US"/>
        </w:rPr>
        <w:t>:</w:t>
      </w:r>
    </w:p>
    <w:p w:rsidR="008538FF" w:rsidRDefault="008538FF">
      <w:pPr>
        <w:pStyle w:val="21"/>
        <w:ind w:firstLine="432"/>
        <w:rPr>
          <w:lang w:val="en-US"/>
        </w:rPr>
      </w:pPr>
    </w:p>
    <w:p w:rsidR="008538FF" w:rsidRDefault="00BA12C6">
      <w:pPr>
        <w:pStyle w:val="21"/>
        <w:ind w:firstLine="432"/>
        <w:rPr>
          <w:lang w:val="en-US"/>
        </w:rPr>
      </w:pPr>
      <w:r>
        <w:rPr>
          <w:lang w:val="en-US"/>
        </w:rPr>
        <w:t xml:space="preserve">Al </w:t>
      </w:r>
      <w:r>
        <w:rPr>
          <w:vertAlign w:val="superscript"/>
          <w:lang w:val="en-US"/>
        </w:rPr>
        <w:t>3+</w:t>
      </w:r>
      <w:r>
        <w:rPr>
          <w:lang w:val="en-US"/>
        </w:rPr>
        <w:t xml:space="preserve"> + 3H</w:t>
      </w:r>
      <w:r>
        <w:rPr>
          <w:vertAlign w:val="subscript"/>
          <w:lang w:val="en-US"/>
        </w:rPr>
        <w:t>2</w:t>
      </w:r>
      <w:r>
        <w:rPr>
          <w:lang w:val="en-US"/>
        </w:rPr>
        <w:t xml:space="preserve">O </w:t>
      </w:r>
      <w:r>
        <w:t xml:space="preserve"> </w:t>
      </w:r>
      <w:r>
        <w:sym w:font="Symbol" w:char="F0AE"/>
      </w:r>
      <w:r>
        <w:rPr>
          <w:lang w:val="en-US"/>
        </w:rPr>
        <w:t xml:space="preserve"> Al(OH)</w:t>
      </w:r>
      <w:r>
        <w:rPr>
          <w:vertAlign w:val="subscript"/>
          <w:lang w:val="en-US"/>
        </w:rPr>
        <w:t>3</w:t>
      </w:r>
      <w:r>
        <w:rPr>
          <w:lang w:val="en-US"/>
        </w:rPr>
        <w:t xml:space="preserve"> + 3H</w:t>
      </w:r>
      <w:r>
        <w:rPr>
          <w:vertAlign w:val="superscript"/>
          <w:lang w:val="en-US"/>
        </w:rPr>
        <w:t>+</w:t>
      </w:r>
    </w:p>
    <w:p w:rsidR="008538FF" w:rsidRDefault="008538FF">
      <w:pPr>
        <w:pStyle w:val="21"/>
        <w:ind w:firstLine="432"/>
        <w:rPr>
          <w:lang w:val="en-US"/>
        </w:rPr>
      </w:pPr>
    </w:p>
    <w:p w:rsidR="008538FF" w:rsidRDefault="00BA12C6">
      <w:pPr>
        <w:pStyle w:val="21"/>
        <w:ind w:firstLine="432"/>
      </w:pPr>
      <w:r>
        <w:rPr>
          <w:lang w:val="en-US"/>
        </w:rPr>
        <w:t>Образующиеся ионы H</w:t>
      </w:r>
      <w:r>
        <w:rPr>
          <w:vertAlign w:val="superscript"/>
          <w:lang w:val="en-US"/>
        </w:rPr>
        <w:t>+</w:t>
      </w:r>
      <w:r>
        <w:rPr>
          <w:lang w:val="en-US"/>
        </w:rPr>
        <w:t xml:space="preserve"> </w:t>
      </w:r>
      <w:r>
        <w:t xml:space="preserve">снижают показатель </w:t>
      </w:r>
      <w:r>
        <w:rPr>
          <w:lang w:val="en-US"/>
        </w:rPr>
        <w:t>pH обрабатываемой воды. Нейтрализация кислотности происходит в результате реакции ионов H</w:t>
      </w:r>
      <w:r>
        <w:rPr>
          <w:vertAlign w:val="superscript"/>
          <w:lang w:val="en-US"/>
        </w:rPr>
        <w:t xml:space="preserve">+ </w:t>
      </w:r>
      <w:r>
        <w:rPr>
          <w:lang w:val="en-US"/>
        </w:rPr>
        <w:t>с ионами HCO</w:t>
      </w:r>
      <w:r>
        <w:rPr>
          <w:vertAlign w:val="subscript"/>
          <w:lang w:val="en-US"/>
        </w:rPr>
        <w:t>3</w:t>
      </w:r>
      <w:r>
        <w:rPr>
          <w:sz w:val="32"/>
          <w:szCs w:val="32"/>
          <w:vertAlign w:val="superscript"/>
          <w:lang w:val="en-US"/>
        </w:rPr>
        <w:t>-</w:t>
      </w:r>
      <w:r>
        <w:t>,</w:t>
      </w:r>
      <w:r>
        <w:rPr>
          <w:sz w:val="32"/>
          <w:szCs w:val="32"/>
        </w:rPr>
        <w:t xml:space="preserve"> </w:t>
      </w:r>
      <w:r>
        <w:t>содержащимися в обрабатываемой воде (карбонатная жесткость):</w:t>
      </w:r>
    </w:p>
    <w:p w:rsidR="008538FF" w:rsidRDefault="008538FF">
      <w:pPr>
        <w:pStyle w:val="21"/>
        <w:ind w:firstLine="432"/>
      </w:pPr>
    </w:p>
    <w:p w:rsidR="008538FF" w:rsidRDefault="00BA12C6">
      <w:pPr>
        <w:pStyle w:val="21"/>
        <w:ind w:firstLine="432"/>
        <w:rPr>
          <w:lang w:val="en-US"/>
        </w:rPr>
      </w:pPr>
      <w:r>
        <w:rPr>
          <w:lang w:val="en-US"/>
        </w:rPr>
        <w:t>H</w:t>
      </w:r>
      <w:r>
        <w:rPr>
          <w:vertAlign w:val="superscript"/>
          <w:lang w:val="en-US"/>
        </w:rPr>
        <w:t>+</w:t>
      </w:r>
      <w:r>
        <w:rPr>
          <w:lang w:val="en-US"/>
        </w:rPr>
        <w:t xml:space="preserve"> + HCO</w:t>
      </w:r>
      <w:r>
        <w:rPr>
          <w:vertAlign w:val="subscript"/>
          <w:lang w:val="en-US"/>
        </w:rPr>
        <w:t>3</w:t>
      </w:r>
      <w:r>
        <w:rPr>
          <w:sz w:val="32"/>
          <w:szCs w:val="32"/>
          <w:vertAlign w:val="superscript"/>
          <w:lang w:val="en-US"/>
        </w:rPr>
        <w:t>-</w:t>
      </w:r>
      <w:r>
        <w:rPr>
          <w:lang w:val="en-US"/>
        </w:rPr>
        <w:t xml:space="preserve"> </w:t>
      </w:r>
      <w:r>
        <w:rPr>
          <w:lang w:val="en-US"/>
        </w:rPr>
        <w:sym w:font="Symbol" w:char="F0AE"/>
      </w:r>
      <w:r>
        <w:rPr>
          <w:lang w:val="en-US"/>
        </w:rPr>
        <w:t xml:space="preserve"> CO</w:t>
      </w:r>
      <w:r>
        <w:rPr>
          <w:vertAlign w:val="subscript"/>
          <w:lang w:val="en-US"/>
        </w:rPr>
        <w:t>2</w:t>
      </w:r>
      <w:r>
        <w:rPr>
          <w:lang w:val="en-US"/>
        </w:rPr>
        <w:t xml:space="preserve"> + H</w:t>
      </w:r>
      <w:r>
        <w:rPr>
          <w:vertAlign w:val="subscript"/>
          <w:lang w:val="en-US"/>
        </w:rPr>
        <w:t>2</w:t>
      </w:r>
      <w:r>
        <w:rPr>
          <w:lang w:val="en-US"/>
        </w:rPr>
        <w:t>O</w:t>
      </w:r>
    </w:p>
    <w:p w:rsidR="008538FF" w:rsidRDefault="00BA12C6">
      <w:pPr>
        <w:pStyle w:val="21"/>
        <w:ind w:firstLine="432"/>
        <w:rPr>
          <w:sz w:val="32"/>
          <w:szCs w:val="32"/>
          <w:vertAlign w:val="superscript"/>
          <w:lang w:val="en-US"/>
        </w:rPr>
      </w:pPr>
      <w:r>
        <w:rPr>
          <w:sz w:val="32"/>
          <w:szCs w:val="32"/>
          <w:vertAlign w:val="superscript"/>
          <w:lang w:val="en-US"/>
        </w:rPr>
        <w:t xml:space="preserve"> </w:t>
      </w:r>
    </w:p>
    <w:p w:rsidR="008538FF" w:rsidRDefault="00BA12C6">
      <w:pPr>
        <w:pStyle w:val="21"/>
        <w:ind w:firstLine="432"/>
      </w:pPr>
      <w:r>
        <w:t>Процессы коагуляции осуществляются в осветлителях, принцип работы которых основывается на организации контакта обрабатываемой воды с ранее выпавшим из воды осадком (шлаком) для интенсификации кристаллизации и выделения из воды взвеси и продуктов реакций между содержащимися в воде ионами и введенными в нее реагентами.</w:t>
      </w:r>
    </w:p>
    <w:p w:rsidR="008538FF" w:rsidRDefault="00BA12C6">
      <w:pPr>
        <w:pStyle w:val="21"/>
        <w:ind w:firstLine="432"/>
      </w:pPr>
      <w:r>
        <w:t>Для осуществления контакта обрабатываемой воды и ранее выпавшего осадка, служащего катализатором процесса выделения взвеси, в осветлителях организуется восходящее движение воды через слой осадка.</w:t>
      </w:r>
    </w:p>
    <w:p w:rsidR="008538FF" w:rsidRDefault="00BA12C6">
      <w:pPr>
        <w:pStyle w:val="21"/>
        <w:ind w:firstLine="432"/>
      </w:pPr>
      <w:r>
        <w:t>Осветлитель вводится в работу, когда температура воды достигнет 33</w:t>
      </w:r>
      <w:r>
        <w:sym w:font="Symbol" w:char="F0B1"/>
      </w:r>
      <w:r>
        <w:t>1</w:t>
      </w:r>
      <w:r>
        <w:sym w:font="Symbol" w:char="F0B0"/>
      </w:r>
      <w:r>
        <w:t>С.</w:t>
      </w:r>
    </w:p>
    <w:p w:rsidR="008538FF" w:rsidRDefault="00BA12C6">
      <w:pPr>
        <w:pStyle w:val="21"/>
        <w:ind w:firstLine="432"/>
        <w:rPr>
          <w:i/>
          <w:iCs/>
        </w:rPr>
      </w:pPr>
      <w:r>
        <w:rPr>
          <w:i/>
          <w:iCs/>
        </w:rPr>
        <w:t>Очистка воды в механических фильтрах:</w:t>
      </w:r>
    </w:p>
    <w:p w:rsidR="008538FF" w:rsidRDefault="00BA12C6">
      <w:pPr>
        <w:pStyle w:val="21"/>
        <w:ind w:firstLine="432"/>
      </w:pPr>
      <w:r>
        <w:t>Более глубокое удаление взвешенных веществ из воды достигается фильтрованием ее через зернистую загрузку из инертных частиц небольшого размера.</w:t>
      </w:r>
    </w:p>
    <w:p w:rsidR="008538FF" w:rsidRDefault="00BA12C6">
      <w:pPr>
        <w:pStyle w:val="21"/>
        <w:ind w:firstLine="432"/>
      </w:pPr>
      <w:r>
        <w:t xml:space="preserve">Фильтрование воды через слой зернистой загрузки происходит под действием разности давлений на входе воды в зернистый слой и на выходе из него, которая называется перепадом давлений на слое </w:t>
      </w:r>
      <w:r>
        <w:sym w:font="Symbol" w:char="F044"/>
      </w:r>
      <w:r>
        <w:t>Р:</w:t>
      </w:r>
    </w:p>
    <w:p w:rsidR="008538FF" w:rsidRDefault="008538FF">
      <w:pPr>
        <w:pStyle w:val="21"/>
        <w:ind w:firstLine="432"/>
      </w:pPr>
    </w:p>
    <w:p w:rsidR="008538FF" w:rsidRDefault="00BA12C6">
      <w:pPr>
        <w:pStyle w:val="21"/>
        <w:ind w:firstLine="432"/>
        <w:rPr>
          <w:lang w:val="en-US"/>
        </w:rPr>
      </w:pPr>
      <w:r>
        <w:sym w:font="Symbol" w:char="F044"/>
      </w:r>
      <w:r>
        <w:rPr>
          <w:lang w:val="en-US"/>
        </w:rPr>
        <w:t xml:space="preserve">P = f (V, </w:t>
      </w:r>
      <w:r>
        <w:rPr>
          <w:lang w:val="en-US"/>
        </w:rPr>
        <w:sym w:font="Symbol" w:char="F06D"/>
      </w:r>
      <w:r>
        <w:rPr>
          <w:lang w:val="en-US"/>
        </w:rPr>
        <w:t>, d</w:t>
      </w:r>
      <w:r>
        <w:rPr>
          <w:vertAlign w:val="subscript"/>
          <w:lang w:val="en-US"/>
        </w:rPr>
        <w:t>экв</w:t>
      </w:r>
      <w:r>
        <w:rPr>
          <w:lang w:val="en-US"/>
        </w:rPr>
        <w:t>, H</w:t>
      </w:r>
      <w:r>
        <w:rPr>
          <w:vertAlign w:val="subscript"/>
          <w:lang w:val="en-US"/>
        </w:rPr>
        <w:t>полн</w:t>
      </w:r>
      <w:r>
        <w:rPr>
          <w:lang w:val="en-US"/>
        </w:rPr>
        <w:t>),</w:t>
      </w:r>
    </w:p>
    <w:p w:rsidR="008538FF" w:rsidRDefault="008538FF">
      <w:pPr>
        <w:pStyle w:val="21"/>
        <w:ind w:firstLine="432"/>
        <w:rPr>
          <w:lang w:val="en-US"/>
        </w:rPr>
      </w:pPr>
    </w:p>
    <w:p w:rsidR="008538FF" w:rsidRDefault="00BA12C6">
      <w:pPr>
        <w:rPr>
          <w:lang w:val="ru-RU"/>
        </w:rPr>
      </w:pPr>
      <w:r>
        <w:t xml:space="preserve">где </w:t>
      </w:r>
      <w:r>
        <w:rPr>
          <w:lang w:val="ru-RU"/>
        </w:rPr>
        <w:tab/>
      </w:r>
      <w:r>
        <w:t>V – скорость фильтрования;</w:t>
      </w:r>
    </w:p>
    <w:p w:rsidR="008538FF" w:rsidRDefault="00BA12C6">
      <w:pPr>
        <w:rPr>
          <w:lang w:val="ru-RU"/>
        </w:rPr>
      </w:pPr>
      <w:r>
        <w:rPr>
          <w:lang w:val="ru-RU"/>
        </w:rPr>
        <w:tab/>
      </w:r>
      <w:r>
        <w:sym w:font="Symbol" w:char="F06D"/>
      </w:r>
      <w:r>
        <w:rPr>
          <w:lang w:val="ru-RU"/>
        </w:rPr>
        <w:t xml:space="preserve"> - вязкость воды;</w:t>
      </w:r>
    </w:p>
    <w:p w:rsidR="008538FF" w:rsidRDefault="00BA12C6">
      <w:pPr>
        <w:rPr>
          <w:lang w:val="ru-RU"/>
        </w:rPr>
      </w:pPr>
      <w:r>
        <w:rPr>
          <w:lang w:val="ru-RU"/>
        </w:rPr>
        <w:tab/>
      </w:r>
      <w:r>
        <w:t>d</w:t>
      </w:r>
      <w:r>
        <w:rPr>
          <w:vertAlign w:val="subscript"/>
        </w:rPr>
        <w:t>экв</w:t>
      </w:r>
      <w:r>
        <w:rPr>
          <w:vertAlign w:val="subscript"/>
          <w:lang w:val="ru-RU"/>
        </w:rPr>
        <w:t xml:space="preserve"> </w:t>
      </w:r>
      <w:r>
        <w:rPr>
          <w:lang w:val="ru-RU"/>
        </w:rPr>
        <w:t>– эквивалентный диаметр фильтрующей загрузки;</w:t>
      </w:r>
    </w:p>
    <w:p w:rsidR="008538FF" w:rsidRDefault="00BA12C6">
      <w:pPr>
        <w:rPr>
          <w:lang w:val="ru-RU"/>
        </w:rPr>
      </w:pPr>
      <w:r>
        <w:rPr>
          <w:lang w:val="ru-RU"/>
        </w:rPr>
        <w:tab/>
      </w:r>
      <w:r>
        <w:t>H</w:t>
      </w:r>
      <w:r>
        <w:rPr>
          <w:vertAlign w:val="subscript"/>
        </w:rPr>
        <w:t>полн</w:t>
      </w:r>
      <w:r>
        <w:rPr>
          <w:vertAlign w:val="subscript"/>
          <w:lang w:val="ru-RU"/>
        </w:rPr>
        <w:t xml:space="preserve"> </w:t>
      </w:r>
      <w:r>
        <w:rPr>
          <w:lang w:val="ru-RU"/>
        </w:rPr>
        <w:t>– высота фильтрующего слоя.</w:t>
      </w:r>
    </w:p>
    <w:p w:rsidR="008538FF" w:rsidRDefault="008538FF">
      <w:pPr>
        <w:rPr>
          <w:lang w:val="ru-RU"/>
        </w:rPr>
      </w:pPr>
    </w:p>
    <w:p w:rsidR="008538FF" w:rsidRDefault="00BA12C6">
      <w:pPr>
        <w:pStyle w:val="21"/>
        <w:ind w:firstLine="432"/>
      </w:pPr>
      <w:r>
        <w:t>При включении механических фильтров в работу первые порции фильтрата сбрасываются в дренаж в течение 2 – 3 минут с расходом 50 – 70 м</w:t>
      </w:r>
      <w:r>
        <w:rPr>
          <w:vertAlign w:val="superscript"/>
        </w:rPr>
        <w:t>3</w:t>
      </w:r>
      <w:r>
        <w:t>/час.</w:t>
      </w:r>
    </w:p>
    <w:p w:rsidR="008538FF" w:rsidRDefault="00BA12C6">
      <w:pPr>
        <w:pStyle w:val="21"/>
        <w:ind w:firstLine="432"/>
      </w:pPr>
      <w:r>
        <w:t>Окончание фильтрации определяется по снижению прозрачности осветленной воды менее 90 % или по достижению перепада давления более 0,1 МПа (1,0 кгс/см</w:t>
      </w:r>
      <w:r>
        <w:rPr>
          <w:vertAlign w:val="superscript"/>
        </w:rPr>
        <w:t>2</w:t>
      </w:r>
      <w:r>
        <w:t>). При достижении параметров вывода механического фильтра из работы, фильтр ставится на взрыхляющую отмывку. Отмывку заканчивают, когда две пробы, отобранные с интервалом 3-5 минут, не будут содержать видимой взвеси. При выносе фильтрующей загрузки фильтр отключается и вводится в ремонт.</w:t>
      </w:r>
    </w:p>
    <w:p w:rsidR="008538FF" w:rsidRDefault="00BA12C6">
      <w:pPr>
        <w:pStyle w:val="21"/>
        <w:ind w:firstLine="432"/>
      </w:pPr>
      <w:r>
        <w:t>Ионитное обессоливание воды:</w:t>
      </w:r>
    </w:p>
    <w:p w:rsidR="008538FF" w:rsidRDefault="00BA12C6">
      <w:pPr>
        <w:pStyle w:val="21"/>
        <w:ind w:firstLine="432"/>
      </w:pPr>
      <w:r>
        <w:t>Иониты – практически нерастворимые высокомолекулярные вещества, способные к реакциям ионного обмена.</w:t>
      </w:r>
    </w:p>
    <w:p w:rsidR="008538FF" w:rsidRDefault="00BA12C6">
      <w:pPr>
        <w:pStyle w:val="21"/>
        <w:ind w:firstLine="432"/>
      </w:pPr>
      <w:r>
        <w:rPr>
          <w:i/>
          <w:iCs/>
        </w:rPr>
        <w:t>Ионитное обессоливание воды</w:t>
      </w:r>
      <w:r>
        <w:t xml:space="preserve"> – процесс последовательного фильтрования обрабатываемой воды через слои катионита и анионита, во время которого содержащиеся в обрабатываемой воде катионы обмениваются на катион Н</w:t>
      </w:r>
      <w:r>
        <w:rPr>
          <w:vertAlign w:val="superscript"/>
        </w:rPr>
        <w:t>+</w:t>
      </w:r>
      <w:r>
        <w:t xml:space="preserve">, содержащийся в катионите, а содержащиеся   в обрабатываемой  воде  анионы  обмениваются на анионы </w:t>
      </w:r>
      <w:r>
        <w:rPr>
          <w:lang w:val="en-US"/>
        </w:rPr>
        <w:t>OH</w:t>
      </w:r>
      <w:r>
        <w:rPr>
          <w:vertAlign w:val="superscript"/>
          <w:lang w:val="en-US"/>
        </w:rPr>
        <w:t>-</w:t>
      </w:r>
      <w:r>
        <w:rPr>
          <w:lang w:val="en-US"/>
        </w:rPr>
        <w:t>,  CO</w:t>
      </w:r>
      <w:r>
        <w:rPr>
          <w:vertAlign w:val="subscript"/>
          <w:lang w:val="en-US"/>
        </w:rPr>
        <w:t>3</w:t>
      </w:r>
      <w:r>
        <w:rPr>
          <w:vertAlign w:val="superscript"/>
          <w:lang w:val="en-US"/>
        </w:rPr>
        <w:t>-2</w:t>
      </w:r>
      <w:r>
        <w:rPr>
          <w:lang w:val="en-US"/>
        </w:rPr>
        <w:t>, HCO</w:t>
      </w:r>
      <w:r>
        <w:rPr>
          <w:vertAlign w:val="subscript"/>
          <w:lang w:val="en-US"/>
        </w:rPr>
        <w:t>3</w:t>
      </w:r>
      <w:r>
        <w:rPr>
          <w:vertAlign w:val="superscript"/>
          <w:lang w:val="en-US"/>
        </w:rPr>
        <w:t>-</w:t>
      </w:r>
      <w:r>
        <w:rPr>
          <w:lang w:val="en-US"/>
        </w:rPr>
        <w:t>, содержащиеся в анионите и образующие с катионом H</w:t>
      </w:r>
      <w:r>
        <w:rPr>
          <w:vertAlign w:val="superscript"/>
          <w:lang w:val="en-US"/>
        </w:rPr>
        <w:t xml:space="preserve">+ </w:t>
      </w:r>
      <w:r>
        <w:rPr>
          <w:lang w:val="en-US"/>
        </w:rPr>
        <w:t xml:space="preserve">воду или свободную углекислоту. </w:t>
      </w:r>
      <w:r>
        <w:t xml:space="preserve">Глубокое обессоливание воды предусматривает две ступени </w:t>
      </w:r>
      <w:r>
        <w:rPr>
          <w:lang w:val="en-US"/>
        </w:rPr>
        <w:t>H-OH-</w:t>
      </w:r>
      <w:r>
        <w:t xml:space="preserve"> ионирования воды (двухступенчатое катионирование и двухступенчатое анионирование воды с промежуточной декарбонизацией).</w:t>
      </w:r>
    </w:p>
    <w:p w:rsidR="008538FF" w:rsidRDefault="00BA12C6">
      <w:pPr>
        <w:pStyle w:val="21"/>
        <w:ind w:firstLine="432"/>
      </w:pPr>
      <w:r>
        <w:t>Первая ступень Н – катионирования служит для замены большинства катионов, содержащихся в исходной воде, на катион Н</w:t>
      </w:r>
      <w:r>
        <w:rPr>
          <w:vertAlign w:val="superscript"/>
        </w:rPr>
        <w:t>+</w:t>
      </w:r>
      <w:r>
        <w:t>.</w:t>
      </w:r>
    </w:p>
    <w:p w:rsidR="008538FF" w:rsidRDefault="008538FF">
      <w:pPr>
        <w:pStyle w:val="21"/>
        <w:ind w:firstLine="432"/>
      </w:pPr>
    </w:p>
    <w:p w:rsidR="008538FF" w:rsidRDefault="00BA12C6">
      <w:pPr>
        <w:pStyle w:val="21"/>
        <w:ind w:firstLine="432"/>
      </w:pPr>
      <w:r>
        <w:rPr>
          <w:lang w:val="en-US"/>
        </w:rPr>
        <w:t>2[</w:t>
      </w:r>
      <w:r>
        <w:t>Кат</w:t>
      </w:r>
      <w:r>
        <w:rPr>
          <w:lang w:val="en-US"/>
        </w:rPr>
        <w:t>]H + Ca, Mg, Na</w:t>
      </w:r>
      <w:r>
        <w:rPr>
          <w:vertAlign w:val="subscript"/>
          <w:lang w:val="en-US"/>
        </w:rPr>
        <w:t>2</w:t>
      </w:r>
      <w:r>
        <w:rPr>
          <w:lang w:val="en-US"/>
        </w:rPr>
        <w:t xml:space="preserve"> </w:t>
      </w:r>
      <w:r>
        <w:t xml:space="preserve"> и др. /</w:t>
      </w:r>
      <w:r>
        <w:rPr>
          <w:lang w:val="en-US"/>
        </w:rPr>
        <w:t>SO</w:t>
      </w:r>
      <w:r>
        <w:rPr>
          <w:vertAlign w:val="subscript"/>
          <w:lang w:val="en-US"/>
        </w:rPr>
        <w:t>4</w:t>
      </w:r>
      <w:r>
        <w:rPr>
          <w:lang w:val="en-US"/>
        </w:rPr>
        <w:t>, Cl</w:t>
      </w:r>
      <w:r>
        <w:rPr>
          <w:vertAlign w:val="subscript"/>
          <w:lang w:val="en-US"/>
        </w:rPr>
        <w:t>2</w:t>
      </w:r>
      <w:r>
        <w:rPr>
          <w:lang w:val="en-US"/>
        </w:rPr>
        <w:t>, (HCO</w:t>
      </w:r>
      <w:r>
        <w:rPr>
          <w:vertAlign w:val="subscript"/>
          <w:lang w:val="en-US"/>
        </w:rPr>
        <w:t>3</w:t>
      </w:r>
      <w:r>
        <w:rPr>
          <w:lang w:val="en-US"/>
        </w:rPr>
        <w:t>)</w:t>
      </w:r>
      <w:r>
        <w:rPr>
          <w:vertAlign w:val="subscript"/>
          <w:lang w:val="en-US"/>
        </w:rPr>
        <w:t>2</w:t>
      </w:r>
      <w:r>
        <w:rPr>
          <w:lang w:val="en-US"/>
        </w:rPr>
        <w:t xml:space="preserve"> </w:t>
      </w:r>
      <w:r>
        <w:t xml:space="preserve">и др. </w:t>
      </w:r>
      <w:r>
        <w:sym w:font="Symbol" w:char="F0AE"/>
      </w:r>
      <w:r>
        <w:t xml:space="preserve"> </w:t>
      </w:r>
    </w:p>
    <w:p w:rsidR="008538FF" w:rsidRDefault="00BA12C6">
      <w:pPr>
        <w:pStyle w:val="21"/>
        <w:ind w:firstLine="432"/>
      </w:pPr>
      <w:r>
        <w:sym w:font="Symbol" w:char="F0AE"/>
      </w:r>
      <w:r>
        <w:t xml:space="preserve"> </w:t>
      </w:r>
      <w:r>
        <w:rPr>
          <w:lang w:val="en-US"/>
        </w:rPr>
        <w:t>Ca, Mg, Na</w:t>
      </w:r>
      <w:r>
        <w:rPr>
          <w:vertAlign w:val="subscript"/>
          <w:lang w:val="en-US"/>
        </w:rPr>
        <w:t>2</w:t>
      </w:r>
      <w:r>
        <w:rPr>
          <w:lang w:val="en-US"/>
        </w:rPr>
        <w:t xml:space="preserve"> </w:t>
      </w:r>
      <w:r>
        <w:t xml:space="preserve">и др. </w:t>
      </w:r>
      <w:r>
        <w:rPr>
          <w:lang w:val="en-US"/>
        </w:rPr>
        <w:t>[</w:t>
      </w:r>
      <w:r>
        <w:t>Кат</w:t>
      </w:r>
      <w:r>
        <w:rPr>
          <w:lang w:val="en-US"/>
        </w:rPr>
        <w:t>]</w:t>
      </w:r>
      <w:r>
        <w:rPr>
          <w:vertAlign w:val="subscript"/>
          <w:lang w:val="en-US"/>
        </w:rPr>
        <w:t>2</w:t>
      </w:r>
      <w:r>
        <w:rPr>
          <w:lang w:val="en-US"/>
        </w:rPr>
        <w:t xml:space="preserve"> + H</w:t>
      </w:r>
      <w:r>
        <w:rPr>
          <w:vertAlign w:val="subscript"/>
          <w:lang w:val="en-US"/>
        </w:rPr>
        <w:t>2</w:t>
      </w:r>
      <w:r>
        <w:rPr>
          <w:lang w:val="en-US"/>
        </w:rPr>
        <w:t>SO</w:t>
      </w:r>
      <w:r>
        <w:rPr>
          <w:vertAlign w:val="subscript"/>
          <w:lang w:val="en-US"/>
        </w:rPr>
        <w:t>4</w:t>
      </w:r>
      <w:r>
        <w:rPr>
          <w:lang w:val="en-US"/>
        </w:rPr>
        <w:t>, Cl</w:t>
      </w:r>
      <w:r>
        <w:rPr>
          <w:vertAlign w:val="subscript"/>
          <w:lang w:val="en-US"/>
        </w:rPr>
        <w:t>2</w:t>
      </w:r>
      <w:r>
        <w:rPr>
          <w:lang w:val="en-US"/>
        </w:rPr>
        <w:t>, (HCO</w:t>
      </w:r>
      <w:r>
        <w:rPr>
          <w:vertAlign w:val="subscript"/>
          <w:lang w:val="en-US"/>
        </w:rPr>
        <w:t>3</w:t>
      </w:r>
      <w:r>
        <w:rPr>
          <w:lang w:val="en-US"/>
        </w:rPr>
        <w:t>)</w:t>
      </w:r>
      <w:r>
        <w:rPr>
          <w:vertAlign w:val="subscript"/>
          <w:lang w:val="en-US"/>
        </w:rPr>
        <w:t>2</w:t>
      </w:r>
      <w:r>
        <w:rPr>
          <w:lang w:val="en-US"/>
        </w:rPr>
        <w:t xml:space="preserve"> </w:t>
      </w:r>
      <w:r>
        <w:t>и др.</w:t>
      </w:r>
    </w:p>
    <w:p w:rsidR="008538FF" w:rsidRDefault="008538FF">
      <w:pPr>
        <w:pStyle w:val="21"/>
        <w:ind w:firstLine="432"/>
      </w:pPr>
    </w:p>
    <w:p w:rsidR="008538FF" w:rsidRDefault="00BA12C6">
      <w:pPr>
        <w:pStyle w:val="21"/>
        <w:ind w:firstLine="432"/>
      </w:pPr>
      <w:r>
        <w:t>Окончание  фильтрования  определяется   при  снижении  кислотности  фильтрата  на  1,0 мг-экв/кг по отношению к кислотности фильтрата в первые 2-3 часа работы. При достижении параметров вывода из работы, фильтр ставится на взрыхление осветленной водой, расход взрыхляющей воды должен быть в интервале 45-55 м</w:t>
      </w:r>
      <w:r>
        <w:rPr>
          <w:vertAlign w:val="superscript"/>
        </w:rPr>
        <w:t>3</w:t>
      </w:r>
      <w:r>
        <w:t>/час.</w:t>
      </w:r>
    </w:p>
    <w:p w:rsidR="008538FF" w:rsidRDefault="00BA12C6">
      <w:pPr>
        <w:pStyle w:val="21"/>
        <w:ind w:firstLine="432"/>
      </w:pPr>
      <w:r>
        <w:t>Вынос рабочих фракций смолы должен отсутствовать. Время взрыхления 30-50 минут.</w:t>
      </w:r>
    </w:p>
    <w:p w:rsidR="008538FF" w:rsidRDefault="00BA12C6">
      <w:pPr>
        <w:pStyle w:val="21"/>
        <w:ind w:firstLine="432"/>
      </w:pPr>
      <w:r>
        <w:t xml:space="preserve">Регенерация Н – катионитовых фильтров </w:t>
      </w:r>
      <w:r>
        <w:rPr>
          <w:lang w:val="en-US"/>
        </w:rPr>
        <w:t>I</w:t>
      </w:r>
      <w:r>
        <w:t xml:space="preserve"> ступени осуществляется ступенчато:</w:t>
      </w:r>
    </w:p>
    <w:p w:rsidR="008538FF" w:rsidRDefault="00BA12C6">
      <w:pPr>
        <w:pStyle w:val="21"/>
        <w:ind w:firstLine="432"/>
      </w:pPr>
      <w:r>
        <w:t xml:space="preserve">Первые 200 литров </w:t>
      </w:r>
      <w:r>
        <w:rPr>
          <w:lang w:val="en-US"/>
        </w:rPr>
        <w:t>H</w:t>
      </w:r>
      <w:r>
        <w:rPr>
          <w:vertAlign w:val="subscript"/>
          <w:lang w:val="en-US"/>
        </w:rPr>
        <w:t>2</w:t>
      </w:r>
      <w:r>
        <w:rPr>
          <w:lang w:val="en-US"/>
        </w:rPr>
        <w:t>SO</w:t>
      </w:r>
      <w:r>
        <w:rPr>
          <w:vertAlign w:val="subscript"/>
          <w:lang w:val="en-US"/>
        </w:rPr>
        <w:t>4</w:t>
      </w:r>
      <w:r>
        <w:rPr>
          <w:lang w:val="en-US"/>
        </w:rPr>
        <w:t xml:space="preserve"> </w:t>
      </w:r>
      <w:r>
        <w:t>пропускают с концентрацией 1,5 %. Остальные 100 литров – с концентрацией 3 %.</w:t>
      </w:r>
    </w:p>
    <w:p w:rsidR="008538FF" w:rsidRDefault="008538FF">
      <w:pPr>
        <w:pStyle w:val="21"/>
        <w:ind w:firstLine="432"/>
      </w:pPr>
    </w:p>
    <w:p w:rsidR="008538FF" w:rsidRDefault="00BA12C6">
      <w:pPr>
        <w:pStyle w:val="21"/>
        <w:ind w:firstLine="432"/>
      </w:pPr>
      <w:r>
        <w:rPr>
          <w:lang w:val="en-US"/>
        </w:rPr>
        <w:t>Ca, Mg, Na</w:t>
      </w:r>
      <w:r>
        <w:rPr>
          <w:vertAlign w:val="subscript"/>
          <w:lang w:val="en-US"/>
        </w:rPr>
        <w:t>2</w:t>
      </w:r>
      <w:r>
        <w:rPr>
          <w:lang w:val="en-US"/>
        </w:rPr>
        <w:t xml:space="preserve"> </w:t>
      </w:r>
      <w:r>
        <w:t xml:space="preserve"> и др. /</w:t>
      </w:r>
      <w:r>
        <w:rPr>
          <w:lang w:val="en-US"/>
        </w:rPr>
        <w:t>[</w:t>
      </w:r>
      <w:r>
        <w:t>Кат</w:t>
      </w:r>
      <w:r>
        <w:rPr>
          <w:lang w:val="en-US"/>
        </w:rPr>
        <w:t>]</w:t>
      </w:r>
      <w:r>
        <w:rPr>
          <w:vertAlign w:val="subscript"/>
          <w:lang w:val="en-US"/>
        </w:rPr>
        <w:t>2</w:t>
      </w:r>
      <w:r>
        <w:rPr>
          <w:lang w:val="en-US"/>
        </w:rPr>
        <w:t xml:space="preserve"> + H</w:t>
      </w:r>
      <w:r>
        <w:rPr>
          <w:vertAlign w:val="subscript"/>
          <w:lang w:val="en-US"/>
        </w:rPr>
        <w:t>2</w:t>
      </w:r>
      <w:r>
        <w:rPr>
          <w:lang w:val="en-US"/>
        </w:rPr>
        <w:t>SO</w:t>
      </w:r>
      <w:r>
        <w:rPr>
          <w:vertAlign w:val="subscript"/>
          <w:lang w:val="en-US"/>
        </w:rPr>
        <w:t xml:space="preserve">4 </w:t>
      </w:r>
      <w:r>
        <w:sym w:font="Symbol" w:char="F0AE"/>
      </w:r>
      <w:r>
        <w:t xml:space="preserve"> </w:t>
      </w:r>
      <w:r>
        <w:rPr>
          <w:lang w:val="en-US"/>
        </w:rPr>
        <w:t>Ca, Mg, Na</w:t>
      </w:r>
      <w:r>
        <w:rPr>
          <w:vertAlign w:val="subscript"/>
          <w:lang w:val="en-US"/>
        </w:rPr>
        <w:t>2</w:t>
      </w:r>
      <w:r>
        <w:rPr>
          <w:lang w:val="en-US"/>
        </w:rPr>
        <w:t xml:space="preserve"> </w:t>
      </w:r>
      <w:r>
        <w:t>и др./</w:t>
      </w:r>
      <w:r>
        <w:rPr>
          <w:lang w:val="en-US"/>
        </w:rPr>
        <w:t>SO</w:t>
      </w:r>
      <w:r>
        <w:rPr>
          <w:vertAlign w:val="subscript"/>
          <w:lang w:val="en-US"/>
        </w:rPr>
        <w:t>4</w:t>
      </w:r>
      <w:r>
        <w:rPr>
          <w:lang w:val="en-US"/>
        </w:rPr>
        <w:t xml:space="preserve"> + </w:t>
      </w:r>
      <w:r>
        <w:t>2</w:t>
      </w:r>
      <w:r>
        <w:rPr>
          <w:lang w:val="en-US"/>
        </w:rPr>
        <w:t>H[</w:t>
      </w:r>
      <w:r>
        <w:t>Кат</w:t>
      </w:r>
      <w:r>
        <w:rPr>
          <w:lang w:val="en-US"/>
        </w:rPr>
        <w:t>]</w:t>
      </w:r>
    </w:p>
    <w:p w:rsidR="008538FF" w:rsidRDefault="008538FF">
      <w:pPr>
        <w:pStyle w:val="21"/>
        <w:ind w:firstLine="432"/>
      </w:pPr>
    </w:p>
    <w:p w:rsidR="008538FF" w:rsidRDefault="00BA12C6">
      <w:pPr>
        <w:pStyle w:val="21"/>
        <w:ind w:firstLine="432"/>
      </w:pPr>
      <w:r>
        <w:t>После пропуска кислоты фильтр в течение 10-15 минут отмывают. Расход на отмывку фильтра  60 м</w:t>
      </w:r>
      <w:r>
        <w:rPr>
          <w:vertAlign w:val="superscript"/>
        </w:rPr>
        <w:t>3</w:t>
      </w:r>
      <w:r>
        <w:t xml:space="preserve">/час.    Катионит  отмывается    до   следующих    показателей:     жесткость  0,1-0,2 мг-экв/кг; </w:t>
      </w:r>
      <w:r>
        <w:rPr>
          <w:lang w:val="en-US"/>
        </w:rPr>
        <w:t>pH&gt;</w:t>
      </w:r>
      <w:r>
        <w:t>3,5.</w:t>
      </w:r>
    </w:p>
    <w:p w:rsidR="008538FF" w:rsidRDefault="00BA12C6">
      <w:pPr>
        <w:pStyle w:val="21"/>
        <w:ind w:firstLine="432"/>
      </w:pPr>
      <w:r>
        <w:t xml:space="preserve">Анионитные фильтры </w:t>
      </w:r>
      <w:r>
        <w:rPr>
          <w:lang w:val="en-US"/>
        </w:rPr>
        <w:t xml:space="preserve">I </w:t>
      </w:r>
      <w:r>
        <w:t xml:space="preserve">ступени загружают слабоосновными анионитами, которые сорбируют из </w:t>
      </w:r>
      <w:r>
        <w:rPr>
          <w:lang w:val="en-US"/>
        </w:rPr>
        <w:t xml:space="preserve">H </w:t>
      </w:r>
      <w:r>
        <w:t>– катионированной воды только анионы сильных кислот:</w:t>
      </w:r>
    </w:p>
    <w:p w:rsidR="008538FF" w:rsidRDefault="008538FF">
      <w:pPr>
        <w:pStyle w:val="21"/>
        <w:ind w:firstLine="432"/>
      </w:pPr>
    </w:p>
    <w:p w:rsidR="008538FF" w:rsidRDefault="00BA12C6">
      <w:pPr>
        <w:pStyle w:val="21"/>
        <w:ind w:firstLine="432"/>
      </w:pPr>
      <w:r>
        <w:rPr>
          <w:lang w:val="en-US"/>
        </w:rPr>
        <w:t>2[</w:t>
      </w:r>
      <w:r>
        <w:t>Ан</w:t>
      </w:r>
      <w:r>
        <w:rPr>
          <w:lang w:val="en-US"/>
        </w:rPr>
        <w:t>]OH + H</w:t>
      </w:r>
      <w:r>
        <w:rPr>
          <w:vertAlign w:val="subscript"/>
          <w:lang w:val="en-US"/>
        </w:rPr>
        <w:t>2</w:t>
      </w:r>
      <w:r>
        <w:rPr>
          <w:lang w:val="en-US"/>
        </w:rPr>
        <w:t>SO</w:t>
      </w:r>
      <w:r>
        <w:rPr>
          <w:vertAlign w:val="subscript"/>
          <w:lang w:val="en-US"/>
        </w:rPr>
        <w:t>4</w:t>
      </w:r>
      <w:r>
        <w:rPr>
          <w:lang w:val="en-US"/>
        </w:rPr>
        <w:t>, Cl, (NO</w:t>
      </w:r>
      <w:r>
        <w:rPr>
          <w:vertAlign w:val="subscript"/>
          <w:lang w:val="en-US"/>
        </w:rPr>
        <w:t>3</w:t>
      </w:r>
      <w:r>
        <w:rPr>
          <w:lang w:val="en-US"/>
        </w:rPr>
        <w:t>)</w:t>
      </w:r>
      <w:r>
        <w:rPr>
          <w:vertAlign w:val="subscript"/>
          <w:lang w:val="en-US"/>
        </w:rPr>
        <w:t xml:space="preserve">2 </w:t>
      </w:r>
      <w:r>
        <w:t xml:space="preserve">и др. </w:t>
      </w:r>
      <w:r>
        <w:sym w:font="Symbol" w:char="F0AE"/>
      </w:r>
      <w:r>
        <w:t xml:space="preserve"> </w:t>
      </w:r>
      <w:r>
        <w:rPr>
          <w:lang w:val="en-US"/>
        </w:rPr>
        <w:t>[</w:t>
      </w:r>
      <w:r>
        <w:t>Ан</w:t>
      </w:r>
      <w:r>
        <w:rPr>
          <w:lang w:val="en-US"/>
        </w:rPr>
        <w:t>]</w:t>
      </w:r>
      <w:r>
        <w:rPr>
          <w:vertAlign w:val="subscript"/>
          <w:lang w:val="en-US"/>
        </w:rPr>
        <w:t>2</w:t>
      </w:r>
      <w:r>
        <w:rPr>
          <w:lang w:val="en-US"/>
        </w:rPr>
        <w:t>SO</w:t>
      </w:r>
      <w:r>
        <w:rPr>
          <w:vertAlign w:val="subscript"/>
          <w:lang w:val="en-US"/>
        </w:rPr>
        <w:t>4</w:t>
      </w:r>
      <w:r>
        <w:rPr>
          <w:lang w:val="en-US"/>
        </w:rPr>
        <w:t>, Cl</w:t>
      </w:r>
      <w:r>
        <w:rPr>
          <w:vertAlign w:val="subscript"/>
          <w:lang w:val="en-US"/>
        </w:rPr>
        <w:t>2</w:t>
      </w:r>
      <w:r>
        <w:rPr>
          <w:lang w:val="en-US"/>
        </w:rPr>
        <w:t>, (NO</w:t>
      </w:r>
      <w:r>
        <w:rPr>
          <w:vertAlign w:val="subscript"/>
          <w:lang w:val="en-US"/>
        </w:rPr>
        <w:t>3</w:t>
      </w:r>
      <w:r>
        <w:rPr>
          <w:lang w:val="en-US"/>
        </w:rPr>
        <w:t>)</w:t>
      </w:r>
      <w:r>
        <w:rPr>
          <w:vertAlign w:val="subscript"/>
          <w:lang w:val="en-US"/>
        </w:rPr>
        <w:t>2</w:t>
      </w:r>
      <w:r>
        <w:rPr>
          <w:lang w:val="en-US"/>
        </w:rPr>
        <w:t xml:space="preserve"> </w:t>
      </w:r>
      <w:r>
        <w:t xml:space="preserve">и др. </w:t>
      </w:r>
      <w:r>
        <w:rPr>
          <w:lang w:val="en-US"/>
        </w:rPr>
        <w:t>+ H</w:t>
      </w:r>
      <w:r>
        <w:rPr>
          <w:vertAlign w:val="subscript"/>
          <w:lang w:val="en-US"/>
        </w:rPr>
        <w:t>2</w:t>
      </w:r>
      <w:r>
        <w:rPr>
          <w:lang w:val="en-US"/>
        </w:rPr>
        <w:t>O</w:t>
      </w:r>
    </w:p>
    <w:p w:rsidR="008538FF" w:rsidRDefault="008538FF">
      <w:pPr>
        <w:pStyle w:val="21"/>
        <w:ind w:firstLine="432"/>
      </w:pPr>
    </w:p>
    <w:p w:rsidR="008538FF" w:rsidRDefault="00BA12C6">
      <w:pPr>
        <w:pStyle w:val="21"/>
        <w:ind w:firstLine="432"/>
      </w:pPr>
      <w:r>
        <w:t xml:space="preserve">Критерием отключения фильтра на регенерацию служит увеличение остаточного содержания хлоридов в пробе, отобранной после фильтра, до 3 мг/кг (проскок </w:t>
      </w:r>
      <w:r>
        <w:rPr>
          <w:lang w:val="en-US"/>
        </w:rPr>
        <w:t>Cl</w:t>
      </w:r>
      <w:r>
        <w:t xml:space="preserve"> – иона).</w:t>
      </w:r>
    </w:p>
    <w:p w:rsidR="008538FF" w:rsidRDefault="00BA12C6">
      <w:pPr>
        <w:pStyle w:val="21"/>
        <w:ind w:firstLine="432"/>
      </w:pPr>
      <w:r>
        <w:t>При достижении параметров вывода анионитного фильтра из работы, фильтр ставится на взрыхление. Расход воды на взрыхление 40-45 м</w:t>
      </w:r>
      <w:r>
        <w:rPr>
          <w:vertAlign w:val="superscript"/>
        </w:rPr>
        <w:t>3</w:t>
      </w:r>
      <w:r>
        <w:t xml:space="preserve">/час. Общее время взрыхления 30-50 минут. Регенерация истощенного анионита осуществляется 4 % - ным раствором </w:t>
      </w:r>
      <w:r>
        <w:rPr>
          <w:lang w:val="en-US"/>
        </w:rPr>
        <w:t>NaOH</w:t>
      </w:r>
      <w:r>
        <w:t xml:space="preserve"> и отмывкой щелочной водой от анионитных фильтров </w:t>
      </w:r>
      <w:r>
        <w:rPr>
          <w:lang w:val="en-US"/>
        </w:rPr>
        <w:t xml:space="preserve">II </w:t>
      </w:r>
      <w:r>
        <w:t>ступени:</w:t>
      </w:r>
    </w:p>
    <w:p w:rsidR="008538FF" w:rsidRDefault="008538FF">
      <w:pPr>
        <w:pStyle w:val="21"/>
        <w:ind w:firstLine="432"/>
      </w:pPr>
    </w:p>
    <w:p w:rsidR="008538FF" w:rsidRDefault="00BA12C6">
      <w:pPr>
        <w:pStyle w:val="21"/>
        <w:ind w:firstLine="432"/>
      </w:pPr>
      <w:r>
        <w:rPr>
          <w:lang w:val="en-US"/>
        </w:rPr>
        <w:t>[</w:t>
      </w:r>
      <w:r>
        <w:t>Ан</w:t>
      </w:r>
      <w:r>
        <w:rPr>
          <w:lang w:val="en-US"/>
        </w:rPr>
        <w:t>]</w:t>
      </w:r>
      <w:r>
        <w:rPr>
          <w:vertAlign w:val="subscript"/>
          <w:lang w:val="en-US"/>
        </w:rPr>
        <w:t>2</w:t>
      </w:r>
      <w:r>
        <w:rPr>
          <w:lang w:val="en-US"/>
        </w:rPr>
        <w:t>/SO</w:t>
      </w:r>
      <w:r>
        <w:rPr>
          <w:vertAlign w:val="subscript"/>
          <w:lang w:val="en-US"/>
        </w:rPr>
        <w:t>4</w:t>
      </w:r>
      <w:r>
        <w:rPr>
          <w:lang w:val="en-US"/>
        </w:rPr>
        <w:t>, Cl</w:t>
      </w:r>
      <w:r>
        <w:rPr>
          <w:vertAlign w:val="subscript"/>
          <w:lang w:val="en-US"/>
        </w:rPr>
        <w:t>2</w:t>
      </w:r>
      <w:r>
        <w:rPr>
          <w:lang w:val="en-US"/>
        </w:rPr>
        <w:t>, (NO</w:t>
      </w:r>
      <w:r>
        <w:rPr>
          <w:vertAlign w:val="subscript"/>
          <w:lang w:val="en-US"/>
        </w:rPr>
        <w:t>3</w:t>
      </w:r>
      <w:r>
        <w:rPr>
          <w:lang w:val="en-US"/>
        </w:rPr>
        <w:t>)</w:t>
      </w:r>
      <w:r>
        <w:rPr>
          <w:vertAlign w:val="subscript"/>
          <w:lang w:val="en-US"/>
        </w:rPr>
        <w:t>2</w:t>
      </w:r>
      <w:r>
        <w:rPr>
          <w:lang w:val="en-US"/>
        </w:rPr>
        <w:t xml:space="preserve"> </w:t>
      </w:r>
      <w:r>
        <w:t>и др.</w:t>
      </w:r>
      <w:r>
        <w:rPr>
          <w:lang w:val="en-US"/>
        </w:rPr>
        <w:t xml:space="preserve"> + NaOH </w:t>
      </w:r>
      <w:r>
        <w:rPr>
          <w:lang w:val="en-US"/>
        </w:rPr>
        <w:sym w:font="Symbol" w:char="F0AE"/>
      </w:r>
      <w:r>
        <w:rPr>
          <w:lang w:val="en-US"/>
        </w:rPr>
        <w:t xml:space="preserve"> </w:t>
      </w:r>
      <w:r>
        <w:t>Ан</w:t>
      </w:r>
      <w:r>
        <w:rPr>
          <w:lang w:val="en-US"/>
        </w:rPr>
        <w:t>OH + Na</w:t>
      </w:r>
      <w:r>
        <w:rPr>
          <w:vertAlign w:val="subscript"/>
          <w:lang w:val="en-US"/>
        </w:rPr>
        <w:t>2</w:t>
      </w:r>
      <w:r>
        <w:rPr>
          <w:lang w:val="en-US"/>
        </w:rPr>
        <w:t>/SO</w:t>
      </w:r>
      <w:r>
        <w:rPr>
          <w:vertAlign w:val="subscript"/>
          <w:lang w:val="en-US"/>
        </w:rPr>
        <w:t>4</w:t>
      </w:r>
      <w:r>
        <w:rPr>
          <w:lang w:val="en-US"/>
        </w:rPr>
        <w:t>, Cl</w:t>
      </w:r>
      <w:r>
        <w:rPr>
          <w:vertAlign w:val="subscript"/>
          <w:lang w:val="en-US"/>
        </w:rPr>
        <w:t>2</w:t>
      </w:r>
      <w:r>
        <w:rPr>
          <w:lang w:val="en-US"/>
        </w:rPr>
        <w:t>, (NO</w:t>
      </w:r>
      <w:r>
        <w:rPr>
          <w:vertAlign w:val="subscript"/>
          <w:lang w:val="en-US"/>
        </w:rPr>
        <w:t>3</w:t>
      </w:r>
      <w:r>
        <w:rPr>
          <w:lang w:val="en-US"/>
        </w:rPr>
        <w:t>)</w:t>
      </w:r>
      <w:r>
        <w:rPr>
          <w:vertAlign w:val="subscript"/>
          <w:lang w:val="en-US"/>
        </w:rPr>
        <w:t>2</w:t>
      </w:r>
      <w:r>
        <w:rPr>
          <w:lang w:val="en-US"/>
        </w:rPr>
        <w:t xml:space="preserve"> </w:t>
      </w:r>
      <w:r>
        <w:t>и др.</w:t>
      </w:r>
    </w:p>
    <w:p w:rsidR="008538FF" w:rsidRDefault="008538FF">
      <w:pPr>
        <w:pStyle w:val="21"/>
        <w:ind w:firstLine="432"/>
      </w:pPr>
    </w:p>
    <w:p w:rsidR="008538FF" w:rsidRDefault="00BA12C6">
      <w:pPr>
        <w:pStyle w:val="21"/>
        <w:ind w:firstLine="432"/>
      </w:pPr>
      <w:r>
        <w:t>По окончании регенерации продолжить промывку декарбонизированной водой в течение 30 минут.   Критерий  окончательной  отмывки – снижение  концентрации  хлоридов  менее 3 мг/кг.</w:t>
      </w:r>
    </w:p>
    <w:p w:rsidR="008538FF" w:rsidRDefault="00BA12C6">
      <w:pPr>
        <w:pStyle w:val="21"/>
        <w:ind w:firstLine="432"/>
      </w:pPr>
      <w:r>
        <w:t xml:space="preserve">На второй ступени Н – катионирования из обработанной воды удаляется остаточное количество катионов, прошедших Н – фильтр </w:t>
      </w:r>
      <w:r>
        <w:rPr>
          <w:lang w:val="en-US"/>
        </w:rPr>
        <w:t xml:space="preserve">I </w:t>
      </w:r>
      <w:r>
        <w:t xml:space="preserve">ступени, в первую очередь наименее сорбируемый катион </w:t>
      </w:r>
      <w:r>
        <w:rPr>
          <w:lang w:val="en-US"/>
        </w:rPr>
        <w:t>Na</w:t>
      </w:r>
      <w:r>
        <w:t>.</w:t>
      </w:r>
    </w:p>
    <w:p w:rsidR="008538FF" w:rsidRDefault="00BA12C6">
      <w:pPr>
        <w:pStyle w:val="21"/>
        <w:ind w:firstLine="432"/>
      </w:pPr>
      <w:r>
        <w:t xml:space="preserve">Критерием отключения фильтра служит повышение значения концентрации </w:t>
      </w:r>
      <w:r>
        <w:rPr>
          <w:lang w:val="en-US"/>
        </w:rPr>
        <w:t>Na</w:t>
      </w:r>
      <w:r>
        <w:t xml:space="preserve"> в фильтре более 100 мкг/кг. После чего он ставится на взрыхление водой после анионитных фильтров </w:t>
      </w:r>
      <w:r>
        <w:rPr>
          <w:lang w:val="en-US"/>
        </w:rPr>
        <w:t xml:space="preserve">I </w:t>
      </w:r>
      <w:r>
        <w:t>ступени, при расходе 45-50 м</w:t>
      </w:r>
      <w:r>
        <w:rPr>
          <w:vertAlign w:val="superscript"/>
        </w:rPr>
        <w:t>3</w:t>
      </w:r>
      <w:r>
        <w:t>/час. При этом контролируют вынос рабочих фракций смолы.</w:t>
      </w:r>
    </w:p>
    <w:p w:rsidR="008538FF" w:rsidRDefault="00BA12C6">
      <w:pPr>
        <w:pStyle w:val="21"/>
        <w:ind w:firstLine="432"/>
      </w:pPr>
      <w:r>
        <w:t xml:space="preserve">Регенерация Н – катионитовых фильтров </w:t>
      </w:r>
      <w:r>
        <w:rPr>
          <w:lang w:val="en-US"/>
        </w:rPr>
        <w:t>II</w:t>
      </w:r>
      <w:r>
        <w:t xml:space="preserve"> ступени проводится в 2-х вариантах:</w:t>
      </w:r>
    </w:p>
    <w:p w:rsidR="008538FF" w:rsidRDefault="00BA12C6">
      <w:pPr>
        <w:pStyle w:val="21"/>
        <w:numPr>
          <w:ilvl w:val="0"/>
          <w:numId w:val="5"/>
        </w:numPr>
        <w:tabs>
          <w:tab w:val="clear" w:pos="360"/>
          <w:tab w:val="num" w:pos="792"/>
        </w:tabs>
        <w:ind w:left="792"/>
      </w:pPr>
      <w:r>
        <w:t xml:space="preserve">Отдельная регенерация КФ </w:t>
      </w:r>
      <w:r>
        <w:rPr>
          <w:lang w:val="en-US"/>
        </w:rPr>
        <w:t xml:space="preserve">II </w:t>
      </w:r>
      <w:r>
        <w:t xml:space="preserve">ступени 2-4 %-ным раствором </w:t>
      </w:r>
      <w:r>
        <w:rPr>
          <w:lang w:val="en-US"/>
        </w:rPr>
        <w:t>H</w:t>
      </w:r>
      <w:r>
        <w:rPr>
          <w:vertAlign w:val="subscript"/>
          <w:lang w:val="en-US"/>
        </w:rPr>
        <w:t>2</w:t>
      </w:r>
      <w:r>
        <w:rPr>
          <w:lang w:val="en-US"/>
        </w:rPr>
        <w:t>SO</w:t>
      </w:r>
      <w:r>
        <w:rPr>
          <w:vertAlign w:val="subscript"/>
          <w:lang w:val="en-US"/>
        </w:rPr>
        <w:t>4</w:t>
      </w:r>
      <w:r>
        <w:t>. Затем фильтр в течение 10–15 минут промывают частично обессоленной водой. По истечении данного времени фильтр ставят на отмывку с расходом 60 м</w:t>
      </w:r>
      <w:r>
        <w:rPr>
          <w:vertAlign w:val="superscript"/>
        </w:rPr>
        <w:t>3</w:t>
      </w:r>
      <w:r>
        <w:t>/час.</w:t>
      </w:r>
    </w:p>
    <w:p w:rsidR="008538FF" w:rsidRDefault="00BA12C6">
      <w:pPr>
        <w:pStyle w:val="21"/>
        <w:numPr>
          <w:ilvl w:val="0"/>
          <w:numId w:val="5"/>
        </w:numPr>
        <w:tabs>
          <w:tab w:val="clear" w:pos="360"/>
          <w:tab w:val="num" w:pos="792"/>
        </w:tabs>
        <w:ind w:left="792"/>
        <w:rPr>
          <w:lang w:val="en-US"/>
        </w:rPr>
      </w:pPr>
      <w:r>
        <w:t xml:space="preserve">Совместная регенерация КФ  </w:t>
      </w:r>
      <w:r>
        <w:rPr>
          <w:lang w:val="en-US"/>
        </w:rPr>
        <w:t>I и II ступеней тоже производится 2-4 %-ным раствором H</w:t>
      </w:r>
      <w:r>
        <w:rPr>
          <w:vertAlign w:val="subscript"/>
          <w:lang w:val="en-US"/>
        </w:rPr>
        <w:t>2</w:t>
      </w:r>
      <w:r>
        <w:rPr>
          <w:lang w:val="en-US"/>
        </w:rPr>
        <w:t>SO</w:t>
      </w:r>
      <w:r>
        <w:rPr>
          <w:vertAlign w:val="subscript"/>
          <w:lang w:val="en-US"/>
        </w:rPr>
        <w:t>4</w:t>
      </w:r>
      <w:r>
        <w:rPr>
          <w:lang w:val="en-US"/>
        </w:rPr>
        <w:t>.</w:t>
      </w:r>
    </w:p>
    <w:p w:rsidR="008538FF" w:rsidRDefault="00BA12C6">
      <w:pPr>
        <w:pStyle w:val="21"/>
        <w:ind w:firstLine="432"/>
      </w:pPr>
      <w:r>
        <w:rPr>
          <w:lang w:val="en-US"/>
        </w:rPr>
        <w:t>Отмывка КФ  I и II ступеней производится раздельно. Критерий окончания отмывки – снижение значения концентрации катионов Na</w:t>
      </w:r>
      <w:r>
        <w:t xml:space="preserve"> менее 100 мкг/кг.</w:t>
      </w:r>
    </w:p>
    <w:p w:rsidR="008538FF" w:rsidRDefault="00BA12C6">
      <w:pPr>
        <w:pStyle w:val="21"/>
        <w:ind w:firstLine="432"/>
        <w:rPr>
          <w:lang w:val="en-US"/>
        </w:rPr>
      </w:pPr>
      <w:r>
        <w:t xml:space="preserve">Так как в воде накапливается углекислота, то ее удаляют. Этот процесс удаления </w:t>
      </w:r>
      <w:r>
        <w:rPr>
          <w:lang w:val="en-US"/>
        </w:rPr>
        <w:t>CO</w:t>
      </w:r>
      <w:r>
        <w:rPr>
          <w:vertAlign w:val="subscript"/>
          <w:lang w:val="en-US"/>
        </w:rPr>
        <w:t>2</w:t>
      </w:r>
      <w:r>
        <w:t xml:space="preserve"> называют декарбонизацией. Аппараты, в которых снижение концентрации </w:t>
      </w:r>
      <w:r>
        <w:rPr>
          <w:lang w:val="en-US"/>
        </w:rPr>
        <w:t>CO</w:t>
      </w:r>
      <w:r>
        <w:rPr>
          <w:vertAlign w:val="subscript"/>
          <w:lang w:val="en-US"/>
        </w:rPr>
        <w:t>2</w:t>
      </w:r>
      <w:r>
        <w:rPr>
          <w:lang w:val="en-US"/>
        </w:rPr>
        <w:t xml:space="preserve"> в воде достигается продувкой воды воздухом в результате распределения CO</w:t>
      </w:r>
      <w:r>
        <w:rPr>
          <w:vertAlign w:val="subscript"/>
          <w:lang w:val="en-US"/>
        </w:rPr>
        <w:t>2</w:t>
      </w:r>
      <w:r>
        <w:rPr>
          <w:lang w:val="en-US"/>
        </w:rPr>
        <w:t xml:space="preserve"> между жидкой (вода) и газообразной (воздух) фазами, называют декарбонизаторами.</w:t>
      </w:r>
    </w:p>
    <w:p w:rsidR="008538FF" w:rsidRDefault="00BA12C6">
      <w:pPr>
        <w:pStyle w:val="21"/>
        <w:ind w:firstLine="432"/>
        <w:rPr>
          <w:lang w:val="en-US"/>
        </w:rPr>
      </w:pPr>
      <w:r>
        <w:rPr>
          <w:lang w:val="en-US"/>
        </w:rPr>
        <w:t>При работе аппарата контролируется содержание свободной углекислоты в обрабатываемой воде. Содержание углекислоты на выходе не должно превышать 8 мг/кг.</w:t>
      </w:r>
    </w:p>
    <w:p w:rsidR="008538FF" w:rsidRDefault="00BA12C6">
      <w:pPr>
        <w:pStyle w:val="21"/>
        <w:ind w:firstLine="432"/>
      </w:pPr>
      <w:r>
        <w:rPr>
          <w:lang w:val="en-US"/>
        </w:rPr>
        <w:t xml:space="preserve">После декарбонизатора вода направляется на OH – фильтры II </w:t>
      </w:r>
      <w:r>
        <w:t xml:space="preserve">ступени, загруженные сильноосновным анионитом, где происходит сорбция анионов </w:t>
      </w:r>
      <w:r>
        <w:rPr>
          <w:lang w:val="en-US"/>
        </w:rPr>
        <w:t>HSiO</w:t>
      </w:r>
      <w:r>
        <w:rPr>
          <w:vertAlign w:val="subscript"/>
          <w:lang w:val="en-US"/>
        </w:rPr>
        <w:t>3</w:t>
      </w:r>
      <w:r>
        <w:rPr>
          <w:sz w:val="32"/>
          <w:szCs w:val="32"/>
          <w:vertAlign w:val="superscript"/>
          <w:lang w:val="en-US"/>
        </w:rPr>
        <w:t>-</w:t>
      </w:r>
      <w:r>
        <w:t xml:space="preserve"> и остатков анионов угольной и минеральных кислот. Основные реакции происходят в соответствии с уравнением:</w:t>
      </w:r>
    </w:p>
    <w:p w:rsidR="008538FF" w:rsidRDefault="008538FF">
      <w:pPr>
        <w:pStyle w:val="21"/>
        <w:ind w:firstLine="432"/>
        <w:rPr>
          <w:lang w:val="en-US"/>
        </w:rPr>
      </w:pPr>
    </w:p>
    <w:p w:rsidR="008538FF" w:rsidRDefault="00BA12C6">
      <w:pPr>
        <w:pStyle w:val="21"/>
        <w:ind w:firstLine="432"/>
      </w:pPr>
      <w:r>
        <w:rPr>
          <w:lang w:val="en-US"/>
        </w:rPr>
        <w:t>[</w:t>
      </w:r>
      <w:r>
        <w:t>Ан</w:t>
      </w:r>
      <w:r>
        <w:rPr>
          <w:lang w:val="en-US"/>
        </w:rPr>
        <w:t>]OH + H/HSiO</w:t>
      </w:r>
      <w:r>
        <w:rPr>
          <w:vertAlign w:val="subscript"/>
          <w:lang w:val="en-US"/>
        </w:rPr>
        <w:t>3</w:t>
      </w:r>
      <w:r>
        <w:rPr>
          <w:lang w:val="en-US"/>
        </w:rPr>
        <w:t>, H/HCO</w:t>
      </w:r>
      <w:r>
        <w:rPr>
          <w:vertAlign w:val="subscript"/>
          <w:lang w:val="en-US"/>
        </w:rPr>
        <w:t xml:space="preserve">3 </w:t>
      </w:r>
      <w:r>
        <w:t xml:space="preserve">и др. </w:t>
      </w:r>
      <w:r>
        <w:sym w:font="Symbol" w:char="F0AE"/>
      </w:r>
      <w:r>
        <w:t xml:space="preserve"> Ан/</w:t>
      </w:r>
      <w:r>
        <w:rPr>
          <w:lang w:val="en-US"/>
        </w:rPr>
        <w:t>HSiO</w:t>
      </w:r>
      <w:r>
        <w:rPr>
          <w:vertAlign w:val="subscript"/>
          <w:lang w:val="en-US"/>
        </w:rPr>
        <w:t>3</w:t>
      </w:r>
      <w:r>
        <w:rPr>
          <w:lang w:val="en-US"/>
        </w:rPr>
        <w:t>, HCO</w:t>
      </w:r>
      <w:r>
        <w:rPr>
          <w:vertAlign w:val="subscript"/>
          <w:lang w:val="en-US"/>
        </w:rPr>
        <w:t>3</w:t>
      </w:r>
      <w:r>
        <w:rPr>
          <w:lang w:val="en-US"/>
        </w:rPr>
        <w:t xml:space="preserve"> </w:t>
      </w:r>
      <w:r>
        <w:t xml:space="preserve">и др. + </w:t>
      </w:r>
      <w:r>
        <w:rPr>
          <w:lang w:val="en-US"/>
        </w:rPr>
        <w:t>H</w:t>
      </w:r>
      <w:r>
        <w:rPr>
          <w:vertAlign w:val="subscript"/>
          <w:lang w:val="en-US"/>
        </w:rPr>
        <w:t>2</w:t>
      </w:r>
      <w:r>
        <w:rPr>
          <w:lang w:val="en-US"/>
        </w:rPr>
        <w:t>O</w:t>
      </w:r>
    </w:p>
    <w:p w:rsidR="008538FF" w:rsidRDefault="008538FF">
      <w:pPr>
        <w:pStyle w:val="21"/>
        <w:ind w:firstLine="432"/>
      </w:pPr>
    </w:p>
    <w:p w:rsidR="008538FF" w:rsidRDefault="00BA12C6">
      <w:pPr>
        <w:pStyle w:val="21"/>
        <w:ind w:firstLine="432"/>
      </w:pPr>
      <w:r>
        <w:t>Критерием отключения фильтров служит повышение значений удельной электропроводности   свыше   1 МкСм/см  или  содержания  кремниевой  кислоты  свыше 500  мкг/кг.    Производится    взрыхление    частично   обессоленной   водой   с  расходом 40-45 м</w:t>
      </w:r>
      <w:r>
        <w:rPr>
          <w:vertAlign w:val="superscript"/>
        </w:rPr>
        <w:t>3</w:t>
      </w:r>
      <w:r>
        <w:t>/час.</w:t>
      </w:r>
    </w:p>
    <w:p w:rsidR="008538FF" w:rsidRDefault="00BA12C6">
      <w:pPr>
        <w:pStyle w:val="21"/>
        <w:ind w:firstLine="432"/>
      </w:pPr>
      <w:r>
        <w:t xml:space="preserve">Регенерация анионитных фильтров </w:t>
      </w:r>
      <w:r>
        <w:rPr>
          <w:lang w:val="en-US"/>
        </w:rPr>
        <w:t>II</w:t>
      </w:r>
      <w:r>
        <w:t xml:space="preserve"> ступени производится совместно с регенерацией анионитных фильтров </w:t>
      </w:r>
      <w:r>
        <w:rPr>
          <w:lang w:val="en-US"/>
        </w:rPr>
        <w:t xml:space="preserve">I </w:t>
      </w:r>
      <w:r>
        <w:t xml:space="preserve">ступени 4 %-ным раствором </w:t>
      </w:r>
      <w:r>
        <w:rPr>
          <w:lang w:val="en-US"/>
        </w:rPr>
        <w:t>NaOH</w:t>
      </w:r>
      <w:r>
        <w:t>.</w:t>
      </w:r>
    </w:p>
    <w:p w:rsidR="008538FF" w:rsidRDefault="008538FF">
      <w:pPr>
        <w:pStyle w:val="21"/>
        <w:ind w:firstLine="432"/>
      </w:pPr>
    </w:p>
    <w:p w:rsidR="008538FF" w:rsidRDefault="00BA12C6">
      <w:pPr>
        <w:pStyle w:val="21"/>
        <w:ind w:firstLine="432"/>
      </w:pPr>
      <w:r>
        <w:t>Ан</w:t>
      </w:r>
      <w:r>
        <w:rPr>
          <w:lang w:val="en-US"/>
        </w:rPr>
        <w:t>/HSiO</w:t>
      </w:r>
      <w:r>
        <w:rPr>
          <w:vertAlign w:val="subscript"/>
          <w:lang w:val="en-US"/>
        </w:rPr>
        <w:t>3</w:t>
      </w:r>
      <w:r>
        <w:rPr>
          <w:lang w:val="en-US"/>
        </w:rPr>
        <w:t>, HCO</w:t>
      </w:r>
      <w:r>
        <w:rPr>
          <w:vertAlign w:val="subscript"/>
          <w:lang w:val="en-US"/>
        </w:rPr>
        <w:t>3</w:t>
      </w:r>
      <w:r>
        <w:rPr>
          <w:lang w:val="en-US"/>
        </w:rPr>
        <w:t xml:space="preserve"> </w:t>
      </w:r>
      <w:r>
        <w:t xml:space="preserve">и др. + </w:t>
      </w:r>
      <w:r>
        <w:rPr>
          <w:lang w:val="en-US"/>
        </w:rPr>
        <w:t xml:space="preserve">NaOH </w:t>
      </w:r>
      <w:r>
        <w:rPr>
          <w:lang w:val="en-US"/>
        </w:rPr>
        <w:sym w:font="Symbol" w:char="F0AE"/>
      </w:r>
      <w:r>
        <w:rPr>
          <w:lang w:val="en-US"/>
        </w:rPr>
        <w:t xml:space="preserve"> </w:t>
      </w:r>
      <w:r>
        <w:t>Ан</w:t>
      </w:r>
      <w:r>
        <w:rPr>
          <w:lang w:val="en-US"/>
        </w:rPr>
        <w:t>/OH + Na</w:t>
      </w:r>
      <w:r>
        <w:rPr>
          <w:vertAlign w:val="subscript"/>
          <w:lang w:val="en-US"/>
        </w:rPr>
        <w:t>2</w:t>
      </w:r>
      <w:r>
        <w:rPr>
          <w:lang w:val="en-US"/>
        </w:rPr>
        <w:t>/SiO</w:t>
      </w:r>
      <w:r>
        <w:rPr>
          <w:vertAlign w:val="subscript"/>
          <w:lang w:val="en-US"/>
        </w:rPr>
        <w:t>3</w:t>
      </w:r>
      <w:r>
        <w:rPr>
          <w:lang w:val="en-US"/>
        </w:rPr>
        <w:t>, CO</w:t>
      </w:r>
      <w:r>
        <w:rPr>
          <w:vertAlign w:val="subscript"/>
          <w:lang w:val="en-US"/>
        </w:rPr>
        <w:t>3</w:t>
      </w:r>
      <w:r>
        <w:rPr>
          <w:lang w:val="en-US"/>
        </w:rPr>
        <w:t xml:space="preserve"> </w:t>
      </w:r>
      <w:r>
        <w:t>и др.</w:t>
      </w:r>
    </w:p>
    <w:p w:rsidR="008538FF" w:rsidRDefault="008538FF">
      <w:pPr>
        <w:pStyle w:val="21"/>
        <w:ind w:firstLine="432"/>
      </w:pPr>
    </w:p>
    <w:p w:rsidR="008538FF" w:rsidRDefault="00BA12C6">
      <w:pPr>
        <w:pStyle w:val="21"/>
        <w:ind w:firstLine="432"/>
        <w:rPr>
          <w:lang w:val="en-US"/>
        </w:rPr>
      </w:pPr>
      <w:r>
        <w:t xml:space="preserve">По окончании регенерации линию промывают в течение 30 минут, после чего отмывку </w:t>
      </w:r>
      <w:r>
        <w:rPr>
          <w:lang w:val="en-US"/>
        </w:rPr>
        <w:t>I и II ступеней анионитных фильтров ведут раздельно.</w:t>
      </w:r>
    </w:p>
    <w:p w:rsidR="008538FF" w:rsidRDefault="00BA12C6">
      <w:pPr>
        <w:pStyle w:val="21"/>
        <w:ind w:firstLine="432"/>
      </w:pPr>
      <w:r>
        <w:t>Критерий окончания отмывки – снижение электропроводности на выходе из фильтра менее 1,2 МкСм/см.</w:t>
      </w:r>
    </w:p>
    <w:p w:rsidR="008538FF" w:rsidRDefault="00BA12C6">
      <w:pPr>
        <w:pStyle w:val="21"/>
        <w:ind w:firstLine="432"/>
        <w:jc w:val="right"/>
        <w:rPr>
          <w:lang w:val="en-US"/>
        </w:rPr>
      </w:pPr>
      <w:r>
        <w:rPr>
          <w:lang w:val="en-US"/>
        </w:rPr>
        <w:t>Таблица 2.3</w:t>
      </w:r>
    </w:p>
    <w:p w:rsidR="008538FF" w:rsidRDefault="00BA12C6">
      <w:pPr>
        <w:pStyle w:val="21"/>
        <w:ind w:firstLine="432"/>
        <w:jc w:val="center"/>
        <w:rPr>
          <w:lang w:val="en-US"/>
        </w:rPr>
      </w:pPr>
      <w:r>
        <w:rPr>
          <w:lang w:val="en-US"/>
        </w:rPr>
        <w:t>Химический контроль обессоленной воды после ВПУ</w:t>
      </w:r>
    </w:p>
    <w:p w:rsidR="008538FF" w:rsidRDefault="008538FF">
      <w:pPr>
        <w:pStyle w:val="21"/>
        <w:ind w:firstLine="432"/>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3352"/>
        <w:gridCol w:w="2439"/>
        <w:gridCol w:w="2439"/>
      </w:tblGrid>
      <w:tr w:rsidR="008538FF">
        <w:trPr>
          <w:trHeight w:val="427"/>
        </w:trPr>
        <w:tc>
          <w:tcPr>
            <w:tcW w:w="1526" w:type="dxa"/>
            <w:tcBorders>
              <w:left w:val="nil"/>
            </w:tcBorders>
          </w:tcPr>
          <w:p w:rsidR="008538FF" w:rsidRDefault="00BA12C6">
            <w:pPr>
              <w:pStyle w:val="21"/>
              <w:jc w:val="center"/>
              <w:rPr>
                <w:lang w:val="en-US"/>
              </w:rPr>
            </w:pPr>
            <w:r>
              <w:rPr>
                <w:lang w:val="en-US"/>
              </w:rPr>
              <w:t>Показатели</w:t>
            </w:r>
          </w:p>
        </w:tc>
        <w:tc>
          <w:tcPr>
            <w:tcW w:w="3352" w:type="dxa"/>
          </w:tcPr>
          <w:p w:rsidR="008538FF" w:rsidRDefault="00BA12C6">
            <w:pPr>
              <w:pStyle w:val="21"/>
              <w:jc w:val="center"/>
              <w:rPr>
                <w:lang w:val="en-US"/>
              </w:rPr>
            </w:pPr>
            <w:r>
              <w:rPr>
                <w:lang w:val="en-US"/>
              </w:rPr>
              <w:t>Ед.измерения</w:t>
            </w:r>
          </w:p>
        </w:tc>
        <w:tc>
          <w:tcPr>
            <w:tcW w:w="2439" w:type="dxa"/>
          </w:tcPr>
          <w:p w:rsidR="008538FF" w:rsidRDefault="00BA12C6">
            <w:pPr>
              <w:pStyle w:val="21"/>
              <w:jc w:val="center"/>
              <w:rPr>
                <w:lang w:val="en-US"/>
              </w:rPr>
            </w:pPr>
            <w:r>
              <w:rPr>
                <w:lang w:val="en-US"/>
              </w:rPr>
              <w:t>Норма</w:t>
            </w:r>
          </w:p>
        </w:tc>
        <w:tc>
          <w:tcPr>
            <w:tcW w:w="2439" w:type="dxa"/>
            <w:tcBorders>
              <w:right w:val="nil"/>
            </w:tcBorders>
          </w:tcPr>
          <w:p w:rsidR="008538FF" w:rsidRDefault="00BA12C6">
            <w:pPr>
              <w:pStyle w:val="21"/>
              <w:jc w:val="center"/>
              <w:rPr>
                <w:lang w:val="en-US"/>
              </w:rPr>
            </w:pPr>
            <w:r>
              <w:rPr>
                <w:lang w:val="en-US"/>
              </w:rPr>
              <w:t>Периодичность</w:t>
            </w:r>
          </w:p>
        </w:tc>
      </w:tr>
      <w:tr w:rsidR="008538FF">
        <w:tc>
          <w:tcPr>
            <w:tcW w:w="1526" w:type="dxa"/>
            <w:tcBorders>
              <w:left w:val="nil"/>
            </w:tcBorders>
          </w:tcPr>
          <w:p w:rsidR="008538FF" w:rsidRDefault="00BA12C6">
            <w:pPr>
              <w:pStyle w:val="21"/>
              <w:jc w:val="center"/>
              <w:rPr>
                <w:lang w:val="en-US"/>
              </w:rPr>
            </w:pPr>
            <w:r>
              <w:rPr>
                <w:lang w:val="en-US"/>
              </w:rPr>
              <w:sym w:font="Symbol" w:char="F063"/>
            </w:r>
          </w:p>
        </w:tc>
        <w:tc>
          <w:tcPr>
            <w:tcW w:w="3352" w:type="dxa"/>
          </w:tcPr>
          <w:p w:rsidR="008538FF" w:rsidRDefault="00BA12C6">
            <w:pPr>
              <w:pStyle w:val="21"/>
              <w:jc w:val="center"/>
            </w:pPr>
            <w:r>
              <w:t>МкСм/см</w:t>
            </w:r>
          </w:p>
        </w:tc>
        <w:tc>
          <w:tcPr>
            <w:tcW w:w="2439" w:type="dxa"/>
          </w:tcPr>
          <w:p w:rsidR="008538FF" w:rsidRDefault="00BA12C6">
            <w:pPr>
              <w:pStyle w:val="21"/>
              <w:jc w:val="center"/>
              <w:rPr>
                <w:lang w:val="en-US"/>
              </w:rPr>
            </w:pPr>
            <w:r>
              <w:t>Н</w:t>
            </w:r>
            <w:r>
              <w:rPr>
                <w:lang w:val="en-US"/>
              </w:rPr>
              <w:t>е более 1,0</w:t>
            </w:r>
          </w:p>
        </w:tc>
        <w:tc>
          <w:tcPr>
            <w:tcW w:w="2439" w:type="dxa"/>
            <w:tcBorders>
              <w:right w:val="nil"/>
            </w:tcBorders>
          </w:tcPr>
          <w:p w:rsidR="008538FF" w:rsidRDefault="00BA12C6">
            <w:pPr>
              <w:pStyle w:val="21"/>
              <w:jc w:val="center"/>
              <w:rPr>
                <w:lang w:val="en-US"/>
              </w:rPr>
            </w:pPr>
            <w:r>
              <w:rPr>
                <w:lang w:val="en-US"/>
              </w:rPr>
              <w:t>Постоянно</w:t>
            </w:r>
          </w:p>
        </w:tc>
      </w:tr>
      <w:tr w:rsidR="008538FF">
        <w:tc>
          <w:tcPr>
            <w:tcW w:w="1526" w:type="dxa"/>
            <w:tcBorders>
              <w:left w:val="nil"/>
            </w:tcBorders>
          </w:tcPr>
          <w:p w:rsidR="008538FF" w:rsidRDefault="00BA12C6">
            <w:pPr>
              <w:pStyle w:val="21"/>
              <w:jc w:val="center"/>
              <w:rPr>
                <w:lang w:val="en-US"/>
              </w:rPr>
            </w:pPr>
            <w:r>
              <w:rPr>
                <w:lang w:val="en-US"/>
              </w:rPr>
              <w:t>Na</w:t>
            </w:r>
          </w:p>
        </w:tc>
        <w:tc>
          <w:tcPr>
            <w:tcW w:w="3352" w:type="dxa"/>
          </w:tcPr>
          <w:p w:rsidR="008538FF" w:rsidRDefault="00BA12C6">
            <w:pPr>
              <w:pStyle w:val="21"/>
              <w:jc w:val="center"/>
              <w:rPr>
                <w:lang w:val="en-US"/>
              </w:rPr>
            </w:pPr>
            <w:r>
              <w:rPr>
                <w:lang w:val="en-US"/>
              </w:rPr>
              <w:t>Мкг/кг</w:t>
            </w:r>
          </w:p>
        </w:tc>
        <w:tc>
          <w:tcPr>
            <w:tcW w:w="2439" w:type="dxa"/>
          </w:tcPr>
          <w:p w:rsidR="008538FF" w:rsidRDefault="00BA12C6">
            <w:pPr>
              <w:pStyle w:val="21"/>
              <w:jc w:val="center"/>
              <w:rPr>
                <w:lang w:val="en-US"/>
              </w:rPr>
            </w:pPr>
            <w:r>
              <w:rPr>
                <w:lang w:val="en-US"/>
              </w:rPr>
              <w:t>&gt;100,0</w:t>
            </w:r>
          </w:p>
        </w:tc>
        <w:tc>
          <w:tcPr>
            <w:tcW w:w="2439" w:type="dxa"/>
            <w:tcBorders>
              <w:right w:val="nil"/>
            </w:tcBorders>
          </w:tcPr>
          <w:p w:rsidR="008538FF" w:rsidRDefault="00BA12C6">
            <w:pPr>
              <w:pStyle w:val="21"/>
              <w:jc w:val="center"/>
              <w:rPr>
                <w:lang w:val="en-US"/>
              </w:rPr>
            </w:pPr>
            <w:r>
              <w:rPr>
                <w:lang w:val="en-US"/>
              </w:rPr>
              <w:t>Постоянно</w:t>
            </w:r>
          </w:p>
        </w:tc>
      </w:tr>
      <w:tr w:rsidR="008538FF">
        <w:tc>
          <w:tcPr>
            <w:tcW w:w="1526" w:type="dxa"/>
            <w:tcBorders>
              <w:left w:val="nil"/>
            </w:tcBorders>
          </w:tcPr>
          <w:p w:rsidR="008538FF" w:rsidRDefault="00BA12C6">
            <w:pPr>
              <w:pStyle w:val="21"/>
              <w:jc w:val="center"/>
              <w:rPr>
                <w:lang w:val="en-US"/>
              </w:rPr>
            </w:pPr>
            <w:r>
              <w:rPr>
                <w:lang w:val="en-US"/>
              </w:rPr>
              <w:t>Fe</w:t>
            </w:r>
          </w:p>
        </w:tc>
        <w:tc>
          <w:tcPr>
            <w:tcW w:w="3352" w:type="dxa"/>
          </w:tcPr>
          <w:p w:rsidR="008538FF" w:rsidRDefault="00BA12C6">
            <w:pPr>
              <w:pStyle w:val="21"/>
              <w:jc w:val="center"/>
              <w:rPr>
                <w:lang w:val="en-US"/>
              </w:rPr>
            </w:pPr>
            <w:r>
              <w:rPr>
                <w:lang w:val="en-US"/>
              </w:rPr>
              <w:t>Мкг/кг</w:t>
            </w:r>
          </w:p>
        </w:tc>
        <w:tc>
          <w:tcPr>
            <w:tcW w:w="2439" w:type="dxa"/>
          </w:tcPr>
          <w:p w:rsidR="008538FF" w:rsidRDefault="00BA12C6">
            <w:pPr>
              <w:pStyle w:val="21"/>
              <w:jc w:val="center"/>
              <w:rPr>
                <w:lang w:val="en-US"/>
              </w:rPr>
            </w:pPr>
            <w:r>
              <w:rPr>
                <w:lang w:val="en-US"/>
              </w:rPr>
              <w:t>&gt;20,0</w:t>
            </w:r>
          </w:p>
        </w:tc>
        <w:tc>
          <w:tcPr>
            <w:tcW w:w="2439" w:type="dxa"/>
            <w:tcBorders>
              <w:right w:val="nil"/>
            </w:tcBorders>
          </w:tcPr>
          <w:p w:rsidR="008538FF" w:rsidRDefault="00BA12C6">
            <w:pPr>
              <w:pStyle w:val="21"/>
              <w:jc w:val="center"/>
              <w:rPr>
                <w:lang w:val="en-US"/>
              </w:rPr>
            </w:pPr>
            <w:r>
              <w:rPr>
                <w:lang w:val="en-US"/>
              </w:rPr>
              <w:t>Раз в неделю</w:t>
            </w:r>
          </w:p>
        </w:tc>
      </w:tr>
      <w:tr w:rsidR="008538FF">
        <w:tc>
          <w:tcPr>
            <w:tcW w:w="1526" w:type="dxa"/>
            <w:tcBorders>
              <w:left w:val="nil"/>
            </w:tcBorders>
          </w:tcPr>
          <w:p w:rsidR="008538FF" w:rsidRDefault="00BA12C6">
            <w:pPr>
              <w:pStyle w:val="21"/>
              <w:jc w:val="center"/>
              <w:rPr>
                <w:lang w:val="en-US"/>
              </w:rPr>
            </w:pPr>
            <w:r>
              <w:rPr>
                <w:lang w:val="en-US"/>
              </w:rPr>
              <w:t>Cu</w:t>
            </w:r>
          </w:p>
        </w:tc>
        <w:tc>
          <w:tcPr>
            <w:tcW w:w="3352" w:type="dxa"/>
          </w:tcPr>
          <w:p w:rsidR="008538FF" w:rsidRDefault="00BA12C6">
            <w:pPr>
              <w:pStyle w:val="21"/>
              <w:jc w:val="center"/>
              <w:rPr>
                <w:lang w:val="en-US"/>
              </w:rPr>
            </w:pPr>
            <w:r>
              <w:rPr>
                <w:lang w:val="en-US"/>
              </w:rPr>
              <w:t>Мкг/кг</w:t>
            </w:r>
          </w:p>
        </w:tc>
        <w:tc>
          <w:tcPr>
            <w:tcW w:w="2439" w:type="dxa"/>
          </w:tcPr>
          <w:p w:rsidR="008538FF" w:rsidRDefault="00BA12C6">
            <w:pPr>
              <w:pStyle w:val="21"/>
              <w:jc w:val="center"/>
              <w:rPr>
                <w:lang w:val="en-US"/>
              </w:rPr>
            </w:pPr>
            <w:r>
              <w:rPr>
                <w:lang w:val="en-US"/>
              </w:rPr>
              <w:t>&gt;10,0</w:t>
            </w:r>
          </w:p>
        </w:tc>
        <w:tc>
          <w:tcPr>
            <w:tcW w:w="2439" w:type="dxa"/>
            <w:tcBorders>
              <w:right w:val="nil"/>
            </w:tcBorders>
          </w:tcPr>
          <w:p w:rsidR="008538FF" w:rsidRDefault="00BA12C6">
            <w:pPr>
              <w:pStyle w:val="21"/>
              <w:jc w:val="center"/>
              <w:rPr>
                <w:lang w:val="en-US"/>
              </w:rPr>
            </w:pPr>
            <w:r>
              <w:rPr>
                <w:lang w:val="en-US"/>
              </w:rPr>
              <w:t>Раз в неделю</w:t>
            </w:r>
          </w:p>
        </w:tc>
      </w:tr>
      <w:tr w:rsidR="008538FF">
        <w:tc>
          <w:tcPr>
            <w:tcW w:w="1526" w:type="dxa"/>
            <w:tcBorders>
              <w:left w:val="nil"/>
            </w:tcBorders>
          </w:tcPr>
          <w:p w:rsidR="008538FF" w:rsidRDefault="00BA12C6">
            <w:pPr>
              <w:pStyle w:val="21"/>
              <w:jc w:val="center"/>
              <w:rPr>
                <w:lang w:val="en-US"/>
              </w:rPr>
            </w:pPr>
            <w:r>
              <w:rPr>
                <w:lang w:val="en-US"/>
              </w:rPr>
              <w:t>Cl</w:t>
            </w:r>
          </w:p>
        </w:tc>
        <w:tc>
          <w:tcPr>
            <w:tcW w:w="3352" w:type="dxa"/>
          </w:tcPr>
          <w:p w:rsidR="008538FF" w:rsidRDefault="00BA12C6">
            <w:pPr>
              <w:pStyle w:val="21"/>
              <w:jc w:val="center"/>
              <w:rPr>
                <w:lang w:val="en-US"/>
              </w:rPr>
            </w:pPr>
            <w:r>
              <w:rPr>
                <w:lang w:val="en-US"/>
              </w:rPr>
              <w:t>Мкг/кг</w:t>
            </w:r>
          </w:p>
        </w:tc>
        <w:tc>
          <w:tcPr>
            <w:tcW w:w="2439" w:type="dxa"/>
          </w:tcPr>
          <w:p w:rsidR="008538FF" w:rsidRDefault="00BA12C6">
            <w:pPr>
              <w:pStyle w:val="21"/>
              <w:jc w:val="center"/>
              <w:rPr>
                <w:lang w:val="en-US"/>
              </w:rPr>
            </w:pPr>
            <w:r>
              <w:rPr>
                <w:lang w:val="en-US"/>
              </w:rPr>
              <w:t>&gt;50,0</w:t>
            </w:r>
          </w:p>
        </w:tc>
        <w:tc>
          <w:tcPr>
            <w:tcW w:w="2439" w:type="dxa"/>
            <w:tcBorders>
              <w:right w:val="nil"/>
            </w:tcBorders>
          </w:tcPr>
          <w:p w:rsidR="008538FF" w:rsidRDefault="00BA12C6">
            <w:pPr>
              <w:pStyle w:val="21"/>
              <w:jc w:val="center"/>
              <w:rPr>
                <w:lang w:val="en-US"/>
              </w:rPr>
            </w:pPr>
            <w:r>
              <w:rPr>
                <w:lang w:val="en-US"/>
              </w:rPr>
              <w:t>Раз в неделю</w:t>
            </w:r>
          </w:p>
        </w:tc>
      </w:tr>
      <w:tr w:rsidR="008538FF">
        <w:tc>
          <w:tcPr>
            <w:tcW w:w="1526" w:type="dxa"/>
            <w:tcBorders>
              <w:left w:val="nil"/>
              <w:bottom w:val="nil"/>
            </w:tcBorders>
          </w:tcPr>
          <w:p w:rsidR="008538FF" w:rsidRDefault="00BA12C6">
            <w:pPr>
              <w:pStyle w:val="21"/>
              <w:jc w:val="center"/>
              <w:rPr>
                <w:lang w:val="en-US"/>
              </w:rPr>
            </w:pPr>
            <w:r>
              <w:rPr>
                <w:lang w:val="en-US"/>
              </w:rPr>
              <w:t>pH</w:t>
            </w:r>
          </w:p>
        </w:tc>
        <w:tc>
          <w:tcPr>
            <w:tcW w:w="3352" w:type="dxa"/>
            <w:tcBorders>
              <w:bottom w:val="nil"/>
            </w:tcBorders>
          </w:tcPr>
          <w:p w:rsidR="008538FF" w:rsidRDefault="00BA12C6">
            <w:pPr>
              <w:pStyle w:val="21"/>
              <w:jc w:val="center"/>
              <w:rPr>
                <w:lang w:val="en-US"/>
              </w:rPr>
            </w:pPr>
            <w:r>
              <w:rPr>
                <w:lang w:val="en-US"/>
              </w:rPr>
              <w:t>Ед.</w:t>
            </w:r>
          </w:p>
        </w:tc>
        <w:tc>
          <w:tcPr>
            <w:tcW w:w="2439" w:type="dxa"/>
            <w:tcBorders>
              <w:bottom w:val="nil"/>
            </w:tcBorders>
          </w:tcPr>
          <w:p w:rsidR="008538FF" w:rsidRDefault="00BA12C6">
            <w:pPr>
              <w:pStyle w:val="21"/>
              <w:jc w:val="center"/>
              <w:rPr>
                <w:lang w:val="en-US"/>
              </w:rPr>
            </w:pPr>
            <w:r>
              <w:rPr>
                <w:lang w:val="en-US"/>
              </w:rPr>
              <w:t>не нормируется</w:t>
            </w:r>
          </w:p>
        </w:tc>
        <w:tc>
          <w:tcPr>
            <w:tcW w:w="2439" w:type="dxa"/>
            <w:tcBorders>
              <w:bottom w:val="nil"/>
              <w:right w:val="nil"/>
            </w:tcBorders>
          </w:tcPr>
          <w:p w:rsidR="008538FF" w:rsidRDefault="00BA12C6">
            <w:pPr>
              <w:pStyle w:val="21"/>
              <w:jc w:val="center"/>
              <w:rPr>
                <w:lang w:val="en-US"/>
              </w:rPr>
            </w:pPr>
            <w:r>
              <w:rPr>
                <w:lang w:val="en-US"/>
              </w:rPr>
              <w:t>Раз в неделю</w:t>
            </w:r>
          </w:p>
        </w:tc>
      </w:tr>
    </w:tbl>
    <w:p w:rsidR="008538FF" w:rsidRDefault="008538FF">
      <w:pPr>
        <w:rPr>
          <w:lang w:val="ru-RU"/>
        </w:rPr>
      </w:pPr>
    </w:p>
    <w:p w:rsidR="008538FF" w:rsidRDefault="008538FF">
      <w:pPr>
        <w:rPr>
          <w:lang w:val="ru-RU"/>
        </w:rPr>
      </w:pPr>
    </w:p>
    <w:p w:rsidR="008538FF" w:rsidRDefault="00BA12C6">
      <w:pPr>
        <w:pStyle w:val="2"/>
        <w:outlineLvl w:val="1"/>
        <w:rPr>
          <w:rFonts w:ascii="Times New Roman" w:hAnsi="Times New Roman" w:cs="Times New Roman"/>
        </w:rPr>
      </w:pPr>
      <w:bookmarkStart w:id="9" w:name="_Toc404581618"/>
      <w:r>
        <w:rPr>
          <w:rFonts w:ascii="Times New Roman" w:hAnsi="Times New Roman" w:cs="Times New Roman"/>
        </w:rPr>
        <w:t>Описание технологической схемы ВПУ</w:t>
      </w:r>
      <w:bookmarkEnd w:id="9"/>
    </w:p>
    <w:p w:rsidR="008538FF" w:rsidRDefault="00BA12C6">
      <w:pPr>
        <w:pStyle w:val="3"/>
        <w:outlineLvl w:val="2"/>
        <w:rPr>
          <w:rFonts w:ascii="Times New Roman" w:hAnsi="Times New Roman" w:cs="Times New Roman"/>
        </w:rPr>
      </w:pPr>
      <w:bookmarkStart w:id="10" w:name="_Toc404581619"/>
      <w:r>
        <w:rPr>
          <w:rFonts w:ascii="Times New Roman" w:hAnsi="Times New Roman" w:cs="Times New Roman"/>
        </w:rPr>
        <w:t>Состав системы ВПУ</w:t>
      </w:r>
      <w:bookmarkEnd w:id="10"/>
    </w:p>
    <w:p w:rsidR="008538FF" w:rsidRDefault="00BA12C6">
      <w:pPr>
        <w:pStyle w:val="21"/>
        <w:ind w:firstLine="432"/>
      </w:pPr>
      <w:r>
        <w:t xml:space="preserve">ВПУ является системой трехступенчатого глубокого обессоливания и работает по схеме: осветлители – механические фильтры (МФ) – Н-катионитовые фильтры (КФ) </w:t>
      </w:r>
      <w:r>
        <w:rPr>
          <w:lang w:val="en-US"/>
        </w:rPr>
        <w:t>I</w:t>
      </w:r>
      <w:r>
        <w:t xml:space="preserve"> ступени – ОН-анионитовые фильтры (АФ) </w:t>
      </w:r>
      <w:r>
        <w:rPr>
          <w:lang w:val="en-US"/>
        </w:rPr>
        <w:t>I</w:t>
      </w:r>
      <w:r>
        <w:t xml:space="preserve"> ступени – Н-КФ </w:t>
      </w:r>
      <w:r>
        <w:rPr>
          <w:lang w:val="en-US"/>
        </w:rPr>
        <w:t>II </w:t>
      </w:r>
      <w:r>
        <w:t xml:space="preserve">ступени – декарбонизатор – ОН-АФ </w:t>
      </w:r>
      <w:r>
        <w:rPr>
          <w:lang w:val="en-US"/>
        </w:rPr>
        <w:t>II</w:t>
      </w:r>
      <w:r>
        <w:t xml:space="preserve"> ступени – </w:t>
      </w:r>
      <w:r>
        <w:rPr>
          <w:lang w:val="en-US"/>
        </w:rPr>
        <w:t>III</w:t>
      </w:r>
      <w:r>
        <w:t xml:space="preserve"> ступень ВПУ.</w:t>
      </w:r>
    </w:p>
    <w:p w:rsidR="008538FF" w:rsidRDefault="008538FF">
      <w:pPr>
        <w:pStyle w:val="21"/>
        <w:ind w:firstLine="432"/>
      </w:pPr>
    </w:p>
    <w:p w:rsidR="008538FF" w:rsidRDefault="00BA12C6">
      <w:pPr>
        <w:pStyle w:val="21"/>
        <w:ind w:firstLine="432"/>
      </w:pPr>
      <w:r>
        <w:t xml:space="preserve">В состав ВПУ входят следующие функциональные узлы и системы: </w:t>
      </w:r>
    </w:p>
    <w:p w:rsidR="008538FF" w:rsidRDefault="00BA12C6">
      <w:pPr>
        <w:pStyle w:val="21"/>
        <w:numPr>
          <w:ilvl w:val="0"/>
          <w:numId w:val="16"/>
        </w:numPr>
        <w:tabs>
          <w:tab w:val="clear" w:pos="360"/>
          <w:tab w:val="num" w:pos="792"/>
        </w:tabs>
        <w:ind w:left="792"/>
      </w:pPr>
      <w:r>
        <w:t>Узел хранения и приготовления реагентов;</w:t>
      </w:r>
    </w:p>
    <w:p w:rsidR="008538FF" w:rsidRDefault="00BA12C6">
      <w:pPr>
        <w:pStyle w:val="21"/>
        <w:numPr>
          <w:ilvl w:val="0"/>
          <w:numId w:val="16"/>
        </w:numPr>
        <w:tabs>
          <w:tab w:val="clear" w:pos="360"/>
          <w:tab w:val="num" w:pos="792"/>
        </w:tabs>
        <w:ind w:left="792"/>
      </w:pPr>
      <w:r>
        <w:t>Узел гидроперегрузки ионитов;</w:t>
      </w:r>
    </w:p>
    <w:p w:rsidR="008538FF" w:rsidRDefault="00BA12C6">
      <w:pPr>
        <w:pStyle w:val="21"/>
        <w:numPr>
          <w:ilvl w:val="0"/>
          <w:numId w:val="16"/>
        </w:numPr>
        <w:tabs>
          <w:tab w:val="clear" w:pos="360"/>
          <w:tab w:val="num" w:pos="792"/>
        </w:tabs>
        <w:ind w:left="792"/>
      </w:pPr>
      <w:r>
        <w:t>Насосное оборудование;</w:t>
      </w:r>
    </w:p>
    <w:p w:rsidR="008538FF" w:rsidRDefault="00BA12C6">
      <w:pPr>
        <w:pStyle w:val="21"/>
        <w:numPr>
          <w:ilvl w:val="0"/>
          <w:numId w:val="16"/>
        </w:numPr>
        <w:tabs>
          <w:tab w:val="clear" w:pos="360"/>
          <w:tab w:val="num" w:pos="792"/>
        </w:tabs>
        <w:ind w:left="792"/>
      </w:pPr>
      <w:r>
        <w:t>Узел нейтрализации сбросных вод;</w:t>
      </w:r>
    </w:p>
    <w:p w:rsidR="008538FF" w:rsidRDefault="00BA12C6">
      <w:pPr>
        <w:pStyle w:val="21"/>
        <w:numPr>
          <w:ilvl w:val="0"/>
          <w:numId w:val="16"/>
        </w:numPr>
        <w:tabs>
          <w:tab w:val="clear" w:pos="360"/>
          <w:tab w:val="num" w:pos="792"/>
        </w:tabs>
        <w:ind w:left="792"/>
      </w:pPr>
      <w:r>
        <w:t>Система управления гидроприводами и запорной арматурой.</w:t>
      </w:r>
    </w:p>
    <w:p w:rsidR="008538FF" w:rsidRDefault="008538FF">
      <w:pPr>
        <w:pStyle w:val="21"/>
        <w:ind w:firstLine="432"/>
      </w:pPr>
    </w:p>
    <w:p w:rsidR="008538FF" w:rsidRDefault="00BA12C6">
      <w:pPr>
        <w:pStyle w:val="21"/>
        <w:ind w:firstLine="432"/>
      </w:pPr>
      <w:r>
        <w:t>Максимальная проектная производительность установки 210 м</w:t>
      </w:r>
      <w:r>
        <w:rPr>
          <w:vertAlign w:val="superscript"/>
        </w:rPr>
        <w:t>3</w:t>
      </w:r>
      <w:r>
        <w:t>/ч.</w:t>
      </w:r>
    </w:p>
    <w:p w:rsidR="008538FF" w:rsidRDefault="008538FF">
      <w:pPr>
        <w:pStyle w:val="21"/>
        <w:ind w:firstLine="432"/>
      </w:pPr>
    </w:p>
    <w:p w:rsidR="008538FF" w:rsidRDefault="008538FF">
      <w:pPr>
        <w:pStyle w:val="21"/>
        <w:ind w:firstLine="432"/>
      </w:pPr>
    </w:p>
    <w:p w:rsidR="008538FF" w:rsidRDefault="00BA12C6">
      <w:pPr>
        <w:pStyle w:val="3"/>
        <w:outlineLvl w:val="2"/>
        <w:rPr>
          <w:rFonts w:ascii="Times New Roman" w:hAnsi="Times New Roman" w:cs="Times New Roman"/>
        </w:rPr>
      </w:pPr>
      <w:bookmarkStart w:id="11" w:name="_Toc404581620"/>
      <w:r>
        <w:rPr>
          <w:rFonts w:ascii="Times New Roman" w:hAnsi="Times New Roman" w:cs="Times New Roman"/>
        </w:rPr>
        <w:t>Эксплуатационные ограничения</w:t>
      </w:r>
      <w:bookmarkEnd w:id="11"/>
    </w:p>
    <w:p w:rsidR="008538FF" w:rsidRDefault="00BA12C6">
      <w:pPr>
        <w:pStyle w:val="21"/>
        <w:numPr>
          <w:ilvl w:val="0"/>
          <w:numId w:val="17"/>
        </w:numPr>
      </w:pPr>
      <w:r>
        <w:t>Во избежание запаривания и увеличения вибрации не допускать работу центробежных насосов на закрытую арматуру более одной минуты.</w:t>
      </w:r>
    </w:p>
    <w:p w:rsidR="008538FF" w:rsidRDefault="00BA12C6">
      <w:pPr>
        <w:pStyle w:val="21"/>
        <w:numPr>
          <w:ilvl w:val="0"/>
          <w:numId w:val="17"/>
        </w:numPr>
      </w:pPr>
      <w:r>
        <w:t>Не допускать включения в работу насосов – дозаторов на закрытую запорную задвижку.</w:t>
      </w:r>
    </w:p>
    <w:p w:rsidR="008538FF" w:rsidRDefault="00BA12C6">
      <w:pPr>
        <w:pStyle w:val="21"/>
        <w:numPr>
          <w:ilvl w:val="0"/>
          <w:numId w:val="17"/>
        </w:numPr>
      </w:pPr>
      <w:r>
        <w:t xml:space="preserve">При проведении регенерации КФ </w:t>
      </w:r>
      <w:r>
        <w:rPr>
          <w:lang w:val="en-US"/>
        </w:rPr>
        <w:t xml:space="preserve">I </w:t>
      </w:r>
      <w:r>
        <w:t>ступени, во избежание загипсовывания катионита, запрещается перекрывать пропуск кислоты или воды через фильтр.</w:t>
      </w:r>
    </w:p>
    <w:p w:rsidR="008538FF" w:rsidRDefault="00BA12C6">
      <w:pPr>
        <w:pStyle w:val="21"/>
        <w:numPr>
          <w:ilvl w:val="0"/>
          <w:numId w:val="17"/>
        </w:numPr>
        <w:rPr>
          <w:lang w:val="en-US"/>
        </w:rPr>
      </w:pPr>
      <w:r>
        <w:t xml:space="preserve">Оптимальные интервалы концентраций </w:t>
      </w:r>
      <w:r>
        <w:rPr>
          <w:lang w:val="en-US"/>
        </w:rPr>
        <w:t>H</w:t>
      </w:r>
      <w:r>
        <w:rPr>
          <w:vertAlign w:val="subscript"/>
          <w:lang w:val="en-US"/>
        </w:rPr>
        <w:t>2</w:t>
      </w:r>
      <w:r>
        <w:rPr>
          <w:lang w:val="en-US"/>
        </w:rPr>
        <w:t>SO</w:t>
      </w:r>
      <w:r>
        <w:rPr>
          <w:vertAlign w:val="subscript"/>
          <w:lang w:val="en-US"/>
        </w:rPr>
        <w:t>4</w:t>
      </w:r>
      <w:r>
        <w:rPr>
          <w:lang w:val="en-US"/>
        </w:rPr>
        <w:t xml:space="preserve"> и NaOH для КФ II </w:t>
      </w:r>
      <w:r>
        <w:t xml:space="preserve">ступени и АФ </w:t>
      </w:r>
      <w:r>
        <w:rPr>
          <w:lang w:val="en-US"/>
        </w:rPr>
        <w:t>I и II ступени: 2 – 4 % соответственно.</w:t>
      </w:r>
    </w:p>
    <w:p w:rsidR="008538FF" w:rsidRDefault="00BA12C6">
      <w:pPr>
        <w:pStyle w:val="21"/>
        <w:numPr>
          <w:ilvl w:val="0"/>
          <w:numId w:val="17"/>
        </w:numPr>
        <w:rPr>
          <w:lang w:val="en-US"/>
        </w:rPr>
      </w:pPr>
      <w:r>
        <w:rPr>
          <w:lang w:val="en-US"/>
        </w:rPr>
        <w:t>При проведении регенерации запрещается: создавать на фильтре давление более 3 кгс/см</w:t>
      </w:r>
      <w:r>
        <w:rPr>
          <w:vertAlign w:val="superscript"/>
          <w:lang w:val="en-US"/>
        </w:rPr>
        <w:t>2</w:t>
      </w:r>
      <w:r>
        <w:rPr>
          <w:lang w:val="en-US"/>
        </w:rPr>
        <w:t>.</w:t>
      </w:r>
    </w:p>
    <w:p w:rsidR="008538FF" w:rsidRDefault="00BA12C6">
      <w:pPr>
        <w:pStyle w:val="21"/>
        <w:numPr>
          <w:ilvl w:val="0"/>
          <w:numId w:val="17"/>
        </w:numPr>
        <w:rPr>
          <w:lang w:val="en-US"/>
        </w:rPr>
      </w:pPr>
      <w:r>
        <w:rPr>
          <w:lang w:val="en-US"/>
        </w:rPr>
        <w:t xml:space="preserve">Температура сырой воды, подаваемой на коагуляцию, должна быть 33 </w:t>
      </w:r>
      <w:r>
        <w:rPr>
          <w:lang w:val="en-US"/>
        </w:rPr>
        <w:sym w:font="Symbol" w:char="F0B1"/>
      </w:r>
      <w:r>
        <w:rPr>
          <w:lang w:val="en-US"/>
        </w:rPr>
        <w:t>1</w:t>
      </w:r>
      <w:r>
        <w:rPr>
          <w:lang w:val="en-US"/>
        </w:rPr>
        <w:sym w:font="Symbol" w:char="F0B0"/>
      </w:r>
      <w:r>
        <w:rPr>
          <w:lang w:val="en-US"/>
        </w:rPr>
        <w:t>С.</w:t>
      </w:r>
    </w:p>
    <w:p w:rsidR="008538FF" w:rsidRDefault="00BA12C6">
      <w:pPr>
        <w:pStyle w:val="21"/>
        <w:numPr>
          <w:ilvl w:val="0"/>
          <w:numId w:val="17"/>
        </w:numPr>
      </w:pPr>
      <w:r>
        <w:rPr>
          <w:lang w:val="en-US"/>
        </w:rPr>
        <w:t>Величина окисляемости по KMnO</w:t>
      </w:r>
      <w:r>
        <w:rPr>
          <w:vertAlign w:val="subscript"/>
          <w:lang w:val="en-US"/>
        </w:rPr>
        <w:t>4</w:t>
      </w:r>
      <w:r>
        <w:t xml:space="preserve"> осветленной воды не должна превышать 60 % от величины окисляемости исходной воды.</w:t>
      </w:r>
    </w:p>
    <w:p w:rsidR="008538FF" w:rsidRDefault="00BA12C6">
      <w:pPr>
        <w:pStyle w:val="21"/>
        <w:numPr>
          <w:ilvl w:val="0"/>
          <w:numId w:val="17"/>
        </w:numPr>
      </w:pPr>
      <w:r>
        <w:t>Величина рН осветленной воды должна соответствовать интервалу 5,5 – 7,5 ед.</w:t>
      </w:r>
    </w:p>
    <w:p w:rsidR="008538FF" w:rsidRDefault="00BA12C6">
      <w:pPr>
        <w:pStyle w:val="21"/>
        <w:numPr>
          <w:ilvl w:val="0"/>
          <w:numId w:val="17"/>
        </w:numPr>
      </w:pPr>
      <w:r>
        <w:t>Прозрачность осветленной воды должна превышать 90 %.</w:t>
      </w:r>
    </w:p>
    <w:p w:rsidR="008538FF" w:rsidRDefault="00BA12C6">
      <w:pPr>
        <w:pStyle w:val="21"/>
        <w:numPr>
          <w:ilvl w:val="0"/>
          <w:numId w:val="17"/>
        </w:numPr>
      </w:pPr>
      <w:r>
        <w:t xml:space="preserve">Величина хлоридов после АФ </w:t>
      </w:r>
      <w:r>
        <w:rPr>
          <w:lang w:val="en-US"/>
        </w:rPr>
        <w:t xml:space="preserve">I </w:t>
      </w:r>
      <w:r>
        <w:t xml:space="preserve">ступени при работе должна быть менее 3 мг/кг. Концентрация </w:t>
      </w:r>
      <w:r>
        <w:rPr>
          <w:lang w:val="en-US"/>
        </w:rPr>
        <w:t xml:space="preserve">Na </w:t>
      </w:r>
      <w:r>
        <w:t xml:space="preserve">на выходе КФ </w:t>
      </w:r>
      <w:r>
        <w:rPr>
          <w:lang w:val="en-US"/>
        </w:rPr>
        <w:t>II</w:t>
      </w:r>
      <w:r>
        <w:t xml:space="preserve"> ступени при работе должна быть менее 100 мкг/кг. Величина удельной электропроводимости (</w:t>
      </w:r>
      <w:r>
        <w:sym w:font="Symbol" w:char="F063"/>
      </w:r>
      <w:r>
        <w:t xml:space="preserve">) после АФ </w:t>
      </w:r>
      <w:r>
        <w:rPr>
          <w:lang w:val="en-US"/>
        </w:rPr>
        <w:t xml:space="preserve">II </w:t>
      </w:r>
      <w:r>
        <w:t xml:space="preserve">ступени должна быть менее 1мкСм/см. Величина содержания </w:t>
      </w:r>
      <w:r>
        <w:rPr>
          <w:lang w:val="en-US"/>
        </w:rPr>
        <w:t>H</w:t>
      </w:r>
      <w:r>
        <w:rPr>
          <w:vertAlign w:val="subscript"/>
          <w:lang w:val="en-US"/>
        </w:rPr>
        <w:t>2</w:t>
      </w:r>
      <w:r>
        <w:rPr>
          <w:lang w:val="en-US"/>
        </w:rPr>
        <w:t>SiO</w:t>
      </w:r>
      <w:r>
        <w:rPr>
          <w:vertAlign w:val="subscript"/>
          <w:lang w:val="en-US"/>
        </w:rPr>
        <w:t>3</w:t>
      </w:r>
      <w:r>
        <w:t xml:space="preserve"> в фильтрате должна быть менее 500 мкг/кг. При достижении указанных величин соответствующий фильтр выводится на регенерацию.</w:t>
      </w:r>
    </w:p>
    <w:p w:rsidR="008538FF" w:rsidRDefault="00BA12C6">
      <w:pPr>
        <w:pStyle w:val="21"/>
        <w:numPr>
          <w:ilvl w:val="0"/>
          <w:numId w:val="17"/>
        </w:numPr>
      </w:pPr>
      <w:r>
        <w:t>Допускается сброс нейтрализованных вод после баков – нейтрализаторов в сбросный канал при величине рН, равной 6,5 – 8,5 ед.</w:t>
      </w:r>
    </w:p>
    <w:p w:rsidR="008538FF" w:rsidRDefault="008538FF">
      <w:pPr>
        <w:pStyle w:val="21"/>
        <w:ind w:firstLine="432"/>
        <w:rPr>
          <w:lang w:val="en-US"/>
        </w:rPr>
      </w:pPr>
    </w:p>
    <w:p w:rsidR="008538FF" w:rsidRDefault="008538FF">
      <w:pPr>
        <w:pStyle w:val="21"/>
        <w:ind w:firstLine="432"/>
        <w:rPr>
          <w:lang w:val="en-US"/>
        </w:rPr>
      </w:pPr>
    </w:p>
    <w:p w:rsidR="008538FF" w:rsidRDefault="00BA12C6">
      <w:pPr>
        <w:pStyle w:val="3"/>
        <w:outlineLvl w:val="2"/>
        <w:rPr>
          <w:rFonts w:ascii="Times New Roman" w:hAnsi="Times New Roman" w:cs="Times New Roman"/>
        </w:rPr>
      </w:pPr>
      <w:bookmarkStart w:id="12" w:name="_Toc404581621"/>
      <w:r>
        <w:rPr>
          <w:rFonts w:ascii="Times New Roman" w:hAnsi="Times New Roman" w:cs="Times New Roman"/>
        </w:rPr>
        <w:t>Характеристика оборудования</w:t>
      </w:r>
      <w:bookmarkEnd w:id="12"/>
    </w:p>
    <w:p w:rsidR="008538FF" w:rsidRDefault="00BA12C6">
      <w:pPr>
        <w:pStyle w:val="21"/>
        <w:ind w:firstLine="432"/>
      </w:pPr>
      <w:r>
        <w:t>1. Система предочистки состоит из четырех осветлителей и шести механических фильтров, имеющих следующие технические данные:</w:t>
      </w:r>
    </w:p>
    <w:p w:rsidR="008538FF" w:rsidRDefault="00BA12C6">
      <w:pPr>
        <w:pStyle w:val="21"/>
        <w:ind w:firstLine="432"/>
        <w:jc w:val="right"/>
      </w:pPr>
      <w:r>
        <w:t>Таблица 2.4</w:t>
      </w:r>
    </w:p>
    <w:p w:rsidR="008538FF" w:rsidRDefault="008538FF">
      <w:pPr>
        <w:pStyle w:val="21"/>
        <w:ind w:firstLine="432"/>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1"/>
        <w:gridCol w:w="2249"/>
        <w:gridCol w:w="1134"/>
        <w:gridCol w:w="1418"/>
        <w:gridCol w:w="1134"/>
        <w:gridCol w:w="869"/>
        <w:gridCol w:w="2094"/>
      </w:tblGrid>
      <w:tr w:rsidR="008538FF">
        <w:trPr>
          <w:jc w:val="center"/>
        </w:trPr>
        <w:tc>
          <w:tcPr>
            <w:tcW w:w="811" w:type="dxa"/>
            <w:tcBorders>
              <w:left w:val="nil"/>
            </w:tcBorders>
            <w:vAlign w:val="center"/>
          </w:tcPr>
          <w:p w:rsidR="008538FF" w:rsidRDefault="00BA12C6">
            <w:pPr>
              <w:pStyle w:val="21"/>
              <w:rPr>
                <w:sz w:val="20"/>
                <w:szCs w:val="20"/>
              </w:rPr>
            </w:pPr>
            <w:r>
              <w:rPr>
                <w:sz w:val="20"/>
                <w:szCs w:val="20"/>
              </w:rPr>
              <w:t>№п/п</w:t>
            </w:r>
          </w:p>
        </w:tc>
        <w:tc>
          <w:tcPr>
            <w:tcW w:w="2249" w:type="dxa"/>
            <w:vAlign w:val="center"/>
          </w:tcPr>
          <w:p w:rsidR="008538FF" w:rsidRDefault="00BA12C6">
            <w:pPr>
              <w:pStyle w:val="21"/>
              <w:jc w:val="center"/>
              <w:rPr>
                <w:sz w:val="20"/>
                <w:szCs w:val="20"/>
              </w:rPr>
            </w:pPr>
            <w:r>
              <w:rPr>
                <w:sz w:val="20"/>
                <w:szCs w:val="20"/>
              </w:rPr>
              <w:t xml:space="preserve">Наименование </w:t>
            </w:r>
          </w:p>
        </w:tc>
        <w:tc>
          <w:tcPr>
            <w:tcW w:w="1134" w:type="dxa"/>
            <w:vAlign w:val="center"/>
          </w:tcPr>
          <w:p w:rsidR="008538FF" w:rsidRDefault="00BA12C6">
            <w:pPr>
              <w:pStyle w:val="21"/>
              <w:jc w:val="center"/>
              <w:rPr>
                <w:sz w:val="20"/>
                <w:szCs w:val="20"/>
              </w:rPr>
            </w:pPr>
            <w:r>
              <w:rPr>
                <w:sz w:val="20"/>
                <w:szCs w:val="20"/>
              </w:rPr>
              <w:t xml:space="preserve">Тип </w:t>
            </w:r>
          </w:p>
        </w:tc>
        <w:tc>
          <w:tcPr>
            <w:tcW w:w="1418" w:type="dxa"/>
            <w:vAlign w:val="center"/>
          </w:tcPr>
          <w:p w:rsidR="008538FF" w:rsidRDefault="00BA12C6">
            <w:pPr>
              <w:pStyle w:val="21"/>
              <w:jc w:val="center"/>
              <w:rPr>
                <w:sz w:val="20"/>
                <w:szCs w:val="20"/>
              </w:rPr>
            </w:pPr>
            <w:r>
              <w:rPr>
                <w:sz w:val="20"/>
                <w:szCs w:val="20"/>
              </w:rPr>
              <w:t>Производи-тельность м</w:t>
            </w:r>
            <w:r>
              <w:rPr>
                <w:sz w:val="20"/>
                <w:szCs w:val="20"/>
                <w:vertAlign w:val="superscript"/>
              </w:rPr>
              <w:t>3</w:t>
            </w:r>
            <w:r>
              <w:rPr>
                <w:sz w:val="20"/>
                <w:szCs w:val="20"/>
              </w:rPr>
              <w:t>/ч</w:t>
            </w:r>
          </w:p>
        </w:tc>
        <w:tc>
          <w:tcPr>
            <w:tcW w:w="1134" w:type="dxa"/>
            <w:vAlign w:val="center"/>
          </w:tcPr>
          <w:p w:rsidR="008538FF" w:rsidRDefault="00BA12C6">
            <w:pPr>
              <w:pStyle w:val="21"/>
              <w:jc w:val="center"/>
              <w:rPr>
                <w:sz w:val="20"/>
                <w:szCs w:val="20"/>
              </w:rPr>
            </w:pPr>
            <w:r>
              <w:rPr>
                <w:sz w:val="20"/>
                <w:szCs w:val="20"/>
              </w:rPr>
              <w:t xml:space="preserve">Объем </w:t>
            </w:r>
          </w:p>
        </w:tc>
        <w:tc>
          <w:tcPr>
            <w:tcW w:w="869" w:type="dxa"/>
            <w:vAlign w:val="center"/>
          </w:tcPr>
          <w:p w:rsidR="008538FF" w:rsidRDefault="00BA12C6">
            <w:pPr>
              <w:pStyle w:val="21"/>
              <w:jc w:val="center"/>
              <w:rPr>
                <w:sz w:val="20"/>
                <w:szCs w:val="20"/>
              </w:rPr>
            </w:pPr>
            <w:r>
              <w:rPr>
                <w:sz w:val="20"/>
                <w:szCs w:val="20"/>
              </w:rPr>
              <w:t>Кол-во</w:t>
            </w:r>
          </w:p>
        </w:tc>
        <w:tc>
          <w:tcPr>
            <w:tcW w:w="2094" w:type="dxa"/>
            <w:tcBorders>
              <w:right w:val="nil"/>
            </w:tcBorders>
            <w:vAlign w:val="center"/>
          </w:tcPr>
          <w:p w:rsidR="008538FF" w:rsidRDefault="00BA12C6">
            <w:pPr>
              <w:pStyle w:val="21"/>
              <w:jc w:val="center"/>
              <w:rPr>
                <w:sz w:val="20"/>
                <w:szCs w:val="20"/>
              </w:rPr>
            </w:pPr>
            <w:r>
              <w:rPr>
                <w:sz w:val="20"/>
                <w:szCs w:val="20"/>
              </w:rPr>
              <w:t>Защитное покрытие</w:t>
            </w:r>
          </w:p>
        </w:tc>
      </w:tr>
      <w:tr w:rsidR="008538FF">
        <w:trPr>
          <w:jc w:val="center"/>
        </w:trPr>
        <w:tc>
          <w:tcPr>
            <w:tcW w:w="811" w:type="dxa"/>
            <w:tcBorders>
              <w:left w:val="nil"/>
            </w:tcBorders>
            <w:vAlign w:val="center"/>
          </w:tcPr>
          <w:p w:rsidR="008538FF" w:rsidRDefault="00BA12C6">
            <w:pPr>
              <w:pStyle w:val="21"/>
              <w:jc w:val="center"/>
              <w:rPr>
                <w:sz w:val="20"/>
                <w:szCs w:val="20"/>
              </w:rPr>
            </w:pPr>
            <w:r>
              <w:rPr>
                <w:sz w:val="20"/>
                <w:szCs w:val="20"/>
              </w:rPr>
              <w:t>1</w:t>
            </w:r>
          </w:p>
        </w:tc>
        <w:tc>
          <w:tcPr>
            <w:tcW w:w="2249" w:type="dxa"/>
            <w:vAlign w:val="center"/>
          </w:tcPr>
          <w:p w:rsidR="008538FF" w:rsidRDefault="00BA12C6">
            <w:pPr>
              <w:pStyle w:val="21"/>
              <w:jc w:val="center"/>
              <w:rPr>
                <w:sz w:val="20"/>
                <w:szCs w:val="20"/>
              </w:rPr>
            </w:pPr>
            <w:r>
              <w:rPr>
                <w:sz w:val="20"/>
                <w:szCs w:val="20"/>
              </w:rPr>
              <w:t>Осветлитель  №1-3 осв.1-3</w:t>
            </w:r>
          </w:p>
        </w:tc>
        <w:tc>
          <w:tcPr>
            <w:tcW w:w="1134" w:type="dxa"/>
            <w:vAlign w:val="center"/>
          </w:tcPr>
          <w:p w:rsidR="008538FF" w:rsidRDefault="00BA12C6">
            <w:pPr>
              <w:pStyle w:val="21"/>
              <w:jc w:val="center"/>
              <w:rPr>
                <w:sz w:val="20"/>
                <w:szCs w:val="20"/>
              </w:rPr>
            </w:pPr>
            <w:r>
              <w:rPr>
                <w:sz w:val="20"/>
                <w:szCs w:val="20"/>
              </w:rPr>
              <w:t>ЦНИИ-1</w:t>
            </w:r>
          </w:p>
        </w:tc>
        <w:tc>
          <w:tcPr>
            <w:tcW w:w="1418" w:type="dxa"/>
            <w:vAlign w:val="center"/>
          </w:tcPr>
          <w:p w:rsidR="008538FF" w:rsidRDefault="00BA12C6">
            <w:pPr>
              <w:pStyle w:val="21"/>
              <w:jc w:val="center"/>
              <w:rPr>
                <w:sz w:val="20"/>
                <w:szCs w:val="20"/>
              </w:rPr>
            </w:pPr>
            <w:r>
              <w:rPr>
                <w:sz w:val="20"/>
                <w:szCs w:val="20"/>
              </w:rPr>
              <w:t>100</w:t>
            </w:r>
          </w:p>
        </w:tc>
        <w:tc>
          <w:tcPr>
            <w:tcW w:w="1134" w:type="dxa"/>
            <w:vAlign w:val="center"/>
          </w:tcPr>
          <w:p w:rsidR="008538FF" w:rsidRDefault="00BA12C6">
            <w:pPr>
              <w:pStyle w:val="21"/>
              <w:jc w:val="center"/>
              <w:rPr>
                <w:sz w:val="20"/>
                <w:szCs w:val="20"/>
              </w:rPr>
            </w:pPr>
            <w:r>
              <w:rPr>
                <w:sz w:val="20"/>
                <w:szCs w:val="20"/>
              </w:rPr>
              <w:t>200</w:t>
            </w:r>
          </w:p>
        </w:tc>
        <w:tc>
          <w:tcPr>
            <w:tcW w:w="869" w:type="dxa"/>
            <w:vAlign w:val="center"/>
          </w:tcPr>
          <w:p w:rsidR="008538FF" w:rsidRDefault="00BA12C6">
            <w:pPr>
              <w:pStyle w:val="21"/>
              <w:jc w:val="center"/>
              <w:rPr>
                <w:sz w:val="20"/>
                <w:szCs w:val="20"/>
              </w:rPr>
            </w:pPr>
            <w:r>
              <w:rPr>
                <w:sz w:val="20"/>
                <w:szCs w:val="20"/>
              </w:rPr>
              <w:t>3</w:t>
            </w:r>
          </w:p>
        </w:tc>
        <w:tc>
          <w:tcPr>
            <w:tcW w:w="2094" w:type="dxa"/>
            <w:tcBorders>
              <w:right w:val="nil"/>
            </w:tcBorders>
            <w:vAlign w:val="center"/>
          </w:tcPr>
          <w:p w:rsidR="008538FF" w:rsidRDefault="00BA12C6">
            <w:pPr>
              <w:pStyle w:val="21"/>
              <w:jc w:val="center"/>
              <w:rPr>
                <w:sz w:val="20"/>
                <w:szCs w:val="20"/>
              </w:rPr>
            </w:pPr>
            <w:r>
              <w:rPr>
                <w:sz w:val="20"/>
                <w:szCs w:val="20"/>
              </w:rPr>
              <w:t xml:space="preserve">Эпоксидное </w:t>
            </w:r>
          </w:p>
        </w:tc>
      </w:tr>
      <w:tr w:rsidR="008538FF">
        <w:trPr>
          <w:jc w:val="center"/>
        </w:trPr>
        <w:tc>
          <w:tcPr>
            <w:tcW w:w="811" w:type="dxa"/>
            <w:tcBorders>
              <w:left w:val="nil"/>
              <w:bottom w:val="nil"/>
            </w:tcBorders>
            <w:vAlign w:val="center"/>
          </w:tcPr>
          <w:p w:rsidR="008538FF" w:rsidRDefault="00BA12C6">
            <w:pPr>
              <w:pStyle w:val="21"/>
              <w:jc w:val="center"/>
              <w:rPr>
                <w:sz w:val="20"/>
                <w:szCs w:val="20"/>
              </w:rPr>
            </w:pPr>
            <w:r>
              <w:rPr>
                <w:sz w:val="20"/>
                <w:szCs w:val="20"/>
              </w:rPr>
              <w:t>2</w:t>
            </w:r>
          </w:p>
        </w:tc>
        <w:tc>
          <w:tcPr>
            <w:tcW w:w="2249" w:type="dxa"/>
            <w:tcBorders>
              <w:bottom w:val="nil"/>
            </w:tcBorders>
            <w:vAlign w:val="center"/>
          </w:tcPr>
          <w:p w:rsidR="008538FF" w:rsidRDefault="00BA12C6">
            <w:pPr>
              <w:pStyle w:val="21"/>
              <w:jc w:val="center"/>
              <w:rPr>
                <w:sz w:val="20"/>
                <w:szCs w:val="20"/>
              </w:rPr>
            </w:pPr>
            <w:r>
              <w:rPr>
                <w:sz w:val="20"/>
                <w:szCs w:val="20"/>
              </w:rPr>
              <w:t>Осветлитель  № 4</w:t>
            </w:r>
          </w:p>
          <w:p w:rsidR="008538FF" w:rsidRDefault="00BA12C6">
            <w:pPr>
              <w:pStyle w:val="21"/>
              <w:jc w:val="center"/>
              <w:rPr>
                <w:sz w:val="20"/>
                <w:szCs w:val="20"/>
              </w:rPr>
            </w:pPr>
            <w:r>
              <w:rPr>
                <w:sz w:val="20"/>
                <w:szCs w:val="20"/>
              </w:rPr>
              <w:t xml:space="preserve"> осв.4</w:t>
            </w:r>
          </w:p>
        </w:tc>
        <w:tc>
          <w:tcPr>
            <w:tcW w:w="1134" w:type="dxa"/>
            <w:tcBorders>
              <w:bottom w:val="nil"/>
            </w:tcBorders>
            <w:vAlign w:val="center"/>
          </w:tcPr>
          <w:p w:rsidR="008538FF" w:rsidRDefault="00BA12C6">
            <w:pPr>
              <w:pStyle w:val="21"/>
              <w:jc w:val="center"/>
              <w:rPr>
                <w:sz w:val="20"/>
                <w:szCs w:val="20"/>
              </w:rPr>
            </w:pPr>
            <w:r>
              <w:rPr>
                <w:sz w:val="20"/>
                <w:szCs w:val="20"/>
              </w:rPr>
              <w:t>ВТИ-2</w:t>
            </w:r>
          </w:p>
        </w:tc>
        <w:tc>
          <w:tcPr>
            <w:tcW w:w="1418" w:type="dxa"/>
            <w:tcBorders>
              <w:bottom w:val="nil"/>
            </w:tcBorders>
            <w:vAlign w:val="center"/>
          </w:tcPr>
          <w:p w:rsidR="008538FF" w:rsidRDefault="00BA12C6">
            <w:pPr>
              <w:pStyle w:val="21"/>
              <w:jc w:val="center"/>
              <w:rPr>
                <w:sz w:val="20"/>
                <w:szCs w:val="20"/>
              </w:rPr>
            </w:pPr>
            <w:r>
              <w:rPr>
                <w:sz w:val="20"/>
                <w:szCs w:val="20"/>
              </w:rPr>
              <w:t>100</w:t>
            </w:r>
          </w:p>
        </w:tc>
        <w:tc>
          <w:tcPr>
            <w:tcW w:w="1134" w:type="dxa"/>
            <w:tcBorders>
              <w:bottom w:val="nil"/>
            </w:tcBorders>
            <w:vAlign w:val="center"/>
          </w:tcPr>
          <w:p w:rsidR="008538FF" w:rsidRDefault="00BA12C6">
            <w:pPr>
              <w:pStyle w:val="21"/>
              <w:jc w:val="center"/>
              <w:rPr>
                <w:sz w:val="20"/>
                <w:szCs w:val="20"/>
              </w:rPr>
            </w:pPr>
            <w:r>
              <w:rPr>
                <w:sz w:val="20"/>
                <w:szCs w:val="20"/>
              </w:rPr>
              <w:t>200</w:t>
            </w:r>
          </w:p>
        </w:tc>
        <w:tc>
          <w:tcPr>
            <w:tcW w:w="869" w:type="dxa"/>
            <w:tcBorders>
              <w:bottom w:val="nil"/>
            </w:tcBorders>
            <w:vAlign w:val="center"/>
          </w:tcPr>
          <w:p w:rsidR="008538FF" w:rsidRDefault="00BA12C6">
            <w:pPr>
              <w:pStyle w:val="21"/>
              <w:jc w:val="center"/>
              <w:rPr>
                <w:sz w:val="20"/>
                <w:szCs w:val="20"/>
              </w:rPr>
            </w:pPr>
            <w:r>
              <w:rPr>
                <w:sz w:val="20"/>
                <w:szCs w:val="20"/>
              </w:rPr>
              <w:t>1</w:t>
            </w:r>
          </w:p>
        </w:tc>
        <w:tc>
          <w:tcPr>
            <w:tcW w:w="2094" w:type="dxa"/>
            <w:tcBorders>
              <w:bottom w:val="nil"/>
              <w:right w:val="nil"/>
            </w:tcBorders>
            <w:vAlign w:val="center"/>
          </w:tcPr>
          <w:p w:rsidR="008538FF" w:rsidRDefault="00BA12C6">
            <w:pPr>
              <w:pStyle w:val="21"/>
              <w:jc w:val="center"/>
              <w:rPr>
                <w:sz w:val="20"/>
                <w:szCs w:val="20"/>
              </w:rPr>
            </w:pPr>
            <w:r>
              <w:rPr>
                <w:sz w:val="20"/>
                <w:szCs w:val="20"/>
              </w:rPr>
              <w:t xml:space="preserve">Эпоксидное </w:t>
            </w:r>
          </w:p>
        </w:tc>
      </w:tr>
    </w:tbl>
    <w:p w:rsidR="008538FF" w:rsidRDefault="008538FF">
      <w:pPr>
        <w:pStyle w:val="21"/>
        <w:ind w:firstLine="432"/>
      </w:pPr>
    </w:p>
    <w:p w:rsidR="008538FF" w:rsidRDefault="008538FF">
      <w:pPr>
        <w:pStyle w:val="21"/>
        <w:ind w:firstLine="432"/>
      </w:pPr>
    </w:p>
    <w:p w:rsidR="008538FF" w:rsidRDefault="00BA12C6">
      <w:pPr>
        <w:pStyle w:val="21"/>
        <w:ind w:firstLine="432"/>
        <w:jc w:val="right"/>
      </w:pPr>
      <w:r>
        <w:t>Таблица 2.5</w:t>
      </w:r>
    </w:p>
    <w:p w:rsidR="008538FF" w:rsidRDefault="008538FF">
      <w:pPr>
        <w:pStyle w:val="21"/>
        <w:ind w:firstLine="4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0"/>
        <w:gridCol w:w="851"/>
        <w:gridCol w:w="850"/>
        <w:gridCol w:w="851"/>
        <w:gridCol w:w="709"/>
        <w:gridCol w:w="850"/>
        <w:gridCol w:w="567"/>
        <w:gridCol w:w="992"/>
        <w:gridCol w:w="993"/>
        <w:gridCol w:w="1275"/>
      </w:tblGrid>
      <w:tr w:rsidR="008538FF">
        <w:tc>
          <w:tcPr>
            <w:tcW w:w="959" w:type="dxa"/>
            <w:tcBorders>
              <w:left w:val="nil"/>
            </w:tcBorders>
          </w:tcPr>
          <w:p w:rsidR="008538FF" w:rsidRDefault="00BA12C6">
            <w:pPr>
              <w:pStyle w:val="21"/>
              <w:jc w:val="center"/>
              <w:rPr>
                <w:sz w:val="20"/>
                <w:szCs w:val="20"/>
              </w:rPr>
            </w:pPr>
            <w:r>
              <w:rPr>
                <w:sz w:val="20"/>
                <w:szCs w:val="20"/>
              </w:rPr>
              <w:t>Наим</w:t>
            </w:r>
          </w:p>
        </w:tc>
        <w:tc>
          <w:tcPr>
            <w:tcW w:w="850" w:type="dxa"/>
          </w:tcPr>
          <w:p w:rsidR="008538FF" w:rsidRDefault="00BA12C6">
            <w:pPr>
              <w:pStyle w:val="21"/>
              <w:jc w:val="center"/>
              <w:rPr>
                <w:sz w:val="20"/>
                <w:szCs w:val="20"/>
              </w:rPr>
            </w:pPr>
            <w:r>
              <w:rPr>
                <w:sz w:val="20"/>
                <w:szCs w:val="20"/>
              </w:rPr>
              <w:t xml:space="preserve">Тип </w:t>
            </w:r>
          </w:p>
        </w:tc>
        <w:tc>
          <w:tcPr>
            <w:tcW w:w="851" w:type="dxa"/>
          </w:tcPr>
          <w:p w:rsidR="008538FF" w:rsidRDefault="00BA12C6">
            <w:pPr>
              <w:pStyle w:val="21"/>
              <w:jc w:val="center"/>
              <w:rPr>
                <w:sz w:val="20"/>
                <w:szCs w:val="20"/>
              </w:rPr>
            </w:pPr>
            <w:r>
              <w:rPr>
                <w:sz w:val="20"/>
                <w:szCs w:val="20"/>
              </w:rPr>
              <w:t>Произ-води-тель-ность  м</w:t>
            </w:r>
            <w:r>
              <w:rPr>
                <w:sz w:val="20"/>
                <w:szCs w:val="20"/>
                <w:vertAlign w:val="superscript"/>
              </w:rPr>
              <w:t>3</w:t>
            </w:r>
            <w:r>
              <w:rPr>
                <w:sz w:val="20"/>
                <w:szCs w:val="20"/>
              </w:rPr>
              <w:t>/ч</w:t>
            </w:r>
          </w:p>
        </w:tc>
        <w:tc>
          <w:tcPr>
            <w:tcW w:w="850" w:type="dxa"/>
          </w:tcPr>
          <w:p w:rsidR="008538FF" w:rsidRDefault="00BA12C6">
            <w:pPr>
              <w:pStyle w:val="21"/>
              <w:jc w:val="center"/>
              <w:rPr>
                <w:sz w:val="20"/>
                <w:szCs w:val="20"/>
              </w:rPr>
            </w:pPr>
            <w:r>
              <w:rPr>
                <w:sz w:val="20"/>
                <w:szCs w:val="20"/>
              </w:rPr>
              <w:t>Высота загруз-ки  м</w:t>
            </w:r>
          </w:p>
        </w:tc>
        <w:tc>
          <w:tcPr>
            <w:tcW w:w="851" w:type="dxa"/>
          </w:tcPr>
          <w:p w:rsidR="008538FF" w:rsidRDefault="00BA12C6">
            <w:pPr>
              <w:pStyle w:val="21"/>
              <w:jc w:val="center"/>
              <w:rPr>
                <w:sz w:val="20"/>
                <w:szCs w:val="20"/>
              </w:rPr>
            </w:pPr>
            <w:r>
              <w:rPr>
                <w:sz w:val="20"/>
                <w:szCs w:val="20"/>
              </w:rPr>
              <w:t xml:space="preserve">Объем загруз-ки </w:t>
            </w:r>
          </w:p>
          <w:p w:rsidR="008538FF" w:rsidRDefault="00BA12C6">
            <w:pPr>
              <w:pStyle w:val="21"/>
              <w:jc w:val="center"/>
              <w:rPr>
                <w:sz w:val="20"/>
                <w:szCs w:val="20"/>
              </w:rPr>
            </w:pPr>
            <w:r>
              <w:rPr>
                <w:sz w:val="20"/>
                <w:szCs w:val="20"/>
              </w:rPr>
              <w:t>м</w:t>
            </w:r>
            <w:r>
              <w:rPr>
                <w:sz w:val="20"/>
                <w:szCs w:val="20"/>
                <w:vertAlign w:val="superscript"/>
              </w:rPr>
              <w:t>3</w:t>
            </w:r>
          </w:p>
        </w:tc>
        <w:tc>
          <w:tcPr>
            <w:tcW w:w="709" w:type="dxa"/>
          </w:tcPr>
          <w:p w:rsidR="008538FF" w:rsidRDefault="00BA12C6">
            <w:pPr>
              <w:pStyle w:val="21"/>
              <w:jc w:val="center"/>
              <w:rPr>
                <w:sz w:val="20"/>
                <w:szCs w:val="20"/>
              </w:rPr>
            </w:pPr>
            <w:r>
              <w:rPr>
                <w:sz w:val="20"/>
                <w:szCs w:val="20"/>
              </w:rPr>
              <w:t>Диа-метр м</w:t>
            </w:r>
          </w:p>
        </w:tc>
        <w:tc>
          <w:tcPr>
            <w:tcW w:w="850" w:type="dxa"/>
          </w:tcPr>
          <w:p w:rsidR="008538FF" w:rsidRDefault="00BA12C6">
            <w:pPr>
              <w:pStyle w:val="21"/>
              <w:jc w:val="center"/>
              <w:rPr>
                <w:sz w:val="20"/>
                <w:szCs w:val="20"/>
              </w:rPr>
            </w:pPr>
            <w:r>
              <w:rPr>
                <w:sz w:val="20"/>
                <w:szCs w:val="20"/>
              </w:rPr>
              <w:t>Рабо-чее давле-ние МПа</w:t>
            </w:r>
          </w:p>
        </w:tc>
        <w:tc>
          <w:tcPr>
            <w:tcW w:w="567" w:type="dxa"/>
          </w:tcPr>
          <w:p w:rsidR="008538FF" w:rsidRDefault="00BA12C6">
            <w:pPr>
              <w:pStyle w:val="21"/>
              <w:jc w:val="center"/>
              <w:rPr>
                <w:sz w:val="20"/>
                <w:szCs w:val="20"/>
              </w:rPr>
            </w:pPr>
            <w:r>
              <w:rPr>
                <w:sz w:val="20"/>
                <w:szCs w:val="20"/>
              </w:rPr>
              <w:t>Кол-во</w:t>
            </w:r>
          </w:p>
        </w:tc>
        <w:tc>
          <w:tcPr>
            <w:tcW w:w="992" w:type="dxa"/>
          </w:tcPr>
          <w:p w:rsidR="008538FF" w:rsidRDefault="00BA12C6">
            <w:pPr>
              <w:pStyle w:val="21"/>
              <w:jc w:val="center"/>
              <w:rPr>
                <w:sz w:val="20"/>
                <w:szCs w:val="20"/>
              </w:rPr>
            </w:pPr>
            <w:r>
              <w:rPr>
                <w:sz w:val="20"/>
                <w:szCs w:val="20"/>
              </w:rPr>
              <w:t xml:space="preserve">Мате-риал загруз-ки </w:t>
            </w:r>
          </w:p>
        </w:tc>
        <w:tc>
          <w:tcPr>
            <w:tcW w:w="993" w:type="dxa"/>
          </w:tcPr>
          <w:p w:rsidR="008538FF" w:rsidRDefault="00BA12C6">
            <w:pPr>
              <w:pStyle w:val="21"/>
              <w:jc w:val="center"/>
              <w:rPr>
                <w:sz w:val="20"/>
                <w:szCs w:val="20"/>
              </w:rPr>
            </w:pPr>
            <w:r>
              <w:rPr>
                <w:sz w:val="20"/>
                <w:szCs w:val="20"/>
              </w:rPr>
              <w:t>Подсти-лающий мате-риал</w:t>
            </w:r>
          </w:p>
        </w:tc>
        <w:tc>
          <w:tcPr>
            <w:tcW w:w="1275" w:type="dxa"/>
            <w:tcBorders>
              <w:right w:val="nil"/>
            </w:tcBorders>
          </w:tcPr>
          <w:p w:rsidR="008538FF" w:rsidRDefault="00BA12C6">
            <w:pPr>
              <w:pStyle w:val="21"/>
              <w:jc w:val="center"/>
              <w:rPr>
                <w:sz w:val="20"/>
                <w:szCs w:val="20"/>
              </w:rPr>
            </w:pPr>
            <w:r>
              <w:rPr>
                <w:sz w:val="20"/>
                <w:szCs w:val="20"/>
              </w:rPr>
              <w:t>Защитное покрытие</w:t>
            </w:r>
          </w:p>
        </w:tc>
      </w:tr>
      <w:tr w:rsidR="008538FF">
        <w:tc>
          <w:tcPr>
            <w:tcW w:w="959" w:type="dxa"/>
            <w:tcBorders>
              <w:left w:val="nil"/>
            </w:tcBorders>
            <w:vAlign w:val="center"/>
          </w:tcPr>
          <w:p w:rsidR="008538FF" w:rsidRDefault="00BA12C6">
            <w:pPr>
              <w:pStyle w:val="21"/>
              <w:jc w:val="center"/>
              <w:rPr>
                <w:sz w:val="20"/>
                <w:szCs w:val="20"/>
              </w:rPr>
            </w:pPr>
            <w:r>
              <w:rPr>
                <w:sz w:val="20"/>
                <w:szCs w:val="20"/>
              </w:rPr>
              <w:t>МФ 1-4</w:t>
            </w:r>
          </w:p>
        </w:tc>
        <w:tc>
          <w:tcPr>
            <w:tcW w:w="850" w:type="dxa"/>
            <w:vAlign w:val="center"/>
          </w:tcPr>
          <w:p w:rsidR="008538FF" w:rsidRDefault="00BA12C6">
            <w:pPr>
              <w:pStyle w:val="21"/>
              <w:jc w:val="center"/>
              <w:rPr>
                <w:sz w:val="20"/>
                <w:szCs w:val="20"/>
              </w:rPr>
            </w:pPr>
            <w:r>
              <w:rPr>
                <w:sz w:val="20"/>
                <w:szCs w:val="20"/>
              </w:rPr>
              <w:t>ФОВ-3,0-0,6</w:t>
            </w:r>
          </w:p>
        </w:tc>
        <w:tc>
          <w:tcPr>
            <w:tcW w:w="851" w:type="dxa"/>
            <w:vAlign w:val="center"/>
          </w:tcPr>
          <w:p w:rsidR="008538FF" w:rsidRDefault="00BA12C6">
            <w:pPr>
              <w:pStyle w:val="21"/>
              <w:jc w:val="center"/>
              <w:rPr>
                <w:sz w:val="20"/>
                <w:szCs w:val="20"/>
              </w:rPr>
            </w:pPr>
            <w:r>
              <w:rPr>
                <w:sz w:val="20"/>
                <w:szCs w:val="20"/>
              </w:rPr>
              <w:t>70,6</w:t>
            </w:r>
          </w:p>
        </w:tc>
        <w:tc>
          <w:tcPr>
            <w:tcW w:w="850" w:type="dxa"/>
            <w:vAlign w:val="center"/>
          </w:tcPr>
          <w:p w:rsidR="008538FF" w:rsidRDefault="00BA12C6">
            <w:pPr>
              <w:pStyle w:val="21"/>
              <w:jc w:val="center"/>
              <w:rPr>
                <w:sz w:val="20"/>
                <w:szCs w:val="20"/>
              </w:rPr>
            </w:pPr>
            <w:r>
              <w:rPr>
                <w:sz w:val="20"/>
                <w:szCs w:val="20"/>
              </w:rPr>
              <w:t>1,0</w:t>
            </w:r>
          </w:p>
        </w:tc>
        <w:tc>
          <w:tcPr>
            <w:tcW w:w="851" w:type="dxa"/>
            <w:vAlign w:val="center"/>
          </w:tcPr>
          <w:p w:rsidR="008538FF" w:rsidRDefault="00BA12C6">
            <w:pPr>
              <w:pStyle w:val="21"/>
              <w:jc w:val="center"/>
              <w:rPr>
                <w:sz w:val="20"/>
                <w:szCs w:val="20"/>
              </w:rPr>
            </w:pPr>
            <w:r>
              <w:rPr>
                <w:sz w:val="20"/>
                <w:szCs w:val="20"/>
              </w:rPr>
              <w:t>7</w:t>
            </w:r>
          </w:p>
        </w:tc>
        <w:tc>
          <w:tcPr>
            <w:tcW w:w="709" w:type="dxa"/>
            <w:vAlign w:val="center"/>
          </w:tcPr>
          <w:p w:rsidR="008538FF" w:rsidRDefault="00BA12C6">
            <w:pPr>
              <w:pStyle w:val="21"/>
              <w:jc w:val="center"/>
              <w:rPr>
                <w:sz w:val="20"/>
                <w:szCs w:val="20"/>
              </w:rPr>
            </w:pPr>
            <w:r>
              <w:rPr>
                <w:sz w:val="20"/>
                <w:szCs w:val="20"/>
              </w:rPr>
              <w:t>3,0</w:t>
            </w:r>
          </w:p>
        </w:tc>
        <w:tc>
          <w:tcPr>
            <w:tcW w:w="850" w:type="dxa"/>
            <w:vAlign w:val="center"/>
          </w:tcPr>
          <w:p w:rsidR="008538FF" w:rsidRDefault="00BA12C6">
            <w:pPr>
              <w:pStyle w:val="21"/>
              <w:jc w:val="center"/>
              <w:rPr>
                <w:sz w:val="20"/>
                <w:szCs w:val="20"/>
              </w:rPr>
            </w:pPr>
            <w:r>
              <w:rPr>
                <w:sz w:val="20"/>
                <w:szCs w:val="20"/>
              </w:rPr>
              <w:t>0,6</w:t>
            </w:r>
          </w:p>
        </w:tc>
        <w:tc>
          <w:tcPr>
            <w:tcW w:w="567" w:type="dxa"/>
            <w:vAlign w:val="center"/>
          </w:tcPr>
          <w:p w:rsidR="008538FF" w:rsidRDefault="00BA12C6">
            <w:pPr>
              <w:pStyle w:val="21"/>
              <w:jc w:val="center"/>
              <w:rPr>
                <w:sz w:val="20"/>
                <w:szCs w:val="20"/>
              </w:rPr>
            </w:pPr>
            <w:r>
              <w:rPr>
                <w:sz w:val="20"/>
                <w:szCs w:val="20"/>
              </w:rPr>
              <w:t>4</w:t>
            </w:r>
          </w:p>
        </w:tc>
        <w:tc>
          <w:tcPr>
            <w:tcW w:w="992" w:type="dxa"/>
            <w:vAlign w:val="center"/>
          </w:tcPr>
          <w:p w:rsidR="008538FF" w:rsidRDefault="00BA12C6">
            <w:pPr>
              <w:pStyle w:val="21"/>
              <w:jc w:val="center"/>
              <w:rPr>
                <w:sz w:val="20"/>
                <w:szCs w:val="20"/>
              </w:rPr>
            </w:pPr>
            <w:r>
              <w:rPr>
                <w:sz w:val="20"/>
                <w:szCs w:val="20"/>
              </w:rPr>
              <w:t>Сульфо-уголь</w:t>
            </w:r>
          </w:p>
        </w:tc>
        <w:tc>
          <w:tcPr>
            <w:tcW w:w="993" w:type="dxa"/>
            <w:vAlign w:val="center"/>
          </w:tcPr>
          <w:p w:rsidR="008538FF" w:rsidRDefault="00BA12C6">
            <w:pPr>
              <w:pStyle w:val="21"/>
              <w:jc w:val="center"/>
              <w:rPr>
                <w:sz w:val="20"/>
                <w:szCs w:val="20"/>
              </w:rPr>
            </w:pPr>
            <w:r>
              <w:rPr>
                <w:sz w:val="20"/>
                <w:szCs w:val="20"/>
              </w:rPr>
              <w:t>антрацит</w:t>
            </w:r>
          </w:p>
        </w:tc>
        <w:tc>
          <w:tcPr>
            <w:tcW w:w="1275" w:type="dxa"/>
            <w:tcBorders>
              <w:right w:val="nil"/>
            </w:tcBorders>
            <w:vAlign w:val="center"/>
          </w:tcPr>
          <w:p w:rsidR="008538FF" w:rsidRDefault="00BA12C6">
            <w:pPr>
              <w:pStyle w:val="21"/>
              <w:jc w:val="center"/>
              <w:rPr>
                <w:sz w:val="20"/>
                <w:szCs w:val="20"/>
              </w:rPr>
            </w:pPr>
            <w:r>
              <w:rPr>
                <w:sz w:val="20"/>
                <w:szCs w:val="20"/>
              </w:rPr>
              <w:t>эпоксидное</w:t>
            </w:r>
          </w:p>
        </w:tc>
      </w:tr>
      <w:tr w:rsidR="008538FF">
        <w:tc>
          <w:tcPr>
            <w:tcW w:w="959" w:type="dxa"/>
            <w:tcBorders>
              <w:left w:val="nil"/>
              <w:bottom w:val="nil"/>
            </w:tcBorders>
            <w:vAlign w:val="center"/>
          </w:tcPr>
          <w:p w:rsidR="008538FF" w:rsidRDefault="00BA12C6">
            <w:pPr>
              <w:pStyle w:val="21"/>
              <w:jc w:val="center"/>
              <w:rPr>
                <w:sz w:val="20"/>
                <w:szCs w:val="20"/>
              </w:rPr>
            </w:pPr>
            <w:r>
              <w:rPr>
                <w:sz w:val="20"/>
                <w:szCs w:val="20"/>
              </w:rPr>
              <w:t>МФ 5-6</w:t>
            </w:r>
          </w:p>
        </w:tc>
        <w:tc>
          <w:tcPr>
            <w:tcW w:w="850" w:type="dxa"/>
            <w:tcBorders>
              <w:bottom w:val="nil"/>
            </w:tcBorders>
            <w:vAlign w:val="center"/>
          </w:tcPr>
          <w:p w:rsidR="008538FF" w:rsidRDefault="00BA12C6">
            <w:pPr>
              <w:pStyle w:val="21"/>
              <w:jc w:val="center"/>
              <w:rPr>
                <w:sz w:val="20"/>
                <w:szCs w:val="20"/>
              </w:rPr>
            </w:pPr>
            <w:r>
              <w:rPr>
                <w:sz w:val="20"/>
                <w:szCs w:val="20"/>
              </w:rPr>
              <w:t>ФОВ-3,4-0,6</w:t>
            </w:r>
          </w:p>
        </w:tc>
        <w:tc>
          <w:tcPr>
            <w:tcW w:w="851" w:type="dxa"/>
            <w:tcBorders>
              <w:bottom w:val="nil"/>
            </w:tcBorders>
            <w:vAlign w:val="center"/>
          </w:tcPr>
          <w:p w:rsidR="008538FF" w:rsidRDefault="00BA12C6">
            <w:pPr>
              <w:pStyle w:val="21"/>
              <w:jc w:val="center"/>
              <w:rPr>
                <w:sz w:val="20"/>
                <w:szCs w:val="20"/>
              </w:rPr>
            </w:pPr>
            <w:r>
              <w:rPr>
                <w:sz w:val="20"/>
                <w:szCs w:val="20"/>
              </w:rPr>
              <w:t>90</w:t>
            </w:r>
          </w:p>
        </w:tc>
        <w:tc>
          <w:tcPr>
            <w:tcW w:w="850" w:type="dxa"/>
            <w:tcBorders>
              <w:bottom w:val="nil"/>
            </w:tcBorders>
            <w:vAlign w:val="center"/>
          </w:tcPr>
          <w:p w:rsidR="008538FF" w:rsidRDefault="00BA12C6">
            <w:pPr>
              <w:pStyle w:val="21"/>
              <w:jc w:val="center"/>
              <w:rPr>
                <w:sz w:val="20"/>
                <w:szCs w:val="20"/>
              </w:rPr>
            </w:pPr>
            <w:r>
              <w:rPr>
                <w:sz w:val="20"/>
                <w:szCs w:val="20"/>
              </w:rPr>
              <w:t>1,0</w:t>
            </w:r>
          </w:p>
        </w:tc>
        <w:tc>
          <w:tcPr>
            <w:tcW w:w="851" w:type="dxa"/>
            <w:tcBorders>
              <w:bottom w:val="nil"/>
            </w:tcBorders>
            <w:vAlign w:val="center"/>
          </w:tcPr>
          <w:p w:rsidR="008538FF" w:rsidRDefault="00BA12C6">
            <w:pPr>
              <w:pStyle w:val="21"/>
              <w:jc w:val="center"/>
              <w:rPr>
                <w:sz w:val="20"/>
                <w:szCs w:val="20"/>
              </w:rPr>
            </w:pPr>
            <w:r>
              <w:rPr>
                <w:sz w:val="20"/>
                <w:szCs w:val="20"/>
              </w:rPr>
              <w:t>9</w:t>
            </w:r>
          </w:p>
        </w:tc>
        <w:tc>
          <w:tcPr>
            <w:tcW w:w="709" w:type="dxa"/>
            <w:tcBorders>
              <w:bottom w:val="nil"/>
            </w:tcBorders>
            <w:vAlign w:val="center"/>
          </w:tcPr>
          <w:p w:rsidR="008538FF" w:rsidRDefault="00BA12C6">
            <w:pPr>
              <w:pStyle w:val="21"/>
              <w:jc w:val="center"/>
              <w:rPr>
                <w:sz w:val="20"/>
                <w:szCs w:val="20"/>
              </w:rPr>
            </w:pPr>
            <w:r>
              <w:rPr>
                <w:sz w:val="20"/>
                <w:szCs w:val="20"/>
              </w:rPr>
              <w:t>3,4</w:t>
            </w:r>
          </w:p>
        </w:tc>
        <w:tc>
          <w:tcPr>
            <w:tcW w:w="850" w:type="dxa"/>
            <w:tcBorders>
              <w:bottom w:val="nil"/>
            </w:tcBorders>
            <w:vAlign w:val="center"/>
          </w:tcPr>
          <w:p w:rsidR="008538FF" w:rsidRDefault="00BA12C6">
            <w:pPr>
              <w:pStyle w:val="21"/>
              <w:jc w:val="center"/>
              <w:rPr>
                <w:sz w:val="20"/>
                <w:szCs w:val="20"/>
              </w:rPr>
            </w:pPr>
            <w:r>
              <w:rPr>
                <w:sz w:val="20"/>
                <w:szCs w:val="20"/>
              </w:rPr>
              <w:t>0,6</w:t>
            </w:r>
          </w:p>
        </w:tc>
        <w:tc>
          <w:tcPr>
            <w:tcW w:w="567" w:type="dxa"/>
            <w:tcBorders>
              <w:bottom w:val="nil"/>
            </w:tcBorders>
            <w:vAlign w:val="center"/>
          </w:tcPr>
          <w:p w:rsidR="008538FF" w:rsidRDefault="00BA12C6">
            <w:pPr>
              <w:pStyle w:val="21"/>
              <w:jc w:val="center"/>
              <w:rPr>
                <w:sz w:val="20"/>
                <w:szCs w:val="20"/>
              </w:rPr>
            </w:pPr>
            <w:r>
              <w:rPr>
                <w:sz w:val="20"/>
                <w:szCs w:val="20"/>
              </w:rPr>
              <w:t>2</w:t>
            </w:r>
          </w:p>
        </w:tc>
        <w:tc>
          <w:tcPr>
            <w:tcW w:w="992" w:type="dxa"/>
            <w:tcBorders>
              <w:bottom w:val="nil"/>
            </w:tcBorders>
            <w:vAlign w:val="center"/>
          </w:tcPr>
          <w:p w:rsidR="008538FF" w:rsidRDefault="00BA12C6">
            <w:pPr>
              <w:pStyle w:val="21"/>
              <w:jc w:val="center"/>
              <w:rPr>
                <w:sz w:val="20"/>
                <w:szCs w:val="20"/>
              </w:rPr>
            </w:pPr>
            <w:r>
              <w:rPr>
                <w:sz w:val="20"/>
                <w:szCs w:val="20"/>
              </w:rPr>
              <w:t>Сульфо-уголь</w:t>
            </w:r>
          </w:p>
        </w:tc>
        <w:tc>
          <w:tcPr>
            <w:tcW w:w="993" w:type="dxa"/>
            <w:tcBorders>
              <w:bottom w:val="nil"/>
            </w:tcBorders>
            <w:vAlign w:val="center"/>
          </w:tcPr>
          <w:p w:rsidR="008538FF" w:rsidRDefault="00BA12C6">
            <w:pPr>
              <w:pStyle w:val="21"/>
              <w:jc w:val="center"/>
              <w:rPr>
                <w:sz w:val="20"/>
                <w:szCs w:val="20"/>
              </w:rPr>
            </w:pPr>
            <w:r>
              <w:rPr>
                <w:sz w:val="20"/>
                <w:szCs w:val="20"/>
              </w:rPr>
              <w:t>антрацит</w:t>
            </w:r>
          </w:p>
        </w:tc>
        <w:tc>
          <w:tcPr>
            <w:tcW w:w="1275" w:type="dxa"/>
            <w:tcBorders>
              <w:bottom w:val="nil"/>
              <w:right w:val="nil"/>
            </w:tcBorders>
            <w:vAlign w:val="center"/>
          </w:tcPr>
          <w:p w:rsidR="008538FF" w:rsidRDefault="00BA12C6">
            <w:pPr>
              <w:pStyle w:val="21"/>
              <w:jc w:val="center"/>
              <w:rPr>
                <w:sz w:val="20"/>
                <w:szCs w:val="20"/>
              </w:rPr>
            </w:pPr>
            <w:r>
              <w:rPr>
                <w:sz w:val="20"/>
                <w:szCs w:val="20"/>
              </w:rPr>
              <w:t>эпоксидное</w:t>
            </w:r>
          </w:p>
        </w:tc>
      </w:tr>
    </w:tbl>
    <w:p w:rsidR="008538FF" w:rsidRDefault="008538FF">
      <w:pPr>
        <w:pStyle w:val="21"/>
        <w:ind w:firstLine="432"/>
      </w:pPr>
    </w:p>
    <w:p w:rsidR="008538FF" w:rsidRDefault="00BA12C6">
      <w:pPr>
        <w:pStyle w:val="21"/>
        <w:ind w:firstLine="432"/>
      </w:pPr>
      <w:r>
        <w:t>2. Система ионообменной очистки ВПУ имеет следующие технологические характеристики:</w:t>
      </w:r>
    </w:p>
    <w:p w:rsidR="008538FF" w:rsidRDefault="00BA12C6">
      <w:pPr>
        <w:pStyle w:val="21"/>
        <w:tabs>
          <w:tab w:val="left" w:pos="8080"/>
        </w:tabs>
        <w:ind w:firstLine="432"/>
        <w:jc w:val="right"/>
      </w:pPr>
      <w:r>
        <w:t>Таблица 2.6</w:t>
      </w:r>
    </w:p>
    <w:p w:rsidR="008538FF" w:rsidRDefault="008538FF">
      <w:pPr>
        <w:pStyle w:val="21"/>
        <w:ind w:firstLine="4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850"/>
        <w:gridCol w:w="851"/>
        <w:gridCol w:w="850"/>
        <w:gridCol w:w="709"/>
        <w:gridCol w:w="709"/>
        <w:gridCol w:w="709"/>
        <w:gridCol w:w="992"/>
        <w:gridCol w:w="992"/>
        <w:gridCol w:w="992"/>
      </w:tblGrid>
      <w:tr w:rsidR="008538FF">
        <w:tc>
          <w:tcPr>
            <w:tcW w:w="1101" w:type="dxa"/>
            <w:tcBorders>
              <w:left w:val="nil"/>
            </w:tcBorders>
          </w:tcPr>
          <w:p w:rsidR="008538FF" w:rsidRDefault="00BA12C6">
            <w:pPr>
              <w:pStyle w:val="21"/>
              <w:jc w:val="center"/>
              <w:rPr>
                <w:sz w:val="20"/>
                <w:szCs w:val="20"/>
              </w:rPr>
            </w:pPr>
            <w:r>
              <w:rPr>
                <w:sz w:val="20"/>
                <w:szCs w:val="20"/>
              </w:rPr>
              <w:t>Наим</w:t>
            </w:r>
          </w:p>
        </w:tc>
        <w:tc>
          <w:tcPr>
            <w:tcW w:w="992" w:type="dxa"/>
          </w:tcPr>
          <w:p w:rsidR="008538FF" w:rsidRDefault="00BA12C6">
            <w:pPr>
              <w:pStyle w:val="21"/>
              <w:jc w:val="center"/>
              <w:rPr>
                <w:sz w:val="20"/>
                <w:szCs w:val="20"/>
              </w:rPr>
            </w:pPr>
            <w:r>
              <w:rPr>
                <w:sz w:val="20"/>
                <w:szCs w:val="20"/>
              </w:rPr>
              <w:t xml:space="preserve">Тип </w:t>
            </w:r>
          </w:p>
        </w:tc>
        <w:tc>
          <w:tcPr>
            <w:tcW w:w="850" w:type="dxa"/>
          </w:tcPr>
          <w:p w:rsidR="008538FF" w:rsidRDefault="00BA12C6">
            <w:pPr>
              <w:pStyle w:val="21"/>
              <w:jc w:val="center"/>
              <w:rPr>
                <w:sz w:val="20"/>
                <w:szCs w:val="20"/>
              </w:rPr>
            </w:pPr>
            <w:r>
              <w:rPr>
                <w:sz w:val="20"/>
                <w:szCs w:val="20"/>
              </w:rPr>
              <w:t>Произ-води-тель-ность  м</w:t>
            </w:r>
            <w:r>
              <w:rPr>
                <w:sz w:val="20"/>
                <w:szCs w:val="20"/>
                <w:vertAlign w:val="superscript"/>
              </w:rPr>
              <w:t>3</w:t>
            </w:r>
            <w:r>
              <w:rPr>
                <w:sz w:val="20"/>
                <w:szCs w:val="20"/>
              </w:rPr>
              <w:t>/ч</w:t>
            </w:r>
          </w:p>
        </w:tc>
        <w:tc>
          <w:tcPr>
            <w:tcW w:w="851" w:type="dxa"/>
          </w:tcPr>
          <w:p w:rsidR="008538FF" w:rsidRDefault="00BA12C6">
            <w:pPr>
              <w:pStyle w:val="21"/>
              <w:jc w:val="center"/>
              <w:rPr>
                <w:sz w:val="20"/>
                <w:szCs w:val="20"/>
              </w:rPr>
            </w:pPr>
            <w:r>
              <w:rPr>
                <w:sz w:val="20"/>
                <w:szCs w:val="20"/>
              </w:rPr>
              <w:t>Высота загруз-ки  м</w:t>
            </w:r>
          </w:p>
        </w:tc>
        <w:tc>
          <w:tcPr>
            <w:tcW w:w="850" w:type="dxa"/>
          </w:tcPr>
          <w:p w:rsidR="008538FF" w:rsidRDefault="00BA12C6">
            <w:pPr>
              <w:pStyle w:val="21"/>
              <w:jc w:val="center"/>
              <w:rPr>
                <w:sz w:val="20"/>
                <w:szCs w:val="20"/>
              </w:rPr>
            </w:pPr>
            <w:r>
              <w:rPr>
                <w:sz w:val="20"/>
                <w:szCs w:val="20"/>
              </w:rPr>
              <w:t xml:space="preserve">Объем загруз-ки </w:t>
            </w:r>
          </w:p>
          <w:p w:rsidR="008538FF" w:rsidRDefault="00BA12C6">
            <w:pPr>
              <w:pStyle w:val="21"/>
              <w:jc w:val="center"/>
              <w:rPr>
                <w:sz w:val="20"/>
                <w:szCs w:val="20"/>
              </w:rPr>
            </w:pPr>
            <w:r>
              <w:rPr>
                <w:sz w:val="20"/>
                <w:szCs w:val="20"/>
              </w:rPr>
              <w:t>м</w:t>
            </w:r>
            <w:r>
              <w:rPr>
                <w:sz w:val="20"/>
                <w:szCs w:val="20"/>
                <w:vertAlign w:val="superscript"/>
              </w:rPr>
              <w:t>3</w:t>
            </w:r>
          </w:p>
        </w:tc>
        <w:tc>
          <w:tcPr>
            <w:tcW w:w="709" w:type="dxa"/>
          </w:tcPr>
          <w:p w:rsidR="008538FF" w:rsidRDefault="00BA12C6">
            <w:pPr>
              <w:pStyle w:val="21"/>
              <w:jc w:val="center"/>
              <w:rPr>
                <w:sz w:val="20"/>
                <w:szCs w:val="20"/>
              </w:rPr>
            </w:pPr>
            <w:r>
              <w:rPr>
                <w:sz w:val="20"/>
                <w:szCs w:val="20"/>
              </w:rPr>
              <w:t>Диа-метр м</w:t>
            </w:r>
          </w:p>
        </w:tc>
        <w:tc>
          <w:tcPr>
            <w:tcW w:w="709" w:type="dxa"/>
          </w:tcPr>
          <w:p w:rsidR="008538FF" w:rsidRDefault="00BA12C6">
            <w:pPr>
              <w:pStyle w:val="21"/>
              <w:jc w:val="center"/>
              <w:rPr>
                <w:sz w:val="20"/>
                <w:szCs w:val="20"/>
              </w:rPr>
            </w:pPr>
            <w:r>
              <w:rPr>
                <w:sz w:val="20"/>
                <w:szCs w:val="20"/>
              </w:rPr>
              <w:t>Рабо-чее давле-ние МПа</w:t>
            </w:r>
          </w:p>
        </w:tc>
        <w:tc>
          <w:tcPr>
            <w:tcW w:w="709" w:type="dxa"/>
          </w:tcPr>
          <w:p w:rsidR="008538FF" w:rsidRDefault="00BA12C6">
            <w:pPr>
              <w:pStyle w:val="21"/>
              <w:jc w:val="center"/>
              <w:rPr>
                <w:sz w:val="20"/>
                <w:szCs w:val="20"/>
              </w:rPr>
            </w:pPr>
            <w:r>
              <w:rPr>
                <w:sz w:val="20"/>
                <w:szCs w:val="20"/>
              </w:rPr>
              <w:t>Кол-во</w:t>
            </w:r>
          </w:p>
        </w:tc>
        <w:tc>
          <w:tcPr>
            <w:tcW w:w="992" w:type="dxa"/>
          </w:tcPr>
          <w:p w:rsidR="008538FF" w:rsidRDefault="00BA12C6">
            <w:pPr>
              <w:pStyle w:val="21"/>
              <w:jc w:val="center"/>
              <w:rPr>
                <w:sz w:val="20"/>
                <w:szCs w:val="20"/>
              </w:rPr>
            </w:pPr>
            <w:r>
              <w:rPr>
                <w:sz w:val="20"/>
                <w:szCs w:val="20"/>
              </w:rPr>
              <w:t xml:space="preserve">Мате-риал загруз-ки </w:t>
            </w:r>
          </w:p>
        </w:tc>
        <w:tc>
          <w:tcPr>
            <w:tcW w:w="992" w:type="dxa"/>
          </w:tcPr>
          <w:p w:rsidR="008538FF" w:rsidRDefault="00BA12C6">
            <w:pPr>
              <w:pStyle w:val="21"/>
              <w:jc w:val="center"/>
              <w:rPr>
                <w:sz w:val="20"/>
                <w:szCs w:val="20"/>
              </w:rPr>
            </w:pPr>
            <w:r>
              <w:rPr>
                <w:sz w:val="20"/>
                <w:szCs w:val="20"/>
              </w:rPr>
              <w:t>Подсти-лающий мате-риал</w:t>
            </w:r>
          </w:p>
        </w:tc>
        <w:tc>
          <w:tcPr>
            <w:tcW w:w="992" w:type="dxa"/>
            <w:tcBorders>
              <w:right w:val="nil"/>
            </w:tcBorders>
          </w:tcPr>
          <w:p w:rsidR="008538FF" w:rsidRDefault="00BA12C6">
            <w:pPr>
              <w:pStyle w:val="21"/>
              <w:jc w:val="center"/>
              <w:rPr>
                <w:sz w:val="20"/>
                <w:szCs w:val="20"/>
              </w:rPr>
            </w:pPr>
            <w:r>
              <w:rPr>
                <w:sz w:val="20"/>
                <w:szCs w:val="20"/>
              </w:rPr>
              <w:t>Защит-ное покры-тие</w:t>
            </w:r>
          </w:p>
        </w:tc>
      </w:tr>
      <w:tr w:rsidR="008538FF">
        <w:tc>
          <w:tcPr>
            <w:tcW w:w="1101" w:type="dxa"/>
            <w:tcBorders>
              <w:left w:val="nil"/>
            </w:tcBorders>
            <w:vAlign w:val="center"/>
          </w:tcPr>
          <w:p w:rsidR="008538FF" w:rsidRDefault="00BA12C6">
            <w:pPr>
              <w:pStyle w:val="21"/>
              <w:jc w:val="center"/>
              <w:rPr>
                <w:sz w:val="20"/>
                <w:szCs w:val="20"/>
              </w:rPr>
            </w:pPr>
            <w:r>
              <w:rPr>
                <w:sz w:val="20"/>
                <w:szCs w:val="20"/>
              </w:rPr>
              <w:t xml:space="preserve">Н-КФ       </w:t>
            </w:r>
            <w:r>
              <w:rPr>
                <w:sz w:val="20"/>
                <w:szCs w:val="20"/>
                <w:lang w:val="en-US"/>
              </w:rPr>
              <w:t xml:space="preserve">I </w:t>
            </w:r>
            <w:r>
              <w:rPr>
                <w:sz w:val="20"/>
                <w:szCs w:val="20"/>
              </w:rPr>
              <w:t>ступени</w:t>
            </w:r>
          </w:p>
          <w:p w:rsidR="008538FF" w:rsidRDefault="00BA12C6">
            <w:pPr>
              <w:pStyle w:val="21"/>
              <w:jc w:val="center"/>
              <w:rPr>
                <w:sz w:val="20"/>
                <w:szCs w:val="20"/>
              </w:rPr>
            </w:pPr>
            <w:r>
              <w:rPr>
                <w:sz w:val="20"/>
                <w:szCs w:val="20"/>
              </w:rPr>
              <w:t>Н-1     №7-13</w:t>
            </w:r>
          </w:p>
        </w:tc>
        <w:tc>
          <w:tcPr>
            <w:tcW w:w="992" w:type="dxa"/>
            <w:vAlign w:val="center"/>
          </w:tcPr>
          <w:p w:rsidR="008538FF" w:rsidRDefault="00BA12C6">
            <w:pPr>
              <w:pStyle w:val="21"/>
              <w:jc w:val="center"/>
              <w:rPr>
                <w:sz w:val="20"/>
                <w:szCs w:val="20"/>
              </w:rPr>
            </w:pPr>
            <w:r>
              <w:rPr>
                <w:sz w:val="20"/>
                <w:szCs w:val="20"/>
              </w:rPr>
              <w:t>ФИПа- 1-2,6-0,6</w:t>
            </w:r>
          </w:p>
        </w:tc>
        <w:tc>
          <w:tcPr>
            <w:tcW w:w="850" w:type="dxa"/>
            <w:vAlign w:val="center"/>
          </w:tcPr>
          <w:p w:rsidR="008538FF" w:rsidRDefault="00BA12C6">
            <w:pPr>
              <w:pStyle w:val="21"/>
              <w:jc w:val="center"/>
              <w:rPr>
                <w:sz w:val="20"/>
                <w:szCs w:val="20"/>
              </w:rPr>
            </w:pPr>
            <w:r>
              <w:rPr>
                <w:sz w:val="20"/>
                <w:szCs w:val="20"/>
              </w:rPr>
              <w:t>130</w:t>
            </w:r>
          </w:p>
        </w:tc>
        <w:tc>
          <w:tcPr>
            <w:tcW w:w="851" w:type="dxa"/>
            <w:vAlign w:val="center"/>
          </w:tcPr>
          <w:p w:rsidR="008538FF" w:rsidRDefault="00BA12C6">
            <w:pPr>
              <w:pStyle w:val="21"/>
              <w:jc w:val="center"/>
              <w:rPr>
                <w:sz w:val="20"/>
                <w:szCs w:val="20"/>
              </w:rPr>
            </w:pPr>
            <w:r>
              <w:rPr>
                <w:sz w:val="20"/>
                <w:szCs w:val="20"/>
              </w:rPr>
              <w:t>2,5</w:t>
            </w:r>
          </w:p>
        </w:tc>
        <w:tc>
          <w:tcPr>
            <w:tcW w:w="850" w:type="dxa"/>
            <w:vAlign w:val="center"/>
          </w:tcPr>
          <w:p w:rsidR="008538FF" w:rsidRDefault="00BA12C6">
            <w:pPr>
              <w:pStyle w:val="21"/>
              <w:jc w:val="center"/>
              <w:rPr>
                <w:sz w:val="20"/>
                <w:szCs w:val="20"/>
                <w:lang w:val="en-US"/>
              </w:rPr>
            </w:pPr>
            <w:r>
              <w:rPr>
                <w:sz w:val="20"/>
                <w:szCs w:val="20"/>
              </w:rPr>
              <w:t>13,25</w:t>
            </w:r>
          </w:p>
        </w:tc>
        <w:tc>
          <w:tcPr>
            <w:tcW w:w="709" w:type="dxa"/>
            <w:vAlign w:val="center"/>
          </w:tcPr>
          <w:p w:rsidR="008538FF" w:rsidRDefault="00BA12C6">
            <w:pPr>
              <w:pStyle w:val="21"/>
              <w:jc w:val="center"/>
              <w:rPr>
                <w:sz w:val="20"/>
                <w:szCs w:val="20"/>
              </w:rPr>
            </w:pPr>
            <w:r>
              <w:rPr>
                <w:sz w:val="20"/>
                <w:szCs w:val="20"/>
              </w:rPr>
              <w:t>2,6</w:t>
            </w:r>
          </w:p>
        </w:tc>
        <w:tc>
          <w:tcPr>
            <w:tcW w:w="709" w:type="dxa"/>
            <w:vAlign w:val="center"/>
          </w:tcPr>
          <w:p w:rsidR="008538FF" w:rsidRDefault="00BA12C6">
            <w:pPr>
              <w:pStyle w:val="21"/>
              <w:jc w:val="center"/>
              <w:rPr>
                <w:sz w:val="20"/>
                <w:szCs w:val="20"/>
              </w:rPr>
            </w:pPr>
            <w:r>
              <w:rPr>
                <w:sz w:val="20"/>
                <w:szCs w:val="20"/>
              </w:rPr>
              <w:t>0,6</w:t>
            </w:r>
          </w:p>
        </w:tc>
        <w:tc>
          <w:tcPr>
            <w:tcW w:w="709" w:type="dxa"/>
            <w:vAlign w:val="center"/>
          </w:tcPr>
          <w:p w:rsidR="008538FF" w:rsidRDefault="00BA12C6">
            <w:pPr>
              <w:pStyle w:val="21"/>
              <w:jc w:val="center"/>
              <w:rPr>
                <w:sz w:val="20"/>
                <w:szCs w:val="20"/>
              </w:rPr>
            </w:pPr>
            <w:r>
              <w:rPr>
                <w:sz w:val="20"/>
                <w:szCs w:val="20"/>
              </w:rPr>
              <w:t>7</w:t>
            </w:r>
          </w:p>
        </w:tc>
        <w:tc>
          <w:tcPr>
            <w:tcW w:w="992" w:type="dxa"/>
            <w:vAlign w:val="center"/>
          </w:tcPr>
          <w:p w:rsidR="008538FF" w:rsidRDefault="00BA12C6">
            <w:pPr>
              <w:pStyle w:val="21"/>
              <w:jc w:val="center"/>
              <w:rPr>
                <w:sz w:val="20"/>
                <w:szCs w:val="20"/>
              </w:rPr>
            </w:pPr>
            <w:r>
              <w:rPr>
                <w:sz w:val="20"/>
                <w:szCs w:val="20"/>
              </w:rPr>
              <w:t>КУ-2-8</w:t>
            </w:r>
          </w:p>
        </w:tc>
        <w:tc>
          <w:tcPr>
            <w:tcW w:w="992" w:type="dxa"/>
            <w:vAlign w:val="center"/>
          </w:tcPr>
          <w:p w:rsidR="008538FF" w:rsidRDefault="00BA12C6">
            <w:pPr>
              <w:pStyle w:val="21"/>
              <w:jc w:val="center"/>
              <w:rPr>
                <w:sz w:val="20"/>
                <w:szCs w:val="20"/>
              </w:rPr>
            </w:pPr>
            <w:r>
              <w:rPr>
                <w:sz w:val="20"/>
                <w:szCs w:val="20"/>
              </w:rPr>
              <w:t>антрацит</w:t>
            </w:r>
          </w:p>
        </w:tc>
        <w:tc>
          <w:tcPr>
            <w:tcW w:w="992" w:type="dxa"/>
            <w:tcBorders>
              <w:right w:val="nil"/>
            </w:tcBorders>
            <w:vAlign w:val="center"/>
          </w:tcPr>
          <w:p w:rsidR="008538FF" w:rsidRDefault="00BA12C6">
            <w:pPr>
              <w:pStyle w:val="21"/>
              <w:jc w:val="center"/>
              <w:rPr>
                <w:sz w:val="20"/>
                <w:szCs w:val="20"/>
              </w:rPr>
            </w:pPr>
            <w:r>
              <w:rPr>
                <w:sz w:val="20"/>
                <w:szCs w:val="20"/>
              </w:rPr>
              <w:t>Гумми-ровка</w:t>
            </w:r>
          </w:p>
        </w:tc>
      </w:tr>
      <w:tr w:rsidR="008538FF">
        <w:tc>
          <w:tcPr>
            <w:tcW w:w="1101" w:type="dxa"/>
            <w:tcBorders>
              <w:left w:val="nil"/>
            </w:tcBorders>
            <w:vAlign w:val="center"/>
          </w:tcPr>
          <w:p w:rsidR="008538FF" w:rsidRDefault="00BA12C6">
            <w:pPr>
              <w:pStyle w:val="21"/>
              <w:jc w:val="center"/>
              <w:rPr>
                <w:sz w:val="20"/>
                <w:szCs w:val="20"/>
              </w:rPr>
            </w:pPr>
            <w:r>
              <w:rPr>
                <w:sz w:val="20"/>
                <w:szCs w:val="20"/>
              </w:rPr>
              <w:t xml:space="preserve">ОН-АФ    </w:t>
            </w:r>
            <w:r>
              <w:rPr>
                <w:sz w:val="20"/>
                <w:szCs w:val="20"/>
                <w:lang w:val="en-US"/>
              </w:rPr>
              <w:t>I</w:t>
            </w:r>
            <w:r>
              <w:rPr>
                <w:sz w:val="20"/>
                <w:szCs w:val="20"/>
              </w:rPr>
              <w:t xml:space="preserve"> ступени</w:t>
            </w:r>
          </w:p>
          <w:p w:rsidR="008538FF" w:rsidRDefault="00BA12C6">
            <w:pPr>
              <w:pStyle w:val="21"/>
              <w:jc w:val="center"/>
              <w:rPr>
                <w:sz w:val="20"/>
                <w:szCs w:val="20"/>
              </w:rPr>
            </w:pPr>
            <w:r>
              <w:rPr>
                <w:sz w:val="20"/>
                <w:szCs w:val="20"/>
              </w:rPr>
              <w:t>А-1 №14</w:t>
            </w:r>
          </w:p>
        </w:tc>
        <w:tc>
          <w:tcPr>
            <w:tcW w:w="992" w:type="dxa"/>
            <w:vAlign w:val="center"/>
          </w:tcPr>
          <w:p w:rsidR="008538FF" w:rsidRDefault="00BA12C6">
            <w:pPr>
              <w:pStyle w:val="21"/>
              <w:jc w:val="center"/>
              <w:rPr>
                <w:sz w:val="20"/>
                <w:szCs w:val="20"/>
              </w:rPr>
            </w:pPr>
            <w:r>
              <w:rPr>
                <w:sz w:val="20"/>
                <w:szCs w:val="20"/>
              </w:rPr>
              <w:t>ФИПа- 1-2,6-0,6</w:t>
            </w:r>
          </w:p>
        </w:tc>
        <w:tc>
          <w:tcPr>
            <w:tcW w:w="850" w:type="dxa"/>
            <w:vAlign w:val="center"/>
          </w:tcPr>
          <w:p w:rsidR="008538FF" w:rsidRDefault="00BA12C6">
            <w:pPr>
              <w:pStyle w:val="21"/>
              <w:jc w:val="center"/>
              <w:rPr>
                <w:sz w:val="20"/>
                <w:szCs w:val="20"/>
              </w:rPr>
            </w:pPr>
            <w:r>
              <w:rPr>
                <w:sz w:val="20"/>
                <w:szCs w:val="20"/>
              </w:rPr>
              <w:t>130</w:t>
            </w:r>
          </w:p>
        </w:tc>
        <w:tc>
          <w:tcPr>
            <w:tcW w:w="851" w:type="dxa"/>
            <w:vAlign w:val="center"/>
          </w:tcPr>
          <w:p w:rsidR="008538FF" w:rsidRDefault="00BA12C6">
            <w:pPr>
              <w:pStyle w:val="21"/>
              <w:jc w:val="center"/>
              <w:rPr>
                <w:sz w:val="20"/>
                <w:szCs w:val="20"/>
              </w:rPr>
            </w:pPr>
            <w:r>
              <w:rPr>
                <w:sz w:val="20"/>
                <w:szCs w:val="20"/>
              </w:rPr>
              <w:t>1,6</w:t>
            </w:r>
          </w:p>
        </w:tc>
        <w:tc>
          <w:tcPr>
            <w:tcW w:w="850" w:type="dxa"/>
            <w:vAlign w:val="center"/>
          </w:tcPr>
          <w:p w:rsidR="008538FF" w:rsidRDefault="00BA12C6">
            <w:pPr>
              <w:pStyle w:val="21"/>
              <w:jc w:val="center"/>
              <w:rPr>
                <w:sz w:val="20"/>
                <w:szCs w:val="20"/>
              </w:rPr>
            </w:pPr>
            <w:r>
              <w:rPr>
                <w:sz w:val="20"/>
                <w:szCs w:val="20"/>
              </w:rPr>
              <w:t>8,5</w:t>
            </w:r>
          </w:p>
        </w:tc>
        <w:tc>
          <w:tcPr>
            <w:tcW w:w="709" w:type="dxa"/>
            <w:vAlign w:val="center"/>
          </w:tcPr>
          <w:p w:rsidR="008538FF" w:rsidRDefault="00BA12C6">
            <w:pPr>
              <w:pStyle w:val="21"/>
              <w:jc w:val="center"/>
              <w:rPr>
                <w:sz w:val="20"/>
                <w:szCs w:val="20"/>
              </w:rPr>
            </w:pPr>
            <w:r>
              <w:rPr>
                <w:sz w:val="20"/>
                <w:szCs w:val="20"/>
              </w:rPr>
              <w:t>2,6</w:t>
            </w:r>
          </w:p>
        </w:tc>
        <w:tc>
          <w:tcPr>
            <w:tcW w:w="709" w:type="dxa"/>
            <w:vAlign w:val="center"/>
          </w:tcPr>
          <w:p w:rsidR="008538FF" w:rsidRDefault="00BA12C6">
            <w:pPr>
              <w:pStyle w:val="21"/>
              <w:jc w:val="center"/>
              <w:rPr>
                <w:sz w:val="20"/>
                <w:szCs w:val="20"/>
              </w:rPr>
            </w:pPr>
            <w:r>
              <w:rPr>
                <w:sz w:val="20"/>
                <w:szCs w:val="20"/>
              </w:rPr>
              <w:t>0,6</w:t>
            </w:r>
          </w:p>
        </w:tc>
        <w:tc>
          <w:tcPr>
            <w:tcW w:w="709" w:type="dxa"/>
            <w:vAlign w:val="center"/>
          </w:tcPr>
          <w:p w:rsidR="008538FF" w:rsidRDefault="00BA12C6">
            <w:pPr>
              <w:pStyle w:val="21"/>
              <w:jc w:val="center"/>
              <w:rPr>
                <w:sz w:val="20"/>
                <w:szCs w:val="20"/>
              </w:rPr>
            </w:pPr>
            <w:r>
              <w:rPr>
                <w:sz w:val="20"/>
                <w:szCs w:val="20"/>
              </w:rPr>
              <w:t>5</w:t>
            </w:r>
          </w:p>
        </w:tc>
        <w:tc>
          <w:tcPr>
            <w:tcW w:w="992" w:type="dxa"/>
            <w:vAlign w:val="center"/>
          </w:tcPr>
          <w:p w:rsidR="008538FF" w:rsidRDefault="00BA12C6">
            <w:pPr>
              <w:pStyle w:val="21"/>
              <w:jc w:val="center"/>
              <w:rPr>
                <w:sz w:val="20"/>
                <w:szCs w:val="20"/>
              </w:rPr>
            </w:pPr>
            <w:r>
              <w:rPr>
                <w:sz w:val="20"/>
                <w:szCs w:val="20"/>
              </w:rPr>
              <w:t>АН-31</w:t>
            </w:r>
          </w:p>
        </w:tc>
        <w:tc>
          <w:tcPr>
            <w:tcW w:w="992" w:type="dxa"/>
            <w:vAlign w:val="center"/>
          </w:tcPr>
          <w:p w:rsidR="008538FF" w:rsidRDefault="00BA12C6">
            <w:pPr>
              <w:pStyle w:val="21"/>
              <w:jc w:val="center"/>
              <w:rPr>
                <w:sz w:val="20"/>
                <w:szCs w:val="20"/>
              </w:rPr>
            </w:pPr>
            <w:r>
              <w:rPr>
                <w:sz w:val="20"/>
                <w:szCs w:val="20"/>
              </w:rPr>
              <w:t>антрацит</w:t>
            </w:r>
          </w:p>
        </w:tc>
        <w:tc>
          <w:tcPr>
            <w:tcW w:w="992" w:type="dxa"/>
            <w:tcBorders>
              <w:right w:val="nil"/>
            </w:tcBorders>
            <w:vAlign w:val="center"/>
          </w:tcPr>
          <w:p w:rsidR="008538FF" w:rsidRDefault="00BA12C6">
            <w:pPr>
              <w:pStyle w:val="21"/>
              <w:jc w:val="center"/>
              <w:rPr>
                <w:sz w:val="20"/>
                <w:szCs w:val="20"/>
              </w:rPr>
            </w:pPr>
            <w:r>
              <w:rPr>
                <w:sz w:val="20"/>
                <w:szCs w:val="20"/>
              </w:rPr>
              <w:t>Гумми-ровка</w:t>
            </w:r>
          </w:p>
        </w:tc>
      </w:tr>
      <w:tr w:rsidR="008538FF">
        <w:tc>
          <w:tcPr>
            <w:tcW w:w="1101" w:type="dxa"/>
            <w:tcBorders>
              <w:left w:val="nil"/>
            </w:tcBorders>
            <w:vAlign w:val="center"/>
          </w:tcPr>
          <w:p w:rsidR="008538FF" w:rsidRDefault="00BA12C6">
            <w:pPr>
              <w:pStyle w:val="21"/>
              <w:jc w:val="center"/>
              <w:rPr>
                <w:sz w:val="20"/>
                <w:szCs w:val="20"/>
              </w:rPr>
            </w:pPr>
            <w:r>
              <w:rPr>
                <w:sz w:val="20"/>
                <w:szCs w:val="20"/>
              </w:rPr>
              <w:t xml:space="preserve">Н-КФ       </w:t>
            </w:r>
            <w:r>
              <w:rPr>
                <w:sz w:val="20"/>
                <w:szCs w:val="20"/>
                <w:lang w:val="en-US"/>
              </w:rPr>
              <w:t xml:space="preserve">II </w:t>
            </w:r>
            <w:r>
              <w:rPr>
                <w:sz w:val="20"/>
                <w:szCs w:val="20"/>
              </w:rPr>
              <w:t>ступени</w:t>
            </w:r>
          </w:p>
          <w:p w:rsidR="008538FF" w:rsidRDefault="00BA12C6">
            <w:pPr>
              <w:pStyle w:val="21"/>
              <w:jc w:val="center"/>
              <w:rPr>
                <w:sz w:val="20"/>
                <w:szCs w:val="20"/>
                <w:lang w:val="en-US"/>
              </w:rPr>
            </w:pPr>
            <w:r>
              <w:rPr>
                <w:sz w:val="20"/>
                <w:szCs w:val="20"/>
              </w:rPr>
              <w:t>Н-2     №19-</w:t>
            </w:r>
            <w:r>
              <w:rPr>
                <w:sz w:val="20"/>
                <w:szCs w:val="20"/>
                <w:lang w:val="en-US"/>
              </w:rPr>
              <w:t>21</w:t>
            </w:r>
          </w:p>
        </w:tc>
        <w:tc>
          <w:tcPr>
            <w:tcW w:w="992" w:type="dxa"/>
            <w:vAlign w:val="center"/>
          </w:tcPr>
          <w:p w:rsidR="008538FF" w:rsidRDefault="00BA12C6">
            <w:pPr>
              <w:pStyle w:val="21"/>
              <w:jc w:val="center"/>
              <w:rPr>
                <w:sz w:val="20"/>
                <w:szCs w:val="20"/>
              </w:rPr>
            </w:pPr>
            <w:r>
              <w:rPr>
                <w:sz w:val="20"/>
                <w:szCs w:val="20"/>
              </w:rPr>
              <w:t>ФИП-П- 2,6-0,6</w:t>
            </w:r>
          </w:p>
        </w:tc>
        <w:tc>
          <w:tcPr>
            <w:tcW w:w="850" w:type="dxa"/>
            <w:vAlign w:val="center"/>
          </w:tcPr>
          <w:p w:rsidR="008538FF" w:rsidRDefault="00BA12C6">
            <w:pPr>
              <w:pStyle w:val="21"/>
              <w:jc w:val="center"/>
              <w:rPr>
                <w:sz w:val="20"/>
                <w:szCs w:val="20"/>
              </w:rPr>
            </w:pPr>
            <w:r>
              <w:rPr>
                <w:sz w:val="20"/>
                <w:szCs w:val="20"/>
              </w:rPr>
              <w:t>150</w:t>
            </w:r>
          </w:p>
        </w:tc>
        <w:tc>
          <w:tcPr>
            <w:tcW w:w="851" w:type="dxa"/>
            <w:vAlign w:val="center"/>
          </w:tcPr>
          <w:p w:rsidR="008538FF" w:rsidRDefault="00BA12C6">
            <w:pPr>
              <w:pStyle w:val="21"/>
              <w:jc w:val="center"/>
              <w:rPr>
                <w:sz w:val="20"/>
                <w:szCs w:val="20"/>
              </w:rPr>
            </w:pPr>
            <w:r>
              <w:rPr>
                <w:sz w:val="20"/>
                <w:szCs w:val="20"/>
              </w:rPr>
              <w:t>1,5</w:t>
            </w:r>
          </w:p>
        </w:tc>
        <w:tc>
          <w:tcPr>
            <w:tcW w:w="850" w:type="dxa"/>
            <w:vAlign w:val="center"/>
          </w:tcPr>
          <w:p w:rsidR="008538FF" w:rsidRDefault="00BA12C6">
            <w:pPr>
              <w:pStyle w:val="21"/>
              <w:jc w:val="center"/>
              <w:rPr>
                <w:sz w:val="20"/>
                <w:szCs w:val="20"/>
              </w:rPr>
            </w:pPr>
            <w:r>
              <w:rPr>
                <w:sz w:val="20"/>
                <w:szCs w:val="20"/>
              </w:rPr>
              <w:t>8,0</w:t>
            </w:r>
          </w:p>
        </w:tc>
        <w:tc>
          <w:tcPr>
            <w:tcW w:w="709" w:type="dxa"/>
            <w:vAlign w:val="center"/>
          </w:tcPr>
          <w:p w:rsidR="008538FF" w:rsidRDefault="00BA12C6">
            <w:pPr>
              <w:pStyle w:val="21"/>
              <w:jc w:val="center"/>
              <w:rPr>
                <w:sz w:val="20"/>
                <w:szCs w:val="20"/>
              </w:rPr>
            </w:pPr>
            <w:r>
              <w:rPr>
                <w:sz w:val="20"/>
                <w:szCs w:val="20"/>
              </w:rPr>
              <w:t>2,6</w:t>
            </w:r>
          </w:p>
        </w:tc>
        <w:tc>
          <w:tcPr>
            <w:tcW w:w="709" w:type="dxa"/>
            <w:vAlign w:val="center"/>
          </w:tcPr>
          <w:p w:rsidR="008538FF" w:rsidRDefault="00BA12C6">
            <w:pPr>
              <w:pStyle w:val="21"/>
              <w:jc w:val="center"/>
              <w:rPr>
                <w:sz w:val="20"/>
                <w:szCs w:val="20"/>
              </w:rPr>
            </w:pPr>
            <w:r>
              <w:rPr>
                <w:sz w:val="20"/>
                <w:szCs w:val="20"/>
              </w:rPr>
              <w:t>0,6</w:t>
            </w:r>
          </w:p>
        </w:tc>
        <w:tc>
          <w:tcPr>
            <w:tcW w:w="709" w:type="dxa"/>
            <w:vAlign w:val="center"/>
          </w:tcPr>
          <w:p w:rsidR="008538FF" w:rsidRDefault="00BA12C6">
            <w:pPr>
              <w:pStyle w:val="21"/>
              <w:jc w:val="center"/>
              <w:rPr>
                <w:sz w:val="20"/>
                <w:szCs w:val="20"/>
              </w:rPr>
            </w:pPr>
            <w:r>
              <w:rPr>
                <w:sz w:val="20"/>
                <w:szCs w:val="20"/>
              </w:rPr>
              <w:t>3</w:t>
            </w:r>
          </w:p>
        </w:tc>
        <w:tc>
          <w:tcPr>
            <w:tcW w:w="992" w:type="dxa"/>
            <w:vAlign w:val="center"/>
          </w:tcPr>
          <w:p w:rsidR="008538FF" w:rsidRDefault="00BA12C6">
            <w:pPr>
              <w:pStyle w:val="21"/>
              <w:jc w:val="center"/>
              <w:rPr>
                <w:sz w:val="20"/>
                <w:szCs w:val="20"/>
              </w:rPr>
            </w:pPr>
            <w:r>
              <w:rPr>
                <w:sz w:val="20"/>
                <w:szCs w:val="20"/>
              </w:rPr>
              <w:t>КУ-2-8</w:t>
            </w:r>
          </w:p>
        </w:tc>
        <w:tc>
          <w:tcPr>
            <w:tcW w:w="992" w:type="dxa"/>
            <w:vAlign w:val="center"/>
          </w:tcPr>
          <w:p w:rsidR="008538FF" w:rsidRDefault="00BA12C6">
            <w:pPr>
              <w:pStyle w:val="21"/>
              <w:jc w:val="center"/>
              <w:rPr>
                <w:sz w:val="20"/>
                <w:szCs w:val="20"/>
              </w:rPr>
            </w:pPr>
            <w:r>
              <w:rPr>
                <w:sz w:val="20"/>
                <w:szCs w:val="20"/>
              </w:rPr>
              <w:t>антрацит</w:t>
            </w:r>
          </w:p>
        </w:tc>
        <w:tc>
          <w:tcPr>
            <w:tcW w:w="992" w:type="dxa"/>
            <w:tcBorders>
              <w:right w:val="nil"/>
            </w:tcBorders>
            <w:vAlign w:val="center"/>
          </w:tcPr>
          <w:p w:rsidR="008538FF" w:rsidRDefault="00BA12C6">
            <w:pPr>
              <w:pStyle w:val="21"/>
              <w:jc w:val="center"/>
              <w:rPr>
                <w:sz w:val="20"/>
                <w:szCs w:val="20"/>
              </w:rPr>
            </w:pPr>
            <w:r>
              <w:rPr>
                <w:sz w:val="20"/>
                <w:szCs w:val="20"/>
              </w:rPr>
              <w:t>Гумми-ровка</w:t>
            </w:r>
          </w:p>
        </w:tc>
      </w:tr>
      <w:tr w:rsidR="008538FF">
        <w:tc>
          <w:tcPr>
            <w:tcW w:w="1101" w:type="dxa"/>
            <w:tcBorders>
              <w:left w:val="nil"/>
            </w:tcBorders>
            <w:vAlign w:val="center"/>
          </w:tcPr>
          <w:p w:rsidR="008538FF" w:rsidRDefault="00BA12C6">
            <w:pPr>
              <w:pStyle w:val="21"/>
              <w:jc w:val="center"/>
              <w:rPr>
                <w:sz w:val="20"/>
                <w:szCs w:val="20"/>
              </w:rPr>
            </w:pPr>
            <w:r>
              <w:rPr>
                <w:sz w:val="20"/>
                <w:szCs w:val="20"/>
              </w:rPr>
              <w:t>А-2</w:t>
            </w:r>
          </w:p>
          <w:p w:rsidR="008538FF" w:rsidRDefault="00BA12C6">
            <w:pPr>
              <w:pStyle w:val="21"/>
              <w:jc w:val="center"/>
              <w:rPr>
                <w:sz w:val="20"/>
                <w:szCs w:val="20"/>
              </w:rPr>
            </w:pPr>
            <w:r>
              <w:rPr>
                <w:sz w:val="20"/>
                <w:szCs w:val="20"/>
              </w:rPr>
              <w:t>№22-24</w:t>
            </w:r>
          </w:p>
        </w:tc>
        <w:tc>
          <w:tcPr>
            <w:tcW w:w="992" w:type="dxa"/>
            <w:vAlign w:val="center"/>
          </w:tcPr>
          <w:p w:rsidR="008538FF" w:rsidRDefault="00BA12C6">
            <w:pPr>
              <w:pStyle w:val="21"/>
              <w:jc w:val="center"/>
              <w:rPr>
                <w:sz w:val="20"/>
                <w:szCs w:val="20"/>
              </w:rPr>
            </w:pPr>
            <w:r>
              <w:rPr>
                <w:sz w:val="20"/>
                <w:szCs w:val="20"/>
              </w:rPr>
              <w:t>ФИП-П- 2,6-0,6</w:t>
            </w:r>
          </w:p>
        </w:tc>
        <w:tc>
          <w:tcPr>
            <w:tcW w:w="850" w:type="dxa"/>
            <w:vAlign w:val="center"/>
          </w:tcPr>
          <w:p w:rsidR="008538FF" w:rsidRDefault="00BA12C6">
            <w:pPr>
              <w:pStyle w:val="21"/>
              <w:jc w:val="center"/>
              <w:rPr>
                <w:sz w:val="20"/>
                <w:szCs w:val="20"/>
              </w:rPr>
            </w:pPr>
            <w:r>
              <w:rPr>
                <w:sz w:val="20"/>
                <w:szCs w:val="20"/>
              </w:rPr>
              <w:t>150</w:t>
            </w:r>
          </w:p>
        </w:tc>
        <w:tc>
          <w:tcPr>
            <w:tcW w:w="851" w:type="dxa"/>
            <w:vAlign w:val="center"/>
          </w:tcPr>
          <w:p w:rsidR="008538FF" w:rsidRDefault="00BA12C6">
            <w:pPr>
              <w:pStyle w:val="21"/>
              <w:jc w:val="center"/>
              <w:rPr>
                <w:sz w:val="20"/>
                <w:szCs w:val="20"/>
              </w:rPr>
            </w:pPr>
            <w:r>
              <w:rPr>
                <w:sz w:val="20"/>
                <w:szCs w:val="20"/>
              </w:rPr>
              <w:t>1,4</w:t>
            </w:r>
          </w:p>
        </w:tc>
        <w:tc>
          <w:tcPr>
            <w:tcW w:w="850" w:type="dxa"/>
            <w:vAlign w:val="center"/>
          </w:tcPr>
          <w:p w:rsidR="008538FF" w:rsidRDefault="00BA12C6">
            <w:pPr>
              <w:pStyle w:val="21"/>
              <w:jc w:val="center"/>
              <w:rPr>
                <w:sz w:val="20"/>
                <w:szCs w:val="20"/>
              </w:rPr>
            </w:pPr>
            <w:r>
              <w:rPr>
                <w:sz w:val="20"/>
                <w:szCs w:val="20"/>
              </w:rPr>
              <w:t>7,5</w:t>
            </w:r>
          </w:p>
        </w:tc>
        <w:tc>
          <w:tcPr>
            <w:tcW w:w="709" w:type="dxa"/>
            <w:vAlign w:val="center"/>
          </w:tcPr>
          <w:p w:rsidR="008538FF" w:rsidRDefault="00BA12C6">
            <w:pPr>
              <w:pStyle w:val="21"/>
              <w:jc w:val="center"/>
              <w:rPr>
                <w:sz w:val="20"/>
                <w:szCs w:val="20"/>
              </w:rPr>
            </w:pPr>
            <w:r>
              <w:rPr>
                <w:sz w:val="20"/>
                <w:szCs w:val="20"/>
              </w:rPr>
              <w:t>2,6</w:t>
            </w:r>
          </w:p>
        </w:tc>
        <w:tc>
          <w:tcPr>
            <w:tcW w:w="709" w:type="dxa"/>
            <w:vAlign w:val="center"/>
          </w:tcPr>
          <w:p w:rsidR="008538FF" w:rsidRDefault="00BA12C6">
            <w:pPr>
              <w:pStyle w:val="21"/>
              <w:jc w:val="center"/>
              <w:rPr>
                <w:sz w:val="20"/>
                <w:szCs w:val="20"/>
              </w:rPr>
            </w:pPr>
            <w:r>
              <w:rPr>
                <w:sz w:val="20"/>
                <w:szCs w:val="20"/>
              </w:rPr>
              <w:t>0,6</w:t>
            </w:r>
          </w:p>
        </w:tc>
        <w:tc>
          <w:tcPr>
            <w:tcW w:w="709" w:type="dxa"/>
            <w:vAlign w:val="center"/>
          </w:tcPr>
          <w:p w:rsidR="008538FF" w:rsidRDefault="00BA12C6">
            <w:pPr>
              <w:pStyle w:val="21"/>
              <w:jc w:val="center"/>
              <w:rPr>
                <w:sz w:val="20"/>
                <w:szCs w:val="20"/>
              </w:rPr>
            </w:pPr>
            <w:r>
              <w:rPr>
                <w:sz w:val="20"/>
                <w:szCs w:val="20"/>
              </w:rPr>
              <w:t>3</w:t>
            </w:r>
          </w:p>
        </w:tc>
        <w:tc>
          <w:tcPr>
            <w:tcW w:w="992" w:type="dxa"/>
            <w:vAlign w:val="center"/>
          </w:tcPr>
          <w:p w:rsidR="008538FF" w:rsidRDefault="00BA12C6">
            <w:pPr>
              <w:pStyle w:val="21"/>
              <w:jc w:val="center"/>
              <w:rPr>
                <w:sz w:val="20"/>
                <w:szCs w:val="20"/>
              </w:rPr>
            </w:pPr>
            <w:r>
              <w:rPr>
                <w:sz w:val="20"/>
                <w:szCs w:val="20"/>
              </w:rPr>
              <w:t>АВ-17-8</w:t>
            </w:r>
          </w:p>
        </w:tc>
        <w:tc>
          <w:tcPr>
            <w:tcW w:w="992" w:type="dxa"/>
            <w:vAlign w:val="center"/>
          </w:tcPr>
          <w:p w:rsidR="008538FF" w:rsidRDefault="00BA12C6">
            <w:pPr>
              <w:pStyle w:val="21"/>
              <w:jc w:val="center"/>
              <w:rPr>
                <w:sz w:val="20"/>
                <w:szCs w:val="20"/>
              </w:rPr>
            </w:pPr>
            <w:r>
              <w:rPr>
                <w:sz w:val="20"/>
                <w:szCs w:val="20"/>
              </w:rPr>
              <w:t>антрацит</w:t>
            </w:r>
          </w:p>
        </w:tc>
        <w:tc>
          <w:tcPr>
            <w:tcW w:w="992" w:type="dxa"/>
            <w:tcBorders>
              <w:right w:val="nil"/>
            </w:tcBorders>
            <w:vAlign w:val="center"/>
          </w:tcPr>
          <w:p w:rsidR="008538FF" w:rsidRDefault="00BA12C6">
            <w:pPr>
              <w:pStyle w:val="21"/>
              <w:jc w:val="center"/>
              <w:rPr>
                <w:sz w:val="20"/>
                <w:szCs w:val="20"/>
              </w:rPr>
            </w:pPr>
            <w:r>
              <w:rPr>
                <w:sz w:val="20"/>
                <w:szCs w:val="20"/>
              </w:rPr>
              <w:t>Гумми-ровка</w:t>
            </w:r>
          </w:p>
        </w:tc>
      </w:tr>
      <w:tr w:rsidR="008538FF">
        <w:tc>
          <w:tcPr>
            <w:tcW w:w="1101" w:type="dxa"/>
            <w:tcBorders>
              <w:left w:val="nil"/>
              <w:bottom w:val="nil"/>
            </w:tcBorders>
            <w:vAlign w:val="center"/>
          </w:tcPr>
          <w:p w:rsidR="008538FF" w:rsidRDefault="00BA12C6">
            <w:pPr>
              <w:pStyle w:val="21"/>
              <w:jc w:val="center"/>
              <w:rPr>
                <w:sz w:val="20"/>
                <w:szCs w:val="20"/>
              </w:rPr>
            </w:pPr>
            <w:r>
              <w:rPr>
                <w:sz w:val="20"/>
                <w:szCs w:val="20"/>
              </w:rPr>
              <w:t>Декарбо-низаторы</w:t>
            </w:r>
          </w:p>
          <w:p w:rsidR="008538FF" w:rsidRDefault="00BA12C6">
            <w:pPr>
              <w:pStyle w:val="21"/>
              <w:jc w:val="center"/>
              <w:rPr>
                <w:sz w:val="20"/>
                <w:szCs w:val="20"/>
              </w:rPr>
            </w:pPr>
            <w:r>
              <w:rPr>
                <w:sz w:val="20"/>
                <w:szCs w:val="20"/>
              </w:rPr>
              <w:t>Д-1,2</w:t>
            </w:r>
          </w:p>
        </w:tc>
        <w:tc>
          <w:tcPr>
            <w:tcW w:w="992" w:type="dxa"/>
            <w:tcBorders>
              <w:bottom w:val="nil"/>
            </w:tcBorders>
            <w:vAlign w:val="center"/>
          </w:tcPr>
          <w:p w:rsidR="008538FF" w:rsidRDefault="008538FF">
            <w:pPr>
              <w:pStyle w:val="21"/>
              <w:jc w:val="center"/>
              <w:rPr>
                <w:sz w:val="20"/>
                <w:szCs w:val="20"/>
              </w:rPr>
            </w:pPr>
          </w:p>
        </w:tc>
        <w:tc>
          <w:tcPr>
            <w:tcW w:w="850" w:type="dxa"/>
            <w:tcBorders>
              <w:bottom w:val="nil"/>
            </w:tcBorders>
            <w:vAlign w:val="center"/>
          </w:tcPr>
          <w:p w:rsidR="008538FF" w:rsidRDefault="00BA12C6">
            <w:pPr>
              <w:pStyle w:val="21"/>
              <w:jc w:val="center"/>
              <w:rPr>
                <w:sz w:val="20"/>
                <w:szCs w:val="20"/>
              </w:rPr>
            </w:pPr>
            <w:r>
              <w:rPr>
                <w:sz w:val="20"/>
                <w:szCs w:val="20"/>
              </w:rPr>
              <w:t>200</w:t>
            </w:r>
          </w:p>
        </w:tc>
        <w:tc>
          <w:tcPr>
            <w:tcW w:w="851" w:type="dxa"/>
            <w:tcBorders>
              <w:bottom w:val="nil"/>
            </w:tcBorders>
            <w:vAlign w:val="center"/>
          </w:tcPr>
          <w:p w:rsidR="008538FF" w:rsidRDefault="00BA12C6">
            <w:pPr>
              <w:pStyle w:val="21"/>
              <w:jc w:val="center"/>
              <w:rPr>
                <w:sz w:val="20"/>
                <w:szCs w:val="20"/>
              </w:rPr>
            </w:pPr>
            <w:r>
              <w:rPr>
                <w:sz w:val="20"/>
                <w:szCs w:val="20"/>
              </w:rPr>
              <w:t>2,5</w:t>
            </w:r>
          </w:p>
        </w:tc>
        <w:tc>
          <w:tcPr>
            <w:tcW w:w="850" w:type="dxa"/>
            <w:tcBorders>
              <w:bottom w:val="nil"/>
            </w:tcBorders>
            <w:vAlign w:val="center"/>
          </w:tcPr>
          <w:p w:rsidR="008538FF" w:rsidRDefault="008538FF">
            <w:pPr>
              <w:pStyle w:val="21"/>
              <w:jc w:val="center"/>
              <w:rPr>
                <w:sz w:val="20"/>
                <w:szCs w:val="20"/>
              </w:rPr>
            </w:pPr>
          </w:p>
        </w:tc>
        <w:tc>
          <w:tcPr>
            <w:tcW w:w="709" w:type="dxa"/>
            <w:tcBorders>
              <w:bottom w:val="nil"/>
            </w:tcBorders>
            <w:vAlign w:val="center"/>
          </w:tcPr>
          <w:p w:rsidR="008538FF" w:rsidRDefault="00BA12C6">
            <w:pPr>
              <w:pStyle w:val="21"/>
              <w:jc w:val="center"/>
              <w:rPr>
                <w:sz w:val="20"/>
                <w:szCs w:val="20"/>
              </w:rPr>
            </w:pPr>
            <w:r>
              <w:rPr>
                <w:sz w:val="20"/>
                <w:szCs w:val="20"/>
              </w:rPr>
              <w:t>2,1</w:t>
            </w:r>
          </w:p>
        </w:tc>
        <w:tc>
          <w:tcPr>
            <w:tcW w:w="709" w:type="dxa"/>
            <w:tcBorders>
              <w:bottom w:val="nil"/>
            </w:tcBorders>
            <w:vAlign w:val="center"/>
          </w:tcPr>
          <w:p w:rsidR="008538FF" w:rsidRDefault="008538FF">
            <w:pPr>
              <w:pStyle w:val="21"/>
              <w:jc w:val="center"/>
              <w:rPr>
                <w:sz w:val="20"/>
                <w:szCs w:val="20"/>
              </w:rPr>
            </w:pPr>
          </w:p>
        </w:tc>
        <w:tc>
          <w:tcPr>
            <w:tcW w:w="709" w:type="dxa"/>
            <w:tcBorders>
              <w:bottom w:val="nil"/>
            </w:tcBorders>
            <w:vAlign w:val="center"/>
          </w:tcPr>
          <w:p w:rsidR="008538FF" w:rsidRDefault="00BA12C6">
            <w:pPr>
              <w:pStyle w:val="21"/>
              <w:jc w:val="center"/>
              <w:rPr>
                <w:sz w:val="20"/>
                <w:szCs w:val="20"/>
              </w:rPr>
            </w:pPr>
            <w:r>
              <w:rPr>
                <w:sz w:val="20"/>
                <w:szCs w:val="20"/>
              </w:rPr>
              <w:t>2</w:t>
            </w:r>
          </w:p>
        </w:tc>
        <w:tc>
          <w:tcPr>
            <w:tcW w:w="992" w:type="dxa"/>
            <w:tcBorders>
              <w:bottom w:val="nil"/>
            </w:tcBorders>
            <w:vAlign w:val="center"/>
          </w:tcPr>
          <w:p w:rsidR="008538FF" w:rsidRDefault="008538FF">
            <w:pPr>
              <w:pStyle w:val="21"/>
              <w:jc w:val="center"/>
              <w:rPr>
                <w:sz w:val="20"/>
                <w:szCs w:val="20"/>
              </w:rPr>
            </w:pPr>
          </w:p>
        </w:tc>
        <w:tc>
          <w:tcPr>
            <w:tcW w:w="992" w:type="dxa"/>
            <w:tcBorders>
              <w:bottom w:val="nil"/>
            </w:tcBorders>
            <w:vAlign w:val="center"/>
          </w:tcPr>
          <w:p w:rsidR="008538FF" w:rsidRDefault="008538FF">
            <w:pPr>
              <w:pStyle w:val="21"/>
              <w:jc w:val="center"/>
              <w:rPr>
                <w:sz w:val="20"/>
                <w:szCs w:val="20"/>
              </w:rPr>
            </w:pPr>
          </w:p>
        </w:tc>
        <w:tc>
          <w:tcPr>
            <w:tcW w:w="992" w:type="dxa"/>
            <w:tcBorders>
              <w:bottom w:val="nil"/>
              <w:right w:val="nil"/>
            </w:tcBorders>
            <w:vAlign w:val="center"/>
          </w:tcPr>
          <w:p w:rsidR="008538FF" w:rsidRDefault="00BA12C6">
            <w:pPr>
              <w:pStyle w:val="21"/>
              <w:jc w:val="center"/>
              <w:rPr>
                <w:sz w:val="20"/>
                <w:szCs w:val="20"/>
              </w:rPr>
            </w:pPr>
            <w:r>
              <w:rPr>
                <w:sz w:val="20"/>
                <w:szCs w:val="20"/>
              </w:rPr>
              <w:t xml:space="preserve">Эпок-сидное </w:t>
            </w:r>
          </w:p>
        </w:tc>
      </w:tr>
    </w:tbl>
    <w:p w:rsidR="008538FF" w:rsidRDefault="008538FF">
      <w:pPr>
        <w:pStyle w:val="21"/>
        <w:ind w:firstLine="432"/>
      </w:pPr>
    </w:p>
    <w:p w:rsidR="008538FF" w:rsidRDefault="00BA12C6">
      <w:pPr>
        <w:pStyle w:val="21"/>
        <w:ind w:firstLine="432"/>
      </w:pPr>
      <w:r>
        <w:tab/>
      </w:r>
    </w:p>
    <w:p w:rsidR="008538FF" w:rsidRDefault="00BA12C6">
      <w:pPr>
        <w:pStyle w:val="21"/>
        <w:ind w:firstLine="432"/>
      </w:pPr>
      <w:r>
        <w:t>3. Узел гидроперегрузки ионитов включает следующее оборудование:</w:t>
      </w:r>
    </w:p>
    <w:p w:rsidR="008538FF" w:rsidRDefault="008538FF">
      <w:pPr>
        <w:pStyle w:val="21"/>
        <w:ind w:firstLine="432"/>
      </w:pPr>
    </w:p>
    <w:p w:rsidR="008538FF" w:rsidRDefault="00BA12C6">
      <w:pPr>
        <w:pStyle w:val="21"/>
        <w:ind w:firstLine="432"/>
        <w:jc w:val="right"/>
      </w:pPr>
      <w:r>
        <w:t>Таблица 2.7</w:t>
      </w:r>
    </w:p>
    <w:p w:rsidR="008538FF" w:rsidRDefault="008538FF">
      <w:pPr>
        <w:pStyle w:val="21"/>
        <w:ind w:firstLine="432"/>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1843"/>
        <w:gridCol w:w="1134"/>
        <w:gridCol w:w="1843"/>
        <w:gridCol w:w="1275"/>
        <w:gridCol w:w="1701"/>
      </w:tblGrid>
      <w:tr w:rsidR="008538FF">
        <w:trPr>
          <w:cantSplit/>
        </w:trPr>
        <w:tc>
          <w:tcPr>
            <w:tcW w:w="1951" w:type="dxa"/>
            <w:tcBorders>
              <w:left w:val="nil"/>
            </w:tcBorders>
            <w:vAlign w:val="center"/>
          </w:tcPr>
          <w:p w:rsidR="008538FF" w:rsidRDefault="00BA12C6">
            <w:pPr>
              <w:pStyle w:val="21"/>
              <w:jc w:val="center"/>
              <w:rPr>
                <w:sz w:val="20"/>
                <w:szCs w:val="20"/>
              </w:rPr>
            </w:pPr>
            <w:r>
              <w:rPr>
                <w:sz w:val="20"/>
                <w:szCs w:val="20"/>
              </w:rPr>
              <w:t>Наим</w:t>
            </w:r>
          </w:p>
        </w:tc>
        <w:tc>
          <w:tcPr>
            <w:tcW w:w="1843" w:type="dxa"/>
            <w:vAlign w:val="center"/>
          </w:tcPr>
          <w:p w:rsidR="008538FF" w:rsidRDefault="00BA12C6">
            <w:pPr>
              <w:pStyle w:val="21"/>
              <w:jc w:val="center"/>
              <w:rPr>
                <w:sz w:val="20"/>
                <w:szCs w:val="20"/>
              </w:rPr>
            </w:pPr>
            <w:r>
              <w:rPr>
                <w:sz w:val="20"/>
                <w:szCs w:val="20"/>
              </w:rPr>
              <w:t xml:space="preserve">Тип </w:t>
            </w:r>
          </w:p>
        </w:tc>
        <w:tc>
          <w:tcPr>
            <w:tcW w:w="1134" w:type="dxa"/>
            <w:vAlign w:val="center"/>
          </w:tcPr>
          <w:p w:rsidR="008538FF" w:rsidRDefault="00BA12C6">
            <w:pPr>
              <w:pStyle w:val="21"/>
              <w:jc w:val="center"/>
              <w:rPr>
                <w:sz w:val="20"/>
                <w:szCs w:val="20"/>
              </w:rPr>
            </w:pPr>
            <w:r>
              <w:rPr>
                <w:sz w:val="20"/>
                <w:szCs w:val="20"/>
              </w:rPr>
              <w:t xml:space="preserve">Объем загрузки </w:t>
            </w:r>
          </w:p>
          <w:p w:rsidR="008538FF" w:rsidRDefault="00BA12C6">
            <w:pPr>
              <w:pStyle w:val="21"/>
              <w:jc w:val="center"/>
              <w:rPr>
                <w:sz w:val="20"/>
                <w:szCs w:val="20"/>
              </w:rPr>
            </w:pPr>
            <w:r>
              <w:rPr>
                <w:sz w:val="20"/>
                <w:szCs w:val="20"/>
              </w:rPr>
              <w:t>м</w:t>
            </w:r>
            <w:r>
              <w:rPr>
                <w:sz w:val="20"/>
                <w:szCs w:val="20"/>
                <w:vertAlign w:val="superscript"/>
              </w:rPr>
              <w:t>3</w:t>
            </w:r>
          </w:p>
        </w:tc>
        <w:tc>
          <w:tcPr>
            <w:tcW w:w="1843" w:type="dxa"/>
            <w:vAlign w:val="center"/>
          </w:tcPr>
          <w:p w:rsidR="008538FF" w:rsidRDefault="00BA12C6">
            <w:pPr>
              <w:pStyle w:val="21"/>
              <w:jc w:val="center"/>
              <w:rPr>
                <w:sz w:val="20"/>
                <w:szCs w:val="20"/>
              </w:rPr>
            </w:pPr>
            <w:r>
              <w:rPr>
                <w:sz w:val="20"/>
                <w:szCs w:val="20"/>
              </w:rPr>
              <w:t>Рабочее давление МПа</w:t>
            </w:r>
          </w:p>
        </w:tc>
        <w:tc>
          <w:tcPr>
            <w:tcW w:w="1275" w:type="dxa"/>
            <w:vAlign w:val="center"/>
          </w:tcPr>
          <w:p w:rsidR="008538FF" w:rsidRDefault="00BA12C6">
            <w:pPr>
              <w:pStyle w:val="21"/>
              <w:jc w:val="center"/>
              <w:rPr>
                <w:sz w:val="20"/>
                <w:szCs w:val="20"/>
              </w:rPr>
            </w:pPr>
            <w:r>
              <w:rPr>
                <w:sz w:val="20"/>
                <w:szCs w:val="20"/>
              </w:rPr>
              <w:t xml:space="preserve">Диаметр </w:t>
            </w:r>
          </w:p>
          <w:p w:rsidR="008538FF" w:rsidRDefault="00BA12C6">
            <w:pPr>
              <w:pStyle w:val="21"/>
              <w:jc w:val="center"/>
              <w:rPr>
                <w:sz w:val="20"/>
                <w:szCs w:val="20"/>
              </w:rPr>
            </w:pPr>
            <w:r>
              <w:rPr>
                <w:sz w:val="20"/>
                <w:szCs w:val="20"/>
              </w:rPr>
              <w:t>м</w:t>
            </w:r>
          </w:p>
        </w:tc>
        <w:tc>
          <w:tcPr>
            <w:tcW w:w="1701" w:type="dxa"/>
            <w:tcBorders>
              <w:right w:val="nil"/>
            </w:tcBorders>
            <w:vAlign w:val="center"/>
          </w:tcPr>
          <w:p w:rsidR="008538FF" w:rsidRDefault="00BA12C6">
            <w:pPr>
              <w:pStyle w:val="21"/>
              <w:jc w:val="center"/>
              <w:rPr>
                <w:sz w:val="20"/>
                <w:szCs w:val="20"/>
              </w:rPr>
            </w:pPr>
            <w:r>
              <w:rPr>
                <w:sz w:val="20"/>
                <w:szCs w:val="20"/>
              </w:rPr>
              <w:t>Защитное покрытие</w:t>
            </w:r>
          </w:p>
        </w:tc>
      </w:tr>
      <w:tr w:rsidR="008538FF">
        <w:trPr>
          <w:cantSplit/>
        </w:trPr>
        <w:tc>
          <w:tcPr>
            <w:tcW w:w="1951" w:type="dxa"/>
            <w:tcBorders>
              <w:left w:val="nil"/>
            </w:tcBorders>
            <w:vAlign w:val="center"/>
          </w:tcPr>
          <w:p w:rsidR="008538FF" w:rsidRDefault="00BA12C6">
            <w:pPr>
              <w:pStyle w:val="21"/>
              <w:jc w:val="center"/>
              <w:rPr>
                <w:sz w:val="20"/>
                <w:szCs w:val="20"/>
              </w:rPr>
            </w:pPr>
            <w:r>
              <w:rPr>
                <w:sz w:val="20"/>
                <w:szCs w:val="20"/>
              </w:rPr>
              <w:t>Фильтр гидроперегрузки катионита, К</w:t>
            </w:r>
          </w:p>
        </w:tc>
        <w:tc>
          <w:tcPr>
            <w:tcW w:w="1843" w:type="dxa"/>
            <w:vAlign w:val="center"/>
          </w:tcPr>
          <w:p w:rsidR="008538FF" w:rsidRDefault="00BA12C6">
            <w:pPr>
              <w:pStyle w:val="21"/>
              <w:jc w:val="center"/>
              <w:rPr>
                <w:sz w:val="20"/>
                <w:szCs w:val="20"/>
              </w:rPr>
            </w:pPr>
            <w:r>
              <w:rPr>
                <w:sz w:val="20"/>
                <w:szCs w:val="20"/>
              </w:rPr>
              <w:t>ФИПа- 1-2,0-0,6</w:t>
            </w:r>
          </w:p>
        </w:tc>
        <w:tc>
          <w:tcPr>
            <w:tcW w:w="1134" w:type="dxa"/>
            <w:vAlign w:val="center"/>
          </w:tcPr>
          <w:p w:rsidR="008538FF" w:rsidRDefault="00BA12C6">
            <w:pPr>
              <w:pStyle w:val="21"/>
              <w:jc w:val="center"/>
              <w:rPr>
                <w:sz w:val="20"/>
                <w:szCs w:val="20"/>
              </w:rPr>
            </w:pPr>
            <w:r>
              <w:rPr>
                <w:sz w:val="20"/>
                <w:szCs w:val="20"/>
              </w:rPr>
              <w:t>9,0</w:t>
            </w:r>
          </w:p>
        </w:tc>
        <w:tc>
          <w:tcPr>
            <w:tcW w:w="1843" w:type="dxa"/>
            <w:vAlign w:val="center"/>
          </w:tcPr>
          <w:p w:rsidR="008538FF" w:rsidRDefault="00BA12C6">
            <w:pPr>
              <w:pStyle w:val="21"/>
              <w:jc w:val="center"/>
              <w:rPr>
                <w:sz w:val="20"/>
                <w:szCs w:val="20"/>
              </w:rPr>
            </w:pPr>
            <w:r>
              <w:rPr>
                <w:sz w:val="20"/>
                <w:szCs w:val="20"/>
              </w:rPr>
              <w:t>0,6</w:t>
            </w:r>
          </w:p>
        </w:tc>
        <w:tc>
          <w:tcPr>
            <w:tcW w:w="1275" w:type="dxa"/>
            <w:vAlign w:val="center"/>
          </w:tcPr>
          <w:p w:rsidR="008538FF" w:rsidRDefault="00BA12C6">
            <w:pPr>
              <w:pStyle w:val="21"/>
              <w:jc w:val="center"/>
              <w:rPr>
                <w:sz w:val="20"/>
                <w:szCs w:val="20"/>
              </w:rPr>
            </w:pPr>
            <w:r>
              <w:rPr>
                <w:sz w:val="20"/>
                <w:szCs w:val="20"/>
              </w:rPr>
              <w:t>2,0</w:t>
            </w:r>
          </w:p>
        </w:tc>
        <w:tc>
          <w:tcPr>
            <w:tcW w:w="1701" w:type="dxa"/>
            <w:tcBorders>
              <w:right w:val="nil"/>
            </w:tcBorders>
            <w:vAlign w:val="center"/>
          </w:tcPr>
          <w:p w:rsidR="008538FF" w:rsidRDefault="00BA12C6">
            <w:pPr>
              <w:pStyle w:val="21"/>
              <w:jc w:val="center"/>
              <w:rPr>
                <w:sz w:val="20"/>
                <w:szCs w:val="20"/>
              </w:rPr>
            </w:pPr>
            <w:r>
              <w:rPr>
                <w:sz w:val="20"/>
                <w:szCs w:val="20"/>
              </w:rPr>
              <w:t>Гуммировка</w:t>
            </w:r>
          </w:p>
        </w:tc>
      </w:tr>
      <w:tr w:rsidR="008538FF">
        <w:trPr>
          <w:cantSplit/>
        </w:trPr>
        <w:tc>
          <w:tcPr>
            <w:tcW w:w="1951" w:type="dxa"/>
            <w:tcBorders>
              <w:left w:val="nil"/>
            </w:tcBorders>
            <w:vAlign w:val="center"/>
          </w:tcPr>
          <w:p w:rsidR="008538FF" w:rsidRDefault="00BA12C6">
            <w:pPr>
              <w:pStyle w:val="21"/>
              <w:jc w:val="center"/>
              <w:rPr>
                <w:sz w:val="20"/>
                <w:szCs w:val="20"/>
              </w:rPr>
            </w:pPr>
            <w:r>
              <w:rPr>
                <w:sz w:val="20"/>
                <w:szCs w:val="20"/>
              </w:rPr>
              <w:t>Фильтр гидроперегрузки анионита, А</w:t>
            </w:r>
          </w:p>
        </w:tc>
        <w:tc>
          <w:tcPr>
            <w:tcW w:w="1843" w:type="dxa"/>
            <w:vAlign w:val="center"/>
          </w:tcPr>
          <w:p w:rsidR="008538FF" w:rsidRDefault="00BA12C6">
            <w:pPr>
              <w:pStyle w:val="21"/>
              <w:jc w:val="center"/>
              <w:rPr>
                <w:sz w:val="20"/>
                <w:szCs w:val="20"/>
              </w:rPr>
            </w:pPr>
            <w:r>
              <w:rPr>
                <w:sz w:val="20"/>
                <w:szCs w:val="20"/>
              </w:rPr>
              <w:t>ФИПа- 1-2,0-0,6</w:t>
            </w:r>
          </w:p>
        </w:tc>
        <w:tc>
          <w:tcPr>
            <w:tcW w:w="1134" w:type="dxa"/>
            <w:vAlign w:val="center"/>
          </w:tcPr>
          <w:p w:rsidR="008538FF" w:rsidRDefault="00BA12C6">
            <w:pPr>
              <w:pStyle w:val="21"/>
              <w:jc w:val="center"/>
              <w:rPr>
                <w:sz w:val="20"/>
                <w:szCs w:val="20"/>
              </w:rPr>
            </w:pPr>
            <w:r>
              <w:rPr>
                <w:sz w:val="20"/>
                <w:szCs w:val="20"/>
              </w:rPr>
              <w:t>9,0</w:t>
            </w:r>
          </w:p>
        </w:tc>
        <w:tc>
          <w:tcPr>
            <w:tcW w:w="1843" w:type="dxa"/>
            <w:vAlign w:val="center"/>
          </w:tcPr>
          <w:p w:rsidR="008538FF" w:rsidRDefault="00BA12C6">
            <w:pPr>
              <w:pStyle w:val="21"/>
              <w:jc w:val="center"/>
              <w:rPr>
                <w:sz w:val="20"/>
                <w:szCs w:val="20"/>
              </w:rPr>
            </w:pPr>
            <w:r>
              <w:rPr>
                <w:sz w:val="20"/>
                <w:szCs w:val="20"/>
              </w:rPr>
              <w:t>0,6</w:t>
            </w:r>
          </w:p>
        </w:tc>
        <w:tc>
          <w:tcPr>
            <w:tcW w:w="1275" w:type="dxa"/>
            <w:vAlign w:val="center"/>
          </w:tcPr>
          <w:p w:rsidR="008538FF" w:rsidRDefault="00BA12C6">
            <w:pPr>
              <w:pStyle w:val="21"/>
              <w:jc w:val="center"/>
              <w:rPr>
                <w:sz w:val="20"/>
                <w:szCs w:val="20"/>
              </w:rPr>
            </w:pPr>
            <w:r>
              <w:rPr>
                <w:sz w:val="20"/>
                <w:szCs w:val="20"/>
              </w:rPr>
              <w:t>2,0</w:t>
            </w:r>
          </w:p>
        </w:tc>
        <w:tc>
          <w:tcPr>
            <w:tcW w:w="1701" w:type="dxa"/>
            <w:tcBorders>
              <w:right w:val="nil"/>
            </w:tcBorders>
            <w:vAlign w:val="center"/>
          </w:tcPr>
          <w:p w:rsidR="008538FF" w:rsidRDefault="00BA12C6">
            <w:pPr>
              <w:pStyle w:val="21"/>
              <w:jc w:val="center"/>
              <w:rPr>
                <w:sz w:val="20"/>
                <w:szCs w:val="20"/>
              </w:rPr>
            </w:pPr>
            <w:r>
              <w:rPr>
                <w:sz w:val="20"/>
                <w:szCs w:val="20"/>
              </w:rPr>
              <w:t>Гуммировка</w:t>
            </w:r>
          </w:p>
        </w:tc>
      </w:tr>
      <w:tr w:rsidR="008538FF">
        <w:trPr>
          <w:cantSplit/>
        </w:trPr>
        <w:tc>
          <w:tcPr>
            <w:tcW w:w="1951" w:type="dxa"/>
            <w:tcBorders>
              <w:left w:val="nil"/>
              <w:bottom w:val="nil"/>
            </w:tcBorders>
            <w:vAlign w:val="center"/>
          </w:tcPr>
          <w:p w:rsidR="008538FF" w:rsidRDefault="00BA12C6">
            <w:pPr>
              <w:pStyle w:val="21"/>
              <w:jc w:val="center"/>
              <w:rPr>
                <w:sz w:val="20"/>
                <w:szCs w:val="20"/>
              </w:rPr>
            </w:pPr>
            <w:r>
              <w:rPr>
                <w:sz w:val="20"/>
                <w:szCs w:val="20"/>
              </w:rPr>
              <w:t>Фильтр гидроперегрузки №3</w:t>
            </w:r>
          </w:p>
        </w:tc>
        <w:tc>
          <w:tcPr>
            <w:tcW w:w="1843" w:type="dxa"/>
            <w:tcBorders>
              <w:bottom w:val="nil"/>
            </w:tcBorders>
            <w:vAlign w:val="center"/>
          </w:tcPr>
          <w:p w:rsidR="008538FF" w:rsidRDefault="00BA12C6">
            <w:pPr>
              <w:pStyle w:val="21"/>
              <w:jc w:val="center"/>
              <w:rPr>
                <w:sz w:val="20"/>
                <w:szCs w:val="20"/>
              </w:rPr>
            </w:pPr>
            <w:r>
              <w:rPr>
                <w:sz w:val="20"/>
                <w:szCs w:val="20"/>
              </w:rPr>
              <w:t>ФИПа- 1-2,0-0,6</w:t>
            </w:r>
          </w:p>
        </w:tc>
        <w:tc>
          <w:tcPr>
            <w:tcW w:w="1134" w:type="dxa"/>
            <w:tcBorders>
              <w:bottom w:val="nil"/>
            </w:tcBorders>
            <w:vAlign w:val="center"/>
          </w:tcPr>
          <w:p w:rsidR="008538FF" w:rsidRDefault="00BA12C6">
            <w:pPr>
              <w:pStyle w:val="21"/>
              <w:jc w:val="center"/>
              <w:rPr>
                <w:sz w:val="20"/>
                <w:szCs w:val="20"/>
              </w:rPr>
            </w:pPr>
            <w:r>
              <w:rPr>
                <w:sz w:val="20"/>
                <w:szCs w:val="20"/>
              </w:rPr>
              <w:t>9,0</w:t>
            </w:r>
          </w:p>
        </w:tc>
        <w:tc>
          <w:tcPr>
            <w:tcW w:w="1843" w:type="dxa"/>
            <w:tcBorders>
              <w:bottom w:val="nil"/>
            </w:tcBorders>
            <w:vAlign w:val="center"/>
          </w:tcPr>
          <w:p w:rsidR="008538FF" w:rsidRDefault="00BA12C6">
            <w:pPr>
              <w:pStyle w:val="21"/>
              <w:jc w:val="center"/>
              <w:rPr>
                <w:sz w:val="20"/>
                <w:szCs w:val="20"/>
              </w:rPr>
            </w:pPr>
            <w:r>
              <w:rPr>
                <w:sz w:val="20"/>
                <w:szCs w:val="20"/>
              </w:rPr>
              <w:t>0,6</w:t>
            </w:r>
          </w:p>
        </w:tc>
        <w:tc>
          <w:tcPr>
            <w:tcW w:w="1275" w:type="dxa"/>
            <w:tcBorders>
              <w:bottom w:val="nil"/>
            </w:tcBorders>
            <w:vAlign w:val="center"/>
          </w:tcPr>
          <w:p w:rsidR="008538FF" w:rsidRDefault="00BA12C6">
            <w:pPr>
              <w:pStyle w:val="21"/>
              <w:jc w:val="center"/>
              <w:rPr>
                <w:sz w:val="20"/>
                <w:szCs w:val="20"/>
              </w:rPr>
            </w:pPr>
            <w:r>
              <w:rPr>
                <w:sz w:val="20"/>
                <w:szCs w:val="20"/>
              </w:rPr>
              <w:t>2,0</w:t>
            </w:r>
          </w:p>
        </w:tc>
        <w:tc>
          <w:tcPr>
            <w:tcW w:w="1701" w:type="dxa"/>
            <w:tcBorders>
              <w:bottom w:val="nil"/>
              <w:right w:val="nil"/>
            </w:tcBorders>
            <w:vAlign w:val="center"/>
          </w:tcPr>
          <w:p w:rsidR="008538FF" w:rsidRDefault="00BA12C6">
            <w:pPr>
              <w:pStyle w:val="21"/>
              <w:jc w:val="center"/>
              <w:rPr>
                <w:sz w:val="20"/>
                <w:szCs w:val="20"/>
              </w:rPr>
            </w:pPr>
            <w:r>
              <w:rPr>
                <w:sz w:val="20"/>
                <w:szCs w:val="20"/>
              </w:rPr>
              <w:t>Гуммировка</w:t>
            </w:r>
          </w:p>
        </w:tc>
      </w:tr>
    </w:tbl>
    <w:p w:rsidR="008538FF" w:rsidRDefault="008538FF">
      <w:pPr>
        <w:pStyle w:val="21"/>
        <w:ind w:firstLine="432"/>
      </w:pPr>
    </w:p>
    <w:p w:rsidR="008538FF" w:rsidRDefault="008538FF">
      <w:pPr>
        <w:pStyle w:val="21"/>
        <w:ind w:firstLine="432"/>
      </w:pPr>
    </w:p>
    <w:p w:rsidR="008538FF" w:rsidRDefault="00BA12C6">
      <w:pPr>
        <w:pStyle w:val="21"/>
        <w:ind w:firstLine="432"/>
      </w:pPr>
      <w:r>
        <w:tab/>
        <w:t xml:space="preserve">4. Узел хранения и приготовления реагентов включает систему хранения и приготовления растворов </w:t>
      </w:r>
      <w:r>
        <w:rPr>
          <w:lang w:val="en-US"/>
        </w:rPr>
        <w:t>H</w:t>
      </w:r>
      <w:r>
        <w:rPr>
          <w:vertAlign w:val="subscript"/>
          <w:lang w:val="en-US"/>
        </w:rPr>
        <w:t>2</w:t>
      </w:r>
      <w:r>
        <w:rPr>
          <w:lang w:val="en-US"/>
        </w:rPr>
        <w:t>SO</w:t>
      </w:r>
      <w:r>
        <w:rPr>
          <w:vertAlign w:val="subscript"/>
          <w:lang w:val="en-US"/>
        </w:rPr>
        <w:t>4</w:t>
      </w:r>
      <w:r>
        <w:rPr>
          <w:lang w:val="en-US"/>
        </w:rPr>
        <w:t>, NaOH, HNO</w:t>
      </w:r>
      <w:r>
        <w:rPr>
          <w:vertAlign w:val="subscript"/>
          <w:lang w:val="en-US"/>
        </w:rPr>
        <w:t>3</w:t>
      </w:r>
      <w:r>
        <w:rPr>
          <w:lang w:val="en-US"/>
        </w:rPr>
        <w:t xml:space="preserve">, </w:t>
      </w:r>
      <w:r>
        <w:t>раствора коагулянта. В состав каждой из этих систем входят цистерны, емкости для хранения данных реагентов, баки – мерники, используемые для приготовления рабочих растворов и подачи реагентов на энергоблоки.</w:t>
      </w:r>
    </w:p>
    <w:p w:rsidR="008538FF" w:rsidRDefault="008538FF">
      <w:pPr>
        <w:pStyle w:val="21"/>
        <w:ind w:firstLine="432"/>
      </w:pPr>
    </w:p>
    <w:p w:rsidR="008538FF" w:rsidRDefault="008538FF">
      <w:pPr>
        <w:pStyle w:val="21"/>
        <w:ind w:firstLine="432"/>
      </w:pPr>
    </w:p>
    <w:p w:rsidR="008538FF" w:rsidRDefault="00BA12C6">
      <w:pPr>
        <w:pStyle w:val="3"/>
        <w:outlineLvl w:val="2"/>
        <w:rPr>
          <w:rFonts w:ascii="Times New Roman" w:hAnsi="Times New Roman" w:cs="Times New Roman"/>
        </w:rPr>
      </w:pPr>
      <w:bookmarkStart w:id="13" w:name="_Toc404581622"/>
      <w:r>
        <w:rPr>
          <w:rFonts w:ascii="Times New Roman" w:hAnsi="Times New Roman" w:cs="Times New Roman"/>
        </w:rPr>
        <w:t>Третья ступень ВПУ</w:t>
      </w:r>
      <w:bookmarkEnd w:id="13"/>
    </w:p>
    <w:p w:rsidR="008538FF" w:rsidRDefault="008538FF">
      <w:pPr>
        <w:pStyle w:val="21"/>
        <w:ind w:firstLine="432"/>
      </w:pPr>
    </w:p>
    <w:p w:rsidR="008538FF" w:rsidRDefault="00BA12C6">
      <w:pPr>
        <w:pStyle w:val="21"/>
        <w:ind w:firstLine="432"/>
      </w:pPr>
      <w:r>
        <w:t>Третья ступень ХВО предназначена для получения ХОВ с удельной электропроводностью не более 0,3 мкСм/см. Установка работает в составе станционной ХВО.</w:t>
      </w:r>
    </w:p>
    <w:p w:rsidR="008538FF" w:rsidRDefault="00BA12C6">
      <w:pPr>
        <w:pStyle w:val="21"/>
        <w:ind w:firstLine="432"/>
      </w:pPr>
      <w:r>
        <w:t>Производительность установки 160 м</w:t>
      </w:r>
      <w:r>
        <w:rPr>
          <w:vertAlign w:val="superscript"/>
        </w:rPr>
        <w:t>3</w:t>
      </w:r>
      <w:r>
        <w:t>/ч. При необходимости обеспечивается максимальная производительность 210 м</w:t>
      </w:r>
      <w:r>
        <w:rPr>
          <w:vertAlign w:val="superscript"/>
        </w:rPr>
        <w:t>3</w:t>
      </w:r>
      <w:r>
        <w:t>/ч.</w:t>
      </w:r>
    </w:p>
    <w:p w:rsidR="008538FF" w:rsidRDefault="008538FF">
      <w:pPr>
        <w:pStyle w:val="21"/>
        <w:ind w:firstLine="432"/>
      </w:pPr>
    </w:p>
    <w:p w:rsidR="008538FF" w:rsidRDefault="00BA12C6">
      <w:pPr>
        <w:pStyle w:val="21"/>
        <w:ind w:firstLine="432"/>
      </w:pPr>
      <w:r>
        <w:t>В состав системы входят:</w:t>
      </w:r>
    </w:p>
    <w:p w:rsidR="008538FF" w:rsidRDefault="00BA12C6">
      <w:pPr>
        <w:pStyle w:val="21"/>
        <w:numPr>
          <w:ilvl w:val="0"/>
          <w:numId w:val="23"/>
        </w:numPr>
        <w:tabs>
          <w:tab w:val="clear" w:pos="360"/>
          <w:tab w:val="num" w:pos="792"/>
        </w:tabs>
        <w:ind w:left="792"/>
      </w:pPr>
      <w:r>
        <w:t>Три фильтра смешанного действия (ФСД);</w:t>
      </w:r>
    </w:p>
    <w:p w:rsidR="008538FF" w:rsidRDefault="00BA12C6">
      <w:pPr>
        <w:pStyle w:val="21"/>
        <w:numPr>
          <w:ilvl w:val="0"/>
          <w:numId w:val="23"/>
        </w:numPr>
        <w:tabs>
          <w:tab w:val="clear" w:pos="360"/>
          <w:tab w:val="num" w:pos="792"/>
        </w:tabs>
        <w:ind w:left="792"/>
      </w:pPr>
      <w:r>
        <w:t>Ловушка ионитов;</w:t>
      </w:r>
    </w:p>
    <w:p w:rsidR="008538FF" w:rsidRDefault="00BA12C6">
      <w:pPr>
        <w:pStyle w:val="21"/>
        <w:numPr>
          <w:ilvl w:val="0"/>
          <w:numId w:val="23"/>
        </w:numPr>
        <w:tabs>
          <w:tab w:val="clear" w:pos="360"/>
          <w:tab w:val="num" w:pos="792"/>
        </w:tabs>
        <w:ind w:left="792"/>
      </w:pPr>
      <w:r>
        <w:t>Две ловушки гуммировки;</w:t>
      </w:r>
    </w:p>
    <w:p w:rsidR="008538FF" w:rsidRDefault="00BA12C6">
      <w:pPr>
        <w:pStyle w:val="21"/>
        <w:numPr>
          <w:ilvl w:val="0"/>
          <w:numId w:val="23"/>
        </w:numPr>
        <w:tabs>
          <w:tab w:val="clear" w:pos="360"/>
          <w:tab w:val="num" w:pos="792"/>
        </w:tabs>
        <w:ind w:left="792"/>
      </w:pPr>
      <w:r>
        <w:t>Два насоса ХОВ;</w:t>
      </w:r>
    </w:p>
    <w:p w:rsidR="008538FF" w:rsidRDefault="00BA12C6">
      <w:pPr>
        <w:pStyle w:val="21"/>
        <w:numPr>
          <w:ilvl w:val="0"/>
          <w:numId w:val="23"/>
        </w:numPr>
        <w:tabs>
          <w:tab w:val="clear" w:pos="360"/>
          <w:tab w:val="num" w:pos="792"/>
        </w:tabs>
        <w:ind w:left="792"/>
      </w:pPr>
      <w:r>
        <w:t>Два дренажных насоса;</w:t>
      </w:r>
    </w:p>
    <w:p w:rsidR="008538FF" w:rsidRDefault="00BA12C6">
      <w:pPr>
        <w:pStyle w:val="21"/>
        <w:numPr>
          <w:ilvl w:val="0"/>
          <w:numId w:val="23"/>
        </w:numPr>
        <w:tabs>
          <w:tab w:val="clear" w:pos="360"/>
          <w:tab w:val="num" w:pos="792"/>
        </w:tabs>
        <w:ind w:left="792"/>
      </w:pPr>
      <w:r>
        <w:t>Бак ХОВ;</w:t>
      </w:r>
    </w:p>
    <w:p w:rsidR="008538FF" w:rsidRDefault="00BA12C6">
      <w:pPr>
        <w:pStyle w:val="21"/>
        <w:numPr>
          <w:ilvl w:val="0"/>
          <w:numId w:val="23"/>
        </w:numPr>
        <w:tabs>
          <w:tab w:val="clear" w:pos="360"/>
          <w:tab w:val="num" w:pos="792"/>
        </w:tabs>
        <w:ind w:left="792"/>
      </w:pPr>
      <w:r>
        <w:t>Бак – нейтрализатор регенерационных вод;</w:t>
      </w:r>
    </w:p>
    <w:p w:rsidR="008538FF" w:rsidRDefault="00BA12C6">
      <w:pPr>
        <w:pStyle w:val="21"/>
        <w:numPr>
          <w:ilvl w:val="0"/>
          <w:numId w:val="23"/>
        </w:numPr>
        <w:tabs>
          <w:tab w:val="clear" w:pos="360"/>
          <w:tab w:val="num" w:pos="792"/>
        </w:tabs>
        <w:ind w:left="792"/>
      </w:pPr>
      <w:r>
        <w:t>Бак слабоминерализованных вод;</w:t>
      </w:r>
    </w:p>
    <w:p w:rsidR="008538FF" w:rsidRDefault="00BA12C6">
      <w:pPr>
        <w:pStyle w:val="21"/>
        <w:numPr>
          <w:ilvl w:val="0"/>
          <w:numId w:val="23"/>
        </w:numPr>
        <w:tabs>
          <w:tab w:val="clear" w:pos="360"/>
          <w:tab w:val="num" w:pos="792"/>
        </w:tabs>
        <w:ind w:left="792"/>
      </w:pPr>
      <w:r>
        <w:t>Приемник дренажный;</w:t>
      </w:r>
    </w:p>
    <w:p w:rsidR="008538FF" w:rsidRDefault="00BA12C6">
      <w:pPr>
        <w:pStyle w:val="21"/>
        <w:numPr>
          <w:ilvl w:val="0"/>
          <w:numId w:val="23"/>
        </w:numPr>
        <w:tabs>
          <w:tab w:val="clear" w:pos="360"/>
          <w:tab w:val="num" w:pos="792"/>
        </w:tabs>
        <w:ind w:left="792"/>
      </w:pPr>
      <w:r>
        <w:t xml:space="preserve">Бак </w:t>
      </w:r>
      <w:r>
        <w:rPr>
          <w:lang w:val="en-US"/>
        </w:rPr>
        <w:t>NaOH;</w:t>
      </w:r>
    </w:p>
    <w:p w:rsidR="008538FF" w:rsidRDefault="00BA12C6">
      <w:pPr>
        <w:pStyle w:val="21"/>
        <w:numPr>
          <w:ilvl w:val="0"/>
          <w:numId w:val="23"/>
        </w:numPr>
        <w:tabs>
          <w:tab w:val="clear" w:pos="360"/>
          <w:tab w:val="num" w:pos="792"/>
        </w:tabs>
        <w:ind w:left="792"/>
      </w:pPr>
      <w:r>
        <w:rPr>
          <w:lang w:val="en-US"/>
        </w:rPr>
        <w:t>Бак HNO</w:t>
      </w:r>
      <w:r>
        <w:rPr>
          <w:vertAlign w:val="subscript"/>
          <w:lang w:val="en-US"/>
        </w:rPr>
        <w:t>3</w:t>
      </w:r>
      <w:r>
        <w:rPr>
          <w:lang w:val="en-US"/>
        </w:rPr>
        <w:t>;</w:t>
      </w:r>
    </w:p>
    <w:p w:rsidR="008538FF" w:rsidRDefault="00BA12C6">
      <w:pPr>
        <w:pStyle w:val="21"/>
        <w:numPr>
          <w:ilvl w:val="0"/>
          <w:numId w:val="23"/>
        </w:numPr>
        <w:tabs>
          <w:tab w:val="clear" w:pos="360"/>
          <w:tab w:val="num" w:pos="792"/>
        </w:tabs>
        <w:ind w:left="792"/>
      </w:pPr>
      <w:r>
        <w:rPr>
          <w:lang w:val="en-US"/>
        </w:rPr>
        <w:t>Эжектор – смеситель кислоты;</w:t>
      </w:r>
    </w:p>
    <w:p w:rsidR="008538FF" w:rsidRDefault="00BA12C6">
      <w:pPr>
        <w:pStyle w:val="21"/>
        <w:numPr>
          <w:ilvl w:val="0"/>
          <w:numId w:val="23"/>
        </w:numPr>
        <w:tabs>
          <w:tab w:val="clear" w:pos="360"/>
          <w:tab w:val="num" w:pos="792"/>
        </w:tabs>
        <w:ind w:left="792"/>
      </w:pPr>
      <w:r>
        <w:rPr>
          <w:lang w:val="en-US"/>
        </w:rPr>
        <w:t>Эжектор – смеситель щелочи;</w:t>
      </w:r>
    </w:p>
    <w:p w:rsidR="008538FF" w:rsidRDefault="00BA12C6">
      <w:pPr>
        <w:pStyle w:val="21"/>
        <w:numPr>
          <w:ilvl w:val="0"/>
          <w:numId w:val="23"/>
        </w:numPr>
        <w:tabs>
          <w:tab w:val="clear" w:pos="360"/>
          <w:tab w:val="num" w:pos="792"/>
        </w:tabs>
        <w:ind w:left="792"/>
      </w:pPr>
      <w:r>
        <w:rPr>
          <w:lang w:val="en-US"/>
        </w:rPr>
        <w:t>Арматура, трубопроводы, КИПиА, электротехническое оборудование.</w:t>
      </w:r>
    </w:p>
    <w:p w:rsidR="008538FF" w:rsidRDefault="008538FF">
      <w:pPr>
        <w:pStyle w:val="21"/>
      </w:pPr>
    </w:p>
    <w:p w:rsidR="008538FF" w:rsidRDefault="00BA12C6">
      <w:pPr>
        <w:pStyle w:val="21"/>
        <w:ind w:firstLine="432"/>
        <w:rPr>
          <w:lang w:val="en-US"/>
        </w:rPr>
      </w:pPr>
      <w:r>
        <w:t>В ФСД соотношение анионита (</w:t>
      </w:r>
      <w:r>
        <w:rPr>
          <w:lang w:val="en-US"/>
        </w:rPr>
        <w:t>An</w:t>
      </w:r>
      <w:r>
        <w:t>) к катиониту (</w:t>
      </w:r>
      <w:r>
        <w:rPr>
          <w:lang w:val="en-US"/>
        </w:rPr>
        <w:t>Kt) равно 1:1.</w:t>
      </w:r>
    </w:p>
    <w:p w:rsidR="008538FF" w:rsidRDefault="00BA12C6">
      <w:pPr>
        <w:pStyle w:val="21"/>
        <w:rPr>
          <w:lang w:val="en-US"/>
        </w:rPr>
      </w:pPr>
      <w:r>
        <w:rPr>
          <w:lang w:val="en-US"/>
        </w:rPr>
        <w:t>Катионита 3,14 м</w:t>
      </w:r>
      <w:r>
        <w:rPr>
          <w:vertAlign w:val="superscript"/>
          <w:lang w:val="en-US"/>
        </w:rPr>
        <w:t>3</w:t>
      </w:r>
      <w:r>
        <w:rPr>
          <w:lang w:val="en-US"/>
        </w:rPr>
        <w:t>, марка КУ-2-8;</w:t>
      </w:r>
    </w:p>
    <w:p w:rsidR="008538FF" w:rsidRDefault="00BA12C6">
      <w:pPr>
        <w:pStyle w:val="21"/>
        <w:rPr>
          <w:lang w:val="en-US"/>
        </w:rPr>
      </w:pPr>
      <w:r>
        <w:rPr>
          <w:lang w:val="en-US"/>
        </w:rPr>
        <w:t>Анионита 2,8 м</w:t>
      </w:r>
      <w:r>
        <w:rPr>
          <w:vertAlign w:val="superscript"/>
          <w:lang w:val="en-US"/>
        </w:rPr>
        <w:t>3</w:t>
      </w:r>
      <w:r>
        <w:rPr>
          <w:lang w:val="en-US"/>
        </w:rPr>
        <w:t>, марка АВ-17-8;</w:t>
      </w:r>
    </w:p>
    <w:p w:rsidR="008538FF" w:rsidRDefault="00BA12C6">
      <w:pPr>
        <w:pStyle w:val="21"/>
        <w:ind w:firstLine="432"/>
        <w:rPr>
          <w:lang w:val="en-US"/>
        </w:rPr>
      </w:pPr>
      <w:r>
        <w:t xml:space="preserve">Восстановление обменной емкости сорбентов в процессе регенерации осуществляется 5 % - ным раствором </w:t>
      </w:r>
      <w:r>
        <w:rPr>
          <w:lang w:val="en-US"/>
        </w:rPr>
        <w:t>NaOH и 5,5 % - ным  раствором HNO</w:t>
      </w:r>
      <w:r>
        <w:rPr>
          <w:vertAlign w:val="subscript"/>
          <w:lang w:val="en-US"/>
        </w:rPr>
        <w:t>3</w:t>
      </w:r>
      <w:r>
        <w:rPr>
          <w:lang w:val="en-US"/>
        </w:rPr>
        <w:t>. Материал корпуса ФСД – углеродистая сталь. Внутренняя поверхность корпуса покрыта защитным слоем – гуммировкой.</w:t>
      </w:r>
    </w:p>
    <w:p w:rsidR="008538FF" w:rsidRDefault="008538FF">
      <w:pPr>
        <w:pStyle w:val="21"/>
        <w:ind w:firstLine="432"/>
        <w:rPr>
          <w:lang w:val="en-US"/>
        </w:rPr>
      </w:pPr>
    </w:p>
    <w:p w:rsidR="008538FF" w:rsidRDefault="00BA12C6">
      <w:pPr>
        <w:pStyle w:val="21"/>
        <w:ind w:firstLine="432"/>
        <w:jc w:val="center"/>
        <w:rPr>
          <w:i/>
          <w:iCs/>
          <w:lang w:val="en-US"/>
        </w:rPr>
      </w:pPr>
      <w:r>
        <w:rPr>
          <w:i/>
          <w:iCs/>
          <w:lang w:val="en-US"/>
        </w:rPr>
        <w:t>Технические характеристики:</w:t>
      </w:r>
    </w:p>
    <w:p w:rsidR="008538FF" w:rsidRDefault="008538FF">
      <w:pPr>
        <w:pStyle w:val="21"/>
        <w:ind w:firstLine="432"/>
        <w:rPr>
          <w:lang w:val="en-US"/>
        </w:rPr>
      </w:pPr>
    </w:p>
    <w:p w:rsidR="008538FF" w:rsidRDefault="00BA12C6">
      <w:pPr>
        <w:pStyle w:val="21"/>
        <w:ind w:firstLine="432"/>
        <w:rPr>
          <w:lang w:val="en-US"/>
        </w:rPr>
      </w:pPr>
      <w:r>
        <w:rPr>
          <w:lang w:val="en-US"/>
        </w:rPr>
        <w:t>Рабочее давление</w:t>
      </w:r>
      <w:r>
        <w:rPr>
          <w:u w:val="single"/>
          <w:lang w:val="en-US"/>
        </w:rPr>
        <w:t xml:space="preserve">                                              </w:t>
      </w:r>
      <w:r>
        <w:rPr>
          <w:lang w:val="en-US"/>
        </w:rPr>
        <w:t>0,6 МПа</w:t>
      </w:r>
    </w:p>
    <w:p w:rsidR="008538FF" w:rsidRDefault="00BA12C6">
      <w:pPr>
        <w:pStyle w:val="21"/>
        <w:ind w:firstLine="432"/>
        <w:rPr>
          <w:lang w:val="en-US"/>
        </w:rPr>
      </w:pPr>
      <w:r>
        <w:rPr>
          <w:lang w:val="en-US"/>
        </w:rPr>
        <w:t>Пробное гидравлическое давление</w:t>
      </w:r>
      <w:r>
        <w:rPr>
          <w:u w:val="single"/>
          <w:lang w:val="en-US"/>
        </w:rPr>
        <w:t xml:space="preserve">                 </w:t>
      </w:r>
      <w:r>
        <w:rPr>
          <w:lang w:val="en-US"/>
        </w:rPr>
        <w:t>0,9 МПа</w:t>
      </w:r>
    </w:p>
    <w:p w:rsidR="008538FF" w:rsidRDefault="00BA12C6">
      <w:pPr>
        <w:pStyle w:val="21"/>
        <w:ind w:firstLine="432"/>
        <w:rPr>
          <w:lang w:val="en-US"/>
        </w:rPr>
      </w:pPr>
      <w:r>
        <w:rPr>
          <w:lang w:val="en-US"/>
        </w:rPr>
        <w:t>Температура рабочей среды</w:t>
      </w:r>
      <w:r>
        <w:rPr>
          <w:u w:val="single"/>
          <w:lang w:val="en-US"/>
        </w:rPr>
        <w:t xml:space="preserve">                            </w:t>
      </w:r>
      <w:r>
        <w:rPr>
          <w:lang w:val="en-US"/>
        </w:rPr>
        <w:t>менее 40</w:t>
      </w:r>
      <w:r>
        <w:rPr>
          <w:lang w:val="en-US"/>
        </w:rPr>
        <w:sym w:font="Symbol" w:char="F0B0"/>
      </w:r>
      <w:r>
        <w:rPr>
          <w:lang w:val="en-US"/>
        </w:rPr>
        <w:t>С</w:t>
      </w:r>
    </w:p>
    <w:p w:rsidR="008538FF" w:rsidRDefault="00BA12C6">
      <w:pPr>
        <w:pStyle w:val="21"/>
        <w:ind w:firstLine="432"/>
        <w:rPr>
          <w:lang w:val="en-US"/>
        </w:rPr>
      </w:pPr>
      <w:r>
        <w:rPr>
          <w:lang w:val="en-US"/>
        </w:rPr>
        <w:t>Масса</w:t>
      </w:r>
      <w:r>
        <w:rPr>
          <w:u w:val="single"/>
          <w:lang w:val="en-US"/>
        </w:rPr>
        <w:t xml:space="preserve">                                                                  </w:t>
      </w:r>
      <w:r>
        <w:rPr>
          <w:lang w:val="en-US"/>
        </w:rPr>
        <w:t>3800 кг</w:t>
      </w:r>
    </w:p>
    <w:p w:rsidR="008538FF" w:rsidRDefault="00BA12C6">
      <w:pPr>
        <w:pStyle w:val="21"/>
        <w:ind w:firstLine="432"/>
        <w:rPr>
          <w:lang w:val="en-US"/>
        </w:rPr>
      </w:pPr>
      <w:r>
        <w:rPr>
          <w:lang w:val="en-US"/>
        </w:rPr>
        <w:t>Диаметр корпуса аппарата</w:t>
      </w:r>
      <w:r>
        <w:rPr>
          <w:u w:val="single"/>
          <w:lang w:val="en-US"/>
        </w:rPr>
        <w:t xml:space="preserve">                               </w:t>
      </w:r>
      <w:r>
        <w:rPr>
          <w:lang w:val="en-US"/>
        </w:rPr>
        <w:t>2000 мм</w:t>
      </w:r>
    </w:p>
    <w:p w:rsidR="008538FF" w:rsidRDefault="008538FF">
      <w:pPr>
        <w:pStyle w:val="21"/>
        <w:ind w:firstLine="432"/>
        <w:rPr>
          <w:lang w:val="en-US"/>
        </w:rPr>
      </w:pPr>
    </w:p>
    <w:p w:rsidR="008538FF" w:rsidRDefault="00BA12C6">
      <w:pPr>
        <w:pStyle w:val="21"/>
        <w:ind w:firstLine="432"/>
      </w:pPr>
      <w:r>
        <w:t>Фильтр – ловушка предназначен для предотвращения попадания фильтрующего материала в ХОВ.</w:t>
      </w:r>
    </w:p>
    <w:p w:rsidR="008538FF" w:rsidRDefault="00BA12C6">
      <w:pPr>
        <w:pStyle w:val="21"/>
        <w:ind w:firstLine="432"/>
      </w:pPr>
      <w:r>
        <w:t>Бак запаса ХОВ предназначен для сбрасывания избыточного давления поступающей воды после АФ II ступени</w:t>
      </w:r>
      <w:r>
        <w:rPr>
          <w:lang w:val="en-US"/>
        </w:rPr>
        <w:t xml:space="preserve"> </w:t>
      </w:r>
      <w:r>
        <w:t xml:space="preserve">ХВО на всас насосов и для накопления ХОВ. Бак выполнен из углеродистой стали с внутренним антикоррозионным химическим покрытием. </w:t>
      </w:r>
    </w:p>
    <w:p w:rsidR="008538FF" w:rsidRDefault="00BA12C6">
      <w:pPr>
        <w:pStyle w:val="21"/>
        <w:ind w:firstLine="432"/>
      </w:pPr>
      <w:r>
        <w:t>Баки запаса концентрированных растворов реагентов предназначены для приема и хранения растворов кислоты и щелочи.</w:t>
      </w:r>
    </w:p>
    <w:p w:rsidR="008538FF" w:rsidRDefault="00BA12C6">
      <w:pPr>
        <w:pStyle w:val="21"/>
        <w:ind w:firstLine="432"/>
      </w:pPr>
      <w:r>
        <w:t>Бак нейтрализации регенерационных вод предназначен для сбора отработанных регенерационных растворов.</w:t>
      </w:r>
    </w:p>
    <w:p w:rsidR="008538FF" w:rsidRDefault="00BA12C6">
      <w:pPr>
        <w:pStyle w:val="21"/>
        <w:ind w:firstLine="432"/>
      </w:pPr>
      <w:r>
        <w:t>Насосы обеспечивают подачу ХОВ на фильтр установки. Насосы оснащены КИПиА.</w:t>
      </w:r>
    </w:p>
    <w:p w:rsidR="008538FF" w:rsidRDefault="008538FF">
      <w:pPr>
        <w:pStyle w:val="21"/>
        <w:ind w:firstLine="432"/>
        <w:rPr>
          <w:lang w:val="en-US"/>
        </w:rPr>
      </w:pPr>
    </w:p>
    <w:p w:rsidR="008538FF" w:rsidRDefault="008538FF">
      <w:pPr>
        <w:pStyle w:val="21"/>
        <w:ind w:firstLine="432"/>
        <w:rPr>
          <w:lang w:val="en-US"/>
        </w:rPr>
      </w:pPr>
    </w:p>
    <w:p w:rsidR="008538FF" w:rsidRDefault="00BA12C6">
      <w:pPr>
        <w:pStyle w:val="3"/>
        <w:outlineLvl w:val="2"/>
        <w:rPr>
          <w:rFonts w:ascii="Times New Roman" w:hAnsi="Times New Roman" w:cs="Times New Roman"/>
        </w:rPr>
      </w:pPr>
      <w:bookmarkStart w:id="14" w:name="_Toc404581623"/>
      <w:r>
        <w:rPr>
          <w:rFonts w:ascii="Times New Roman" w:hAnsi="Times New Roman" w:cs="Times New Roman"/>
        </w:rPr>
        <w:t>Описание работы ВПУ</w:t>
      </w:r>
      <w:bookmarkEnd w:id="14"/>
    </w:p>
    <w:p w:rsidR="008538FF" w:rsidRDefault="00BA12C6">
      <w:pPr>
        <w:pStyle w:val="a4"/>
        <w:ind w:firstLine="720"/>
        <w:jc w:val="both"/>
        <w:rPr>
          <w:sz w:val="24"/>
          <w:szCs w:val="24"/>
        </w:rPr>
      </w:pPr>
      <w:r>
        <w:rPr>
          <w:sz w:val="24"/>
          <w:szCs w:val="24"/>
        </w:rPr>
        <w:t>Для приготовления осветленной воды в баке – мешалке приготавливается раствор коагулянта, который насосами – дозаторами коагулянта через бак – мерник подается в осветлители (ОСВ1 – ОСВ4). Туда же подается вода на очистку.</w:t>
      </w:r>
    </w:p>
    <w:p w:rsidR="008538FF" w:rsidRDefault="00BA12C6">
      <w:pPr>
        <w:ind w:firstLine="720"/>
        <w:jc w:val="both"/>
      </w:pPr>
      <w:r>
        <w:t>Осветленная вода направляется в баки осветленной воды (БОСВ1 – БОСВ4), откуда насосами осветленной воды (НОСВ1-НОСВ3) подается на механические фильтры (МФ1 – МФ6) и на взрыхление фильтров.</w:t>
      </w:r>
    </w:p>
    <w:p w:rsidR="008538FF" w:rsidRDefault="00BA12C6">
      <w:pPr>
        <w:jc w:val="both"/>
      </w:pPr>
      <w:r>
        <w:tab/>
        <w:t>Механические фильтры загружены сульфоуглем. Пройдя механические фильтры, вода следует на КФ1, затем на АФ1. Осветленная вода используется также для регенерации и отмывки фильтров. Раствор после регенерации фильтров поступает на узел нейтрализации. Частично обессоленная вода поступает на КФ2. Далее, пройдя декарбонизаторы, вода направляется в баки частично обессоленной воды, откуда насосами частично обессоленной воды подается на АФ2.</w:t>
      </w:r>
    </w:p>
    <w:p w:rsidR="008538FF" w:rsidRDefault="00BA12C6">
      <w:pPr>
        <w:jc w:val="both"/>
      </w:pPr>
      <w:r>
        <w:tab/>
        <w:t>Затем вода поступает в баки химически обессоленной воды, откуда насосами перекачивается на фильтры смешанного действия (ФСД).</w:t>
      </w:r>
    </w:p>
    <w:p w:rsidR="008538FF" w:rsidRDefault="00BA12C6">
      <w:pPr>
        <w:jc w:val="both"/>
      </w:pPr>
      <w:r>
        <w:tab/>
        <w:t>В осветлителях контролируемым параметром является температура исходного раствора коагулянта (33</w:t>
      </w:r>
      <w:r>
        <w:sym w:font="Symbol" w:char="F0B1"/>
      </w:r>
      <w:r>
        <w:t>1</w:t>
      </w:r>
      <w:r>
        <w:sym w:font="Symbol" w:char="F0B0"/>
      </w:r>
      <w:r>
        <w:t>С). Регулируемым параметром является расход воды через осветлитель, который определяется расходомером, установленным на щите ХВО. Переключение расходомеров осуществляется переключением датчиков расхода.</w:t>
      </w:r>
    </w:p>
    <w:p w:rsidR="008538FF" w:rsidRDefault="00BA12C6">
      <w:pPr>
        <w:ind w:firstLine="720"/>
        <w:jc w:val="both"/>
      </w:pPr>
      <w:r>
        <w:t>В механических фильтрах производят контроль расхода воды через фильтр по приборам, установленным на щите ХВО. Окончание фильтроцикла осуществляется по снижению прозрачности осветленной воды менее 90 % или по достижению перепада давления более 0,1 МПа (1,0 кгс/см</w:t>
      </w:r>
      <w:r>
        <w:rPr>
          <w:vertAlign w:val="superscript"/>
        </w:rPr>
        <w:t>2</w:t>
      </w:r>
      <w:r>
        <w:t>).</w:t>
      </w:r>
    </w:p>
    <w:p w:rsidR="008538FF" w:rsidRDefault="00BA12C6">
      <w:pPr>
        <w:ind w:firstLine="720"/>
        <w:jc w:val="both"/>
      </w:pPr>
      <w:r>
        <w:t>В КФ и АФ регулируемыми параметрами являются: расход воды, давление на входе и выходе из фильтра.</w:t>
      </w:r>
    </w:p>
    <w:p w:rsidR="008538FF" w:rsidRDefault="00BA12C6">
      <w:pPr>
        <w:ind w:firstLine="720"/>
        <w:jc w:val="both"/>
        <w:rPr>
          <w:lang w:val="ru-RU"/>
        </w:rPr>
      </w:pPr>
      <w:r>
        <w:rPr>
          <w:lang w:val="ru-RU"/>
        </w:rPr>
        <w:t>При работе декарбонизатора следят за содержанием свободной углекислоты в обработанной воде.</w:t>
      </w:r>
    </w:p>
    <w:p w:rsidR="008538FF" w:rsidRDefault="00BA12C6">
      <w:pPr>
        <w:ind w:firstLine="720"/>
        <w:jc w:val="both"/>
        <w:rPr>
          <w:lang w:val="ru-RU"/>
        </w:rPr>
      </w:pPr>
      <w:r>
        <w:t>В баке – мернике едкого натра регулируется расход щелочи вентилем по показаниям концентратомера, установленного на щите.</w:t>
      </w:r>
    </w:p>
    <w:p w:rsidR="008538FF" w:rsidRDefault="00BA12C6">
      <w:pPr>
        <w:ind w:firstLine="720"/>
        <w:jc w:val="both"/>
        <w:rPr>
          <w:lang w:val="ru-RU"/>
        </w:rPr>
      </w:pPr>
      <w:r>
        <w:rPr>
          <w:lang w:val="ru-RU"/>
        </w:rPr>
        <w:t xml:space="preserve">Контроль температуры в осветлителе осуществляет контур </w:t>
      </w:r>
      <w:r>
        <w:t>1</w:t>
      </w:r>
      <w:r>
        <w:rPr>
          <w:lang w:val="ru-RU"/>
        </w:rPr>
        <w:t xml:space="preserve">, работающий следующим образом: сигнал с термометра сопротивления ТСМ гр.23 (1а) поступает на вторичный прибор – автоматический уравновешенный мост КСМ4-И (1б). </w:t>
      </w:r>
    </w:p>
    <w:p w:rsidR="008538FF" w:rsidRDefault="00BA12C6">
      <w:pPr>
        <w:ind w:firstLine="720"/>
        <w:jc w:val="both"/>
        <w:rPr>
          <w:lang w:val="ru-RU"/>
        </w:rPr>
      </w:pPr>
      <w:r>
        <w:rPr>
          <w:lang w:val="ru-RU"/>
        </w:rPr>
        <w:t>Регулирование расхода в трубопроводе осуществляют контуры 2, 3, 4, 5, 6, 7, работающие аналогично. Контур 2 работает следующим образом: сигнал с датчика расхода – диафрагмы камерной ДК6-100 (2а) поступает на дифманометр “Сапфир-22ДД” (2б), с которого сигнал подается на вторичный прибор – миллиамперметр АСК М1632 (2в). Далее сигнал поступает на регулятор “Каскад-2” (2г), который обеспечивает регулирование расхода в трубопроводе с помощью исполнительного механизма МЭОБ-21 (2д).</w:t>
      </w:r>
    </w:p>
    <w:p w:rsidR="008538FF" w:rsidRDefault="00BA12C6">
      <w:pPr>
        <w:ind w:firstLine="720"/>
        <w:jc w:val="both"/>
        <w:rPr>
          <w:lang w:val="ru-RU"/>
        </w:rPr>
      </w:pPr>
      <w:r>
        <w:rPr>
          <w:lang w:val="ru-RU"/>
        </w:rPr>
        <w:t xml:space="preserve"> Регулирование уровня в баках осуществляют контуры 8, 9, 10, работающие аналогично. Контур 8 работает следующим образом: сигнал с буйкового уровнемера УБ-ПВ (8а) поступает на электрический датчик ДЭВП – С4А (8б), с которого сигнал подается на вторичный дифференциально-трансформаторный прибор КСД-3 (8в), далее сигнал поступает на регулятор системы “Каскад-2” (8г), который обеспечивает регулирование уровня помощью исполнительного механизма МЭОБ-21 (8д).</w:t>
      </w:r>
    </w:p>
    <w:p w:rsidR="008538FF" w:rsidRDefault="00BA12C6">
      <w:pPr>
        <w:ind w:firstLine="720"/>
        <w:jc w:val="both"/>
        <w:rPr>
          <w:lang w:val="ru-RU"/>
        </w:rPr>
      </w:pPr>
      <w:r>
        <w:rPr>
          <w:lang w:val="ru-RU"/>
        </w:rPr>
        <w:t>Контроль электропроводности на выходе из Н-катионитового фильтра</w:t>
      </w:r>
      <w:r>
        <w:t xml:space="preserve"> II</w:t>
      </w:r>
      <w:r>
        <w:rPr>
          <w:lang w:val="ru-RU"/>
        </w:rPr>
        <w:t xml:space="preserve"> ступени осуществляет контур 11, работающий следующим образом: сигнал с кондуктометрического концентратомера КК-2 (11а) подается на вторичный прибор – потенциометр КПУ-1 (11в).</w:t>
      </w:r>
    </w:p>
    <w:p w:rsidR="008538FF" w:rsidRDefault="008538FF">
      <w:pPr>
        <w:ind w:firstLine="720"/>
        <w:jc w:val="both"/>
        <w:rPr>
          <w:lang w:val="ru-RU"/>
        </w:rPr>
      </w:pPr>
    </w:p>
    <w:p w:rsidR="008538FF" w:rsidRDefault="008538FF">
      <w:pPr>
        <w:ind w:firstLine="720"/>
        <w:jc w:val="both"/>
        <w:rPr>
          <w:lang w:val="ru-RU"/>
        </w:rPr>
      </w:pPr>
    </w:p>
    <w:p w:rsidR="008538FF" w:rsidRDefault="00BA12C6">
      <w:pPr>
        <w:pStyle w:val="2"/>
        <w:outlineLvl w:val="1"/>
        <w:rPr>
          <w:rFonts w:ascii="Times New Roman" w:hAnsi="Times New Roman" w:cs="Times New Roman"/>
        </w:rPr>
      </w:pPr>
      <w:bookmarkStart w:id="15" w:name="_Toc404581624"/>
      <w:r>
        <w:rPr>
          <w:rFonts w:ascii="Times New Roman" w:hAnsi="Times New Roman" w:cs="Times New Roman"/>
        </w:rPr>
        <w:t>Эффективность работы химводоочистки НВ АЭС</w:t>
      </w:r>
      <w:bookmarkEnd w:id="15"/>
    </w:p>
    <w:p w:rsidR="008538FF" w:rsidRDefault="00BA12C6">
      <w:pPr>
        <w:pStyle w:val="21"/>
        <w:ind w:firstLine="432"/>
      </w:pPr>
      <w:r>
        <w:t>На период с 01.02.96 по 01.02.97 эффективность работы химводоочистки:</w:t>
      </w:r>
    </w:p>
    <w:p w:rsidR="008538FF" w:rsidRDefault="008538FF">
      <w:pPr>
        <w:pStyle w:val="21"/>
        <w:ind w:firstLine="432"/>
      </w:pPr>
    </w:p>
    <w:p w:rsidR="008538FF" w:rsidRDefault="00BA12C6">
      <w:pPr>
        <w:pStyle w:val="21"/>
        <w:numPr>
          <w:ilvl w:val="0"/>
          <w:numId w:val="19"/>
        </w:numPr>
      </w:pPr>
      <w:r>
        <w:t xml:space="preserve">Принято на ХВО 1,5 </w:t>
      </w:r>
      <w:r>
        <w:sym w:font="Symbol" w:char="F0D7"/>
      </w:r>
      <w:r>
        <w:t xml:space="preserve"> 10</w:t>
      </w:r>
      <w:r>
        <w:rPr>
          <w:vertAlign w:val="superscript"/>
        </w:rPr>
        <w:t>6</w:t>
      </w:r>
      <w:r>
        <w:t xml:space="preserve"> м</w:t>
      </w:r>
      <w:r>
        <w:rPr>
          <w:vertAlign w:val="superscript"/>
        </w:rPr>
        <w:t>3</w:t>
      </w:r>
      <w:r>
        <w:t xml:space="preserve"> сырой воды.</w:t>
      </w:r>
    </w:p>
    <w:p w:rsidR="008538FF" w:rsidRDefault="00BA12C6">
      <w:pPr>
        <w:pStyle w:val="21"/>
        <w:numPr>
          <w:ilvl w:val="0"/>
          <w:numId w:val="19"/>
        </w:numPr>
      </w:pPr>
      <w:r>
        <w:t xml:space="preserve">Выработано химобессоленной воды (ХОВ) 0,7 </w:t>
      </w:r>
      <w:r>
        <w:sym w:font="Symbol" w:char="F0D7"/>
      </w:r>
      <w:r>
        <w:t xml:space="preserve"> 10</w:t>
      </w:r>
      <w:r>
        <w:rPr>
          <w:vertAlign w:val="superscript"/>
        </w:rPr>
        <w:t>6</w:t>
      </w:r>
      <w:r>
        <w:t xml:space="preserve"> м</w:t>
      </w:r>
      <w:r>
        <w:rPr>
          <w:vertAlign w:val="superscript"/>
        </w:rPr>
        <w:t>3</w:t>
      </w:r>
      <w:r>
        <w:t>.</w:t>
      </w:r>
    </w:p>
    <w:p w:rsidR="008538FF" w:rsidRDefault="00BA12C6">
      <w:pPr>
        <w:pStyle w:val="21"/>
        <w:numPr>
          <w:ilvl w:val="0"/>
          <w:numId w:val="19"/>
        </w:numPr>
      </w:pPr>
      <w:r>
        <w:t>Извлечено из ХОВ:</w:t>
      </w:r>
    </w:p>
    <w:p w:rsidR="008538FF" w:rsidRDefault="00BA12C6">
      <w:pPr>
        <w:pStyle w:val="21"/>
        <w:numPr>
          <w:ilvl w:val="0"/>
          <w:numId w:val="20"/>
        </w:numPr>
        <w:tabs>
          <w:tab w:val="clear" w:pos="360"/>
          <w:tab w:val="num" w:pos="792"/>
        </w:tabs>
        <w:ind w:left="792" w:firstLine="59"/>
      </w:pPr>
      <w:r>
        <w:t>Катионов 3,922 т-экв</w:t>
      </w:r>
    </w:p>
    <w:p w:rsidR="008538FF" w:rsidRDefault="00BA12C6">
      <w:pPr>
        <w:pStyle w:val="21"/>
        <w:numPr>
          <w:ilvl w:val="0"/>
          <w:numId w:val="20"/>
        </w:numPr>
        <w:tabs>
          <w:tab w:val="clear" w:pos="360"/>
          <w:tab w:val="num" w:pos="792"/>
        </w:tabs>
        <w:ind w:left="792" w:firstLine="59"/>
      </w:pPr>
      <w:r>
        <w:t>Анионов 3,932 т-экв</w:t>
      </w:r>
    </w:p>
    <w:p w:rsidR="008538FF" w:rsidRDefault="00BA12C6">
      <w:pPr>
        <w:pStyle w:val="21"/>
        <w:numPr>
          <w:ilvl w:val="0"/>
          <w:numId w:val="19"/>
        </w:numPr>
      </w:pPr>
      <w:r>
        <w:t>Затрачено реактивов на производство ХОВ:</w:t>
      </w:r>
    </w:p>
    <w:p w:rsidR="008538FF" w:rsidRDefault="00BA12C6">
      <w:pPr>
        <w:pStyle w:val="21"/>
        <w:numPr>
          <w:ilvl w:val="0"/>
          <w:numId w:val="21"/>
        </w:numPr>
        <w:tabs>
          <w:tab w:val="clear" w:pos="360"/>
          <w:tab w:val="num" w:pos="792"/>
        </w:tabs>
        <w:ind w:left="792" w:firstLine="59"/>
      </w:pPr>
      <w:r>
        <w:t>Кислоты 14,941 т-экв</w:t>
      </w:r>
    </w:p>
    <w:p w:rsidR="008538FF" w:rsidRDefault="00BA12C6">
      <w:pPr>
        <w:pStyle w:val="21"/>
        <w:numPr>
          <w:ilvl w:val="0"/>
          <w:numId w:val="21"/>
        </w:numPr>
        <w:tabs>
          <w:tab w:val="clear" w:pos="360"/>
          <w:tab w:val="num" w:pos="792"/>
        </w:tabs>
        <w:ind w:left="792" w:firstLine="59"/>
      </w:pPr>
      <w:r>
        <w:t>Щелочи 7,67 т-экв</w:t>
      </w:r>
    </w:p>
    <w:p w:rsidR="008538FF" w:rsidRDefault="00BA12C6">
      <w:pPr>
        <w:pStyle w:val="21"/>
        <w:numPr>
          <w:ilvl w:val="0"/>
          <w:numId w:val="19"/>
        </w:numPr>
      </w:pPr>
      <w:r>
        <w:t>Коэффициенты затрат реагентов на удаление ионных примесей из ХОВ:</w:t>
      </w:r>
    </w:p>
    <w:p w:rsidR="008538FF" w:rsidRDefault="00BA12C6">
      <w:pPr>
        <w:pStyle w:val="21"/>
        <w:numPr>
          <w:ilvl w:val="0"/>
          <w:numId w:val="22"/>
        </w:numPr>
        <w:tabs>
          <w:tab w:val="clear" w:pos="360"/>
          <w:tab w:val="num" w:pos="792"/>
        </w:tabs>
        <w:ind w:left="792" w:firstLine="59"/>
      </w:pPr>
      <w:r>
        <w:t>К</w:t>
      </w:r>
      <w:r>
        <w:rPr>
          <w:vertAlign w:val="subscript"/>
        </w:rPr>
        <w:t>к</w:t>
      </w:r>
      <w:r>
        <w:rPr>
          <w:vertAlign w:val="subscript"/>
          <w:lang w:val="en-US"/>
        </w:rPr>
        <w:t>t</w:t>
      </w:r>
      <w:r>
        <w:rPr>
          <w:lang w:val="en-US"/>
        </w:rPr>
        <w:t xml:space="preserve"> = 3</w:t>
      </w:r>
      <w:r>
        <w:t xml:space="preserve">,81 г-экв </w:t>
      </w:r>
      <w:r>
        <w:rPr>
          <w:lang w:val="en-US"/>
        </w:rPr>
        <w:t>H</w:t>
      </w:r>
      <w:r>
        <w:rPr>
          <w:vertAlign w:val="subscript"/>
          <w:lang w:val="en-US"/>
        </w:rPr>
        <w:t>2</w:t>
      </w:r>
      <w:r>
        <w:rPr>
          <w:lang w:val="en-US"/>
        </w:rPr>
        <w:t>SO</w:t>
      </w:r>
      <w:r>
        <w:rPr>
          <w:vertAlign w:val="subscript"/>
          <w:lang w:val="en-US"/>
        </w:rPr>
        <w:t>4</w:t>
      </w:r>
      <w:r>
        <w:rPr>
          <w:lang w:val="en-US"/>
        </w:rPr>
        <w:t>/(</w:t>
      </w:r>
      <w:r>
        <w:t>г-экв катионов)</w:t>
      </w:r>
    </w:p>
    <w:p w:rsidR="008538FF" w:rsidRDefault="00BA12C6">
      <w:pPr>
        <w:pStyle w:val="21"/>
        <w:numPr>
          <w:ilvl w:val="0"/>
          <w:numId w:val="22"/>
        </w:numPr>
        <w:tabs>
          <w:tab w:val="clear" w:pos="360"/>
          <w:tab w:val="num" w:pos="792"/>
        </w:tabs>
        <w:ind w:left="792" w:firstLine="59"/>
      </w:pPr>
      <w:r>
        <w:t>К</w:t>
      </w:r>
      <w:r>
        <w:rPr>
          <w:vertAlign w:val="subscript"/>
          <w:lang w:val="en-US"/>
        </w:rPr>
        <w:t>An</w:t>
      </w:r>
      <w:r>
        <w:rPr>
          <w:lang w:val="en-US"/>
        </w:rPr>
        <w:t xml:space="preserve"> = 1</w:t>
      </w:r>
      <w:r>
        <w:t xml:space="preserve">,95 г-экв </w:t>
      </w:r>
      <w:r>
        <w:rPr>
          <w:lang w:val="en-US"/>
        </w:rPr>
        <w:t>NaOH/(г-экв анионов)</w:t>
      </w:r>
      <w:r>
        <w:t xml:space="preserve"> </w:t>
      </w:r>
    </w:p>
    <w:p w:rsidR="008538FF" w:rsidRDefault="008538FF">
      <w:pPr>
        <w:pStyle w:val="21"/>
        <w:ind w:left="792"/>
        <w:rPr>
          <w:lang w:val="en-US"/>
        </w:rPr>
      </w:pPr>
    </w:p>
    <w:p w:rsidR="008538FF" w:rsidRDefault="008538FF">
      <w:pPr>
        <w:pStyle w:val="21"/>
        <w:ind w:left="792"/>
      </w:pPr>
    </w:p>
    <w:p w:rsidR="008538FF" w:rsidRDefault="00BA12C6">
      <w:pPr>
        <w:pStyle w:val="2"/>
        <w:outlineLvl w:val="1"/>
        <w:rPr>
          <w:rFonts w:ascii="Times New Roman" w:hAnsi="Times New Roman" w:cs="Times New Roman"/>
        </w:rPr>
      </w:pPr>
      <w:bookmarkStart w:id="16" w:name="_Toc404581625"/>
      <w:r>
        <w:rPr>
          <w:rFonts w:ascii="Times New Roman" w:hAnsi="Times New Roman" w:cs="Times New Roman"/>
        </w:rPr>
        <w:t>Характеристика и принцип действия ионитного параллельноточного фильтра I ступени</w:t>
      </w:r>
      <w:r>
        <w:rPr>
          <w:rFonts w:ascii="Times New Roman" w:hAnsi="Times New Roman" w:cs="Times New Roman"/>
          <w:lang w:val="en-US"/>
        </w:rPr>
        <w:t xml:space="preserve"> ФИПаI</w:t>
      </w:r>
      <w:r>
        <w:rPr>
          <w:rFonts w:ascii="Times New Roman" w:hAnsi="Times New Roman" w:cs="Times New Roman"/>
        </w:rPr>
        <w:t xml:space="preserve"> – 2,6 – 0,6</w:t>
      </w:r>
      <w:bookmarkEnd w:id="16"/>
    </w:p>
    <w:p w:rsidR="008538FF" w:rsidRDefault="00BA12C6">
      <w:pPr>
        <w:pStyle w:val="21"/>
        <w:ind w:firstLine="432"/>
      </w:pPr>
      <w:r>
        <w:rPr>
          <w:lang w:val="en-US"/>
        </w:rPr>
        <w:t>ФИПаI</w:t>
      </w:r>
      <w:r>
        <w:t xml:space="preserve"> – 2,6 – 0,6  - фильтр ионитный параллельноточный </w:t>
      </w:r>
      <w:r>
        <w:rPr>
          <w:lang w:val="en-US"/>
        </w:rPr>
        <w:t xml:space="preserve">I </w:t>
      </w:r>
      <w:r>
        <w:t>ступени диаметром 2,6 м на расчетное давление 0,6 МПа используется для умягчения обрабатываемой воды, частичного обессоливания и других ионообменных процессов.</w:t>
      </w:r>
    </w:p>
    <w:p w:rsidR="008538FF" w:rsidRDefault="00BA12C6">
      <w:pPr>
        <w:pStyle w:val="21"/>
        <w:ind w:firstLine="432"/>
      </w:pPr>
      <w:r>
        <w:t>Фильтр спроектирован и изготовлен в соответствии с технической документацией предприятия – изготовителя оборудования.</w:t>
      </w:r>
    </w:p>
    <w:p w:rsidR="008538FF" w:rsidRDefault="008538FF">
      <w:pPr>
        <w:pStyle w:val="21"/>
        <w:ind w:firstLine="432"/>
      </w:pPr>
    </w:p>
    <w:p w:rsidR="008538FF" w:rsidRDefault="00BA12C6">
      <w:pPr>
        <w:pStyle w:val="21"/>
        <w:ind w:firstLine="432"/>
        <w:rPr>
          <w:i/>
          <w:iCs/>
        </w:rPr>
      </w:pPr>
      <w:r>
        <w:rPr>
          <w:i/>
          <w:iCs/>
        </w:rPr>
        <w:t>Технические характеристики:</w:t>
      </w:r>
    </w:p>
    <w:p w:rsidR="008538FF" w:rsidRDefault="008538FF">
      <w:pPr>
        <w:pStyle w:val="21"/>
        <w:ind w:firstLine="432"/>
      </w:pPr>
    </w:p>
    <w:p w:rsidR="008538FF" w:rsidRDefault="00BA12C6">
      <w:pPr>
        <w:pStyle w:val="21"/>
        <w:ind w:firstLine="432"/>
      </w:pPr>
      <w:r>
        <w:t>Производительность, м</w:t>
      </w:r>
      <w:r>
        <w:rPr>
          <w:vertAlign w:val="superscript"/>
        </w:rPr>
        <w:t>3</w:t>
      </w:r>
      <w:r>
        <w:t xml:space="preserve">/час </w:t>
      </w:r>
      <w:r>
        <w:tab/>
      </w:r>
      <w:r>
        <w:tab/>
        <w:t xml:space="preserve">- 130 </w:t>
      </w:r>
    </w:p>
    <w:p w:rsidR="008538FF" w:rsidRDefault="00BA12C6">
      <w:pPr>
        <w:pStyle w:val="21"/>
        <w:ind w:firstLine="432"/>
      </w:pPr>
      <w:r>
        <w:t>Давление, МПа</w:t>
      </w:r>
    </w:p>
    <w:p w:rsidR="008538FF" w:rsidRDefault="00BA12C6">
      <w:pPr>
        <w:pStyle w:val="21"/>
        <w:ind w:firstLine="432"/>
      </w:pPr>
      <w:r>
        <w:tab/>
        <w:t xml:space="preserve">Рабочее </w:t>
      </w:r>
      <w:r>
        <w:tab/>
      </w:r>
      <w:r>
        <w:tab/>
      </w:r>
      <w:r>
        <w:tab/>
      </w:r>
      <w:r>
        <w:tab/>
        <w:t>- 0,6</w:t>
      </w:r>
    </w:p>
    <w:p w:rsidR="008538FF" w:rsidRDefault="00BA12C6">
      <w:pPr>
        <w:pStyle w:val="21"/>
        <w:ind w:firstLine="432"/>
      </w:pPr>
      <w:r>
        <w:tab/>
        <w:t>Пробное гидравлическое</w:t>
      </w:r>
      <w:r>
        <w:tab/>
      </w:r>
      <w:r>
        <w:tab/>
        <w:t>- 0,8</w:t>
      </w:r>
    </w:p>
    <w:p w:rsidR="008538FF" w:rsidRDefault="00BA12C6">
      <w:pPr>
        <w:pStyle w:val="21"/>
        <w:ind w:firstLine="432"/>
      </w:pPr>
      <w:r>
        <w:t xml:space="preserve">Температура, </w:t>
      </w:r>
      <w:r>
        <w:sym w:font="Symbol" w:char="F0B0"/>
      </w:r>
      <w:r>
        <w:t>С</w:t>
      </w:r>
      <w:r>
        <w:tab/>
      </w:r>
      <w:r>
        <w:tab/>
      </w:r>
      <w:r>
        <w:tab/>
      </w:r>
      <w:r>
        <w:tab/>
        <w:t>- 40</w:t>
      </w:r>
    </w:p>
    <w:p w:rsidR="008538FF" w:rsidRDefault="00BA12C6">
      <w:pPr>
        <w:pStyle w:val="21"/>
        <w:ind w:firstLine="432"/>
      </w:pPr>
      <w:r>
        <w:t>Емкость корпуса, м</w:t>
      </w:r>
      <w:r>
        <w:rPr>
          <w:vertAlign w:val="superscript"/>
        </w:rPr>
        <w:t>3</w:t>
      </w:r>
      <w:r>
        <w:tab/>
      </w:r>
      <w:r>
        <w:tab/>
      </w:r>
      <w:r>
        <w:tab/>
        <w:t>- 19,2</w:t>
      </w:r>
    </w:p>
    <w:p w:rsidR="008538FF" w:rsidRDefault="00BA12C6">
      <w:pPr>
        <w:pStyle w:val="21"/>
        <w:ind w:firstLine="432"/>
      </w:pPr>
      <w:r>
        <w:t>Фильтрующая загрузка:</w:t>
      </w:r>
    </w:p>
    <w:p w:rsidR="008538FF" w:rsidRDefault="00BA12C6">
      <w:pPr>
        <w:pStyle w:val="21"/>
        <w:ind w:firstLine="432"/>
      </w:pPr>
      <w:r>
        <w:tab/>
        <w:t>Высота, м</w:t>
      </w:r>
      <w:r>
        <w:tab/>
      </w:r>
      <w:r>
        <w:tab/>
      </w:r>
      <w:r>
        <w:tab/>
      </w:r>
      <w:r>
        <w:tab/>
        <w:t>- 2,5</w:t>
      </w:r>
    </w:p>
    <w:p w:rsidR="008538FF" w:rsidRDefault="00BA12C6">
      <w:pPr>
        <w:pStyle w:val="21"/>
        <w:ind w:firstLine="432"/>
      </w:pPr>
      <w:r>
        <w:tab/>
        <w:t>Объем, м</w:t>
      </w:r>
      <w:r>
        <w:rPr>
          <w:vertAlign w:val="superscript"/>
        </w:rPr>
        <w:t>3</w:t>
      </w:r>
      <w:r>
        <w:tab/>
      </w:r>
      <w:r>
        <w:tab/>
      </w:r>
      <w:r>
        <w:tab/>
      </w:r>
      <w:r>
        <w:tab/>
        <w:t>- 13,25</w:t>
      </w:r>
    </w:p>
    <w:p w:rsidR="008538FF" w:rsidRDefault="00BA12C6">
      <w:pPr>
        <w:pStyle w:val="21"/>
        <w:ind w:firstLine="432"/>
      </w:pPr>
      <w:r>
        <w:tab/>
        <w:t>Масса, т:</w:t>
      </w:r>
    </w:p>
    <w:p w:rsidR="008538FF" w:rsidRDefault="00BA12C6">
      <w:pPr>
        <w:pStyle w:val="21"/>
        <w:ind w:firstLine="432"/>
      </w:pPr>
      <w:r>
        <w:tab/>
        <w:t xml:space="preserve">  Сульфоугля при =0,65-0,7 т/м</w:t>
      </w:r>
      <w:r>
        <w:rPr>
          <w:vertAlign w:val="superscript"/>
        </w:rPr>
        <w:t>3</w:t>
      </w:r>
      <w:r>
        <w:t xml:space="preserve"> </w:t>
      </w:r>
      <w:r>
        <w:tab/>
        <w:t>- 8,6-9,3</w:t>
      </w:r>
    </w:p>
    <w:p w:rsidR="008538FF" w:rsidRDefault="00BA12C6">
      <w:pPr>
        <w:pStyle w:val="21"/>
        <w:ind w:firstLine="432"/>
      </w:pPr>
      <w:r>
        <w:tab/>
        <w:t xml:space="preserve">  Катионита КУ-2 при =0,71 т/м</w:t>
      </w:r>
      <w:r>
        <w:rPr>
          <w:vertAlign w:val="superscript"/>
        </w:rPr>
        <w:t>3</w:t>
      </w:r>
      <w:r>
        <w:tab/>
        <w:t>- 9,4</w:t>
      </w:r>
    </w:p>
    <w:p w:rsidR="008538FF" w:rsidRDefault="00BA12C6">
      <w:pPr>
        <w:pStyle w:val="21"/>
        <w:ind w:firstLine="432"/>
      </w:pPr>
      <w:r>
        <w:tab/>
        <w:t xml:space="preserve">  Анионита АВ-17 при =0,74 т/м</w:t>
      </w:r>
      <w:r>
        <w:rPr>
          <w:vertAlign w:val="superscript"/>
        </w:rPr>
        <w:t>3</w:t>
      </w:r>
      <w:r>
        <w:tab/>
        <w:t>- 9,8</w:t>
      </w:r>
    </w:p>
    <w:p w:rsidR="008538FF" w:rsidRDefault="00BA12C6">
      <w:pPr>
        <w:pStyle w:val="21"/>
        <w:ind w:firstLine="432"/>
      </w:pPr>
      <w:r>
        <w:t>Масса конструкции фильтра, т</w:t>
      </w:r>
      <w:r>
        <w:tab/>
      </w:r>
      <w:r>
        <w:tab/>
        <w:t>- 4,124</w:t>
      </w:r>
    </w:p>
    <w:p w:rsidR="008538FF" w:rsidRDefault="00BA12C6">
      <w:pPr>
        <w:pStyle w:val="21"/>
        <w:ind w:firstLine="432"/>
      </w:pPr>
      <w:r>
        <w:t>Нагрузочная масса, т</w:t>
      </w:r>
      <w:r>
        <w:tab/>
      </w:r>
      <w:r>
        <w:tab/>
      </w:r>
      <w:r>
        <w:tab/>
        <w:t>- 27,5</w:t>
      </w:r>
    </w:p>
    <w:p w:rsidR="008538FF" w:rsidRDefault="008538FF">
      <w:pPr>
        <w:pStyle w:val="21"/>
        <w:ind w:firstLine="432"/>
      </w:pPr>
    </w:p>
    <w:p w:rsidR="008538FF" w:rsidRDefault="00BA12C6">
      <w:pPr>
        <w:pStyle w:val="21"/>
        <w:ind w:firstLine="432"/>
      </w:pPr>
      <w:r>
        <w:t>Фильтр рассчитан на установку в закрытом помещении и эксплуатацию при положительной температуре и относительной влажности окружающего воздуха при которой обеспечивается отсутствие запотевания поверхности аппарата и трубопроводов.</w:t>
      </w:r>
    </w:p>
    <w:p w:rsidR="008538FF" w:rsidRDefault="00BA12C6">
      <w:pPr>
        <w:pStyle w:val="21"/>
        <w:ind w:firstLine="432"/>
      </w:pPr>
      <w:r>
        <w:t>Ионитный параллельноточный фильтр представляет собой вертикальный однокамерный цилиндрический аппарат.</w:t>
      </w:r>
    </w:p>
    <w:p w:rsidR="008538FF" w:rsidRDefault="00BA12C6">
      <w:pPr>
        <w:pStyle w:val="21"/>
        <w:ind w:firstLine="432"/>
      </w:pPr>
      <w:r>
        <w:t>Фильтр состоит из следующих основных элементов: корпуса, нижнего и верхнего распределительных устройств, трубопроводов и запорной арматуры, пробоотборного устройства и фильтрующей загрузки.</w:t>
      </w:r>
    </w:p>
    <w:p w:rsidR="008538FF" w:rsidRDefault="00BA12C6">
      <w:pPr>
        <w:pStyle w:val="21"/>
        <w:ind w:firstLine="432"/>
      </w:pPr>
      <w:r>
        <w:t>Корпус аппарата состоит из цилиндрической сварной обечайки 1, к которой приварены два штампованных эллиптических днища 2 и 3. К нижнему днищу приварены три опоры. Корпус снабжен двумя лазами диаметром 800 мм, 4 и 5. Вблизи от центра нижнего эллиптического днища фильтра приварен штуцер 6 для гидравлической выгрузки фильтрующего материала, штуцер 7 для гидрозагрузки приварен вверху цилиндрической части корпуса фильтра. К верхнему днищу корпуса фильтра приварены два ушка для поднятия фильтра при его транспортировке и установке на фундамент.</w:t>
      </w:r>
    </w:p>
    <w:p w:rsidR="008538FF" w:rsidRDefault="00BA12C6">
      <w:pPr>
        <w:pStyle w:val="21"/>
        <w:ind w:firstLine="432"/>
      </w:pPr>
      <w:r>
        <w:t>Нижнее РУ, 8 состоит из вертикального коллектора 9 с заглушенными верхними концами, четырех коллекторов – отводов 10, вставленных в радиально расположенные отверстия вертикального коллектора и расположенных, для максимального приближения к днищу фильтра, под углом к горизонтальной плоскости, коллектора отвода приварены к вертикальному коллектору сваркой.</w:t>
      </w:r>
    </w:p>
    <w:p w:rsidR="008538FF" w:rsidRDefault="00BA12C6">
      <w:pPr>
        <w:pStyle w:val="21"/>
        <w:ind w:firstLine="432"/>
      </w:pPr>
      <w:r>
        <w:t>От каждого коллектора – отвода, также под углом к горизонтальной плоскости, отходят перфорированные распределительные трубы 11, по нижней образующей которых расположены отверстия  диаметром 8 мм. Отверстия прикрывает приварной желобок с шириной щели 0,4 мм.</w:t>
      </w:r>
    </w:p>
    <w:p w:rsidR="008538FF" w:rsidRDefault="00BA12C6">
      <w:pPr>
        <w:pStyle w:val="21"/>
        <w:ind w:firstLine="432"/>
      </w:pPr>
      <w:r>
        <w:t>Концы распределительных труб, вставленных в отверстия коллекторов – отводов, обжаты на конус, а противоположные концы заглушены.</w:t>
      </w:r>
    </w:p>
    <w:p w:rsidR="008538FF" w:rsidRDefault="00BA12C6">
      <w:pPr>
        <w:pStyle w:val="21"/>
        <w:ind w:firstLine="432"/>
      </w:pPr>
      <w:r>
        <w:t xml:space="preserve">Верхнее РУ 12 состоит из вертикального коллектора 13, заглушенного снизу и соответствующего количества радиально расположенных перфорированных полимерных труб 14. Наружные концы лучей заглушены и прикреплены к корпусу фильтра. Лучи установлены отверстиями вверх под углом 60 </w:t>
      </w:r>
      <w:r>
        <w:sym w:font="Symbol" w:char="F0B0"/>
      </w:r>
      <w:r>
        <w:t xml:space="preserve"> к вертикальной оси и строго горизонтально.</w:t>
      </w:r>
    </w:p>
    <w:p w:rsidR="008538FF" w:rsidRDefault="00BA12C6">
      <w:pPr>
        <w:pStyle w:val="21"/>
        <w:ind w:firstLine="432"/>
      </w:pPr>
      <w:r>
        <w:t xml:space="preserve">Трубопроводы и запорная арматура 15, 16, 17, 18, 19, 20 расположенная по фронту фильтра, позволяет переключить все потоки воды и регенерационного раствора в процессе эксплуатации фильтра и обеспечивают подвод регенерационного раствора, подвод взрыхляющей воды, подвод сжатого воздуха. Гидрозагрузку и гидровыгрузку фильтрующего материала, отвод регенерационного раствора отмывочной воды и первого фильтра. </w:t>
      </w:r>
    </w:p>
    <w:p w:rsidR="008538FF" w:rsidRDefault="00BA12C6">
      <w:pPr>
        <w:pStyle w:val="21"/>
        <w:ind w:firstLine="432"/>
      </w:pPr>
      <w:r>
        <w:t>Пробоотборное устройство расположено по фронту фильтра и состоит из трубок, соединенных с трубопроводами воды, подаваемой на обработку и обработанной воды, вентилей 23, 24, 25 и манометра 21, 22, показывающих давление до и после фильтра.</w:t>
      </w:r>
    </w:p>
    <w:p w:rsidR="008538FF" w:rsidRDefault="008538FF">
      <w:pPr>
        <w:pStyle w:val="21"/>
        <w:ind w:firstLine="432"/>
      </w:pPr>
    </w:p>
    <w:p w:rsidR="008538FF" w:rsidRDefault="00BA12C6">
      <w:pPr>
        <w:pStyle w:val="2"/>
        <w:outlineLvl w:val="1"/>
        <w:rPr>
          <w:rFonts w:ascii="Times New Roman" w:hAnsi="Times New Roman" w:cs="Times New Roman"/>
        </w:rPr>
      </w:pPr>
      <w:bookmarkStart w:id="17" w:name="_Toc404581626"/>
      <w:r>
        <w:rPr>
          <w:rFonts w:ascii="Times New Roman" w:hAnsi="Times New Roman" w:cs="Times New Roman"/>
        </w:rPr>
        <w:t>Технологический расчет Н-катионитного фильтра I ступени</w:t>
      </w:r>
      <w:bookmarkEnd w:id="17"/>
      <w:r>
        <w:rPr>
          <w:rFonts w:ascii="Times New Roman" w:hAnsi="Times New Roman" w:cs="Times New Roman"/>
        </w:rPr>
        <w:t xml:space="preserve"> </w:t>
      </w:r>
    </w:p>
    <w:p w:rsidR="008538FF" w:rsidRDefault="00BA12C6">
      <w:pPr>
        <w:numPr>
          <w:ilvl w:val="0"/>
          <w:numId w:val="35"/>
        </w:numPr>
      </w:pPr>
      <w:r>
        <w:t>Требуемая площадь фильтрования:</w:t>
      </w:r>
    </w:p>
    <w:p w:rsidR="008538FF" w:rsidRDefault="008538FF"/>
    <w:p w:rsidR="008538FF" w:rsidRDefault="00BA12C6">
      <w:pPr>
        <w:jc w:val="center"/>
      </w:pPr>
      <w:r>
        <w:t>F=Q/W,</w:t>
      </w:r>
    </w:p>
    <w:p w:rsidR="008538FF" w:rsidRDefault="008538FF"/>
    <w:p w:rsidR="008538FF" w:rsidRDefault="00BA12C6">
      <w:r>
        <w:t>где Q – производительность, м</w:t>
      </w:r>
      <w:r>
        <w:rPr>
          <w:vertAlign w:val="superscript"/>
        </w:rPr>
        <w:t>3</w:t>
      </w:r>
      <w:r>
        <w:t>/ч;</w:t>
      </w:r>
    </w:p>
    <w:p w:rsidR="008538FF" w:rsidRDefault="00BA12C6">
      <w:pPr>
        <w:ind w:firstLine="432"/>
      </w:pPr>
      <w:r>
        <w:t>W – скорость фильтрования м/ч;</w:t>
      </w:r>
    </w:p>
    <w:p w:rsidR="008538FF" w:rsidRDefault="00BA12C6">
      <w:pPr>
        <w:ind w:firstLine="432"/>
      </w:pPr>
      <w:r>
        <w:t>W = 25 м/ч; табл. 1.12, [4];</w:t>
      </w:r>
    </w:p>
    <w:p w:rsidR="008538FF" w:rsidRDefault="008538FF">
      <w:pPr>
        <w:rPr>
          <w:lang w:val="ru-RU"/>
        </w:rPr>
      </w:pPr>
    </w:p>
    <w:p w:rsidR="008538FF" w:rsidRDefault="00BA12C6">
      <w:pPr>
        <w:jc w:val="center"/>
        <w:rPr>
          <w:lang w:val="ru-RU"/>
        </w:rPr>
      </w:pPr>
      <w:r>
        <w:t xml:space="preserve">F = 130/25 = 5,2 </w:t>
      </w:r>
      <w:r>
        <w:rPr>
          <w:lang w:val="ru-RU"/>
        </w:rPr>
        <w:t>м</w:t>
      </w:r>
      <w:r>
        <w:rPr>
          <w:vertAlign w:val="superscript"/>
          <w:lang w:val="ru-RU"/>
        </w:rPr>
        <w:t>2</w:t>
      </w:r>
      <w:r>
        <w:rPr>
          <w:lang w:val="ru-RU"/>
        </w:rPr>
        <w:t>.</w:t>
      </w:r>
    </w:p>
    <w:p w:rsidR="008538FF" w:rsidRDefault="008538FF">
      <w:pPr>
        <w:jc w:val="both"/>
        <w:rPr>
          <w:lang w:val="ru-RU"/>
        </w:rPr>
      </w:pPr>
    </w:p>
    <w:p w:rsidR="008538FF" w:rsidRDefault="00BA12C6">
      <w:pPr>
        <w:pStyle w:val="af"/>
        <w:ind w:firstLine="432"/>
      </w:pPr>
      <w:r>
        <w:t>Выбираем стандартный параллельноточный ионитный фильтр ФИПа</w:t>
      </w:r>
      <w:r>
        <w:rPr>
          <w:lang w:val="en-US"/>
        </w:rPr>
        <w:t>I</w:t>
      </w:r>
      <w:r>
        <w:t>-2,6-0,6.</w:t>
      </w:r>
    </w:p>
    <w:p w:rsidR="008538FF" w:rsidRDefault="00BA12C6">
      <w:pPr>
        <w:pStyle w:val="ad"/>
        <w:keepNext/>
        <w:jc w:val="right"/>
        <w:rPr>
          <w:b w:val="0"/>
          <w:bCs w:val="0"/>
          <w:lang w:val="ru-RU"/>
        </w:rPr>
      </w:pPr>
      <w:r>
        <w:rPr>
          <w:b w:val="0"/>
          <w:bCs w:val="0"/>
        </w:rPr>
        <w:t xml:space="preserve">Таблица </w:t>
      </w:r>
      <w:r>
        <w:rPr>
          <w:b w:val="0"/>
          <w:bCs w:val="0"/>
          <w:lang w:val="ru-RU"/>
        </w:rPr>
        <w:t>2.8</w:t>
      </w:r>
    </w:p>
    <w:p w:rsidR="008538FF" w:rsidRDefault="00BA12C6">
      <w:pPr>
        <w:pStyle w:val="11"/>
        <w:rPr>
          <w:lang w:val="ru-RU"/>
        </w:rPr>
      </w:pPr>
      <w:r>
        <w:rPr>
          <w:lang w:val="ru-RU"/>
        </w:rPr>
        <w:t>Характеристика фильтра</w:t>
      </w:r>
    </w:p>
    <w:p w:rsidR="008538FF" w:rsidRDefault="008538FF">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259"/>
        <w:gridCol w:w="2272"/>
        <w:gridCol w:w="2273"/>
      </w:tblGrid>
      <w:tr w:rsidR="008538FF">
        <w:trPr>
          <w:cantSplit/>
          <w:jc w:val="center"/>
        </w:trPr>
        <w:tc>
          <w:tcPr>
            <w:tcW w:w="1951" w:type="dxa"/>
            <w:vMerge w:val="restart"/>
            <w:tcBorders>
              <w:left w:val="nil"/>
            </w:tcBorders>
            <w:vAlign w:val="center"/>
          </w:tcPr>
          <w:p w:rsidR="008538FF" w:rsidRDefault="00BA12C6">
            <w:pPr>
              <w:jc w:val="center"/>
              <w:rPr>
                <w:lang w:val="ru-RU"/>
              </w:rPr>
            </w:pPr>
            <w:r>
              <w:rPr>
                <w:lang w:val="ru-RU"/>
              </w:rPr>
              <w:t xml:space="preserve">Диаметр </w:t>
            </w:r>
            <w:r>
              <w:t>D</w:t>
            </w:r>
            <w:r>
              <w:rPr>
                <w:lang w:val="ru-RU"/>
              </w:rPr>
              <w:t>, мм</w:t>
            </w:r>
          </w:p>
        </w:tc>
        <w:tc>
          <w:tcPr>
            <w:tcW w:w="3259" w:type="dxa"/>
            <w:vMerge w:val="restart"/>
            <w:vAlign w:val="center"/>
          </w:tcPr>
          <w:p w:rsidR="008538FF" w:rsidRDefault="00BA12C6">
            <w:pPr>
              <w:jc w:val="center"/>
              <w:rPr>
                <w:lang w:val="ru-RU"/>
              </w:rPr>
            </w:pPr>
            <w:r>
              <w:rPr>
                <w:lang w:val="ru-RU"/>
              </w:rPr>
              <w:t xml:space="preserve">Площадь </w:t>
            </w:r>
            <w:r>
              <w:t>f</w:t>
            </w:r>
            <w:r>
              <w:rPr>
                <w:lang w:val="ru-RU"/>
              </w:rPr>
              <w:t>, м</w:t>
            </w:r>
            <w:r>
              <w:rPr>
                <w:vertAlign w:val="superscript"/>
                <w:lang w:val="ru-RU"/>
              </w:rPr>
              <w:t>2</w:t>
            </w:r>
          </w:p>
        </w:tc>
        <w:tc>
          <w:tcPr>
            <w:tcW w:w="4545" w:type="dxa"/>
            <w:gridSpan w:val="2"/>
            <w:tcBorders>
              <w:right w:val="nil"/>
            </w:tcBorders>
            <w:vAlign w:val="center"/>
          </w:tcPr>
          <w:p w:rsidR="008538FF" w:rsidRDefault="00BA12C6">
            <w:pPr>
              <w:pStyle w:val="11"/>
            </w:pPr>
            <w:r>
              <w:t>Высота</w:t>
            </w:r>
          </w:p>
        </w:tc>
      </w:tr>
      <w:tr w:rsidR="008538FF">
        <w:trPr>
          <w:cantSplit/>
          <w:jc w:val="center"/>
        </w:trPr>
        <w:tc>
          <w:tcPr>
            <w:tcW w:w="1951" w:type="dxa"/>
            <w:vMerge/>
            <w:tcBorders>
              <w:left w:val="nil"/>
            </w:tcBorders>
            <w:vAlign w:val="center"/>
          </w:tcPr>
          <w:p w:rsidR="008538FF" w:rsidRDefault="008538FF">
            <w:pPr>
              <w:rPr>
                <w:lang w:val="ru-RU"/>
              </w:rPr>
            </w:pPr>
          </w:p>
        </w:tc>
        <w:tc>
          <w:tcPr>
            <w:tcW w:w="3259" w:type="dxa"/>
            <w:vMerge/>
            <w:vAlign w:val="center"/>
          </w:tcPr>
          <w:p w:rsidR="008538FF" w:rsidRDefault="008538FF">
            <w:pPr>
              <w:rPr>
                <w:lang w:val="ru-RU"/>
              </w:rPr>
            </w:pPr>
          </w:p>
        </w:tc>
        <w:tc>
          <w:tcPr>
            <w:tcW w:w="2272" w:type="dxa"/>
            <w:vAlign w:val="center"/>
          </w:tcPr>
          <w:p w:rsidR="008538FF" w:rsidRDefault="00BA12C6">
            <w:pPr>
              <w:jc w:val="center"/>
              <w:rPr>
                <w:lang w:val="ru-RU"/>
              </w:rPr>
            </w:pPr>
            <w:r>
              <w:rPr>
                <w:lang w:val="ru-RU"/>
              </w:rPr>
              <w:t xml:space="preserve">Общая </w:t>
            </w:r>
            <w:r>
              <w:t>H</w:t>
            </w:r>
            <w:r>
              <w:rPr>
                <w:lang w:val="ru-RU"/>
              </w:rPr>
              <w:t>, м</w:t>
            </w:r>
          </w:p>
        </w:tc>
        <w:tc>
          <w:tcPr>
            <w:tcW w:w="2273" w:type="dxa"/>
            <w:tcBorders>
              <w:right w:val="nil"/>
            </w:tcBorders>
            <w:vAlign w:val="center"/>
          </w:tcPr>
          <w:p w:rsidR="008538FF" w:rsidRDefault="00BA12C6">
            <w:pPr>
              <w:rPr>
                <w:lang w:val="ru-RU"/>
              </w:rPr>
            </w:pPr>
            <w:r>
              <w:rPr>
                <w:lang w:val="ru-RU"/>
              </w:rPr>
              <w:t xml:space="preserve">Слоя ионита </w:t>
            </w:r>
            <w:r>
              <w:t>h</w:t>
            </w:r>
            <w:r>
              <w:rPr>
                <w:vertAlign w:val="subscript"/>
                <w:lang w:val="ru-RU"/>
              </w:rPr>
              <w:t>сл</w:t>
            </w:r>
            <w:r>
              <w:rPr>
                <w:lang w:val="ru-RU"/>
              </w:rPr>
              <w:t>, м</w:t>
            </w:r>
          </w:p>
        </w:tc>
      </w:tr>
      <w:tr w:rsidR="008538FF">
        <w:trPr>
          <w:cantSplit/>
          <w:jc w:val="center"/>
        </w:trPr>
        <w:tc>
          <w:tcPr>
            <w:tcW w:w="1951" w:type="dxa"/>
            <w:tcBorders>
              <w:left w:val="nil"/>
              <w:bottom w:val="nil"/>
            </w:tcBorders>
            <w:vAlign w:val="center"/>
          </w:tcPr>
          <w:p w:rsidR="008538FF" w:rsidRDefault="00BA12C6">
            <w:pPr>
              <w:jc w:val="center"/>
              <w:rPr>
                <w:lang w:val="ru-RU"/>
              </w:rPr>
            </w:pPr>
            <w:r>
              <w:rPr>
                <w:lang w:val="ru-RU"/>
              </w:rPr>
              <w:t>2,6</w:t>
            </w:r>
          </w:p>
        </w:tc>
        <w:tc>
          <w:tcPr>
            <w:tcW w:w="3259" w:type="dxa"/>
            <w:tcBorders>
              <w:bottom w:val="nil"/>
            </w:tcBorders>
            <w:vAlign w:val="center"/>
          </w:tcPr>
          <w:p w:rsidR="008538FF" w:rsidRDefault="00BA12C6">
            <w:pPr>
              <w:jc w:val="center"/>
              <w:rPr>
                <w:lang w:val="ru-RU"/>
              </w:rPr>
            </w:pPr>
            <w:r>
              <w:rPr>
                <w:lang w:val="ru-RU"/>
              </w:rPr>
              <w:t>5,3</w:t>
            </w:r>
          </w:p>
        </w:tc>
        <w:tc>
          <w:tcPr>
            <w:tcW w:w="2272" w:type="dxa"/>
            <w:tcBorders>
              <w:bottom w:val="nil"/>
            </w:tcBorders>
            <w:vAlign w:val="center"/>
          </w:tcPr>
          <w:p w:rsidR="008538FF" w:rsidRDefault="00BA12C6">
            <w:pPr>
              <w:jc w:val="center"/>
              <w:rPr>
                <w:lang w:val="ru-RU"/>
              </w:rPr>
            </w:pPr>
            <w:r>
              <w:rPr>
                <w:lang w:val="ru-RU"/>
              </w:rPr>
              <w:t>4,3</w:t>
            </w:r>
          </w:p>
        </w:tc>
        <w:tc>
          <w:tcPr>
            <w:tcW w:w="2273" w:type="dxa"/>
            <w:tcBorders>
              <w:bottom w:val="nil"/>
              <w:right w:val="nil"/>
            </w:tcBorders>
            <w:vAlign w:val="center"/>
          </w:tcPr>
          <w:p w:rsidR="008538FF" w:rsidRDefault="00BA12C6">
            <w:pPr>
              <w:pStyle w:val="11"/>
            </w:pPr>
            <w:r>
              <w:t>2,5</w:t>
            </w:r>
          </w:p>
          <w:p w:rsidR="008538FF" w:rsidRDefault="008538FF">
            <w:pPr>
              <w:jc w:val="center"/>
              <w:rPr>
                <w:lang w:val="ru-RU"/>
              </w:rPr>
            </w:pPr>
          </w:p>
        </w:tc>
      </w:tr>
    </w:tbl>
    <w:p w:rsidR="008538FF" w:rsidRDefault="008538FF">
      <w:pPr>
        <w:rPr>
          <w:lang w:val="ru-RU"/>
        </w:rPr>
      </w:pPr>
    </w:p>
    <w:p w:rsidR="008538FF" w:rsidRDefault="00BA12C6">
      <w:pPr>
        <w:rPr>
          <w:lang w:val="ru-RU"/>
        </w:rPr>
      </w:pPr>
      <w:r>
        <w:rPr>
          <w:lang w:val="ru-RU"/>
        </w:rPr>
        <w:t>Тип загруженного материала КУ-2-8. Рабочая емкость катионита Е</w:t>
      </w:r>
      <w:r>
        <w:rPr>
          <w:vertAlign w:val="subscript"/>
          <w:lang w:val="ru-RU"/>
        </w:rPr>
        <w:t>р</w:t>
      </w:r>
      <w:r>
        <w:rPr>
          <w:lang w:val="ru-RU"/>
        </w:rPr>
        <w:t xml:space="preserve"> = 650 г-экв/м</w:t>
      </w:r>
      <w:r>
        <w:rPr>
          <w:vertAlign w:val="superscript"/>
          <w:lang w:val="ru-RU"/>
        </w:rPr>
        <w:t>3</w:t>
      </w:r>
      <w:r>
        <w:rPr>
          <w:lang w:val="ru-RU"/>
        </w:rPr>
        <w:t>.</w:t>
      </w:r>
    </w:p>
    <w:p w:rsidR="008538FF" w:rsidRDefault="008538FF">
      <w:pPr>
        <w:rPr>
          <w:lang w:val="ru-RU"/>
        </w:rPr>
      </w:pPr>
    </w:p>
    <w:p w:rsidR="008538FF" w:rsidRDefault="00BA12C6">
      <w:pPr>
        <w:numPr>
          <w:ilvl w:val="0"/>
          <w:numId w:val="35"/>
        </w:numPr>
        <w:rPr>
          <w:lang w:val="ru-RU"/>
        </w:rPr>
      </w:pPr>
      <w:r>
        <w:rPr>
          <w:lang w:val="ru-RU"/>
        </w:rPr>
        <w:t>Продолжительность фильтроцикла:</w:t>
      </w:r>
    </w:p>
    <w:p w:rsidR="008538FF" w:rsidRDefault="008538FF">
      <w:pPr>
        <w:rPr>
          <w:lang w:val="ru-RU"/>
        </w:rPr>
      </w:pPr>
    </w:p>
    <w:p w:rsidR="008538FF" w:rsidRDefault="00BA12C6">
      <w:pPr>
        <w:pStyle w:val="11"/>
        <w:rPr>
          <w:i w:val="0"/>
          <w:iCs w:val="0"/>
        </w:rPr>
      </w:pPr>
      <w:r>
        <w:rPr>
          <w:i w:val="0"/>
          <w:iCs w:val="0"/>
        </w:rPr>
        <w:t>T + t = f * h</w:t>
      </w:r>
      <w:r>
        <w:rPr>
          <w:i w:val="0"/>
          <w:iCs w:val="0"/>
          <w:vertAlign w:val="subscript"/>
        </w:rPr>
        <w:t>сл</w:t>
      </w:r>
      <w:r>
        <w:rPr>
          <w:i w:val="0"/>
          <w:iCs w:val="0"/>
        </w:rPr>
        <w:t xml:space="preserve"> * E</w:t>
      </w:r>
      <w:r>
        <w:rPr>
          <w:i w:val="0"/>
          <w:iCs w:val="0"/>
          <w:vertAlign w:val="subscript"/>
        </w:rPr>
        <w:t>р</w:t>
      </w:r>
      <w:r>
        <w:rPr>
          <w:i w:val="0"/>
          <w:iCs w:val="0"/>
        </w:rPr>
        <w:t xml:space="preserve"> / (Q * C),</w:t>
      </w:r>
    </w:p>
    <w:p w:rsidR="008538FF" w:rsidRDefault="008538FF">
      <w:pPr>
        <w:rPr>
          <w:lang w:val="ru-RU"/>
        </w:rPr>
      </w:pPr>
    </w:p>
    <w:p w:rsidR="008538FF" w:rsidRDefault="00BA12C6">
      <w:pPr>
        <w:rPr>
          <w:lang w:val="ru-RU"/>
        </w:rPr>
      </w:pPr>
      <w:r>
        <w:rPr>
          <w:lang w:val="ru-RU"/>
        </w:rPr>
        <w:t xml:space="preserve">где </w:t>
      </w:r>
      <w:r>
        <w:t xml:space="preserve">C – </w:t>
      </w:r>
      <w:r>
        <w:rPr>
          <w:lang w:val="ru-RU"/>
        </w:rPr>
        <w:t>концентрация воды перед фильтром, мг-экв/кг.</w:t>
      </w:r>
    </w:p>
    <w:p w:rsidR="008538FF" w:rsidRDefault="008538FF">
      <w:pPr>
        <w:rPr>
          <w:lang w:val="ru-RU"/>
        </w:rPr>
      </w:pPr>
    </w:p>
    <w:p w:rsidR="008538FF" w:rsidRDefault="00BA12C6">
      <w:pPr>
        <w:jc w:val="center"/>
        <w:rPr>
          <w:lang w:val="ru-RU"/>
        </w:rPr>
      </w:pPr>
      <w:r>
        <w:rPr>
          <w:position w:val="-20"/>
          <w:sz w:val="20"/>
          <w:szCs w:val="20"/>
          <w:lang w:val="ru-RU"/>
        </w:rPr>
        <w:object w:dxaOrig="70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24pt" o:ole="" fillcolor="window">
            <v:imagedata r:id="rId7" o:title=""/>
          </v:shape>
          <o:OLEObject Type="Embed" ProgID="Equation.3" ShapeID="_x0000_i1025" DrawAspect="Content" ObjectID="_1454269877" r:id="rId8"/>
        </w:object>
      </w:r>
      <w:r>
        <w:t xml:space="preserve">+ </w:t>
      </w:r>
      <w:r>
        <w:rPr>
          <w:position w:val="-22"/>
          <w:sz w:val="20"/>
          <w:szCs w:val="20"/>
          <w:lang w:val="ru-RU"/>
        </w:rPr>
        <w:object w:dxaOrig="780" w:dyaOrig="480">
          <v:shape id="_x0000_i1026" type="#_x0000_t75" style="width:53.25pt;height:25.5pt" o:ole="" fillcolor="window">
            <v:imagedata r:id="rId9" o:title=""/>
          </v:shape>
          <o:OLEObject Type="Embed" ProgID="Equation.3" ShapeID="_x0000_i1026" DrawAspect="Content" ObjectID="_1454269878" r:id="rId10"/>
        </w:object>
      </w:r>
      <w:r>
        <w:t xml:space="preserve">= 2,0 </w:t>
      </w:r>
      <w:r>
        <w:rPr>
          <w:lang w:val="ru-RU"/>
        </w:rPr>
        <w:t>мг-экв/кг,</w:t>
      </w:r>
    </w:p>
    <w:p w:rsidR="008538FF" w:rsidRDefault="008538FF">
      <w:pPr>
        <w:jc w:val="center"/>
        <w:rPr>
          <w:lang w:val="ru-RU"/>
        </w:rPr>
      </w:pPr>
    </w:p>
    <w:p w:rsidR="008538FF" w:rsidRDefault="00BA12C6">
      <w:pPr>
        <w:jc w:val="center"/>
        <w:rPr>
          <w:lang w:val="ru-RU"/>
        </w:rPr>
      </w:pPr>
      <w:r>
        <w:rPr>
          <w:position w:val="-20"/>
          <w:sz w:val="20"/>
          <w:szCs w:val="20"/>
          <w:lang w:val="ru-RU"/>
        </w:rPr>
        <w:object w:dxaOrig="680" w:dyaOrig="460">
          <v:shape id="_x0000_i1027" type="#_x0000_t75" style="width:46.5pt;height:24pt" o:ole="" fillcolor="window">
            <v:imagedata r:id="rId11" o:title=""/>
          </v:shape>
          <o:OLEObject Type="Embed" ProgID="Equation.3" ShapeID="_x0000_i1027" DrawAspect="Content" ObjectID="_1454269879" r:id="rId12"/>
        </w:object>
      </w:r>
      <w:r>
        <w:rPr>
          <w:lang w:val="ru-RU"/>
        </w:rPr>
        <w:t>= 1,08 мг-экв/кг,</w:t>
      </w:r>
    </w:p>
    <w:p w:rsidR="008538FF" w:rsidRDefault="008538FF">
      <w:pPr>
        <w:jc w:val="center"/>
        <w:rPr>
          <w:lang w:val="ru-RU"/>
        </w:rPr>
      </w:pPr>
    </w:p>
    <w:p w:rsidR="008538FF" w:rsidRDefault="00BA12C6">
      <w:pPr>
        <w:jc w:val="center"/>
        <w:rPr>
          <w:lang w:val="ru-RU"/>
        </w:rPr>
      </w:pPr>
      <w:r>
        <w:rPr>
          <w:lang w:val="ru-RU"/>
        </w:rPr>
        <w:t>С = 2,0 + 1,08 = 3,08 мг-экв/кг.</w:t>
      </w:r>
    </w:p>
    <w:p w:rsidR="008538FF" w:rsidRDefault="008538FF">
      <w:pPr>
        <w:rPr>
          <w:lang w:val="ru-RU"/>
        </w:rPr>
      </w:pPr>
    </w:p>
    <w:p w:rsidR="008538FF" w:rsidRDefault="00BA12C6">
      <w:pPr>
        <w:jc w:val="center"/>
        <w:rPr>
          <w:lang w:val="ru-RU"/>
        </w:rPr>
      </w:pPr>
      <w:r>
        <w:t xml:space="preserve">T + t </w:t>
      </w:r>
      <w:r>
        <w:rPr>
          <w:lang w:val="ru-RU"/>
        </w:rPr>
        <w:t>= 5,3 * 2,5 * 650 / (130 * 3,08) = 21,5.</w:t>
      </w:r>
    </w:p>
    <w:p w:rsidR="008538FF" w:rsidRDefault="008538FF">
      <w:pPr>
        <w:jc w:val="center"/>
        <w:rPr>
          <w:lang w:val="ru-RU"/>
        </w:rPr>
      </w:pPr>
    </w:p>
    <w:p w:rsidR="008538FF" w:rsidRDefault="00BA12C6">
      <w:pPr>
        <w:pStyle w:val="21"/>
        <w:numPr>
          <w:ilvl w:val="0"/>
          <w:numId w:val="35"/>
        </w:numPr>
      </w:pPr>
      <w:r>
        <w:t>Суточное число регенераций фильтра:</w:t>
      </w:r>
    </w:p>
    <w:p w:rsidR="008538FF" w:rsidRDefault="008538FF">
      <w:pPr>
        <w:pStyle w:val="21"/>
      </w:pPr>
    </w:p>
    <w:p w:rsidR="008538FF" w:rsidRDefault="00BA12C6">
      <w:pPr>
        <w:jc w:val="center"/>
        <w:rPr>
          <w:lang w:val="ru-RU"/>
        </w:rPr>
      </w:pPr>
      <w:r>
        <w:t xml:space="preserve">m = </w:t>
      </w:r>
      <w:r>
        <w:rPr>
          <w:lang w:val="ru-RU"/>
        </w:rPr>
        <w:t>24 / (</w:t>
      </w:r>
      <w:r>
        <w:t>T + t)</w:t>
      </w:r>
      <w:r>
        <w:rPr>
          <w:lang w:val="ru-RU"/>
        </w:rPr>
        <w:t>,</w:t>
      </w:r>
    </w:p>
    <w:p w:rsidR="008538FF" w:rsidRDefault="008538FF">
      <w:pPr>
        <w:jc w:val="center"/>
        <w:rPr>
          <w:lang w:val="ru-RU"/>
        </w:rPr>
      </w:pPr>
    </w:p>
    <w:p w:rsidR="008538FF" w:rsidRDefault="00BA12C6">
      <w:pPr>
        <w:jc w:val="center"/>
        <w:rPr>
          <w:lang w:val="ru-RU"/>
        </w:rPr>
      </w:pPr>
      <w:r>
        <w:t xml:space="preserve">m = </w:t>
      </w:r>
      <w:r>
        <w:rPr>
          <w:lang w:val="ru-RU"/>
        </w:rPr>
        <w:t>24 / 21,5 = 1,1</w:t>
      </w:r>
    </w:p>
    <w:p w:rsidR="008538FF" w:rsidRDefault="008538FF">
      <w:pPr>
        <w:jc w:val="center"/>
        <w:rPr>
          <w:lang w:val="ru-RU"/>
        </w:rPr>
      </w:pPr>
    </w:p>
    <w:p w:rsidR="008538FF" w:rsidRDefault="00BA12C6">
      <w:pPr>
        <w:numPr>
          <w:ilvl w:val="0"/>
          <w:numId w:val="35"/>
        </w:numPr>
        <w:jc w:val="both"/>
        <w:rPr>
          <w:lang w:val="ru-RU"/>
        </w:rPr>
      </w:pPr>
      <w:r>
        <w:rPr>
          <w:lang w:val="ru-RU"/>
        </w:rPr>
        <w:t>Удельный расход реагента на регенерацию:</w:t>
      </w:r>
    </w:p>
    <w:p w:rsidR="008538FF" w:rsidRDefault="008538FF">
      <w:pPr>
        <w:pStyle w:val="af"/>
      </w:pPr>
    </w:p>
    <w:p w:rsidR="008538FF" w:rsidRDefault="00BA12C6">
      <w:pPr>
        <w:jc w:val="center"/>
        <w:rPr>
          <w:lang w:val="ru-RU"/>
        </w:rPr>
      </w:pPr>
      <w:r>
        <w:t xml:space="preserve">b = </w:t>
      </w:r>
      <w:r>
        <w:rPr>
          <w:lang w:val="ru-RU"/>
        </w:rPr>
        <w:t>60 кг/м</w:t>
      </w:r>
      <w:r>
        <w:rPr>
          <w:vertAlign w:val="superscript"/>
          <w:lang w:val="ru-RU"/>
        </w:rPr>
        <w:t>3</w:t>
      </w:r>
    </w:p>
    <w:p w:rsidR="008538FF" w:rsidRDefault="008538FF">
      <w:pPr>
        <w:jc w:val="both"/>
        <w:rPr>
          <w:lang w:val="ru-RU"/>
        </w:rPr>
      </w:pPr>
    </w:p>
    <w:p w:rsidR="008538FF" w:rsidRDefault="00BA12C6">
      <w:pPr>
        <w:numPr>
          <w:ilvl w:val="0"/>
          <w:numId w:val="35"/>
        </w:numPr>
        <w:jc w:val="both"/>
        <w:rPr>
          <w:lang w:val="ru-RU"/>
        </w:rPr>
      </w:pPr>
      <w:r>
        <w:rPr>
          <w:lang w:val="ru-RU"/>
        </w:rPr>
        <w:t>Расход 100 %-ного реагента на регенерацию:</w:t>
      </w:r>
    </w:p>
    <w:p w:rsidR="008538FF" w:rsidRDefault="008538FF">
      <w:pPr>
        <w:jc w:val="both"/>
        <w:rPr>
          <w:lang w:val="ru-RU"/>
        </w:rPr>
      </w:pPr>
    </w:p>
    <w:p w:rsidR="008538FF" w:rsidRDefault="00BA12C6">
      <w:pPr>
        <w:jc w:val="center"/>
      </w:pPr>
      <w:r>
        <w:rPr>
          <w:position w:val="-18"/>
          <w:sz w:val="20"/>
          <w:szCs w:val="20"/>
        </w:rPr>
        <w:object w:dxaOrig="520" w:dyaOrig="480">
          <v:shape id="_x0000_i1028" type="#_x0000_t75" style="width:26.25pt;height:24pt" o:ole="" fillcolor="window">
            <v:imagedata r:id="rId13" o:title=""/>
          </v:shape>
          <o:OLEObject Type="Embed" ProgID="Equation.3" ShapeID="_x0000_i1028" DrawAspect="Content" ObjectID="_1454269880" r:id="rId14"/>
        </w:object>
      </w:r>
      <w:r>
        <w:rPr>
          <w:lang w:val="ru-RU"/>
        </w:rPr>
        <w:t xml:space="preserve">= </w:t>
      </w:r>
      <w:r>
        <w:t>f * h</w:t>
      </w:r>
      <w:r>
        <w:rPr>
          <w:vertAlign w:val="subscript"/>
          <w:lang w:val="ru-RU"/>
        </w:rPr>
        <w:t>сл</w:t>
      </w:r>
      <w:r>
        <w:rPr>
          <w:lang w:val="ru-RU"/>
        </w:rPr>
        <w:t xml:space="preserve"> * </w:t>
      </w:r>
      <w:r>
        <w:t>b,</w:t>
      </w:r>
    </w:p>
    <w:p w:rsidR="008538FF" w:rsidRDefault="008538FF">
      <w:pPr>
        <w:pStyle w:val="af"/>
        <w:jc w:val="center"/>
      </w:pPr>
    </w:p>
    <w:p w:rsidR="008538FF" w:rsidRDefault="00BA12C6">
      <w:pPr>
        <w:pStyle w:val="af"/>
        <w:jc w:val="center"/>
      </w:pPr>
      <w:r>
        <w:rPr>
          <w:position w:val="-18"/>
          <w:sz w:val="20"/>
          <w:szCs w:val="20"/>
        </w:rPr>
        <w:object w:dxaOrig="520" w:dyaOrig="480">
          <v:shape id="_x0000_i1029" type="#_x0000_t75" style="width:26.25pt;height:24pt" o:ole="" fillcolor="window">
            <v:imagedata r:id="rId13" o:title=""/>
          </v:shape>
          <o:OLEObject Type="Embed" ProgID="Equation.3" ShapeID="_x0000_i1029" DrawAspect="Content" ObjectID="_1454269881" r:id="rId15"/>
        </w:object>
      </w:r>
      <w:r>
        <w:rPr>
          <w:lang w:val="en-US"/>
        </w:rPr>
        <w:t xml:space="preserve">= </w:t>
      </w:r>
      <w:r>
        <w:t>5,3 * 2,5 * 60 = 795 кг/регенерация.</w:t>
      </w:r>
    </w:p>
    <w:p w:rsidR="008538FF" w:rsidRDefault="008538FF">
      <w:pPr>
        <w:rPr>
          <w:lang w:val="ru-RU"/>
        </w:rPr>
      </w:pPr>
    </w:p>
    <w:p w:rsidR="008538FF" w:rsidRDefault="00BA12C6">
      <w:pPr>
        <w:numPr>
          <w:ilvl w:val="0"/>
          <w:numId w:val="35"/>
        </w:numPr>
        <w:jc w:val="both"/>
        <w:rPr>
          <w:lang w:val="ru-RU"/>
        </w:rPr>
      </w:pPr>
      <w:r>
        <w:rPr>
          <w:lang w:val="ru-RU"/>
        </w:rPr>
        <w:t>Суточный расход 100 %-ного реагента на регенерацию:</w:t>
      </w:r>
    </w:p>
    <w:p w:rsidR="008538FF" w:rsidRDefault="008538FF">
      <w:pPr>
        <w:pStyle w:val="af"/>
      </w:pPr>
    </w:p>
    <w:p w:rsidR="008538FF" w:rsidRDefault="00BA12C6">
      <w:pPr>
        <w:pStyle w:val="af"/>
        <w:jc w:val="center"/>
      </w:pPr>
      <w:r>
        <w:rPr>
          <w:position w:val="-18"/>
          <w:sz w:val="20"/>
          <w:szCs w:val="20"/>
        </w:rPr>
        <w:object w:dxaOrig="1620" w:dyaOrig="480">
          <v:shape id="_x0000_i1030" type="#_x0000_t75" style="width:81pt;height:24pt" o:ole="" fillcolor="window">
            <v:imagedata r:id="rId16" o:title=""/>
          </v:shape>
          <o:OLEObject Type="Embed" ProgID="Equation.3" ShapeID="_x0000_i1030" DrawAspect="Content" ObjectID="_1454269882" r:id="rId17"/>
        </w:object>
      </w:r>
      <w:r>
        <w:t>,</w:t>
      </w:r>
    </w:p>
    <w:p w:rsidR="008538FF" w:rsidRDefault="008538FF">
      <w:pPr>
        <w:rPr>
          <w:lang w:val="ru-RU"/>
        </w:rPr>
      </w:pPr>
    </w:p>
    <w:p w:rsidR="008538FF" w:rsidRDefault="00BA12C6">
      <w:pPr>
        <w:jc w:val="center"/>
        <w:rPr>
          <w:lang w:val="ru-RU"/>
        </w:rPr>
      </w:pPr>
      <w:r>
        <w:rPr>
          <w:position w:val="-18"/>
          <w:sz w:val="20"/>
          <w:szCs w:val="20"/>
        </w:rPr>
        <w:object w:dxaOrig="540" w:dyaOrig="480">
          <v:shape id="_x0000_i1031" type="#_x0000_t75" style="width:27pt;height:24pt" o:ole="" fillcolor="window">
            <v:imagedata r:id="rId18" o:title=""/>
          </v:shape>
          <o:OLEObject Type="Embed" ProgID="Equation.3" ShapeID="_x0000_i1031" DrawAspect="Content" ObjectID="_1454269883" r:id="rId19"/>
        </w:object>
      </w:r>
      <w:r>
        <w:rPr>
          <w:lang w:val="ru-RU"/>
        </w:rPr>
        <w:t>= 795 * 1,1 = 874,5 кг/сут.</w:t>
      </w:r>
    </w:p>
    <w:p w:rsidR="008538FF" w:rsidRDefault="008538FF">
      <w:pPr>
        <w:jc w:val="center"/>
        <w:rPr>
          <w:lang w:val="ru-RU"/>
        </w:rPr>
      </w:pPr>
    </w:p>
    <w:p w:rsidR="008538FF" w:rsidRDefault="00BA12C6">
      <w:pPr>
        <w:pStyle w:val="21"/>
        <w:numPr>
          <w:ilvl w:val="0"/>
          <w:numId w:val="35"/>
        </w:numPr>
      </w:pPr>
      <w:r>
        <w:t>Расход воды на взрыхление фильтра:</w:t>
      </w:r>
    </w:p>
    <w:p w:rsidR="008538FF" w:rsidRDefault="008538FF">
      <w:pPr>
        <w:pStyle w:val="21"/>
      </w:pPr>
    </w:p>
    <w:p w:rsidR="008538FF" w:rsidRDefault="00BA12C6">
      <w:pPr>
        <w:jc w:val="center"/>
        <w:rPr>
          <w:lang w:val="ru-RU"/>
        </w:rPr>
      </w:pPr>
      <w:r>
        <w:t>i = 50</w:t>
      </w:r>
      <w:r>
        <w:rPr>
          <w:lang w:val="ru-RU"/>
        </w:rPr>
        <w:t xml:space="preserve"> м3/ч.</w:t>
      </w:r>
    </w:p>
    <w:p w:rsidR="008538FF" w:rsidRDefault="008538FF">
      <w:pPr>
        <w:jc w:val="center"/>
        <w:rPr>
          <w:lang w:val="ru-RU"/>
        </w:rPr>
      </w:pPr>
    </w:p>
    <w:p w:rsidR="008538FF" w:rsidRDefault="00BA12C6">
      <w:pPr>
        <w:numPr>
          <w:ilvl w:val="0"/>
          <w:numId w:val="35"/>
        </w:numPr>
        <w:jc w:val="both"/>
        <w:rPr>
          <w:lang w:val="ru-RU"/>
        </w:rPr>
      </w:pPr>
      <w:r>
        <w:rPr>
          <w:lang w:val="ru-RU"/>
        </w:rPr>
        <w:t>Время взрыхления фильтра:</w:t>
      </w:r>
    </w:p>
    <w:p w:rsidR="008538FF" w:rsidRDefault="00BA12C6">
      <w:pPr>
        <w:pStyle w:val="25"/>
        <w:keepNext w:val="0"/>
        <w:spacing w:before="0" w:after="0"/>
        <w:jc w:val="center"/>
        <w:outlineLvl w:val="9"/>
        <w:rPr>
          <w:rFonts w:ascii="Times New Roman" w:hAnsi="Times New Roman" w:cs="Times New Roman"/>
          <w:sz w:val="24"/>
          <w:szCs w:val="24"/>
        </w:rPr>
      </w:pPr>
      <w:r>
        <w:rPr>
          <w:rFonts w:ascii="Times New Roman" w:hAnsi="Times New Roman" w:cs="Times New Roman"/>
        </w:rPr>
        <w:sym w:font="Symbol" w:char="F074"/>
      </w:r>
      <w:r>
        <w:rPr>
          <w:rFonts w:ascii="Times New Roman" w:hAnsi="Times New Roman" w:cs="Times New Roman"/>
          <w:sz w:val="24"/>
          <w:szCs w:val="24"/>
          <w:vertAlign w:val="subscript"/>
        </w:rPr>
        <w:t>взр</w:t>
      </w:r>
      <w:r>
        <w:rPr>
          <w:rFonts w:ascii="Times New Roman" w:hAnsi="Times New Roman" w:cs="Times New Roman"/>
          <w:sz w:val="24"/>
          <w:szCs w:val="24"/>
        </w:rPr>
        <w:t xml:space="preserve"> = 0,5 ч.</w:t>
      </w:r>
    </w:p>
    <w:p w:rsidR="008538FF" w:rsidRDefault="008538FF">
      <w:pPr>
        <w:rPr>
          <w:lang w:val="ru-RU"/>
        </w:rPr>
      </w:pPr>
    </w:p>
    <w:p w:rsidR="008538FF" w:rsidRDefault="00BA12C6">
      <w:pPr>
        <w:numPr>
          <w:ilvl w:val="0"/>
          <w:numId w:val="35"/>
        </w:numPr>
        <w:rPr>
          <w:lang w:val="ru-RU"/>
        </w:rPr>
      </w:pPr>
      <w:r>
        <w:rPr>
          <w:lang w:val="ru-RU"/>
        </w:rPr>
        <w:t>Объемный расход воды на взрыхление фильтра:</w:t>
      </w:r>
    </w:p>
    <w:p w:rsidR="008538FF" w:rsidRDefault="008538FF">
      <w:pPr>
        <w:pStyle w:val="a6"/>
        <w:tabs>
          <w:tab w:val="clear" w:pos="4153"/>
          <w:tab w:val="clear" w:pos="8306"/>
        </w:tabs>
        <w:rPr>
          <w:lang w:val="ru-RU"/>
        </w:rPr>
      </w:pPr>
    </w:p>
    <w:p w:rsidR="008538FF" w:rsidRDefault="00BA12C6">
      <w:pPr>
        <w:jc w:val="center"/>
        <w:rPr>
          <w:lang w:val="ru-RU"/>
        </w:rPr>
      </w:pPr>
      <w:r>
        <w:t>V</w:t>
      </w:r>
      <w:r>
        <w:rPr>
          <w:vertAlign w:val="subscript"/>
          <w:lang w:val="ru-RU"/>
        </w:rPr>
        <w:t>взр</w:t>
      </w:r>
      <w:r>
        <w:rPr>
          <w:lang w:val="ru-RU"/>
        </w:rPr>
        <w:t xml:space="preserve"> = </w:t>
      </w:r>
      <w:r>
        <w:t xml:space="preserve">i * </w:t>
      </w:r>
      <w:r>
        <w:sym w:font="Symbol" w:char="F074"/>
      </w:r>
      <w:r>
        <w:rPr>
          <w:vertAlign w:val="subscript"/>
        </w:rPr>
        <w:t>взр</w:t>
      </w:r>
      <w:r>
        <w:rPr>
          <w:lang w:val="ru-RU"/>
        </w:rPr>
        <w:t>,</w:t>
      </w:r>
    </w:p>
    <w:p w:rsidR="008538FF" w:rsidRDefault="008538FF">
      <w:pPr>
        <w:jc w:val="center"/>
        <w:rPr>
          <w:lang w:val="ru-RU"/>
        </w:rPr>
      </w:pPr>
    </w:p>
    <w:p w:rsidR="008538FF" w:rsidRDefault="00BA12C6">
      <w:pPr>
        <w:jc w:val="center"/>
        <w:rPr>
          <w:lang w:val="ru-RU"/>
        </w:rPr>
      </w:pPr>
      <w:r>
        <w:t>V</w:t>
      </w:r>
      <w:r>
        <w:rPr>
          <w:vertAlign w:val="subscript"/>
          <w:lang w:val="ru-RU"/>
        </w:rPr>
        <w:t>взр</w:t>
      </w:r>
      <w:r>
        <w:rPr>
          <w:lang w:val="ru-RU"/>
        </w:rPr>
        <w:t xml:space="preserve"> = 50 * 0,5 = 25 м</w:t>
      </w:r>
      <w:r>
        <w:rPr>
          <w:vertAlign w:val="superscript"/>
          <w:lang w:val="ru-RU"/>
        </w:rPr>
        <w:t>3</w:t>
      </w:r>
      <w:r>
        <w:rPr>
          <w:lang w:val="ru-RU"/>
        </w:rPr>
        <w:t>/регенерация.</w:t>
      </w:r>
    </w:p>
    <w:p w:rsidR="008538FF" w:rsidRDefault="008538FF">
      <w:pPr>
        <w:jc w:val="center"/>
        <w:rPr>
          <w:lang w:val="ru-RU"/>
        </w:rPr>
      </w:pPr>
    </w:p>
    <w:p w:rsidR="008538FF" w:rsidRDefault="00BA12C6">
      <w:pPr>
        <w:numPr>
          <w:ilvl w:val="0"/>
          <w:numId w:val="35"/>
        </w:numPr>
        <w:rPr>
          <w:lang w:val="ru-RU"/>
        </w:rPr>
      </w:pPr>
      <w:r>
        <w:rPr>
          <w:lang w:val="ru-RU"/>
        </w:rPr>
        <w:t>Концентрация регенерационного раствора:</w:t>
      </w:r>
    </w:p>
    <w:p w:rsidR="008538FF" w:rsidRDefault="008538FF">
      <w:pPr>
        <w:jc w:val="center"/>
        <w:rPr>
          <w:lang w:val="ru-RU"/>
        </w:rPr>
      </w:pPr>
    </w:p>
    <w:p w:rsidR="008538FF" w:rsidRDefault="00BA12C6">
      <w:pPr>
        <w:jc w:val="center"/>
        <w:rPr>
          <w:lang w:val="ru-RU"/>
        </w:rPr>
      </w:pPr>
      <w:r>
        <w:t>C</w:t>
      </w:r>
      <w:r>
        <w:rPr>
          <w:vertAlign w:val="subscript"/>
          <w:lang w:val="ru-RU"/>
        </w:rPr>
        <w:t>р.р.</w:t>
      </w:r>
      <w:r>
        <w:rPr>
          <w:lang w:val="ru-RU"/>
        </w:rPr>
        <w:t xml:space="preserve"> = 2,25 %.</w:t>
      </w:r>
    </w:p>
    <w:p w:rsidR="008538FF" w:rsidRDefault="008538FF">
      <w:pPr>
        <w:rPr>
          <w:lang w:val="ru-RU"/>
        </w:rPr>
      </w:pPr>
    </w:p>
    <w:p w:rsidR="008538FF" w:rsidRDefault="00BA12C6">
      <w:pPr>
        <w:numPr>
          <w:ilvl w:val="0"/>
          <w:numId w:val="35"/>
        </w:numPr>
        <w:jc w:val="both"/>
        <w:rPr>
          <w:lang w:val="ru-RU"/>
        </w:rPr>
      </w:pPr>
      <w:r>
        <w:rPr>
          <w:lang w:val="ru-RU"/>
        </w:rPr>
        <w:t>Расход воды на приготовление регенерационного раствора:</w:t>
      </w:r>
    </w:p>
    <w:p w:rsidR="008538FF" w:rsidRDefault="008538FF">
      <w:pPr>
        <w:pStyle w:val="11"/>
        <w:rPr>
          <w:lang w:val="ru-RU"/>
        </w:rPr>
      </w:pPr>
    </w:p>
    <w:p w:rsidR="008538FF" w:rsidRDefault="00BA12C6">
      <w:pPr>
        <w:jc w:val="center"/>
        <w:rPr>
          <w:lang w:val="ru-RU"/>
        </w:rPr>
      </w:pPr>
      <w:r>
        <w:rPr>
          <w:position w:val="-36"/>
          <w:sz w:val="20"/>
          <w:szCs w:val="20"/>
          <w:lang w:val="ru-RU"/>
        </w:rPr>
        <w:object w:dxaOrig="1840" w:dyaOrig="800">
          <v:shape id="_x0000_i1032" type="#_x0000_t75" style="width:92.25pt;height:39.75pt" o:ole="" fillcolor="window">
            <v:imagedata r:id="rId20" o:title=""/>
          </v:shape>
          <o:OLEObject Type="Embed" ProgID="Equation.3" ShapeID="_x0000_i1032" DrawAspect="Content" ObjectID="_1454269884" r:id="rId21"/>
        </w:object>
      </w:r>
    </w:p>
    <w:p w:rsidR="008538FF" w:rsidRDefault="008538FF">
      <w:pPr>
        <w:jc w:val="center"/>
        <w:rPr>
          <w:lang w:val="ru-RU"/>
        </w:rPr>
      </w:pPr>
    </w:p>
    <w:p w:rsidR="008538FF" w:rsidRDefault="00BA12C6">
      <w:pPr>
        <w:jc w:val="center"/>
        <w:rPr>
          <w:lang w:val="ru-RU"/>
        </w:rPr>
      </w:pPr>
      <w:r>
        <w:rPr>
          <w:position w:val="-28"/>
          <w:sz w:val="20"/>
          <w:szCs w:val="20"/>
          <w:lang w:val="ru-RU"/>
        </w:rPr>
        <w:object w:dxaOrig="2220" w:dyaOrig="660">
          <v:shape id="_x0000_i1033" type="#_x0000_t75" style="width:111pt;height:33pt" o:ole="" fillcolor="window">
            <v:imagedata r:id="rId22" o:title=""/>
          </v:shape>
          <o:OLEObject Type="Embed" ProgID="Equation.3" ShapeID="_x0000_i1033" DrawAspect="Content" ObjectID="_1454269885" r:id="rId23"/>
        </w:object>
      </w:r>
      <w:r>
        <w:rPr>
          <w:lang w:val="ru-RU"/>
        </w:rPr>
        <w:t xml:space="preserve"> м</w:t>
      </w:r>
      <w:r>
        <w:rPr>
          <w:vertAlign w:val="superscript"/>
          <w:lang w:val="ru-RU"/>
        </w:rPr>
        <w:t>3</w:t>
      </w:r>
      <w:r>
        <w:rPr>
          <w:lang w:val="ru-RU"/>
        </w:rPr>
        <w:t>/регенерация.</w:t>
      </w:r>
    </w:p>
    <w:p w:rsidR="008538FF" w:rsidRDefault="008538FF">
      <w:pPr>
        <w:jc w:val="center"/>
        <w:rPr>
          <w:lang w:val="ru-RU"/>
        </w:rPr>
      </w:pPr>
    </w:p>
    <w:p w:rsidR="008538FF" w:rsidRDefault="00BA12C6">
      <w:pPr>
        <w:pStyle w:val="21"/>
        <w:numPr>
          <w:ilvl w:val="0"/>
          <w:numId w:val="35"/>
        </w:numPr>
      </w:pPr>
      <w:r>
        <w:t>Расход воды на отмывку:</w:t>
      </w:r>
    </w:p>
    <w:p w:rsidR="008538FF" w:rsidRDefault="00BA12C6">
      <w:pPr>
        <w:pStyle w:val="af"/>
        <w:jc w:val="center"/>
      </w:pPr>
      <w:r>
        <w:rPr>
          <w:lang w:val="en-US"/>
        </w:rPr>
        <w:t>a =</w:t>
      </w:r>
      <w:r>
        <w:t xml:space="preserve"> 60 м3/час.</w:t>
      </w:r>
    </w:p>
    <w:p w:rsidR="008538FF" w:rsidRDefault="008538FF">
      <w:pPr>
        <w:rPr>
          <w:lang w:val="ru-RU"/>
        </w:rPr>
      </w:pPr>
    </w:p>
    <w:p w:rsidR="008538FF" w:rsidRDefault="008538FF">
      <w:pPr>
        <w:rPr>
          <w:lang w:val="ru-RU"/>
        </w:rPr>
      </w:pPr>
    </w:p>
    <w:p w:rsidR="008538FF" w:rsidRDefault="00BA12C6">
      <w:pPr>
        <w:numPr>
          <w:ilvl w:val="0"/>
          <w:numId w:val="35"/>
        </w:numPr>
        <w:rPr>
          <w:lang w:val="ru-RU"/>
        </w:rPr>
      </w:pPr>
      <w:r>
        <w:rPr>
          <w:lang w:val="ru-RU"/>
        </w:rPr>
        <w:t>Время на отмывку:</w:t>
      </w:r>
    </w:p>
    <w:p w:rsidR="008538FF" w:rsidRDefault="00BA12C6">
      <w:pPr>
        <w:pStyle w:val="a6"/>
        <w:tabs>
          <w:tab w:val="clear" w:pos="4153"/>
          <w:tab w:val="clear" w:pos="8306"/>
        </w:tabs>
        <w:jc w:val="center"/>
        <w:rPr>
          <w:lang w:val="ru-RU"/>
        </w:rPr>
      </w:pPr>
      <w:r>
        <w:rPr>
          <w:sz w:val="28"/>
          <w:szCs w:val="28"/>
        </w:rPr>
        <w:sym w:font="Symbol" w:char="F074"/>
      </w:r>
      <w:r>
        <w:rPr>
          <w:vertAlign w:val="subscript"/>
          <w:lang w:val="ru-RU"/>
        </w:rPr>
        <w:t>отм</w:t>
      </w:r>
      <w:r>
        <w:rPr>
          <w:lang w:val="ru-RU"/>
        </w:rPr>
        <w:t xml:space="preserve"> = 10 мин.</w:t>
      </w:r>
    </w:p>
    <w:p w:rsidR="008538FF" w:rsidRDefault="008538FF">
      <w:pPr>
        <w:pStyle w:val="a6"/>
        <w:tabs>
          <w:tab w:val="clear" w:pos="4153"/>
          <w:tab w:val="clear" w:pos="8306"/>
        </w:tabs>
        <w:jc w:val="center"/>
        <w:rPr>
          <w:lang w:val="ru-RU"/>
        </w:rPr>
      </w:pPr>
    </w:p>
    <w:p w:rsidR="008538FF" w:rsidRDefault="00BA12C6">
      <w:pPr>
        <w:pStyle w:val="a6"/>
        <w:numPr>
          <w:ilvl w:val="0"/>
          <w:numId w:val="35"/>
        </w:numPr>
        <w:tabs>
          <w:tab w:val="clear" w:pos="4153"/>
          <w:tab w:val="clear" w:pos="8306"/>
        </w:tabs>
        <w:rPr>
          <w:lang w:val="ru-RU"/>
        </w:rPr>
      </w:pPr>
      <w:r>
        <w:rPr>
          <w:lang w:val="ru-RU"/>
        </w:rPr>
        <w:t>Объемный расход воды на отмывку:</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jc w:val="center"/>
        <w:rPr>
          <w:lang w:val="ru-RU"/>
        </w:rPr>
      </w:pPr>
      <w:r>
        <w:t>V</w:t>
      </w:r>
      <w:r>
        <w:rPr>
          <w:vertAlign w:val="subscript"/>
          <w:lang w:val="ru-RU"/>
        </w:rPr>
        <w:t>отм</w:t>
      </w:r>
      <w:r>
        <w:rPr>
          <w:lang w:val="ru-RU"/>
        </w:rPr>
        <w:t xml:space="preserve">. = </w:t>
      </w:r>
      <w:r>
        <w:rPr>
          <w:sz w:val="28"/>
          <w:szCs w:val="28"/>
        </w:rPr>
        <w:sym w:font="Symbol" w:char="F074"/>
      </w:r>
      <w:r>
        <w:rPr>
          <w:vertAlign w:val="subscript"/>
          <w:lang w:val="ru-RU"/>
        </w:rPr>
        <w:t>отм</w:t>
      </w:r>
      <w:r>
        <w:rPr>
          <w:lang w:val="ru-RU"/>
        </w:rPr>
        <w:t xml:space="preserve"> * </w:t>
      </w:r>
      <w:r>
        <w:t>a</w:t>
      </w:r>
      <w:r>
        <w:rPr>
          <w:lang w:val="ru-RU"/>
        </w:rPr>
        <w:t>,</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jc w:val="center"/>
        <w:rPr>
          <w:lang w:val="ru-RU"/>
        </w:rPr>
      </w:pPr>
      <w:r>
        <w:t>V</w:t>
      </w:r>
      <w:r>
        <w:rPr>
          <w:vertAlign w:val="subscript"/>
          <w:lang w:val="ru-RU"/>
        </w:rPr>
        <w:t>отм</w:t>
      </w:r>
      <w:r>
        <w:rPr>
          <w:lang w:val="ru-RU"/>
        </w:rPr>
        <w:t>. = 60 * 10 /60 = 10 м</w:t>
      </w:r>
      <w:r>
        <w:rPr>
          <w:vertAlign w:val="superscript"/>
          <w:lang w:val="ru-RU"/>
        </w:rPr>
        <w:t>3</w:t>
      </w:r>
      <w:r>
        <w:rPr>
          <w:lang w:val="ru-RU"/>
        </w:rPr>
        <w:t>/регенерация.</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rPr>
          <w:lang w:val="ru-RU"/>
        </w:rPr>
      </w:pPr>
      <w:r>
        <w:rPr>
          <w:lang w:val="ru-RU"/>
        </w:rPr>
        <w:t>15. Суммарный расход воды на регенерацию:</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jc w:val="center"/>
        <w:rPr>
          <w:lang w:val="ru-RU"/>
        </w:rPr>
      </w:pPr>
      <w:r>
        <w:t>V</w:t>
      </w:r>
      <w:r>
        <w:rPr>
          <w:vertAlign w:val="subscript"/>
          <w:lang w:val="ru-RU"/>
        </w:rPr>
        <w:t>сум</w:t>
      </w:r>
      <w:r>
        <w:rPr>
          <w:lang w:val="ru-RU"/>
        </w:rPr>
        <w:t xml:space="preserve"> = </w:t>
      </w:r>
      <w:r>
        <w:t>V</w:t>
      </w:r>
      <w:r>
        <w:rPr>
          <w:vertAlign w:val="subscript"/>
          <w:lang w:val="ru-RU"/>
        </w:rPr>
        <w:t>взр</w:t>
      </w:r>
      <w:r>
        <w:rPr>
          <w:lang w:val="ru-RU"/>
        </w:rPr>
        <w:t xml:space="preserve"> + </w:t>
      </w:r>
      <w:r>
        <w:t>V</w:t>
      </w:r>
      <w:r>
        <w:rPr>
          <w:vertAlign w:val="subscript"/>
          <w:lang w:val="ru-RU"/>
        </w:rPr>
        <w:t>р.р.</w:t>
      </w:r>
      <w:r>
        <w:rPr>
          <w:lang w:val="ru-RU"/>
        </w:rPr>
        <w:t xml:space="preserve"> + </w:t>
      </w:r>
      <w:r>
        <w:t>V</w:t>
      </w:r>
      <w:r>
        <w:rPr>
          <w:vertAlign w:val="subscript"/>
          <w:lang w:val="ru-RU"/>
        </w:rPr>
        <w:t>отм</w:t>
      </w:r>
      <w:r>
        <w:rPr>
          <w:lang w:val="ru-RU"/>
        </w:rPr>
        <w:t>,</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jc w:val="center"/>
        <w:rPr>
          <w:lang w:val="ru-RU"/>
        </w:rPr>
      </w:pPr>
      <w:r>
        <w:t>V</w:t>
      </w:r>
      <w:r>
        <w:rPr>
          <w:vertAlign w:val="subscript"/>
          <w:lang w:val="ru-RU"/>
        </w:rPr>
        <w:t>сум</w:t>
      </w:r>
      <w:r>
        <w:rPr>
          <w:lang w:val="ru-RU"/>
        </w:rPr>
        <w:t xml:space="preserve"> = 25 + 35 + 10 = 70 м</w:t>
      </w:r>
      <w:r>
        <w:rPr>
          <w:vertAlign w:val="superscript"/>
          <w:lang w:val="ru-RU"/>
        </w:rPr>
        <w:t>3</w:t>
      </w:r>
      <w:r>
        <w:rPr>
          <w:lang w:val="ru-RU"/>
        </w:rPr>
        <w:t>/регенерация.</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rPr>
          <w:lang w:val="ru-RU"/>
        </w:rPr>
      </w:pPr>
      <w:r>
        <w:rPr>
          <w:lang w:val="ru-RU"/>
        </w:rPr>
        <w:t>16.Скорость пропуска регенерационного раствора:</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jc w:val="center"/>
        <w:rPr>
          <w:lang w:val="ru-RU"/>
        </w:rPr>
      </w:pPr>
      <w:r>
        <w:t>W</w:t>
      </w:r>
      <w:r>
        <w:rPr>
          <w:lang w:val="ru-RU"/>
        </w:rPr>
        <w:t xml:space="preserve"> = 20 м/ч</w:t>
      </w:r>
    </w:p>
    <w:p w:rsidR="008538FF" w:rsidRDefault="008538FF">
      <w:pPr>
        <w:pStyle w:val="a6"/>
        <w:tabs>
          <w:tab w:val="clear" w:pos="4153"/>
          <w:tab w:val="clear" w:pos="8306"/>
        </w:tabs>
        <w:jc w:val="center"/>
        <w:rPr>
          <w:caps/>
          <w:lang w:val="ru-RU"/>
        </w:rPr>
      </w:pPr>
    </w:p>
    <w:p w:rsidR="008538FF" w:rsidRDefault="00BA12C6">
      <w:pPr>
        <w:pStyle w:val="a6"/>
        <w:tabs>
          <w:tab w:val="clear" w:pos="4153"/>
          <w:tab w:val="clear" w:pos="8306"/>
        </w:tabs>
        <w:rPr>
          <w:lang w:val="ru-RU"/>
        </w:rPr>
      </w:pPr>
      <w:r>
        <w:rPr>
          <w:lang w:val="ru-RU"/>
        </w:rPr>
        <w:t>17. Время пропуска регенерационного раствора:</w:t>
      </w:r>
    </w:p>
    <w:p w:rsidR="008538FF" w:rsidRDefault="008538FF">
      <w:pPr>
        <w:pStyle w:val="a6"/>
        <w:tabs>
          <w:tab w:val="clear" w:pos="4153"/>
          <w:tab w:val="clear" w:pos="8306"/>
        </w:tabs>
        <w:jc w:val="center"/>
        <w:rPr>
          <w:sz w:val="28"/>
          <w:szCs w:val="28"/>
          <w:lang w:val="ru-RU"/>
        </w:rPr>
      </w:pPr>
    </w:p>
    <w:p w:rsidR="008538FF" w:rsidRDefault="00BA12C6">
      <w:pPr>
        <w:pStyle w:val="a6"/>
        <w:tabs>
          <w:tab w:val="clear" w:pos="4153"/>
          <w:tab w:val="clear" w:pos="8306"/>
        </w:tabs>
        <w:jc w:val="center"/>
        <w:rPr>
          <w:lang w:val="ru-RU"/>
        </w:rPr>
      </w:pPr>
      <w:r>
        <w:rPr>
          <w:sz w:val="28"/>
          <w:szCs w:val="28"/>
        </w:rPr>
        <w:sym w:font="Symbol" w:char="F074"/>
      </w:r>
      <w:r>
        <w:rPr>
          <w:vertAlign w:val="subscript"/>
          <w:lang w:val="ru-RU"/>
        </w:rPr>
        <w:t>р.р.</w:t>
      </w:r>
      <w:r>
        <w:rPr>
          <w:lang w:val="ru-RU"/>
        </w:rPr>
        <w:t xml:space="preserve"> = </w:t>
      </w:r>
      <w:r>
        <w:t>V</w:t>
      </w:r>
      <w:r>
        <w:rPr>
          <w:lang w:val="ru-RU"/>
        </w:rPr>
        <w:t>р.р.* 60 / (</w:t>
      </w:r>
      <w:r>
        <w:t>f</w:t>
      </w:r>
      <w:r>
        <w:rPr>
          <w:lang w:val="ru-RU"/>
        </w:rPr>
        <w:t xml:space="preserve"> </w:t>
      </w:r>
      <w:r>
        <w:t>*</w:t>
      </w:r>
      <w:r>
        <w:rPr>
          <w:lang w:val="ru-RU"/>
        </w:rPr>
        <w:t xml:space="preserve"> </w:t>
      </w:r>
      <w:r>
        <w:t>W</w:t>
      </w:r>
      <w:r>
        <w:rPr>
          <w:lang w:val="ru-RU"/>
        </w:rPr>
        <w:t>р.р.).</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jc w:val="center"/>
        <w:rPr>
          <w:lang w:val="ru-RU"/>
        </w:rPr>
      </w:pPr>
      <w:r>
        <w:rPr>
          <w:sz w:val="28"/>
          <w:szCs w:val="28"/>
        </w:rPr>
        <w:sym w:font="Symbol" w:char="F074"/>
      </w:r>
      <w:r>
        <w:rPr>
          <w:vertAlign w:val="subscript"/>
          <w:lang w:val="ru-RU"/>
        </w:rPr>
        <w:t>р.р.</w:t>
      </w:r>
      <w:r>
        <w:rPr>
          <w:lang w:val="ru-RU"/>
        </w:rPr>
        <w:t xml:space="preserve"> = 35 * 60 / (5,3*20) = 20 мин.</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rPr>
          <w:lang w:val="ru-RU"/>
        </w:rPr>
      </w:pPr>
      <w:r>
        <w:rPr>
          <w:lang w:val="ru-RU"/>
        </w:rPr>
        <w:t>18. Суммарное время регенерации:</w:t>
      </w:r>
    </w:p>
    <w:p w:rsidR="008538FF" w:rsidRDefault="00BA12C6">
      <w:pPr>
        <w:pStyle w:val="a6"/>
        <w:tabs>
          <w:tab w:val="clear" w:pos="4153"/>
          <w:tab w:val="clear" w:pos="8306"/>
        </w:tabs>
        <w:jc w:val="center"/>
        <w:rPr>
          <w:vertAlign w:val="subscript"/>
          <w:lang w:val="ru-RU"/>
        </w:rPr>
      </w:pPr>
      <w:r>
        <w:t>t</w:t>
      </w:r>
      <w:r>
        <w:rPr>
          <w:lang w:val="ru-RU"/>
        </w:rPr>
        <w:t>=</w:t>
      </w:r>
      <w:r>
        <w:rPr>
          <w:sz w:val="28"/>
          <w:szCs w:val="28"/>
        </w:rPr>
        <w:sym w:font="Symbol" w:char="F074"/>
      </w:r>
      <w:r>
        <w:rPr>
          <w:vertAlign w:val="subscript"/>
          <w:lang w:val="ru-RU"/>
        </w:rPr>
        <w:t>взр</w:t>
      </w:r>
      <w:r>
        <w:rPr>
          <w:lang w:val="ru-RU"/>
        </w:rPr>
        <w:t>+</w:t>
      </w:r>
      <w:r>
        <w:rPr>
          <w:sz w:val="28"/>
          <w:szCs w:val="28"/>
        </w:rPr>
        <w:sym w:font="Symbol" w:char="F074"/>
      </w:r>
      <w:r>
        <w:rPr>
          <w:vertAlign w:val="subscript"/>
          <w:lang w:val="ru-RU"/>
        </w:rPr>
        <w:t>р.р.</w:t>
      </w:r>
      <w:r>
        <w:rPr>
          <w:lang w:val="ru-RU"/>
        </w:rPr>
        <w:t>+</w:t>
      </w:r>
      <w:r>
        <w:rPr>
          <w:sz w:val="28"/>
          <w:szCs w:val="28"/>
        </w:rPr>
        <w:t xml:space="preserve"> </w:t>
      </w:r>
      <w:r>
        <w:rPr>
          <w:sz w:val="28"/>
          <w:szCs w:val="28"/>
        </w:rPr>
        <w:sym w:font="Symbol" w:char="F074"/>
      </w:r>
      <w:r>
        <w:rPr>
          <w:vertAlign w:val="subscript"/>
          <w:lang w:val="ru-RU"/>
        </w:rPr>
        <w:t>отм</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jc w:val="center"/>
        <w:rPr>
          <w:lang w:val="ru-RU"/>
        </w:rPr>
      </w:pPr>
      <w:r>
        <w:t>t</w:t>
      </w:r>
      <w:r>
        <w:rPr>
          <w:lang w:val="ru-RU"/>
        </w:rPr>
        <w:t xml:space="preserve"> = 30 + 20 + 10 = 60 мин = 1ч.</w:t>
      </w:r>
    </w:p>
    <w:p w:rsidR="008538FF" w:rsidRDefault="008538FF">
      <w:pPr>
        <w:pStyle w:val="a6"/>
        <w:tabs>
          <w:tab w:val="clear" w:pos="4153"/>
          <w:tab w:val="clear" w:pos="8306"/>
        </w:tabs>
        <w:rPr>
          <w:lang w:val="ru-RU"/>
        </w:rPr>
      </w:pPr>
    </w:p>
    <w:p w:rsidR="008538FF" w:rsidRDefault="00BA12C6">
      <w:pPr>
        <w:pStyle w:val="a6"/>
        <w:tabs>
          <w:tab w:val="clear" w:pos="4153"/>
          <w:tab w:val="clear" w:pos="8306"/>
        </w:tabs>
        <w:rPr>
          <w:lang w:val="ru-RU"/>
        </w:rPr>
      </w:pPr>
      <w:r>
        <w:rPr>
          <w:lang w:val="ru-RU"/>
        </w:rPr>
        <w:t>19. Объемный расход воды на регенерацию:</w:t>
      </w:r>
    </w:p>
    <w:p w:rsidR="008538FF" w:rsidRDefault="008538FF">
      <w:pPr>
        <w:pStyle w:val="a6"/>
        <w:tabs>
          <w:tab w:val="clear" w:pos="4153"/>
          <w:tab w:val="clear" w:pos="8306"/>
        </w:tabs>
        <w:jc w:val="center"/>
        <w:rPr>
          <w:lang w:val="ru-RU"/>
        </w:rPr>
      </w:pPr>
    </w:p>
    <w:p w:rsidR="008538FF" w:rsidRDefault="00BA12C6">
      <w:pPr>
        <w:pStyle w:val="a6"/>
        <w:tabs>
          <w:tab w:val="clear" w:pos="4153"/>
          <w:tab w:val="clear" w:pos="8306"/>
        </w:tabs>
        <w:jc w:val="center"/>
        <w:rPr>
          <w:lang w:val="ru-RU"/>
        </w:rPr>
      </w:pPr>
      <w:r>
        <w:t>V</w:t>
      </w:r>
      <w:r>
        <w:rPr>
          <w:lang w:val="ru-RU"/>
        </w:rPr>
        <w:t>=70м3/ч.</w:t>
      </w:r>
    </w:p>
    <w:p w:rsidR="008538FF" w:rsidRDefault="00BA12C6">
      <w:pPr>
        <w:pStyle w:val="ad"/>
        <w:keepNext/>
        <w:jc w:val="right"/>
        <w:rPr>
          <w:b w:val="0"/>
          <w:bCs w:val="0"/>
          <w:lang w:val="ru-RU"/>
        </w:rPr>
      </w:pPr>
      <w:r>
        <w:rPr>
          <w:b w:val="0"/>
          <w:bCs w:val="0"/>
        </w:rPr>
        <w:t xml:space="preserve">Таблица </w:t>
      </w:r>
      <w:r>
        <w:rPr>
          <w:b w:val="0"/>
          <w:bCs w:val="0"/>
        </w:rPr>
        <w:fldChar w:fldCharType="begin"/>
      </w:r>
      <w:r>
        <w:rPr>
          <w:b w:val="0"/>
          <w:bCs w:val="0"/>
        </w:rPr>
        <w:instrText xml:space="preserve"> SEQ Таблица \* ARABIC </w:instrText>
      </w:r>
      <w:r>
        <w:rPr>
          <w:b w:val="0"/>
          <w:bCs w:val="0"/>
        </w:rPr>
        <w:fldChar w:fldCharType="separate"/>
      </w:r>
      <w:r>
        <w:rPr>
          <w:b w:val="0"/>
          <w:bCs w:val="0"/>
          <w:noProof/>
        </w:rPr>
        <w:t>1</w:t>
      </w:r>
      <w:r>
        <w:rPr>
          <w:b w:val="0"/>
          <w:bCs w:val="0"/>
        </w:rPr>
        <w:fldChar w:fldCharType="end"/>
      </w:r>
      <w:r>
        <w:rPr>
          <w:b w:val="0"/>
          <w:bCs w:val="0"/>
          <w:lang w:val="ru-RU"/>
        </w:rPr>
        <w:t>.9</w:t>
      </w:r>
    </w:p>
    <w:p w:rsidR="008538FF" w:rsidRDefault="00BA12C6">
      <w:pPr>
        <w:pStyle w:val="11"/>
      </w:pPr>
      <w:r>
        <w:t>Материальный баланс</w:t>
      </w:r>
    </w:p>
    <w:p w:rsidR="008538FF" w:rsidRDefault="008538FF">
      <w:pPr>
        <w:rPr>
          <w:lang w:val="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2"/>
        <w:gridCol w:w="3252"/>
        <w:gridCol w:w="3252"/>
      </w:tblGrid>
      <w:tr w:rsidR="008538FF">
        <w:tc>
          <w:tcPr>
            <w:tcW w:w="3252" w:type="dxa"/>
            <w:tcBorders>
              <w:left w:val="nil"/>
            </w:tcBorders>
            <w:vAlign w:val="center"/>
          </w:tcPr>
          <w:p w:rsidR="008538FF" w:rsidRDefault="00BA12C6">
            <w:pPr>
              <w:pStyle w:val="a6"/>
              <w:tabs>
                <w:tab w:val="clear" w:pos="4153"/>
                <w:tab w:val="clear" w:pos="8306"/>
              </w:tabs>
              <w:jc w:val="center"/>
              <w:rPr>
                <w:lang w:val="ru-RU"/>
              </w:rPr>
            </w:pPr>
            <w:r>
              <w:rPr>
                <w:lang w:val="ru-RU"/>
              </w:rPr>
              <w:t>Приход воды, м</w:t>
            </w:r>
            <w:r>
              <w:rPr>
                <w:vertAlign w:val="superscript"/>
                <w:lang w:val="ru-RU"/>
              </w:rPr>
              <w:t>3</w:t>
            </w:r>
            <w:r>
              <w:rPr>
                <w:lang w:val="ru-RU"/>
              </w:rPr>
              <w:t>/ч</w:t>
            </w:r>
          </w:p>
        </w:tc>
        <w:tc>
          <w:tcPr>
            <w:tcW w:w="3252" w:type="dxa"/>
            <w:vAlign w:val="center"/>
          </w:tcPr>
          <w:p w:rsidR="008538FF" w:rsidRDefault="00BA12C6">
            <w:pPr>
              <w:pStyle w:val="a6"/>
              <w:tabs>
                <w:tab w:val="clear" w:pos="4153"/>
                <w:tab w:val="clear" w:pos="8306"/>
              </w:tabs>
              <w:jc w:val="center"/>
              <w:rPr>
                <w:lang w:val="ru-RU"/>
              </w:rPr>
            </w:pPr>
            <w:r>
              <w:rPr>
                <w:lang w:val="ru-RU"/>
              </w:rPr>
              <w:t>Вырабатывается воды, м</w:t>
            </w:r>
            <w:r>
              <w:rPr>
                <w:vertAlign w:val="superscript"/>
                <w:lang w:val="ru-RU"/>
              </w:rPr>
              <w:t>3</w:t>
            </w:r>
            <w:r>
              <w:rPr>
                <w:lang w:val="ru-RU"/>
              </w:rPr>
              <w:t>/ч</w:t>
            </w:r>
          </w:p>
        </w:tc>
        <w:tc>
          <w:tcPr>
            <w:tcW w:w="3252" w:type="dxa"/>
            <w:tcBorders>
              <w:right w:val="nil"/>
            </w:tcBorders>
            <w:vAlign w:val="center"/>
          </w:tcPr>
          <w:p w:rsidR="008538FF" w:rsidRDefault="00BA12C6">
            <w:pPr>
              <w:pStyle w:val="a6"/>
              <w:tabs>
                <w:tab w:val="clear" w:pos="4153"/>
                <w:tab w:val="clear" w:pos="8306"/>
              </w:tabs>
              <w:jc w:val="center"/>
              <w:rPr>
                <w:lang w:val="ru-RU"/>
              </w:rPr>
            </w:pPr>
            <w:r>
              <w:rPr>
                <w:lang w:val="ru-RU"/>
              </w:rPr>
              <w:t>Расход воды на регенерацию и отмывку фильтра, м</w:t>
            </w:r>
            <w:r>
              <w:rPr>
                <w:vertAlign w:val="superscript"/>
                <w:lang w:val="ru-RU"/>
              </w:rPr>
              <w:t>3</w:t>
            </w:r>
            <w:r>
              <w:rPr>
                <w:lang w:val="ru-RU"/>
              </w:rPr>
              <w:t>/ч</w:t>
            </w:r>
          </w:p>
        </w:tc>
      </w:tr>
      <w:tr w:rsidR="008538FF">
        <w:tc>
          <w:tcPr>
            <w:tcW w:w="3252" w:type="dxa"/>
            <w:tcBorders>
              <w:left w:val="nil"/>
              <w:bottom w:val="nil"/>
            </w:tcBorders>
          </w:tcPr>
          <w:p w:rsidR="008538FF" w:rsidRDefault="00BA12C6">
            <w:pPr>
              <w:pStyle w:val="a6"/>
              <w:tabs>
                <w:tab w:val="clear" w:pos="4153"/>
                <w:tab w:val="clear" w:pos="8306"/>
              </w:tabs>
              <w:jc w:val="center"/>
              <w:rPr>
                <w:lang w:val="ru-RU"/>
              </w:rPr>
            </w:pPr>
            <w:r>
              <w:rPr>
                <w:lang w:val="ru-RU"/>
              </w:rPr>
              <w:t>130</w:t>
            </w:r>
          </w:p>
        </w:tc>
        <w:tc>
          <w:tcPr>
            <w:tcW w:w="3252" w:type="dxa"/>
            <w:tcBorders>
              <w:bottom w:val="nil"/>
            </w:tcBorders>
          </w:tcPr>
          <w:p w:rsidR="008538FF" w:rsidRDefault="00BA12C6">
            <w:pPr>
              <w:pStyle w:val="a6"/>
              <w:tabs>
                <w:tab w:val="clear" w:pos="4153"/>
                <w:tab w:val="clear" w:pos="8306"/>
              </w:tabs>
              <w:jc w:val="center"/>
              <w:rPr>
                <w:lang w:val="ru-RU"/>
              </w:rPr>
            </w:pPr>
            <w:r>
              <w:rPr>
                <w:lang w:val="ru-RU"/>
              </w:rPr>
              <w:t>60</w:t>
            </w:r>
          </w:p>
        </w:tc>
        <w:tc>
          <w:tcPr>
            <w:tcW w:w="3252" w:type="dxa"/>
            <w:tcBorders>
              <w:bottom w:val="nil"/>
              <w:right w:val="nil"/>
            </w:tcBorders>
          </w:tcPr>
          <w:p w:rsidR="008538FF" w:rsidRDefault="00BA12C6">
            <w:pPr>
              <w:pStyle w:val="a6"/>
              <w:tabs>
                <w:tab w:val="clear" w:pos="4153"/>
                <w:tab w:val="clear" w:pos="8306"/>
              </w:tabs>
              <w:jc w:val="center"/>
              <w:rPr>
                <w:lang w:val="ru-RU"/>
              </w:rPr>
            </w:pPr>
            <w:r>
              <w:rPr>
                <w:lang w:val="ru-RU"/>
              </w:rPr>
              <w:t>70</w:t>
            </w:r>
          </w:p>
        </w:tc>
      </w:tr>
    </w:tbl>
    <w:p w:rsidR="008538FF" w:rsidRDefault="008538FF">
      <w:pPr>
        <w:pStyle w:val="a6"/>
        <w:tabs>
          <w:tab w:val="clear" w:pos="4153"/>
          <w:tab w:val="clear" w:pos="8306"/>
        </w:tabs>
        <w:jc w:val="both"/>
        <w:rPr>
          <w:lang w:val="ru-RU"/>
        </w:rPr>
      </w:pPr>
    </w:p>
    <w:p w:rsidR="008538FF" w:rsidRDefault="008538FF">
      <w:pPr>
        <w:pStyle w:val="a6"/>
        <w:tabs>
          <w:tab w:val="clear" w:pos="4153"/>
          <w:tab w:val="clear" w:pos="8306"/>
        </w:tabs>
        <w:jc w:val="both"/>
        <w:rPr>
          <w:lang w:val="ru-RU"/>
        </w:rPr>
      </w:pPr>
    </w:p>
    <w:p w:rsidR="008538FF" w:rsidRDefault="008538FF">
      <w:pPr>
        <w:pStyle w:val="a6"/>
        <w:tabs>
          <w:tab w:val="clear" w:pos="4153"/>
          <w:tab w:val="clear" w:pos="8306"/>
        </w:tabs>
        <w:rPr>
          <w:sz w:val="28"/>
          <w:szCs w:val="28"/>
          <w:lang w:val="ru-RU"/>
        </w:rPr>
      </w:pPr>
    </w:p>
    <w:p w:rsidR="008538FF" w:rsidRDefault="008538FF">
      <w:pPr>
        <w:jc w:val="both"/>
        <w:rPr>
          <w:lang w:val="ru-RU"/>
        </w:rPr>
      </w:pPr>
    </w:p>
    <w:p w:rsidR="008538FF" w:rsidRDefault="00BA12C6">
      <w:pPr>
        <w:jc w:val="both"/>
        <w:rPr>
          <w:lang w:val="ru-RU"/>
        </w:rPr>
      </w:pPr>
      <w:r>
        <w:rPr>
          <w:lang w:val="ru-RU"/>
        </w:rPr>
        <w:br w:type="page"/>
      </w:r>
    </w:p>
    <w:p w:rsidR="008538FF" w:rsidRDefault="008538FF">
      <w:pPr>
        <w:pStyle w:val="af"/>
      </w:pPr>
    </w:p>
    <w:p w:rsidR="008538FF" w:rsidRDefault="00BA12C6">
      <w:pPr>
        <w:pStyle w:val="a6"/>
        <w:tabs>
          <w:tab w:val="clear" w:pos="4153"/>
          <w:tab w:val="clear" w:pos="8306"/>
        </w:tabs>
        <w:rPr>
          <w:b/>
          <w:bCs/>
          <w:sz w:val="28"/>
          <w:szCs w:val="28"/>
        </w:rPr>
      </w:pPr>
      <w:r>
        <w:rPr>
          <w:lang w:val="ru-RU"/>
        </w:rPr>
        <w:tab/>
      </w:r>
      <w:bookmarkStart w:id="18" w:name="_Toc404581627"/>
      <w:r>
        <w:rPr>
          <w:b/>
          <w:bCs/>
          <w:sz w:val="28"/>
          <w:szCs w:val="28"/>
        </w:rPr>
        <w:t>Экологическая часть</w:t>
      </w:r>
      <w:bookmarkEnd w:id="18"/>
    </w:p>
    <w:p w:rsidR="008538FF" w:rsidRDefault="00BA12C6">
      <w:pPr>
        <w:pStyle w:val="2"/>
        <w:outlineLvl w:val="1"/>
        <w:rPr>
          <w:rFonts w:ascii="Times New Roman" w:hAnsi="Times New Roman" w:cs="Times New Roman"/>
          <w:lang w:val="en-US"/>
        </w:rPr>
      </w:pPr>
      <w:bookmarkStart w:id="19" w:name="_Toc404581628"/>
      <w:r>
        <w:rPr>
          <w:rFonts w:ascii="Times New Roman" w:hAnsi="Times New Roman" w:cs="Times New Roman"/>
        </w:rPr>
        <w:t>Краткая характеристика веществ, поступающих в окружающую среду на данном производстве</w:t>
      </w:r>
      <w:bookmarkEnd w:id="19"/>
    </w:p>
    <w:p w:rsidR="008538FF" w:rsidRDefault="00BA12C6">
      <w:pPr>
        <w:pStyle w:val="21"/>
        <w:ind w:firstLine="432"/>
      </w:pPr>
      <w:r>
        <w:t xml:space="preserve">При работе АЭС образуется три вида радиоактивных  отходов – твердые, жидкие и газообразные. </w:t>
      </w:r>
    </w:p>
    <w:p w:rsidR="008538FF" w:rsidRDefault="00BA12C6">
      <w:pPr>
        <w:pStyle w:val="21"/>
        <w:ind w:firstLine="432"/>
      </w:pPr>
      <w:r>
        <w:t>Твердыми отходами АЭС являются детали загрязненного радиоактивными веществами демонтированного оборудования, отработанные фильтры для очистки воздуха, спецодежда, мусор, отработанные ионообменные смолы и т.д. Их захоронение осуществляется в специальных траншеях, ионообменные смолы хранят в емкостях высокоактивных и низкоактивных сорбентов. Объем твердых отходов может быть значительным.</w:t>
      </w:r>
    </w:p>
    <w:p w:rsidR="008538FF" w:rsidRDefault="00BA12C6">
      <w:pPr>
        <w:pStyle w:val="21"/>
        <w:ind w:firstLine="432"/>
      </w:pPr>
      <w:r>
        <w:t>Жидкими отходами АЭС являются кубовый остаток, образующийся при выпарке высокоминерализованных трапных вод и дезактивационных растворов, дебалансные воды. Первые два вида жидких отходов хранятся в специальных хранилищах на территории АЭС и практически не оказывают воздействия на окружающую среду. Сбрасываемые АЭС дебалансные воды предварительно очищаются до такой степени, что концентрация радиоактивных загрязнений в них соответствует нормам для питьевой воды.</w:t>
      </w:r>
    </w:p>
    <w:p w:rsidR="008538FF" w:rsidRDefault="00BA12C6">
      <w:pPr>
        <w:pStyle w:val="21"/>
        <w:ind w:firstLine="432"/>
      </w:pPr>
      <w:r>
        <w:t>Выбрасываемые в атмосферу газовоздушные потоки также подвергаются тщательной очистке. В состав газообразных выбросов АЭС входят радиоактивные газы и аэрозоли. Особое место принадлежит изотопам йода, которые обладают высокой химической активностью и могут быть как газообразными, так и виде аэрозолей в зависимости от окружающих условий.</w:t>
      </w:r>
    </w:p>
    <w:p w:rsidR="008538FF" w:rsidRDefault="008538FF">
      <w:pPr>
        <w:pStyle w:val="21"/>
        <w:ind w:firstLine="432"/>
        <w:rPr>
          <w:lang w:val="en-US"/>
        </w:rPr>
      </w:pPr>
    </w:p>
    <w:p w:rsidR="008538FF" w:rsidRDefault="008538FF">
      <w:pPr>
        <w:pStyle w:val="21"/>
        <w:ind w:firstLine="432"/>
        <w:rPr>
          <w:lang w:val="en-US"/>
        </w:rPr>
      </w:pPr>
    </w:p>
    <w:p w:rsidR="008538FF" w:rsidRDefault="00BA12C6">
      <w:pPr>
        <w:pStyle w:val="2"/>
        <w:outlineLvl w:val="1"/>
        <w:rPr>
          <w:rFonts w:ascii="Times New Roman" w:hAnsi="Times New Roman" w:cs="Times New Roman"/>
        </w:rPr>
      </w:pPr>
      <w:bookmarkStart w:id="20" w:name="_Toc404581629"/>
      <w:r>
        <w:rPr>
          <w:rFonts w:ascii="Times New Roman" w:hAnsi="Times New Roman" w:cs="Times New Roman"/>
        </w:rPr>
        <w:t>Экологический контроль производства</w:t>
      </w:r>
      <w:bookmarkEnd w:id="20"/>
    </w:p>
    <w:p w:rsidR="008538FF" w:rsidRDefault="00BA12C6">
      <w:pPr>
        <w:pStyle w:val="21"/>
        <w:ind w:firstLine="432"/>
      </w:pPr>
      <w:r>
        <w:t>При обеспечении радиационной безопасности АЭС большое внимание уделяется вопросам распространения радиоактивных газообразных веществ, сбрасываемых через вентиляционные трубы. Разработаны и применяются методы расчета приземной концентрации радиоактивных аэрозолей и йода, которые является определяющим параметром при оценке поступления радиоактивных веществ в организм.</w:t>
      </w:r>
    </w:p>
    <w:p w:rsidR="008538FF" w:rsidRDefault="00BA12C6">
      <w:pPr>
        <w:pStyle w:val="21"/>
        <w:ind w:firstLine="432"/>
      </w:pPr>
      <w:r>
        <w:t>Каждая АЭС окружается санитарно - защитной зоной (СЗЗ), где запрещено проживание людей, хранение пищевых продуктов и т.д. Но земля может использоваться под сельскохозяйственные угодья при наличии дозиметрического контроля. Радиус СЗЗ может достигать нескольких километров и для каждой АЭС устанавливается индивидуально.</w:t>
      </w:r>
    </w:p>
    <w:p w:rsidR="008538FF" w:rsidRDefault="00BA12C6">
      <w:pPr>
        <w:pStyle w:val="21"/>
        <w:ind w:firstLine="432"/>
      </w:pPr>
      <w:r>
        <w:t>Предельно допустимым выбросом (ПДВ) газообразных радиоактивных веществ принято считать такое его значение, при котором радиационное воздействие его на организм не превышает предельной дозы. Значение ПДВ является важным показателем, определяющим профиль АЭС (герметичность и надежность оборудования, наличие и качество очистных сооружений и т.д.). ПДВ составляет 3000 Кюри/сутки.</w:t>
      </w:r>
    </w:p>
    <w:p w:rsidR="008538FF" w:rsidRDefault="00BA12C6">
      <w:pPr>
        <w:pStyle w:val="21"/>
        <w:ind w:firstLine="432"/>
      </w:pPr>
      <w:r>
        <w:t>Одним из важных аспектов исключения вредного влияния АЭС на окружающую среду является тщательный контроль за выбросами. С помощью специальной радиометрической аппаратуры контролируется качество выбрасываемого воздуха, его радиоактивность и изотопный состав. Такой же контроль ведется за жидкими сбросами.</w:t>
      </w:r>
    </w:p>
    <w:p w:rsidR="008538FF" w:rsidRDefault="00BA12C6">
      <w:pPr>
        <w:pStyle w:val="21"/>
        <w:ind w:firstLine="432"/>
      </w:pPr>
      <w:r>
        <w:t>Наряду с контролем за радиоактивными выбросами АЭС специальная служба внешней дозиметрии ведет тщательный надзор за радиационной обстановкой на территории вокруг АЭС. В 40 – 45 км от АЭС устанавливаются контрольные пункты. Контролируются почти все объекты внешней среды. Определяются количества радиоактивных веществ, выпадающих из атмосферы, поверхностная концентрация радиоактивных аэрозолей, активность почвы и растительности, воды, отбираемой из открытых водоемов, донных отложений и т.д. Периодически измеряется активность кормовых и пищевых продуктов местного производства.</w:t>
      </w:r>
    </w:p>
    <w:p w:rsidR="008538FF" w:rsidRDefault="00BA12C6">
      <w:pPr>
        <w:pStyle w:val="21"/>
        <w:ind w:firstLine="432"/>
      </w:pPr>
      <w:r>
        <w:t>Постоянная регистрация гамма – излучения во многих точках контролируемого района осуществляется с помощью устанавливаемой стационарной и передвижной дозиметрической аппаратуры, показания которой автоматически передаются на самопишущие приборы.</w:t>
      </w:r>
    </w:p>
    <w:p w:rsidR="008538FF" w:rsidRDefault="00BA12C6">
      <w:pPr>
        <w:pStyle w:val="21"/>
        <w:ind w:firstLine="432"/>
      </w:pPr>
      <w:r>
        <w:t>Таким образом, важными проблемами являются надежная очистка и хранение радиоактивных отходов. Трудности эти состоят в том, что в отличие от других промышленных сбросов радиоактивные отходы не могут быть нейтрализованы. Естественный распад – переход радиоактивных нуклидов в нерадиоактивные – единственное средство устранения их радиоактивности. В то же время имеются такие отходы, процесс радиоактивного распада которых длится сотни лет.</w:t>
      </w:r>
    </w:p>
    <w:p w:rsidR="008538FF" w:rsidRDefault="008538FF">
      <w:pPr>
        <w:pStyle w:val="21"/>
        <w:ind w:firstLine="432"/>
        <w:rPr>
          <w:lang w:val="en-US"/>
        </w:rPr>
      </w:pPr>
    </w:p>
    <w:p w:rsidR="008538FF" w:rsidRDefault="008538FF">
      <w:pPr>
        <w:pStyle w:val="21"/>
        <w:ind w:firstLine="432"/>
        <w:rPr>
          <w:lang w:val="en-US"/>
        </w:rPr>
      </w:pPr>
    </w:p>
    <w:p w:rsidR="008538FF" w:rsidRDefault="00BA12C6">
      <w:pPr>
        <w:pStyle w:val="2"/>
        <w:keepLines/>
        <w:widowControl w:val="0"/>
        <w:ind w:left="578"/>
        <w:outlineLvl w:val="1"/>
        <w:rPr>
          <w:rFonts w:ascii="Times New Roman" w:hAnsi="Times New Roman" w:cs="Times New Roman"/>
        </w:rPr>
      </w:pPr>
      <w:bookmarkStart w:id="21" w:name="_Toc404581630"/>
      <w:r>
        <w:rPr>
          <w:rFonts w:ascii="Times New Roman" w:hAnsi="Times New Roman" w:cs="Times New Roman"/>
        </w:rPr>
        <w:t>Мероприятия по снижению уровня сброса загрязняющих веществ в окружающую среду и влияние выбросов на здоровье человека</w:t>
      </w:r>
      <w:bookmarkEnd w:id="21"/>
    </w:p>
    <w:p w:rsidR="008538FF" w:rsidRDefault="00BA12C6">
      <w:pPr>
        <w:pStyle w:val="21"/>
        <w:ind w:firstLine="432"/>
      </w:pPr>
      <w:r>
        <w:t>Объем твердых отходов может быть уменьшен сжиганием при соответствующей очистке продуктов сгорания или прессованием. Твердый остаток от сжигания и спрессованные отходы, помещенные в металлические контейнеры, подвергаются захоронению в траншеях. В месте захоронения и в прилегающих к нему районах ведется дозиметрический контроль.</w:t>
      </w:r>
    </w:p>
    <w:p w:rsidR="008538FF" w:rsidRDefault="008538FF">
      <w:pPr>
        <w:pStyle w:val="21"/>
        <w:ind w:firstLine="432"/>
      </w:pPr>
    </w:p>
    <w:p w:rsidR="008538FF" w:rsidRDefault="00BA12C6">
      <w:pPr>
        <w:pStyle w:val="21"/>
        <w:ind w:firstLine="432"/>
      </w:pPr>
      <w:r>
        <w:t>Пути воздействия радиоактивных веществ на организм человека:</w:t>
      </w:r>
    </w:p>
    <w:p w:rsidR="008538FF" w:rsidRDefault="008538FF">
      <w:pPr>
        <w:pStyle w:val="21"/>
        <w:ind w:firstLine="432"/>
      </w:pPr>
    </w:p>
    <w:p w:rsidR="008538FF" w:rsidRDefault="00BA12C6">
      <w:pPr>
        <w:pStyle w:val="21"/>
        <w:numPr>
          <w:ilvl w:val="0"/>
          <w:numId w:val="11"/>
        </w:numPr>
        <w:tabs>
          <w:tab w:val="clear" w:pos="360"/>
          <w:tab w:val="num" w:pos="792"/>
        </w:tabs>
        <w:ind w:left="792"/>
      </w:pPr>
      <w:r>
        <w:t xml:space="preserve">Облучение. Выбрасываемый из вентиляционных труб АЭС воздух образует факел, который стелется над землей, постепенно увеличиваясь в размерах. </w:t>
      </w:r>
      <w:r>
        <w:rPr>
          <w:rFonts w:ascii="Lucida Sans Unicode" w:hAnsi="Lucida Sans Unicode" w:cs="Lucida Sans Unicode"/>
        </w:rPr>
        <w:t>ɣ-</w:t>
      </w:r>
      <w:r>
        <w:t xml:space="preserve"> активные вещества, содержащиеся в факеле, непосредственно облучают местность вокруг трубы и на расстоянии от нее. </w:t>
      </w:r>
      <w:r>
        <w:sym w:font="Symbol" w:char="F062"/>
      </w:r>
      <w:r>
        <w:t xml:space="preserve"> - излучение факела также имеет место, но учитывать его нужно только в местах непосредственного приближения факела к земле, так как слой воздуха толщиной в 10 м полностью поглощает </w:t>
      </w:r>
      <w:r>
        <w:sym w:font="Symbol" w:char="F062"/>
      </w:r>
      <w:r>
        <w:t xml:space="preserve"> - частицы.</w:t>
      </w:r>
    </w:p>
    <w:p w:rsidR="008538FF" w:rsidRDefault="00BA12C6">
      <w:pPr>
        <w:pStyle w:val="21"/>
        <w:numPr>
          <w:ilvl w:val="0"/>
          <w:numId w:val="11"/>
        </w:numPr>
        <w:tabs>
          <w:tab w:val="clear" w:pos="360"/>
          <w:tab w:val="num" w:pos="792"/>
        </w:tabs>
        <w:ind w:left="792"/>
      </w:pPr>
      <w:r>
        <w:t xml:space="preserve">Ингаляционный путь. Факел выбрасываемого через трубу воздуха, на расстоянии, составляющем двадцатикратную высоту трубы, может коснуться земли; приземная концентрация радиоактивных веществ в этом месте будет максимальной. При дыхании радиоактивные вещества попадают внутрь организма. </w:t>
      </w:r>
      <w:r>
        <w:rPr>
          <w:vertAlign w:val="superscript"/>
        </w:rPr>
        <w:t>60</w:t>
      </w:r>
      <w:r>
        <w:t xml:space="preserve">Со концентрируется в желудочно-кишечном тракте, в легких; </w:t>
      </w:r>
      <w:r>
        <w:rPr>
          <w:vertAlign w:val="superscript"/>
        </w:rPr>
        <w:t>90</w:t>
      </w:r>
      <w:r>
        <w:rPr>
          <w:lang w:val="en-US"/>
        </w:rPr>
        <w:t xml:space="preserve">Sr – в костях и в легких; </w:t>
      </w:r>
      <w:r>
        <w:rPr>
          <w:vertAlign w:val="superscript"/>
          <w:lang w:val="en-US"/>
        </w:rPr>
        <w:t>137</w:t>
      </w:r>
      <w:r>
        <w:rPr>
          <w:lang w:val="en-US"/>
        </w:rPr>
        <w:t>Cs</w:t>
      </w:r>
      <w:r>
        <w:t xml:space="preserve"> – в печени, селезенке и мышечной ткани.</w:t>
      </w:r>
    </w:p>
    <w:p w:rsidR="008538FF" w:rsidRDefault="00BA12C6">
      <w:pPr>
        <w:pStyle w:val="21"/>
        <w:numPr>
          <w:ilvl w:val="0"/>
          <w:numId w:val="11"/>
        </w:numPr>
        <w:tabs>
          <w:tab w:val="clear" w:pos="360"/>
          <w:tab w:val="num" w:pos="792"/>
        </w:tabs>
        <w:ind w:left="792"/>
      </w:pPr>
      <w:r>
        <w:t>Через пищевые цепочки. Радиоактивные аэрозольные вещества попадают на почву, через корневую систему поступают в зеленую часть растений. Растения съедаются молочным скотом, потом радиоактивные вещества концентрируются в молоке, потребляемом человеком. Попадая внутрь организма, радиоактивные вещества сосредотачиваются в критических органах человека и служат источником их внутреннего облучения.</w:t>
      </w:r>
    </w:p>
    <w:p w:rsidR="008538FF" w:rsidRDefault="008538FF">
      <w:pPr>
        <w:pStyle w:val="21"/>
      </w:pPr>
    </w:p>
    <w:p w:rsidR="008538FF" w:rsidRDefault="00BA12C6">
      <w:pPr>
        <w:pStyle w:val="21"/>
        <w:ind w:firstLine="432"/>
        <w:rPr>
          <w:lang w:val="en-US"/>
        </w:rPr>
      </w:pPr>
      <w:r>
        <w:rPr>
          <w:b/>
          <w:bCs/>
          <w:i/>
          <w:iCs/>
          <w:lang w:val="en-US"/>
        </w:rPr>
        <w:t>Нейтрализация сбросных вод</w:t>
      </w:r>
      <w:r>
        <w:rPr>
          <w:lang w:val="en-US"/>
        </w:rPr>
        <w:t xml:space="preserve"> производится на узле нейтрализации сбросных вод ХВО, расположенном в отдельном помещении. </w:t>
      </w:r>
    </w:p>
    <w:p w:rsidR="008538FF" w:rsidRDefault="00BA12C6">
      <w:pPr>
        <w:pStyle w:val="21"/>
        <w:ind w:firstLine="432"/>
        <w:rPr>
          <w:lang w:val="en-US"/>
        </w:rPr>
      </w:pPr>
      <w:r>
        <w:rPr>
          <w:lang w:val="en-US"/>
        </w:rPr>
        <w:t>Характеристика сбросных вод:</w:t>
      </w:r>
    </w:p>
    <w:p w:rsidR="008538FF" w:rsidRDefault="00BA12C6">
      <w:pPr>
        <w:pStyle w:val="21"/>
        <w:numPr>
          <w:ilvl w:val="0"/>
          <w:numId w:val="36"/>
        </w:numPr>
        <w:tabs>
          <w:tab w:val="clear" w:pos="360"/>
          <w:tab w:val="num" w:pos="792"/>
        </w:tabs>
        <w:ind w:left="792"/>
        <w:rPr>
          <w:lang w:val="en-US"/>
        </w:rPr>
      </w:pPr>
      <w:r>
        <w:rPr>
          <w:lang w:val="en-US"/>
        </w:rPr>
        <w:t>Кислые регенерационные растворы после КФI</w:t>
      </w:r>
      <w:r>
        <w:t xml:space="preserve"> и КФ</w:t>
      </w:r>
      <w:r>
        <w:rPr>
          <w:lang w:val="en-US"/>
        </w:rPr>
        <w:t>II</w:t>
      </w:r>
      <w:r>
        <w:t>;</w:t>
      </w:r>
    </w:p>
    <w:p w:rsidR="008538FF" w:rsidRDefault="00BA12C6">
      <w:pPr>
        <w:pStyle w:val="21"/>
        <w:numPr>
          <w:ilvl w:val="0"/>
          <w:numId w:val="36"/>
        </w:numPr>
        <w:tabs>
          <w:tab w:val="clear" w:pos="360"/>
          <w:tab w:val="num" w:pos="792"/>
        </w:tabs>
        <w:ind w:left="792"/>
        <w:rPr>
          <w:lang w:val="en-US"/>
        </w:rPr>
      </w:pPr>
      <w:r>
        <w:t>Щелочные регенерационные воды после регенерации АФ</w:t>
      </w:r>
      <w:r>
        <w:rPr>
          <w:lang w:val="en-US"/>
        </w:rPr>
        <w:t>I</w:t>
      </w:r>
      <w:r>
        <w:t xml:space="preserve"> и АФ</w:t>
      </w:r>
      <w:r>
        <w:rPr>
          <w:lang w:val="en-US"/>
        </w:rPr>
        <w:t>II</w:t>
      </w:r>
      <w:r>
        <w:t>;</w:t>
      </w:r>
    </w:p>
    <w:p w:rsidR="008538FF" w:rsidRDefault="00BA12C6">
      <w:pPr>
        <w:pStyle w:val="21"/>
        <w:numPr>
          <w:ilvl w:val="0"/>
          <w:numId w:val="36"/>
        </w:numPr>
        <w:tabs>
          <w:tab w:val="clear" w:pos="360"/>
          <w:tab w:val="num" w:pos="792"/>
        </w:tabs>
        <w:ind w:left="792"/>
        <w:rPr>
          <w:lang w:val="en-US"/>
        </w:rPr>
      </w:pPr>
      <w:r>
        <w:t>Взрыхляющие и отмывочные воды после АФ и КФ.</w:t>
      </w:r>
    </w:p>
    <w:p w:rsidR="008538FF" w:rsidRDefault="00BA12C6">
      <w:pPr>
        <w:pStyle w:val="21"/>
        <w:ind w:left="-28" w:firstLine="462"/>
      </w:pPr>
      <w:r>
        <w:t>Для нейтрализации кислых и щелочных растворов на ХВО имеются два бака-нейтрализатора емкостью 500 м</w:t>
      </w:r>
      <w:r>
        <w:rPr>
          <w:vertAlign w:val="superscript"/>
        </w:rPr>
        <w:t>3</w:t>
      </w:r>
      <w:r>
        <w:t xml:space="preserve"> каждый. </w:t>
      </w:r>
    </w:p>
    <w:p w:rsidR="008538FF" w:rsidRDefault="00BA12C6">
      <w:pPr>
        <w:pStyle w:val="21"/>
        <w:ind w:left="-28" w:firstLine="462"/>
      </w:pPr>
      <w:r>
        <w:t>Взрыхляющие и отмывочные воды КФ и АФ также направляются в баки-нейтрализаторы.</w:t>
      </w:r>
    </w:p>
    <w:p w:rsidR="008538FF" w:rsidRDefault="00BA12C6">
      <w:pPr>
        <w:pStyle w:val="21"/>
        <w:ind w:left="-28" w:firstLine="462"/>
      </w:pPr>
      <w:r>
        <w:t>Перемешивание поступающих растворов осуществляется с помощью насоса рециркуляции узла нейтрализации, включаемого дистанционно со щита ХВО. Перемешивание производится в течение 30-50 минут, после чего отбирается проба и измеряется величина рН. По окончании перемешивания насос отключается.</w:t>
      </w:r>
    </w:p>
    <w:p w:rsidR="008538FF" w:rsidRDefault="00BA12C6">
      <w:pPr>
        <w:pStyle w:val="21"/>
        <w:ind w:left="-28" w:firstLine="462"/>
      </w:pPr>
      <w:r>
        <w:t xml:space="preserve">После получения удовлетворительных анализов (рН = 6,5 – 8,5) в баках-нейтрализаторах раствор подается в сбросный канал </w:t>
      </w:r>
      <w:r>
        <w:rPr>
          <w:lang w:val="en-US"/>
        </w:rPr>
        <w:t xml:space="preserve">I – II </w:t>
      </w:r>
      <w:r>
        <w:t>блока. При отклонении рН растворов от установленного критерия, провести корректировку качества кислотных и щелочных растворов.</w:t>
      </w:r>
    </w:p>
    <w:p w:rsidR="008538FF" w:rsidRDefault="00BA12C6">
      <w:pPr>
        <w:pStyle w:val="21"/>
        <w:ind w:left="-28" w:firstLine="462"/>
      </w:pPr>
      <w:r>
        <w:t>При рН меньше 6,5 Ед. при проведении регенерации КФ в бак-нейтрализатор подают щелочные растворы.</w:t>
      </w:r>
    </w:p>
    <w:p w:rsidR="008538FF" w:rsidRDefault="00BA12C6">
      <w:pPr>
        <w:pStyle w:val="21"/>
        <w:ind w:left="-28" w:firstLine="462"/>
      </w:pPr>
      <w:r>
        <w:t>При рН больше 8,5 Ед. при проведении регенерации АФ в бак-нейтрализатор подают кислые растворы.</w:t>
      </w:r>
    </w:p>
    <w:p w:rsidR="008538FF" w:rsidRDefault="008538FF">
      <w:pPr>
        <w:rPr>
          <w:lang w:val="ru-RU"/>
        </w:rPr>
      </w:pPr>
    </w:p>
    <w:p w:rsidR="008538FF" w:rsidRDefault="008538FF">
      <w:pPr>
        <w:rPr>
          <w:lang w:val="ru-RU"/>
        </w:rPr>
      </w:pPr>
    </w:p>
    <w:p w:rsidR="008538FF" w:rsidRDefault="008538FF">
      <w:pPr>
        <w:rPr>
          <w:lang w:val="ru-RU"/>
        </w:rPr>
      </w:pPr>
    </w:p>
    <w:p w:rsidR="008538FF" w:rsidRDefault="00BA12C6">
      <w:pPr>
        <w:pStyle w:val="10"/>
        <w:outlineLvl w:val="0"/>
      </w:pPr>
      <w:bookmarkStart w:id="22" w:name="_Toc404581631"/>
      <w:r>
        <w:t>Охрана труда и техника безопасности</w:t>
      </w:r>
      <w:bookmarkEnd w:id="22"/>
    </w:p>
    <w:p w:rsidR="008538FF" w:rsidRDefault="00BA12C6">
      <w:pPr>
        <w:pStyle w:val="21"/>
        <w:ind w:firstLine="432"/>
        <w:rPr>
          <w:i/>
          <w:iCs/>
        </w:rPr>
      </w:pPr>
      <w:r>
        <w:rPr>
          <w:i/>
          <w:iCs/>
        </w:rPr>
        <w:t>Меры безопасности:</w:t>
      </w:r>
    </w:p>
    <w:p w:rsidR="008538FF" w:rsidRDefault="008538FF">
      <w:pPr>
        <w:pStyle w:val="21"/>
        <w:ind w:firstLine="432"/>
      </w:pPr>
    </w:p>
    <w:p w:rsidR="008538FF" w:rsidRDefault="00BA12C6">
      <w:pPr>
        <w:numPr>
          <w:ilvl w:val="0"/>
          <w:numId w:val="15"/>
        </w:numPr>
        <w:jc w:val="both"/>
        <w:rPr>
          <w:lang w:val="ru-RU"/>
        </w:rPr>
      </w:pPr>
      <w:r>
        <w:rPr>
          <w:lang w:val="ru-RU"/>
        </w:rPr>
        <w:t>Подбор и обучение персонала; выполнение пожароопасных работ по тепловым допускам.</w:t>
      </w:r>
    </w:p>
    <w:p w:rsidR="008538FF" w:rsidRDefault="00BA12C6">
      <w:pPr>
        <w:numPr>
          <w:ilvl w:val="0"/>
          <w:numId w:val="15"/>
        </w:numPr>
        <w:jc w:val="both"/>
        <w:rPr>
          <w:lang w:val="ru-RU"/>
        </w:rPr>
      </w:pPr>
      <w:r>
        <w:rPr>
          <w:lang w:val="ru-RU"/>
        </w:rPr>
        <w:t>При обнаружении в элементах систем ВПУ дефектов, трещин, могущих привести к протечкам агрессивных веществ, и других серьезных погрешностях оборудование ВПУ немедленно выводится из работы.</w:t>
      </w:r>
    </w:p>
    <w:p w:rsidR="008538FF" w:rsidRDefault="00BA12C6">
      <w:pPr>
        <w:numPr>
          <w:ilvl w:val="0"/>
          <w:numId w:val="15"/>
        </w:numPr>
        <w:jc w:val="both"/>
        <w:rPr>
          <w:lang w:val="ru-RU"/>
        </w:rPr>
      </w:pPr>
      <w:r>
        <w:rPr>
          <w:lang w:val="ru-RU"/>
        </w:rPr>
        <w:t>Не оставлять цистерны для хранения кислот и щелочей под давлением.</w:t>
      </w:r>
    </w:p>
    <w:p w:rsidR="008538FF" w:rsidRDefault="00BA12C6">
      <w:pPr>
        <w:numPr>
          <w:ilvl w:val="0"/>
          <w:numId w:val="15"/>
        </w:numPr>
        <w:jc w:val="both"/>
        <w:rPr>
          <w:lang w:val="ru-RU"/>
        </w:rPr>
      </w:pPr>
      <w:r>
        <w:rPr>
          <w:lang w:val="ru-RU"/>
        </w:rPr>
        <w:t>Запорная арматура и фланцевые соединения на трубопроводах агрессивных веществ должны быть обеспечены защитными кожухами, исключающими возможность разбрызгивания реагентов в случае появления неплотностей.</w:t>
      </w:r>
    </w:p>
    <w:p w:rsidR="008538FF" w:rsidRDefault="00BA12C6">
      <w:pPr>
        <w:numPr>
          <w:ilvl w:val="0"/>
          <w:numId w:val="15"/>
        </w:numPr>
        <w:jc w:val="both"/>
        <w:rPr>
          <w:lang w:val="ru-RU"/>
        </w:rPr>
      </w:pPr>
      <w:r>
        <w:rPr>
          <w:lang w:val="ru-RU"/>
        </w:rPr>
        <w:t>Стоки, дренажные каналы должны быть перекрыты заподлицо с полом.</w:t>
      </w:r>
    </w:p>
    <w:p w:rsidR="008538FF" w:rsidRDefault="00BA12C6">
      <w:pPr>
        <w:numPr>
          <w:ilvl w:val="0"/>
          <w:numId w:val="15"/>
        </w:numPr>
        <w:jc w:val="both"/>
        <w:rPr>
          <w:lang w:val="ru-RU"/>
        </w:rPr>
      </w:pPr>
      <w:r>
        <w:rPr>
          <w:lang w:val="ru-RU"/>
        </w:rPr>
        <w:t>Оборудование, запорная и регулирующая арматура, пусковые устройства должны иметь надписи с указанием оперативного наименования.</w:t>
      </w:r>
    </w:p>
    <w:p w:rsidR="008538FF" w:rsidRDefault="00BA12C6">
      <w:pPr>
        <w:numPr>
          <w:ilvl w:val="0"/>
          <w:numId w:val="15"/>
        </w:numPr>
        <w:jc w:val="both"/>
        <w:rPr>
          <w:lang w:val="ru-RU"/>
        </w:rPr>
      </w:pPr>
      <w:r>
        <w:rPr>
          <w:lang w:val="ru-RU"/>
        </w:rPr>
        <w:t>Все лестницы, площадки, переходы и перила к ним должны быть в исправном состоянии, на период ремонта вместо снятых перил должны быть сделаны временные ограждения.</w:t>
      </w:r>
    </w:p>
    <w:p w:rsidR="008538FF" w:rsidRDefault="00BA12C6">
      <w:pPr>
        <w:numPr>
          <w:ilvl w:val="0"/>
          <w:numId w:val="15"/>
        </w:numPr>
        <w:jc w:val="both"/>
        <w:rPr>
          <w:lang w:val="ru-RU"/>
        </w:rPr>
      </w:pPr>
      <w:r>
        <w:rPr>
          <w:lang w:val="ru-RU"/>
        </w:rPr>
        <w:t>Ремонт сосудов и трубопроводов следует производить после их опорожнения, а сосудов и трубопроводов с агрессивными веществами после их опорожнения и промывки, при необходимости, проверив на содержание взрывоопасных газов (водород).</w:t>
      </w:r>
    </w:p>
    <w:p w:rsidR="008538FF" w:rsidRDefault="00BA12C6">
      <w:pPr>
        <w:numPr>
          <w:ilvl w:val="0"/>
          <w:numId w:val="15"/>
        </w:numPr>
        <w:jc w:val="both"/>
        <w:rPr>
          <w:lang w:val="ru-RU"/>
        </w:rPr>
      </w:pPr>
      <w:r>
        <w:rPr>
          <w:lang w:val="ru-RU"/>
        </w:rPr>
        <w:t>Перед проведением работ внутри сосудов и ионообменных фильтров необходимо провентилировать емкости со взятием пробы на содержание кислорода, которая должна быть больше 20 %.</w:t>
      </w:r>
    </w:p>
    <w:p w:rsidR="008538FF" w:rsidRDefault="00BA12C6">
      <w:pPr>
        <w:numPr>
          <w:ilvl w:val="0"/>
          <w:numId w:val="15"/>
        </w:numPr>
        <w:jc w:val="both"/>
        <w:rPr>
          <w:lang w:val="ru-RU"/>
        </w:rPr>
      </w:pPr>
      <w:r>
        <w:rPr>
          <w:lang w:val="ru-RU"/>
        </w:rPr>
        <w:t xml:space="preserve">При работе с кислотами (разгрузка ж/д цистерн, операции по приготовлению регенерационных растворов, подача </w:t>
      </w:r>
      <w:r>
        <w:t>HNO</w:t>
      </w:r>
      <w:r>
        <w:rPr>
          <w:vertAlign w:val="subscript"/>
        </w:rPr>
        <w:t>3</w:t>
      </w:r>
      <w:r>
        <w:t xml:space="preserve"> </w:t>
      </w:r>
      <w:r>
        <w:rPr>
          <w:lang w:val="ru-RU"/>
        </w:rPr>
        <w:t>на баки) использовать средства защиты органов дыхания (респиратор РПГ-67, противогаз марки “В”).</w:t>
      </w:r>
    </w:p>
    <w:p w:rsidR="008538FF" w:rsidRDefault="00BA12C6">
      <w:pPr>
        <w:numPr>
          <w:ilvl w:val="0"/>
          <w:numId w:val="15"/>
        </w:numPr>
        <w:jc w:val="both"/>
        <w:rPr>
          <w:lang w:val="ru-RU"/>
        </w:rPr>
      </w:pPr>
      <w:r>
        <w:rPr>
          <w:lang w:val="ru-RU"/>
        </w:rPr>
        <w:t xml:space="preserve">Перед огневыми работами на трубопроводах, оборудовании и в емкостях, контактирующих при работе с кислыми средами, кроме </w:t>
      </w:r>
      <w:r>
        <w:t>HNO</w:t>
      </w:r>
      <w:r>
        <w:rPr>
          <w:vertAlign w:val="subscript"/>
        </w:rPr>
        <w:t>3</w:t>
      </w:r>
      <w:r>
        <w:rPr>
          <w:lang w:val="ru-RU"/>
        </w:rPr>
        <w:t>, - проверить состав газовой среды в них на отсутствие водорода.</w:t>
      </w:r>
    </w:p>
    <w:p w:rsidR="008538FF" w:rsidRDefault="00BA12C6">
      <w:pPr>
        <w:numPr>
          <w:ilvl w:val="0"/>
          <w:numId w:val="15"/>
        </w:numPr>
        <w:jc w:val="both"/>
        <w:rPr>
          <w:lang w:val="ru-RU"/>
        </w:rPr>
      </w:pPr>
      <w:r>
        <w:rPr>
          <w:lang w:val="ru-RU"/>
        </w:rPr>
        <w:t>Не выводить из работы осветлители в зимнее время.</w:t>
      </w:r>
    </w:p>
    <w:p w:rsidR="008538FF" w:rsidRDefault="008538FF">
      <w:pPr>
        <w:jc w:val="both"/>
        <w:rPr>
          <w:lang w:val="ru-RU"/>
        </w:rPr>
      </w:pPr>
    </w:p>
    <w:p w:rsidR="008538FF" w:rsidRDefault="008538FF">
      <w:pPr>
        <w:jc w:val="both"/>
        <w:rPr>
          <w:lang w:val="ru-RU"/>
        </w:rPr>
      </w:pPr>
    </w:p>
    <w:p w:rsidR="008538FF" w:rsidRDefault="00BA12C6">
      <w:pPr>
        <w:pStyle w:val="10"/>
        <w:outlineLvl w:val="0"/>
      </w:pPr>
      <w:bookmarkStart w:id="23" w:name="_Toc404581632"/>
      <w:r>
        <w:t>Аналитический контроль производства</w:t>
      </w:r>
      <w:bookmarkEnd w:id="23"/>
      <w:r>
        <w:t xml:space="preserve"> </w:t>
      </w:r>
    </w:p>
    <w:p w:rsidR="008538FF" w:rsidRDefault="00BA12C6">
      <w:pPr>
        <w:pStyle w:val="21"/>
        <w:ind w:firstLine="432"/>
      </w:pPr>
      <w:r>
        <w:t xml:space="preserve">Производство обеспечено приборами химического (кондуктометры, ионометры </w:t>
      </w:r>
      <w:r>
        <w:br/>
        <w:t>(рН, р</w:t>
      </w:r>
      <w:r>
        <w:rPr>
          <w:lang w:val="en-US"/>
        </w:rPr>
        <w:t xml:space="preserve">Na)) </w:t>
      </w:r>
      <w:r>
        <w:t>и технологического (датчики давления, расхода реагентов, температуры) контроля. Также ведется химический контроль качества воды энергообъектов по упрощенным методикам: визуально – органолептические и количественные определения цветности, прозрачности взвешенных веществ, окисляемости перманганатной, рН, содержания кремниевой кислоты, содержания кислорода.</w:t>
      </w:r>
    </w:p>
    <w:p w:rsidR="008538FF" w:rsidRDefault="00BA12C6">
      <w:pPr>
        <w:pStyle w:val="21"/>
        <w:ind w:firstLine="432"/>
      </w:pPr>
      <w:r>
        <w:t>Химический контроль сбросных вод производится постоянно рН – метром, установленным в приемнике сбросных каналов и периодически при разовом отборе проб после заполнения половины бака.</w:t>
      </w:r>
    </w:p>
    <w:p w:rsidR="008538FF" w:rsidRDefault="00BA12C6">
      <w:pPr>
        <w:pStyle w:val="21"/>
        <w:ind w:firstLine="432"/>
      </w:pPr>
      <w:r>
        <w:t>На осветлителях химический контроль проводится один раз в два часа путем отбора проб с осветлителей и с линии подачи исходной воды и определения следующих показателей, соответствующих критериям:</w:t>
      </w:r>
    </w:p>
    <w:p w:rsidR="008538FF" w:rsidRDefault="00BA12C6">
      <w:pPr>
        <w:numPr>
          <w:ilvl w:val="0"/>
          <w:numId w:val="25"/>
        </w:numPr>
        <w:ind w:left="709" w:hanging="349"/>
      </w:pPr>
      <w:r>
        <w:t>Прозрачность не менее 90 %;</w:t>
      </w:r>
    </w:p>
    <w:p w:rsidR="008538FF" w:rsidRDefault="00BA12C6">
      <w:pPr>
        <w:numPr>
          <w:ilvl w:val="0"/>
          <w:numId w:val="25"/>
        </w:numPr>
        <w:ind w:left="709" w:hanging="349"/>
      </w:pPr>
      <w:r>
        <w:t xml:space="preserve">pH = 5,5 </w:t>
      </w:r>
      <w:r>
        <w:sym w:font="Symbol" w:char="F0B8"/>
      </w:r>
      <w:r>
        <w:t xml:space="preserve"> 7,5;</w:t>
      </w:r>
    </w:p>
    <w:p w:rsidR="008538FF" w:rsidRDefault="00BA12C6">
      <w:pPr>
        <w:numPr>
          <w:ilvl w:val="0"/>
          <w:numId w:val="25"/>
        </w:numPr>
        <w:ind w:left="709" w:hanging="349"/>
      </w:pPr>
      <w:r>
        <w:t xml:space="preserve">остаточная щелочность (бикарбонатная) – 0,4 </w:t>
      </w:r>
      <w:r>
        <w:sym w:font="Symbol" w:char="F0B8"/>
      </w:r>
      <w:r>
        <w:t xml:space="preserve"> 1,0 мг-экв/кг.</w:t>
      </w:r>
    </w:p>
    <w:p w:rsidR="008538FF" w:rsidRDefault="008538FF">
      <w:pPr>
        <w:pStyle w:val="a6"/>
        <w:tabs>
          <w:tab w:val="clear" w:pos="4153"/>
          <w:tab w:val="clear" w:pos="8306"/>
        </w:tabs>
      </w:pPr>
    </w:p>
    <w:p w:rsidR="008538FF" w:rsidRDefault="00BA12C6">
      <w:pPr>
        <w:ind w:firstLine="360"/>
        <w:jc w:val="both"/>
      </w:pPr>
      <w:r>
        <w:t xml:space="preserve">Контроль работы механических фильтров: </w:t>
      </w:r>
    </w:p>
    <w:p w:rsidR="008538FF" w:rsidRDefault="00BA12C6">
      <w:pPr>
        <w:ind w:firstLine="360"/>
        <w:jc w:val="both"/>
      </w:pPr>
      <w:r>
        <w:t xml:space="preserve">Расход воды через фильтр во время нормальной эксплуатации составляет 50 </w:t>
      </w:r>
      <w:r>
        <w:sym w:font="Symbol" w:char="F0B8"/>
      </w:r>
      <w:r>
        <w:t xml:space="preserve"> 70 м</w:t>
      </w:r>
      <w:r>
        <w:rPr>
          <w:vertAlign w:val="superscript"/>
        </w:rPr>
        <w:t>3</w:t>
      </w:r>
      <w:r>
        <w:t>/ч.</w:t>
      </w:r>
    </w:p>
    <w:p w:rsidR="008538FF" w:rsidRDefault="00BA12C6">
      <w:pPr>
        <w:ind w:firstLine="360"/>
        <w:jc w:val="both"/>
      </w:pPr>
      <w:r>
        <w:t>Контроль расхода по прибору, установленному на щите ХВО, переключение  расходомеров осуществляется датчиками расхода.</w:t>
      </w:r>
    </w:p>
    <w:p w:rsidR="008538FF" w:rsidRDefault="00BA12C6">
      <w:pPr>
        <w:ind w:firstLine="360"/>
        <w:jc w:val="both"/>
      </w:pPr>
      <w:r>
        <w:t>Окончание фильтроцикла определяется по снижению прозрачности воды менее 90 % или по достижению перепада давления более 0,1 МПа (1,0 кгс/см</w:t>
      </w:r>
      <w:r>
        <w:rPr>
          <w:vertAlign w:val="superscript"/>
        </w:rPr>
        <w:t>2</w:t>
      </w:r>
      <w:r>
        <w:t>).</w:t>
      </w:r>
    </w:p>
    <w:p w:rsidR="008538FF" w:rsidRDefault="00BA12C6">
      <w:pPr>
        <w:ind w:firstLine="360"/>
        <w:jc w:val="both"/>
      </w:pPr>
      <w:r>
        <w:t>Замер прозрачности  (не менее 90%) с периодичностью 1 раз в час. При снижении прозрачности ниже установленного критерия фильтр выводится на вхрыхляющую отмывку.</w:t>
      </w:r>
    </w:p>
    <w:p w:rsidR="008538FF" w:rsidRDefault="00BA12C6">
      <w:pPr>
        <w:ind w:firstLine="360"/>
        <w:jc w:val="both"/>
      </w:pPr>
      <w:r>
        <w:t>При выносе фильтрующей загрузки фильтр отключается и выводится в ремонт.</w:t>
      </w:r>
    </w:p>
    <w:p w:rsidR="008538FF" w:rsidRDefault="008538FF">
      <w:pPr>
        <w:ind w:firstLine="360"/>
        <w:jc w:val="both"/>
        <w:rPr>
          <w:lang w:val="ru-RU"/>
        </w:rPr>
      </w:pPr>
    </w:p>
    <w:p w:rsidR="008538FF" w:rsidRDefault="00BA12C6">
      <w:pPr>
        <w:ind w:firstLine="360"/>
        <w:jc w:val="both"/>
      </w:pPr>
      <w:r>
        <w:t>Химический контроль работы Н - катионитовых фильтров I ступени:</w:t>
      </w:r>
    </w:p>
    <w:p w:rsidR="008538FF" w:rsidRDefault="00BA12C6">
      <w:pPr>
        <w:numPr>
          <w:ilvl w:val="0"/>
          <w:numId w:val="26"/>
        </w:numPr>
        <w:tabs>
          <w:tab w:val="num" w:pos="720"/>
        </w:tabs>
        <w:ind w:left="720"/>
        <w:jc w:val="both"/>
      </w:pPr>
      <w:r>
        <w:t>кислотность фильтра - в процессе работы;</w:t>
      </w:r>
    </w:p>
    <w:p w:rsidR="008538FF" w:rsidRDefault="00BA12C6">
      <w:pPr>
        <w:numPr>
          <w:ilvl w:val="0"/>
          <w:numId w:val="26"/>
        </w:numPr>
        <w:tabs>
          <w:tab w:val="num" w:pos="720"/>
        </w:tabs>
        <w:ind w:left="720"/>
        <w:jc w:val="both"/>
      </w:pPr>
      <w:r>
        <w:t>концентрация регенерационного раствора – при регенерации фильтра;</w:t>
      </w:r>
    </w:p>
    <w:p w:rsidR="008538FF" w:rsidRDefault="00BA12C6">
      <w:pPr>
        <w:numPr>
          <w:ilvl w:val="0"/>
          <w:numId w:val="26"/>
        </w:numPr>
        <w:tabs>
          <w:tab w:val="num" w:pos="720"/>
        </w:tabs>
        <w:ind w:left="720"/>
        <w:jc w:val="both"/>
      </w:pPr>
      <w:r>
        <w:t>общая жесткость и рН на выходе из фильтра – при отмывке после регенерации;</w:t>
      </w:r>
    </w:p>
    <w:p w:rsidR="008538FF" w:rsidRDefault="00BA12C6">
      <w:pPr>
        <w:numPr>
          <w:ilvl w:val="0"/>
          <w:numId w:val="26"/>
        </w:numPr>
        <w:tabs>
          <w:tab w:val="num" w:pos="720"/>
        </w:tabs>
        <w:ind w:left="720"/>
        <w:jc w:val="both"/>
      </w:pPr>
      <w:r>
        <w:t>электропроводимость фильтрата (установлен на щите ХВО) – индикатор снижения кислотности фильтрата.</w:t>
      </w:r>
    </w:p>
    <w:p w:rsidR="008538FF" w:rsidRDefault="008538FF">
      <w:pPr>
        <w:ind w:left="360"/>
        <w:jc w:val="both"/>
        <w:rPr>
          <w:lang w:val="ru-RU"/>
        </w:rPr>
      </w:pPr>
    </w:p>
    <w:p w:rsidR="008538FF" w:rsidRDefault="00BA12C6">
      <w:pPr>
        <w:ind w:left="360"/>
        <w:jc w:val="both"/>
      </w:pPr>
      <w:r>
        <w:t>Химический контроль работы анионитовых фильтров I ступени:</w:t>
      </w:r>
    </w:p>
    <w:p w:rsidR="008538FF" w:rsidRDefault="00BA12C6">
      <w:pPr>
        <w:numPr>
          <w:ilvl w:val="0"/>
          <w:numId w:val="27"/>
        </w:numPr>
        <w:ind w:left="720"/>
        <w:jc w:val="both"/>
      </w:pPr>
      <w:r>
        <w:t>контроль концентрации регенерационного раствора – при регенерации;</w:t>
      </w:r>
    </w:p>
    <w:p w:rsidR="008538FF" w:rsidRDefault="00BA12C6">
      <w:pPr>
        <w:numPr>
          <w:ilvl w:val="0"/>
          <w:numId w:val="27"/>
        </w:numPr>
        <w:ind w:left="720"/>
        <w:jc w:val="both"/>
      </w:pPr>
      <w:r>
        <w:t>концентрация хлоридов в пробе – в процессе работы (на выходе не более 3 мг/л).</w:t>
      </w:r>
    </w:p>
    <w:p w:rsidR="008538FF" w:rsidRDefault="008538FF">
      <w:pPr>
        <w:ind w:firstLine="360"/>
        <w:jc w:val="both"/>
        <w:rPr>
          <w:lang w:val="ru-RU"/>
        </w:rPr>
      </w:pPr>
    </w:p>
    <w:p w:rsidR="008538FF" w:rsidRDefault="00BA12C6">
      <w:pPr>
        <w:ind w:firstLine="360"/>
        <w:jc w:val="both"/>
      </w:pPr>
      <w:r>
        <w:t>Химический контроль работы Н – катионитовых фильтров II ступени:</w:t>
      </w:r>
    </w:p>
    <w:p w:rsidR="008538FF" w:rsidRDefault="00BA12C6">
      <w:pPr>
        <w:numPr>
          <w:ilvl w:val="0"/>
          <w:numId w:val="27"/>
        </w:numPr>
        <w:ind w:left="720"/>
        <w:jc w:val="both"/>
      </w:pPr>
      <w:r>
        <w:t>контроль концентрации регенерационного раствора – при регенерации;</w:t>
      </w:r>
    </w:p>
    <w:p w:rsidR="008538FF" w:rsidRDefault="00BA12C6">
      <w:pPr>
        <w:numPr>
          <w:ilvl w:val="0"/>
          <w:numId w:val="28"/>
        </w:numPr>
        <w:ind w:left="720"/>
        <w:jc w:val="both"/>
      </w:pPr>
      <w:r>
        <w:t>концентрация Na</w:t>
      </w:r>
      <w:r>
        <w:rPr>
          <w:vertAlign w:val="superscript"/>
        </w:rPr>
        <w:t>+</w:t>
      </w:r>
      <w:r>
        <w:t xml:space="preserve"> в пробе – в процессе работы (не более 100 мкг/кг).</w:t>
      </w:r>
    </w:p>
    <w:p w:rsidR="008538FF" w:rsidRDefault="008538FF">
      <w:pPr>
        <w:ind w:firstLine="360"/>
        <w:jc w:val="both"/>
        <w:rPr>
          <w:lang w:val="ru-RU"/>
        </w:rPr>
      </w:pPr>
    </w:p>
    <w:p w:rsidR="008538FF" w:rsidRDefault="00BA12C6">
      <w:pPr>
        <w:ind w:firstLine="360"/>
        <w:jc w:val="both"/>
      </w:pPr>
      <w:r>
        <w:t>Контроль работы декарбонизатора:</w:t>
      </w:r>
    </w:p>
    <w:p w:rsidR="008538FF" w:rsidRDefault="00BA12C6">
      <w:pPr>
        <w:ind w:firstLine="360"/>
        <w:jc w:val="both"/>
      </w:pPr>
      <w:r>
        <w:t>Осуществляют периодический контроль содержания углекислоты на входе и выходе. Содержание углекислоты в обработанной воде не более 8 мг/кг.</w:t>
      </w:r>
    </w:p>
    <w:p w:rsidR="008538FF" w:rsidRDefault="008538FF">
      <w:pPr>
        <w:ind w:firstLine="360"/>
        <w:jc w:val="both"/>
        <w:rPr>
          <w:lang w:val="ru-RU"/>
        </w:rPr>
      </w:pPr>
    </w:p>
    <w:p w:rsidR="008538FF" w:rsidRDefault="00BA12C6">
      <w:pPr>
        <w:ind w:firstLine="360"/>
        <w:jc w:val="both"/>
      </w:pPr>
      <w:r>
        <w:t>Химический контроль работы анионитовых фильтров II ступени:</w:t>
      </w:r>
    </w:p>
    <w:p w:rsidR="008538FF" w:rsidRDefault="00BA12C6">
      <w:pPr>
        <w:numPr>
          <w:ilvl w:val="0"/>
          <w:numId w:val="27"/>
        </w:numPr>
        <w:ind w:left="720"/>
        <w:jc w:val="both"/>
      </w:pPr>
      <w:r>
        <w:t>контроль концентрации регенерационного раствора – при регенерации;</w:t>
      </w:r>
    </w:p>
    <w:p w:rsidR="008538FF" w:rsidRDefault="00BA12C6">
      <w:pPr>
        <w:numPr>
          <w:ilvl w:val="0"/>
          <w:numId w:val="29"/>
        </w:numPr>
        <w:ind w:left="720"/>
        <w:jc w:val="both"/>
      </w:pPr>
      <w:r>
        <w:t>контроль удельной электропроводимости и содержания кремниевой кислоты (H</w:t>
      </w:r>
      <w:r>
        <w:rPr>
          <w:vertAlign w:val="subscript"/>
        </w:rPr>
        <w:t>2</w:t>
      </w:r>
      <w:r>
        <w:t>SiO</w:t>
      </w:r>
      <w:r>
        <w:rPr>
          <w:vertAlign w:val="subscript"/>
        </w:rPr>
        <w:t>3</w:t>
      </w:r>
      <w:r>
        <w:t xml:space="preserve"> – не более 500 мкг/кг) – в процессе работы. </w:t>
      </w:r>
    </w:p>
    <w:p w:rsidR="008538FF" w:rsidRDefault="008538FF">
      <w:pPr>
        <w:pStyle w:val="21"/>
        <w:ind w:firstLine="360"/>
      </w:pPr>
    </w:p>
    <w:p w:rsidR="008538FF" w:rsidRDefault="00BA12C6">
      <w:pPr>
        <w:pStyle w:val="21"/>
        <w:ind w:firstLine="360"/>
      </w:pPr>
      <w:r>
        <w:t xml:space="preserve">Химический контроль за удельной электропроводимостью обессоленной воды после ВПУ производится непрерывно по показаниям кондуктометра АК-310, установленным на общем коллекторе после фильтров </w:t>
      </w:r>
      <w:r>
        <w:rPr>
          <w:lang w:val="en-US"/>
        </w:rPr>
        <w:t>II</w:t>
      </w:r>
      <w:r>
        <w:t xml:space="preserve"> ступени, на входе подачи обессоленной воды на 5 и 3-4 блоках. Контроль за работой каждого фильтра проводится ручным кондуктометром </w:t>
      </w:r>
      <w:r>
        <w:br/>
        <w:t>ЛК-563.</w:t>
      </w:r>
    </w:p>
    <w:p w:rsidR="008538FF" w:rsidRDefault="00BA12C6">
      <w:pPr>
        <w:pStyle w:val="21"/>
        <w:ind w:firstLine="432"/>
      </w:pPr>
      <w:r>
        <w:t xml:space="preserve">На ФСД </w:t>
      </w:r>
      <w:r>
        <w:rPr>
          <w:lang w:val="en-US"/>
        </w:rPr>
        <w:t>III</w:t>
      </w:r>
      <w:r>
        <w:t xml:space="preserve"> ступени ручной контроль отсутствует. В автоматическом режиме непрерывно измеряется электропроводность (не более 0,3 мкСм/см), содержание </w:t>
      </w:r>
      <w:r>
        <w:rPr>
          <w:lang w:val="en-US"/>
        </w:rPr>
        <w:t>Na</w:t>
      </w:r>
      <w:r>
        <w:rPr>
          <w:vertAlign w:val="superscript"/>
          <w:lang w:val="en-US"/>
        </w:rPr>
        <w:t>+</w:t>
      </w:r>
      <w:r>
        <w:t>, и рН.</w:t>
      </w:r>
    </w:p>
    <w:p w:rsidR="008538FF" w:rsidRDefault="008538FF">
      <w:pPr>
        <w:pStyle w:val="21"/>
        <w:ind w:firstLine="432"/>
      </w:pPr>
    </w:p>
    <w:p w:rsidR="008538FF" w:rsidRDefault="008538FF">
      <w:pPr>
        <w:pStyle w:val="21"/>
      </w:pPr>
    </w:p>
    <w:p w:rsidR="008538FF" w:rsidRDefault="00BA12C6">
      <w:pPr>
        <w:pStyle w:val="1"/>
      </w:pPr>
      <w:bookmarkStart w:id="24" w:name="_Toc404581633"/>
      <w:r>
        <w:t>Заключение</w:t>
      </w:r>
      <w:bookmarkEnd w:id="24"/>
    </w:p>
    <w:p w:rsidR="008538FF" w:rsidRDefault="00BA12C6">
      <w:pPr>
        <w:pStyle w:val="21"/>
        <w:ind w:firstLine="432"/>
      </w:pPr>
      <w:r>
        <w:t xml:space="preserve">На НВ АЭС в настоящее время разрабатывается и внедряется новая система химводоподготовки, которая обеспечит производство ХОВ требуемого качества и исключит загрязнение окружающей среды сверх установленных законодательными актами РФ норм. </w:t>
      </w:r>
    </w:p>
    <w:p w:rsidR="008538FF" w:rsidRDefault="00BA12C6">
      <w:pPr>
        <w:pStyle w:val="21"/>
        <w:ind w:firstLine="432"/>
      </w:pPr>
      <w:r>
        <w:t>В 1997 году была введена в эксплуатацию третья ступень ВПУ. Ввод ее в работу обеспечил выработку ХОВ требуемого современными нормами качества.</w:t>
      </w:r>
    </w:p>
    <w:p w:rsidR="008538FF" w:rsidRDefault="00BA12C6">
      <w:pPr>
        <w:pStyle w:val="21"/>
        <w:ind w:firstLine="432"/>
      </w:pPr>
      <w:r>
        <w:t>Постоянно решаются вопросы экологического контроля производства и утилизации отходов.</w:t>
      </w:r>
    </w:p>
    <w:p w:rsidR="008538FF" w:rsidRDefault="00BA12C6">
      <w:pPr>
        <w:pStyle w:val="1"/>
      </w:pPr>
      <w:r>
        <w:br w:type="page"/>
      </w:r>
      <w:bookmarkStart w:id="25" w:name="_Toc404581634"/>
      <w:r>
        <w:t>Список использованных источников</w:t>
      </w:r>
      <w:bookmarkEnd w:id="25"/>
    </w:p>
    <w:p w:rsidR="008538FF" w:rsidRDefault="008538FF">
      <w:pPr>
        <w:pStyle w:val="21"/>
        <w:ind w:firstLine="432"/>
      </w:pPr>
    </w:p>
    <w:p w:rsidR="008538FF" w:rsidRDefault="00BA12C6">
      <w:pPr>
        <w:pStyle w:val="21"/>
        <w:numPr>
          <w:ilvl w:val="0"/>
          <w:numId w:val="24"/>
        </w:numPr>
        <w:tabs>
          <w:tab w:val="clear" w:pos="360"/>
          <w:tab w:val="num" w:pos="792"/>
        </w:tabs>
        <w:ind w:left="792"/>
      </w:pPr>
      <w:r>
        <w:t>Водоподготовка и водный режим энергообъектов низкого и среднего давления : Справочник /Ю.М.Кострикин, Н.А.Мещерский, О.В.Коровина. – М.: Энергоатомиздат, 1990</w:t>
      </w:r>
    </w:p>
    <w:p w:rsidR="008538FF" w:rsidRDefault="00BA12C6">
      <w:pPr>
        <w:pStyle w:val="21"/>
        <w:numPr>
          <w:ilvl w:val="0"/>
          <w:numId w:val="24"/>
        </w:numPr>
        <w:tabs>
          <w:tab w:val="clear" w:pos="360"/>
          <w:tab w:val="num" w:pos="792"/>
        </w:tabs>
        <w:ind w:left="792"/>
      </w:pPr>
      <w:r>
        <w:t>Управление водоподготовительным оборудованием и установками / В.М.Герзон. – М.: Энергоатомиздат, 1985</w:t>
      </w:r>
    </w:p>
    <w:p w:rsidR="008538FF" w:rsidRDefault="00BA12C6">
      <w:pPr>
        <w:pStyle w:val="21"/>
        <w:numPr>
          <w:ilvl w:val="0"/>
          <w:numId w:val="24"/>
        </w:numPr>
        <w:tabs>
          <w:tab w:val="clear" w:pos="360"/>
          <w:tab w:val="num" w:pos="792"/>
        </w:tabs>
        <w:ind w:left="792"/>
      </w:pPr>
      <w:r>
        <w:t>Инструкция по эксплуатации водоподготовительной установки. 1ХЦ.</w:t>
      </w:r>
    </w:p>
    <w:p w:rsidR="008538FF" w:rsidRDefault="00BA12C6">
      <w:pPr>
        <w:pStyle w:val="21"/>
        <w:numPr>
          <w:ilvl w:val="0"/>
          <w:numId w:val="24"/>
        </w:numPr>
        <w:tabs>
          <w:tab w:val="clear" w:pos="360"/>
          <w:tab w:val="num" w:pos="792"/>
        </w:tabs>
        <w:ind w:left="792"/>
      </w:pPr>
      <w:r>
        <w:t>Водоподготовка. Процессы и аппараты. Под ред. д.т.н., проф. О.И.Мартыновой  Учебное пособие для вузов. М.: Атомиздат, 1977.</w:t>
      </w:r>
    </w:p>
    <w:p w:rsidR="008538FF" w:rsidRDefault="00BA12C6">
      <w:pPr>
        <w:pStyle w:val="21"/>
        <w:numPr>
          <w:ilvl w:val="0"/>
          <w:numId w:val="24"/>
        </w:numPr>
        <w:tabs>
          <w:tab w:val="clear" w:pos="360"/>
          <w:tab w:val="num" w:pos="792"/>
        </w:tabs>
        <w:ind w:left="792"/>
      </w:pPr>
      <w:r>
        <w:t>Атомные электрические станции. Маргулова Т.Х., Подушко Л.А. М.: Энергоиздат, 1982.</w:t>
      </w:r>
    </w:p>
    <w:p w:rsidR="008538FF" w:rsidRDefault="00BA12C6">
      <w:pPr>
        <w:pStyle w:val="21"/>
        <w:numPr>
          <w:ilvl w:val="0"/>
          <w:numId w:val="24"/>
        </w:numPr>
        <w:tabs>
          <w:tab w:val="clear" w:pos="360"/>
          <w:tab w:val="num" w:pos="792"/>
        </w:tabs>
        <w:ind w:left="792"/>
      </w:pPr>
      <w:r>
        <w:t>Правила охраны поверхностных вод (типовые положения), Александров А.К., Гордин И.В., М., 1991.</w:t>
      </w:r>
    </w:p>
    <w:p w:rsidR="008538FF" w:rsidRDefault="00BA12C6">
      <w:pPr>
        <w:pStyle w:val="21"/>
        <w:numPr>
          <w:ilvl w:val="0"/>
          <w:numId w:val="24"/>
        </w:numPr>
        <w:tabs>
          <w:tab w:val="clear" w:pos="360"/>
          <w:tab w:val="num" w:pos="792"/>
        </w:tabs>
        <w:ind w:left="792"/>
      </w:pPr>
      <w:r>
        <w:t>Экологический паспорт НВ АЭС, 1991.</w:t>
      </w:r>
    </w:p>
    <w:p w:rsidR="008538FF" w:rsidRDefault="00BA12C6">
      <w:pPr>
        <w:pStyle w:val="21"/>
        <w:numPr>
          <w:ilvl w:val="0"/>
          <w:numId w:val="24"/>
        </w:numPr>
        <w:tabs>
          <w:tab w:val="clear" w:pos="360"/>
          <w:tab w:val="num" w:pos="792"/>
        </w:tabs>
        <w:ind w:left="792"/>
      </w:pPr>
      <w:r>
        <w:t>Инструкция по эксплуатации ВПУ №1 химического цеха НВ АЭС.</w:t>
      </w:r>
    </w:p>
    <w:p w:rsidR="008538FF" w:rsidRDefault="008538FF">
      <w:pPr>
        <w:pStyle w:val="21"/>
        <w:ind w:left="432"/>
      </w:pPr>
    </w:p>
    <w:p w:rsidR="008538FF" w:rsidRDefault="008538FF">
      <w:pPr>
        <w:pStyle w:val="21"/>
        <w:ind w:firstLine="432"/>
      </w:pPr>
    </w:p>
    <w:p w:rsidR="008538FF" w:rsidRDefault="008538FF">
      <w:pPr>
        <w:pStyle w:val="21"/>
      </w:pPr>
      <w:bookmarkStart w:id="26" w:name="_GoBack"/>
      <w:bookmarkEnd w:id="26"/>
    </w:p>
    <w:sectPr w:rsidR="008538FF">
      <w:headerReference w:type="default" r:id="rId24"/>
      <w:pgSz w:w="11906" w:h="16838" w:code="9"/>
      <w:pgMar w:top="850" w:right="567" w:bottom="850" w:left="1797" w:header="709" w:footer="709" w:gutter="0"/>
      <w:paperSrc w:first="4" w:other="4"/>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8FF" w:rsidRDefault="00BA12C6">
      <w:r>
        <w:separator/>
      </w:r>
    </w:p>
  </w:endnote>
  <w:endnote w:type="continuationSeparator" w:id="0">
    <w:p w:rsidR="008538FF" w:rsidRDefault="00BA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ucida Sans Unicode">
    <w:altName w:val="PromtImperial"/>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8FF" w:rsidRDefault="00BA12C6">
      <w:r>
        <w:separator/>
      </w:r>
    </w:p>
  </w:footnote>
  <w:footnote w:type="continuationSeparator" w:id="0">
    <w:p w:rsidR="008538FF" w:rsidRDefault="00BA1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8FF" w:rsidRDefault="00BA12C6">
    <w:pPr>
      <w:pStyle w:val="a6"/>
      <w:jc w:val="right"/>
    </w:pPr>
    <w:r>
      <w:rPr>
        <w:rStyle w:val="aa"/>
      </w:rPr>
      <w:fldChar w:fldCharType="begin"/>
    </w:r>
    <w:r>
      <w:rPr>
        <w:rStyle w:val="aa"/>
      </w:rPr>
      <w:instrText xml:space="preserve"> PAGE </w:instrText>
    </w:r>
    <w:r>
      <w:rPr>
        <w:rStyle w:val="aa"/>
      </w:rPr>
      <w:fldChar w:fldCharType="separate"/>
    </w:r>
    <w:r>
      <w:rPr>
        <w:rStyle w:val="aa"/>
        <w:noProof/>
      </w:rPr>
      <w:t>2</w:t>
    </w:r>
    <w:r>
      <w:rPr>
        <w:rStyle w:val="a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A653A"/>
    <w:multiLevelType w:val="singleLevel"/>
    <w:tmpl w:val="675E1FC8"/>
    <w:lvl w:ilvl="0">
      <w:start w:val="1"/>
      <w:numFmt w:val="decimal"/>
      <w:lvlText w:val="%1."/>
      <w:lvlJc w:val="left"/>
      <w:pPr>
        <w:tabs>
          <w:tab w:val="num" w:pos="792"/>
        </w:tabs>
        <w:ind w:left="792" w:hanging="360"/>
      </w:pPr>
      <w:rPr>
        <w:rFonts w:hint="default"/>
      </w:rPr>
    </w:lvl>
  </w:abstractNum>
  <w:abstractNum w:abstractNumId="1">
    <w:nsid w:val="0D62260B"/>
    <w:multiLevelType w:val="multilevel"/>
    <w:tmpl w:val="633A31A4"/>
    <w:lvl w:ilvl="0">
      <w:start w:val="1"/>
      <w:numFmt w:val="none"/>
      <w:pStyle w:val="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123769F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152022B3"/>
    <w:multiLevelType w:val="singleLevel"/>
    <w:tmpl w:val="EDF0A1C6"/>
    <w:lvl w:ilvl="0">
      <w:numFmt w:val="bullet"/>
      <w:lvlText w:val=""/>
      <w:lvlJc w:val="left"/>
      <w:pPr>
        <w:tabs>
          <w:tab w:val="num" w:pos="1080"/>
        </w:tabs>
        <w:ind w:left="1080" w:hanging="360"/>
      </w:pPr>
      <w:rPr>
        <w:rFonts w:ascii="Symbol" w:hAnsi="Symbol" w:cs="Symbol" w:hint="default"/>
      </w:rPr>
    </w:lvl>
  </w:abstractNum>
  <w:abstractNum w:abstractNumId="4">
    <w:nsid w:val="17C75A02"/>
    <w:multiLevelType w:val="singleLevel"/>
    <w:tmpl w:val="0419000F"/>
    <w:lvl w:ilvl="0">
      <w:start w:val="1"/>
      <w:numFmt w:val="decimal"/>
      <w:lvlText w:val="%1."/>
      <w:lvlJc w:val="left"/>
      <w:pPr>
        <w:tabs>
          <w:tab w:val="num" w:pos="360"/>
        </w:tabs>
        <w:ind w:left="360" w:hanging="360"/>
      </w:pPr>
    </w:lvl>
  </w:abstractNum>
  <w:abstractNum w:abstractNumId="5">
    <w:nsid w:val="1B787B55"/>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6">
    <w:nsid w:val="2272348C"/>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7">
    <w:nsid w:val="22EE3FFC"/>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8">
    <w:nsid w:val="23AF1675"/>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9">
    <w:nsid w:val="25A15236"/>
    <w:multiLevelType w:val="multilevel"/>
    <w:tmpl w:val="1C9CE2F8"/>
    <w:lvl w:ilvl="0">
      <w:start w:val="1"/>
      <w:numFmt w:val="none"/>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2D3A4B6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2ECB6E3C"/>
    <w:multiLevelType w:val="singleLevel"/>
    <w:tmpl w:val="2188E66E"/>
    <w:lvl w:ilvl="0">
      <w:start w:val="1"/>
      <w:numFmt w:val="decimal"/>
      <w:lvlText w:val="%1."/>
      <w:lvlJc w:val="left"/>
      <w:pPr>
        <w:tabs>
          <w:tab w:val="num" w:pos="360"/>
        </w:tabs>
        <w:ind w:left="360" w:hanging="360"/>
      </w:pPr>
    </w:lvl>
  </w:abstractNum>
  <w:abstractNum w:abstractNumId="12">
    <w:nsid w:val="2ECE5397"/>
    <w:multiLevelType w:val="singleLevel"/>
    <w:tmpl w:val="0409000F"/>
    <w:lvl w:ilvl="0">
      <w:start w:val="1"/>
      <w:numFmt w:val="decimal"/>
      <w:lvlText w:val="%1."/>
      <w:lvlJc w:val="left"/>
      <w:pPr>
        <w:tabs>
          <w:tab w:val="num" w:pos="360"/>
        </w:tabs>
        <w:ind w:left="360" w:hanging="360"/>
      </w:pPr>
    </w:lvl>
  </w:abstractNum>
  <w:abstractNum w:abstractNumId="13">
    <w:nsid w:val="324B1762"/>
    <w:multiLevelType w:val="singleLevel"/>
    <w:tmpl w:val="0409000F"/>
    <w:lvl w:ilvl="0">
      <w:start w:val="1"/>
      <w:numFmt w:val="decimal"/>
      <w:lvlText w:val="%1."/>
      <w:lvlJc w:val="left"/>
      <w:pPr>
        <w:tabs>
          <w:tab w:val="num" w:pos="360"/>
        </w:tabs>
        <w:ind w:left="360" w:hanging="360"/>
      </w:pPr>
    </w:lvl>
  </w:abstractNum>
  <w:abstractNum w:abstractNumId="14">
    <w:nsid w:val="388C01C9"/>
    <w:multiLevelType w:val="singleLevel"/>
    <w:tmpl w:val="0409000F"/>
    <w:lvl w:ilvl="0">
      <w:start w:val="1"/>
      <w:numFmt w:val="decimal"/>
      <w:lvlText w:val="%1."/>
      <w:lvlJc w:val="left"/>
      <w:pPr>
        <w:tabs>
          <w:tab w:val="num" w:pos="360"/>
        </w:tabs>
        <w:ind w:left="360" w:hanging="360"/>
      </w:pPr>
    </w:lvl>
  </w:abstractNum>
  <w:abstractNum w:abstractNumId="15">
    <w:nsid w:val="3A8C56A1"/>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16">
    <w:nsid w:val="3EF204B7"/>
    <w:multiLevelType w:val="singleLevel"/>
    <w:tmpl w:val="0409000F"/>
    <w:lvl w:ilvl="0">
      <w:start w:val="1"/>
      <w:numFmt w:val="decimal"/>
      <w:lvlText w:val="%1."/>
      <w:lvlJc w:val="left"/>
      <w:pPr>
        <w:tabs>
          <w:tab w:val="num" w:pos="360"/>
        </w:tabs>
        <w:ind w:left="360" w:hanging="360"/>
      </w:pPr>
    </w:lvl>
  </w:abstractNum>
  <w:abstractNum w:abstractNumId="17">
    <w:nsid w:val="3FAF4AF0"/>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18">
    <w:nsid w:val="3FC64E47"/>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19">
    <w:nsid w:val="3FFC6845"/>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20">
    <w:nsid w:val="419C2EC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1">
    <w:nsid w:val="47BD52E1"/>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22">
    <w:nsid w:val="48786C18"/>
    <w:multiLevelType w:val="singleLevel"/>
    <w:tmpl w:val="0409000F"/>
    <w:lvl w:ilvl="0">
      <w:start w:val="1"/>
      <w:numFmt w:val="decimal"/>
      <w:lvlText w:val="%1."/>
      <w:lvlJc w:val="left"/>
      <w:pPr>
        <w:tabs>
          <w:tab w:val="num" w:pos="360"/>
        </w:tabs>
        <w:ind w:left="360" w:hanging="360"/>
      </w:pPr>
    </w:lvl>
  </w:abstractNum>
  <w:abstractNum w:abstractNumId="23">
    <w:nsid w:val="50F338F9"/>
    <w:multiLevelType w:val="multilevel"/>
    <w:tmpl w:val="8ED62C9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612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24">
    <w:nsid w:val="52704A9E"/>
    <w:multiLevelType w:val="multilevel"/>
    <w:tmpl w:val="4F76B50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nsid w:val="53B74E23"/>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26">
    <w:nsid w:val="559C02A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7">
    <w:nsid w:val="56455EB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8">
    <w:nsid w:val="5735618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9">
    <w:nsid w:val="599E4697"/>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30">
    <w:nsid w:val="6F31789B"/>
    <w:multiLevelType w:val="multilevel"/>
    <w:tmpl w:val="786C5FBA"/>
    <w:lvl w:ilvl="0">
      <w:start w:val="1"/>
      <w:numFmt w:val="decimal"/>
      <w:pStyle w:val="10"/>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1">
    <w:nsid w:val="71383143"/>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32">
    <w:nsid w:val="7738791D"/>
    <w:multiLevelType w:val="singleLevel"/>
    <w:tmpl w:val="C6BA73CE"/>
    <w:lvl w:ilvl="0">
      <w:start w:val="1"/>
      <w:numFmt w:val="bullet"/>
      <w:lvlText w:val=""/>
      <w:lvlJc w:val="left"/>
      <w:pPr>
        <w:tabs>
          <w:tab w:val="num" w:pos="360"/>
        </w:tabs>
        <w:ind w:left="360" w:hanging="360"/>
      </w:pPr>
      <w:rPr>
        <w:rFonts w:ascii="Symbol" w:hAnsi="Symbol" w:cs="Symbol" w:hint="default"/>
      </w:rPr>
    </w:lvl>
  </w:abstractNum>
  <w:abstractNum w:abstractNumId="33">
    <w:nsid w:val="7F0E1DAD"/>
    <w:multiLevelType w:val="singleLevel"/>
    <w:tmpl w:val="0409000F"/>
    <w:lvl w:ilvl="0">
      <w:start w:val="1"/>
      <w:numFmt w:val="decimal"/>
      <w:lvlText w:val="%1."/>
      <w:lvlJc w:val="left"/>
      <w:pPr>
        <w:tabs>
          <w:tab w:val="num" w:pos="360"/>
        </w:tabs>
        <w:ind w:left="360" w:hanging="360"/>
      </w:pPr>
    </w:lvl>
  </w:abstractNum>
  <w:num w:numId="1">
    <w:abstractNumId w:val="23"/>
  </w:num>
  <w:num w:numId="2">
    <w:abstractNumId w:val="24"/>
  </w:num>
  <w:num w:numId="3">
    <w:abstractNumId w:val="11"/>
  </w:num>
  <w:num w:numId="4">
    <w:abstractNumId w:val="3"/>
  </w:num>
  <w:num w:numId="5">
    <w:abstractNumId w:val="5"/>
  </w:num>
  <w:num w:numId="6">
    <w:abstractNumId w:val="19"/>
  </w:num>
  <w:num w:numId="7">
    <w:abstractNumId w:val="32"/>
  </w:num>
  <w:num w:numId="8">
    <w:abstractNumId w:val="21"/>
  </w:num>
  <w:num w:numId="9">
    <w:abstractNumId w:val="25"/>
  </w:num>
  <w:num w:numId="10">
    <w:abstractNumId w:val="31"/>
  </w:num>
  <w:num w:numId="11">
    <w:abstractNumId w:val="16"/>
  </w:num>
  <w:num w:numId="12">
    <w:abstractNumId w:val="6"/>
  </w:num>
  <w:num w:numId="13">
    <w:abstractNumId w:val="14"/>
  </w:num>
  <w:num w:numId="14">
    <w:abstractNumId w:val="12"/>
  </w:num>
  <w:num w:numId="15">
    <w:abstractNumId w:val="33"/>
  </w:num>
  <w:num w:numId="16">
    <w:abstractNumId w:val="17"/>
  </w:num>
  <w:num w:numId="17">
    <w:abstractNumId w:val="8"/>
  </w:num>
  <w:num w:numId="18">
    <w:abstractNumId w:val="13"/>
  </w:num>
  <w:num w:numId="19">
    <w:abstractNumId w:val="0"/>
  </w:num>
  <w:num w:numId="20">
    <w:abstractNumId w:val="29"/>
  </w:num>
  <w:num w:numId="21">
    <w:abstractNumId w:val="18"/>
  </w:num>
  <w:num w:numId="22">
    <w:abstractNumId w:val="15"/>
  </w:num>
  <w:num w:numId="23">
    <w:abstractNumId w:val="7"/>
  </w:num>
  <w:num w:numId="24">
    <w:abstractNumId w:val="22"/>
  </w:num>
  <w:num w:numId="25">
    <w:abstractNumId w:val="20"/>
  </w:num>
  <w:num w:numId="26">
    <w:abstractNumId w:val="26"/>
  </w:num>
  <w:num w:numId="27">
    <w:abstractNumId w:val="28"/>
  </w:num>
  <w:num w:numId="28">
    <w:abstractNumId w:val="2"/>
  </w:num>
  <w:num w:numId="29">
    <w:abstractNumId w:val="10"/>
  </w:num>
  <w:num w:numId="30">
    <w:abstractNumId w:val="9"/>
  </w:num>
  <w:num w:numId="31">
    <w:abstractNumId w:val="9"/>
  </w:num>
  <w:num w:numId="32">
    <w:abstractNumId w:val="9"/>
  </w:num>
  <w:num w:numId="33">
    <w:abstractNumId w:val="1"/>
  </w:num>
  <w:num w:numId="34">
    <w:abstractNumId w:val="30"/>
  </w:num>
  <w:num w:numId="35">
    <w:abstractNumId w:val="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12C6"/>
    <w:rsid w:val="00377CC3"/>
    <w:rsid w:val="008538FF"/>
    <w:rsid w:val="00BA1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3054ECA4-D08A-4828-834B-45611AC85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uiPriority w:val="99"/>
    <w:pPr>
      <w:keepNext/>
      <w:numPr>
        <w:numId w:val="34"/>
      </w:numPr>
      <w:spacing w:after="720"/>
      <w:jc w:val="center"/>
    </w:pPr>
    <w:rPr>
      <w:rFonts w:ascii="Arial" w:hAnsi="Arial" w:cs="Arial"/>
      <w:b/>
      <w:bCs/>
      <w:caps/>
      <w:sz w:val="28"/>
      <w:szCs w:val="28"/>
      <w:lang w:val="ru-RU"/>
    </w:rPr>
  </w:style>
  <w:style w:type="paragraph" w:customStyle="1" w:styleId="2">
    <w:name w:val="заголовок 2"/>
    <w:basedOn w:val="a"/>
    <w:next w:val="a"/>
    <w:uiPriority w:val="99"/>
    <w:pPr>
      <w:keepNext/>
      <w:numPr>
        <w:ilvl w:val="1"/>
        <w:numId w:val="34"/>
      </w:numPr>
      <w:spacing w:before="120" w:after="600"/>
      <w:jc w:val="both"/>
    </w:pPr>
    <w:rPr>
      <w:rFonts w:ascii="Arial" w:hAnsi="Arial" w:cs="Arial"/>
      <w:sz w:val="28"/>
      <w:szCs w:val="28"/>
      <w:lang w:val="ru-RU"/>
    </w:rPr>
  </w:style>
  <w:style w:type="paragraph" w:customStyle="1" w:styleId="3">
    <w:name w:val="заголовок 3"/>
    <w:basedOn w:val="a"/>
    <w:next w:val="a"/>
    <w:uiPriority w:val="99"/>
    <w:pPr>
      <w:keepNext/>
      <w:numPr>
        <w:ilvl w:val="2"/>
        <w:numId w:val="34"/>
      </w:numPr>
      <w:spacing w:before="120" w:after="600"/>
      <w:jc w:val="both"/>
    </w:pPr>
    <w:rPr>
      <w:rFonts w:ascii="Arial" w:hAnsi="Arial" w:cs="Arial"/>
      <w:sz w:val="28"/>
      <w:szCs w:val="28"/>
      <w:lang w:val="ru-RU"/>
    </w:rPr>
  </w:style>
  <w:style w:type="paragraph" w:customStyle="1" w:styleId="4">
    <w:name w:val="заголовок 4"/>
    <w:basedOn w:val="a"/>
    <w:next w:val="a"/>
    <w:uiPriority w:val="99"/>
    <w:pPr>
      <w:keepNext/>
      <w:numPr>
        <w:ilvl w:val="3"/>
        <w:numId w:val="34"/>
      </w:numPr>
      <w:spacing w:before="240" w:after="60"/>
    </w:pPr>
    <w:rPr>
      <w:rFonts w:ascii="Arial" w:hAnsi="Arial" w:cs="Arial"/>
      <w:b/>
      <w:bCs/>
    </w:rPr>
  </w:style>
  <w:style w:type="paragraph" w:customStyle="1" w:styleId="5">
    <w:name w:val="заголовок 5"/>
    <w:basedOn w:val="a"/>
    <w:next w:val="a"/>
    <w:uiPriority w:val="99"/>
    <w:pPr>
      <w:numPr>
        <w:ilvl w:val="4"/>
        <w:numId w:val="34"/>
      </w:numPr>
      <w:spacing w:before="240" w:after="60"/>
    </w:pPr>
    <w:rPr>
      <w:sz w:val="22"/>
      <w:szCs w:val="22"/>
    </w:rPr>
  </w:style>
  <w:style w:type="paragraph" w:customStyle="1" w:styleId="6">
    <w:name w:val="заголовок 6"/>
    <w:basedOn w:val="a"/>
    <w:next w:val="a"/>
    <w:uiPriority w:val="99"/>
    <w:pPr>
      <w:numPr>
        <w:ilvl w:val="5"/>
        <w:numId w:val="34"/>
      </w:numPr>
      <w:spacing w:before="240" w:after="60"/>
    </w:pPr>
    <w:rPr>
      <w:i/>
      <w:iCs/>
      <w:sz w:val="22"/>
      <w:szCs w:val="22"/>
    </w:rPr>
  </w:style>
  <w:style w:type="paragraph" w:customStyle="1" w:styleId="7">
    <w:name w:val="заголовок 7"/>
    <w:basedOn w:val="a"/>
    <w:next w:val="a"/>
    <w:uiPriority w:val="99"/>
    <w:pPr>
      <w:numPr>
        <w:ilvl w:val="6"/>
        <w:numId w:val="34"/>
      </w:numPr>
      <w:spacing w:before="240" w:after="60"/>
    </w:pPr>
    <w:rPr>
      <w:rFonts w:ascii="Arial" w:hAnsi="Arial" w:cs="Arial"/>
    </w:rPr>
  </w:style>
  <w:style w:type="paragraph" w:customStyle="1" w:styleId="8">
    <w:name w:val="заголовок 8"/>
    <w:basedOn w:val="a"/>
    <w:next w:val="a"/>
    <w:uiPriority w:val="99"/>
    <w:pPr>
      <w:numPr>
        <w:ilvl w:val="7"/>
        <w:numId w:val="34"/>
      </w:numPr>
      <w:spacing w:before="240" w:after="60"/>
    </w:pPr>
    <w:rPr>
      <w:rFonts w:ascii="Arial" w:hAnsi="Arial" w:cs="Arial"/>
      <w:i/>
      <w:iCs/>
    </w:rPr>
  </w:style>
  <w:style w:type="paragraph" w:customStyle="1" w:styleId="9">
    <w:name w:val="заголовок 9"/>
    <w:basedOn w:val="a"/>
    <w:next w:val="a"/>
    <w:uiPriority w:val="99"/>
    <w:pPr>
      <w:numPr>
        <w:ilvl w:val="8"/>
        <w:numId w:val="34"/>
      </w:numPr>
      <w:spacing w:before="240" w:after="60"/>
    </w:pPr>
    <w:rPr>
      <w:rFonts w:ascii="Arial" w:hAnsi="Arial" w:cs="Arial"/>
      <w:b/>
      <w:bCs/>
      <w:i/>
      <w:iCs/>
      <w:sz w:val="18"/>
      <w:szCs w:val="18"/>
    </w:rPr>
  </w:style>
  <w:style w:type="character" w:customStyle="1" w:styleId="a3">
    <w:name w:val="Основной шрифт"/>
    <w:uiPriority w:val="99"/>
  </w:style>
  <w:style w:type="paragraph" w:styleId="a4">
    <w:name w:val="Body Text"/>
    <w:basedOn w:val="a"/>
    <w:link w:val="a5"/>
    <w:uiPriority w:val="99"/>
    <w:rPr>
      <w:sz w:val="32"/>
      <w:szCs w:val="32"/>
      <w:lang w:val="ru-RU"/>
    </w:rPr>
  </w:style>
  <w:style w:type="character" w:customStyle="1" w:styleId="a5">
    <w:name w:val="Основной текст Знак"/>
    <w:basedOn w:val="a0"/>
    <w:link w:val="a4"/>
    <w:uiPriority w:val="99"/>
    <w:semiHidden/>
    <w:rPr>
      <w:rFonts w:ascii="Times New Roman" w:hAnsi="Times New Roman" w:cs="Times New Roman"/>
      <w:sz w:val="24"/>
      <w:szCs w:val="24"/>
      <w:lang w:val="en-US"/>
    </w:rPr>
  </w:style>
  <w:style w:type="paragraph" w:customStyle="1" w:styleId="Style1">
    <w:name w:val="Style1"/>
    <w:basedOn w:val="a"/>
    <w:next w:val="a"/>
    <w:uiPriority w:val="99"/>
    <w:pPr>
      <w:spacing w:after="720"/>
      <w:jc w:val="center"/>
      <w:outlineLvl w:val="0"/>
    </w:pPr>
    <w:rPr>
      <w:b/>
      <w:bCs/>
      <w:caps/>
      <w:sz w:val="32"/>
      <w:szCs w:val="32"/>
      <w:lang w:val="ru-RU"/>
    </w:rPr>
  </w:style>
  <w:style w:type="paragraph" w:customStyle="1" w:styleId="11">
    <w:name w:val="оглавление 1"/>
    <w:basedOn w:val="a"/>
    <w:next w:val="a"/>
    <w:autoRedefine/>
    <w:uiPriority w:val="99"/>
    <w:pPr>
      <w:spacing w:before="120"/>
    </w:pPr>
    <w:rPr>
      <w:b/>
      <w:bCs/>
      <w:i/>
      <w:iCs/>
    </w:rPr>
  </w:style>
  <w:style w:type="paragraph" w:customStyle="1" w:styleId="20">
    <w:name w:val="оглавление 2"/>
    <w:basedOn w:val="a"/>
    <w:next w:val="a"/>
    <w:autoRedefine/>
    <w:uiPriority w:val="99"/>
    <w:pPr>
      <w:spacing w:before="120"/>
      <w:ind w:left="240"/>
    </w:pPr>
    <w:rPr>
      <w:b/>
      <w:bCs/>
      <w:sz w:val="22"/>
      <w:szCs w:val="22"/>
    </w:rPr>
  </w:style>
  <w:style w:type="paragraph" w:customStyle="1" w:styleId="30">
    <w:name w:val="оглавление 3"/>
    <w:basedOn w:val="a"/>
    <w:next w:val="a"/>
    <w:autoRedefine/>
    <w:uiPriority w:val="99"/>
    <w:pPr>
      <w:ind w:left="480"/>
    </w:pPr>
    <w:rPr>
      <w:sz w:val="20"/>
      <w:szCs w:val="20"/>
    </w:rPr>
  </w:style>
  <w:style w:type="paragraph" w:customStyle="1" w:styleId="40">
    <w:name w:val="оглавление 4"/>
    <w:basedOn w:val="a"/>
    <w:next w:val="a"/>
    <w:autoRedefine/>
    <w:uiPriority w:val="99"/>
    <w:pPr>
      <w:ind w:left="720"/>
    </w:pPr>
    <w:rPr>
      <w:sz w:val="20"/>
      <w:szCs w:val="20"/>
    </w:rPr>
  </w:style>
  <w:style w:type="paragraph" w:customStyle="1" w:styleId="50">
    <w:name w:val="оглавление 5"/>
    <w:basedOn w:val="a"/>
    <w:next w:val="a"/>
    <w:autoRedefine/>
    <w:uiPriority w:val="99"/>
    <w:pPr>
      <w:ind w:left="960"/>
    </w:pPr>
    <w:rPr>
      <w:sz w:val="20"/>
      <w:szCs w:val="20"/>
    </w:rPr>
  </w:style>
  <w:style w:type="paragraph" w:customStyle="1" w:styleId="60">
    <w:name w:val="оглавление 6"/>
    <w:basedOn w:val="a"/>
    <w:next w:val="a"/>
    <w:autoRedefine/>
    <w:uiPriority w:val="99"/>
    <w:pPr>
      <w:ind w:left="1200"/>
    </w:pPr>
    <w:rPr>
      <w:sz w:val="20"/>
      <w:szCs w:val="20"/>
    </w:rPr>
  </w:style>
  <w:style w:type="paragraph" w:customStyle="1" w:styleId="70">
    <w:name w:val="оглавление 7"/>
    <w:basedOn w:val="a"/>
    <w:next w:val="a"/>
    <w:autoRedefine/>
    <w:uiPriority w:val="99"/>
    <w:pPr>
      <w:ind w:left="1440"/>
    </w:pPr>
    <w:rPr>
      <w:sz w:val="20"/>
      <w:szCs w:val="20"/>
    </w:rPr>
  </w:style>
  <w:style w:type="paragraph" w:customStyle="1" w:styleId="80">
    <w:name w:val="оглавление 8"/>
    <w:basedOn w:val="a"/>
    <w:next w:val="a"/>
    <w:autoRedefine/>
    <w:uiPriority w:val="99"/>
    <w:pPr>
      <w:ind w:left="1680"/>
    </w:pPr>
    <w:rPr>
      <w:sz w:val="20"/>
      <w:szCs w:val="20"/>
    </w:rPr>
  </w:style>
  <w:style w:type="paragraph" w:customStyle="1" w:styleId="90">
    <w:name w:val="оглавление 9"/>
    <w:basedOn w:val="a"/>
    <w:next w:val="a"/>
    <w:autoRedefine/>
    <w:uiPriority w:val="99"/>
    <w:pPr>
      <w:ind w:left="1920"/>
    </w:pPr>
    <w:rPr>
      <w:sz w:val="20"/>
      <w:szCs w:val="20"/>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rFonts w:ascii="Times New Roman" w:hAnsi="Times New Roman" w:cs="Times New Roman"/>
      <w:sz w:val="24"/>
      <w:szCs w:val="24"/>
      <w:lang w:val="en-US"/>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basedOn w:val="a0"/>
    <w:link w:val="a8"/>
    <w:uiPriority w:val="99"/>
    <w:semiHidden/>
    <w:rPr>
      <w:rFonts w:ascii="Times New Roman" w:hAnsi="Times New Roman" w:cs="Times New Roman"/>
      <w:sz w:val="24"/>
      <w:szCs w:val="24"/>
      <w:lang w:val="en-US"/>
    </w:rPr>
  </w:style>
  <w:style w:type="character" w:customStyle="1" w:styleId="aa">
    <w:name w:val="номер страницы"/>
    <w:basedOn w:val="a3"/>
    <w:uiPriority w:val="99"/>
  </w:style>
  <w:style w:type="paragraph" w:styleId="21">
    <w:name w:val="Body Text 2"/>
    <w:basedOn w:val="a"/>
    <w:link w:val="22"/>
    <w:uiPriority w:val="99"/>
    <w:pPr>
      <w:jc w:val="both"/>
    </w:pPr>
    <w:rPr>
      <w:lang w:val="ru-RU"/>
    </w:rPr>
  </w:style>
  <w:style w:type="character" w:customStyle="1" w:styleId="22">
    <w:name w:val="Основной текст 2 Знак"/>
    <w:basedOn w:val="a0"/>
    <w:link w:val="21"/>
    <w:uiPriority w:val="99"/>
    <w:semiHidden/>
    <w:rPr>
      <w:rFonts w:ascii="Times New Roman" w:hAnsi="Times New Roman" w:cs="Times New Roman"/>
      <w:sz w:val="24"/>
      <w:szCs w:val="24"/>
      <w:lang w:val="en-US"/>
    </w:rPr>
  </w:style>
  <w:style w:type="paragraph" w:styleId="23">
    <w:name w:val="Body Text Indent 2"/>
    <w:basedOn w:val="a"/>
    <w:link w:val="24"/>
    <w:uiPriority w:val="99"/>
    <w:pPr>
      <w:ind w:left="454" w:firstLine="266"/>
      <w:jc w:val="both"/>
    </w:pPr>
    <w:rPr>
      <w:lang w:val="ru-RU"/>
    </w:rPr>
  </w:style>
  <w:style w:type="character" w:customStyle="1" w:styleId="24">
    <w:name w:val="Основной текст с отступом 2 Знак"/>
    <w:basedOn w:val="a0"/>
    <w:link w:val="23"/>
    <w:uiPriority w:val="99"/>
    <w:semiHidden/>
    <w:rPr>
      <w:rFonts w:ascii="Times New Roman" w:hAnsi="Times New Roman" w:cs="Times New Roman"/>
      <w:sz w:val="24"/>
      <w:szCs w:val="24"/>
      <w:lang w:val="en-US"/>
    </w:rPr>
  </w:style>
  <w:style w:type="paragraph" w:styleId="31">
    <w:name w:val="Body Text Indent 3"/>
    <w:basedOn w:val="a"/>
    <w:link w:val="32"/>
    <w:uiPriority w:val="99"/>
    <w:pPr>
      <w:ind w:firstLine="266"/>
      <w:jc w:val="both"/>
    </w:pPr>
    <w:rPr>
      <w:lang w:val="ru-RU"/>
    </w:rPr>
  </w:style>
  <w:style w:type="character" w:customStyle="1" w:styleId="32">
    <w:name w:val="Основной текст с отступом 3 Знак"/>
    <w:basedOn w:val="a0"/>
    <w:link w:val="31"/>
    <w:uiPriority w:val="99"/>
    <w:semiHidden/>
    <w:rPr>
      <w:rFonts w:ascii="Times New Roman" w:hAnsi="Times New Roman" w:cs="Times New Roman"/>
      <w:sz w:val="16"/>
      <w:szCs w:val="16"/>
      <w:lang w:val="en-US"/>
    </w:rPr>
  </w:style>
  <w:style w:type="paragraph" w:styleId="ab">
    <w:name w:val="Document Map"/>
    <w:basedOn w:val="a"/>
    <w:link w:val="ac"/>
    <w:uiPriority w:val="99"/>
    <w:pPr>
      <w:shd w:val="clear" w:color="auto" w:fill="000080"/>
    </w:pPr>
    <w:rPr>
      <w:rFonts w:ascii="Arial" w:hAnsi="Arial" w:cs="Arial"/>
    </w:rPr>
  </w:style>
  <w:style w:type="character" w:customStyle="1" w:styleId="ac">
    <w:name w:val="Схема документа Знак"/>
    <w:basedOn w:val="a0"/>
    <w:link w:val="ab"/>
    <w:uiPriority w:val="99"/>
    <w:semiHidden/>
    <w:rPr>
      <w:rFonts w:ascii="Segoe UI" w:hAnsi="Segoe UI" w:cs="Segoe UI"/>
      <w:sz w:val="16"/>
      <w:szCs w:val="16"/>
      <w:lang w:val="en-US"/>
    </w:rPr>
  </w:style>
  <w:style w:type="paragraph" w:styleId="ad">
    <w:name w:val="Title"/>
    <w:basedOn w:val="a"/>
    <w:next w:val="a"/>
    <w:link w:val="ae"/>
    <w:uiPriority w:val="99"/>
    <w:qFormat/>
    <w:pPr>
      <w:spacing w:before="120" w:after="120"/>
    </w:pPr>
    <w:rPr>
      <w:b/>
      <w:bCs/>
    </w:rPr>
  </w:style>
  <w:style w:type="character" w:customStyle="1" w:styleId="ae">
    <w:name w:val="Название Знак"/>
    <w:basedOn w:val="a0"/>
    <w:link w:val="ad"/>
    <w:uiPriority w:val="10"/>
    <w:rPr>
      <w:rFonts w:asciiTheme="majorHAnsi" w:eastAsiaTheme="majorEastAsia" w:hAnsiTheme="majorHAnsi" w:cstheme="majorBidi"/>
      <w:b/>
      <w:bCs/>
      <w:kern w:val="28"/>
      <w:sz w:val="32"/>
      <w:szCs w:val="32"/>
      <w:lang w:val="en-US"/>
    </w:rPr>
  </w:style>
  <w:style w:type="paragraph" w:customStyle="1" w:styleId="25">
    <w:name w:val="Для содержания 2"/>
    <w:basedOn w:val="2"/>
    <w:next w:val="a"/>
    <w:uiPriority w:val="99"/>
    <w:pPr>
      <w:numPr>
        <w:ilvl w:val="0"/>
        <w:numId w:val="0"/>
      </w:numPr>
      <w:outlineLvl w:val="1"/>
    </w:pPr>
  </w:style>
  <w:style w:type="paragraph" w:customStyle="1" w:styleId="33">
    <w:name w:val="Для содержания 3"/>
    <w:basedOn w:val="3"/>
    <w:next w:val="a"/>
    <w:uiPriority w:val="99"/>
    <w:pPr>
      <w:numPr>
        <w:ilvl w:val="0"/>
        <w:numId w:val="0"/>
      </w:numPr>
      <w:outlineLvl w:val="2"/>
    </w:pPr>
  </w:style>
  <w:style w:type="paragraph" w:customStyle="1" w:styleId="af">
    <w:name w:val="Для содержания обычный"/>
    <w:basedOn w:val="a"/>
    <w:next w:val="a"/>
    <w:uiPriority w:val="99"/>
    <w:pPr>
      <w:jc w:val="both"/>
    </w:pPr>
    <w:rPr>
      <w:lang w:val="ru-RU"/>
    </w:rPr>
  </w:style>
  <w:style w:type="paragraph" w:customStyle="1" w:styleId="1">
    <w:name w:val="Для содержания 1"/>
    <w:basedOn w:val="10"/>
    <w:uiPriority w:val="99"/>
    <w:pPr>
      <w:numPr>
        <w:numId w:val="33"/>
      </w:numPr>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7673</Words>
  <Characters>43739</Characters>
  <Application>Microsoft Office Word</Application>
  <DocSecurity>0</DocSecurity>
  <Lines>364</Lines>
  <Paragraphs>102</Paragraphs>
  <ScaleCrop>false</ScaleCrop>
  <Company>IUCT</Company>
  <LinksUpToDate>false</LinksUpToDate>
  <CharactersWithSpaces>51310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Anokhin Roman</dc:creator>
  <cp:keywords/>
  <dc:description/>
  <cp:lastModifiedBy>admin</cp:lastModifiedBy>
  <cp:revision>2</cp:revision>
  <cp:lastPrinted>1997-11-19T11:50:00Z</cp:lastPrinted>
  <dcterms:created xsi:type="dcterms:W3CDTF">2014-02-18T21:04:00Z</dcterms:created>
  <dcterms:modified xsi:type="dcterms:W3CDTF">2014-02-18T21:04:00Z</dcterms:modified>
</cp:coreProperties>
</file>