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753D" w:rsidRPr="00117566" w:rsidRDefault="00ED753D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F05039" w:rsidRPr="00117566" w:rsidRDefault="00F05039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F05039" w:rsidRPr="00117566" w:rsidRDefault="00F05039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F05039" w:rsidRPr="00117566" w:rsidRDefault="00F05039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F05039" w:rsidRPr="00117566" w:rsidRDefault="00F05039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F05039" w:rsidRPr="00117566" w:rsidRDefault="00F05039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F05039" w:rsidRPr="00117566" w:rsidRDefault="00F05039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F05039" w:rsidRPr="00117566" w:rsidRDefault="00F05039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ED753D" w:rsidRPr="00117566" w:rsidRDefault="00ED753D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ED753D" w:rsidRPr="00117566" w:rsidRDefault="00ED753D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ED753D" w:rsidRPr="00117566" w:rsidRDefault="00ED753D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ED753D" w:rsidRPr="00117566" w:rsidRDefault="00ED753D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ED753D" w:rsidRPr="00117566" w:rsidRDefault="00ED753D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ED753D" w:rsidRPr="00117566" w:rsidRDefault="00ED753D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F14721" w:rsidRPr="00117566" w:rsidRDefault="00ED753D" w:rsidP="00F05039">
      <w:pPr>
        <w:spacing w:before="0" w:after="0" w:line="360" w:lineRule="auto"/>
        <w:jc w:val="center"/>
        <w:rPr>
          <w:b/>
          <w:color w:val="000000"/>
          <w:sz w:val="28"/>
          <w:szCs w:val="40"/>
        </w:rPr>
      </w:pPr>
      <w:r w:rsidRPr="00117566">
        <w:rPr>
          <w:b/>
          <w:color w:val="000000"/>
          <w:sz w:val="28"/>
          <w:szCs w:val="40"/>
        </w:rPr>
        <w:t>Курсовая работа</w:t>
      </w:r>
    </w:p>
    <w:p w:rsidR="00ED753D" w:rsidRPr="00117566" w:rsidRDefault="00ED753D" w:rsidP="00F05039">
      <w:pPr>
        <w:spacing w:before="0" w:after="0" w:line="360" w:lineRule="auto"/>
        <w:jc w:val="center"/>
        <w:rPr>
          <w:b/>
          <w:color w:val="000000"/>
          <w:sz w:val="28"/>
          <w:szCs w:val="40"/>
        </w:rPr>
      </w:pPr>
      <w:r w:rsidRPr="00117566">
        <w:rPr>
          <w:b/>
          <w:color w:val="000000"/>
          <w:sz w:val="28"/>
          <w:szCs w:val="40"/>
        </w:rPr>
        <w:t>«Охраняемые растения</w:t>
      </w:r>
      <w:r w:rsidR="00F05039" w:rsidRPr="00117566">
        <w:rPr>
          <w:b/>
          <w:color w:val="000000"/>
          <w:sz w:val="28"/>
          <w:szCs w:val="40"/>
        </w:rPr>
        <w:t xml:space="preserve"> </w:t>
      </w:r>
      <w:r w:rsidRPr="00117566">
        <w:rPr>
          <w:b/>
          <w:color w:val="000000"/>
          <w:sz w:val="28"/>
          <w:szCs w:val="40"/>
        </w:rPr>
        <w:t>Самарской области»</w:t>
      </w:r>
    </w:p>
    <w:p w:rsidR="00ED753D" w:rsidRPr="00117566" w:rsidRDefault="00ED753D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ED753D" w:rsidRPr="00117566" w:rsidRDefault="00ED753D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9"/>
        </w:rPr>
      </w:pPr>
    </w:p>
    <w:p w:rsidR="00ED753D" w:rsidRPr="00117566" w:rsidRDefault="00F05039" w:rsidP="00117566">
      <w:pPr>
        <w:spacing w:before="0" w:after="0" w:line="360" w:lineRule="auto"/>
        <w:ind w:firstLine="709"/>
        <w:jc w:val="both"/>
        <w:rPr>
          <w:szCs w:val="24"/>
        </w:rPr>
      </w:pPr>
      <w:r w:rsidRPr="00117566">
        <w:rPr>
          <w:szCs w:val="29"/>
        </w:rPr>
        <w:br w:type="page"/>
      </w:r>
      <w:bookmarkStart w:id="0" w:name="_Toc169863805"/>
      <w:r w:rsidR="00ED753D" w:rsidRPr="00117566">
        <w:rPr>
          <w:b/>
          <w:sz w:val="28"/>
          <w:szCs w:val="28"/>
        </w:rPr>
        <w:t>Введение</w:t>
      </w:r>
      <w:bookmarkEnd w:id="0"/>
    </w:p>
    <w:p w:rsidR="00C335ED" w:rsidRPr="00117566" w:rsidRDefault="00C335ED" w:rsidP="00F14721">
      <w:pPr>
        <w:spacing w:before="0" w:after="0" w:line="360" w:lineRule="auto"/>
        <w:ind w:firstLine="709"/>
        <w:jc w:val="both"/>
        <w:rPr>
          <w:color w:val="000000"/>
          <w:sz w:val="28"/>
        </w:rPr>
      </w:pPr>
    </w:p>
    <w:p w:rsidR="00C335ED" w:rsidRPr="00117566" w:rsidRDefault="00C335ED" w:rsidP="00F14721">
      <w:pPr>
        <w:spacing w:before="0" w:after="0" w:line="360" w:lineRule="auto"/>
        <w:ind w:firstLine="709"/>
        <w:jc w:val="both"/>
        <w:rPr>
          <w:color w:val="000000"/>
          <w:sz w:val="28"/>
        </w:rPr>
      </w:pPr>
      <w:r w:rsidRPr="00117566">
        <w:rPr>
          <w:color w:val="000000"/>
          <w:sz w:val="28"/>
        </w:rPr>
        <w:t xml:space="preserve">Исследования ученых показали, что растительные ресурсы нашей планеты ограничены. Если собирать ягоды и плоды, лекарственные растения, цветы, варварски вытаптывая корни, повреждая почки, ломая ветви кустарников и деревьев, и так из года в год, </w:t>
      </w:r>
      <w:r w:rsidR="00F14721" w:rsidRPr="00117566">
        <w:rPr>
          <w:color w:val="000000"/>
          <w:sz w:val="28"/>
        </w:rPr>
        <w:t xml:space="preserve">– </w:t>
      </w:r>
      <w:r w:rsidRPr="00117566">
        <w:rPr>
          <w:color w:val="000000"/>
          <w:sz w:val="28"/>
        </w:rPr>
        <w:t>сначала резко снижается численность вида, затем он может навсегда исчезнуть в этой местности. Так сорванные побеги ландыша отрастут только через год, а срезанные побеги багульника на следующий год вообще почти не отрастут. Если бездумно заготавливать корневища, растение может не восстановиться и через десять лет.</w:t>
      </w:r>
    </w:p>
    <w:p w:rsidR="002D7C7E" w:rsidRPr="00117566" w:rsidRDefault="002D7C7E" w:rsidP="00F14721">
      <w:pPr>
        <w:spacing w:before="0" w:after="0" w:line="360" w:lineRule="auto"/>
        <w:ind w:firstLine="709"/>
        <w:jc w:val="both"/>
        <w:rPr>
          <w:color w:val="000000"/>
          <w:sz w:val="28"/>
        </w:rPr>
      </w:pPr>
      <w:r w:rsidRPr="00117566">
        <w:rPr>
          <w:color w:val="000000"/>
          <w:sz w:val="28"/>
        </w:rPr>
        <w:t>В эпоху научно-технического прогресса особенно острыми становится проблема охраны флоры и растительности. В настоящее время в связи с освоением новых земель все меньше остается участков с естественной растительностью. В результате этого исчезают места обитания многих дикорастущих растений. Идет обеднение видового состава флоры на всем земном шаре.</w:t>
      </w:r>
    </w:p>
    <w:p w:rsidR="006F767B" w:rsidRPr="00117566" w:rsidRDefault="006F767B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Самарская область входит в состав Евразиатской степной области и располагается в пределах южной лесостепи и степной зоны. Река Волга делит ее территорию на правобережную и левобережную части, относимые соответственно к Волжско-Донскому Заволжскому флористическим районам [1]. Достаточно обширная территория области (53,6</w:t>
      </w:r>
      <w:r w:rsidR="00F14721" w:rsidRPr="00117566">
        <w:rPr>
          <w:color w:val="000000"/>
          <w:sz w:val="28"/>
          <w:szCs w:val="28"/>
        </w:rPr>
        <w:t> км</w:t>
      </w:r>
      <w:r w:rsidRPr="00117566">
        <w:rPr>
          <w:color w:val="000000"/>
          <w:sz w:val="28"/>
          <w:szCs w:val="28"/>
        </w:rPr>
        <w:t>²), многообразие форм рельефа, климатические и геолого-почвенные условия определяют богатство и своеобразие растительности и флоры.</w:t>
      </w:r>
    </w:p>
    <w:p w:rsidR="00167A9A" w:rsidRPr="00117566" w:rsidRDefault="00167A9A" w:rsidP="00F14721">
      <w:pPr>
        <w:spacing w:before="0" w:after="0"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17566">
        <w:rPr>
          <w:bCs/>
          <w:color w:val="000000"/>
          <w:sz w:val="28"/>
          <w:szCs w:val="28"/>
        </w:rPr>
        <w:t xml:space="preserve">Самарская область </w:t>
      </w:r>
      <w:r w:rsidR="00F14721" w:rsidRPr="00117566">
        <w:rPr>
          <w:bCs/>
          <w:color w:val="000000"/>
          <w:sz w:val="28"/>
          <w:szCs w:val="28"/>
        </w:rPr>
        <w:t xml:space="preserve">– </w:t>
      </w:r>
      <w:r w:rsidRPr="00117566">
        <w:rPr>
          <w:bCs/>
          <w:color w:val="000000"/>
          <w:sz w:val="28"/>
          <w:szCs w:val="28"/>
        </w:rPr>
        <w:t>сильно</w:t>
      </w:r>
      <w:r w:rsidR="00117566" w:rsidRPr="00117566">
        <w:rPr>
          <w:bCs/>
          <w:color w:val="000000"/>
          <w:sz w:val="28"/>
          <w:szCs w:val="28"/>
        </w:rPr>
        <w:t xml:space="preserve"> </w:t>
      </w:r>
      <w:r w:rsidRPr="00117566">
        <w:rPr>
          <w:bCs/>
          <w:color w:val="000000"/>
          <w:sz w:val="28"/>
          <w:szCs w:val="28"/>
        </w:rPr>
        <w:t>освоенный регион с типичными для европейской части РФ проблемами сохранения биоразнообразия. Природные территории образуют архипелаг островов в агро (урбо-) ландшафте (карта экологического каркаса Самарской области). Сохранение оставшихся островков дикой природы немыслимо без адекватно</w:t>
      </w:r>
      <w:r w:rsidR="00117566" w:rsidRPr="00117566">
        <w:rPr>
          <w:bCs/>
          <w:color w:val="000000"/>
          <w:sz w:val="28"/>
          <w:szCs w:val="28"/>
        </w:rPr>
        <w:t xml:space="preserve">й правовой защиты в форме особо </w:t>
      </w:r>
      <w:r w:rsidRPr="00117566">
        <w:rPr>
          <w:bCs/>
          <w:color w:val="000000"/>
          <w:sz w:val="28"/>
          <w:szCs w:val="28"/>
        </w:rPr>
        <w:t>охраняемых природных территорий (ООПТ). В настоящий момент существует несколько десятков проектов памятников природы и заказников, подготовленных ЦС «ВУЭС» в разные годы и согласованных на местном уровне. Поскольку на областном уровне не принято решение об их утверждении, данные территории находятся под угрозой уничтожения (или уже уничтожаются).</w:t>
      </w:r>
    </w:p>
    <w:p w:rsidR="00C30C00" w:rsidRPr="00117566" w:rsidRDefault="00C30C00" w:rsidP="00F14721">
      <w:pPr>
        <w:spacing w:before="0" w:after="0"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17566">
        <w:rPr>
          <w:bCs/>
          <w:color w:val="000000"/>
          <w:sz w:val="28"/>
          <w:szCs w:val="28"/>
        </w:rPr>
        <w:t xml:space="preserve">Цель работы – изучить охраняемые растения </w:t>
      </w:r>
      <w:r w:rsidR="00FB74FF" w:rsidRPr="00117566">
        <w:rPr>
          <w:bCs/>
          <w:color w:val="000000"/>
          <w:sz w:val="28"/>
          <w:szCs w:val="28"/>
        </w:rPr>
        <w:t>С</w:t>
      </w:r>
      <w:r w:rsidRPr="00117566">
        <w:rPr>
          <w:bCs/>
          <w:color w:val="000000"/>
          <w:sz w:val="28"/>
          <w:szCs w:val="28"/>
        </w:rPr>
        <w:t>амарской области;</w:t>
      </w:r>
    </w:p>
    <w:p w:rsidR="00C30C00" w:rsidRPr="00117566" w:rsidRDefault="00C30C00" w:rsidP="00F14721">
      <w:pPr>
        <w:spacing w:before="0" w:after="0"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17566">
        <w:rPr>
          <w:bCs/>
          <w:color w:val="000000"/>
          <w:sz w:val="28"/>
          <w:szCs w:val="28"/>
        </w:rPr>
        <w:t>Задачи:</w:t>
      </w:r>
    </w:p>
    <w:p w:rsidR="00C30C00" w:rsidRPr="00117566" w:rsidRDefault="00C30C00" w:rsidP="00F14721">
      <w:pPr>
        <w:spacing w:before="0" w:after="0"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17566">
        <w:rPr>
          <w:bCs/>
          <w:color w:val="000000"/>
          <w:sz w:val="28"/>
          <w:szCs w:val="28"/>
        </w:rPr>
        <w:t>1) рассмотреть способы охраны растений в Самарской области.</w:t>
      </w:r>
    </w:p>
    <w:p w:rsidR="00C30C00" w:rsidRPr="00117566" w:rsidRDefault="00C30C00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Cs/>
          <w:color w:val="000000"/>
          <w:sz w:val="28"/>
          <w:szCs w:val="28"/>
        </w:rPr>
        <w:t>2) изучить охраняемые растения Самарской области: ботаническое описание, статус защиты, распространение и др.</w:t>
      </w:r>
    </w:p>
    <w:p w:rsidR="00117566" w:rsidRPr="00117566" w:rsidRDefault="00117566" w:rsidP="00F14721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</w:rPr>
      </w:pPr>
      <w:bookmarkStart w:id="1" w:name="_Toc169863806"/>
    </w:p>
    <w:p w:rsidR="00117566" w:rsidRPr="00117566" w:rsidRDefault="00117566" w:rsidP="00F14721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</w:rPr>
      </w:pPr>
    </w:p>
    <w:p w:rsidR="00167A9A" w:rsidRPr="00117566" w:rsidRDefault="00117566" w:rsidP="00F14721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r w:rsidRPr="00117566">
        <w:rPr>
          <w:rFonts w:ascii="Times New Roman" w:hAnsi="Times New Roman" w:cs="Times New Roman"/>
          <w:b w:val="0"/>
          <w:color w:val="000000"/>
          <w:sz w:val="28"/>
        </w:rPr>
        <w:br w:type="page"/>
      </w:r>
      <w:r w:rsidR="00646C7E" w:rsidRPr="00117566">
        <w:rPr>
          <w:rFonts w:ascii="Times New Roman" w:hAnsi="Times New Roman" w:cs="Times New Roman"/>
          <w:color w:val="000000"/>
          <w:sz w:val="28"/>
        </w:rPr>
        <w:t>1. Охрана растений в Самарской области</w:t>
      </w:r>
      <w:bookmarkEnd w:id="1"/>
    </w:p>
    <w:p w:rsidR="00646C7E" w:rsidRPr="00117566" w:rsidRDefault="00646C7E" w:rsidP="00F14721">
      <w:pPr>
        <w:spacing w:before="0" w:after="0" w:line="360" w:lineRule="auto"/>
        <w:ind w:firstLine="709"/>
        <w:jc w:val="both"/>
        <w:rPr>
          <w:b/>
          <w:color w:val="000000"/>
          <w:sz w:val="28"/>
          <w:szCs w:val="24"/>
        </w:rPr>
      </w:pPr>
    </w:p>
    <w:p w:rsidR="00646C7E" w:rsidRPr="00117566" w:rsidRDefault="00646C7E" w:rsidP="00F14721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color w:val="000000"/>
        </w:rPr>
      </w:pPr>
      <w:bookmarkStart w:id="2" w:name="_Toc169863807"/>
      <w:r w:rsidRPr="00117566">
        <w:rPr>
          <w:rFonts w:ascii="Times New Roman" w:hAnsi="Times New Roman" w:cs="Times New Roman"/>
          <w:i w:val="0"/>
          <w:color w:val="000000"/>
        </w:rPr>
        <w:t>1.1 Особо охраняемые территории</w:t>
      </w:r>
      <w:r w:rsidR="00577EE8" w:rsidRPr="00117566">
        <w:rPr>
          <w:rFonts w:ascii="Times New Roman" w:hAnsi="Times New Roman" w:cs="Times New Roman"/>
          <w:i w:val="0"/>
          <w:color w:val="000000"/>
        </w:rPr>
        <w:t xml:space="preserve"> </w:t>
      </w:r>
      <w:r w:rsidRPr="00117566">
        <w:rPr>
          <w:rFonts w:ascii="Times New Roman" w:hAnsi="Times New Roman" w:cs="Times New Roman"/>
          <w:i w:val="0"/>
          <w:color w:val="000000"/>
        </w:rPr>
        <w:t>Самарской области</w:t>
      </w:r>
      <w:bookmarkEnd w:id="2"/>
    </w:p>
    <w:p w:rsidR="00167A9A" w:rsidRPr="00117566" w:rsidRDefault="00167A9A" w:rsidP="00F14721">
      <w:pPr>
        <w:spacing w:before="0" w:after="0"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4859C2" w:rsidRPr="00117566" w:rsidRDefault="004859C2" w:rsidP="00F14721">
      <w:pPr>
        <w:pStyle w:val="22"/>
        <w:spacing w:after="0" w:line="360" w:lineRule="auto"/>
        <w:ind w:left="0"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Особо охраняемые природные территории (ООПТ) предназначены для сохранения типичных и уникальных природных ландшафтов, разнообразия животного и растительного мира, охраны объектов природного и культурного наследия.</w:t>
      </w:r>
    </w:p>
    <w:p w:rsidR="00167A9A" w:rsidRPr="00117566" w:rsidRDefault="00167A9A" w:rsidP="00F14721">
      <w:pPr>
        <w:spacing w:before="0" w:after="0"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17566">
        <w:rPr>
          <w:bCs/>
          <w:color w:val="000000"/>
          <w:sz w:val="28"/>
          <w:szCs w:val="28"/>
        </w:rPr>
        <w:t xml:space="preserve">Особо охраняемые природные территории (ООПТ) </w:t>
      </w:r>
      <w:r w:rsidR="00F14721" w:rsidRPr="00117566">
        <w:rPr>
          <w:bCs/>
          <w:color w:val="000000"/>
          <w:sz w:val="28"/>
          <w:szCs w:val="28"/>
        </w:rPr>
        <w:t xml:space="preserve">– </w:t>
      </w:r>
      <w:r w:rsidRPr="00117566">
        <w:rPr>
          <w:bCs/>
          <w:color w:val="000000"/>
          <w:sz w:val="28"/>
          <w:szCs w:val="28"/>
        </w:rPr>
        <w:t>сохранившиеся до наших дней острова живой природы, которые имеют важное значение как места обитания видов растений и животных Красной Книги Самарской обла</w:t>
      </w:r>
      <w:r w:rsidR="00EC41DA" w:rsidRPr="00117566">
        <w:rPr>
          <w:bCs/>
          <w:color w:val="000000"/>
          <w:sz w:val="28"/>
          <w:szCs w:val="28"/>
        </w:rPr>
        <w:t>сти. В границах ООПТ расположен</w:t>
      </w:r>
      <w:r w:rsidRPr="00117566">
        <w:rPr>
          <w:bCs/>
          <w:color w:val="000000"/>
          <w:sz w:val="28"/>
          <w:szCs w:val="28"/>
        </w:rPr>
        <w:t>ы эталонные природные сообщества: например, восстановившиеся после рубок леса, нераспаханные степи, водно-болотные комплексы. Эти ценные природные территории играют важную роль в поддержании экологического равновесия всего региона.</w:t>
      </w:r>
    </w:p>
    <w:p w:rsidR="00C355FD" w:rsidRPr="00117566" w:rsidRDefault="00C355FD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На территории Самарской области образуются особо охраняемые природные территории федерального, регионального (областного) и местного значения в целях сохранения уникальных и типичных природных комплексов и объектов, достопримечательных природных образований, объектов растительного и животного мира, их генетического фонда, изучения естественных процессов в биосфере и контроля за изменением ее состояния, экологического воспитания населения Самарской области. Категории и виды особо охраняемых природных территорий определяются органами исполнительной власти Самарской области и органами местного самоуправления в соответствии с федеральным и областным законодательством</w:t>
      </w:r>
      <w:r w:rsidR="000F4616" w:rsidRPr="00117566">
        <w:rPr>
          <w:color w:val="000000"/>
          <w:sz w:val="28"/>
          <w:szCs w:val="28"/>
        </w:rPr>
        <w:t xml:space="preserve"> [18]</w:t>
      </w:r>
      <w:r w:rsidRPr="00117566">
        <w:rPr>
          <w:color w:val="000000"/>
          <w:sz w:val="28"/>
          <w:szCs w:val="28"/>
        </w:rPr>
        <w:t>.</w:t>
      </w:r>
    </w:p>
    <w:p w:rsidR="009B1C2F" w:rsidRPr="00117566" w:rsidRDefault="009B1C2F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На особо охраняемых природных территориях регионального (областного) и местного значения запрещается хозяйственная и иная деятельность, противоречащая целям организации этих территорий.</w:t>
      </w:r>
    </w:p>
    <w:p w:rsidR="009B1C2F" w:rsidRPr="00117566" w:rsidRDefault="009B1C2F" w:rsidP="00F14721">
      <w:pPr>
        <w:spacing w:before="0" w:after="0"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На особо охраняемых природных территориях регионального (областного) и местного значения, покрытых лесами, в целях охраны лесов и обеспечения санитарной безопасности должны осуществляться необходимые в соответствии с федеральным законодательством рубки и лесовосстановительные работы, а также очистка лесов от захламления и загрязнения отходами производства и потребления.</w:t>
      </w:r>
    </w:p>
    <w:p w:rsidR="00167A9A" w:rsidRPr="00117566" w:rsidRDefault="00167A9A" w:rsidP="00F14721">
      <w:pPr>
        <w:spacing w:before="0" w:after="0"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17566">
        <w:rPr>
          <w:bCs/>
          <w:color w:val="000000"/>
          <w:sz w:val="28"/>
          <w:szCs w:val="28"/>
        </w:rPr>
        <w:t>Особо</w:t>
      </w:r>
      <w:r w:rsidR="00803849" w:rsidRPr="00117566">
        <w:rPr>
          <w:bCs/>
          <w:color w:val="000000"/>
          <w:sz w:val="28"/>
          <w:szCs w:val="28"/>
        </w:rPr>
        <w:t xml:space="preserve"> </w:t>
      </w:r>
      <w:r w:rsidRPr="00117566">
        <w:rPr>
          <w:bCs/>
          <w:color w:val="000000"/>
          <w:sz w:val="28"/>
          <w:szCs w:val="28"/>
        </w:rPr>
        <w:t>охраняемые природные территории получили такое название потому, что они имеют особый природоохранный статус, который ограничивает хозяйственную деятельность. Наиболее строго дикая природа охраняется в пределах Жигулевского государственного заповедника и в заповедных зонах Национального парка «Самарская Лука». Некоторые ограничения существуют в заказнике «Васильевские острова». Еще в Самарской области создано около 300 памятников природы.</w:t>
      </w:r>
    </w:p>
    <w:p w:rsidR="00646C7E" w:rsidRPr="00117566" w:rsidRDefault="00646C7E" w:rsidP="00F14721">
      <w:pPr>
        <w:spacing w:before="0" w:after="0"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646C7E" w:rsidRPr="00117566" w:rsidRDefault="00646C7E" w:rsidP="00F14721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color w:val="000000"/>
        </w:rPr>
      </w:pPr>
      <w:bookmarkStart w:id="3" w:name="_Toc169863808"/>
      <w:r w:rsidRPr="00117566">
        <w:rPr>
          <w:rFonts w:ascii="Times New Roman" w:hAnsi="Times New Roman" w:cs="Times New Roman"/>
          <w:i w:val="0"/>
          <w:color w:val="000000"/>
        </w:rPr>
        <w:t xml:space="preserve">1.2 </w:t>
      </w:r>
      <w:r w:rsidR="00CE061F" w:rsidRPr="00117566">
        <w:rPr>
          <w:rFonts w:ascii="Times New Roman" w:hAnsi="Times New Roman" w:cs="Times New Roman"/>
          <w:i w:val="0"/>
          <w:color w:val="000000"/>
        </w:rPr>
        <w:t>С</w:t>
      </w:r>
      <w:r w:rsidR="00476789" w:rsidRPr="00117566">
        <w:rPr>
          <w:rFonts w:ascii="Times New Roman" w:hAnsi="Times New Roman" w:cs="Times New Roman"/>
          <w:i w:val="0"/>
          <w:color w:val="000000"/>
        </w:rPr>
        <w:t xml:space="preserve">пособы охраны растений в </w:t>
      </w:r>
      <w:r w:rsidRPr="00117566">
        <w:rPr>
          <w:rFonts w:ascii="Times New Roman" w:hAnsi="Times New Roman" w:cs="Times New Roman"/>
          <w:i w:val="0"/>
          <w:color w:val="000000"/>
        </w:rPr>
        <w:t>Самарской области</w:t>
      </w:r>
      <w:bookmarkEnd w:id="3"/>
    </w:p>
    <w:p w:rsidR="00646C7E" w:rsidRPr="00117566" w:rsidRDefault="00646C7E" w:rsidP="00F14721">
      <w:pPr>
        <w:spacing w:before="0" w:after="0"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1239B1" w:rsidRPr="00117566" w:rsidRDefault="001239B1" w:rsidP="00F14721">
      <w:pPr>
        <w:spacing w:before="0" w:after="0" w:line="360" w:lineRule="auto"/>
        <w:ind w:firstLine="709"/>
        <w:jc w:val="both"/>
        <w:rPr>
          <w:color w:val="000000"/>
          <w:sz w:val="28"/>
        </w:rPr>
      </w:pPr>
      <w:r w:rsidRPr="00117566">
        <w:rPr>
          <w:color w:val="000000"/>
          <w:sz w:val="28"/>
        </w:rPr>
        <w:t>Известно, что охрана редких видов растений может быть решена несколькими путями:</w:t>
      </w:r>
    </w:p>
    <w:p w:rsidR="001239B1" w:rsidRPr="00117566" w:rsidRDefault="001239B1" w:rsidP="00F14721">
      <w:pPr>
        <w:numPr>
          <w:ilvl w:val="0"/>
          <w:numId w:val="6"/>
        </w:numPr>
        <w:spacing w:before="0" w:after="0" w:line="360" w:lineRule="auto"/>
        <w:ind w:left="0" w:firstLine="709"/>
        <w:jc w:val="both"/>
        <w:rPr>
          <w:color w:val="000000"/>
          <w:sz w:val="28"/>
        </w:rPr>
      </w:pPr>
      <w:r w:rsidRPr="00117566">
        <w:rPr>
          <w:color w:val="000000"/>
          <w:sz w:val="28"/>
        </w:rPr>
        <w:t>Устройством заповедников, заказников и памятников природы</w:t>
      </w:r>
    </w:p>
    <w:p w:rsidR="001239B1" w:rsidRPr="00117566" w:rsidRDefault="001239B1" w:rsidP="00F14721">
      <w:pPr>
        <w:numPr>
          <w:ilvl w:val="0"/>
          <w:numId w:val="6"/>
        </w:numPr>
        <w:spacing w:before="0" w:after="0" w:line="360" w:lineRule="auto"/>
        <w:ind w:left="0" w:firstLine="709"/>
        <w:jc w:val="both"/>
        <w:rPr>
          <w:color w:val="000000"/>
          <w:sz w:val="28"/>
        </w:rPr>
      </w:pPr>
      <w:r w:rsidRPr="00117566">
        <w:rPr>
          <w:color w:val="000000"/>
          <w:sz w:val="28"/>
        </w:rPr>
        <w:t>Прекращением заготовок видов, численность которых резко снизилась</w:t>
      </w:r>
    </w:p>
    <w:p w:rsidR="001239B1" w:rsidRPr="00117566" w:rsidRDefault="001239B1" w:rsidP="00F14721">
      <w:pPr>
        <w:numPr>
          <w:ilvl w:val="0"/>
          <w:numId w:val="6"/>
        </w:numPr>
        <w:spacing w:before="0" w:after="0" w:line="360" w:lineRule="auto"/>
        <w:ind w:left="0" w:firstLine="709"/>
        <w:jc w:val="both"/>
        <w:rPr>
          <w:color w:val="000000"/>
          <w:sz w:val="28"/>
        </w:rPr>
      </w:pPr>
      <w:r w:rsidRPr="00117566">
        <w:rPr>
          <w:color w:val="000000"/>
          <w:sz w:val="28"/>
        </w:rPr>
        <w:t>Сн</w:t>
      </w:r>
      <w:r w:rsidR="006019B9" w:rsidRPr="00117566">
        <w:rPr>
          <w:color w:val="000000"/>
          <w:sz w:val="28"/>
        </w:rPr>
        <w:t>ижением заготовок ценных видов</w:t>
      </w:r>
    </w:p>
    <w:p w:rsidR="001239B1" w:rsidRPr="00117566" w:rsidRDefault="001239B1" w:rsidP="00F14721">
      <w:pPr>
        <w:numPr>
          <w:ilvl w:val="0"/>
          <w:numId w:val="6"/>
        </w:numPr>
        <w:spacing w:before="0" w:after="0" w:line="360" w:lineRule="auto"/>
        <w:ind w:left="0" w:firstLine="709"/>
        <w:jc w:val="both"/>
        <w:rPr>
          <w:color w:val="000000"/>
          <w:sz w:val="28"/>
        </w:rPr>
      </w:pPr>
      <w:r w:rsidRPr="00117566">
        <w:rPr>
          <w:color w:val="000000"/>
          <w:sz w:val="28"/>
        </w:rPr>
        <w:t>Введением редких видов в культуру.</w:t>
      </w:r>
    </w:p>
    <w:p w:rsidR="002123F5" w:rsidRPr="00117566" w:rsidRDefault="002123F5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  <w:bdr w:val="single" w:sz="4" w:space="0" w:color="DCDCDC" w:frame="1"/>
        </w:rPr>
      </w:pPr>
      <w:r w:rsidRPr="00117566">
        <w:rPr>
          <w:color w:val="000000"/>
          <w:sz w:val="28"/>
          <w:szCs w:val="28"/>
        </w:rPr>
        <w:t>Учитывая огромное значение проблемы сохранения редких и находящихся под угрозой исчезновения видов животных и растений, занесенных в Красную книгу России и в перечень Конвенции</w:t>
      </w:r>
      <w:r w:rsidR="00F14721" w:rsidRPr="00117566">
        <w:rPr>
          <w:color w:val="000000"/>
          <w:sz w:val="28"/>
          <w:szCs w:val="28"/>
        </w:rPr>
        <w:t xml:space="preserve"> </w:t>
      </w:r>
      <w:r w:rsidRPr="00117566">
        <w:rPr>
          <w:color w:val="000000"/>
          <w:sz w:val="28"/>
          <w:szCs w:val="28"/>
        </w:rPr>
        <w:t>СИТЕС, ежегодно с 1997 года по всей России проходит акция «Операция «Первоцвет», направленная на сохранение первых весенних цветов.</w:t>
      </w:r>
    </w:p>
    <w:p w:rsidR="002123F5" w:rsidRPr="00117566" w:rsidRDefault="002123F5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  <w:bdr w:val="single" w:sz="4" w:space="0" w:color="DCDCDC" w:frame="1"/>
        </w:rPr>
      </w:pPr>
      <w:r w:rsidRPr="00117566">
        <w:rPr>
          <w:color w:val="000000"/>
          <w:sz w:val="28"/>
          <w:szCs w:val="28"/>
        </w:rPr>
        <w:t>Ежегодно с наступлением весны в южных районах России, на Украине и Кавказе начинается массовый сбор первых весенних цветов с целью их реализации в крупных городах европейской части России. Уничтожению подвергаются редкие виды растений, занесенные в Красную книгу России, подпадающие также под действие Конвенции о международной торговле видами дикой фауны и флоры, находящимися под угрозой исчезновения (СИТЕС). Масштабы заготовки и торговли этими видами чрезвычайно велики: только в Москве в 2002</w:t>
      </w:r>
      <w:r w:rsidR="00F14721" w:rsidRPr="00117566">
        <w:rPr>
          <w:color w:val="000000"/>
          <w:sz w:val="28"/>
          <w:szCs w:val="28"/>
        </w:rPr>
        <w:t>–2</w:t>
      </w:r>
      <w:r w:rsidRPr="00117566">
        <w:rPr>
          <w:color w:val="000000"/>
          <w:sz w:val="28"/>
          <w:szCs w:val="28"/>
        </w:rPr>
        <w:t>004 годах было изъято более 92500 букетов (более 4 млн. экземпляров). Такая нелегальная деятельность наносит громадный ущерб растительному миру России и сопредельных государств.</w:t>
      </w:r>
    </w:p>
    <w:p w:rsidR="002123F5" w:rsidRPr="00117566" w:rsidRDefault="002123F5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  <w:bdr w:val="single" w:sz="4" w:space="0" w:color="DCDCDC" w:frame="1"/>
        </w:rPr>
      </w:pPr>
      <w:r w:rsidRPr="00117566">
        <w:rPr>
          <w:color w:val="000000"/>
          <w:sz w:val="28"/>
          <w:szCs w:val="28"/>
        </w:rPr>
        <w:t xml:space="preserve">На территории Самарской области произрастает около 60 видов первоцветов: Адонис весенний, Ветреница алтайская, Гусиный лук, Купальница европейская, Ландыш майский, Перелеска благородная </w:t>
      </w:r>
      <w:r w:rsidR="00F14721" w:rsidRPr="00117566">
        <w:rPr>
          <w:color w:val="000000"/>
          <w:sz w:val="28"/>
          <w:szCs w:val="28"/>
        </w:rPr>
        <w:t>и т.д.</w:t>
      </w:r>
      <w:r w:rsidRPr="00117566">
        <w:rPr>
          <w:color w:val="000000"/>
          <w:sz w:val="28"/>
          <w:szCs w:val="28"/>
        </w:rPr>
        <w:t xml:space="preserve"> Цветы, появляющиеся после схода снега, как правило относятся к числу исчезающих видов и находятся под охраной. Многие из них занесены в Красную книгу Российской Федерации (Прострел луговой, Тюльпан Шренка, Тюльпан низкий, Рябчик русский, Пион тонколистный) и рекомендованы к занесению в Красную книгу Самарской облас</w:t>
      </w:r>
      <w:r w:rsidR="00EC41DA" w:rsidRPr="00117566">
        <w:rPr>
          <w:color w:val="000000"/>
          <w:sz w:val="28"/>
          <w:szCs w:val="28"/>
        </w:rPr>
        <w:t>ти (Прострел раскрытый, Адонис весенний, Адонис в</w:t>
      </w:r>
      <w:r w:rsidRPr="00117566">
        <w:rPr>
          <w:color w:val="000000"/>
          <w:sz w:val="28"/>
          <w:szCs w:val="28"/>
        </w:rPr>
        <w:t>олжский, Тюльпан дубравный, Тюльпан поникший, Ветреница алтайская, Купальн</w:t>
      </w:r>
      <w:r w:rsidR="00EC41DA" w:rsidRPr="00117566">
        <w:rPr>
          <w:color w:val="000000"/>
          <w:sz w:val="28"/>
          <w:szCs w:val="28"/>
        </w:rPr>
        <w:t>ица европейская, Рябчик малый, ф</w:t>
      </w:r>
      <w:r w:rsidRPr="00117566">
        <w:rPr>
          <w:color w:val="000000"/>
          <w:sz w:val="28"/>
          <w:szCs w:val="28"/>
        </w:rPr>
        <w:t>иалки). По мнению начальника отдела мониторинга объектов животного мира и кадастра ООПТ Маргариты Рытовой, ареал распространения «краснокнижных» видов в Самарской области настолько невелик, что встретить их на рынке фактически невозможно. Что собственно и показала проведенная Управлением Росприроднадзора по Самарской области рейдовая проверк</w:t>
      </w:r>
      <w:r w:rsidR="00F0339A" w:rsidRPr="00117566">
        <w:rPr>
          <w:color w:val="000000"/>
          <w:sz w:val="28"/>
          <w:szCs w:val="28"/>
        </w:rPr>
        <w:t>а.</w:t>
      </w:r>
    </w:p>
    <w:p w:rsidR="00476789" w:rsidRPr="00117566" w:rsidRDefault="00476789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К настоящему времени специалисты Главного управления природных ресурсов МПР России по Самарской области совместно с правоохранительными органами разработали свыше 100 маршрутов патрулирования лесов. В мероприятии задействовано около 300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 чел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E061F" w:rsidRPr="00117566" w:rsidRDefault="002B300F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Управление Росприроднадзора по Самарской области считает необходимым довести до населения губернии важность сохранения редких и исчезающих видов флоры и фауны, недопустимость массового варварского уничтожения весенних первоцветов. </w:t>
      </w:r>
      <w:r w:rsidR="005E1DE9" w:rsidRPr="00117566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езаконный сбор, порча, уничтожение и реализация редких и находящихся под угрозой исчезновения растений – это противозаконное дело, за которое предусмотрена административная ответственность по ст.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 8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.35 КоАП РФ в размере от 15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–2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5 МРОТ на граждан, от 150 до 200 МРОТ 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на должностных лиц, от 3000 до 5000 МРОТ 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на юридических лиц, а также возмещение ущерба, нанесенного окружающей природной среде в размере 0,2 МРОТ (20 рублей) за каждый! незаконно добытый экземпляр. Рейды по пресечению несанкционированного сбора и заготовки первоцветов, а также незаконной торговли ими на рынках города будут проводиться регулярно</w:t>
      </w:r>
      <w:r w:rsidR="00CE061F" w:rsidRPr="0011756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E061F" w:rsidRPr="00117566" w:rsidRDefault="00CE061F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Согласно Лесному кодексу Российской Федерации и в соответствии с Постановлением Правительства Российской Федерации 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№3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88 от 21 мая 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2001 г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. «Об утверждении такс для исчисления размера взысканий за ущерб, причиненный лесному фонду и не входящим в лесной фонд лесам нарушением лесного законодательства Российской Федерации» предусмотрено наказание за сбор растений, запрещенных к заготовке (занесенных в Красную Книгу Самарской области), а так же повреждение деревьев.</w:t>
      </w:r>
    </w:p>
    <w:p w:rsidR="00476789" w:rsidRPr="00117566" w:rsidRDefault="00476789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Первоцветы обладают коротким жизненным циклом. В течение нескольких недель растение должно вырасти, зацвести и дать семена. Уничтожение одного цветка означает истребление всего потомства.</w:t>
      </w:r>
    </w:p>
    <w:p w:rsidR="0044168C" w:rsidRPr="00117566" w:rsidRDefault="00476789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На территории Самарской области произрастает около 60 видов первоцветов. Все они являются исчезающими и находятся под охраной. Многие из них занесены в Красную книгу Российской Феде</w:t>
      </w:r>
      <w:r w:rsidR="00EC41DA" w:rsidRPr="00117566">
        <w:rPr>
          <w:rFonts w:ascii="Times New Roman" w:hAnsi="Times New Roman" w:cs="Times New Roman"/>
          <w:color w:val="000000"/>
          <w:sz w:val="28"/>
          <w:szCs w:val="28"/>
        </w:rPr>
        <w:t>рации (тюльпан Шренка, тюльпан н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изкий, рябчик русский) и Красную книгу Самарской области </w:t>
      </w:r>
      <w:r w:rsidR="00EC41DA" w:rsidRPr="00117566">
        <w:rPr>
          <w:rFonts w:ascii="Times New Roman" w:hAnsi="Times New Roman" w:cs="Times New Roman"/>
          <w:color w:val="000000"/>
          <w:sz w:val="28"/>
          <w:szCs w:val="28"/>
        </w:rPr>
        <w:t>(адонис в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есенний, адонис волжский,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тюльпан дубравный и др.).</w:t>
      </w:r>
    </w:p>
    <w:p w:rsidR="0044168C" w:rsidRPr="00117566" w:rsidRDefault="00C82F14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Также Губернской Думой Самарской области был рассмотрен прое</w:t>
      </w:r>
      <w:r w:rsidR="0044168C" w:rsidRPr="00117566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т закон</w:t>
      </w:r>
      <w:r w:rsidR="0044168C" w:rsidRPr="00117566">
        <w:rPr>
          <w:rFonts w:ascii="Times New Roman" w:hAnsi="Times New Roman" w:cs="Times New Roman"/>
          <w:color w:val="000000"/>
          <w:sz w:val="28"/>
          <w:szCs w:val="28"/>
        </w:rPr>
        <w:t>а «О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б охране природной среды и природопользования». </w:t>
      </w:r>
      <w:r w:rsidR="0044168C" w:rsidRPr="00117566">
        <w:rPr>
          <w:rFonts w:ascii="Times New Roman" w:hAnsi="Times New Roman" w:cs="Times New Roman"/>
          <w:color w:val="000000"/>
          <w:sz w:val="28"/>
          <w:szCs w:val="28"/>
        </w:rPr>
        <w:t>Целью настоящего Закона является регулирование правовых отношений, направленных на защиту окружающей природной среды, обеспечение рационального пользования природными ресурсами, сохранение естественных экологических систем, защита жизненно важных интересов общества и прав личности при осуществлении антропогенного воздействия на окружающую природную среду на территории Самарской области.</w:t>
      </w:r>
    </w:p>
    <w:p w:rsidR="009D1F35" w:rsidRPr="00117566" w:rsidRDefault="00C82F14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Согласно этому закону заготовка сырья в естественных растительных сообществах для нужд животноводства, промысловая заготовка диких растений пищевого, лекарственного и технического назначения может осуществляться как на специально отведенных, так и на иных территориях способами и в сроки, которые обеспечивают устойчивое воспроизводство природных растительных сообществ Самарской области</w:t>
      </w:r>
      <w:r w:rsidR="000F4616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[18]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D1F35" w:rsidRPr="00117566" w:rsidRDefault="009D1F35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Промысловая заготовка сырья из дикорастущих лекарственных растений в естественных растительных сообществах осуществляется юридическими лицами независимо от организационно-правовой формы и физическими лицами с соблюдением правил заготовки и сбора такого сырья, установленных федеральным и областным законодательством.</w:t>
      </w:r>
    </w:p>
    <w:p w:rsidR="009D1F35" w:rsidRPr="00117566" w:rsidRDefault="009D1F35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Временные пользователи естественных растительных сообществ, в том числе арендаторы, осуществляют промысловую</w:t>
      </w:r>
      <w:r w:rsidRPr="00117566">
        <w:rPr>
          <w:rFonts w:ascii="Times New Roman" w:hAnsi="Times New Roman" w:cs="Times New Roman"/>
          <w:color w:val="000000"/>
          <w:sz w:val="28"/>
        </w:rPr>
        <w:t xml:space="preserve">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заготовку сырья из дикорастущих лекарственных растений и дикорастущих растений для пищевых целей по лицензиям и за плату по таксам, установленным федеральным и областным законодательством.</w:t>
      </w:r>
    </w:p>
    <w:p w:rsidR="00117566" w:rsidRDefault="00117566" w:rsidP="00F14721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</w:rPr>
      </w:pPr>
      <w:bookmarkStart w:id="4" w:name="_Toc169863809"/>
    </w:p>
    <w:p w:rsidR="00117566" w:rsidRDefault="00117566" w:rsidP="00F14721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</w:rPr>
      </w:pPr>
    </w:p>
    <w:p w:rsidR="00984BCE" w:rsidRPr="00117566" w:rsidRDefault="00117566" w:rsidP="00F14721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b w:val="0"/>
          <w:color w:val="000000"/>
          <w:sz w:val="28"/>
        </w:rPr>
        <w:br w:type="page"/>
      </w:r>
      <w:r w:rsidR="00984BCE" w:rsidRPr="00117566">
        <w:rPr>
          <w:rFonts w:ascii="Times New Roman" w:hAnsi="Times New Roman" w:cs="Times New Roman"/>
          <w:color w:val="000000"/>
          <w:sz w:val="28"/>
        </w:rPr>
        <w:t>2. Охраняемые растения Самарской области</w:t>
      </w:r>
      <w:bookmarkEnd w:id="4"/>
    </w:p>
    <w:p w:rsidR="00E95EF4" w:rsidRPr="00117566" w:rsidRDefault="00E95EF4" w:rsidP="00F14721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color w:val="000000"/>
        </w:rPr>
      </w:pPr>
    </w:p>
    <w:p w:rsidR="00984BCE" w:rsidRPr="00117566" w:rsidRDefault="00E95EF4" w:rsidP="00F14721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color w:val="000000"/>
        </w:rPr>
      </w:pPr>
      <w:bookmarkStart w:id="5" w:name="_Toc169863810"/>
      <w:r w:rsidRPr="00117566">
        <w:rPr>
          <w:rFonts w:ascii="Times New Roman" w:hAnsi="Times New Roman" w:cs="Times New Roman"/>
          <w:i w:val="0"/>
          <w:color w:val="000000"/>
        </w:rPr>
        <w:t>2.1 Прострел обыкновенный</w:t>
      </w:r>
      <w:bookmarkEnd w:id="5"/>
    </w:p>
    <w:p w:rsidR="00AA5D90" w:rsidRPr="00117566" w:rsidRDefault="00AA5D90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107A9" w:rsidRPr="00117566" w:rsidRDefault="00F107A9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Прострел обыкновенный (коровий прострел, сон-трава, ветроцвет) – </w:t>
      </w:r>
      <w:r w:rsidRPr="00117566">
        <w:rPr>
          <w:rFonts w:ascii="Times New Roman" w:hAnsi="Times New Roman" w:cs="Times New Roman"/>
          <w:color w:val="000000"/>
          <w:sz w:val="28"/>
          <w:szCs w:val="28"/>
          <w:lang w:val="en-US"/>
        </w:rPr>
        <w:t>Pulsatilla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17566">
        <w:rPr>
          <w:rFonts w:ascii="Times New Roman" w:hAnsi="Times New Roman" w:cs="Times New Roman"/>
          <w:color w:val="000000"/>
          <w:sz w:val="28"/>
          <w:szCs w:val="28"/>
          <w:lang w:val="en-US"/>
        </w:rPr>
        <w:t>vulgaris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, семейство лютиковые 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Ranunculaceae.</w:t>
      </w:r>
    </w:p>
    <w:p w:rsidR="005E35B9" w:rsidRPr="00117566" w:rsidRDefault="005E35B9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Ядовит! Охраняется.</w:t>
      </w:r>
    </w:p>
    <w:p w:rsidR="005E35B9" w:rsidRPr="00117566" w:rsidRDefault="005E35B9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Style w:val="a6"/>
          <w:rFonts w:ascii="Times New Roman" w:hAnsi="Times New Roman"/>
          <w:color w:val="000000"/>
          <w:sz w:val="28"/>
          <w:szCs w:val="28"/>
        </w:rPr>
        <w:t>Ботаническое описание.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Прострел относится к красивейшим весенним растениям. Это многолетнее растение ранней весной выбрасывает из корневища, вертикально внедряющегося в почву, один или несколько прямостоячих цветоносных стеблей, которые могут достигать высоты 25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 см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. Шелковисто-опушенные, они несут на конце по крупному колокольчатому цветку с многочисленными желтыми пыльниками; его окружают верхние листья с серебристо-белым опушением. Листья прикорневой розетки имеют длинные черешки, неправильно глубоко рассечены. Молодые листья также сильно опушены. Цветет с марта по май. Прострел растет в сухих безлесных местах, на солнечных склонах, в степях. Это растение находится под охраной, сбор его не разрешается.</w:t>
      </w:r>
    </w:p>
    <w:p w:rsidR="005E35B9" w:rsidRPr="00117566" w:rsidRDefault="005E35B9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Style w:val="a6"/>
          <w:rFonts w:ascii="Times New Roman" w:hAnsi="Times New Roman"/>
          <w:color w:val="000000"/>
          <w:sz w:val="28"/>
          <w:szCs w:val="28"/>
        </w:rPr>
        <w:t>Действующие вещества: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протоанемонин (при сушке он переходит в менее ядовитый анемонин), сапонины, дубильные вещества.</w:t>
      </w:r>
    </w:p>
    <w:p w:rsidR="005E35B9" w:rsidRPr="00117566" w:rsidRDefault="005E35B9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Style w:val="a6"/>
          <w:rFonts w:ascii="Times New Roman" w:hAnsi="Times New Roman"/>
          <w:color w:val="000000"/>
          <w:sz w:val="28"/>
          <w:szCs w:val="28"/>
        </w:rPr>
        <w:t>Использование в гомеопатии.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Гомеопатическое средство Pulsatilla изготовляется из свежих растений, собранных во время цветения. Если сам прострел из-за сильной ядовитости больше не играет никакой роли и даже в народной медицине практически не употребляется, то как гомеопатическое средство его применяют часто и против бесконечно большого числа недугов. Состояния депрессии, особенно у молодых девушек, головные боли в сочетании с болезнями желудка и нерегулярные менструации, мигрени, желудочно-кишечные заболевания, болезни желчного пузыря и печени, мочевого пузыря и почек относятся к показаниям для применения этого средства, равно как и простуды (ушей, носа, зева, гортани, бронхов). Для Pulsatilla установлено, кроме того, положительное действие на кожу при экземе, обморожениях и крапивнице. Спазмы сосудов и воспаления вен, ревматизм и подагра тоже стоят в списке показаний для применения этого излюбленного гомеопатами средства. Обратите внимание на дозировки: острые заболевания лечат в разведениях от D4 до D</w:t>
      </w:r>
      <w:r w:rsidRPr="00117566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1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2, тогда как при хронических нарушениях 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в разведении D</w:t>
      </w:r>
      <w:r w:rsidRPr="00117566">
        <w:rPr>
          <w:rFonts w:ascii="Times New Roman" w:hAnsi="Times New Roman" w:cs="Times New Roman"/>
          <w:color w:val="000000"/>
          <w:sz w:val="28"/>
          <w:szCs w:val="28"/>
          <w:vertAlign w:val="subscript"/>
        </w:rPr>
        <w:t>1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0.</w:t>
      </w:r>
    </w:p>
    <w:p w:rsidR="005E35B9" w:rsidRPr="00117566" w:rsidRDefault="005E35B9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Style w:val="a6"/>
          <w:rFonts w:ascii="Times New Roman" w:hAnsi="Times New Roman"/>
          <w:color w:val="000000"/>
          <w:sz w:val="28"/>
          <w:szCs w:val="28"/>
        </w:rPr>
        <w:t>Побочные действия.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За исключением гомеопатических препаратов, прострел в лекарственных целях применять нельзя. Вещества свежего растения (протоанемонии) столь сильны, что вызывают образование пузырей, если кожа даже на короткое время соприкасается с этой травой. Еще сильнее их действие на слизистые оболочки.</w:t>
      </w:r>
    </w:p>
    <w:p w:rsidR="005B5827" w:rsidRPr="00117566" w:rsidRDefault="005B5827" w:rsidP="00F14721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i w:val="0"/>
          <w:color w:val="000000"/>
        </w:rPr>
      </w:pPr>
    </w:p>
    <w:p w:rsidR="005E35B9" w:rsidRPr="00117566" w:rsidRDefault="00BF4AF6" w:rsidP="00F14721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color w:val="000000"/>
        </w:rPr>
      </w:pPr>
      <w:bookmarkStart w:id="6" w:name="_Toc169863811"/>
      <w:r w:rsidRPr="00117566">
        <w:rPr>
          <w:rFonts w:ascii="Times New Roman" w:hAnsi="Times New Roman" w:cs="Times New Roman"/>
          <w:i w:val="0"/>
          <w:color w:val="000000"/>
        </w:rPr>
        <w:t>2.2 Адонис весенний</w:t>
      </w:r>
      <w:bookmarkEnd w:id="6"/>
    </w:p>
    <w:p w:rsidR="005B5827" w:rsidRPr="00117566" w:rsidRDefault="005B5827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F4AF6" w:rsidRPr="00117566" w:rsidRDefault="002935C6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Адонис ве</w:t>
      </w:r>
      <w:r w:rsidR="00EC41DA" w:rsidRPr="00117566">
        <w:rPr>
          <w:rFonts w:ascii="Times New Roman" w:hAnsi="Times New Roman" w:cs="Times New Roman"/>
          <w:color w:val="000000"/>
          <w:sz w:val="28"/>
          <w:szCs w:val="28"/>
        </w:rPr>
        <w:t>сенний (горицвет, черноголовка,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стародубка) – </w:t>
      </w:r>
      <w:r w:rsidRPr="00117566">
        <w:rPr>
          <w:rFonts w:ascii="Times New Roman" w:hAnsi="Times New Roman" w:cs="Times New Roman"/>
          <w:color w:val="000000"/>
          <w:sz w:val="28"/>
          <w:szCs w:val="28"/>
          <w:lang w:val="en-US"/>
        </w:rPr>
        <w:t>Adonis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17566">
        <w:rPr>
          <w:rFonts w:ascii="Times New Roman" w:hAnsi="Times New Roman" w:cs="Times New Roman"/>
          <w:color w:val="000000"/>
          <w:sz w:val="28"/>
          <w:szCs w:val="28"/>
          <w:lang w:val="en-US"/>
        </w:rPr>
        <w:t>vernalis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17566">
        <w:rPr>
          <w:rFonts w:ascii="Times New Roman" w:hAnsi="Times New Roman" w:cs="Times New Roman"/>
          <w:color w:val="000000"/>
          <w:sz w:val="28"/>
          <w:szCs w:val="28"/>
          <w:lang w:val="en-US"/>
        </w:rPr>
        <w:t>L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.; семейство лютиковые – </w:t>
      </w:r>
      <w:r w:rsidRPr="00117566">
        <w:rPr>
          <w:rFonts w:ascii="Times New Roman" w:hAnsi="Times New Roman" w:cs="Times New Roman"/>
          <w:color w:val="000000"/>
          <w:sz w:val="28"/>
          <w:szCs w:val="28"/>
          <w:lang w:val="en-US"/>
        </w:rPr>
        <w:t>Ranunculaceae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F4AF6" w:rsidRPr="00117566" w:rsidRDefault="00BF4AF6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Ядовит! Охраняется.</w:t>
      </w:r>
    </w:p>
    <w:p w:rsidR="002935C6" w:rsidRPr="00117566" w:rsidRDefault="002935C6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Родовое определение </w:t>
      </w:r>
      <w:r w:rsidRPr="00117566">
        <w:rPr>
          <w:rFonts w:ascii="Times New Roman" w:hAnsi="Times New Roman" w:cs="Times New Roman"/>
          <w:color w:val="000000"/>
          <w:sz w:val="28"/>
          <w:szCs w:val="28"/>
          <w:lang w:val="en-US"/>
        </w:rPr>
        <w:t>Adonis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дано по</w:t>
      </w:r>
      <w:r w:rsidR="0046174C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C41DA" w:rsidRPr="00117566">
        <w:rPr>
          <w:rFonts w:ascii="Times New Roman" w:hAnsi="Times New Roman" w:cs="Times New Roman"/>
          <w:color w:val="000000"/>
          <w:sz w:val="28"/>
          <w:szCs w:val="28"/>
        </w:rPr>
        <w:t>имени фини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кийского и ассирийского бога солнца Адона, который, как рассказывает одна из легенд</w:t>
      </w:r>
      <w:r w:rsidR="0046174C" w:rsidRPr="00117566">
        <w:rPr>
          <w:rFonts w:ascii="Times New Roman" w:hAnsi="Times New Roman" w:cs="Times New Roman"/>
          <w:color w:val="000000"/>
          <w:sz w:val="28"/>
          <w:szCs w:val="28"/>
        </w:rPr>
        <w:t>, ежегодно умирал и воскресал каждую весну</w:t>
      </w:r>
      <w:r w:rsidR="00D670F9" w:rsidRPr="00117566">
        <w:rPr>
          <w:rFonts w:ascii="Times New Roman" w:hAnsi="Times New Roman" w:cs="Times New Roman"/>
          <w:color w:val="000000"/>
          <w:sz w:val="28"/>
          <w:szCs w:val="28"/>
        </w:rPr>
        <w:t>. Видовой</w:t>
      </w:r>
      <w:r w:rsidR="00352620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эпите</w:t>
      </w:r>
      <w:r w:rsidR="00D670F9" w:rsidRPr="00117566">
        <w:rPr>
          <w:rFonts w:ascii="Times New Roman" w:hAnsi="Times New Roman" w:cs="Times New Roman"/>
          <w:color w:val="000000"/>
          <w:sz w:val="28"/>
          <w:szCs w:val="28"/>
        </w:rPr>
        <w:t>т от лат. весенний указыв</w:t>
      </w:r>
      <w:r w:rsidR="00103E58" w:rsidRPr="00117566">
        <w:rPr>
          <w:rFonts w:ascii="Times New Roman" w:hAnsi="Times New Roman" w:cs="Times New Roman"/>
          <w:color w:val="000000"/>
          <w:sz w:val="28"/>
          <w:szCs w:val="28"/>
        </w:rPr>
        <w:t>ает на раннее цветение растения</w:t>
      </w:r>
      <w:r w:rsidR="0046174C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[9, с.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 515</w:t>
      </w:r>
      <w:r w:rsidR="0046174C" w:rsidRPr="00117566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="00D670F9" w:rsidRPr="0011756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F4AF6" w:rsidRPr="00117566" w:rsidRDefault="00BF4AF6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Название горицвет получил из-за своих цветков. Они появляются ранней весной, когда земля освобождается от снега, обнажая ярко пылающие желтые цветы, и кажется, что все вокруг горит золотистым огнем. Взъерошенные листья горицвета, словно пух цыпленка, торчат во все стороны, отчего все растение кажется мохнатым, что дало повод назвать его волосатиком и мохнатиком.</w:t>
      </w:r>
    </w:p>
    <w:p w:rsidR="00352620" w:rsidRPr="00117566" w:rsidRDefault="00BF4AF6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b/>
          <w:color w:val="000000"/>
          <w:sz w:val="28"/>
          <w:szCs w:val="28"/>
        </w:rPr>
        <w:t>Ботаническое описание.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Это изумительное растение стало столь редким, что встречается совсем в немногих местах. Поэтому оно находится под строгой охраной!</w:t>
      </w:r>
    </w:p>
    <w:p w:rsidR="00352620" w:rsidRPr="00117566" w:rsidRDefault="00BF4AF6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Горицвет весенний 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многолетнее растение 15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–3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 см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в высоту; в земле закрепляется мощным корневищем, от которого отходят многочисленные корни. От корневища отрастает обычно несколько прямостоячих округлых стеблей, которые поначалу слабо опушены. </w:t>
      </w:r>
      <w:r w:rsidR="00352620" w:rsidRPr="00117566">
        <w:rPr>
          <w:rFonts w:ascii="Times New Roman" w:hAnsi="Times New Roman" w:cs="Times New Roman"/>
          <w:color w:val="000000"/>
          <w:sz w:val="28"/>
          <w:szCs w:val="28"/>
        </w:rPr>
        <w:t>Стебли высотой 20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–5</w:t>
      </w:r>
      <w:r w:rsidR="00352620" w:rsidRPr="00117566">
        <w:rPr>
          <w:rFonts w:ascii="Times New Roman" w:hAnsi="Times New Roman" w:cs="Times New Roman"/>
          <w:color w:val="000000"/>
          <w:sz w:val="28"/>
          <w:szCs w:val="28"/>
        </w:rPr>
        <w:t>0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 см</w:t>
      </w:r>
      <w:r w:rsidR="00352620" w:rsidRPr="00117566">
        <w:rPr>
          <w:rFonts w:ascii="Times New Roman" w:hAnsi="Times New Roman" w:cs="Times New Roman"/>
          <w:color w:val="000000"/>
          <w:sz w:val="28"/>
          <w:szCs w:val="28"/>
        </w:rPr>
        <w:t>, ветвистые, реже простые, боковые ветви длин</w:t>
      </w:r>
      <w:r w:rsidR="00EC41DA" w:rsidRPr="00117566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="00352620" w:rsidRPr="00117566">
        <w:rPr>
          <w:rFonts w:ascii="Times New Roman" w:hAnsi="Times New Roman" w:cs="Times New Roman"/>
          <w:color w:val="000000"/>
          <w:sz w:val="28"/>
          <w:szCs w:val="28"/>
        </w:rPr>
        <w:t>ее главного стебля. В нижней части стебля находятся коричневые, иногда с лиловым оттен</w:t>
      </w:r>
      <w:r w:rsidR="00EC41DA" w:rsidRPr="00117566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352620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ом чешуи, в пазухах которых развиваются почки.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На стеблях располагаются многочисленные трижды- или четыреждыперистые листья с нитевидными, острыми сегментами. Прямостоячий или поникающий цветонос заканчивается одним крупным золотистым и блестящим цветком (до 7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 см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в диаметре). </w:t>
      </w:r>
      <w:r w:rsidR="00352620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Чашелистики в </w:t>
      </w:r>
      <w:r w:rsidR="00581E01" w:rsidRPr="00117566">
        <w:rPr>
          <w:rFonts w:ascii="Times New Roman" w:hAnsi="Times New Roman" w:cs="Times New Roman"/>
          <w:color w:val="000000"/>
          <w:sz w:val="28"/>
          <w:szCs w:val="28"/>
        </w:rPr>
        <w:t>числе</w:t>
      </w:r>
      <w:r w:rsidR="00352620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5, зеленые, иногда с фиолетовым или коричневым оттенком, слегка опушенные, тычинок и пестиков много. Плоды (многоорешки) сложные, с сетчатой поверхностью, состоят из многочисленных </w:t>
      </w:r>
      <w:r w:rsidR="00581E01" w:rsidRPr="00117566">
        <w:rPr>
          <w:rFonts w:ascii="Times New Roman" w:hAnsi="Times New Roman" w:cs="Times New Roman"/>
          <w:color w:val="000000"/>
          <w:sz w:val="28"/>
          <w:szCs w:val="28"/>
        </w:rPr>
        <w:t>односемянных</w:t>
      </w:r>
      <w:r w:rsidR="00352620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плодиков, похожи на яйцевидную или конусовидную шишку. В верхней части плода расположен серповидноизогнутый носик. При созревании плоды обретают серовато- и желтовато-зеленую окраску и легко осыпаются.</w:t>
      </w:r>
      <w:r w:rsidR="00581E01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Цветет с апреля по май. Горицвет весенний предпочитает степи с высоким травостоем.</w:t>
      </w:r>
      <w:r w:rsidR="003F27E9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24889" w:rsidRPr="00117566">
        <w:rPr>
          <w:rFonts w:ascii="Times New Roman" w:hAnsi="Times New Roman" w:cs="Times New Roman"/>
          <w:color w:val="000000"/>
          <w:sz w:val="28"/>
          <w:szCs w:val="28"/>
        </w:rPr>
        <w:t>Распространен</w:t>
      </w:r>
      <w:r w:rsidR="003F27E9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в </w:t>
      </w:r>
      <w:r w:rsidR="00224889" w:rsidRPr="00117566">
        <w:rPr>
          <w:rFonts w:ascii="Times New Roman" w:hAnsi="Times New Roman" w:cs="Times New Roman"/>
          <w:color w:val="000000"/>
          <w:sz w:val="28"/>
          <w:szCs w:val="28"/>
        </w:rPr>
        <w:t>центральных</w:t>
      </w:r>
      <w:r w:rsidR="003F27E9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и черноземных районах России, Поволжье (в том числе Самарской области – прим. автора), на Южном Урале, в лесостепной части Западной Сибири и Северного Казахстана.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Встречается в Восточной и Южной Европе на солнечных возвышениях, сухих открытых местах или среди скал. В Германии произрастает только в нескольких местах</w:t>
      </w:r>
      <w:r w:rsidR="00043768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[1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]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70279" w:rsidRPr="00117566" w:rsidRDefault="00170279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Лекарственное сырье. </w:t>
      </w:r>
      <w:r w:rsidRPr="00117566">
        <w:rPr>
          <w:color w:val="000000"/>
          <w:sz w:val="28"/>
          <w:szCs w:val="28"/>
        </w:rPr>
        <w:t>Лекарственное сырье представляет собой собранную в период цветения до начала осыпания плодов и высушенную траву дикорастущего многолетнего травянистого растения</w:t>
      </w:r>
    </w:p>
    <w:p w:rsidR="00170279" w:rsidRPr="00117566" w:rsidRDefault="00F14721" w:rsidP="00F14721">
      <w:pPr>
        <w:shd w:val="clear" w:color="auto" w:fill="FFFFFF"/>
        <w:tabs>
          <w:tab w:val="left" w:pos="264"/>
        </w:tabs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–</w:t>
      </w:r>
      <w:r w:rsidR="00170279" w:rsidRPr="00117566">
        <w:rPr>
          <w:color w:val="000000"/>
          <w:sz w:val="28"/>
          <w:szCs w:val="28"/>
        </w:rPr>
        <w:tab/>
        <w:t>горицвета весеннего.</w:t>
      </w:r>
    </w:p>
    <w:p w:rsidR="00170279" w:rsidRPr="00117566" w:rsidRDefault="00170279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Внешние признаки. </w:t>
      </w:r>
      <w:r w:rsidRPr="00117566">
        <w:rPr>
          <w:color w:val="000000"/>
          <w:sz w:val="28"/>
          <w:szCs w:val="28"/>
        </w:rPr>
        <w:t xml:space="preserve">Цельные или частично измельченные </w:t>
      </w:r>
      <w:r w:rsidR="00117566" w:rsidRPr="00117566">
        <w:rPr>
          <w:color w:val="000000"/>
          <w:sz w:val="28"/>
          <w:szCs w:val="28"/>
        </w:rPr>
        <w:t>облиственные</w:t>
      </w:r>
      <w:r w:rsidRPr="00117566">
        <w:rPr>
          <w:color w:val="000000"/>
          <w:sz w:val="28"/>
          <w:szCs w:val="28"/>
        </w:rPr>
        <w:t xml:space="preserve"> стебли с цветками или без них, реже с бутонами или плодами разной степени развития, иногда частично осыпавшимися. Стебли, срезанные выше бурых низовых чешуевидных листьев, длиной 10</w:t>
      </w:r>
      <w:r w:rsidR="00F14721" w:rsidRPr="00117566">
        <w:rPr>
          <w:color w:val="000000"/>
          <w:sz w:val="28"/>
          <w:szCs w:val="28"/>
        </w:rPr>
        <w:t>–3</w:t>
      </w:r>
      <w:r w:rsidRPr="00117566">
        <w:rPr>
          <w:color w:val="000000"/>
          <w:sz w:val="28"/>
          <w:szCs w:val="28"/>
        </w:rPr>
        <w:t>5</w:t>
      </w:r>
      <w:r w:rsidR="00F14721" w:rsidRPr="00117566">
        <w:rPr>
          <w:color w:val="000000"/>
          <w:sz w:val="28"/>
          <w:szCs w:val="28"/>
        </w:rPr>
        <w:t> см</w:t>
      </w:r>
      <w:r w:rsidRPr="00117566">
        <w:rPr>
          <w:color w:val="000000"/>
          <w:sz w:val="28"/>
          <w:szCs w:val="28"/>
        </w:rPr>
        <w:t>, толщиной до 0,4</w:t>
      </w:r>
      <w:r w:rsidR="00F14721" w:rsidRPr="00117566">
        <w:rPr>
          <w:color w:val="000000"/>
          <w:sz w:val="28"/>
          <w:szCs w:val="28"/>
        </w:rPr>
        <w:t> см</w:t>
      </w:r>
      <w:r w:rsidRPr="00117566">
        <w:rPr>
          <w:color w:val="000000"/>
          <w:sz w:val="28"/>
          <w:szCs w:val="28"/>
        </w:rPr>
        <w:t>, простые или маловетвистые. Листья очередные, сидячие, полустеблеобъемлющие, в общем очертании округлые или широкоовальные, пальчаторассеченные на 5 долей, из которых 2 нижних</w:t>
      </w:r>
      <w:r w:rsidR="00171DFB" w:rsidRPr="00117566">
        <w:rPr>
          <w:color w:val="000000"/>
          <w:sz w:val="28"/>
          <w:szCs w:val="28"/>
        </w:rPr>
        <w:t xml:space="preserve">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перисторассеченные, три верхних</w:t>
      </w:r>
      <w:r w:rsidR="00171DFB" w:rsidRPr="00117566">
        <w:rPr>
          <w:color w:val="000000"/>
          <w:sz w:val="28"/>
          <w:szCs w:val="28"/>
        </w:rPr>
        <w:t xml:space="preserve">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дваждыперисто-рассеченные; доли листьев линейные, у верхушки шиловидно-заостренные, цельнокрайние, длиной 0,5</w:t>
      </w:r>
      <w:r w:rsidR="00F14721" w:rsidRPr="00117566">
        <w:rPr>
          <w:color w:val="000000"/>
          <w:sz w:val="28"/>
          <w:szCs w:val="28"/>
        </w:rPr>
        <w:t>–2 см</w:t>
      </w:r>
      <w:r w:rsidRPr="00117566">
        <w:rPr>
          <w:color w:val="000000"/>
          <w:sz w:val="28"/>
          <w:szCs w:val="28"/>
        </w:rPr>
        <w:t>, шириной 0,5</w:t>
      </w:r>
      <w:r w:rsidR="00F14721" w:rsidRPr="00117566">
        <w:rPr>
          <w:color w:val="000000"/>
          <w:sz w:val="28"/>
          <w:szCs w:val="28"/>
        </w:rPr>
        <w:t>–1 мм</w:t>
      </w:r>
      <w:r w:rsidRPr="00117566">
        <w:rPr>
          <w:color w:val="000000"/>
          <w:sz w:val="28"/>
          <w:szCs w:val="28"/>
        </w:rPr>
        <w:t>. Цветки ярко-желтые, одиночные на верхушке стеблей, правильные, около 3,5</w:t>
      </w:r>
      <w:r w:rsidR="00F14721" w:rsidRPr="00117566">
        <w:rPr>
          <w:color w:val="000000"/>
          <w:sz w:val="28"/>
          <w:szCs w:val="28"/>
        </w:rPr>
        <w:t> см</w:t>
      </w:r>
      <w:r w:rsidRPr="00117566">
        <w:rPr>
          <w:color w:val="000000"/>
          <w:sz w:val="28"/>
          <w:szCs w:val="28"/>
        </w:rPr>
        <w:t xml:space="preserve"> в поперечнике, свободнолепестные, с 5</w:t>
      </w:r>
      <w:r w:rsidR="00F14721" w:rsidRPr="00117566">
        <w:rPr>
          <w:color w:val="000000"/>
          <w:sz w:val="28"/>
          <w:szCs w:val="28"/>
        </w:rPr>
        <w:t>–8</w:t>
      </w:r>
      <w:r w:rsidRPr="00117566">
        <w:rPr>
          <w:color w:val="000000"/>
          <w:sz w:val="28"/>
          <w:szCs w:val="28"/>
        </w:rPr>
        <w:t xml:space="preserve"> чашелистиками, с 15</w:t>
      </w:r>
      <w:r w:rsidR="00F14721" w:rsidRPr="00117566">
        <w:rPr>
          <w:color w:val="000000"/>
          <w:sz w:val="28"/>
          <w:szCs w:val="28"/>
        </w:rPr>
        <w:t>–2</w:t>
      </w:r>
      <w:r w:rsidRPr="00117566">
        <w:rPr>
          <w:color w:val="000000"/>
          <w:sz w:val="28"/>
          <w:szCs w:val="28"/>
        </w:rPr>
        <w:t>0 лепестками, с многочисленными тычинками и пестиками. Чашелистики яйцевидные, вверху притупленные с редкими зубцами, опушенные, длиной 12</w:t>
      </w:r>
      <w:r w:rsidR="00F14721" w:rsidRPr="00117566">
        <w:rPr>
          <w:color w:val="000000"/>
          <w:sz w:val="28"/>
          <w:szCs w:val="28"/>
        </w:rPr>
        <w:t>–2</w:t>
      </w:r>
      <w:r w:rsidRPr="00117566">
        <w:rPr>
          <w:color w:val="000000"/>
          <w:sz w:val="28"/>
          <w:szCs w:val="28"/>
        </w:rPr>
        <w:t>0</w:t>
      </w:r>
      <w:r w:rsidR="00F14721" w:rsidRPr="00117566">
        <w:rPr>
          <w:color w:val="000000"/>
          <w:sz w:val="28"/>
          <w:szCs w:val="28"/>
        </w:rPr>
        <w:t> мм</w:t>
      </w:r>
      <w:r w:rsidRPr="00117566">
        <w:rPr>
          <w:color w:val="000000"/>
          <w:sz w:val="28"/>
          <w:szCs w:val="28"/>
        </w:rPr>
        <w:t>, шириной около 12</w:t>
      </w:r>
      <w:r w:rsidR="00F14721" w:rsidRPr="00117566">
        <w:rPr>
          <w:color w:val="000000"/>
          <w:sz w:val="28"/>
          <w:szCs w:val="28"/>
        </w:rPr>
        <w:t> мм</w:t>
      </w:r>
      <w:r w:rsidRPr="00117566">
        <w:rPr>
          <w:color w:val="000000"/>
          <w:sz w:val="28"/>
          <w:szCs w:val="28"/>
        </w:rPr>
        <w:t>, легко опадающие. Лепестки продолговато-эллиптические, на верхушке суженные, зазубренные. Плод сборный, овальный, состоит из</w:t>
      </w:r>
      <w:r w:rsidR="00F14721" w:rsidRPr="00117566">
        <w:rPr>
          <w:color w:val="000000"/>
          <w:sz w:val="28"/>
          <w:szCs w:val="28"/>
        </w:rPr>
        <w:t xml:space="preserve"> </w:t>
      </w:r>
      <w:r w:rsidRPr="00117566">
        <w:rPr>
          <w:color w:val="000000"/>
          <w:sz w:val="28"/>
          <w:szCs w:val="28"/>
        </w:rPr>
        <w:t>многочисленных сухих орешков, сидящих на цилиндрическом буроватом цветоложе. Орешки длиной 3,5</w:t>
      </w:r>
      <w:r w:rsidR="00F14721" w:rsidRPr="00117566">
        <w:rPr>
          <w:color w:val="000000"/>
          <w:sz w:val="28"/>
          <w:szCs w:val="28"/>
        </w:rPr>
        <w:t>–5</w:t>
      </w:r>
      <w:r w:rsidRPr="00117566">
        <w:rPr>
          <w:color w:val="000000"/>
          <w:sz w:val="28"/>
          <w:szCs w:val="28"/>
        </w:rPr>
        <w:t>,5</w:t>
      </w:r>
      <w:r w:rsidR="00F14721" w:rsidRPr="00117566">
        <w:rPr>
          <w:color w:val="000000"/>
          <w:sz w:val="28"/>
          <w:szCs w:val="28"/>
        </w:rPr>
        <w:t> мм</w:t>
      </w:r>
      <w:r w:rsidRPr="00117566">
        <w:rPr>
          <w:color w:val="000000"/>
          <w:sz w:val="28"/>
          <w:szCs w:val="28"/>
        </w:rPr>
        <w:t>, шириной около 3</w:t>
      </w:r>
      <w:r w:rsidR="00F14721" w:rsidRPr="00117566">
        <w:rPr>
          <w:color w:val="000000"/>
          <w:sz w:val="28"/>
          <w:szCs w:val="28"/>
        </w:rPr>
        <w:t> мм</w:t>
      </w:r>
      <w:r w:rsidRPr="00117566">
        <w:rPr>
          <w:color w:val="000000"/>
          <w:sz w:val="28"/>
          <w:szCs w:val="28"/>
        </w:rPr>
        <w:t>, овальные, с коротким крючкообразно загнутым</w:t>
      </w:r>
      <w:r w:rsidR="00F14721" w:rsidRPr="00117566">
        <w:rPr>
          <w:color w:val="000000"/>
          <w:sz w:val="28"/>
          <w:szCs w:val="28"/>
        </w:rPr>
        <w:t xml:space="preserve"> </w:t>
      </w:r>
      <w:r w:rsidRPr="00117566">
        <w:rPr>
          <w:color w:val="000000"/>
          <w:sz w:val="28"/>
          <w:szCs w:val="28"/>
        </w:rPr>
        <w:t>столбиком, морщинисто-ячеистые, опушенные.</w:t>
      </w:r>
    </w:p>
    <w:p w:rsidR="00170279" w:rsidRPr="00117566" w:rsidRDefault="00170279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 xml:space="preserve">Цвет стеблей и листьев зеленый, цветков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 xml:space="preserve">золотисто-желтый, плодов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серовато-зеленый, запах слабый. Вкус сырья не определяется.</w:t>
      </w:r>
    </w:p>
    <w:p w:rsidR="00170279" w:rsidRPr="00117566" w:rsidRDefault="00170279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Микроскопия. </w:t>
      </w:r>
      <w:r w:rsidRPr="00117566">
        <w:rPr>
          <w:color w:val="000000"/>
          <w:sz w:val="28"/>
          <w:szCs w:val="28"/>
        </w:rPr>
        <w:t>При рассмотрении листа с поверхности под микроскопом с обеих сторон видны крупные клетки эпидермиса с сильно извилистыми стенками, несколько вытянуты по длине дольки. Клетки верхнего эпидермиса иногда имеют четковидные утолщения. Кутикула с ясно выраженной продольной, волнистой складчатостью. Устьица определяются только на нижней стороне, крупные, овальные, слегка выступающие над поверхностью листа, окружены 4</w:t>
      </w:r>
      <w:r w:rsidR="00F14721" w:rsidRPr="00117566">
        <w:rPr>
          <w:color w:val="000000"/>
          <w:sz w:val="28"/>
          <w:szCs w:val="28"/>
        </w:rPr>
        <w:t>–5</w:t>
      </w:r>
      <w:r w:rsidRPr="00117566">
        <w:rPr>
          <w:color w:val="000000"/>
          <w:sz w:val="28"/>
          <w:szCs w:val="28"/>
        </w:rPr>
        <w:t xml:space="preserve"> клетками эпидермиса и ориентированы вдоль пластинки листа (аномоцитный тип). По краю долек листа и у основания изредка встречаются одноклеточные волоски двух типов: длинные, лентовидные с закругленной верхушкой, суженные у основания; короткие булавовидные волоски, резко суженные у места прикрепления. Все волоски со спирально-складчатой кутикулой, прикреплены к очень маленькой округлой клетке эпидермиса.</w:t>
      </w:r>
    </w:p>
    <w:p w:rsidR="00170279" w:rsidRPr="00117566" w:rsidRDefault="00170279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Химический состав. </w:t>
      </w:r>
      <w:r w:rsidRPr="00117566">
        <w:rPr>
          <w:color w:val="000000"/>
          <w:sz w:val="28"/>
          <w:szCs w:val="28"/>
        </w:rPr>
        <w:t>Трава горицвета весеннего содержит в себе свыше 20 кардиотонических (сердечных) гликозидов (около 0,2</w:t>
      </w:r>
      <w:r w:rsidR="00F14721" w:rsidRPr="00117566">
        <w:rPr>
          <w:color w:val="000000"/>
          <w:sz w:val="28"/>
          <w:szCs w:val="28"/>
        </w:rPr>
        <w:t>5%</w:t>
      </w:r>
      <w:r w:rsidRPr="00117566">
        <w:rPr>
          <w:color w:val="000000"/>
          <w:sz w:val="28"/>
          <w:szCs w:val="28"/>
        </w:rPr>
        <w:t>), среди которых основными являются цимарин, К-строфан тин</w:t>
      </w:r>
      <w:r w:rsidR="00F14721" w:rsidRPr="00117566">
        <w:rPr>
          <w:color w:val="000000"/>
          <w:sz w:val="28"/>
          <w:szCs w:val="28"/>
        </w:rPr>
        <w:t xml:space="preserve"> – (3</w:t>
      </w:r>
      <w:r w:rsidRPr="00117566">
        <w:rPr>
          <w:color w:val="000000"/>
          <w:sz w:val="28"/>
          <w:szCs w:val="28"/>
        </w:rPr>
        <w:t>, К-строфантози</w:t>
      </w:r>
      <w:r w:rsidR="00F14721" w:rsidRPr="00117566">
        <w:rPr>
          <w:color w:val="000000"/>
          <w:sz w:val="28"/>
          <w:szCs w:val="28"/>
        </w:rPr>
        <w:t xml:space="preserve">д (производные </w:t>
      </w:r>
      <w:r w:rsidRPr="00117566">
        <w:rPr>
          <w:color w:val="000000"/>
          <w:sz w:val="28"/>
          <w:szCs w:val="28"/>
        </w:rPr>
        <w:t>строфантидина), адонитоксин (0,0</w:t>
      </w:r>
      <w:r w:rsidR="00F14721" w:rsidRPr="00117566">
        <w:rPr>
          <w:color w:val="000000"/>
          <w:sz w:val="28"/>
          <w:szCs w:val="28"/>
        </w:rPr>
        <w:t>7%</w:t>
      </w:r>
      <w:r w:rsidR="006019B9" w:rsidRPr="00117566">
        <w:rPr>
          <w:color w:val="000000"/>
          <w:sz w:val="28"/>
          <w:szCs w:val="28"/>
        </w:rPr>
        <w:t>) (агликон</w:t>
      </w:r>
      <w:r w:rsidR="00171DFB" w:rsidRPr="00117566">
        <w:rPr>
          <w:color w:val="000000"/>
          <w:sz w:val="28"/>
          <w:szCs w:val="28"/>
        </w:rPr>
        <w:t xml:space="preserve"> </w:t>
      </w:r>
      <w:r w:rsidR="00F14721" w:rsidRPr="00117566">
        <w:rPr>
          <w:color w:val="000000"/>
          <w:sz w:val="28"/>
          <w:szCs w:val="28"/>
        </w:rPr>
        <w:t xml:space="preserve">– </w:t>
      </w:r>
      <w:r w:rsidR="006019B9" w:rsidRPr="00117566">
        <w:rPr>
          <w:color w:val="000000"/>
          <w:sz w:val="28"/>
          <w:szCs w:val="28"/>
        </w:rPr>
        <w:t>адонитоксигенин),</w:t>
      </w:r>
      <w:r w:rsidR="00171DFB" w:rsidRPr="00117566">
        <w:rPr>
          <w:color w:val="000000"/>
          <w:sz w:val="28"/>
          <w:szCs w:val="28"/>
        </w:rPr>
        <w:t xml:space="preserve"> </w:t>
      </w:r>
      <w:r w:rsidRPr="00117566">
        <w:rPr>
          <w:color w:val="000000"/>
          <w:sz w:val="28"/>
          <w:szCs w:val="28"/>
        </w:rPr>
        <w:t>ацетил</w:t>
      </w:r>
      <w:r w:rsidR="00171DFB" w:rsidRPr="00117566">
        <w:rPr>
          <w:color w:val="000000"/>
          <w:sz w:val="28"/>
          <w:szCs w:val="28"/>
        </w:rPr>
        <w:t>-</w:t>
      </w:r>
      <w:r w:rsidRPr="00117566">
        <w:rPr>
          <w:color w:val="000000"/>
          <w:sz w:val="28"/>
          <w:szCs w:val="28"/>
        </w:rPr>
        <w:t>адонитоксин, адонитоксол (</w:t>
      </w:r>
      <w:r w:rsidRPr="00117566">
        <w:rPr>
          <w:color w:val="000000"/>
          <w:sz w:val="28"/>
          <w:szCs w:val="28"/>
          <w:lang w:val="en-US"/>
        </w:rPr>
        <w:t>L</w:t>
      </w:r>
      <w:r w:rsidR="00F14721" w:rsidRPr="00117566">
        <w:rPr>
          <w:color w:val="000000"/>
          <w:sz w:val="28"/>
          <w:szCs w:val="28"/>
        </w:rPr>
        <w:t>-а</w:t>
      </w:r>
      <w:r w:rsidRPr="00117566">
        <w:rPr>
          <w:color w:val="000000"/>
          <w:sz w:val="28"/>
          <w:szCs w:val="28"/>
        </w:rPr>
        <w:t xml:space="preserve">мнозидадонитоксигенола) а также, строфадогенин и их производные. Адонитоксин при гидролизе расщепляется на адонитоксигенин и сахар </w:t>
      </w:r>
      <w:r w:rsidRPr="00117566">
        <w:rPr>
          <w:color w:val="000000"/>
          <w:sz w:val="28"/>
          <w:szCs w:val="28"/>
          <w:lang w:val="en-US"/>
        </w:rPr>
        <w:t>L</w:t>
      </w:r>
      <w:r w:rsidR="00F14721" w:rsidRPr="00117566">
        <w:rPr>
          <w:color w:val="000000"/>
          <w:sz w:val="28"/>
          <w:szCs w:val="28"/>
        </w:rPr>
        <w:t>-р</w:t>
      </w:r>
      <w:r w:rsidRPr="00117566">
        <w:rPr>
          <w:color w:val="000000"/>
          <w:sz w:val="28"/>
          <w:szCs w:val="28"/>
        </w:rPr>
        <w:t xml:space="preserve">амнозу, а цимарин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на строфантидин и цимарозу.</w:t>
      </w:r>
    </w:p>
    <w:p w:rsidR="00170279" w:rsidRDefault="00170279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Максимальное содержание карденолидов отмечено в фазу полного цветения и плодоношения.</w:t>
      </w:r>
    </w:p>
    <w:p w:rsidR="00117566" w:rsidRPr="00117566" w:rsidRDefault="00117566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</w:p>
    <w:p w:rsidR="00170279" w:rsidRPr="00117566" w:rsidRDefault="00696C6D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7.75pt;height:180pt">
            <v:imagedata r:id="rId7" o:title=""/>
          </v:shape>
        </w:pict>
      </w:r>
    </w:p>
    <w:p w:rsidR="00117566" w:rsidRDefault="00117566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</w:p>
    <w:p w:rsidR="009634B7" w:rsidRPr="00117566" w:rsidRDefault="009634B7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Среди сопутствующих веществ особый интерес представляет спирт адонит (2</w:t>
      </w:r>
      <w:r w:rsidR="00F14721" w:rsidRPr="00117566">
        <w:rPr>
          <w:color w:val="000000"/>
          <w:sz w:val="28"/>
          <w:szCs w:val="28"/>
        </w:rPr>
        <w:t>–3%</w:t>
      </w:r>
      <w:r w:rsidRPr="00117566">
        <w:rPr>
          <w:color w:val="000000"/>
          <w:sz w:val="28"/>
          <w:szCs w:val="28"/>
        </w:rPr>
        <w:t>), который обусловливает диуретические свойства данного растения.</w:t>
      </w:r>
    </w:p>
    <w:p w:rsidR="009634B7" w:rsidRPr="00117566" w:rsidRDefault="009634B7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В траве горицвета в</w:t>
      </w:r>
      <w:r w:rsidR="006019B9" w:rsidRPr="00117566">
        <w:rPr>
          <w:color w:val="000000"/>
          <w:sz w:val="28"/>
          <w:szCs w:val="28"/>
        </w:rPr>
        <w:t>есеннего содержатся также флаво</w:t>
      </w:r>
      <w:r w:rsidRPr="00117566">
        <w:rPr>
          <w:color w:val="000000"/>
          <w:sz w:val="28"/>
          <w:szCs w:val="28"/>
        </w:rPr>
        <w:t>ноиды (адонивернит, витексин, ориентин и др.), сапонины, кумарины.</w:t>
      </w:r>
    </w:p>
    <w:p w:rsidR="009634B7" w:rsidRPr="00117566" w:rsidRDefault="009634B7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Стандартизация</w:t>
      </w:r>
      <w:r w:rsidR="006B7A25" w:rsidRPr="00117566">
        <w:rPr>
          <w:b/>
          <w:bCs/>
          <w:color w:val="000000"/>
          <w:sz w:val="28"/>
          <w:szCs w:val="28"/>
        </w:rPr>
        <w:t xml:space="preserve">. </w:t>
      </w:r>
      <w:r w:rsidRPr="00117566">
        <w:rPr>
          <w:color w:val="000000"/>
          <w:sz w:val="28"/>
          <w:szCs w:val="28"/>
        </w:rPr>
        <w:t xml:space="preserve">Качество сырья регламентирует ГФ СССР </w:t>
      </w:r>
      <w:r w:rsidRPr="00117566">
        <w:rPr>
          <w:color w:val="000000"/>
          <w:sz w:val="28"/>
          <w:szCs w:val="28"/>
          <w:lang w:val="en-US"/>
        </w:rPr>
        <w:t>XI</w:t>
      </w:r>
      <w:r w:rsidRPr="00117566">
        <w:rPr>
          <w:color w:val="000000"/>
          <w:sz w:val="28"/>
          <w:szCs w:val="28"/>
        </w:rPr>
        <w:t xml:space="preserve"> издания: ФС 48. Раздел «Качественные реакции» отсутствует. Раздел «Количественное определение» предусматривает оценку активности травы горицвета биологическим методом на лягушках или кошках. При этом испытуемый препарат анализируют путем сравнения с Государственным стандартным образцом (ГСО) цимарина. Биологическую активность сырья проверяют ежегодно. Числовые показатели: биологическая активность </w:t>
      </w:r>
      <w:smartTag w:uri="urn:schemas-microsoft-com:office:smarttags" w:element="metricconverter">
        <w:smartTagPr>
          <w:attr w:name="ProductID" w:val="1 г"/>
        </w:smartTagPr>
        <w:r w:rsidRPr="00117566">
          <w:rPr>
            <w:color w:val="000000"/>
            <w:sz w:val="28"/>
            <w:szCs w:val="28"/>
          </w:rPr>
          <w:t>1 г</w:t>
        </w:r>
      </w:smartTag>
      <w:r w:rsidRPr="00117566">
        <w:rPr>
          <w:color w:val="000000"/>
          <w:sz w:val="28"/>
          <w:szCs w:val="28"/>
        </w:rPr>
        <w:t xml:space="preserve"> травы (цельное сырье) должна быть 50</w:t>
      </w:r>
      <w:r w:rsidR="00F14721" w:rsidRPr="00117566">
        <w:rPr>
          <w:color w:val="000000"/>
          <w:sz w:val="28"/>
          <w:szCs w:val="28"/>
        </w:rPr>
        <w:t>–6</w:t>
      </w:r>
      <w:r w:rsidRPr="00117566">
        <w:rPr>
          <w:color w:val="000000"/>
          <w:sz w:val="28"/>
          <w:szCs w:val="28"/>
        </w:rPr>
        <w:t>6 ЛЕД или 6,3</w:t>
      </w:r>
      <w:r w:rsidR="00F14721" w:rsidRPr="00117566">
        <w:rPr>
          <w:color w:val="000000"/>
          <w:sz w:val="28"/>
          <w:szCs w:val="28"/>
        </w:rPr>
        <w:t>–8</w:t>
      </w:r>
      <w:r w:rsidRPr="00117566">
        <w:rPr>
          <w:color w:val="000000"/>
          <w:sz w:val="28"/>
          <w:szCs w:val="28"/>
        </w:rPr>
        <w:t xml:space="preserve"> КЕД; влажность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не более 1</w:t>
      </w:r>
      <w:r w:rsidR="00F14721" w:rsidRPr="00117566">
        <w:rPr>
          <w:color w:val="000000"/>
          <w:sz w:val="28"/>
          <w:szCs w:val="28"/>
        </w:rPr>
        <w:t>3%</w:t>
      </w:r>
      <w:r w:rsidRPr="00117566">
        <w:rPr>
          <w:color w:val="000000"/>
          <w:sz w:val="28"/>
          <w:szCs w:val="28"/>
        </w:rPr>
        <w:t xml:space="preserve"> и др</w:t>
      </w:r>
      <w:r w:rsidR="00853A44" w:rsidRPr="00117566">
        <w:rPr>
          <w:color w:val="000000"/>
          <w:sz w:val="28"/>
          <w:szCs w:val="28"/>
        </w:rPr>
        <w:t>.</w:t>
      </w:r>
      <w:r w:rsidR="006B7A25" w:rsidRPr="00117566">
        <w:rPr>
          <w:color w:val="000000"/>
          <w:sz w:val="28"/>
          <w:szCs w:val="28"/>
        </w:rPr>
        <w:t xml:space="preserve"> [9, с.</w:t>
      </w:r>
      <w:r w:rsidR="00F14721" w:rsidRPr="00117566">
        <w:rPr>
          <w:color w:val="000000"/>
          <w:sz w:val="28"/>
          <w:szCs w:val="28"/>
        </w:rPr>
        <w:t> 519</w:t>
      </w:r>
      <w:r w:rsidR="006B7A25" w:rsidRPr="00117566">
        <w:rPr>
          <w:color w:val="000000"/>
          <w:sz w:val="28"/>
          <w:szCs w:val="28"/>
        </w:rPr>
        <w:t>]</w:t>
      </w:r>
      <w:r w:rsidRPr="00117566">
        <w:rPr>
          <w:color w:val="000000"/>
          <w:sz w:val="28"/>
          <w:szCs w:val="28"/>
        </w:rPr>
        <w:t>.</w:t>
      </w:r>
    </w:p>
    <w:p w:rsidR="009634B7" w:rsidRPr="00117566" w:rsidRDefault="009634B7" w:rsidP="00F14721">
      <w:pPr>
        <w:shd w:val="clear" w:color="auto" w:fill="FFFFFF"/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Фармакологическое действие</w:t>
      </w:r>
      <w:r w:rsidR="007F3C49" w:rsidRPr="00117566">
        <w:rPr>
          <w:b/>
          <w:bCs/>
          <w:color w:val="000000"/>
          <w:sz w:val="28"/>
          <w:szCs w:val="28"/>
        </w:rPr>
        <w:t xml:space="preserve">. </w:t>
      </w:r>
      <w:r w:rsidRPr="00117566">
        <w:rPr>
          <w:color w:val="000000"/>
          <w:sz w:val="28"/>
          <w:szCs w:val="28"/>
        </w:rPr>
        <w:t>Кардиотоническое (сердечное) средство, обладающее также легкими седативными свойствами.</w:t>
      </w:r>
    </w:p>
    <w:p w:rsidR="00BF4AF6" w:rsidRPr="00117566" w:rsidRDefault="007F3C49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b/>
          <w:color w:val="000000"/>
          <w:sz w:val="28"/>
          <w:szCs w:val="28"/>
        </w:rPr>
        <w:t>Применение</w:t>
      </w:r>
      <w:r w:rsidR="00BF4AF6" w:rsidRPr="00117566"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r w:rsidR="00BF4AF6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Это средство лишь иногда служит составной частью чаев для улучшения сердечной деятельности и кровообращения. Практически же оно применяется в галеновых препаратах (отчасти стандартизованных) при болезнях сердца и недугах кровообращения под контролем врача. Основные области их применения 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="00BF4AF6" w:rsidRPr="00117566">
        <w:rPr>
          <w:rFonts w:ascii="Times New Roman" w:hAnsi="Times New Roman" w:cs="Times New Roman"/>
          <w:color w:val="000000"/>
          <w:sz w:val="28"/>
          <w:szCs w:val="28"/>
        </w:rPr>
        <w:t>нарушения деятельности сердечной мышцы от легкой до средней тяжести, ослабление сердечной деятельности, сердцебиения при гиперфункции щитовидной железы, а также недуги сердца на нервной почве. Ранее это снадобье использовали в народной медицине еще и для изгнания камней из мочевого пузыря и почек.</w:t>
      </w:r>
    </w:p>
    <w:p w:rsidR="00BF4AF6" w:rsidRPr="00117566" w:rsidRDefault="00BF4AF6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b/>
          <w:color w:val="000000"/>
          <w:sz w:val="28"/>
          <w:szCs w:val="28"/>
        </w:rPr>
        <w:t>Использование в гомеопатии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. Гом</w:t>
      </w:r>
      <w:r w:rsidR="006019B9" w:rsidRPr="00117566">
        <w:rPr>
          <w:rFonts w:ascii="Times New Roman" w:hAnsi="Times New Roman" w:cs="Times New Roman"/>
          <w:color w:val="000000"/>
          <w:sz w:val="28"/>
          <w:szCs w:val="28"/>
        </w:rPr>
        <w:t>еопатическое средство Adonis ve</w:t>
      </w:r>
      <w:r w:rsidR="006019B9" w:rsidRPr="00117566">
        <w:rPr>
          <w:rFonts w:ascii="Times New Roman" w:hAnsi="Times New Roman" w:cs="Times New Roman"/>
          <w:color w:val="000000"/>
          <w:sz w:val="28"/>
          <w:szCs w:val="28"/>
          <w:lang w:val="en-US"/>
        </w:rPr>
        <w:t>rn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alis дают при нарушении сердечного ритма на нервной почве, для стимуляции кровообращения при инфекционных заболеваниях; они могут быть действенны и при болезнях предстательной железы. Принимают 5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–1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0 капель настойки 2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>–3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раза в день, при сильных недугах </w:t>
      </w:r>
      <w:r w:rsidR="00F14721"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–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до 20 капель.</w:t>
      </w:r>
    </w:p>
    <w:p w:rsidR="00BF4AF6" w:rsidRPr="00117566" w:rsidRDefault="00BF4AF6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b/>
          <w:color w:val="000000"/>
          <w:sz w:val="28"/>
          <w:szCs w:val="28"/>
        </w:rPr>
        <w:t>Побочные действия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. При передозировке наступают нервное возбуждение, нарушения желудочной и кишечной деятельности, а также тошнота и рвота.</w:t>
      </w:r>
    </w:p>
    <w:p w:rsidR="00BF4AF6" w:rsidRPr="00117566" w:rsidRDefault="00BF4AF6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F4AF6" w:rsidRPr="00117566" w:rsidRDefault="00BF4AF6" w:rsidP="00F14721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i w:val="0"/>
          <w:color w:val="000000"/>
        </w:rPr>
      </w:pPr>
      <w:bookmarkStart w:id="7" w:name="_Toc169863812"/>
      <w:r w:rsidRPr="00117566">
        <w:rPr>
          <w:rFonts w:ascii="Times New Roman" w:hAnsi="Times New Roman" w:cs="Times New Roman"/>
          <w:i w:val="0"/>
          <w:color w:val="000000"/>
        </w:rPr>
        <w:t>2.3 Рябчик русский</w:t>
      </w:r>
      <w:bookmarkEnd w:id="7"/>
    </w:p>
    <w:p w:rsidR="00594DF3" w:rsidRPr="00117566" w:rsidRDefault="00594DF3" w:rsidP="00F14721">
      <w:pPr>
        <w:spacing w:before="0" w:after="0" w:line="360" w:lineRule="auto"/>
        <w:ind w:firstLine="709"/>
        <w:jc w:val="both"/>
        <w:rPr>
          <w:bCs/>
          <w:iCs/>
          <w:color w:val="000000"/>
          <w:sz w:val="28"/>
          <w:szCs w:val="28"/>
        </w:rPr>
      </w:pPr>
    </w:p>
    <w:p w:rsidR="00594DF3" w:rsidRPr="00117566" w:rsidRDefault="00594DF3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Cs/>
          <w:iCs/>
          <w:color w:val="000000"/>
          <w:sz w:val="28"/>
          <w:szCs w:val="28"/>
        </w:rPr>
        <w:t xml:space="preserve">Рябчик русский </w:t>
      </w:r>
      <w:r w:rsidR="00F14721" w:rsidRPr="00117566">
        <w:rPr>
          <w:bCs/>
          <w:iCs/>
          <w:color w:val="000000"/>
          <w:sz w:val="28"/>
          <w:szCs w:val="28"/>
        </w:rPr>
        <w:t xml:space="preserve">– </w:t>
      </w:r>
      <w:r w:rsidR="003A4D5E" w:rsidRPr="00117566">
        <w:rPr>
          <w:bCs/>
          <w:iCs/>
          <w:color w:val="000000"/>
          <w:sz w:val="28"/>
          <w:szCs w:val="28"/>
        </w:rPr>
        <w:t>Fritillaria ruthenica</w:t>
      </w:r>
      <w:r w:rsidRPr="00117566">
        <w:rPr>
          <w:bCs/>
          <w:iCs/>
          <w:color w:val="000000"/>
          <w:sz w:val="28"/>
          <w:szCs w:val="28"/>
        </w:rPr>
        <w:t>.</w:t>
      </w:r>
      <w:r w:rsidRPr="00117566">
        <w:rPr>
          <w:b/>
          <w:bCs/>
          <w:color w:val="000000"/>
          <w:sz w:val="28"/>
          <w:szCs w:val="28"/>
        </w:rPr>
        <w:t xml:space="preserve"> </w:t>
      </w:r>
      <w:r w:rsidRPr="00117566">
        <w:rPr>
          <w:bCs/>
          <w:color w:val="000000"/>
          <w:sz w:val="28"/>
          <w:szCs w:val="28"/>
        </w:rPr>
        <w:t xml:space="preserve">Семейство: </w:t>
      </w:r>
      <w:r w:rsidRPr="00117566">
        <w:rPr>
          <w:color w:val="000000"/>
          <w:sz w:val="28"/>
          <w:szCs w:val="28"/>
        </w:rPr>
        <w:t>Лилейные Liliaceae</w:t>
      </w:r>
    </w:p>
    <w:p w:rsidR="003A4D5E" w:rsidRPr="00117566" w:rsidRDefault="003A4D5E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Статус: </w:t>
      </w:r>
      <w:r w:rsidRPr="00117566">
        <w:rPr>
          <w:color w:val="000000"/>
          <w:sz w:val="28"/>
          <w:szCs w:val="28"/>
        </w:rPr>
        <w:t>3 (R). Редкий вид. Эндемик флоры СССР</w:t>
      </w:r>
    </w:p>
    <w:p w:rsidR="003A4D5E" w:rsidRPr="00117566" w:rsidRDefault="003A4D5E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Распространение: </w:t>
      </w:r>
      <w:r w:rsidRPr="00117566">
        <w:rPr>
          <w:color w:val="000000"/>
          <w:sz w:val="28"/>
          <w:szCs w:val="28"/>
        </w:rPr>
        <w:t>Ареал вида в пределах РСФСР включает юг Московской, Брянскую, восток Калужской, Тульскую, Рязанскую, Орловскую области, все области Центрального Черноземья, почти всю Ростовскую обл., юг Волго-Вятского р-на (Мордовская АССР и часть Горьковской обл.), значительную часть Поволжья (за исключением северных районов Татарской и Башкирской А</w:t>
      </w:r>
      <w:r w:rsidR="006019B9" w:rsidRPr="00117566">
        <w:rPr>
          <w:color w:val="000000"/>
          <w:sz w:val="28"/>
          <w:szCs w:val="28"/>
        </w:rPr>
        <w:t>ССР, Астраханской обл. и Калмыц</w:t>
      </w:r>
      <w:r w:rsidRPr="00117566">
        <w:rPr>
          <w:color w:val="000000"/>
          <w:sz w:val="28"/>
          <w:szCs w:val="28"/>
        </w:rPr>
        <w:t>кой АССР), Оренбургскую,</w:t>
      </w:r>
      <w:r w:rsidR="006019B9" w:rsidRPr="00117566">
        <w:rPr>
          <w:color w:val="000000"/>
          <w:sz w:val="28"/>
          <w:szCs w:val="28"/>
        </w:rPr>
        <w:t xml:space="preserve"> южную часть Челябинской и край</w:t>
      </w:r>
      <w:r w:rsidRPr="00117566">
        <w:rPr>
          <w:color w:val="000000"/>
          <w:sz w:val="28"/>
          <w:szCs w:val="28"/>
        </w:rPr>
        <w:t>ний</w:t>
      </w:r>
      <w:r w:rsidR="006019B9" w:rsidRPr="00117566">
        <w:rPr>
          <w:color w:val="000000"/>
          <w:sz w:val="28"/>
          <w:szCs w:val="28"/>
        </w:rPr>
        <w:t xml:space="preserve"> юг Курганской областей</w:t>
      </w:r>
      <w:r w:rsidRPr="00117566">
        <w:rPr>
          <w:color w:val="000000"/>
          <w:sz w:val="28"/>
          <w:szCs w:val="28"/>
        </w:rPr>
        <w:t>. В СССР, кроме того, встречается на большей части Украины и в Северо-Западном Казахстане</w:t>
      </w:r>
      <w:r w:rsidR="006019B9" w:rsidRPr="00117566">
        <w:rPr>
          <w:color w:val="000000"/>
          <w:sz w:val="28"/>
          <w:szCs w:val="28"/>
        </w:rPr>
        <w:t>.</w:t>
      </w:r>
    </w:p>
    <w:p w:rsidR="003A4D5E" w:rsidRPr="00117566" w:rsidRDefault="003A4D5E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Экология: </w:t>
      </w:r>
      <w:r w:rsidRPr="00117566">
        <w:rPr>
          <w:color w:val="000000"/>
          <w:sz w:val="28"/>
          <w:szCs w:val="28"/>
        </w:rPr>
        <w:t>Произрастает на разнотравно-типчаковых остепненных лугах и среди кустарников, на опушках широколиственных лесов, в остепненных дубравах, по осветленным лиственным и сосново-лиственным лесам, остепненным лесным полянам, травянистым и кустарн</w:t>
      </w:r>
      <w:r w:rsidR="00D07260" w:rsidRPr="00117566">
        <w:rPr>
          <w:color w:val="000000"/>
          <w:sz w:val="28"/>
          <w:szCs w:val="28"/>
        </w:rPr>
        <w:t>иковым склонам, иногда в степях</w:t>
      </w:r>
      <w:r w:rsidRPr="00117566">
        <w:rPr>
          <w:color w:val="000000"/>
          <w:sz w:val="28"/>
          <w:szCs w:val="28"/>
        </w:rPr>
        <w:t>, на каменистых и меловых склонах. Весенний эфемероид, геофит. Как многие луковичные, размножается луковичками-детками.</w:t>
      </w:r>
    </w:p>
    <w:p w:rsidR="003A4D5E" w:rsidRPr="00117566" w:rsidRDefault="003A4D5E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Охрана: </w:t>
      </w:r>
      <w:r w:rsidRPr="00117566">
        <w:rPr>
          <w:color w:val="000000"/>
          <w:sz w:val="28"/>
          <w:szCs w:val="28"/>
        </w:rPr>
        <w:t>Внесен в списки охраняемых растений ряда областей Центральной России. Необходимо запретить сбор растений на букеты, создать ботанические заказники в местах относительно массового произрастания вида. Культивируется во многих ботанических садах страны</w:t>
      </w:r>
    </w:p>
    <w:p w:rsidR="008732B5" w:rsidRPr="00117566" w:rsidRDefault="008732B5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</w:p>
    <w:p w:rsidR="008732B5" w:rsidRPr="00117566" w:rsidRDefault="008732B5" w:rsidP="00F14721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Cs w:val="0"/>
          <w:i w:val="0"/>
          <w:color w:val="000000"/>
        </w:rPr>
      </w:pPr>
      <w:bookmarkStart w:id="8" w:name="_Toc169863813"/>
      <w:r w:rsidRPr="00117566">
        <w:rPr>
          <w:rFonts w:ascii="Times New Roman" w:hAnsi="Times New Roman" w:cs="Times New Roman"/>
          <w:bCs w:val="0"/>
          <w:i w:val="0"/>
          <w:color w:val="000000"/>
        </w:rPr>
        <w:t>2.4 Тюльпан Шренка</w:t>
      </w:r>
      <w:bookmarkEnd w:id="8"/>
    </w:p>
    <w:p w:rsidR="008732B5" w:rsidRPr="00117566" w:rsidRDefault="008732B5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</w:p>
    <w:p w:rsidR="00B37A19" w:rsidRPr="00117566" w:rsidRDefault="008732B5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Cs/>
          <w:color w:val="000000"/>
          <w:sz w:val="28"/>
          <w:szCs w:val="28"/>
        </w:rPr>
        <w:t xml:space="preserve">Тюльпан Шренка </w:t>
      </w:r>
      <w:r w:rsidR="00F14721" w:rsidRPr="00117566">
        <w:rPr>
          <w:bCs/>
          <w:color w:val="000000"/>
          <w:sz w:val="28"/>
          <w:szCs w:val="28"/>
        </w:rPr>
        <w:t xml:space="preserve">– </w:t>
      </w:r>
      <w:r w:rsidRPr="00117566">
        <w:rPr>
          <w:bCs/>
          <w:iCs/>
          <w:color w:val="000000"/>
          <w:sz w:val="28"/>
          <w:szCs w:val="28"/>
        </w:rPr>
        <w:t>Tulipa shrenckii</w:t>
      </w:r>
      <w:r w:rsidR="00B37A19" w:rsidRPr="00117566">
        <w:rPr>
          <w:bCs/>
          <w:iCs/>
          <w:color w:val="000000"/>
          <w:sz w:val="28"/>
          <w:szCs w:val="28"/>
        </w:rPr>
        <w:t>.</w:t>
      </w:r>
      <w:r w:rsidR="00B37A19" w:rsidRPr="00117566">
        <w:rPr>
          <w:bCs/>
          <w:color w:val="000000"/>
          <w:sz w:val="28"/>
          <w:szCs w:val="28"/>
        </w:rPr>
        <w:t xml:space="preserve"> Семейство: </w:t>
      </w:r>
      <w:r w:rsidR="00B37A19" w:rsidRPr="00117566">
        <w:rPr>
          <w:color w:val="000000"/>
          <w:sz w:val="28"/>
          <w:szCs w:val="28"/>
        </w:rPr>
        <w:t>Лилейные Liliaceae</w:t>
      </w:r>
    </w:p>
    <w:p w:rsidR="008732B5" w:rsidRPr="00117566" w:rsidRDefault="008732B5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Cs/>
          <w:color w:val="000000"/>
          <w:sz w:val="28"/>
          <w:szCs w:val="28"/>
        </w:rPr>
        <w:t xml:space="preserve">Статус: </w:t>
      </w:r>
      <w:r w:rsidRPr="00117566">
        <w:rPr>
          <w:color w:val="000000"/>
          <w:sz w:val="28"/>
          <w:szCs w:val="28"/>
        </w:rPr>
        <w:t>2 (V). уязвимый вид</w:t>
      </w:r>
    </w:p>
    <w:p w:rsidR="00B37A19" w:rsidRPr="00117566" w:rsidRDefault="00B37A19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Многолетнее травянистое растение из семейства лилейных. Основной способ его размножения – семенной.</w:t>
      </w:r>
    </w:p>
    <w:p w:rsidR="002D0070" w:rsidRPr="00117566" w:rsidRDefault="002D0070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color w:val="000000"/>
          <w:sz w:val="28"/>
          <w:szCs w:val="28"/>
        </w:rPr>
        <w:t>Ботаническое описание</w:t>
      </w:r>
      <w:r w:rsidRPr="00117566">
        <w:rPr>
          <w:color w:val="000000"/>
          <w:sz w:val="28"/>
          <w:szCs w:val="28"/>
        </w:rPr>
        <w:t xml:space="preserve">. </w:t>
      </w:r>
      <w:r w:rsidRPr="000C5493">
        <w:rPr>
          <w:color w:val="000000"/>
          <w:sz w:val="28"/>
          <w:szCs w:val="28"/>
        </w:rPr>
        <w:t>Корневая система</w:t>
      </w:r>
      <w:r w:rsidRPr="00117566">
        <w:rPr>
          <w:color w:val="000000"/>
          <w:sz w:val="28"/>
          <w:szCs w:val="28"/>
        </w:rPr>
        <w:t xml:space="preserve"> состоит из ежегодно отмирающих придаточных корней, расположенных на подковообразной нижней части </w:t>
      </w:r>
      <w:r w:rsidRPr="000C5493">
        <w:rPr>
          <w:color w:val="000000"/>
          <w:sz w:val="28"/>
          <w:szCs w:val="28"/>
        </w:rPr>
        <w:t>донца</w:t>
      </w:r>
      <w:r w:rsidRPr="00117566">
        <w:rPr>
          <w:color w:val="000000"/>
          <w:sz w:val="28"/>
          <w:szCs w:val="28"/>
        </w:rPr>
        <w:t xml:space="preserve">. У молодых луковиц (до первого цветения) формируются </w:t>
      </w:r>
      <w:r w:rsidRPr="000C5493">
        <w:rPr>
          <w:color w:val="000000"/>
          <w:sz w:val="28"/>
          <w:szCs w:val="28"/>
        </w:rPr>
        <w:t>столоны</w:t>
      </w:r>
      <w:r w:rsidRPr="00117566">
        <w:rPr>
          <w:color w:val="000000"/>
          <w:sz w:val="28"/>
          <w:szCs w:val="28"/>
        </w:rPr>
        <w:t> 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полые структуры, на дне которых расположена дочерняя луковица. Обычно столоны растут вертикально вниз, реже в сторону.</w:t>
      </w:r>
    </w:p>
    <w:p w:rsidR="002D0070" w:rsidRPr="00117566" w:rsidRDefault="002D0070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C5493">
        <w:rPr>
          <w:color w:val="000000"/>
          <w:sz w:val="28"/>
          <w:szCs w:val="28"/>
        </w:rPr>
        <w:t>Стебель</w:t>
      </w:r>
      <w:r w:rsidRPr="00117566">
        <w:rPr>
          <w:color w:val="000000"/>
          <w:sz w:val="28"/>
          <w:szCs w:val="28"/>
        </w:rPr>
        <w:t xml:space="preserve"> представлен тремя формами: донце, столон и генеративный побег, несущий цветки и листья. Стебель прямостоячий, цилиндрический, высотой от 5</w:t>
      </w:r>
      <w:r w:rsidR="00F14721" w:rsidRPr="00117566">
        <w:rPr>
          <w:color w:val="000000"/>
          <w:sz w:val="28"/>
          <w:szCs w:val="28"/>
        </w:rPr>
        <w:t>–2</w:t>
      </w:r>
      <w:r w:rsidRPr="00117566">
        <w:rPr>
          <w:color w:val="000000"/>
          <w:sz w:val="28"/>
          <w:szCs w:val="28"/>
        </w:rPr>
        <w:t>0 до 85</w:t>
      </w:r>
      <w:r w:rsidR="00F14721" w:rsidRPr="00117566">
        <w:rPr>
          <w:color w:val="000000"/>
          <w:sz w:val="28"/>
          <w:szCs w:val="28"/>
        </w:rPr>
        <w:t>–1</w:t>
      </w:r>
      <w:r w:rsidRPr="00117566">
        <w:rPr>
          <w:color w:val="000000"/>
          <w:sz w:val="28"/>
          <w:szCs w:val="28"/>
        </w:rPr>
        <w:t>00</w:t>
      </w:r>
      <w:r w:rsidR="00F14721" w:rsidRPr="00117566">
        <w:rPr>
          <w:color w:val="000000"/>
          <w:sz w:val="28"/>
          <w:szCs w:val="28"/>
        </w:rPr>
        <w:t> см</w:t>
      </w:r>
      <w:r w:rsidRPr="00117566">
        <w:rPr>
          <w:color w:val="000000"/>
          <w:sz w:val="28"/>
          <w:szCs w:val="28"/>
        </w:rPr>
        <w:t>.</w:t>
      </w:r>
    </w:p>
    <w:p w:rsidR="002D0070" w:rsidRPr="00117566" w:rsidRDefault="002D0070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C5493">
        <w:rPr>
          <w:color w:val="000000"/>
          <w:sz w:val="28"/>
          <w:szCs w:val="28"/>
        </w:rPr>
        <w:t>Листья</w:t>
      </w:r>
      <w:r w:rsidRPr="00117566">
        <w:rPr>
          <w:color w:val="000000"/>
          <w:sz w:val="28"/>
          <w:szCs w:val="28"/>
        </w:rPr>
        <w:t xml:space="preserve"> удлинённо-ланцетные, зелёные или сизоватые, с гладкими или волнистыми краями и лёгким восковым налётом. Жилкование дуговое. Расположены очерёдно и охватывают стебель. Нижний лист самый крупный, верхний, так называемый флаг-лист 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 xml:space="preserve">самый маленький. У тюльпанов </w:t>
      </w:r>
      <w:r w:rsidRPr="000C5493">
        <w:rPr>
          <w:color w:val="000000"/>
          <w:sz w:val="28"/>
          <w:szCs w:val="28"/>
        </w:rPr>
        <w:t>Кауфмана</w:t>
      </w:r>
      <w:r w:rsidRPr="00117566">
        <w:rPr>
          <w:color w:val="000000"/>
          <w:sz w:val="28"/>
          <w:szCs w:val="28"/>
        </w:rPr>
        <w:t xml:space="preserve"> (</w:t>
      </w:r>
      <w:r w:rsidRPr="000C5493">
        <w:rPr>
          <w:iCs/>
          <w:color w:val="000000"/>
          <w:sz w:val="28"/>
          <w:szCs w:val="28"/>
        </w:rPr>
        <w:t>T. kaufmanniana</w:t>
      </w:r>
      <w:r w:rsidRPr="00117566">
        <w:rPr>
          <w:color w:val="000000"/>
          <w:sz w:val="28"/>
          <w:szCs w:val="28"/>
        </w:rPr>
        <w:t xml:space="preserve">), </w:t>
      </w:r>
      <w:r w:rsidRPr="000C5493">
        <w:rPr>
          <w:color w:val="000000"/>
          <w:sz w:val="28"/>
          <w:szCs w:val="28"/>
        </w:rPr>
        <w:t>Грейга</w:t>
      </w:r>
      <w:r w:rsidRPr="00117566">
        <w:rPr>
          <w:color w:val="000000"/>
          <w:sz w:val="28"/>
          <w:szCs w:val="28"/>
        </w:rPr>
        <w:t xml:space="preserve"> (</w:t>
      </w:r>
      <w:r w:rsidRPr="000C5493">
        <w:rPr>
          <w:iCs/>
          <w:color w:val="000000"/>
          <w:sz w:val="28"/>
          <w:szCs w:val="28"/>
        </w:rPr>
        <w:t>T. greigii</w:t>
      </w:r>
      <w:r w:rsidRPr="00117566">
        <w:rPr>
          <w:color w:val="000000"/>
          <w:sz w:val="28"/>
          <w:szCs w:val="28"/>
        </w:rPr>
        <w:t xml:space="preserve">), </w:t>
      </w:r>
      <w:r w:rsidRPr="000C5493">
        <w:rPr>
          <w:color w:val="000000"/>
          <w:sz w:val="28"/>
          <w:szCs w:val="28"/>
        </w:rPr>
        <w:t>Микели</w:t>
      </w:r>
      <w:r w:rsidRPr="00117566">
        <w:rPr>
          <w:color w:val="000000"/>
          <w:sz w:val="28"/>
          <w:szCs w:val="28"/>
        </w:rPr>
        <w:t xml:space="preserve"> (</w:t>
      </w:r>
      <w:r w:rsidRPr="000C5493">
        <w:rPr>
          <w:iCs/>
          <w:color w:val="000000"/>
          <w:sz w:val="28"/>
          <w:szCs w:val="28"/>
        </w:rPr>
        <w:t>T. micheliana</w:t>
      </w:r>
      <w:r w:rsidRPr="00117566">
        <w:rPr>
          <w:color w:val="000000"/>
          <w:sz w:val="28"/>
          <w:szCs w:val="28"/>
        </w:rPr>
        <w:t>), и их садовых форм верхняя сторона листьев украшена фиолетово-бурыми, пурпурными пятнами или штрихами, полосами, что придаёт растениям особую декоративность. У взрослого цветущего растения чаще всего 2</w:t>
      </w:r>
      <w:r w:rsidR="00F14721" w:rsidRPr="00117566">
        <w:rPr>
          <w:color w:val="000000"/>
          <w:sz w:val="28"/>
          <w:szCs w:val="28"/>
        </w:rPr>
        <w:t>–4 (</w:t>
      </w:r>
      <w:r w:rsidRPr="00117566">
        <w:rPr>
          <w:color w:val="000000"/>
          <w:sz w:val="28"/>
          <w:szCs w:val="28"/>
        </w:rPr>
        <w:t>5) листа, которые расположены в нижней части стебля. У молодых растений (до первого цветения) единственный лист развивается к концу вегетации. Зачатки листьев закладываются в замещающей луковице взрослого растения в период вегетации, а рост продолжается в следующем сезоне.</w:t>
      </w:r>
    </w:p>
    <w:p w:rsidR="002D0070" w:rsidRPr="00117566" w:rsidRDefault="002D0070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C5493">
        <w:rPr>
          <w:color w:val="000000"/>
          <w:sz w:val="28"/>
          <w:szCs w:val="28"/>
        </w:rPr>
        <w:t>Цветок</w:t>
      </w:r>
      <w:r w:rsidRPr="00117566">
        <w:rPr>
          <w:color w:val="000000"/>
          <w:sz w:val="28"/>
          <w:szCs w:val="28"/>
        </w:rPr>
        <w:t xml:space="preserve"> обычно один, но есть и многоцветковые виды (</w:t>
      </w:r>
      <w:r w:rsidRPr="000C5493">
        <w:rPr>
          <w:iCs/>
          <w:color w:val="000000"/>
          <w:sz w:val="28"/>
          <w:szCs w:val="28"/>
        </w:rPr>
        <w:t>T. praenstas</w:t>
      </w:r>
      <w:r w:rsidRPr="00117566">
        <w:rPr>
          <w:color w:val="000000"/>
          <w:sz w:val="28"/>
          <w:szCs w:val="28"/>
        </w:rPr>
        <w:t xml:space="preserve">, </w:t>
      </w:r>
      <w:r w:rsidRPr="000C5493">
        <w:rPr>
          <w:iCs/>
          <w:color w:val="000000"/>
          <w:sz w:val="28"/>
          <w:szCs w:val="28"/>
        </w:rPr>
        <w:t>T. turkestanica</w:t>
      </w:r>
      <w:r w:rsidRPr="00117566">
        <w:rPr>
          <w:color w:val="000000"/>
          <w:sz w:val="28"/>
          <w:szCs w:val="28"/>
        </w:rPr>
        <w:t>) и сорта от них, на цветоносе которых 3</w:t>
      </w:r>
      <w:r w:rsidR="00F14721" w:rsidRPr="00117566">
        <w:rPr>
          <w:color w:val="000000"/>
          <w:sz w:val="28"/>
          <w:szCs w:val="28"/>
        </w:rPr>
        <w:t>–5</w:t>
      </w:r>
      <w:r w:rsidRPr="00117566">
        <w:rPr>
          <w:color w:val="000000"/>
          <w:sz w:val="28"/>
          <w:szCs w:val="28"/>
        </w:rPr>
        <w:t xml:space="preserve"> цветков и более. Цветок правильный, обоеполый, </w:t>
      </w:r>
      <w:r w:rsidRPr="000C5493">
        <w:rPr>
          <w:color w:val="000000"/>
          <w:sz w:val="28"/>
          <w:szCs w:val="28"/>
        </w:rPr>
        <w:t>околоцветник</w:t>
      </w:r>
      <w:r w:rsidRPr="00117566">
        <w:rPr>
          <w:color w:val="000000"/>
          <w:sz w:val="28"/>
          <w:szCs w:val="28"/>
        </w:rPr>
        <w:t xml:space="preserve"> из шести свободных листочков, </w:t>
      </w:r>
      <w:r w:rsidRPr="000C5493">
        <w:rPr>
          <w:color w:val="000000"/>
          <w:sz w:val="28"/>
          <w:szCs w:val="28"/>
        </w:rPr>
        <w:t>тычинок</w:t>
      </w:r>
      <w:r w:rsidRPr="00117566">
        <w:rPr>
          <w:color w:val="000000"/>
          <w:sz w:val="28"/>
          <w:szCs w:val="28"/>
        </w:rPr>
        <w:t xml:space="preserve"> шесть, с удлиненными пыльниками; </w:t>
      </w:r>
      <w:r w:rsidRPr="000C5493">
        <w:rPr>
          <w:color w:val="000000"/>
          <w:sz w:val="28"/>
          <w:szCs w:val="28"/>
        </w:rPr>
        <w:t>пестик</w:t>
      </w:r>
      <w:r w:rsidRPr="00117566">
        <w:rPr>
          <w:color w:val="000000"/>
          <w:sz w:val="28"/>
          <w:szCs w:val="28"/>
        </w:rPr>
        <w:t xml:space="preserve"> с верхней трёхгнёздной </w:t>
      </w:r>
      <w:r w:rsidRPr="000C5493">
        <w:rPr>
          <w:color w:val="000000"/>
          <w:sz w:val="28"/>
          <w:szCs w:val="28"/>
        </w:rPr>
        <w:t>завязью</w:t>
      </w:r>
      <w:r w:rsidRPr="00117566">
        <w:rPr>
          <w:color w:val="000000"/>
          <w:sz w:val="28"/>
          <w:szCs w:val="28"/>
        </w:rPr>
        <w:t>, коротким столбиком и трёхлопастным рыльцем. Цветки видовых тюльпанов чаще красные, жёлтые, реже белые. Окраска сортовых тюльпанов самая разнообразная: от чисто-белой, жёлтой, красной, пурпурной, фиолетовой и почти чёрной до сочетания двух, трёх или нескольких цветов. Часто основание лепестков окрашено в другой цвет, отличающийся от основного, что образует так называемое «дно» цветка. Форма цветка тоже многообразная: бокаловидная, чашевидная, овальная, лилиевидная, махровая (пионовидная), бахромчатая, звездчатая, попугайная. Цветки крупные, длиной до 12</w:t>
      </w:r>
      <w:r w:rsidR="00F14721" w:rsidRPr="00117566">
        <w:rPr>
          <w:color w:val="000000"/>
          <w:sz w:val="28"/>
          <w:szCs w:val="28"/>
        </w:rPr>
        <w:t> см</w:t>
      </w:r>
      <w:r w:rsidRPr="00117566">
        <w:rPr>
          <w:color w:val="000000"/>
          <w:sz w:val="28"/>
          <w:szCs w:val="28"/>
        </w:rPr>
        <w:t>, диаметром от 3 до 10</w:t>
      </w:r>
      <w:r w:rsidR="00F14721" w:rsidRPr="00117566">
        <w:rPr>
          <w:color w:val="000000"/>
          <w:sz w:val="28"/>
          <w:szCs w:val="28"/>
        </w:rPr>
        <w:t> см</w:t>
      </w:r>
      <w:r w:rsidRPr="00117566">
        <w:rPr>
          <w:color w:val="000000"/>
          <w:sz w:val="28"/>
          <w:szCs w:val="28"/>
        </w:rPr>
        <w:t>, а в полном раскрытии у видовых тюльпанов до 20</w:t>
      </w:r>
      <w:r w:rsidR="00F14721" w:rsidRPr="00117566">
        <w:rPr>
          <w:color w:val="000000"/>
          <w:sz w:val="28"/>
          <w:szCs w:val="28"/>
        </w:rPr>
        <w:t> см</w:t>
      </w:r>
      <w:r w:rsidRPr="00117566">
        <w:rPr>
          <w:color w:val="000000"/>
          <w:sz w:val="28"/>
          <w:szCs w:val="28"/>
        </w:rPr>
        <w:t>. Цветки тюльпанов широко раскрываются на солнце и закрываются ночью и в пасмурную погоду.</w:t>
      </w:r>
    </w:p>
    <w:p w:rsidR="002D0070" w:rsidRPr="00117566" w:rsidRDefault="002D0070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0C5493">
        <w:rPr>
          <w:color w:val="000000"/>
          <w:sz w:val="28"/>
          <w:szCs w:val="28"/>
        </w:rPr>
        <w:t>Плод</w:t>
      </w:r>
      <w:r w:rsidRPr="00117566">
        <w:rPr>
          <w:color w:val="000000"/>
          <w:sz w:val="28"/>
          <w:szCs w:val="28"/>
        </w:rPr>
        <w:t xml:space="preserve">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 xml:space="preserve">многосемянная коробочка трёхгранной формы. </w:t>
      </w:r>
      <w:r w:rsidRPr="000C5493">
        <w:rPr>
          <w:color w:val="000000"/>
          <w:sz w:val="28"/>
          <w:szCs w:val="28"/>
        </w:rPr>
        <w:t>Семена</w:t>
      </w:r>
      <w:r w:rsidRPr="00117566">
        <w:rPr>
          <w:color w:val="000000"/>
          <w:sz w:val="28"/>
          <w:szCs w:val="28"/>
        </w:rPr>
        <w:t xml:space="preserve"> плоские, треугольные, коричневато-жёлтые, расположены горизонтально в два ряда в каждом гнезде коробочки.</w:t>
      </w:r>
    </w:p>
    <w:p w:rsidR="00117566" w:rsidRDefault="002D0070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 xml:space="preserve">По ритму сезонного развития тюльпаны относятся к весенним </w:t>
      </w:r>
      <w:r w:rsidRPr="000C5493">
        <w:rPr>
          <w:color w:val="000000"/>
          <w:sz w:val="28"/>
          <w:szCs w:val="28"/>
        </w:rPr>
        <w:t>эфемероидам</w:t>
      </w:r>
      <w:r w:rsidRPr="00117566">
        <w:rPr>
          <w:color w:val="000000"/>
          <w:sz w:val="28"/>
          <w:szCs w:val="28"/>
        </w:rPr>
        <w:t>. Их рост и развитие продолжаются 80</w:t>
      </w:r>
      <w:r w:rsidR="00F14721" w:rsidRPr="00117566">
        <w:rPr>
          <w:color w:val="000000"/>
          <w:sz w:val="28"/>
          <w:szCs w:val="28"/>
        </w:rPr>
        <w:t>–1</w:t>
      </w:r>
      <w:r w:rsidRPr="00117566">
        <w:rPr>
          <w:color w:val="000000"/>
          <w:sz w:val="28"/>
          <w:szCs w:val="28"/>
        </w:rPr>
        <w:t>20 дней: с начала апреля и до конца июня,</w:t>
      </w:r>
      <w:r w:rsidR="00117566">
        <w:rPr>
          <w:color w:val="000000"/>
          <w:sz w:val="28"/>
          <w:szCs w:val="28"/>
        </w:rPr>
        <w:t xml:space="preserve"> когда засыхает наземная часть.</w:t>
      </w:r>
    </w:p>
    <w:p w:rsidR="00117566" w:rsidRDefault="002D0070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Вегетация тюльпанов начинается с отрастанием листьев в апреле, сразу после таяния снега. Цветение наступает в среднем через 20</w:t>
      </w:r>
      <w:r w:rsidR="00F14721" w:rsidRPr="00117566">
        <w:rPr>
          <w:color w:val="000000"/>
          <w:sz w:val="28"/>
          <w:szCs w:val="28"/>
        </w:rPr>
        <w:t>–3</w:t>
      </w:r>
      <w:r w:rsidRPr="00117566">
        <w:rPr>
          <w:color w:val="000000"/>
          <w:sz w:val="28"/>
          <w:szCs w:val="28"/>
        </w:rPr>
        <w:t>0 дней после вегетации. Тюльпаны, являясь типичными эфемероидами, очень чувствительны к температуре, меньше к влаге и почти неприхотливы к другим факторам, влияющим на рост и развитие растен</w:t>
      </w:r>
      <w:r w:rsidR="00117566">
        <w:rPr>
          <w:color w:val="000000"/>
          <w:sz w:val="28"/>
          <w:szCs w:val="28"/>
        </w:rPr>
        <w:t>ий.</w:t>
      </w:r>
    </w:p>
    <w:p w:rsidR="002D0070" w:rsidRPr="00117566" w:rsidRDefault="002D0070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Продолжительность цветения зависит от температуры воздуха. У большинства растений она составляет 12</w:t>
      </w:r>
      <w:r w:rsidR="00F14721" w:rsidRPr="00117566">
        <w:rPr>
          <w:color w:val="000000"/>
          <w:sz w:val="28"/>
          <w:szCs w:val="28"/>
        </w:rPr>
        <w:t>–1</w:t>
      </w:r>
      <w:r w:rsidRPr="00117566">
        <w:rPr>
          <w:color w:val="000000"/>
          <w:sz w:val="28"/>
          <w:szCs w:val="28"/>
        </w:rPr>
        <w:t xml:space="preserve">4 дней. В период цветения при длительном воздействии температуры свыше </w:t>
      </w:r>
      <w:smartTag w:uri="urn:schemas-microsoft-com:office:smarttags" w:element="metricconverter">
        <w:smartTagPr>
          <w:attr w:name="ProductID" w:val="25ﾠﾰC"/>
        </w:smartTagPr>
        <w:r w:rsidRPr="00117566">
          <w:rPr>
            <w:color w:val="000000"/>
            <w:sz w:val="28"/>
            <w:szCs w:val="28"/>
          </w:rPr>
          <w:t>25 °C</w:t>
        </w:r>
      </w:smartTag>
      <w:r w:rsidRPr="00117566">
        <w:rPr>
          <w:color w:val="000000"/>
          <w:sz w:val="28"/>
          <w:szCs w:val="28"/>
        </w:rPr>
        <w:t xml:space="preserve"> у тюльпанов наблюдается резкое сокращение вегетации, идёт отмирание цветоносного побега и опробкование наружной чешуи у замещающих луковиц. При нормальных температурных условиях от конца цветения до окончания вегетации проходит 4</w:t>
      </w:r>
      <w:r w:rsidR="00F14721" w:rsidRPr="00117566">
        <w:rPr>
          <w:color w:val="000000"/>
          <w:sz w:val="28"/>
          <w:szCs w:val="28"/>
        </w:rPr>
        <w:t>–5</w:t>
      </w:r>
      <w:r w:rsidRPr="00117566">
        <w:rPr>
          <w:color w:val="000000"/>
          <w:sz w:val="28"/>
          <w:szCs w:val="28"/>
        </w:rPr>
        <w:t xml:space="preserve"> недель.</w:t>
      </w:r>
    </w:p>
    <w:p w:rsidR="002D0070" w:rsidRPr="00117566" w:rsidRDefault="002D0070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Стебель, цветок, листья и корни 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 xml:space="preserve">однолетние, </w:t>
      </w:r>
      <w:r w:rsidR="00F14721" w:rsidRPr="00117566">
        <w:rPr>
          <w:color w:val="000000"/>
          <w:sz w:val="28"/>
          <w:szCs w:val="28"/>
        </w:rPr>
        <w:t xml:space="preserve">т.е. </w:t>
      </w:r>
      <w:r w:rsidRPr="00117566">
        <w:rPr>
          <w:color w:val="000000"/>
          <w:sz w:val="28"/>
          <w:szCs w:val="28"/>
        </w:rPr>
        <w:t>живут одну вегетацию. Луковица в отличие от них 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2,5 года, в течение этого времени формируется её смена 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заменяющая, дочерняя луковица, а также несколь</w:t>
      </w:r>
      <w:r w:rsidR="00C41753" w:rsidRPr="00117566">
        <w:rPr>
          <w:color w:val="000000"/>
          <w:sz w:val="28"/>
          <w:szCs w:val="28"/>
        </w:rPr>
        <w:t>ко</w:t>
      </w:r>
      <w:r w:rsidRPr="00117566">
        <w:rPr>
          <w:color w:val="000000"/>
          <w:sz w:val="28"/>
          <w:szCs w:val="28"/>
        </w:rPr>
        <w:t xml:space="preserve"> более мелких луковичек 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деток. Размножается тюльпан, кроме семян, ещё луковичками 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0C5493">
        <w:rPr>
          <w:color w:val="000000"/>
          <w:sz w:val="28"/>
          <w:szCs w:val="28"/>
        </w:rPr>
        <w:t>детками</w:t>
      </w:r>
      <w:r w:rsidRPr="00117566">
        <w:rPr>
          <w:color w:val="000000"/>
          <w:sz w:val="28"/>
          <w:szCs w:val="28"/>
        </w:rPr>
        <w:t>, развивающимися при основании стеблей в земле.</w:t>
      </w:r>
    </w:p>
    <w:p w:rsidR="00B37A19" w:rsidRPr="00117566" w:rsidRDefault="00B37A19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 xml:space="preserve">Тюльпан Шренка на юго-востоке России издавна именуют лазоревым цветком. Он представляет собой растение высотой от 10 до </w:t>
      </w:r>
      <w:r w:rsidR="00F14721" w:rsidRPr="00117566">
        <w:rPr>
          <w:color w:val="000000"/>
          <w:sz w:val="28"/>
          <w:szCs w:val="28"/>
        </w:rPr>
        <w:t>30 см</w:t>
      </w:r>
      <w:r w:rsidRPr="00117566">
        <w:rPr>
          <w:color w:val="000000"/>
          <w:sz w:val="28"/>
          <w:szCs w:val="28"/>
        </w:rPr>
        <w:t xml:space="preserve"> с широкими листьями и ярким, самой разнообразной (от белой и желтой до огненно-красной и фиолетовой) окраски, венчиком 3</w:t>
      </w:r>
      <w:r w:rsidR="00F14721" w:rsidRPr="00117566">
        <w:rPr>
          <w:color w:val="000000"/>
          <w:sz w:val="28"/>
          <w:szCs w:val="28"/>
        </w:rPr>
        <w:t>–4 см</w:t>
      </w:r>
      <w:r w:rsidRPr="00117566">
        <w:rPr>
          <w:color w:val="000000"/>
          <w:sz w:val="28"/>
          <w:szCs w:val="28"/>
        </w:rPr>
        <w:t xml:space="preserve"> в диаметре. Это один из красивейших тюльпанов нашей страны. Цветок назван в честь известного путешественника и исследователя Средней Азии Александра Шренка.</w:t>
      </w:r>
    </w:p>
    <w:p w:rsidR="008732B5" w:rsidRPr="00117566" w:rsidRDefault="008732B5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Распространение</w:t>
      </w:r>
      <w:r w:rsidRPr="00117566">
        <w:rPr>
          <w:bCs/>
          <w:color w:val="000000"/>
          <w:sz w:val="28"/>
          <w:szCs w:val="28"/>
        </w:rPr>
        <w:t xml:space="preserve">: </w:t>
      </w:r>
      <w:r w:rsidRPr="00117566">
        <w:rPr>
          <w:color w:val="000000"/>
          <w:sz w:val="28"/>
          <w:szCs w:val="28"/>
        </w:rPr>
        <w:t>В РСФСР встречается на юге и юго-востоке европейской части республики: на юго-востоке Воронежской обл., в Ростовской, Са</w:t>
      </w:r>
      <w:r w:rsidR="00C41753" w:rsidRPr="00117566">
        <w:rPr>
          <w:color w:val="000000"/>
          <w:sz w:val="28"/>
          <w:szCs w:val="28"/>
        </w:rPr>
        <w:t>ратовской, Волгоградской, Астра</w:t>
      </w:r>
      <w:r w:rsidRPr="00117566">
        <w:rPr>
          <w:color w:val="000000"/>
          <w:sz w:val="28"/>
          <w:szCs w:val="28"/>
        </w:rPr>
        <w:t>ханской обл</w:t>
      </w:r>
      <w:r w:rsidR="00347140" w:rsidRPr="00117566">
        <w:rPr>
          <w:color w:val="000000"/>
          <w:sz w:val="28"/>
          <w:szCs w:val="28"/>
        </w:rPr>
        <w:t>астях, на юге Самарской обл.</w:t>
      </w:r>
      <w:r w:rsidRPr="00117566">
        <w:rPr>
          <w:color w:val="000000"/>
          <w:sz w:val="28"/>
          <w:szCs w:val="28"/>
        </w:rPr>
        <w:t>, в Оренбургской обл. (в среднем течении р. Урал), в Калмыцкой АССР, а также на Северном Кавказе: в К</w:t>
      </w:r>
      <w:r w:rsidR="00C41753" w:rsidRPr="00117566">
        <w:rPr>
          <w:color w:val="000000"/>
          <w:sz w:val="28"/>
          <w:szCs w:val="28"/>
        </w:rPr>
        <w:t>раснодарском крае</w:t>
      </w:r>
      <w:r w:rsidRPr="00117566">
        <w:rPr>
          <w:color w:val="000000"/>
          <w:sz w:val="28"/>
          <w:szCs w:val="28"/>
        </w:rPr>
        <w:t>, на значительной части Ставропольского края, в Кабардино-Балкарской, Северо-Осетинской и Чечено-Ингушской АССР по Тереку, в северных районах Дагестанской АССР. В СССР, кроме того, распространен на юге и юго-востоке Украины, включая Крым, в Северном и</w:t>
      </w:r>
      <w:r w:rsidR="00B37A19" w:rsidRPr="00117566">
        <w:rPr>
          <w:color w:val="000000"/>
          <w:sz w:val="28"/>
          <w:szCs w:val="28"/>
        </w:rPr>
        <w:t xml:space="preserve"> </w:t>
      </w:r>
      <w:r w:rsidRPr="00117566">
        <w:rPr>
          <w:color w:val="000000"/>
          <w:sz w:val="28"/>
          <w:szCs w:val="28"/>
        </w:rPr>
        <w:t xml:space="preserve">Западном Казахстане, на севере Средней Азии; вне СССР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в Китае и Северном Иране, но</w:t>
      </w:r>
      <w:r w:rsidR="00C41753" w:rsidRPr="00117566">
        <w:rPr>
          <w:color w:val="000000"/>
          <w:sz w:val="28"/>
          <w:szCs w:val="28"/>
        </w:rPr>
        <w:t>, вероятно, замещается там близ</w:t>
      </w:r>
      <w:r w:rsidRPr="00117566">
        <w:rPr>
          <w:color w:val="000000"/>
          <w:sz w:val="28"/>
          <w:szCs w:val="28"/>
        </w:rPr>
        <w:t>кими видами.</w:t>
      </w:r>
    </w:p>
    <w:p w:rsidR="008732B5" w:rsidRPr="00117566" w:rsidRDefault="008732B5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Экология</w:t>
      </w:r>
      <w:r w:rsidRPr="00117566">
        <w:rPr>
          <w:bCs/>
          <w:color w:val="000000"/>
          <w:sz w:val="28"/>
          <w:szCs w:val="28"/>
        </w:rPr>
        <w:t xml:space="preserve">: </w:t>
      </w:r>
      <w:r w:rsidRPr="00117566">
        <w:rPr>
          <w:color w:val="000000"/>
          <w:sz w:val="28"/>
          <w:szCs w:val="28"/>
        </w:rPr>
        <w:t>Встречается в составе степных и полупустынных сообществ, на известняковых и меловых обнажениях от низменности до предгорий, поднимается до 600</w:t>
      </w:r>
      <w:r w:rsidR="00F14721" w:rsidRPr="00117566">
        <w:rPr>
          <w:color w:val="000000"/>
          <w:sz w:val="28"/>
          <w:szCs w:val="28"/>
        </w:rPr>
        <w:t> м</w:t>
      </w:r>
      <w:r w:rsidRPr="00117566">
        <w:rPr>
          <w:color w:val="000000"/>
          <w:sz w:val="28"/>
          <w:szCs w:val="28"/>
        </w:rPr>
        <w:t xml:space="preserve"> над ур. моря. Активная жизне</w:t>
      </w:r>
      <w:r w:rsidR="00C41753" w:rsidRPr="00117566">
        <w:rPr>
          <w:color w:val="000000"/>
          <w:sz w:val="28"/>
          <w:szCs w:val="28"/>
        </w:rPr>
        <w:t>деятельность приурочена к весен</w:t>
      </w:r>
      <w:r w:rsidRPr="00117566">
        <w:rPr>
          <w:color w:val="000000"/>
          <w:sz w:val="28"/>
          <w:szCs w:val="28"/>
        </w:rPr>
        <w:t>нему периоду.</w:t>
      </w:r>
    </w:p>
    <w:p w:rsidR="0015149E" w:rsidRPr="00117566" w:rsidRDefault="008732B5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Лимитирующие факторы</w:t>
      </w:r>
      <w:r w:rsidRPr="00117566">
        <w:rPr>
          <w:bCs/>
          <w:color w:val="000000"/>
          <w:sz w:val="28"/>
          <w:szCs w:val="28"/>
        </w:rPr>
        <w:t xml:space="preserve">: </w:t>
      </w:r>
      <w:r w:rsidRPr="00117566">
        <w:rPr>
          <w:color w:val="000000"/>
          <w:sz w:val="28"/>
          <w:szCs w:val="28"/>
        </w:rPr>
        <w:t>Распашка целинных степей, сбор надземных частей растений на букеты и как лекарственного сырья, что ведет к истощению и гибели луковиц. Многие место нахождения вида, очевидно, уже утрачены, в частности в Став</w:t>
      </w:r>
      <w:r w:rsidR="0015149E" w:rsidRPr="00117566">
        <w:rPr>
          <w:color w:val="000000"/>
          <w:sz w:val="28"/>
          <w:szCs w:val="28"/>
        </w:rPr>
        <w:t>ропольском крае</w:t>
      </w:r>
      <w:r w:rsidRPr="00117566">
        <w:rPr>
          <w:color w:val="000000"/>
          <w:sz w:val="28"/>
          <w:szCs w:val="28"/>
        </w:rPr>
        <w:t>.</w:t>
      </w:r>
    </w:p>
    <w:p w:rsidR="00E95EFD" w:rsidRPr="00117566" w:rsidRDefault="00E95EFD" w:rsidP="00F14721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i w:val="0"/>
          <w:color w:val="000000"/>
        </w:rPr>
      </w:pPr>
    </w:p>
    <w:p w:rsidR="00B44DB2" w:rsidRPr="00117566" w:rsidRDefault="00B44DB2" w:rsidP="00F14721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Cs w:val="0"/>
          <w:i w:val="0"/>
          <w:color w:val="000000"/>
        </w:rPr>
      </w:pPr>
      <w:bookmarkStart w:id="9" w:name="_Toc169863814"/>
      <w:r w:rsidRPr="00117566">
        <w:rPr>
          <w:rFonts w:ascii="Times New Roman" w:hAnsi="Times New Roman" w:cs="Times New Roman"/>
          <w:bCs w:val="0"/>
          <w:i w:val="0"/>
          <w:color w:val="000000"/>
        </w:rPr>
        <w:t>2.5 Ветреница алтайская</w:t>
      </w:r>
      <w:bookmarkEnd w:id="9"/>
    </w:p>
    <w:p w:rsidR="00663023" w:rsidRPr="00117566" w:rsidRDefault="00663023" w:rsidP="00F14721">
      <w:pPr>
        <w:spacing w:before="0" w:after="0" w:line="360" w:lineRule="auto"/>
        <w:ind w:firstLine="709"/>
        <w:jc w:val="both"/>
        <w:rPr>
          <w:bCs/>
          <w:color w:val="000000"/>
          <w:sz w:val="28"/>
          <w:szCs w:val="28"/>
        </w:rPr>
      </w:pPr>
    </w:p>
    <w:p w:rsidR="008732B5" w:rsidRPr="00117566" w:rsidRDefault="00DC63EC" w:rsidP="00F14721">
      <w:pPr>
        <w:spacing w:before="0" w:after="0" w:line="360" w:lineRule="auto"/>
        <w:ind w:firstLine="709"/>
        <w:jc w:val="both"/>
        <w:rPr>
          <w:bCs/>
          <w:color w:val="000000"/>
          <w:sz w:val="28"/>
          <w:szCs w:val="28"/>
        </w:rPr>
      </w:pPr>
      <w:r w:rsidRPr="00117566">
        <w:rPr>
          <w:bCs/>
          <w:color w:val="000000"/>
          <w:sz w:val="28"/>
          <w:szCs w:val="28"/>
        </w:rPr>
        <w:t xml:space="preserve">Ветреница алтайская </w:t>
      </w:r>
      <w:r w:rsidR="00F14721" w:rsidRPr="00117566">
        <w:rPr>
          <w:bCs/>
          <w:color w:val="000000"/>
          <w:sz w:val="28"/>
          <w:szCs w:val="28"/>
        </w:rPr>
        <w:t xml:space="preserve">– </w:t>
      </w:r>
      <w:r w:rsidRPr="00117566">
        <w:rPr>
          <w:bCs/>
          <w:color w:val="000000"/>
          <w:sz w:val="28"/>
          <w:szCs w:val="28"/>
        </w:rPr>
        <w:t>Anemone altaica</w:t>
      </w:r>
      <w:r w:rsidR="00186074" w:rsidRPr="00117566">
        <w:rPr>
          <w:bCs/>
          <w:color w:val="000000"/>
          <w:sz w:val="28"/>
          <w:szCs w:val="28"/>
        </w:rPr>
        <w:t>. сем. Лютиковые</w:t>
      </w:r>
    </w:p>
    <w:p w:rsidR="003A4D5E" w:rsidRPr="00117566" w:rsidRDefault="00186074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Статус</w:t>
      </w:r>
      <w:r w:rsidRPr="00117566">
        <w:rPr>
          <w:bCs/>
          <w:color w:val="000000"/>
          <w:sz w:val="28"/>
          <w:szCs w:val="28"/>
        </w:rPr>
        <w:t>.</w:t>
      </w:r>
      <w:r w:rsidRPr="00117566">
        <w:rPr>
          <w:color w:val="000000"/>
          <w:sz w:val="28"/>
          <w:szCs w:val="28"/>
        </w:rPr>
        <w:t xml:space="preserve"> Редкий вид. Категория 3.</w:t>
      </w:r>
    </w:p>
    <w:p w:rsidR="00186074" w:rsidRPr="00117566" w:rsidRDefault="00186074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Название</w:t>
      </w:r>
      <w:r w:rsidRPr="00117566">
        <w:rPr>
          <w:bCs/>
          <w:color w:val="000000"/>
          <w:sz w:val="28"/>
          <w:szCs w:val="28"/>
        </w:rPr>
        <w:t xml:space="preserve">: </w:t>
      </w:r>
      <w:r w:rsidRPr="00117566">
        <w:rPr>
          <w:color w:val="000000"/>
          <w:sz w:val="28"/>
          <w:szCs w:val="28"/>
        </w:rPr>
        <w:t xml:space="preserve">произошло от греческого слова 'anemos'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iCs/>
          <w:color w:val="000000"/>
          <w:sz w:val="28"/>
          <w:szCs w:val="28"/>
        </w:rPr>
        <w:t>ветер</w:t>
      </w:r>
      <w:r w:rsidRPr="00117566">
        <w:rPr>
          <w:color w:val="000000"/>
          <w:sz w:val="28"/>
          <w:szCs w:val="28"/>
        </w:rPr>
        <w:t>. Лепестки цветков у большинства видов при ветре легко опадают.</w:t>
      </w:r>
    </w:p>
    <w:p w:rsidR="00663023" w:rsidRPr="00117566" w:rsidRDefault="00186074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Описание</w:t>
      </w:r>
      <w:r w:rsidRPr="00117566">
        <w:rPr>
          <w:bCs/>
          <w:color w:val="000000"/>
          <w:sz w:val="28"/>
          <w:szCs w:val="28"/>
        </w:rPr>
        <w:t xml:space="preserve">: </w:t>
      </w:r>
      <w:r w:rsidRPr="00117566">
        <w:rPr>
          <w:color w:val="000000"/>
          <w:sz w:val="28"/>
          <w:szCs w:val="28"/>
        </w:rPr>
        <w:t>род объединяет около 150 видов травянистых многолетних растений, распространенных в умеренной зоне Северного полушария (несколько видов произрастают в Северной Африке).</w:t>
      </w:r>
    </w:p>
    <w:p w:rsidR="00186074" w:rsidRPr="00117566" w:rsidRDefault="001B7015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Небольшое многолетнее эфемероидное растение с тонким голым слабым стеблем. Прикорневые листья во время цветения отсутствуют. Листья стеблевые на черешках, тройчаторассеченные, доли их заостренные, в свою очередь, перистонадрезанные, по краю с неравными зубцами. Цветоносы одиночные, как и черешки, волосистые. Цветки крупные, до 4</w:t>
      </w:r>
      <w:r w:rsidR="00F14721" w:rsidRPr="00117566">
        <w:rPr>
          <w:color w:val="000000"/>
          <w:sz w:val="28"/>
          <w:szCs w:val="28"/>
        </w:rPr>
        <w:t> см</w:t>
      </w:r>
      <w:r w:rsidRPr="00117566">
        <w:rPr>
          <w:color w:val="000000"/>
          <w:sz w:val="28"/>
          <w:szCs w:val="28"/>
        </w:rPr>
        <w:t xml:space="preserve"> в диаметре, одиночные, белые, снизу с фиолетовым оттенком. Листочков околоцветника от 8 до 12.</w:t>
      </w:r>
      <w:r w:rsidRPr="00117566">
        <w:rPr>
          <w:color w:val="000000"/>
          <w:sz w:val="28"/>
          <w:szCs w:val="24"/>
        </w:rPr>
        <w:t xml:space="preserve"> </w:t>
      </w:r>
      <w:r w:rsidR="00186074" w:rsidRPr="00117566">
        <w:rPr>
          <w:color w:val="000000"/>
          <w:sz w:val="28"/>
          <w:szCs w:val="28"/>
        </w:rPr>
        <w:t>Корневищные и клубневые многолетники от 10</w:t>
      </w:r>
      <w:r w:rsidR="00F14721" w:rsidRPr="00117566">
        <w:rPr>
          <w:color w:val="000000"/>
          <w:sz w:val="28"/>
          <w:szCs w:val="28"/>
        </w:rPr>
        <w:t> см</w:t>
      </w:r>
      <w:r w:rsidR="00186074" w:rsidRPr="00117566">
        <w:rPr>
          <w:color w:val="000000"/>
          <w:sz w:val="28"/>
          <w:szCs w:val="28"/>
        </w:rPr>
        <w:t xml:space="preserve"> до 100</w:t>
      </w:r>
      <w:r w:rsidR="00F14721" w:rsidRPr="00117566">
        <w:rPr>
          <w:color w:val="000000"/>
          <w:sz w:val="28"/>
          <w:szCs w:val="28"/>
        </w:rPr>
        <w:t> см</w:t>
      </w:r>
      <w:r w:rsidR="00186074" w:rsidRPr="00117566">
        <w:rPr>
          <w:color w:val="000000"/>
          <w:sz w:val="28"/>
          <w:szCs w:val="28"/>
        </w:rPr>
        <w:t xml:space="preserve"> высотой. Листья пальчато-рассеченные или </w:t>
      </w:r>
      <w:r w:rsidR="00F14721" w:rsidRPr="00117566">
        <w:rPr>
          <w:color w:val="000000"/>
          <w:sz w:val="28"/>
          <w:szCs w:val="28"/>
        </w:rPr>
        <w:t>– р</w:t>
      </w:r>
      <w:r w:rsidR="00186074" w:rsidRPr="00117566">
        <w:rPr>
          <w:color w:val="000000"/>
          <w:sz w:val="28"/>
          <w:szCs w:val="28"/>
        </w:rPr>
        <w:t>аздельные. Цветки одиночные или в малоцветковых зонтиках. Околоцветник лепестковидный. Листочки околоцветника в количестве 5</w:t>
      </w:r>
      <w:r w:rsidR="00F14721" w:rsidRPr="00117566">
        <w:rPr>
          <w:color w:val="000000"/>
          <w:sz w:val="28"/>
          <w:szCs w:val="28"/>
        </w:rPr>
        <w:t>–2</w:t>
      </w:r>
      <w:r w:rsidR="00186074" w:rsidRPr="00117566">
        <w:rPr>
          <w:color w:val="000000"/>
          <w:sz w:val="28"/>
          <w:szCs w:val="28"/>
        </w:rPr>
        <w:t xml:space="preserve">0, различной формы. Тычинки и пестики многочисленные. Окраска цветков яркая, белая, розовая, красная, голубая, синяя или желтая. Цветут обычно рано весной, отдельные виды летом, другие осенью. Плод </w:t>
      </w:r>
      <w:r w:rsidR="00F14721" w:rsidRPr="00117566">
        <w:rPr>
          <w:color w:val="000000"/>
          <w:sz w:val="28"/>
          <w:szCs w:val="28"/>
        </w:rPr>
        <w:t xml:space="preserve">– </w:t>
      </w:r>
      <w:r w:rsidR="00186074" w:rsidRPr="00117566">
        <w:rPr>
          <w:color w:val="000000"/>
          <w:sz w:val="28"/>
          <w:szCs w:val="28"/>
        </w:rPr>
        <w:t>многоорешек с коротким носиком.</w:t>
      </w:r>
    </w:p>
    <w:p w:rsidR="00186074" w:rsidRPr="00117566" w:rsidRDefault="00186074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Ветреницы заинтересовали цветоводов еще в Средние века своим изяществом, нежностью, отзывчивостью при культивировании. Большинство из них цветут ранней весной, когда после длинной, темной зимы наступает период тепла и света, а люди соскучились по цветам.</w:t>
      </w:r>
    </w:p>
    <w:p w:rsidR="00A578EF" w:rsidRPr="00117566" w:rsidRDefault="00A578EF" w:rsidP="00F14721">
      <w:pPr>
        <w:pStyle w:val="ab"/>
        <w:spacing w:after="0" w:line="360" w:lineRule="auto"/>
        <w:ind w:firstLine="709"/>
        <w:jc w:val="both"/>
        <w:rPr>
          <w:color w:val="000000"/>
          <w:sz w:val="28"/>
        </w:rPr>
      </w:pPr>
      <w:r w:rsidRPr="00117566">
        <w:rPr>
          <w:color w:val="000000"/>
          <w:sz w:val="28"/>
        </w:rPr>
        <w:t>Цветет в апреле-мае.</w:t>
      </w:r>
    </w:p>
    <w:p w:rsidR="00A578EF" w:rsidRPr="00117566" w:rsidRDefault="00A578EF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4"/>
        </w:rPr>
      </w:pPr>
      <w:r w:rsidRPr="00117566">
        <w:rPr>
          <w:color w:val="000000"/>
          <w:sz w:val="28"/>
          <w:szCs w:val="24"/>
        </w:rPr>
        <w:t>Встречается в европейской части России (в частности Самарской обл. – прим. Автора), в Западной и Восточной Сибири. Растет в хвойных и смешанных лесах, на опушках, лужайках и субальпийских лугах.</w:t>
      </w:r>
    </w:p>
    <w:p w:rsidR="00A578EF" w:rsidRPr="00117566" w:rsidRDefault="00A578EF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4"/>
        </w:rPr>
      </w:pPr>
      <w:r w:rsidRPr="00117566">
        <w:rPr>
          <w:color w:val="000000"/>
          <w:sz w:val="28"/>
          <w:szCs w:val="24"/>
        </w:rPr>
        <w:t>С лечебной целью используются трава (стебли, листья, цветки), корневища.</w:t>
      </w:r>
    </w:p>
    <w:p w:rsidR="00663023" w:rsidRPr="00117566" w:rsidRDefault="000F5BE7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4"/>
        </w:rPr>
      </w:pPr>
      <w:r w:rsidRPr="00117566">
        <w:rPr>
          <w:b/>
          <w:bCs/>
          <w:color w:val="000000"/>
          <w:sz w:val="28"/>
          <w:szCs w:val="24"/>
        </w:rPr>
        <w:t xml:space="preserve">Химические вещества. </w:t>
      </w:r>
      <w:r w:rsidR="00A578EF" w:rsidRPr="00117566">
        <w:rPr>
          <w:color w:val="000000"/>
          <w:sz w:val="28"/>
          <w:szCs w:val="24"/>
        </w:rPr>
        <w:t>В растении обнаружены флавоноиды и следы алкалоидов.</w:t>
      </w:r>
    </w:p>
    <w:p w:rsidR="00663023" w:rsidRPr="00117566" w:rsidRDefault="000F5BE7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color w:val="000000"/>
          <w:sz w:val="28"/>
          <w:szCs w:val="28"/>
        </w:rPr>
        <w:t>Применение</w:t>
      </w:r>
      <w:r w:rsidRPr="00117566">
        <w:rPr>
          <w:color w:val="000000"/>
          <w:sz w:val="28"/>
          <w:szCs w:val="28"/>
        </w:rPr>
        <w:t xml:space="preserve">. </w:t>
      </w:r>
      <w:r w:rsidR="00663023" w:rsidRPr="00117566">
        <w:rPr>
          <w:color w:val="000000"/>
          <w:sz w:val="28"/>
          <w:szCs w:val="28"/>
        </w:rPr>
        <w:t>Растение ядовито как при приеме внутрь, так и при наружном употреблении. Содержит анемонол, легко распадающийся на анемонин и анемоновую кислоту, которые, по-видимому, и являются действующими веществами. По этой причине нельзя употреблять растение с лечебной целью, не посоветовавшись с врачом.</w:t>
      </w:r>
    </w:p>
    <w:p w:rsidR="00663023" w:rsidRPr="00117566" w:rsidRDefault="00663023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 xml:space="preserve">В старину ветреницу употребляли как наружное средство </w:t>
      </w:r>
      <w:r w:rsidRPr="000C5493">
        <w:rPr>
          <w:color w:val="000000"/>
          <w:sz w:val="28"/>
          <w:szCs w:val="28"/>
        </w:rPr>
        <w:t>при лечении мигрени</w:t>
      </w:r>
      <w:r w:rsidRPr="00117566">
        <w:rPr>
          <w:color w:val="000000"/>
          <w:sz w:val="28"/>
          <w:szCs w:val="28"/>
        </w:rPr>
        <w:t xml:space="preserve">, ревматизма и лишаев. Лечили просто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прикладывая к больному месту сырую траву. В народной медицине более позднего времени траву ветреницы применяют при болезнях печени и органов пищеварения, туберкулезе легких и гриппе. Настоем травы</w:t>
      </w:r>
      <w:r w:rsidR="00AC738D" w:rsidRPr="00117566">
        <w:rPr>
          <w:color w:val="000000"/>
          <w:sz w:val="28"/>
          <w:szCs w:val="28"/>
        </w:rPr>
        <w:t xml:space="preserve"> </w:t>
      </w:r>
      <w:r w:rsidRPr="00117566">
        <w:rPr>
          <w:color w:val="000000"/>
          <w:sz w:val="28"/>
          <w:szCs w:val="28"/>
        </w:rPr>
        <w:t>на</w:t>
      </w:r>
      <w:r w:rsidR="00AC738D" w:rsidRPr="00117566">
        <w:rPr>
          <w:color w:val="000000"/>
          <w:sz w:val="28"/>
          <w:szCs w:val="28"/>
        </w:rPr>
        <w:t xml:space="preserve"> </w:t>
      </w:r>
      <w:r w:rsidRPr="00117566">
        <w:rPr>
          <w:color w:val="000000"/>
          <w:sz w:val="28"/>
          <w:szCs w:val="28"/>
        </w:rPr>
        <w:t>водке лечат застарелые раны. В монгольской народной медицине ветреницу считают средством против отравлений. В ветеринарии траву применяют при лечении лошадей, больных сапом.</w:t>
      </w:r>
    </w:p>
    <w:p w:rsidR="00A578EF" w:rsidRPr="00117566" w:rsidRDefault="00A578EF" w:rsidP="00F14721">
      <w:pPr>
        <w:pStyle w:val="ab"/>
        <w:spacing w:after="0" w:line="360" w:lineRule="auto"/>
        <w:ind w:firstLine="709"/>
        <w:jc w:val="both"/>
        <w:rPr>
          <w:color w:val="000000"/>
          <w:sz w:val="28"/>
        </w:rPr>
      </w:pPr>
      <w:r w:rsidRPr="00117566">
        <w:rPr>
          <w:color w:val="000000"/>
          <w:sz w:val="28"/>
        </w:rPr>
        <w:t xml:space="preserve">В народной медицине отвар травы применяют при </w:t>
      </w:r>
      <w:r w:rsidRPr="00117566">
        <w:rPr>
          <w:bCs/>
          <w:color w:val="000000"/>
          <w:sz w:val="28"/>
        </w:rPr>
        <w:t>эпилепсии</w:t>
      </w:r>
      <w:r w:rsidRPr="00117566">
        <w:rPr>
          <w:color w:val="000000"/>
          <w:sz w:val="28"/>
        </w:rPr>
        <w:t xml:space="preserve">, </w:t>
      </w:r>
      <w:r w:rsidRPr="00117566">
        <w:rPr>
          <w:bCs/>
          <w:color w:val="000000"/>
          <w:sz w:val="28"/>
        </w:rPr>
        <w:t>после родов</w:t>
      </w:r>
      <w:r w:rsidRPr="00117566">
        <w:rPr>
          <w:color w:val="000000"/>
          <w:sz w:val="28"/>
        </w:rPr>
        <w:t xml:space="preserve">, наружно </w:t>
      </w:r>
      <w:r w:rsidR="00F14721" w:rsidRPr="00117566">
        <w:rPr>
          <w:color w:val="000000"/>
          <w:sz w:val="28"/>
        </w:rPr>
        <w:t xml:space="preserve">– </w:t>
      </w:r>
      <w:r w:rsidRPr="00117566">
        <w:rPr>
          <w:color w:val="000000"/>
          <w:sz w:val="28"/>
        </w:rPr>
        <w:t xml:space="preserve">при </w:t>
      </w:r>
      <w:r w:rsidRPr="00117566">
        <w:rPr>
          <w:bCs/>
          <w:color w:val="000000"/>
          <w:sz w:val="28"/>
        </w:rPr>
        <w:t>кожных болезнях</w:t>
      </w:r>
      <w:r w:rsidRPr="00117566">
        <w:rPr>
          <w:color w:val="000000"/>
          <w:sz w:val="28"/>
        </w:rPr>
        <w:t xml:space="preserve">. Отвар корневищ в китайской медицине употребляется при </w:t>
      </w:r>
      <w:r w:rsidRPr="00117566">
        <w:rPr>
          <w:bCs/>
          <w:color w:val="000000"/>
          <w:sz w:val="28"/>
        </w:rPr>
        <w:t>нефрите</w:t>
      </w:r>
      <w:r w:rsidRPr="00117566">
        <w:rPr>
          <w:color w:val="000000"/>
          <w:sz w:val="28"/>
        </w:rPr>
        <w:t xml:space="preserve">, отвар травы как </w:t>
      </w:r>
      <w:r w:rsidRPr="00117566">
        <w:rPr>
          <w:bCs/>
          <w:color w:val="000000"/>
          <w:sz w:val="28"/>
        </w:rPr>
        <w:t>потогонное, болеутоляющее</w:t>
      </w:r>
      <w:r w:rsidRPr="00117566">
        <w:rPr>
          <w:color w:val="000000"/>
          <w:sz w:val="28"/>
        </w:rPr>
        <w:t xml:space="preserve"> средство наружно </w:t>
      </w:r>
      <w:r w:rsidR="00F14721" w:rsidRPr="00117566">
        <w:rPr>
          <w:color w:val="000000"/>
          <w:sz w:val="28"/>
        </w:rPr>
        <w:t xml:space="preserve">– </w:t>
      </w:r>
      <w:r w:rsidRPr="00117566">
        <w:rPr>
          <w:color w:val="000000"/>
          <w:sz w:val="28"/>
        </w:rPr>
        <w:t xml:space="preserve">при </w:t>
      </w:r>
      <w:r w:rsidRPr="00117566">
        <w:rPr>
          <w:bCs/>
          <w:color w:val="000000"/>
          <w:sz w:val="28"/>
        </w:rPr>
        <w:t>дерматомикозах</w:t>
      </w:r>
      <w:r w:rsidRPr="00117566">
        <w:rPr>
          <w:color w:val="000000"/>
          <w:sz w:val="28"/>
        </w:rPr>
        <w:t>.</w:t>
      </w:r>
    </w:p>
    <w:p w:rsidR="00D2502A" w:rsidRPr="00117566" w:rsidRDefault="00D2502A" w:rsidP="00F14721">
      <w:pPr>
        <w:pStyle w:val="ab"/>
        <w:spacing w:after="0" w:line="360" w:lineRule="auto"/>
        <w:ind w:firstLine="709"/>
        <w:jc w:val="both"/>
        <w:rPr>
          <w:color w:val="000000"/>
          <w:sz w:val="28"/>
        </w:rPr>
      </w:pPr>
    </w:p>
    <w:p w:rsidR="00D2502A" w:rsidRPr="00117566" w:rsidRDefault="00D2502A" w:rsidP="00F14721">
      <w:pPr>
        <w:pStyle w:val="2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Cs w:val="0"/>
          <w:i w:val="0"/>
          <w:color w:val="000000"/>
        </w:rPr>
      </w:pPr>
      <w:bookmarkStart w:id="10" w:name="_Toc169863815"/>
      <w:r w:rsidRPr="00117566">
        <w:rPr>
          <w:rFonts w:ascii="Times New Roman" w:hAnsi="Times New Roman" w:cs="Times New Roman"/>
          <w:bCs w:val="0"/>
          <w:i w:val="0"/>
          <w:color w:val="000000"/>
        </w:rPr>
        <w:t>2.6 Пион тонколистный</w:t>
      </w:r>
      <w:bookmarkEnd w:id="10"/>
    </w:p>
    <w:p w:rsidR="00D2502A" w:rsidRPr="00117566" w:rsidRDefault="00D2502A" w:rsidP="00F14721">
      <w:pPr>
        <w:pStyle w:val="ab"/>
        <w:spacing w:after="0" w:line="360" w:lineRule="auto"/>
        <w:ind w:firstLine="709"/>
        <w:jc w:val="both"/>
        <w:rPr>
          <w:b/>
          <w:color w:val="000000"/>
          <w:sz w:val="28"/>
        </w:rPr>
      </w:pPr>
    </w:p>
    <w:p w:rsidR="00D2502A" w:rsidRPr="00117566" w:rsidRDefault="0093387C" w:rsidP="00F14721">
      <w:pPr>
        <w:pStyle w:val="ab"/>
        <w:spacing w:after="0" w:line="360" w:lineRule="auto"/>
        <w:ind w:firstLine="709"/>
        <w:jc w:val="both"/>
        <w:rPr>
          <w:bCs/>
          <w:iCs/>
          <w:color w:val="000000"/>
          <w:sz w:val="28"/>
          <w:szCs w:val="28"/>
        </w:rPr>
      </w:pPr>
      <w:r w:rsidRPr="00117566">
        <w:rPr>
          <w:bCs/>
          <w:iCs/>
          <w:color w:val="000000"/>
          <w:sz w:val="28"/>
          <w:szCs w:val="28"/>
          <w:lang w:val="en-US"/>
        </w:rPr>
        <w:t>Paeonia</w:t>
      </w:r>
      <w:r w:rsidRPr="00117566">
        <w:rPr>
          <w:bCs/>
          <w:iCs/>
          <w:color w:val="000000"/>
          <w:sz w:val="28"/>
          <w:szCs w:val="28"/>
        </w:rPr>
        <w:t xml:space="preserve"> </w:t>
      </w:r>
      <w:r w:rsidRPr="00117566">
        <w:rPr>
          <w:bCs/>
          <w:iCs/>
          <w:color w:val="000000"/>
          <w:sz w:val="28"/>
          <w:szCs w:val="28"/>
          <w:lang w:val="en-US"/>
        </w:rPr>
        <w:t>tenuifolia</w:t>
      </w:r>
      <w:r w:rsidRPr="00117566">
        <w:rPr>
          <w:bCs/>
          <w:iCs/>
          <w:color w:val="000000"/>
          <w:sz w:val="28"/>
          <w:szCs w:val="28"/>
        </w:rPr>
        <w:t xml:space="preserve"> (</w:t>
      </w:r>
      <w:r w:rsidRPr="00117566">
        <w:rPr>
          <w:bCs/>
          <w:iCs/>
          <w:color w:val="000000"/>
          <w:sz w:val="28"/>
          <w:szCs w:val="28"/>
          <w:lang w:val="en-US"/>
        </w:rPr>
        <w:t>incl</w:t>
      </w:r>
      <w:r w:rsidRPr="00117566">
        <w:rPr>
          <w:bCs/>
          <w:iCs/>
          <w:color w:val="000000"/>
          <w:sz w:val="28"/>
          <w:szCs w:val="28"/>
        </w:rPr>
        <w:t xml:space="preserve">. </w:t>
      </w:r>
      <w:r w:rsidRPr="00117566">
        <w:rPr>
          <w:bCs/>
          <w:iCs/>
          <w:color w:val="000000"/>
          <w:sz w:val="28"/>
          <w:szCs w:val="28"/>
          <w:lang w:val="en-US"/>
        </w:rPr>
        <w:t>P</w:t>
      </w:r>
      <w:r w:rsidRPr="00117566">
        <w:rPr>
          <w:bCs/>
          <w:iCs/>
          <w:color w:val="000000"/>
          <w:sz w:val="28"/>
          <w:szCs w:val="28"/>
        </w:rPr>
        <w:t xml:space="preserve">. </w:t>
      </w:r>
      <w:r w:rsidRPr="00117566">
        <w:rPr>
          <w:bCs/>
          <w:iCs/>
          <w:color w:val="000000"/>
          <w:sz w:val="28"/>
          <w:szCs w:val="28"/>
          <w:lang w:val="en-US"/>
        </w:rPr>
        <w:t>biebersteiniana</w:t>
      </w:r>
      <w:r w:rsidRPr="00117566">
        <w:rPr>
          <w:bCs/>
          <w:iCs/>
          <w:color w:val="000000"/>
          <w:sz w:val="28"/>
          <w:szCs w:val="28"/>
        </w:rPr>
        <w:t xml:space="preserve"> </w:t>
      </w:r>
      <w:r w:rsidRPr="00117566">
        <w:rPr>
          <w:bCs/>
          <w:iCs/>
          <w:color w:val="000000"/>
          <w:sz w:val="28"/>
          <w:szCs w:val="28"/>
          <w:lang w:val="en-US"/>
        </w:rPr>
        <w:t>Rupr</w:t>
      </w:r>
      <w:r w:rsidRPr="00117566">
        <w:rPr>
          <w:bCs/>
          <w:iCs/>
          <w:color w:val="000000"/>
          <w:sz w:val="28"/>
          <w:szCs w:val="28"/>
        </w:rPr>
        <w:t xml:space="preserve">., </w:t>
      </w:r>
      <w:r w:rsidRPr="00117566">
        <w:rPr>
          <w:bCs/>
          <w:iCs/>
          <w:color w:val="000000"/>
          <w:sz w:val="28"/>
          <w:szCs w:val="28"/>
          <w:lang w:val="en-US"/>
        </w:rPr>
        <w:t>P</w:t>
      </w:r>
      <w:r w:rsidRPr="00117566">
        <w:rPr>
          <w:bCs/>
          <w:iCs/>
          <w:color w:val="000000"/>
          <w:sz w:val="28"/>
          <w:szCs w:val="28"/>
        </w:rPr>
        <w:t xml:space="preserve">. </w:t>
      </w:r>
      <w:r w:rsidRPr="00117566">
        <w:rPr>
          <w:bCs/>
          <w:iCs/>
          <w:color w:val="000000"/>
          <w:sz w:val="28"/>
          <w:szCs w:val="28"/>
          <w:lang w:val="en-US"/>
        </w:rPr>
        <w:t>carthalinica</w:t>
      </w:r>
      <w:r w:rsidRPr="00117566">
        <w:rPr>
          <w:bCs/>
          <w:iCs/>
          <w:color w:val="000000"/>
          <w:sz w:val="28"/>
          <w:szCs w:val="28"/>
        </w:rPr>
        <w:t xml:space="preserve"> </w:t>
      </w:r>
      <w:r w:rsidRPr="00117566">
        <w:rPr>
          <w:bCs/>
          <w:iCs/>
          <w:color w:val="000000"/>
          <w:sz w:val="28"/>
          <w:szCs w:val="28"/>
          <w:lang w:val="en-US"/>
        </w:rPr>
        <w:t>Ketzch</w:t>
      </w:r>
      <w:r w:rsidRPr="00117566">
        <w:rPr>
          <w:bCs/>
          <w:iCs/>
          <w:color w:val="000000"/>
          <w:sz w:val="28"/>
          <w:szCs w:val="28"/>
        </w:rPr>
        <w:t xml:space="preserve">., </w:t>
      </w:r>
      <w:r w:rsidRPr="00117566">
        <w:rPr>
          <w:bCs/>
          <w:iCs/>
          <w:color w:val="000000"/>
          <w:sz w:val="28"/>
          <w:szCs w:val="28"/>
          <w:lang w:val="en-US"/>
        </w:rPr>
        <w:t>P</w:t>
      </w:r>
      <w:r w:rsidRPr="00117566">
        <w:rPr>
          <w:bCs/>
          <w:iCs/>
          <w:color w:val="000000"/>
          <w:sz w:val="28"/>
          <w:szCs w:val="28"/>
        </w:rPr>
        <w:t xml:space="preserve">. </w:t>
      </w:r>
      <w:r w:rsidRPr="00117566">
        <w:rPr>
          <w:bCs/>
          <w:iCs/>
          <w:color w:val="000000"/>
          <w:sz w:val="28"/>
          <w:szCs w:val="28"/>
          <w:lang w:val="en-US"/>
        </w:rPr>
        <w:t>lithophila</w:t>
      </w:r>
      <w:r w:rsidRPr="00117566">
        <w:rPr>
          <w:bCs/>
          <w:iCs/>
          <w:color w:val="000000"/>
          <w:sz w:val="28"/>
          <w:szCs w:val="28"/>
        </w:rPr>
        <w:t xml:space="preserve"> </w:t>
      </w:r>
      <w:r w:rsidRPr="00117566">
        <w:rPr>
          <w:bCs/>
          <w:iCs/>
          <w:color w:val="000000"/>
          <w:sz w:val="28"/>
          <w:szCs w:val="28"/>
          <w:lang w:val="en-US"/>
        </w:rPr>
        <w:t>Kotov</w:t>
      </w:r>
      <w:r w:rsidRPr="00117566">
        <w:rPr>
          <w:bCs/>
          <w:iCs/>
          <w:color w:val="000000"/>
          <w:sz w:val="28"/>
          <w:szCs w:val="28"/>
        </w:rPr>
        <w:t>)</w:t>
      </w:r>
    </w:p>
    <w:p w:rsidR="001060DD" w:rsidRPr="00117566" w:rsidRDefault="001060DD" w:rsidP="00F14721">
      <w:pPr>
        <w:pStyle w:val="ab"/>
        <w:spacing w:after="0" w:line="360" w:lineRule="auto"/>
        <w:ind w:firstLine="709"/>
        <w:jc w:val="both"/>
        <w:rPr>
          <w:bCs/>
          <w:iCs/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Народные названия: лазоревый цветок, воронок (Курская, Воронежская обл.), зеленика (Саратовская обл.), воронец (Украина), красный лазорик (Карачаево-Черке</w:t>
      </w:r>
      <w:r w:rsidR="00AC738D" w:rsidRPr="00117566">
        <w:rPr>
          <w:color w:val="000000"/>
          <w:sz w:val="28"/>
          <w:szCs w:val="28"/>
        </w:rPr>
        <w:t>с</w:t>
      </w:r>
      <w:r w:rsidRPr="00117566">
        <w:rPr>
          <w:color w:val="000000"/>
          <w:sz w:val="28"/>
          <w:szCs w:val="28"/>
        </w:rPr>
        <w:t>сия)</w:t>
      </w:r>
      <w:r w:rsidR="00F14721" w:rsidRPr="00117566">
        <w:rPr>
          <w:color w:val="000000"/>
          <w:sz w:val="28"/>
          <w:szCs w:val="28"/>
        </w:rPr>
        <w:t>.</w:t>
      </w:r>
    </w:p>
    <w:p w:rsidR="00E21CC2" w:rsidRPr="00117566" w:rsidRDefault="005622DA" w:rsidP="00F14721">
      <w:pPr>
        <w:pStyle w:val="ab"/>
        <w:spacing w:after="0" w:line="360" w:lineRule="auto"/>
        <w:ind w:firstLine="709"/>
        <w:jc w:val="both"/>
        <w:rPr>
          <w:rStyle w:val="style61"/>
          <w:rFonts w:ascii="Times New Roman" w:hAnsi="Times New Roman" w:cs="Times New Roman"/>
          <w:b w:val="0"/>
          <w:sz w:val="28"/>
          <w:szCs w:val="28"/>
        </w:rPr>
      </w:pPr>
      <w:r w:rsidRPr="00117566">
        <w:rPr>
          <w:rStyle w:val="a7"/>
          <w:b/>
          <w:bCs/>
          <w:i w:val="0"/>
          <w:color w:val="000000"/>
          <w:sz w:val="28"/>
          <w:szCs w:val="28"/>
        </w:rPr>
        <w:t>Ботаническое описание.</w:t>
      </w:r>
      <w:r w:rsidRPr="00117566">
        <w:rPr>
          <w:rStyle w:val="a6"/>
          <w:b w:val="0"/>
          <w:color w:val="000000"/>
          <w:sz w:val="28"/>
          <w:szCs w:val="28"/>
        </w:rPr>
        <w:t xml:space="preserve"> </w:t>
      </w:r>
      <w:r w:rsidRPr="00117566">
        <w:rPr>
          <w:rStyle w:val="style61"/>
          <w:rFonts w:ascii="Times New Roman" w:hAnsi="Times New Roman" w:cs="Times New Roman"/>
          <w:b w:val="0"/>
          <w:sz w:val="28"/>
          <w:szCs w:val="28"/>
        </w:rPr>
        <w:t xml:space="preserve">Многолетнее травянистое растение </w:t>
      </w:r>
      <w:r w:rsidRPr="00117566">
        <w:rPr>
          <w:rStyle w:val="a6"/>
          <w:b w:val="0"/>
          <w:color w:val="000000"/>
          <w:sz w:val="28"/>
          <w:szCs w:val="28"/>
        </w:rPr>
        <w:t>высотой 15</w:t>
      </w:r>
      <w:r w:rsidR="00F14721" w:rsidRPr="00117566">
        <w:rPr>
          <w:rStyle w:val="a6"/>
          <w:b w:val="0"/>
          <w:color w:val="000000"/>
          <w:sz w:val="28"/>
          <w:szCs w:val="28"/>
        </w:rPr>
        <w:t>–</w:t>
      </w:r>
      <w:r w:rsidRPr="00117566">
        <w:rPr>
          <w:rStyle w:val="a6"/>
          <w:b w:val="0"/>
          <w:color w:val="000000"/>
          <w:sz w:val="28"/>
          <w:szCs w:val="28"/>
        </w:rPr>
        <w:t>30</w:t>
      </w:r>
      <w:r w:rsidR="00F14721" w:rsidRPr="00117566">
        <w:rPr>
          <w:rStyle w:val="a6"/>
          <w:b w:val="0"/>
          <w:color w:val="000000"/>
          <w:sz w:val="28"/>
          <w:szCs w:val="28"/>
        </w:rPr>
        <w:t> см</w:t>
      </w:r>
      <w:r w:rsidRPr="00117566">
        <w:rPr>
          <w:rStyle w:val="a6"/>
          <w:b w:val="0"/>
          <w:color w:val="000000"/>
          <w:sz w:val="28"/>
          <w:szCs w:val="28"/>
        </w:rPr>
        <w:t xml:space="preserve"> </w:t>
      </w:r>
      <w:r w:rsidRPr="00117566">
        <w:rPr>
          <w:rStyle w:val="style61"/>
          <w:rFonts w:ascii="Times New Roman" w:hAnsi="Times New Roman" w:cs="Times New Roman"/>
          <w:b w:val="0"/>
          <w:sz w:val="28"/>
          <w:szCs w:val="28"/>
        </w:rPr>
        <w:t>с шишковатыми продолговатыми корнями. Листья дважды</w:t>
      </w:r>
      <w:r w:rsidR="00F14721" w:rsidRPr="00117566">
        <w:rPr>
          <w:rStyle w:val="style61"/>
          <w:rFonts w:ascii="Times New Roman" w:hAnsi="Times New Roman" w:cs="Times New Roman"/>
          <w:b w:val="0"/>
          <w:sz w:val="28"/>
          <w:szCs w:val="28"/>
        </w:rPr>
        <w:t xml:space="preserve"> – тр</w:t>
      </w:r>
      <w:r w:rsidRPr="00117566">
        <w:rPr>
          <w:rStyle w:val="style61"/>
          <w:rFonts w:ascii="Times New Roman" w:hAnsi="Times New Roman" w:cs="Times New Roman"/>
          <w:b w:val="0"/>
          <w:sz w:val="28"/>
          <w:szCs w:val="28"/>
        </w:rPr>
        <w:t xml:space="preserve">иждырассеченные на мелкие линейные доли. Цветки крупные, правильные, кровяно-красные, чашечка пятилистная, лепестков венчика пять </w:t>
      </w:r>
      <w:r w:rsidR="00F14721" w:rsidRPr="00117566">
        <w:rPr>
          <w:rStyle w:val="style61"/>
          <w:rFonts w:ascii="Times New Roman" w:hAnsi="Times New Roman" w:cs="Times New Roman"/>
          <w:b w:val="0"/>
          <w:sz w:val="28"/>
          <w:szCs w:val="28"/>
        </w:rPr>
        <w:t xml:space="preserve">– </w:t>
      </w:r>
      <w:r w:rsidRPr="00117566">
        <w:rPr>
          <w:rStyle w:val="style61"/>
          <w:rFonts w:ascii="Times New Roman" w:hAnsi="Times New Roman" w:cs="Times New Roman"/>
          <w:b w:val="0"/>
          <w:sz w:val="28"/>
          <w:szCs w:val="28"/>
        </w:rPr>
        <w:t xml:space="preserve">семь, тычинок много, пестиков несколько. Плод </w:t>
      </w:r>
      <w:r w:rsidR="00F14721" w:rsidRPr="00117566">
        <w:rPr>
          <w:rStyle w:val="style61"/>
          <w:rFonts w:ascii="Times New Roman" w:hAnsi="Times New Roman" w:cs="Times New Roman"/>
          <w:b w:val="0"/>
          <w:sz w:val="28"/>
          <w:szCs w:val="28"/>
        </w:rPr>
        <w:t xml:space="preserve">– </w:t>
      </w:r>
      <w:r w:rsidRPr="00117566">
        <w:rPr>
          <w:rStyle w:val="style61"/>
          <w:rFonts w:ascii="Times New Roman" w:hAnsi="Times New Roman" w:cs="Times New Roman"/>
          <w:b w:val="0"/>
          <w:sz w:val="28"/>
          <w:szCs w:val="28"/>
        </w:rPr>
        <w:t xml:space="preserve">сборная листовка из двух </w:t>
      </w:r>
      <w:r w:rsidR="00F14721" w:rsidRPr="00117566">
        <w:rPr>
          <w:rStyle w:val="style61"/>
          <w:rFonts w:ascii="Times New Roman" w:hAnsi="Times New Roman" w:cs="Times New Roman"/>
          <w:b w:val="0"/>
          <w:sz w:val="28"/>
          <w:szCs w:val="28"/>
        </w:rPr>
        <w:t xml:space="preserve">– </w:t>
      </w:r>
      <w:r w:rsidRPr="00117566">
        <w:rPr>
          <w:rStyle w:val="style61"/>
          <w:rFonts w:ascii="Times New Roman" w:hAnsi="Times New Roman" w:cs="Times New Roman"/>
          <w:b w:val="0"/>
          <w:sz w:val="28"/>
          <w:szCs w:val="28"/>
        </w:rPr>
        <w:t xml:space="preserve">трех пушистых отогнутых листовок. </w:t>
      </w:r>
      <w:r w:rsidR="00136B11" w:rsidRPr="00117566">
        <w:rPr>
          <w:color w:val="000000"/>
          <w:sz w:val="28"/>
          <w:szCs w:val="28"/>
        </w:rPr>
        <w:t>Корневище с продолговатыми шишками, сидящими на коротких ножках; стебель простой, 1</w:t>
      </w:r>
      <w:r w:rsidR="00F14721" w:rsidRPr="00117566">
        <w:rPr>
          <w:color w:val="000000"/>
          <w:sz w:val="28"/>
          <w:szCs w:val="28"/>
        </w:rPr>
        <w:t>-ц</w:t>
      </w:r>
      <w:r w:rsidR="00136B11" w:rsidRPr="00117566">
        <w:rPr>
          <w:color w:val="000000"/>
          <w:sz w:val="28"/>
          <w:szCs w:val="28"/>
        </w:rPr>
        <w:t>ветковый, реже 2</w:t>
      </w:r>
      <w:r w:rsidR="00F14721" w:rsidRPr="00117566">
        <w:rPr>
          <w:color w:val="000000"/>
          <w:sz w:val="28"/>
          <w:szCs w:val="28"/>
        </w:rPr>
        <w:t>-ц</w:t>
      </w:r>
      <w:r w:rsidR="00136B11" w:rsidRPr="00117566">
        <w:rPr>
          <w:color w:val="000000"/>
          <w:sz w:val="28"/>
          <w:szCs w:val="28"/>
        </w:rPr>
        <w:t>ветковый, голый; листья дважды-трижды-тройчатые или тройчато-перистые, рассеченные на линейные или линейно-нитевидные, цельнокрайние доли, 1</w:t>
      </w:r>
      <w:r w:rsidR="00F14721" w:rsidRPr="00117566">
        <w:rPr>
          <w:color w:val="000000"/>
          <w:sz w:val="28"/>
          <w:szCs w:val="28"/>
        </w:rPr>
        <w:t>–2 мм</w:t>
      </w:r>
      <w:r w:rsidR="00136B11" w:rsidRPr="00117566">
        <w:rPr>
          <w:color w:val="000000"/>
          <w:sz w:val="28"/>
          <w:szCs w:val="28"/>
        </w:rPr>
        <w:t xml:space="preserve"> ширины, свисающие и расходящиеся по краям. Цветки с 8</w:t>
      </w:r>
      <w:r w:rsidR="00F14721" w:rsidRPr="00117566">
        <w:rPr>
          <w:color w:val="000000"/>
          <w:sz w:val="28"/>
          <w:szCs w:val="28"/>
        </w:rPr>
        <w:t>–1</w:t>
      </w:r>
      <w:r w:rsidR="00136B11" w:rsidRPr="00117566">
        <w:rPr>
          <w:color w:val="000000"/>
          <w:sz w:val="28"/>
          <w:szCs w:val="28"/>
        </w:rPr>
        <w:t>0 лепестками, крупные, до 8</w:t>
      </w:r>
      <w:r w:rsidR="00F14721" w:rsidRPr="00117566">
        <w:rPr>
          <w:color w:val="000000"/>
          <w:sz w:val="28"/>
          <w:szCs w:val="28"/>
        </w:rPr>
        <w:t> см</w:t>
      </w:r>
      <w:r w:rsidR="00136B11" w:rsidRPr="00117566">
        <w:rPr>
          <w:color w:val="000000"/>
          <w:sz w:val="28"/>
          <w:szCs w:val="28"/>
        </w:rPr>
        <w:t xml:space="preserve"> в диаметре, ярко-красные или темно-пурпуровые; нити тычинок пурпурные, пыльники желтые. Плоды из 2</w:t>
      </w:r>
      <w:r w:rsidR="00F14721" w:rsidRPr="00117566">
        <w:rPr>
          <w:color w:val="000000"/>
          <w:sz w:val="28"/>
          <w:szCs w:val="28"/>
        </w:rPr>
        <w:t>–3</w:t>
      </w:r>
      <w:r w:rsidR="00136B11" w:rsidRPr="00117566">
        <w:rPr>
          <w:color w:val="000000"/>
          <w:sz w:val="28"/>
          <w:szCs w:val="28"/>
        </w:rPr>
        <w:t>, реже 4</w:t>
      </w:r>
      <w:r w:rsidR="00F14721" w:rsidRPr="00117566">
        <w:rPr>
          <w:color w:val="000000"/>
          <w:sz w:val="28"/>
          <w:szCs w:val="28"/>
        </w:rPr>
        <w:t>–5</w:t>
      </w:r>
      <w:r w:rsidR="00136B11" w:rsidRPr="00117566">
        <w:rPr>
          <w:color w:val="000000"/>
          <w:sz w:val="28"/>
          <w:szCs w:val="28"/>
        </w:rPr>
        <w:t xml:space="preserve"> прямых, или слегка согнутых отклоненных, густо опушенных буро-пурпурными волосками листовок; семена удлиненно-округлые, буро-черные, блестящие. Близкие виды во флоре области не отмечены.</w:t>
      </w:r>
    </w:p>
    <w:p w:rsidR="005622DA" w:rsidRPr="00117566" w:rsidRDefault="005622DA" w:rsidP="00F14721">
      <w:pPr>
        <w:pStyle w:val="ab"/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 xml:space="preserve">Цветение тонколистного пиона раннее, весеннее (в Подмосковье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середина мая), одновременно с поздними тюльпанами, довольно короткое, но необычайно яркое. Развитый куст несет по несколько десятков цветков с тонким благородным ароматом. Нет, наверное, среди весенней флоры ничего более яркого и запоминающегося. Насыщенный сочный красный цвет, отливы, оттенки лепестков, которые не передает ни одна фотография, контраст с ярко-желтыми пыльниками создают необычайно декоративный эффект. Еще более он усиливается в сочетании с интересной, необычной листвой, рассеченной на тонкие длинные доли. В переводе с английск</w:t>
      </w:r>
      <w:r w:rsidR="00AC738D" w:rsidRPr="00117566">
        <w:rPr>
          <w:color w:val="000000"/>
          <w:sz w:val="28"/>
          <w:szCs w:val="28"/>
        </w:rPr>
        <w:t>ого его название звучит как папо</w:t>
      </w:r>
      <w:r w:rsidRPr="00117566">
        <w:rPr>
          <w:color w:val="000000"/>
          <w:sz w:val="28"/>
          <w:szCs w:val="28"/>
        </w:rPr>
        <w:t xml:space="preserve">ротниколистный пион. Это своеобразная вспышка, всполох в весеннем саду, последний заряд весеннего фейерверка красок. Компактный, плотный, полусферической формы куст красив и после цветения. Высота его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40–45</w:t>
      </w:r>
      <w:r w:rsidR="00F14721" w:rsidRPr="00117566">
        <w:rPr>
          <w:color w:val="000000"/>
          <w:sz w:val="28"/>
          <w:szCs w:val="28"/>
        </w:rPr>
        <w:t> см</w:t>
      </w:r>
      <w:r w:rsidRPr="00117566">
        <w:rPr>
          <w:color w:val="000000"/>
          <w:sz w:val="28"/>
          <w:szCs w:val="28"/>
        </w:rPr>
        <w:t>.</w:t>
      </w:r>
    </w:p>
    <w:p w:rsidR="00C053E1" w:rsidRPr="00117566" w:rsidRDefault="00C053E1" w:rsidP="00F14721">
      <w:pPr>
        <w:pStyle w:val="ab"/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Химический состав. </w:t>
      </w:r>
      <w:r w:rsidRPr="00117566">
        <w:rPr>
          <w:color w:val="000000"/>
          <w:sz w:val="28"/>
          <w:szCs w:val="28"/>
        </w:rPr>
        <w:t>Не изучен. Известно, что корневые шишки содержат сердечные глюкозиды. Растение ядовитое.</w:t>
      </w:r>
    </w:p>
    <w:p w:rsidR="009460B7" w:rsidRPr="00117566" w:rsidRDefault="009460B7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Применяемая часть. </w:t>
      </w:r>
      <w:r w:rsidRPr="00117566">
        <w:rPr>
          <w:color w:val="000000"/>
          <w:sz w:val="28"/>
          <w:szCs w:val="28"/>
        </w:rPr>
        <w:t>Трава (стебли, листья, цветки) и корневые шишки.</w:t>
      </w:r>
    </w:p>
    <w:p w:rsidR="009460B7" w:rsidRPr="00117566" w:rsidRDefault="009460B7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Время сбора. </w:t>
      </w:r>
      <w:r w:rsidRPr="00117566">
        <w:rPr>
          <w:color w:val="000000"/>
          <w:sz w:val="28"/>
          <w:szCs w:val="28"/>
        </w:rPr>
        <w:t xml:space="preserve">Траву с клубнями собирают в мае, корневые шишки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осенью.</w:t>
      </w:r>
    </w:p>
    <w:p w:rsidR="0093387C" w:rsidRPr="00117566" w:rsidRDefault="0093387C" w:rsidP="00F14721">
      <w:pPr>
        <w:pStyle w:val="ab"/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Статус</w:t>
      </w:r>
      <w:r w:rsidRPr="00117566">
        <w:rPr>
          <w:bCs/>
          <w:color w:val="000000"/>
          <w:sz w:val="28"/>
          <w:szCs w:val="28"/>
        </w:rPr>
        <w:t xml:space="preserve">: </w:t>
      </w:r>
      <w:r w:rsidRPr="00117566">
        <w:rPr>
          <w:color w:val="000000"/>
          <w:sz w:val="28"/>
          <w:szCs w:val="28"/>
        </w:rPr>
        <w:t>3 (R). Редкий вид. Внесен в Красную книгу СССР</w:t>
      </w:r>
      <w:r w:rsidRPr="00117566">
        <w:rPr>
          <w:color w:val="000000"/>
          <w:sz w:val="28"/>
          <w:szCs w:val="28"/>
        </w:rPr>
        <w:br/>
      </w:r>
      <w:r w:rsidRPr="00117566">
        <w:rPr>
          <w:bCs/>
          <w:color w:val="000000"/>
          <w:sz w:val="28"/>
          <w:szCs w:val="28"/>
        </w:rPr>
        <w:t xml:space="preserve">Распространение: </w:t>
      </w:r>
      <w:r w:rsidRPr="00117566">
        <w:rPr>
          <w:color w:val="000000"/>
          <w:sz w:val="28"/>
          <w:szCs w:val="28"/>
        </w:rPr>
        <w:t xml:space="preserve">В РСФСР встречается в европейской части на территории Курской, </w:t>
      </w:r>
      <w:r w:rsidR="00AC738D" w:rsidRPr="00117566">
        <w:rPr>
          <w:color w:val="000000"/>
          <w:sz w:val="28"/>
          <w:szCs w:val="28"/>
        </w:rPr>
        <w:t>Белгородской, Воронежской, Улья</w:t>
      </w:r>
      <w:r w:rsidRPr="00117566">
        <w:rPr>
          <w:color w:val="000000"/>
          <w:sz w:val="28"/>
          <w:szCs w:val="28"/>
        </w:rPr>
        <w:t>новской, Куйбышевской, Сар</w:t>
      </w:r>
      <w:r w:rsidR="00AC738D" w:rsidRPr="00117566">
        <w:rPr>
          <w:color w:val="000000"/>
          <w:sz w:val="28"/>
          <w:szCs w:val="28"/>
        </w:rPr>
        <w:t>атовской, Ростовской, Волгоград</w:t>
      </w:r>
      <w:r w:rsidRPr="00117566">
        <w:rPr>
          <w:color w:val="000000"/>
          <w:sz w:val="28"/>
          <w:szCs w:val="28"/>
        </w:rPr>
        <w:t>ской областей, на Северном и Северо-Западном Кавказе в Краснодарском крае, Ставропольском крае в окрестностях Ставрополя и Пятигорска, Северо-Осетинской, Чечено-Ингуш ской (на Терско-Сунженском хребте) и Дагестанской АССР (Лакский р-н) (1, 2). В СССР, кроме того, растет в Закавказье (Грузия и Азербайджан), в Украинской ССР; вне СССР- в Малой Азии, на Балканском п-ове, в Северо-Западном Иране.</w:t>
      </w:r>
    </w:p>
    <w:p w:rsidR="0093387C" w:rsidRPr="00117566" w:rsidRDefault="0093387C" w:rsidP="00F14721">
      <w:pPr>
        <w:pStyle w:val="ab"/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Экология</w:t>
      </w:r>
      <w:r w:rsidRPr="00117566">
        <w:rPr>
          <w:bCs/>
          <w:color w:val="000000"/>
          <w:sz w:val="28"/>
          <w:szCs w:val="28"/>
        </w:rPr>
        <w:t xml:space="preserve">: </w:t>
      </w:r>
      <w:r w:rsidRPr="00117566">
        <w:rPr>
          <w:color w:val="000000"/>
          <w:sz w:val="28"/>
          <w:szCs w:val="28"/>
        </w:rPr>
        <w:t>Произрастает в основном в степных районах, ковыльно-разнотравных степях, на известково-щебнистых почвах, каменистых осыпях, по опушкам светлых дубовых лесов, в зарослях кустарников. На высотах свыше 1350</w:t>
      </w:r>
      <w:r w:rsidR="00F14721" w:rsidRPr="00117566">
        <w:rPr>
          <w:color w:val="000000"/>
          <w:sz w:val="28"/>
          <w:szCs w:val="28"/>
        </w:rPr>
        <w:t> м</w:t>
      </w:r>
      <w:r w:rsidRPr="00117566">
        <w:rPr>
          <w:color w:val="000000"/>
          <w:sz w:val="28"/>
          <w:szCs w:val="28"/>
        </w:rPr>
        <w:t xml:space="preserve"> над ур. моря не плодоносит</w:t>
      </w:r>
    </w:p>
    <w:p w:rsidR="0093387C" w:rsidRPr="00117566" w:rsidRDefault="0093387C" w:rsidP="00F14721">
      <w:pPr>
        <w:pStyle w:val="ab"/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Лимитирующие факторы</w:t>
      </w:r>
      <w:r w:rsidRPr="00117566">
        <w:rPr>
          <w:bCs/>
          <w:color w:val="000000"/>
          <w:sz w:val="28"/>
          <w:szCs w:val="28"/>
        </w:rPr>
        <w:t xml:space="preserve">: </w:t>
      </w:r>
      <w:r w:rsidRPr="00117566">
        <w:rPr>
          <w:color w:val="000000"/>
          <w:sz w:val="28"/>
          <w:szCs w:val="28"/>
        </w:rPr>
        <w:t>Распашка земель, повышенная рекреационная нагрузка, сбор на букеты и вы копка корней с различными целями.</w:t>
      </w:r>
    </w:p>
    <w:p w:rsidR="00817FDF" w:rsidRPr="00117566" w:rsidRDefault="0093387C" w:rsidP="00F14721">
      <w:pPr>
        <w:pStyle w:val="ab"/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>Охрана</w:t>
      </w:r>
      <w:r w:rsidRPr="00117566">
        <w:rPr>
          <w:bCs/>
          <w:color w:val="000000"/>
          <w:sz w:val="28"/>
          <w:szCs w:val="28"/>
        </w:rPr>
        <w:t xml:space="preserve">: </w:t>
      </w:r>
      <w:r w:rsidRPr="00117566">
        <w:rPr>
          <w:color w:val="000000"/>
          <w:sz w:val="28"/>
          <w:szCs w:val="28"/>
        </w:rPr>
        <w:t>Внесен в Красную книгу Северной Осетии (4) и в список охраняемых растений Ставропольского края (5). Встречается в Центрально-Ч</w:t>
      </w:r>
      <w:r w:rsidR="00AC738D" w:rsidRPr="00117566">
        <w:rPr>
          <w:color w:val="000000"/>
          <w:sz w:val="28"/>
          <w:szCs w:val="28"/>
        </w:rPr>
        <w:t>ерноземном заповеднике, в заказ</w:t>
      </w:r>
      <w:r w:rsidRPr="00117566">
        <w:rPr>
          <w:color w:val="000000"/>
          <w:sz w:val="28"/>
          <w:szCs w:val="28"/>
        </w:rPr>
        <w:t>нике на территории Грановского р-на Ставропольского края. Для сохранения вида необходимо запретить сбор и продажу цветов и корней на рынках, создать постоянные заказники для восстановления численности популяций. Культивируется во многих ботанических садах.</w:t>
      </w:r>
    </w:p>
    <w:p w:rsidR="00F14721" w:rsidRPr="00117566" w:rsidRDefault="00E21CC2" w:rsidP="00F14721">
      <w:pPr>
        <w:pStyle w:val="ab"/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rStyle w:val="a7"/>
          <w:b/>
          <w:bCs/>
          <w:i w:val="0"/>
          <w:color w:val="000000"/>
          <w:sz w:val="28"/>
          <w:szCs w:val="28"/>
        </w:rPr>
        <w:t>Применение в медицине.</w:t>
      </w:r>
      <w:r w:rsidR="00817FDF" w:rsidRPr="00117566">
        <w:rPr>
          <w:rStyle w:val="a7"/>
          <w:b/>
          <w:bCs/>
          <w:i w:val="0"/>
          <w:color w:val="000000"/>
          <w:sz w:val="28"/>
          <w:szCs w:val="28"/>
        </w:rPr>
        <w:t xml:space="preserve"> </w:t>
      </w:r>
      <w:r w:rsidR="00817FDF" w:rsidRPr="00117566">
        <w:rPr>
          <w:color w:val="000000"/>
          <w:sz w:val="28"/>
          <w:szCs w:val="28"/>
        </w:rPr>
        <w:t>В народной медицине Карачаево-Черке</w:t>
      </w:r>
      <w:r w:rsidR="00AC738D" w:rsidRPr="00117566">
        <w:rPr>
          <w:color w:val="000000"/>
          <w:sz w:val="28"/>
          <w:szCs w:val="28"/>
        </w:rPr>
        <w:t>с</w:t>
      </w:r>
      <w:r w:rsidR="00817FDF" w:rsidRPr="00117566">
        <w:rPr>
          <w:color w:val="000000"/>
          <w:sz w:val="28"/>
          <w:szCs w:val="28"/>
        </w:rPr>
        <w:t xml:space="preserve">сии водный настой травы в небольших дозах пьют </w:t>
      </w:r>
      <w:r w:rsidR="00817FDF" w:rsidRPr="000C5493">
        <w:rPr>
          <w:color w:val="000000"/>
          <w:sz w:val="28"/>
          <w:szCs w:val="28"/>
        </w:rPr>
        <w:t>при болезнях сердца</w:t>
      </w:r>
      <w:r w:rsidR="00817FDF" w:rsidRPr="00117566">
        <w:rPr>
          <w:color w:val="000000"/>
          <w:sz w:val="28"/>
          <w:szCs w:val="28"/>
        </w:rPr>
        <w:t>.</w:t>
      </w:r>
    </w:p>
    <w:p w:rsidR="00E21CC2" w:rsidRPr="00117566" w:rsidRDefault="00E21CC2" w:rsidP="00F14721">
      <w:pPr>
        <w:pStyle w:val="ab"/>
        <w:spacing w:after="0" w:line="360" w:lineRule="auto"/>
        <w:ind w:firstLine="709"/>
        <w:jc w:val="both"/>
        <w:rPr>
          <w:rStyle w:val="style61"/>
          <w:rFonts w:ascii="Times New Roman" w:hAnsi="Times New Roman" w:cs="Times New Roman"/>
          <w:b w:val="0"/>
          <w:sz w:val="28"/>
          <w:szCs w:val="28"/>
        </w:rPr>
      </w:pPr>
      <w:r w:rsidRPr="00117566">
        <w:rPr>
          <w:rStyle w:val="style61"/>
          <w:rFonts w:ascii="Times New Roman" w:hAnsi="Times New Roman" w:cs="Times New Roman"/>
          <w:b w:val="0"/>
          <w:sz w:val="28"/>
          <w:szCs w:val="28"/>
        </w:rPr>
        <w:t>В народной медицине Кавказа водный настой травы пиона в небольших дозах пьют при болезнях сердца, водный настой корневых шишек применяют при малокровии, кашле и для отрезвления пьяных.</w:t>
      </w:r>
    </w:p>
    <w:p w:rsidR="00817FDF" w:rsidRPr="00117566" w:rsidRDefault="00817FDF" w:rsidP="00F14721">
      <w:pPr>
        <w:pStyle w:val="ab"/>
        <w:spacing w:after="0" w:line="360" w:lineRule="auto"/>
        <w:ind w:firstLine="709"/>
        <w:jc w:val="both"/>
        <w:rPr>
          <w:rStyle w:val="style61"/>
          <w:rFonts w:ascii="Times New Roman" w:hAnsi="Times New Roman" w:cs="Times New Roman"/>
          <w:b w:val="0"/>
          <w:sz w:val="28"/>
          <w:szCs w:val="28"/>
        </w:rPr>
      </w:pPr>
      <w:r w:rsidRPr="00117566">
        <w:rPr>
          <w:color w:val="000000"/>
          <w:sz w:val="28"/>
          <w:szCs w:val="28"/>
        </w:rPr>
        <w:t>Внутреннее применение пиона тонколистного, как ядовитого растения, требует большой осторожности.</w:t>
      </w:r>
    </w:p>
    <w:p w:rsidR="00E95EFD" w:rsidRPr="00117566" w:rsidRDefault="00E95EFD" w:rsidP="00F14721">
      <w:pPr>
        <w:pStyle w:val="2"/>
        <w:keepNext w:val="0"/>
        <w:spacing w:before="0" w:after="0" w:line="360" w:lineRule="auto"/>
        <w:ind w:firstLine="709"/>
        <w:jc w:val="both"/>
        <w:rPr>
          <w:rStyle w:val="style61"/>
          <w:rFonts w:ascii="Times New Roman" w:hAnsi="Times New Roman" w:cs="Times New Roman"/>
          <w:i w:val="0"/>
          <w:sz w:val="28"/>
          <w:szCs w:val="28"/>
        </w:rPr>
      </w:pPr>
    </w:p>
    <w:p w:rsidR="00D90EDD" w:rsidRPr="00117566" w:rsidRDefault="00117566" w:rsidP="00F14721">
      <w:pPr>
        <w:pStyle w:val="2"/>
        <w:keepNext w:val="0"/>
        <w:spacing w:before="0" w:after="0" w:line="360" w:lineRule="auto"/>
        <w:ind w:firstLine="709"/>
        <w:jc w:val="both"/>
        <w:rPr>
          <w:rStyle w:val="style61"/>
          <w:rFonts w:ascii="Times New Roman" w:hAnsi="Times New Roman" w:cs="Times New Roman"/>
          <w:b/>
          <w:i w:val="0"/>
          <w:sz w:val="28"/>
          <w:szCs w:val="28"/>
        </w:rPr>
      </w:pPr>
      <w:bookmarkStart w:id="11" w:name="_Toc169863816"/>
      <w:r>
        <w:rPr>
          <w:rStyle w:val="style61"/>
          <w:rFonts w:ascii="Times New Roman" w:hAnsi="Times New Roman" w:cs="Times New Roman"/>
          <w:i w:val="0"/>
          <w:sz w:val="28"/>
          <w:szCs w:val="28"/>
        </w:rPr>
        <w:br w:type="page"/>
      </w:r>
      <w:r w:rsidR="00D90EDD" w:rsidRPr="00117566">
        <w:rPr>
          <w:rStyle w:val="style61"/>
          <w:rFonts w:ascii="Times New Roman" w:hAnsi="Times New Roman" w:cs="Times New Roman"/>
          <w:b/>
          <w:i w:val="0"/>
          <w:sz w:val="28"/>
          <w:szCs w:val="28"/>
        </w:rPr>
        <w:t>2.7 Купальница европейская</w:t>
      </w:r>
      <w:bookmarkEnd w:id="11"/>
    </w:p>
    <w:p w:rsidR="00004134" w:rsidRPr="00117566" w:rsidRDefault="00004134" w:rsidP="00F14721">
      <w:pPr>
        <w:spacing w:before="0" w:after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</w:p>
    <w:p w:rsidR="001C2548" w:rsidRPr="00117566" w:rsidRDefault="001C2548" w:rsidP="00F14721">
      <w:pPr>
        <w:spacing w:before="0" w:after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 xml:space="preserve">Купальница европейская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>Trollius europaeus L</w:t>
      </w:r>
    </w:p>
    <w:p w:rsidR="008D3C58" w:rsidRPr="00117566" w:rsidRDefault="00004134" w:rsidP="00F14721">
      <w:pPr>
        <w:spacing w:before="0" w:after="0" w:line="360" w:lineRule="auto"/>
        <w:ind w:firstLine="709"/>
        <w:jc w:val="both"/>
        <w:rPr>
          <w:b/>
          <w:bCs/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Статус. </w:t>
      </w:r>
      <w:r w:rsidRPr="00117566">
        <w:rPr>
          <w:bCs/>
          <w:color w:val="000000"/>
          <w:sz w:val="28"/>
          <w:szCs w:val="28"/>
        </w:rPr>
        <w:t xml:space="preserve">Категории </w:t>
      </w:r>
      <w:r w:rsidRPr="00117566">
        <w:rPr>
          <w:bCs/>
          <w:color w:val="000000"/>
          <w:sz w:val="28"/>
          <w:szCs w:val="28"/>
          <w:lang w:val="en-US"/>
        </w:rPr>
        <w:t>V</w:t>
      </w:r>
      <w:r w:rsidRPr="00117566">
        <w:rPr>
          <w:bCs/>
          <w:color w:val="000000"/>
          <w:sz w:val="28"/>
          <w:szCs w:val="28"/>
        </w:rPr>
        <w:t xml:space="preserve"> – уязвимые таксоны</w:t>
      </w:r>
    </w:p>
    <w:p w:rsidR="008D3C58" w:rsidRPr="00117566" w:rsidRDefault="008D3C58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bCs/>
          <w:color w:val="000000"/>
          <w:sz w:val="28"/>
          <w:szCs w:val="28"/>
        </w:rPr>
        <w:t xml:space="preserve">Название </w:t>
      </w:r>
      <w:r w:rsidRPr="00117566">
        <w:rPr>
          <w:color w:val="000000"/>
          <w:sz w:val="28"/>
          <w:szCs w:val="28"/>
        </w:rPr>
        <w:t xml:space="preserve">происходит от немецкого слова 'Trollblume'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iCs/>
          <w:color w:val="000000"/>
          <w:sz w:val="28"/>
          <w:szCs w:val="28"/>
        </w:rPr>
        <w:t>цветок тролля.</w:t>
      </w:r>
      <w:r w:rsidRPr="00117566">
        <w:rPr>
          <w:color w:val="000000"/>
          <w:sz w:val="28"/>
          <w:szCs w:val="28"/>
        </w:rPr>
        <w:t xml:space="preserve"> По народному поверью, эти растения были любимыми у сказочных лесных существ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 xml:space="preserve">троллей. По другой версии, название происходит от древнегерманского слова 'troll'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iCs/>
          <w:color w:val="000000"/>
          <w:sz w:val="28"/>
          <w:szCs w:val="28"/>
        </w:rPr>
        <w:t>шар,</w:t>
      </w:r>
      <w:r w:rsidRPr="00117566">
        <w:rPr>
          <w:color w:val="000000"/>
          <w:sz w:val="28"/>
          <w:szCs w:val="28"/>
        </w:rPr>
        <w:t xml:space="preserve"> по шаровидной форме цветка.</w:t>
      </w:r>
    </w:p>
    <w:p w:rsidR="00611EF1" w:rsidRPr="00117566" w:rsidRDefault="00611EF1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color w:val="000000"/>
          <w:sz w:val="28"/>
          <w:szCs w:val="28"/>
        </w:rPr>
        <w:t>Народные названия: бубенчик (Рязанская обл.), бубенчики желтые, жаркие цветки (Тверская обл.), горчичник (Саратовская обл.), желтая роза, куриная слепота (Смоленская обл.), горлянка, винки (Пермская обл.), дремя кошачья (Тульская обл.), авдотки (Московская обл.).</w:t>
      </w:r>
    </w:p>
    <w:p w:rsidR="008D3C58" w:rsidRPr="00117566" w:rsidRDefault="008D3C58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Cs/>
          <w:color w:val="000000"/>
          <w:sz w:val="28"/>
          <w:szCs w:val="28"/>
        </w:rPr>
        <w:t>Р</w:t>
      </w:r>
      <w:r w:rsidRPr="00117566">
        <w:rPr>
          <w:color w:val="000000"/>
          <w:sz w:val="28"/>
          <w:szCs w:val="28"/>
        </w:rPr>
        <w:t>од насчитывает более 20 видов, распространенных в холодных и умеренных областях Северного полушария.</w:t>
      </w:r>
    </w:p>
    <w:p w:rsidR="008D3C58" w:rsidRPr="00117566" w:rsidRDefault="008D3C58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color w:val="000000"/>
          <w:sz w:val="28"/>
          <w:szCs w:val="28"/>
        </w:rPr>
        <w:t>Ботаническое описание</w:t>
      </w:r>
      <w:r w:rsidRPr="00117566">
        <w:rPr>
          <w:color w:val="000000"/>
          <w:sz w:val="28"/>
          <w:szCs w:val="28"/>
        </w:rPr>
        <w:t>. Травянистые корневищные многолетники 40</w:t>
      </w:r>
      <w:r w:rsidR="00F14721" w:rsidRPr="00117566">
        <w:rPr>
          <w:color w:val="000000"/>
          <w:sz w:val="28"/>
          <w:szCs w:val="28"/>
        </w:rPr>
        <w:t>–1</w:t>
      </w:r>
      <w:r w:rsidRPr="00117566">
        <w:rPr>
          <w:color w:val="000000"/>
          <w:sz w:val="28"/>
          <w:szCs w:val="28"/>
        </w:rPr>
        <w:t>00</w:t>
      </w:r>
      <w:r w:rsidR="00F14721" w:rsidRPr="00117566">
        <w:rPr>
          <w:color w:val="000000"/>
          <w:sz w:val="28"/>
          <w:szCs w:val="28"/>
        </w:rPr>
        <w:t> см</w:t>
      </w:r>
      <w:r w:rsidRPr="00117566">
        <w:rPr>
          <w:color w:val="000000"/>
          <w:sz w:val="28"/>
          <w:szCs w:val="28"/>
        </w:rPr>
        <w:t xml:space="preserve"> высотой. Стебли простые, реже ветвистые. Листья расположены в очередном порядке, пальчато-раздельные или пальчато-лопастные. Цветки одиночные или собраны в небольшие соцветия. Основную часть цветка составляют многочисленные, слабовогнутые, почти округлые ярко окрашенные чашелистники. Лепестки венчика мелкие, удлиненные, узкие, видоизменены в нектарники с медовой ямкой в основании. Многочисленные окрашенные тычинки размещены на выпуклом цветоложе. Плод </w:t>
      </w:r>
      <w:r w:rsidR="00F14721" w:rsidRPr="00117566">
        <w:rPr>
          <w:color w:val="000000"/>
          <w:sz w:val="28"/>
          <w:szCs w:val="28"/>
        </w:rPr>
        <w:t xml:space="preserve">– </w:t>
      </w:r>
      <w:r w:rsidRPr="00117566">
        <w:rPr>
          <w:color w:val="000000"/>
          <w:sz w:val="28"/>
          <w:szCs w:val="28"/>
        </w:rPr>
        <w:t xml:space="preserve">многолистовка с мелкими блестящими, черными семенами. В </w:t>
      </w:r>
      <w:smartTag w:uri="urn:schemas-microsoft-com:office:smarttags" w:element="metricconverter">
        <w:smartTagPr>
          <w:attr w:name="ProductID" w:val="1 г"/>
        </w:smartTagPr>
        <w:r w:rsidRPr="00117566">
          <w:rPr>
            <w:color w:val="000000"/>
            <w:sz w:val="28"/>
            <w:szCs w:val="28"/>
          </w:rPr>
          <w:t>1 г</w:t>
        </w:r>
      </w:smartTag>
      <w:r w:rsidRPr="00117566">
        <w:rPr>
          <w:color w:val="000000"/>
          <w:sz w:val="28"/>
          <w:szCs w:val="28"/>
        </w:rPr>
        <w:t xml:space="preserve"> до 800 семян.</w:t>
      </w:r>
    </w:p>
    <w:p w:rsidR="008D3C58" w:rsidRPr="00117566" w:rsidRDefault="008D3C58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</w:rPr>
      </w:pPr>
      <w:r w:rsidRPr="00117566">
        <w:rPr>
          <w:b/>
          <w:color w:val="000000"/>
          <w:sz w:val="28"/>
          <w:szCs w:val="28"/>
        </w:rPr>
        <w:t>Распространение</w:t>
      </w:r>
      <w:r w:rsidRPr="00117566">
        <w:rPr>
          <w:color w:val="000000"/>
          <w:sz w:val="28"/>
          <w:szCs w:val="28"/>
        </w:rPr>
        <w:t>. Широко распространена по всей европейской части России, от Арктики до степной зоны, в Западной Сибири, Западной и Средней Европе, Средиземноморье и Малой Азии.</w:t>
      </w:r>
    </w:p>
    <w:p w:rsidR="00D07260" w:rsidRPr="00117566" w:rsidRDefault="00D07260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Химический состав.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Не изучен. Растение ядовитое (особенно корни).</w:t>
      </w:r>
    </w:p>
    <w:p w:rsidR="00D07260" w:rsidRPr="00117566" w:rsidRDefault="00D07260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Применение. 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>Растение обладает мочегонным и противовоспалительным свойствами.</w:t>
      </w:r>
    </w:p>
    <w:p w:rsidR="00D07260" w:rsidRPr="00117566" w:rsidRDefault="00D07260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Водный настой цветков употребляют при цинге, а водный настой корней применяют в небольших дозах при водянке, остановке менструации, </w:t>
      </w:r>
      <w:r w:rsidRPr="000C5493">
        <w:rPr>
          <w:rFonts w:ascii="Times New Roman" w:hAnsi="Times New Roman" w:cs="Times New Roman"/>
          <w:color w:val="000000"/>
          <w:sz w:val="28"/>
          <w:szCs w:val="28"/>
        </w:rPr>
        <w:t>при эпилепсии</w:t>
      </w:r>
      <w:r w:rsidRPr="00117566">
        <w:rPr>
          <w:rFonts w:ascii="Times New Roman" w:hAnsi="Times New Roman" w:cs="Times New Roman"/>
          <w:color w:val="000000"/>
          <w:sz w:val="28"/>
          <w:szCs w:val="28"/>
        </w:rPr>
        <w:t xml:space="preserve"> (падучей болезни) и чесотке. После приема настоя купальницы пьют овсяный настой с медом.</w:t>
      </w:r>
    </w:p>
    <w:p w:rsidR="00D07260" w:rsidRPr="00117566" w:rsidRDefault="00D07260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17566">
        <w:rPr>
          <w:rFonts w:ascii="Times New Roman" w:hAnsi="Times New Roman" w:cs="Times New Roman"/>
          <w:color w:val="000000"/>
          <w:sz w:val="28"/>
          <w:szCs w:val="28"/>
        </w:rPr>
        <w:t>Применение купальницы европейской, как ядовитого растения, требует большой осторожности.</w:t>
      </w:r>
    </w:p>
    <w:p w:rsidR="00117566" w:rsidRDefault="00117566" w:rsidP="00F14721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bookmarkStart w:id="12" w:name="_Toc169863817"/>
    </w:p>
    <w:p w:rsidR="00117566" w:rsidRDefault="00117566" w:rsidP="00F14721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</w:p>
    <w:p w:rsidR="00BF4AF6" w:rsidRPr="00117566" w:rsidRDefault="00117566" w:rsidP="00F14721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br w:type="page"/>
      </w:r>
      <w:r w:rsidR="003A27BB" w:rsidRPr="00117566">
        <w:rPr>
          <w:rFonts w:ascii="Times New Roman" w:hAnsi="Times New Roman" w:cs="Times New Roman"/>
          <w:color w:val="000000"/>
          <w:sz w:val="28"/>
        </w:rPr>
        <w:t>Заключение</w:t>
      </w:r>
      <w:bookmarkEnd w:id="12"/>
    </w:p>
    <w:p w:rsidR="003A27BB" w:rsidRPr="00117566" w:rsidRDefault="003A27BB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14721" w:rsidRPr="00117566" w:rsidRDefault="00674662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4"/>
        </w:rPr>
      </w:pPr>
      <w:r w:rsidRPr="00117566">
        <w:rPr>
          <w:color w:val="000000"/>
          <w:sz w:val="28"/>
          <w:szCs w:val="24"/>
        </w:rPr>
        <w:t xml:space="preserve">Крупнейший русский ученый, академик В.И, Вернадский более полувека тому назад отмечал, что мощь человеческой деятельности можно сравнить с геологической силой Земли, поднимающей горные массивы, опускающей материки, передвигающей континенты </w:t>
      </w:r>
      <w:r w:rsidR="00F14721" w:rsidRPr="00117566">
        <w:rPr>
          <w:color w:val="000000"/>
          <w:sz w:val="28"/>
          <w:szCs w:val="24"/>
        </w:rPr>
        <w:t>и т.п.</w:t>
      </w:r>
      <w:r w:rsidRPr="00117566">
        <w:rPr>
          <w:color w:val="000000"/>
          <w:sz w:val="28"/>
          <w:szCs w:val="24"/>
        </w:rPr>
        <w:t xml:space="preserve"> С того времени человечество далеко ушло вперед, и поэтому мощь человека возросла в тысячи раз. Сейчас одно предприятие </w:t>
      </w:r>
      <w:r w:rsidR="00F14721" w:rsidRPr="00117566">
        <w:rPr>
          <w:color w:val="000000"/>
          <w:sz w:val="28"/>
          <w:szCs w:val="24"/>
        </w:rPr>
        <w:t xml:space="preserve">– </w:t>
      </w:r>
      <w:r w:rsidRPr="00117566">
        <w:rPr>
          <w:color w:val="000000"/>
          <w:sz w:val="28"/>
          <w:szCs w:val="24"/>
        </w:rPr>
        <w:t xml:space="preserve">Чернобыльская АЭС </w:t>
      </w:r>
      <w:r w:rsidR="00F14721" w:rsidRPr="00117566">
        <w:rPr>
          <w:color w:val="000000"/>
          <w:sz w:val="28"/>
          <w:szCs w:val="24"/>
        </w:rPr>
        <w:t xml:space="preserve">– </w:t>
      </w:r>
      <w:r w:rsidRPr="00117566">
        <w:rPr>
          <w:color w:val="000000"/>
          <w:sz w:val="28"/>
          <w:szCs w:val="24"/>
        </w:rPr>
        <w:t>нанесло непоправимый вред огромному региону, который связан неразрывными экосвязями не только с отдельным континентом, но и имеет большое значение для жизни на Земле, изменения планетарных процессов.</w:t>
      </w:r>
    </w:p>
    <w:p w:rsidR="00674662" w:rsidRPr="00117566" w:rsidRDefault="00674662" w:rsidP="00F14721">
      <w:pPr>
        <w:pStyle w:val="ab"/>
        <w:spacing w:after="0" w:line="360" w:lineRule="auto"/>
        <w:ind w:firstLine="709"/>
        <w:jc w:val="both"/>
        <w:rPr>
          <w:color w:val="000000"/>
          <w:sz w:val="28"/>
        </w:rPr>
      </w:pPr>
      <w:r w:rsidRPr="00117566">
        <w:rPr>
          <w:color w:val="000000"/>
          <w:sz w:val="28"/>
        </w:rPr>
        <w:t>Поскольку отношение людей к природе существует только через производственные отношения, то экологопользование связано в каждой стране с существенными в ней социально-экономическими отношениями. Различие социально-экономических систем, обусловливающие и различие эколого-правового регулирования различных стран, требует внимательного анализа правоприменительной практики.</w:t>
      </w:r>
    </w:p>
    <w:p w:rsidR="00674662" w:rsidRPr="00117566" w:rsidRDefault="00674662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4"/>
        </w:rPr>
      </w:pPr>
      <w:r w:rsidRPr="00117566">
        <w:rPr>
          <w:color w:val="000000"/>
          <w:sz w:val="28"/>
          <w:szCs w:val="24"/>
        </w:rPr>
        <w:t>Возрастание угрозы экологической катастрофы в глобальном масштабе вызывает осознание настоятельной необходимости рационализации экологопользования и координации усилий в охране окружающей Среды в рамках всего международного сообщества.</w:t>
      </w:r>
    </w:p>
    <w:p w:rsidR="000300E2" w:rsidRPr="00117566" w:rsidRDefault="000300E2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  <w:bdr w:val="single" w:sz="4" w:space="0" w:color="DCDCDC" w:frame="1"/>
        </w:rPr>
      </w:pPr>
      <w:r w:rsidRPr="00117566">
        <w:rPr>
          <w:color w:val="000000"/>
          <w:sz w:val="28"/>
          <w:szCs w:val="28"/>
        </w:rPr>
        <w:t>Разведение видов в искусственных условиях – один из путей сохранения видового разнообразия планеты. И сохранить необходимо не просто последнего представителя, а популяцию достаточной численности, способную самовоспроизводиться и увеличивать свою численность.</w:t>
      </w:r>
    </w:p>
    <w:p w:rsidR="003A27BB" w:rsidRPr="00117566" w:rsidRDefault="003A27BB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  <w:bdr w:val="single" w:sz="4" w:space="0" w:color="DCDCDC" w:frame="1"/>
        </w:rPr>
      </w:pPr>
      <w:r w:rsidRPr="00117566">
        <w:rPr>
          <w:color w:val="000000"/>
          <w:sz w:val="28"/>
          <w:szCs w:val="28"/>
        </w:rPr>
        <w:t>Каждый биологический вид – уникальное произведение природы, результат длительной эволюции. Потеря его невосполнима. Это неизбежно приводит к нарушению экологического равновесия, утрате возможности использования в будущем его полезных свойств. Известно много примеров, когда виды, считавшиеся бесполезными или даже вредными, оказывались незаменимыми при решении проблемы обеспечения человечества высококачественными продуктами питания, эффективными лекарственными препаратами.</w:t>
      </w:r>
    </w:p>
    <w:p w:rsidR="003A27BB" w:rsidRPr="00117566" w:rsidRDefault="003A27BB" w:rsidP="00F14721">
      <w:pPr>
        <w:spacing w:before="0" w:after="0" w:line="360" w:lineRule="auto"/>
        <w:ind w:firstLine="709"/>
        <w:jc w:val="both"/>
        <w:rPr>
          <w:color w:val="000000"/>
          <w:sz w:val="28"/>
          <w:szCs w:val="28"/>
          <w:bdr w:val="single" w:sz="4" w:space="0" w:color="DCDCDC" w:frame="1"/>
        </w:rPr>
      </w:pPr>
      <w:r w:rsidRPr="00117566">
        <w:rPr>
          <w:color w:val="000000"/>
          <w:sz w:val="28"/>
          <w:szCs w:val="28"/>
        </w:rPr>
        <w:t>Именно поэтому рациональное использование природных ресурсов, охрана редких и исчезающих видов животных и растений являются одной из важнейших задач современности.</w:t>
      </w:r>
    </w:p>
    <w:p w:rsidR="003A27BB" w:rsidRPr="00117566" w:rsidRDefault="003A27BB" w:rsidP="00F14721">
      <w:pPr>
        <w:pStyle w:val="a5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17566" w:rsidRDefault="00117566" w:rsidP="00F14721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bookmarkStart w:id="13" w:name="_Toc169863818"/>
    </w:p>
    <w:p w:rsidR="006F767B" w:rsidRDefault="00117566" w:rsidP="00F14721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br w:type="page"/>
      </w:r>
      <w:r w:rsidR="006F767B" w:rsidRPr="00117566">
        <w:rPr>
          <w:rFonts w:ascii="Times New Roman" w:hAnsi="Times New Roman" w:cs="Times New Roman"/>
          <w:color w:val="000000"/>
          <w:sz w:val="28"/>
        </w:rPr>
        <w:t>Список литературы</w:t>
      </w:r>
      <w:bookmarkEnd w:id="13"/>
    </w:p>
    <w:p w:rsidR="00117566" w:rsidRPr="00117566" w:rsidRDefault="00117566" w:rsidP="00117566">
      <w:pPr>
        <w:spacing w:before="0" w:after="0"/>
        <w:rPr>
          <w:szCs w:val="24"/>
        </w:rPr>
      </w:pP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0C5493">
        <w:rPr>
          <w:color w:val="000000"/>
        </w:rPr>
        <w:t>http://adonver.pp.ru/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  <w:lang w:val="en-US"/>
        </w:rPr>
      </w:pPr>
      <w:r w:rsidRPr="000C5493">
        <w:rPr>
          <w:color w:val="000000"/>
          <w:lang w:val="en-US"/>
        </w:rPr>
        <w:t>http://www.mnr.gov.ru/old_site/part/</w:t>
      </w:r>
      <w:r w:rsidR="00F14721" w:rsidRPr="000C5493">
        <w:rPr>
          <w:color w:val="000000"/>
          <w:lang w:val="en-US"/>
        </w:rPr>
        <w:t>? a</w:t>
      </w:r>
      <w:r w:rsidRPr="000C5493">
        <w:rPr>
          <w:color w:val="000000"/>
          <w:lang w:val="en-US"/>
        </w:rPr>
        <w:t>ct=print&amp;id=631&amp;pid=122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iCs/>
          <w:color w:val="000000"/>
        </w:rPr>
        <w:t xml:space="preserve">Атлас ареалов и ресурсов лекарственных растений СССР. </w:t>
      </w:r>
      <w:r w:rsidR="00F14721" w:rsidRPr="00117566">
        <w:rPr>
          <w:color w:val="000000"/>
        </w:rPr>
        <w:t xml:space="preserve">– </w:t>
      </w:r>
      <w:r w:rsidRPr="00117566">
        <w:rPr>
          <w:color w:val="000000"/>
        </w:rPr>
        <w:t>М.: Медицина, 1980.</w:t>
      </w:r>
    </w:p>
    <w:p w:rsidR="00880745" w:rsidRPr="00117566" w:rsidRDefault="00AA6863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>Гаммерман А.</w:t>
      </w:r>
      <w:r w:rsidR="00880745" w:rsidRPr="00117566">
        <w:rPr>
          <w:color w:val="000000"/>
        </w:rPr>
        <w:t>Ф., Кадаев Г.Н., Яценко-Хмелевский А.</w:t>
      </w:r>
      <w:r w:rsidR="00F14721" w:rsidRPr="00117566">
        <w:rPr>
          <w:color w:val="000000"/>
        </w:rPr>
        <w:t>А. Лекарственные</w:t>
      </w:r>
      <w:r w:rsidR="00880745" w:rsidRPr="00117566">
        <w:rPr>
          <w:color w:val="000000"/>
        </w:rPr>
        <w:t xml:space="preserve"> растения. – М.: Высшая школа, 1983.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>Задорожный А.М., Соколов С.</w:t>
      </w:r>
      <w:r w:rsidR="00F14721" w:rsidRPr="00117566">
        <w:rPr>
          <w:color w:val="000000"/>
        </w:rPr>
        <w:t>Я. Справочник</w:t>
      </w:r>
      <w:r w:rsidRPr="00117566">
        <w:rPr>
          <w:color w:val="000000"/>
        </w:rPr>
        <w:t xml:space="preserve"> по лекарственным растениям. </w:t>
      </w:r>
      <w:r w:rsidR="00F14721" w:rsidRPr="00117566">
        <w:rPr>
          <w:color w:val="000000"/>
        </w:rPr>
        <w:t xml:space="preserve">– </w:t>
      </w:r>
      <w:r w:rsidRPr="00117566">
        <w:rPr>
          <w:color w:val="000000"/>
        </w:rPr>
        <w:t>М.: Лесная промышленност</w:t>
      </w:r>
      <w:r w:rsidR="00F14721" w:rsidRPr="00117566">
        <w:rPr>
          <w:color w:val="000000"/>
        </w:rPr>
        <w:t>ь, 1</w:t>
      </w:r>
      <w:r w:rsidRPr="00117566">
        <w:rPr>
          <w:color w:val="000000"/>
        </w:rPr>
        <w:t>988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>Зуева О.</w:t>
      </w:r>
      <w:r w:rsidR="00F14721" w:rsidRPr="00117566">
        <w:rPr>
          <w:color w:val="000000"/>
        </w:rPr>
        <w:t>В. Особо</w:t>
      </w:r>
      <w:r w:rsidRPr="00117566">
        <w:rPr>
          <w:color w:val="000000"/>
        </w:rPr>
        <w:t xml:space="preserve"> охраняемые природные территории Самарской области</w:t>
      </w:r>
      <w:r w:rsidR="00F14721" w:rsidRPr="00117566">
        <w:rPr>
          <w:color w:val="000000"/>
        </w:rPr>
        <w:t> //</w:t>
      </w:r>
      <w:r w:rsidRPr="00117566">
        <w:rPr>
          <w:color w:val="000000"/>
        </w:rPr>
        <w:t xml:space="preserve"> Зеленый луч. – 1999. </w:t>
      </w:r>
      <w:r w:rsidR="00F14721" w:rsidRPr="00117566">
        <w:rPr>
          <w:color w:val="000000"/>
        </w:rPr>
        <w:t>– №6</w:t>
      </w:r>
      <w:r w:rsidRPr="00117566">
        <w:rPr>
          <w:color w:val="000000"/>
        </w:rPr>
        <w:t>.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 xml:space="preserve">Комментарий к Закону РФ «Об охране окружающей природной среды» / Отв. ред. д.ю.н., профессор </w:t>
      </w:r>
      <w:r w:rsidR="00F14721" w:rsidRPr="00117566">
        <w:rPr>
          <w:color w:val="000000"/>
        </w:rPr>
        <w:t>С.А. Боголюбов</w:t>
      </w:r>
      <w:r w:rsidRPr="00117566">
        <w:rPr>
          <w:color w:val="000000"/>
        </w:rPr>
        <w:t>. – М.: Издательство НОРМА, 2001.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 xml:space="preserve">Красная книга России. </w:t>
      </w:r>
      <w:r w:rsidR="00F14721" w:rsidRPr="00117566">
        <w:rPr>
          <w:color w:val="000000"/>
        </w:rPr>
        <w:t xml:space="preserve">– </w:t>
      </w:r>
      <w:r w:rsidRPr="000C5493">
        <w:rPr>
          <w:color w:val="000000"/>
        </w:rPr>
        <w:t>http://www.biodat.ru/db/rbp/rb. php</w:t>
      </w:r>
      <w:r w:rsidRPr="00117566">
        <w:rPr>
          <w:color w:val="000000"/>
        </w:rPr>
        <w:t>? src=1&amp;vid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>Куркин В.</w:t>
      </w:r>
      <w:r w:rsidR="00F14721" w:rsidRPr="00117566">
        <w:rPr>
          <w:color w:val="000000"/>
        </w:rPr>
        <w:t>А. Фармакогнозия</w:t>
      </w:r>
      <w:r w:rsidRPr="00117566">
        <w:rPr>
          <w:color w:val="000000"/>
        </w:rPr>
        <w:t>. – Самара, 2004.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>Плаксина Т.</w:t>
      </w:r>
      <w:r w:rsidR="00F14721" w:rsidRPr="00117566">
        <w:rPr>
          <w:color w:val="000000"/>
        </w:rPr>
        <w:t>И. Конспект</w:t>
      </w:r>
      <w:r w:rsidRPr="00117566">
        <w:rPr>
          <w:color w:val="000000"/>
        </w:rPr>
        <w:t xml:space="preserve"> флоры Волго-Уральского региона. Самара: Изд. </w:t>
      </w:r>
      <w:r w:rsidR="00F14721" w:rsidRPr="00117566">
        <w:rPr>
          <w:color w:val="000000"/>
        </w:rPr>
        <w:t>«С</w:t>
      </w:r>
      <w:r w:rsidRPr="00117566">
        <w:rPr>
          <w:color w:val="000000"/>
        </w:rPr>
        <w:t>амарский университет</w:t>
      </w:r>
      <w:r w:rsidR="00F14721" w:rsidRPr="00117566">
        <w:rPr>
          <w:color w:val="000000"/>
        </w:rPr>
        <w:t>»,</w:t>
      </w:r>
      <w:r w:rsidRPr="00117566">
        <w:rPr>
          <w:color w:val="000000"/>
        </w:rPr>
        <w:t xml:space="preserve"> 2001. 388</w:t>
      </w:r>
      <w:r w:rsidR="00F14721" w:rsidRPr="00117566">
        <w:rPr>
          <w:color w:val="000000"/>
        </w:rPr>
        <w:t> с.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>Симонова Н.</w:t>
      </w:r>
      <w:r w:rsidR="00F14721" w:rsidRPr="00117566">
        <w:rPr>
          <w:color w:val="000000"/>
        </w:rPr>
        <w:t>И. Предварительные</w:t>
      </w:r>
      <w:r w:rsidRPr="00117566">
        <w:rPr>
          <w:color w:val="000000"/>
        </w:rPr>
        <w:t xml:space="preserve"> итоги изучения флоры сосновых лесов Самарского Предволжья и Заволжья</w:t>
      </w:r>
      <w:r w:rsidR="00F14721" w:rsidRPr="00117566">
        <w:rPr>
          <w:color w:val="000000"/>
        </w:rPr>
        <w:t> //</w:t>
      </w:r>
      <w:r w:rsidRPr="00117566">
        <w:rPr>
          <w:color w:val="000000"/>
        </w:rPr>
        <w:t xml:space="preserve"> Изучение флоры Восточной Европы: достижения и перспективы: Тез.докл междунар. конф. М; Спб.: Изд. КМК. 2005. С.</w:t>
      </w:r>
      <w:r w:rsidR="00F14721" w:rsidRPr="00117566">
        <w:rPr>
          <w:color w:val="000000"/>
        </w:rPr>
        <w:t> 79</w:t>
      </w:r>
      <w:r w:rsidRPr="00117566">
        <w:rPr>
          <w:color w:val="000000"/>
        </w:rPr>
        <w:t>.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>Терехов А.</w:t>
      </w:r>
      <w:r w:rsidR="00F14721" w:rsidRPr="00117566">
        <w:rPr>
          <w:color w:val="000000"/>
        </w:rPr>
        <w:t>Ф. Определитель</w:t>
      </w:r>
      <w:r w:rsidRPr="00117566">
        <w:rPr>
          <w:color w:val="000000"/>
        </w:rPr>
        <w:t xml:space="preserve"> весенних и осенних растений Среднего Поволжья и Заволжья. Куйбышев, 1969. </w:t>
      </w:r>
      <w:r w:rsidR="00F14721" w:rsidRPr="00117566">
        <w:rPr>
          <w:color w:val="000000"/>
        </w:rPr>
        <w:t>461 с.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>Устинова А.А. К истории изучения растительного покрова Самарской области</w:t>
      </w:r>
      <w:r w:rsidR="00F14721" w:rsidRPr="00117566">
        <w:rPr>
          <w:color w:val="000000"/>
        </w:rPr>
        <w:t> //</w:t>
      </w:r>
      <w:r w:rsidRPr="00117566">
        <w:rPr>
          <w:color w:val="000000"/>
        </w:rPr>
        <w:t xml:space="preserve"> Самарский край в истории России. Самара, 2001. С.</w:t>
      </w:r>
      <w:r w:rsidR="00F14721" w:rsidRPr="00117566">
        <w:rPr>
          <w:color w:val="000000"/>
        </w:rPr>
        <w:t> 288</w:t>
      </w:r>
      <w:r w:rsidRPr="00117566">
        <w:rPr>
          <w:color w:val="000000"/>
        </w:rPr>
        <w:t>–292.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 xml:space="preserve">Фармакогнозия. Атлас. / под ред. </w:t>
      </w:r>
      <w:r w:rsidR="00F14721" w:rsidRPr="00117566">
        <w:rPr>
          <w:color w:val="000000"/>
        </w:rPr>
        <w:t>Н.И. Гринкевич</w:t>
      </w:r>
      <w:r w:rsidRPr="00117566">
        <w:rPr>
          <w:color w:val="000000"/>
        </w:rPr>
        <w:t xml:space="preserve">, </w:t>
      </w:r>
      <w:r w:rsidR="00F14721" w:rsidRPr="00117566">
        <w:rPr>
          <w:color w:val="000000"/>
        </w:rPr>
        <w:t>Е.Я. Ладыгиной</w:t>
      </w:r>
      <w:r w:rsidRPr="00117566">
        <w:rPr>
          <w:color w:val="000000"/>
        </w:rPr>
        <w:t>. – М., 1989.</w:t>
      </w:r>
    </w:p>
    <w:p w:rsidR="00880745" w:rsidRPr="00117566" w:rsidRDefault="00880745" w:rsidP="00117566">
      <w:pPr>
        <w:pStyle w:val="a"/>
        <w:tabs>
          <w:tab w:val="clear" w:pos="720"/>
          <w:tab w:val="num" w:pos="360"/>
        </w:tabs>
        <w:spacing w:before="0"/>
        <w:ind w:left="0" w:firstLine="0"/>
        <w:rPr>
          <w:color w:val="000000"/>
        </w:rPr>
      </w:pPr>
      <w:r w:rsidRPr="00117566">
        <w:rPr>
          <w:color w:val="000000"/>
        </w:rPr>
        <w:t xml:space="preserve">Флора Европейской части СССР. Т.1. Л.: Наука, 1974. </w:t>
      </w:r>
      <w:r w:rsidR="00F14721" w:rsidRPr="00117566">
        <w:rPr>
          <w:color w:val="000000"/>
        </w:rPr>
        <w:t>404 с.</w:t>
      </w:r>
      <w:bookmarkStart w:id="14" w:name="_GoBack"/>
      <w:bookmarkEnd w:id="14"/>
    </w:p>
    <w:sectPr w:rsidR="00880745" w:rsidRPr="00117566" w:rsidSect="00F14721">
      <w:footerReference w:type="even" r:id="rId8"/>
      <w:footerReference w:type="default" r:id="rId9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1CAC" w:rsidRDefault="00121CAC">
      <w:pPr>
        <w:spacing w:before="0" w:after="0"/>
        <w:rPr>
          <w:szCs w:val="24"/>
        </w:rPr>
      </w:pPr>
      <w:r>
        <w:rPr>
          <w:szCs w:val="24"/>
        </w:rPr>
        <w:separator/>
      </w:r>
    </w:p>
  </w:endnote>
  <w:endnote w:type="continuationSeparator" w:id="0">
    <w:p w:rsidR="00121CAC" w:rsidRDefault="00121CAC">
      <w:pPr>
        <w:spacing w:before="0" w:after="0"/>
        <w:rPr>
          <w:szCs w:val="24"/>
        </w:rPr>
      </w:pPr>
      <w:r>
        <w:rPr>
          <w:szCs w:val="24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3E6B" w:rsidRDefault="00203E6B" w:rsidP="00D02E09">
    <w:pPr>
      <w:pStyle w:val="a8"/>
      <w:framePr w:wrap="around" w:vAnchor="text" w:hAnchor="margin" w:xAlign="right" w:y="1"/>
      <w:rPr>
        <w:rStyle w:val="aa"/>
      </w:rPr>
    </w:pPr>
  </w:p>
  <w:p w:rsidR="00203E6B" w:rsidRDefault="00203E6B" w:rsidP="00DC63EC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3E6B" w:rsidRDefault="000C5493" w:rsidP="00D02E09">
    <w:pPr>
      <w:pStyle w:val="a8"/>
      <w:framePr w:wrap="around" w:vAnchor="text" w:hAnchor="margin" w:xAlign="right" w:y="1"/>
      <w:rPr>
        <w:rStyle w:val="aa"/>
      </w:rPr>
    </w:pPr>
    <w:r>
      <w:rPr>
        <w:rStyle w:val="aa"/>
        <w:noProof/>
      </w:rPr>
      <w:t>2</w:t>
    </w:r>
  </w:p>
  <w:p w:rsidR="00203E6B" w:rsidRDefault="00203E6B" w:rsidP="00DC63EC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1CAC" w:rsidRDefault="00121CAC">
      <w:pPr>
        <w:spacing w:before="0" w:after="0"/>
        <w:rPr>
          <w:szCs w:val="24"/>
        </w:rPr>
      </w:pPr>
      <w:r>
        <w:rPr>
          <w:szCs w:val="24"/>
        </w:rPr>
        <w:separator/>
      </w:r>
    </w:p>
  </w:footnote>
  <w:footnote w:type="continuationSeparator" w:id="0">
    <w:p w:rsidR="00121CAC" w:rsidRDefault="00121CAC">
      <w:pPr>
        <w:spacing w:before="0" w:after="0"/>
        <w:rPr>
          <w:szCs w:val="24"/>
        </w:rPr>
      </w:pPr>
      <w:r>
        <w:rPr>
          <w:szCs w:val="24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964EC9"/>
    <w:multiLevelType w:val="hybridMultilevel"/>
    <w:tmpl w:val="E724E4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314976C5"/>
    <w:multiLevelType w:val="singleLevel"/>
    <w:tmpl w:val="6FDCA692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</w:abstractNum>
  <w:abstractNum w:abstractNumId="2">
    <w:nsid w:val="46E27FE9"/>
    <w:multiLevelType w:val="hybridMultilevel"/>
    <w:tmpl w:val="81D8DC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BD46AE7"/>
    <w:multiLevelType w:val="hybridMultilevel"/>
    <w:tmpl w:val="64407796"/>
    <w:lvl w:ilvl="0" w:tplc="5016B3EA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4B813F2"/>
    <w:multiLevelType w:val="hybridMultilevel"/>
    <w:tmpl w:val="E258F0E2"/>
    <w:lvl w:ilvl="0" w:tplc="A9909746">
      <w:start w:val="1"/>
      <w:numFmt w:val="decimal"/>
      <w:lvlText w:val="%1."/>
      <w:lvlJc w:val="left"/>
      <w:pPr>
        <w:tabs>
          <w:tab w:val="num" w:pos="4425"/>
        </w:tabs>
        <w:ind w:left="4425" w:hanging="40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75E2276"/>
    <w:multiLevelType w:val="hybridMultilevel"/>
    <w:tmpl w:val="64EAF3F2"/>
    <w:lvl w:ilvl="0" w:tplc="0419000F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rawingGridVerticalSpacing w:val="6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753D"/>
    <w:rsid w:val="00004134"/>
    <w:rsid w:val="000300E2"/>
    <w:rsid w:val="00043768"/>
    <w:rsid w:val="00097E07"/>
    <w:rsid w:val="000C5493"/>
    <w:rsid w:val="000F4616"/>
    <w:rsid w:val="000F5BE7"/>
    <w:rsid w:val="00103E58"/>
    <w:rsid w:val="001060DD"/>
    <w:rsid w:val="0010716F"/>
    <w:rsid w:val="00117566"/>
    <w:rsid w:val="00121CAC"/>
    <w:rsid w:val="001239B1"/>
    <w:rsid w:val="00124299"/>
    <w:rsid w:val="00136B11"/>
    <w:rsid w:val="0015149E"/>
    <w:rsid w:val="00167A9A"/>
    <w:rsid w:val="00170279"/>
    <w:rsid w:val="00171DFB"/>
    <w:rsid w:val="00184CC2"/>
    <w:rsid w:val="00186074"/>
    <w:rsid w:val="001B0D19"/>
    <w:rsid w:val="001B7015"/>
    <w:rsid w:val="001C2548"/>
    <w:rsid w:val="00203E6B"/>
    <w:rsid w:val="002123F5"/>
    <w:rsid w:val="00214E00"/>
    <w:rsid w:val="0022306F"/>
    <w:rsid w:val="00224889"/>
    <w:rsid w:val="002935C6"/>
    <w:rsid w:val="002B300F"/>
    <w:rsid w:val="002D0070"/>
    <w:rsid w:val="002D7C7E"/>
    <w:rsid w:val="002E6286"/>
    <w:rsid w:val="00347140"/>
    <w:rsid w:val="00352620"/>
    <w:rsid w:val="003A27BB"/>
    <w:rsid w:val="003A4AE8"/>
    <w:rsid w:val="003A4D5E"/>
    <w:rsid w:val="003B098C"/>
    <w:rsid w:val="003C7366"/>
    <w:rsid w:val="003F27E9"/>
    <w:rsid w:val="0044168C"/>
    <w:rsid w:val="0046174C"/>
    <w:rsid w:val="00476789"/>
    <w:rsid w:val="004859C2"/>
    <w:rsid w:val="004927F7"/>
    <w:rsid w:val="004C0944"/>
    <w:rsid w:val="005075A6"/>
    <w:rsid w:val="00542198"/>
    <w:rsid w:val="00547BEF"/>
    <w:rsid w:val="005622DA"/>
    <w:rsid w:val="00577EE8"/>
    <w:rsid w:val="00581E01"/>
    <w:rsid w:val="00594DF3"/>
    <w:rsid w:val="005B5827"/>
    <w:rsid w:val="005E1DE9"/>
    <w:rsid w:val="005E35B9"/>
    <w:rsid w:val="006019B9"/>
    <w:rsid w:val="0060716C"/>
    <w:rsid w:val="00611EF1"/>
    <w:rsid w:val="00646C7E"/>
    <w:rsid w:val="00663023"/>
    <w:rsid w:val="006745B1"/>
    <w:rsid w:val="00674662"/>
    <w:rsid w:val="00696C6D"/>
    <w:rsid w:val="006A4755"/>
    <w:rsid w:val="006B7A25"/>
    <w:rsid w:val="006F767B"/>
    <w:rsid w:val="00705C31"/>
    <w:rsid w:val="007D3A2C"/>
    <w:rsid w:val="007D75A3"/>
    <w:rsid w:val="007F3C49"/>
    <w:rsid w:val="00803849"/>
    <w:rsid w:val="00817FDF"/>
    <w:rsid w:val="0082243E"/>
    <w:rsid w:val="00853A44"/>
    <w:rsid w:val="008732B5"/>
    <w:rsid w:val="00873381"/>
    <w:rsid w:val="00880745"/>
    <w:rsid w:val="00895D87"/>
    <w:rsid w:val="008D3C58"/>
    <w:rsid w:val="00922F6F"/>
    <w:rsid w:val="0093387C"/>
    <w:rsid w:val="009460B7"/>
    <w:rsid w:val="009634B7"/>
    <w:rsid w:val="00964DA3"/>
    <w:rsid w:val="0096539D"/>
    <w:rsid w:val="00984BCE"/>
    <w:rsid w:val="00987DD1"/>
    <w:rsid w:val="009B16AB"/>
    <w:rsid w:val="009B1C2F"/>
    <w:rsid w:val="009C1B44"/>
    <w:rsid w:val="009D1F35"/>
    <w:rsid w:val="009D4CBF"/>
    <w:rsid w:val="009E53DB"/>
    <w:rsid w:val="00A578EF"/>
    <w:rsid w:val="00AA5D90"/>
    <w:rsid w:val="00AA6189"/>
    <w:rsid w:val="00AA6863"/>
    <w:rsid w:val="00AB104C"/>
    <w:rsid w:val="00AC738D"/>
    <w:rsid w:val="00AE3856"/>
    <w:rsid w:val="00AE4B6F"/>
    <w:rsid w:val="00AF2947"/>
    <w:rsid w:val="00B37A19"/>
    <w:rsid w:val="00B44DB2"/>
    <w:rsid w:val="00BC51AE"/>
    <w:rsid w:val="00BF4AF6"/>
    <w:rsid w:val="00BF704D"/>
    <w:rsid w:val="00C053E1"/>
    <w:rsid w:val="00C30C00"/>
    <w:rsid w:val="00C335ED"/>
    <w:rsid w:val="00C355FD"/>
    <w:rsid w:val="00C41753"/>
    <w:rsid w:val="00C63D43"/>
    <w:rsid w:val="00C82F14"/>
    <w:rsid w:val="00CC39A6"/>
    <w:rsid w:val="00CD5B95"/>
    <w:rsid w:val="00CE061F"/>
    <w:rsid w:val="00D02E09"/>
    <w:rsid w:val="00D07260"/>
    <w:rsid w:val="00D11E1E"/>
    <w:rsid w:val="00D2502A"/>
    <w:rsid w:val="00D31C8A"/>
    <w:rsid w:val="00D5656D"/>
    <w:rsid w:val="00D670F9"/>
    <w:rsid w:val="00D90EDD"/>
    <w:rsid w:val="00DC4151"/>
    <w:rsid w:val="00DC63EC"/>
    <w:rsid w:val="00E21CC2"/>
    <w:rsid w:val="00E95EF4"/>
    <w:rsid w:val="00E95EFD"/>
    <w:rsid w:val="00EC41DA"/>
    <w:rsid w:val="00ED18DF"/>
    <w:rsid w:val="00ED753D"/>
    <w:rsid w:val="00F0339A"/>
    <w:rsid w:val="00F05039"/>
    <w:rsid w:val="00F107A9"/>
    <w:rsid w:val="00F14721"/>
    <w:rsid w:val="00F26D66"/>
    <w:rsid w:val="00F30770"/>
    <w:rsid w:val="00F579F3"/>
    <w:rsid w:val="00F65A05"/>
    <w:rsid w:val="00FB4F78"/>
    <w:rsid w:val="00FB74FF"/>
    <w:rsid w:val="00FF6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A49FE18E-7B9E-4DAF-A554-8FD4E3EA6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uiPriority w:val="99"/>
    <w:qFormat/>
    <w:rsid w:val="002D7C7E"/>
    <w:pPr>
      <w:spacing w:before="100" w:after="100"/>
    </w:pPr>
    <w:rPr>
      <w:sz w:val="24"/>
    </w:rPr>
  </w:style>
  <w:style w:type="paragraph" w:styleId="1">
    <w:name w:val="heading 1"/>
    <w:basedOn w:val="a0"/>
    <w:next w:val="a0"/>
    <w:link w:val="10"/>
    <w:uiPriority w:val="99"/>
    <w:qFormat/>
    <w:rsid w:val="00ED753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uiPriority w:val="99"/>
    <w:qFormat/>
    <w:rsid w:val="00646C7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">
    <w:name w:val="Bibliography"/>
    <w:basedOn w:val="a0"/>
    <w:autoRedefine/>
    <w:uiPriority w:val="99"/>
    <w:rsid w:val="00880745"/>
    <w:pPr>
      <w:numPr>
        <w:numId w:val="1"/>
      </w:numPr>
      <w:spacing w:before="60" w:after="0" w:line="360" w:lineRule="auto"/>
      <w:jc w:val="both"/>
    </w:pPr>
    <w:rPr>
      <w:sz w:val="28"/>
      <w:szCs w:val="28"/>
    </w:rPr>
  </w:style>
  <w:style w:type="character" w:styleId="a4">
    <w:name w:val="Hyperlink"/>
    <w:uiPriority w:val="99"/>
    <w:rsid w:val="00124299"/>
    <w:rPr>
      <w:rFonts w:cs="Times New Roman"/>
      <w:color w:val="FFFF00"/>
      <w:u w:val="single"/>
    </w:rPr>
  </w:style>
  <w:style w:type="paragraph" w:styleId="a5">
    <w:name w:val="Normal (Web)"/>
    <w:basedOn w:val="a0"/>
    <w:uiPriority w:val="99"/>
    <w:rsid w:val="00124299"/>
    <w:pPr>
      <w:spacing w:beforeAutospacing="1" w:afterAutospacing="1"/>
    </w:pPr>
    <w:rPr>
      <w:rFonts w:ascii="Arial" w:hAnsi="Arial" w:cs="Arial"/>
      <w:color w:val="FFFFFF"/>
      <w:sz w:val="18"/>
      <w:szCs w:val="18"/>
    </w:rPr>
  </w:style>
  <w:style w:type="character" w:styleId="a6">
    <w:name w:val="Strong"/>
    <w:uiPriority w:val="99"/>
    <w:qFormat/>
    <w:rsid w:val="005E35B9"/>
    <w:rPr>
      <w:rFonts w:cs="Times New Roman"/>
      <w:b/>
      <w:bCs/>
    </w:rPr>
  </w:style>
  <w:style w:type="paragraph" w:styleId="11">
    <w:name w:val="toc 1"/>
    <w:basedOn w:val="a0"/>
    <w:next w:val="a0"/>
    <w:autoRedefine/>
    <w:uiPriority w:val="99"/>
    <w:semiHidden/>
    <w:rsid w:val="00DC4151"/>
    <w:pPr>
      <w:tabs>
        <w:tab w:val="right" w:leader="dot" w:pos="9345"/>
      </w:tabs>
      <w:spacing w:before="120" w:after="120"/>
    </w:pPr>
    <w:rPr>
      <w:szCs w:val="24"/>
    </w:rPr>
  </w:style>
  <w:style w:type="paragraph" w:styleId="21">
    <w:name w:val="toc 2"/>
    <w:basedOn w:val="a0"/>
    <w:next w:val="a0"/>
    <w:autoRedefine/>
    <w:uiPriority w:val="99"/>
    <w:semiHidden/>
    <w:rsid w:val="00DC4151"/>
    <w:pPr>
      <w:spacing w:before="0" w:after="0"/>
      <w:ind w:left="240"/>
    </w:pPr>
    <w:rPr>
      <w:szCs w:val="24"/>
    </w:rPr>
  </w:style>
  <w:style w:type="character" w:styleId="a7">
    <w:name w:val="Emphasis"/>
    <w:uiPriority w:val="99"/>
    <w:qFormat/>
    <w:rsid w:val="00B37A19"/>
    <w:rPr>
      <w:rFonts w:cs="Times New Roman"/>
      <w:i/>
      <w:iCs/>
    </w:rPr>
  </w:style>
  <w:style w:type="paragraph" w:styleId="a8">
    <w:name w:val="footer"/>
    <w:basedOn w:val="a0"/>
    <w:link w:val="a9"/>
    <w:uiPriority w:val="99"/>
    <w:rsid w:val="00DC63EC"/>
    <w:pPr>
      <w:tabs>
        <w:tab w:val="center" w:pos="4677"/>
        <w:tab w:val="right" w:pos="9355"/>
      </w:tabs>
      <w:spacing w:before="0" w:after="0"/>
    </w:pPr>
    <w:rPr>
      <w:szCs w:val="24"/>
    </w:rPr>
  </w:style>
  <w:style w:type="character" w:customStyle="1" w:styleId="a9">
    <w:name w:val="Нижний колонтитул Знак"/>
    <w:link w:val="a8"/>
    <w:uiPriority w:val="99"/>
    <w:semiHidden/>
    <w:rPr>
      <w:sz w:val="24"/>
      <w:szCs w:val="24"/>
    </w:rPr>
  </w:style>
  <w:style w:type="character" w:styleId="aa">
    <w:name w:val="page number"/>
    <w:uiPriority w:val="99"/>
    <w:rsid w:val="00DC63EC"/>
    <w:rPr>
      <w:rFonts w:cs="Times New Roman"/>
    </w:rPr>
  </w:style>
  <w:style w:type="paragraph" w:styleId="ab">
    <w:name w:val="Body Text"/>
    <w:basedOn w:val="a0"/>
    <w:link w:val="ac"/>
    <w:uiPriority w:val="99"/>
    <w:rsid w:val="00A578EF"/>
    <w:pPr>
      <w:spacing w:before="0" w:after="120"/>
    </w:pPr>
    <w:rPr>
      <w:szCs w:val="24"/>
    </w:rPr>
  </w:style>
  <w:style w:type="character" w:customStyle="1" w:styleId="ac">
    <w:name w:val="Основной текст Знак"/>
    <w:link w:val="ab"/>
    <w:uiPriority w:val="99"/>
    <w:semiHidden/>
    <w:rPr>
      <w:sz w:val="24"/>
      <w:szCs w:val="24"/>
    </w:rPr>
  </w:style>
  <w:style w:type="paragraph" w:customStyle="1" w:styleId="consplusnormal6">
    <w:name w:val="consplusnormal6"/>
    <w:basedOn w:val="a0"/>
    <w:uiPriority w:val="99"/>
    <w:rsid w:val="009D1F35"/>
    <w:pPr>
      <w:spacing w:beforeAutospacing="1" w:afterAutospacing="1"/>
      <w:ind w:firstLine="720"/>
    </w:pPr>
    <w:rPr>
      <w:rFonts w:ascii="Arial" w:hAnsi="Arial" w:cs="Arial"/>
      <w:sz w:val="20"/>
    </w:rPr>
  </w:style>
  <w:style w:type="character" w:customStyle="1" w:styleId="style61">
    <w:name w:val="style61"/>
    <w:uiPriority w:val="99"/>
    <w:rsid w:val="005622DA"/>
    <w:rPr>
      <w:rFonts w:ascii="Arial" w:hAnsi="Arial" w:cs="Arial"/>
      <w:b/>
      <w:bCs/>
      <w:color w:val="000000"/>
      <w:sz w:val="21"/>
      <w:szCs w:val="21"/>
    </w:rPr>
  </w:style>
  <w:style w:type="paragraph" w:styleId="22">
    <w:name w:val="Body Text Indent 2"/>
    <w:basedOn w:val="a0"/>
    <w:link w:val="23"/>
    <w:uiPriority w:val="99"/>
    <w:rsid w:val="004859C2"/>
    <w:pPr>
      <w:spacing w:before="0" w:after="120" w:line="480" w:lineRule="auto"/>
      <w:ind w:left="283"/>
    </w:pPr>
    <w:rPr>
      <w:szCs w:val="24"/>
    </w:rPr>
  </w:style>
  <w:style w:type="character" w:customStyle="1" w:styleId="23">
    <w:name w:val="Основной текст с отступом 2 Знак"/>
    <w:link w:val="22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2607009">
      <w:marLeft w:val="8"/>
      <w:marRight w:val="8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60700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607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4" w:space="0" w:color="2A3A4A"/>
                <w:bottom w:val="none" w:sz="0" w:space="0" w:color="auto"/>
                <w:right w:val="single" w:sz="4" w:space="0" w:color="2A3A4A"/>
              </w:divBdr>
              <w:divsChild>
                <w:div w:id="1622607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607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2607014">
      <w:marLeft w:val="8"/>
      <w:marRight w:val="8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7015">
      <w:marLeft w:val="8"/>
      <w:marRight w:val="8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60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0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0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60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0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6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607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607018">
                  <w:marLeft w:val="2928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60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260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260700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60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4" w:space="0" w:color="2A3A4A"/>
                <w:bottom w:val="none" w:sz="0" w:space="0" w:color="auto"/>
                <w:right w:val="single" w:sz="4" w:space="0" w:color="2A3A4A"/>
              </w:divBdr>
              <w:divsChild>
                <w:div w:id="162260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607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6012</Words>
  <Characters>34271</Characters>
  <Application>Microsoft Office Word</Application>
  <DocSecurity>0</DocSecurity>
  <Lines>285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ЗДРАВООХРАНЕНИЮ И СОЦИАЛЬНОМУ РАЗВИТИЮ РФ</vt:lpstr>
    </vt:vector>
  </TitlesOfParts>
  <Company>Avon</Company>
  <LinksUpToDate>false</LinksUpToDate>
  <CharactersWithSpaces>40203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ЗДРАВООХРАНЕНИЮ И СОЦИАЛЬНОМУ РАЗВИТИЮ РФ</dc:title>
  <dc:subject/>
  <dc:creator>Елена</dc:creator>
  <cp:keywords/>
  <dc:description/>
  <cp:lastModifiedBy>admin</cp:lastModifiedBy>
  <cp:revision>2</cp:revision>
  <cp:lastPrinted>2007-06-17T15:50:00Z</cp:lastPrinted>
  <dcterms:created xsi:type="dcterms:W3CDTF">2014-02-24T18:41:00Z</dcterms:created>
  <dcterms:modified xsi:type="dcterms:W3CDTF">2014-02-24T18:41:00Z</dcterms:modified>
</cp:coreProperties>
</file>