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7F4" w:rsidRPr="00970DAB" w:rsidRDefault="005C57F4" w:rsidP="00970DAB">
      <w:pPr>
        <w:spacing w:line="360" w:lineRule="auto"/>
        <w:jc w:val="center"/>
        <w:rPr>
          <w:sz w:val="28"/>
          <w:szCs w:val="28"/>
        </w:rPr>
      </w:pPr>
      <w:r w:rsidRPr="00970DAB">
        <w:rPr>
          <w:sz w:val="28"/>
          <w:szCs w:val="28"/>
        </w:rPr>
        <w:t>Федеральное агентство по образованию</w:t>
      </w:r>
    </w:p>
    <w:p w:rsidR="005C57F4" w:rsidRPr="00970DAB" w:rsidRDefault="005C57F4" w:rsidP="00970DAB">
      <w:pPr>
        <w:spacing w:line="360" w:lineRule="auto"/>
        <w:jc w:val="center"/>
        <w:rPr>
          <w:sz w:val="28"/>
          <w:szCs w:val="28"/>
        </w:rPr>
      </w:pPr>
      <w:r w:rsidRPr="00970DAB">
        <w:rPr>
          <w:sz w:val="28"/>
          <w:szCs w:val="28"/>
        </w:rPr>
        <w:t>Государственное образовательное учреждение</w:t>
      </w:r>
      <w:r w:rsidR="00970DAB" w:rsidRPr="00970DAB">
        <w:rPr>
          <w:sz w:val="28"/>
          <w:szCs w:val="28"/>
        </w:rPr>
        <w:t xml:space="preserve"> </w:t>
      </w:r>
      <w:r w:rsidRPr="00970DAB">
        <w:rPr>
          <w:sz w:val="28"/>
          <w:szCs w:val="28"/>
        </w:rPr>
        <w:t>высшего профессионального образования</w:t>
      </w:r>
    </w:p>
    <w:p w:rsidR="005C57F4" w:rsidRPr="00970DAB" w:rsidRDefault="005C57F4" w:rsidP="00970DAB">
      <w:pPr>
        <w:spacing w:line="360" w:lineRule="auto"/>
        <w:jc w:val="center"/>
        <w:rPr>
          <w:sz w:val="28"/>
          <w:szCs w:val="28"/>
        </w:rPr>
      </w:pPr>
      <w:r w:rsidRPr="00970DAB">
        <w:rPr>
          <w:sz w:val="28"/>
          <w:szCs w:val="28"/>
        </w:rPr>
        <w:t>Петрозаводский Государственный Университет</w:t>
      </w:r>
    </w:p>
    <w:p w:rsidR="005C57F4" w:rsidRPr="00970DAB" w:rsidRDefault="005C57F4" w:rsidP="00970DAB">
      <w:pPr>
        <w:spacing w:line="360" w:lineRule="auto"/>
        <w:jc w:val="center"/>
        <w:rPr>
          <w:sz w:val="28"/>
          <w:szCs w:val="28"/>
        </w:rPr>
      </w:pPr>
      <w:r w:rsidRPr="00970DAB">
        <w:rPr>
          <w:sz w:val="28"/>
          <w:szCs w:val="28"/>
        </w:rPr>
        <w:t>Экономический Факультет</w:t>
      </w:r>
    </w:p>
    <w:p w:rsidR="005C57F4" w:rsidRPr="00970DAB" w:rsidRDefault="005C57F4" w:rsidP="00970DAB">
      <w:pPr>
        <w:spacing w:line="360" w:lineRule="auto"/>
        <w:jc w:val="center"/>
        <w:rPr>
          <w:sz w:val="28"/>
          <w:szCs w:val="28"/>
        </w:rPr>
      </w:pPr>
      <w:r w:rsidRPr="00970DAB">
        <w:rPr>
          <w:sz w:val="28"/>
          <w:szCs w:val="28"/>
        </w:rPr>
        <w:t>Кафедра Экономической Теории и</w:t>
      </w:r>
      <w:r w:rsidR="00970DAB" w:rsidRPr="00970DAB">
        <w:rPr>
          <w:sz w:val="28"/>
          <w:szCs w:val="28"/>
        </w:rPr>
        <w:t xml:space="preserve"> </w:t>
      </w:r>
      <w:r w:rsidRPr="00970DAB">
        <w:rPr>
          <w:sz w:val="28"/>
          <w:szCs w:val="28"/>
        </w:rPr>
        <w:t>Финансов</w:t>
      </w:r>
    </w:p>
    <w:p w:rsidR="005C57F4" w:rsidRPr="00970DAB" w:rsidRDefault="005C57F4" w:rsidP="00970DAB">
      <w:pPr>
        <w:spacing w:line="360" w:lineRule="auto"/>
        <w:jc w:val="center"/>
        <w:rPr>
          <w:b/>
          <w:sz w:val="28"/>
          <w:szCs w:val="28"/>
        </w:rPr>
      </w:pPr>
    </w:p>
    <w:p w:rsidR="005C57F4" w:rsidRPr="00970DAB" w:rsidRDefault="005C57F4" w:rsidP="00970DAB">
      <w:pPr>
        <w:spacing w:line="360" w:lineRule="auto"/>
        <w:jc w:val="center"/>
        <w:rPr>
          <w:b/>
          <w:sz w:val="28"/>
          <w:szCs w:val="28"/>
          <w:lang w:val="en-US"/>
        </w:rPr>
      </w:pPr>
    </w:p>
    <w:p w:rsidR="009C5456" w:rsidRPr="00970DAB" w:rsidRDefault="009C5456" w:rsidP="00970DAB">
      <w:pPr>
        <w:spacing w:line="360" w:lineRule="auto"/>
        <w:jc w:val="center"/>
        <w:rPr>
          <w:b/>
          <w:sz w:val="28"/>
          <w:szCs w:val="28"/>
          <w:lang w:val="en-US"/>
        </w:rPr>
      </w:pPr>
    </w:p>
    <w:p w:rsidR="005C57F4" w:rsidRPr="00970DAB" w:rsidRDefault="005C57F4" w:rsidP="00970DAB">
      <w:pPr>
        <w:spacing w:line="360" w:lineRule="auto"/>
        <w:jc w:val="center"/>
        <w:rPr>
          <w:b/>
          <w:sz w:val="28"/>
          <w:szCs w:val="28"/>
        </w:rPr>
      </w:pPr>
    </w:p>
    <w:p w:rsidR="00970DAB" w:rsidRPr="00970DAB" w:rsidRDefault="00970DAB" w:rsidP="00970DAB">
      <w:pPr>
        <w:spacing w:line="360" w:lineRule="auto"/>
        <w:jc w:val="center"/>
        <w:rPr>
          <w:b/>
          <w:sz w:val="28"/>
          <w:szCs w:val="28"/>
        </w:rPr>
      </w:pPr>
    </w:p>
    <w:p w:rsidR="00970DAB" w:rsidRPr="00970DAB" w:rsidRDefault="00970DAB" w:rsidP="00970DAB">
      <w:pPr>
        <w:spacing w:line="360" w:lineRule="auto"/>
        <w:jc w:val="center"/>
        <w:rPr>
          <w:b/>
          <w:sz w:val="28"/>
          <w:szCs w:val="28"/>
        </w:rPr>
      </w:pPr>
    </w:p>
    <w:p w:rsidR="00970DAB" w:rsidRPr="00970DAB" w:rsidRDefault="00970DAB" w:rsidP="00970DAB">
      <w:pPr>
        <w:spacing w:line="360" w:lineRule="auto"/>
        <w:jc w:val="center"/>
        <w:rPr>
          <w:b/>
          <w:sz w:val="28"/>
          <w:szCs w:val="28"/>
        </w:rPr>
      </w:pPr>
    </w:p>
    <w:p w:rsidR="00970DAB" w:rsidRPr="00970DAB" w:rsidRDefault="00970DAB" w:rsidP="00970DAB">
      <w:pPr>
        <w:spacing w:line="360" w:lineRule="auto"/>
        <w:jc w:val="center"/>
        <w:rPr>
          <w:b/>
          <w:sz w:val="28"/>
          <w:szCs w:val="28"/>
        </w:rPr>
      </w:pPr>
    </w:p>
    <w:p w:rsidR="00970DAB" w:rsidRPr="00970DAB" w:rsidRDefault="00970DAB" w:rsidP="00970DAB">
      <w:pPr>
        <w:spacing w:line="360" w:lineRule="auto"/>
        <w:jc w:val="center"/>
        <w:rPr>
          <w:sz w:val="28"/>
          <w:szCs w:val="28"/>
        </w:rPr>
      </w:pPr>
      <w:r w:rsidRPr="00970DAB">
        <w:rPr>
          <w:sz w:val="28"/>
          <w:szCs w:val="28"/>
        </w:rPr>
        <w:t>Курсовая работа</w:t>
      </w:r>
    </w:p>
    <w:p w:rsidR="005C57F4" w:rsidRPr="00970DAB" w:rsidRDefault="005C57F4" w:rsidP="00970DAB">
      <w:pPr>
        <w:spacing w:line="360" w:lineRule="auto"/>
        <w:jc w:val="center"/>
        <w:rPr>
          <w:sz w:val="28"/>
          <w:szCs w:val="28"/>
        </w:rPr>
      </w:pPr>
      <w:r w:rsidRPr="00970DAB">
        <w:rPr>
          <w:sz w:val="28"/>
          <w:szCs w:val="28"/>
        </w:rPr>
        <w:t>ДЕПОЗИТАРИЙ: СУЩНОСТЬ, ПРАВОВЫЕ ОСНОВЫ, ДЕЯТЕЛЬНОСТЬ И ПЕРСПЕКТИВЫ РАЗВИТИЯ</w:t>
      </w:r>
    </w:p>
    <w:p w:rsidR="005C57F4" w:rsidRPr="00970DAB" w:rsidRDefault="005C57F4" w:rsidP="00970DAB">
      <w:pPr>
        <w:spacing w:line="360" w:lineRule="auto"/>
        <w:jc w:val="center"/>
        <w:rPr>
          <w:sz w:val="28"/>
          <w:szCs w:val="28"/>
        </w:rPr>
      </w:pPr>
    </w:p>
    <w:p w:rsidR="005C57F4" w:rsidRPr="00970DAB" w:rsidRDefault="005C57F4" w:rsidP="00970DAB">
      <w:pPr>
        <w:spacing w:line="360" w:lineRule="auto"/>
        <w:jc w:val="center"/>
        <w:rPr>
          <w:sz w:val="28"/>
          <w:szCs w:val="28"/>
        </w:rPr>
      </w:pPr>
    </w:p>
    <w:p w:rsidR="005C57F4" w:rsidRPr="00970DAB" w:rsidRDefault="005C57F4" w:rsidP="00970DAB">
      <w:pPr>
        <w:spacing w:line="360" w:lineRule="auto"/>
        <w:ind w:left="3686"/>
        <w:rPr>
          <w:sz w:val="28"/>
          <w:szCs w:val="28"/>
        </w:rPr>
      </w:pPr>
      <w:r w:rsidRPr="00970DAB">
        <w:rPr>
          <w:sz w:val="28"/>
          <w:szCs w:val="28"/>
        </w:rPr>
        <w:t>Выполнила</w:t>
      </w:r>
      <w:r w:rsidR="002F750A" w:rsidRPr="00970DAB">
        <w:rPr>
          <w:sz w:val="28"/>
          <w:szCs w:val="28"/>
        </w:rPr>
        <w:t>:</w:t>
      </w:r>
      <w:r w:rsidRPr="00970DAB">
        <w:rPr>
          <w:sz w:val="28"/>
          <w:szCs w:val="28"/>
        </w:rPr>
        <w:t xml:space="preserve"> студентка</w:t>
      </w:r>
      <w:r w:rsidR="00970DAB" w:rsidRPr="00970DAB">
        <w:rPr>
          <w:sz w:val="28"/>
          <w:szCs w:val="28"/>
        </w:rPr>
        <w:t xml:space="preserve"> </w:t>
      </w:r>
      <w:r w:rsidRPr="00970DAB">
        <w:rPr>
          <w:sz w:val="28"/>
          <w:szCs w:val="28"/>
        </w:rPr>
        <w:t>Экономического факультета</w:t>
      </w:r>
      <w:r w:rsidR="00970DAB" w:rsidRPr="00970DAB">
        <w:rPr>
          <w:sz w:val="28"/>
          <w:szCs w:val="28"/>
        </w:rPr>
        <w:t xml:space="preserve"> </w:t>
      </w:r>
      <w:r w:rsidRPr="00970DAB">
        <w:rPr>
          <w:sz w:val="28"/>
          <w:szCs w:val="28"/>
          <w:lang w:val="en-US"/>
        </w:rPr>
        <w:t>III</w:t>
      </w:r>
      <w:r w:rsidRPr="00970DAB">
        <w:rPr>
          <w:sz w:val="28"/>
          <w:szCs w:val="28"/>
        </w:rPr>
        <w:t xml:space="preserve"> курс</w:t>
      </w:r>
    </w:p>
    <w:p w:rsidR="005C57F4" w:rsidRPr="00970DAB" w:rsidRDefault="005C57F4" w:rsidP="00970DAB">
      <w:pPr>
        <w:spacing w:line="360" w:lineRule="auto"/>
        <w:ind w:left="3686"/>
        <w:rPr>
          <w:sz w:val="28"/>
          <w:szCs w:val="28"/>
        </w:rPr>
      </w:pPr>
      <w:r w:rsidRPr="00970DAB">
        <w:rPr>
          <w:sz w:val="28"/>
          <w:szCs w:val="28"/>
        </w:rPr>
        <w:t>Воронецкая Л.А.</w:t>
      </w:r>
    </w:p>
    <w:p w:rsidR="005C57F4" w:rsidRPr="00970DAB" w:rsidRDefault="005C57F4" w:rsidP="00970DAB">
      <w:pPr>
        <w:spacing w:line="360" w:lineRule="auto"/>
        <w:ind w:left="3686"/>
        <w:rPr>
          <w:sz w:val="28"/>
          <w:szCs w:val="28"/>
        </w:rPr>
      </w:pPr>
      <w:r w:rsidRPr="00970DAB">
        <w:rPr>
          <w:sz w:val="28"/>
          <w:szCs w:val="28"/>
        </w:rPr>
        <w:t>Руководитель:</w:t>
      </w:r>
      <w:r w:rsidR="00970DAB" w:rsidRPr="00970DAB">
        <w:rPr>
          <w:sz w:val="28"/>
          <w:szCs w:val="28"/>
        </w:rPr>
        <w:t xml:space="preserve"> </w:t>
      </w:r>
      <w:r w:rsidRPr="00970DAB">
        <w:rPr>
          <w:sz w:val="28"/>
          <w:szCs w:val="28"/>
        </w:rPr>
        <w:t>ст. преподаватель</w:t>
      </w:r>
    </w:p>
    <w:p w:rsidR="005C57F4" w:rsidRPr="00970DAB" w:rsidRDefault="0040660A" w:rsidP="00970DAB">
      <w:pPr>
        <w:spacing w:line="360" w:lineRule="auto"/>
        <w:ind w:left="3686"/>
        <w:rPr>
          <w:sz w:val="28"/>
          <w:szCs w:val="28"/>
        </w:rPr>
      </w:pPr>
      <w:r w:rsidRPr="00970DAB">
        <w:rPr>
          <w:sz w:val="28"/>
          <w:szCs w:val="28"/>
        </w:rPr>
        <w:t>Якушева Т.А</w:t>
      </w:r>
      <w:r w:rsidR="005C57F4" w:rsidRPr="00970DAB">
        <w:rPr>
          <w:sz w:val="28"/>
          <w:szCs w:val="28"/>
        </w:rPr>
        <w:t>.</w:t>
      </w:r>
    </w:p>
    <w:p w:rsidR="009C5456" w:rsidRPr="00970DAB" w:rsidRDefault="009C5456" w:rsidP="00970DAB">
      <w:pPr>
        <w:spacing w:line="360" w:lineRule="auto"/>
        <w:jc w:val="center"/>
        <w:rPr>
          <w:b/>
          <w:sz w:val="28"/>
          <w:szCs w:val="28"/>
          <w:lang w:val="en-US"/>
        </w:rPr>
      </w:pPr>
    </w:p>
    <w:p w:rsidR="009C5456" w:rsidRPr="00970DAB" w:rsidRDefault="009C5456" w:rsidP="00970DAB">
      <w:pPr>
        <w:spacing w:line="360" w:lineRule="auto"/>
        <w:jc w:val="center"/>
        <w:rPr>
          <w:b/>
          <w:sz w:val="28"/>
          <w:szCs w:val="28"/>
        </w:rPr>
      </w:pPr>
    </w:p>
    <w:p w:rsidR="00970DAB" w:rsidRPr="00970DAB" w:rsidRDefault="00970DAB" w:rsidP="00970DAB">
      <w:pPr>
        <w:spacing w:line="360" w:lineRule="auto"/>
        <w:jc w:val="center"/>
        <w:rPr>
          <w:b/>
          <w:sz w:val="28"/>
          <w:szCs w:val="28"/>
        </w:rPr>
      </w:pPr>
    </w:p>
    <w:p w:rsidR="00970DAB" w:rsidRPr="00970DAB" w:rsidRDefault="00970DAB" w:rsidP="00970DAB">
      <w:pPr>
        <w:spacing w:line="360" w:lineRule="auto"/>
        <w:jc w:val="center"/>
        <w:rPr>
          <w:b/>
          <w:sz w:val="28"/>
          <w:szCs w:val="28"/>
        </w:rPr>
      </w:pPr>
    </w:p>
    <w:p w:rsidR="009C5456" w:rsidRPr="00970DAB" w:rsidRDefault="009C5456" w:rsidP="00970DAB">
      <w:pPr>
        <w:spacing w:line="360" w:lineRule="auto"/>
        <w:jc w:val="center"/>
        <w:rPr>
          <w:sz w:val="28"/>
          <w:szCs w:val="28"/>
        </w:rPr>
      </w:pPr>
      <w:r w:rsidRPr="00970DAB">
        <w:rPr>
          <w:sz w:val="28"/>
          <w:szCs w:val="28"/>
        </w:rPr>
        <w:t>ПЕТРОЗАВОДСК 20</w:t>
      </w:r>
      <w:r w:rsidRPr="00970DAB">
        <w:rPr>
          <w:sz w:val="28"/>
          <w:szCs w:val="28"/>
          <w:lang w:val="en-US"/>
        </w:rPr>
        <w:t>10</w:t>
      </w:r>
    </w:p>
    <w:p w:rsidR="00970DAB" w:rsidRPr="00970DAB" w:rsidRDefault="00970DAB" w:rsidP="00970DAB">
      <w:pPr>
        <w:spacing w:line="360" w:lineRule="auto"/>
        <w:jc w:val="center"/>
        <w:rPr>
          <w:sz w:val="28"/>
          <w:szCs w:val="28"/>
        </w:rPr>
      </w:pPr>
    </w:p>
    <w:p w:rsidR="00513B6B" w:rsidRPr="00970DAB" w:rsidRDefault="001046B4" w:rsidP="00970DAB">
      <w:pPr>
        <w:spacing w:line="360" w:lineRule="auto"/>
        <w:ind w:firstLine="709"/>
        <w:jc w:val="center"/>
        <w:rPr>
          <w:b/>
          <w:sz w:val="28"/>
          <w:szCs w:val="28"/>
        </w:rPr>
      </w:pPr>
      <w:r w:rsidRPr="00970DAB">
        <w:rPr>
          <w:b/>
          <w:sz w:val="28"/>
          <w:szCs w:val="28"/>
        </w:rPr>
        <w:br w:type="page"/>
      </w:r>
      <w:r w:rsidR="00513B6B" w:rsidRPr="00970DAB">
        <w:rPr>
          <w:b/>
          <w:sz w:val="28"/>
          <w:szCs w:val="28"/>
        </w:rPr>
        <w:t>Содержание</w:t>
      </w:r>
    </w:p>
    <w:p w:rsidR="00970DAB" w:rsidRDefault="00970DAB" w:rsidP="00970DAB">
      <w:pPr>
        <w:spacing w:line="360" w:lineRule="auto"/>
        <w:ind w:firstLine="709"/>
        <w:jc w:val="both"/>
        <w:rPr>
          <w:b/>
          <w:sz w:val="28"/>
          <w:szCs w:val="28"/>
        </w:rPr>
      </w:pPr>
    </w:p>
    <w:p w:rsidR="00970DAB" w:rsidRPr="00970DAB" w:rsidRDefault="00970DAB" w:rsidP="00970DAB">
      <w:pPr>
        <w:spacing w:line="360" w:lineRule="auto"/>
        <w:jc w:val="both"/>
        <w:rPr>
          <w:sz w:val="28"/>
          <w:szCs w:val="28"/>
        </w:rPr>
      </w:pPr>
      <w:r w:rsidRPr="00970DAB">
        <w:rPr>
          <w:sz w:val="28"/>
          <w:szCs w:val="28"/>
        </w:rPr>
        <w:t>Введение</w:t>
      </w:r>
    </w:p>
    <w:p w:rsidR="00970DAB" w:rsidRPr="00970DAB" w:rsidRDefault="00970DAB" w:rsidP="00970DAB">
      <w:pPr>
        <w:spacing w:line="360" w:lineRule="auto"/>
        <w:jc w:val="both"/>
        <w:rPr>
          <w:sz w:val="28"/>
          <w:szCs w:val="28"/>
        </w:rPr>
      </w:pPr>
      <w:r w:rsidRPr="00970DAB">
        <w:rPr>
          <w:sz w:val="28"/>
          <w:szCs w:val="28"/>
        </w:rPr>
        <w:t xml:space="preserve">Глава </w:t>
      </w:r>
      <w:r w:rsidRPr="00970DAB">
        <w:rPr>
          <w:sz w:val="28"/>
          <w:szCs w:val="28"/>
          <w:lang w:val="en-US"/>
        </w:rPr>
        <w:t>I</w:t>
      </w:r>
      <w:r w:rsidRPr="00970DAB">
        <w:rPr>
          <w:sz w:val="28"/>
          <w:szCs w:val="28"/>
        </w:rPr>
        <w:t>. Рынок ценных бумаг</w:t>
      </w:r>
    </w:p>
    <w:p w:rsidR="00970DAB" w:rsidRPr="00970DAB" w:rsidRDefault="00970DAB" w:rsidP="00970DAB">
      <w:pPr>
        <w:spacing w:line="360" w:lineRule="auto"/>
        <w:jc w:val="both"/>
        <w:rPr>
          <w:sz w:val="28"/>
          <w:szCs w:val="28"/>
        </w:rPr>
      </w:pPr>
      <w:r w:rsidRPr="00970DAB">
        <w:rPr>
          <w:sz w:val="28"/>
          <w:szCs w:val="28"/>
        </w:rPr>
        <w:t>1.1 Сущность и функции рынка ценных бумаг</w:t>
      </w:r>
    </w:p>
    <w:p w:rsidR="00970DAB" w:rsidRPr="00970DAB" w:rsidRDefault="00970DAB" w:rsidP="00970DAB">
      <w:pPr>
        <w:spacing w:line="360" w:lineRule="auto"/>
        <w:jc w:val="both"/>
        <w:rPr>
          <w:sz w:val="28"/>
          <w:szCs w:val="28"/>
        </w:rPr>
      </w:pPr>
      <w:r w:rsidRPr="00970DAB">
        <w:rPr>
          <w:sz w:val="28"/>
          <w:szCs w:val="28"/>
        </w:rPr>
        <w:t>1.2 Участники рынка ценных бумаг</w:t>
      </w:r>
    </w:p>
    <w:p w:rsidR="00970DAB" w:rsidRPr="00970DAB" w:rsidRDefault="00970DAB" w:rsidP="00970DAB">
      <w:pPr>
        <w:spacing w:line="360" w:lineRule="auto"/>
        <w:jc w:val="both"/>
        <w:rPr>
          <w:sz w:val="28"/>
          <w:szCs w:val="28"/>
        </w:rPr>
      </w:pPr>
      <w:r w:rsidRPr="00970DAB">
        <w:rPr>
          <w:sz w:val="28"/>
          <w:szCs w:val="28"/>
        </w:rPr>
        <w:t>1.3 Депозитарная деятельность на рынке ценных бумаг</w:t>
      </w:r>
    </w:p>
    <w:p w:rsidR="00970DAB" w:rsidRPr="00970DAB" w:rsidRDefault="00970DAB" w:rsidP="00970DAB">
      <w:pPr>
        <w:spacing w:line="360" w:lineRule="auto"/>
        <w:jc w:val="both"/>
        <w:rPr>
          <w:sz w:val="28"/>
          <w:szCs w:val="28"/>
        </w:rPr>
      </w:pPr>
      <w:r w:rsidRPr="00970DAB">
        <w:rPr>
          <w:sz w:val="28"/>
          <w:szCs w:val="28"/>
        </w:rPr>
        <w:t>Г</w:t>
      </w:r>
      <w:r>
        <w:rPr>
          <w:sz w:val="28"/>
          <w:szCs w:val="28"/>
        </w:rPr>
        <w:t>лава</w:t>
      </w:r>
      <w:r w:rsidRPr="00970DAB">
        <w:rPr>
          <w:sz w:val="28"/>
          <w:szCs w:val="28"/>
        </w:rPr>
        <w:t xml:space="preserve"> </w:t>
      </w:r>
      <w:r w:rsidRPr="00970DAB">
        <w:rPr>
          <w:sz w:val="28"/>
          <w:szCs w:val="28"/>
          <w:lang w:val="en-US"/>
        </w:rPr>
        <w:t>II</w:t>
      </w:r>
      <w:r w:rsidRPr="00970DAB">
        <w:rPr>
          <w:sz w:val="28"/>
          <w:szCs w:val="28"/>
        </w:rPr>
        <w:t>. Депозитарная деятельность</w:t>
      </w:r>
    </w:p>
    <w:p w:rsidR="00970DAB" w:rsidRPr="00970DAB" w:rsidRDefault="00970DAB" w:rsidP="00970DAB">
      <w:pPr>
        <w:spacing w:line="360" w:lineRule="auto"/>
        <w:jc w:val="both"/>
        <w:rPr>
          <w:sz w:val="28"/>
          <w:szCs w:val="28"/>
        </w:rPr>
      </w:pPr>
      <w:r w:rsidRPr="00970DAB">
        <w:rPr>
          <w:sz w:val="28"/>
          <w:szCs w:val="28"/>
        </w:rPr>
        <w:t>2.1 Депозитарий: сущность, виды, функции</w:t>
      </w:r>
    </w:p>
    <w:p w:rsidR="00970DAB" w:rsidRPr="00970DAB" w:rsidRDefault="00970DAB" w:rsidP="00970DAB">
      <w:pPr>
        <w:spacing w:line="360" w:lineRule="auto"/>
        <w:jc w:val="both"/>
        <w:rPr>
          <w:sz w:val="28"/>
          <w:szCs w:val="28"/>
        </w:rPr>
      </w:pPr>
      <w:r w:rsidRPr="00970DAB">
        <w:rPr>
          <w:sz w:val="28"/>
          <w:szCs w:val="28"/>
        </w:rPr>
        <w:t>2.2 Правовые основы депозитарной деятельности</w:t>
      </w:r>
    </w:p>
    <w:p w:rsidR="00970DAB" w:rsidRPr="00970DAB" w:rsidRDefault="00970DAB" w:rsidP="00970DAB">
      <w:pPr>
        <w:spacing w:line="360" w:lineRule="auto"/>
        <w:jc w:val="both"/>
        <w:rPr>
          <w:sz w:val="28"/>
          <w:szCs w:val="28"/>
        </w:rPr>
      </w:pPr>
      <w:r w:rsidRPr="00970DAB">
        <w:rPr>
          <w:sz w:val="28"/>
          <w:szCs w:val="28"/>
        </w:rPr>
        <w:t>2.3 Депозитарные операции. Счета депо. Отчетность депозитариев</w:t>
      </w:r>
    </w:p>
    <w:p w:rsidR="00970DAB" w:rsidRPr="00970DAB" w:rsidRDefault="00970DAB" w:rsidP="00970DAB">
      <w:pPr>
        <w:spacing w:line="360" w:lineRule="auto"/>
        <w:jc w:val="both"/>
        <w:rPr>
          <w:sz w:val="28"/>
          <w:szCs w:val="28"/>
        </w:rPr>
      </w:pPr>
      <w:r w:rsidRPr="00970DAB">
        <w:rPr>
          <w:sz w:val="28"/>
          <w:szCs w:val="28"/>
        </w:rPr>
        <w:t>2.4 Проблема создания центрального депозитария в современных условиях</w:t>
      </w:r>
    </w:p>
    <w:p w:rsidR="00970DAB" w:rsidRPr="00970DAB" w:rsidRDefault="00970DAB" w:rsidP="00970DAB">
      <w:pPr>
        <w:spacing w:line="360" w:lineRule="auto"/>
        <w:jc w:val="both"/>
        <w:rPr>
          <w:sz w:val="28"/>
          <w:szCs w:val="28"/>
        </w:rPr>
      </w:pPr>
      <w:r w:rsidRPr="00970DAB">
        <w:rPr>
          <w:sz w:val="28"/>
          <w:szCs w:val="28"/>
        </w:rPr>
        <w:t xml:space="preserve">Заключение </w:t>
      </w:r>
    </w:p>
    <w:p w:rsidR="00970DAB" w:rsidRPr="00970DAB" w:rsidRDefault="00970DAB" w:rsidP="00970DAB">
      <w:pPr>
        <w:spacing w:line="360" w:lineRule="auto"/>
        <w:jc w:val="both"/>
        <w:rPr>
          <w:sz w:val="28"/>
          <w:szCs w:val="28"/>
        </w:rPr>
      </w:pPr>
      <w:r w:rsidRPr="00970DAB">
        <w:rPr>
          <w:sz w:val="28"/>
          <w:szCs w:val="28"/>
        </w:rPr>
        <w:t>Список используемой литературы</w:t>
      </w:r>
    </w:p>
    <w:p w:rsidR="00970DAB" w:rsidRPr="00970DAB" w:rsidRDefault="00970DAB" w:rsidP="00970DAB">
      <w:pPr>
        <w:spacing w:line="360" w:lineRule="auto"/>
        <w:ind w:firstLine="709"/>
        <w:jc w:val="both"/>
        <w:rPr>
          <w:b/>
          <w:sz w:val="28"/>
          <w:szCs w:val="28"/>
        </w:rPr>
      </w:pPr>
    </w:p>
    <w:p w:rsidR="0057588F" w:rsidRPr="00970DAB" w:rsidRDefault="00513B6B" w:rsidP="00970DAB">
      <w:pPr>
        <w:spacing w:line="360" w:lineRule="auto"/>
        <w:ind w:firstLine="709"/>
        <w:jc w:val="center"/>
        <w:rPr>
          <w:b/>
          <w:sz w:val="28"/>
          <w:szCs w:val="28"/>
        </w:rPr>
      </w:pPr>
      <w:r w:rsidRPr="00970DAB">
        <w:rPr>
          <w:b/>
          <w:sz w:val="28"/>
          <w:szCs w:val="28"/>
        </w:rPr>
        <w:br w:type="page"/>
      </w:r>
      <w:r w:rsidR="0057588F" w:rsidRPr="00970DAB">
        <w:rPr>
          <w:b/>
          <w:sz w:val="28"/>
          <w:szCs w:val="28"/>
        </w:rPr>
        <w:t>Введение</w:t>
      </w:r>
    </w:p>
    <w:p w:rsidR="00970DAB" w:rsidRPr="00970DAB" w:rsidRDefault="00970DAB" w:rsidP="00970DAB">
      <w:pPr>
        <w:spacing w:line="360" w:lineRule="auto"/>
        <w:ind w:firstLine="709"/>
        <w:jc w:val="both"/>
        <w:rPr>
          <w:sz w:val="28"/>
          <w:szCs w:val="28"/>
        </w:rPr>
      </w:pPr>
    </w:p>
    <w:p w:rsidR="00DB0324" w:rsidRPr="00970DAB" w:rsidRDefault="0057588F" w:rsidP="00970DAB">
      <w:pPr>
        <w:spacing w:line="360" w:lineRule="auto"/>
        <w:ind w:firstLine="709"/>
        <w:jc w:val="both"/>
        <w:rPr>
          <w:sz w:val="28"/>
          <w:szCs w:val="28"/>
        </w:rPr>
      </w:pPr>
      <w:r w:rsidRPr="00970DAB">
        <w:rPr>
          <w:sz w:val="28"/>
          <w:szCs w:val="28"/>
        </w:rPr>
        <w:t>Встав в начале 1990-х гг. на путь формирования экономики рыночного типа, Россия прошла ряд глубоких институциональных реформ</w:t>
      </w:r>
      <w:r w:rsidR="00876CD5" w:rsidRPr="00970DAB">
        <w:rPr>
          <w:sz w:val="28"/>
          <w:szCs w:val="28"/>
        </w:rPr>
        <w:t xml:space="preserve"> и</w:t>
      </w:r>
      <w:r w:rsidRPr="00970DAB">
        <w:rPr>
          <w:sz w:val="28"/>
          <w:szCs w:val="28"/>
        </w:rPr>
        <w:t xml:space="preserve"> добилась к настоящему времени поразительных результатов. </w:t>
      </w:r>
      <w:r w:rsidR="002D77D2" w:rsidRPr="00970DAB">
        <w:rPr>
          <w:sz w:val="28"/>
          <w:szCs w:val="28"/>
        </w:rPr>
        <w:t>Одним из таких достижений является формирование и быстрое развитие финансового рынка и его сос</w:t>
      </w:r>
      <w:r w:rsidR="00FC53D5" w:rsidRPr="00970DAB">
        <w:rPr>
          <w:sz w:val="28"/>
          <w:szCs w:val="28"/>
        </w:rPr>
        <w:t xml:space="preserve">тавляющей - рынка ценных бумаг. </w:t>
      </w:r>
      <w:r w:rsidR="00DB0324" w:rsidRPr="00970DAB">
        <w:rPr>
          <w:sz w:val="28"/>
          <w:szCs w:val="28"/>
        </w:rPr>
        <w:t>Одним из ключевых элементов рынка ценных бумаг является депозитарная деятельность. Депозитарная деятельность коммерческого банка неотъемлемый элемент расчетного механизма операций с ценными бумагами. Она заключается в оказании услуг по хранению сертификатов цен</w:t>
      </w:r>
      <w:r w:rsidR="00876CD5" w:rsidRPr="00970DAB">
        <w:rPr>
          <w:sz w:val="28"/>
          <w:szCs w:val="28"/>
        </w:rPr>
        <w:t>ных бумаг и учету, удостоверению</w:t>
      </w:r>
      <w:r w:rsidR="00DB0324" w:rsidRPr="00970DAB">
        <w:rPr>
          <w:sz w:val="28"/>
          <w:szCs w:val="28"/>
        </w:rPr>
        <w:t xml:space="preserve"> прав на ценные бумаги, а также </w:t>
      </w:r>
      <w:r w:rsidR="00876CD5" w:rsidRPr="00970DAB">
        <w:rPr>
          <w:sz w:val="28"/>
          <w:szCs w:val="28"/>
        </w:rPr>
        <w:t>в осуществлении</w:t>
      </w:r>
      <w:r w:rsidR="00DB0324" w:rsidRPr="00970DAB">
        <w:rPr>
          <w:sz w:val="28"/>
          <w:szCs w:val="28"/>
        </w:rPr>
        <w:t xml:space="preserve"> операций по переходу прав собственности на ценные бумаги.</w:t>
      </w:r>
    </w:p>
    <w:p w:rsidR="00876CD5" w:rsidRPr="00970DAB" w:rsidRDefault="00876CD5" w:rsidP="00970DAB">
      <w:pPr>
        <w:spacing w:line="360" w:lineRule="auto"/>
        <w:ind w:firstLine="709"/>
        <w:jc w:val="both"/>
        <w:rPr>
          <w:sz w:val="28"/>
          <w:szCs w:val="28"/>
        </w:rPr>
      </w:pPr>
      <w:r w:rsidRPr="00970DAB">
        <w:rPr>
          <w:sz w:val="28"/>
          <w:szCs w:val="28"/>
        </w:rPr>
        <w:t>Целью данной работы является изучение рынка ценных бумаг, а именно роли депозитария в этой структуре. Для выполнения заданной цели необходимо выполнить следующие задачи:</w:t>
      </w:r>
    </w:p>
    <w:p w:rsidR="00876CD5" w:rsidRPr="00970DAB" w:rsidRDefault="00876CD5" w:rsidP="00970DAB">
      <w:pPr>
        <w:numPr>
          <w:ilvl w:val="0"/>
          <w:numId w:val="34"/>
        </w:numPr>
        <w:tabs>
          <w:tab w:val="clear" w:pos="840"/>
        </w:tabs>
        <w:spacing w:line="360" w:lineRule="auto"/>
        <w:ind w:left="0" w:firstLine="709"/>
        <w:jc w:val="both"/>
        <w:rPr>
          <w:sz w:val="28"/>
          <w:szCs w:val="28"/>
        </w:rPr>
      </w:pPr>
      <w:r w:rsidRPr="00970DAB">
        <w:rPr>
          <w:sz w:val="28"/>
          <w:szCs w:val="28"/>
        </w:rPr>
        <w:t>Рассмотреть понятие рынка ценных бумаг, его сущность, функции и участников;</w:t>
      </w:r>
    </w:p>
    <w:p w:rsidR="00876CD5" w:rsidRPr="00970DAB" w:rsidRDefault="00876CD5" w:rsidP="00970DAB">
      <w:pPr>
        <w:numPr>
          <w:ilvl w:val="0"/>
          <w:numId w:val="34"/>
        </w:numPr>
        <w:tabs>
          <w:tab w:val="clear" w:pos="840"/>
        </w:tabs>
        <w:spacing w:line="360" w:lineRule="auto"/>
        <w:ind w:left="0" w:firstLine="709"/>
        <w:jc w:val="both"/>
        <w:rPr>
          <w:sz w:val="28"/>
          <w:szCs w:val="28"/>
        </w:rPr>
      </w:pPr>
      <w:r w:rsidRPr="00970DAB">
        <w:rPr>
          <w:sz w:val="28"/>
          <w:szCs w:val="28"/>
        </w:rPr>
        <w:t>Определить роль депозитарной деятельности</w:t>
      </w:r>
      <w:r w:rsidR="00A62A61" w:rsidRPr="00970DAB">
        <w:rPr>
          <w:sz w:val="28"/>
          <w:szCs w:val="28"/>
        </w:rPr>
        <w:t xml:space="preserve"> на рынке ценных бумаг</w:t>
      </w:r>
      <w:r w:rsidRPr="00970DAB">
        <w:rPr>
          <w:sz w:val="28"/>
          <w:szCs w:val="28"/>
        </w:rPr>
        <w:t>;</w:t>
      </w:r>
    </w:p>
    <w:p w:rsidR="00876CD5" w:rsidRPr="00970DAB" w:rsidRDefault="00876CD5" w:rsidP="00970DAB">
      <w:pPr>
        <w:numPr>
          <w:ilvl w:val="0"/>
          <w:numId w:val="34"/>
        </w:numPr>
        <w:tabs>
          <w:tab w:val="clear" w:pos="840"/>
        </w:tabs>
        <w:spacing w:line="360" w:lineRule="auto"/>
        <w:ind w:left="0" w:firstLine="709"/>
        <w:jc w:val="both"/>
        <w:rPr>
          <w:sz w:val="28"/>
          <w:szCs w:val="28"/>
        </w:rPr>
      </w:pPr>
      <w:r w:rsidRPr="00970DAB">
        <w:rPr>
          <w:sz w:val="28"/>
          <w:szCs w:val="28"/>
        </w:rPr>
        <w:t>Изучить сущность депозитария, правовые основы и основные операции;</w:t>
      </w:r>
    </w:p>
    <w:p w:rsidR="003941D9" w:rsidRPr="00970DAB" w:rsidRDefault="00876CD5" w:rsidP="00970DAB">
      <w:pPr>
        <w:numPr>
          <w:ilvl w:val="0"/>
          <w:numId w:val="34"/>
        </w:numPr>
        <w:tabs>
          <w:tab w:val="clear" w:pos="840"/>
        </w:tabs>
        <w:spacing w:line="360" w:lineRule="auto"/>
        <w:ind w:left="0" w:firstLine="709"/>
        <w:jc w:val="both"/>
        <w:rPr>
          <w:sz w:val="28"/>
          <w:szCs w:val="28"/>
        </w:rPr>
      </w:pPr>
      <w:r w:rsidRPr="00970DAB">
        <w:rPr>
          <w:sz w:val="28"/>
          <w:szCs w:val="28"/>
        </w:rPr>
        <w:t>Оценить существующие проблемы и перспективы развития депозитарной деятельности в будущем.</w:t>
      </w:r>
    </w:p>
    <w:p w:rsidR="00990150" w:rsidRPr="00970DAB" w:rsidRDefault="00B75FE3" w:rsidP="00970DAB">
      <w:pPr>
        <w:spacing w:line="360" w:lineRule="auto"/>
        <w:ind w:firstLine="709"/>
        <w:jc w:val="both"/>
        <w:rPr>
          <w:sz w:val="28"/>
          <w:szCs w:val="28"/>
        </w:rPr>
      </w:pPr>
      <w:r w:rsidRPr="00970DAB">
        <w:rPr>
          <w:sz w:val="28"/>
          <w:szCs w:val="28"/>
        </w:rPr>
        <w:t>Актуальность представленной работы</w:t>
      </w:r>
      <w:r w:rsidR="00990150" w:rsidRPr="00970DAB">
        <w:rPr>
          <w:sz w:val="28"/>
          <w:szCs w:val="28"/>
        </w:rPr>
        <w:t xml:space="preserve"> заключается в том, что одним из основных элементов инфраструктуры рынка ценных бумаг является депозитарная система, служащая составной частью системы учета прав на ценные бумаги. Нормативно-правовая и технологическая база депозитариев в России находится в процессе становления, многие вопросы недостаточно регламентированы действующим законодательством и требуют дальнейшего совершенствования. Большое количество сделок в России происходит вне систем организованной торговли; значительную часть от объема операций на организованных рынках по корпоративным бумагам составляют сделки с участием иностранного капитала. При этом требования инвесторов по высококачественному депозитарному обслуживанию удовлетворяются не в полной мере, степень развития депозитарных технологий в России не позволяет обеспечить унифицированный и высококачественный уровень их обслуживания. Это снижает доверие к инфраструктуре фондового рынка в целом, что ведет в конечном итоге к уменьшению объема средств, привлекаемых в экономику страны.</w:t>
      </w:r>
    </w:p>
    <w:p w:rsidR="003941D9" w:rsidRPr="00970DAB" w:rsidRDefault="00990150" w:rsidP="00970DAB">
      <w:pPr>
        <w:spacing w:line="360" w:lineRule="auto"/>
        <w:ind w:firstLine="709"/>
        <w:jc w:val="both"/>
        <w:rPr>
          <w:sz w:val="28"/>
          <w:szCs w:val="28"/>
        </w:rPr>
      </w:pPr>
      <w:r w:rsidRPr="00970DAB">
        <w:rPr>
          <w:sz w:val="28"/>
          <w:szCs w:val="28"/>
        </w:rPr>
        <w:t>В связи с этим, важной задачей развития рынка ценных бумаг является совершенствование системы учета прав на ценные бумаги за счет обеспечения их надежного хранения, оперативного доступа и перерегистрации прав собственности с минимальным риском для владельцев. Решение этой задачи можно считать одним из условий обеспечения привлекательности фондового рынка для всех категорий национальных и иностранных инвесторов. Формирование эффективной депозитарной системы является необходимым.</w:t>
      </w:r>
    </w:p>
    <w:p w:rsidR="00513B6B" w:rsidRPr="00970DAB" w:rsidRDefault="00513B6B" w:rsidP="00970DAB">
      <w:pPr>
        <w:spacing w:line="360" w:lineRule="auto"/>
        <w:ind w:firstLine="709"/>
        <w:jc w:val="both"/>
        <w:rPr>
          <w:sz w:val="28"/>
          <w:szCs w:val="28"/>
        </w:rPr>
      </w:pPr>
      <w:r w:rsidRPr="00970DAB">
        <w:rPr>
          <w:sz w:val="28"/>
          <w:szCs w:val="28"/>
        </w:rPr>
        <w:t>Основными источниками литературы в данной работе являются:</w:t>
      </w:r>
    </w:p>
    <w:p w:rsidR="00513B6B" w:rsidRPr="00970DAB" w:rsidRDefault="00513B6B" w:rsidP="00970DAB">
      <w:pPr>
        <w:numPr>
          <w:ilvl w:val="0"/>
          <w:numId w:val="29"/>
        </w:numPr>
        <w:tabs>
          <w:tab w:val="clear" w:pos="900"/>
        </w:tabs>
        <w:spacing w:line="360" w:lineRule="auto"/>
        <w:ind w:left="0" w:firstLine="709"/>
        <w:jc w:val="both"/>
        <w:rPr>
          <w:sz w:val="28"/>
          <w:szCs w:val="28"/>
        </w:rPr>
      </w:pPr>
      <w:r w:rsidRPr="00970DAB">
        <w:rPr>
          <w:sz w:val="28"/>
          <w:szCs w:val="28"/>
        </w:rPr>
        <w:t>Федеральный закон РФ "О рынке ценных бумаг" от 22 апреля 1996 г.;</w:t>
      </w:r>
    </w:p>
    <w:p w:rsidR="00513B6B" w:rsidRPr="00970DAB" w:rsidRDefault="00513B6B" w:rsidP="00970DAB">
      <w:pPr>
        <w:numPr>
          <w:ilvl w:val="0"/>
          <w:numId w:val="29"/>
        </w:numPr>
        <w:tabs>
          <w:tab w:val="clear" w:pos="900"/>
        </w:tabs>
        <w:spacing w:line="360" w:lineRule="auto"/>
        <w:ind w:left="0" w:firstLine="709"/>
        <w:jc w:val="both"/>
        <w:rPr>
          <w:sz w:val="28"/>
          <w:szCs w:val="28"/>
        </w:rPr>
      </w:pPr>
      <w:r w:rsidRPr="00970DAB">
        <w:rPr>
          <w:sz w:val="28"/>
          <w:szCs w:val="28"/>
        </w:rPr>
        <w:t>Учебник "Рынок ценных бумаг: теория и практика" под редакцией В.А. Галанова;</w:t>
      </w:r>
    </w:p>
    <w:p w:rsidR="00436A34" w:rsidRPr="00970DAB" w:rsidRDefault="00436A34" w:rsidP="00970DAB">
      <w:pPr>
        <w:numPr>
          <w:ilvl w:val="0"/>
          <w:numId w:val="29"/>
        </w:numPr>
        <w:tabs>
          <w:tab w:val="clear" w:pos="900"/>
        </w:tabs>
        <w:spacing w:line="360" w:lineRule="auto"/>
        <w:ind w:left="0" w:firstLine="709"/>
        <w:jc w:val="both"/>
        <w:rPr>
          <w:sz w:val="28"/>
          <w:szCs w:val="28"/>
        </w:rPr>
      </w:pPr>
      <w:r w:rsidRPr="00970DAB">
        <w:rPr>
          <w:sz w:val="28"/>
          <w:szCs w:val="28"/>
        </w:rPr>
        <w:t xml:space="preserve">Ресурсы </w:t>
      </w:r>
      <w:r w:rsidRPr="00970DAB">
        <w:rPr>
          <w:sz w:val="28"/>
          <w:szCs w:val="28"/>
          <w:lang w:val="en-US"/>
        </w:rPr>
        <w:t>Internet</w:t>
      </w:r>
      <w:r w:rsidRPr="00970DAB">
        <w:rPr>
          <w:sz w:val="28"/>
          <w:szCs w:val="28"/>
        </w:rPr>
        <w:t>: http://www.fcsm.ru - официальный сайт федеральной службы по финансовым рынкам;</w:t>
      </w:r>
      <w:r w:rsidR="00A62A61" w:rsidRPr="00970DAB">
        <w:rPr>
          <w:sz w:val="28"/>
          <w:szCs w:val="28"/>
        </w:rPr>
        <w:t xml:space="preserve"> http://www.ndc.ru/ru/ - официальный сайт Национального депозитарного центра; </w:t>
      </w:r>
      <w:r w:rsidRPr="00970DAB">
        <w:rPr>
          <w:sz w:val="28"/>
          <w:szCs w:val="28"/>
        </w:rPr>
        <w:t>http://www.petrovclub.ru/chairman/clause/t14.htm - международный фин</w:t>
      </w:r>
      <w:r w:rsidR="00123ABB" w:rsidRPr="00970DAB">
        <w:rPr>
          <w:sz w:val="28"/>
          <w:szCs w:val="28"/>
        </w:rPr>
        <w:t xml:space="preserve">ансовый клуб "Ваши деньги" </w:t>
      </w:r>
      <w:r w:rsidRPr="00970DAB">
        <w:rPr>
          <w:sz w:val="28"/>
          <w:szCs w:val="28"/>
        </w:rPr>
        <w:t>и др.</w:t>
      </w:r>
    </w:p>
    <w:p w:rsidR="00DB0324" w:rsidRPr="00970DAB" w:rsidRDefault="00DB0324" w:rsidP="00970DAB">
      <w:pPr>
        <w:spacing w:line="360" w:lineRule="auto"/>
        <w:ind w:firstLine="709"/>
        <w:jc w:val="both"/>
        <w:rPr>
          <w:sz w:val="28"/>
          <w:szCs w:val="28"/>
        </w:rPr>
      </w:pPr>
    </w:p>
    <w:p w:rsidR="00A21869" w:rsidRPr="00970DAB" w:rsidRDefault="00D958A2" w:rsidP="00970DAB">
      <w:pPr>
        <w:spacing w:line="360" w:lineRule="auto"/>
        <w:ind w:firstLine="709"/>
        <w:jc w:val="center"/>
        <w:rPr>
          <w:b/>
          <w:sz w:val="28"/>
          <w:szCs w:val="28"/>
        </w:rPr>
      </w:pPr>
      <w:r w:rsidRPr="00970DAB">
        <w:rPr>
          <w:b/>
          <w:sz w:val="28"/>
          <w:szCs w:val="28"/>
        </w:rPr>
        <w:br w:type="page"/>
      </w:r>
      <w:r w:rsidR="00912183" w:rsidRPr="00970DAB">
        <w:rPr>
          <w:b/>
          <w:sz w:val="28"/>
          <w:szCs w:val="28"/>
        </w:rPr>
        <w:t xml:space="preserve">Глава </w:t>
      </w:r>
      <w:r w:rsidR="00912183" w:rsidRPr="00970DAB">
        <w:rPr>
          <w:b/>
          <w:sz w:val="28"/>
          <w:szCs w:val="28"/>
          <w:lang w:val="en-US"/>
        </w:rPr>
        <w:t>I</w:t>
      </w:r>
      <w:r w:rsidR="00970DAB" w:rsidRPr="00970DAB">
        <w:rPr>
          <w:b/>
          <w:sz w:val="28"/>
          <w:szCs w:val="28"/>
        </w:rPr>
        <w:t xml:space="preserve">. </w:t>
      </w:r>
      <w:r w:rsidR="00912183" w:rsidRPr="00970DAB">
        <w:rPr>
          <w:b/>
          <w:sz w:val="28"/>
          <w:szCs w:val="28"/>
        </w:rPr>
        <w:t>Рынок ценных бумаг</w:t>
      </w:r>
    </w:p>
    <w:p w:rsidR="00970DAB" w:rsidRPr="00970DAB" w:rsidRDefault="00970DAB" w:rsidP="00970DAB">
      <w:pPr>
        <w:spacing w:line="360" w:lineRule="auto"/>
        <w:ind w:firstLine="709"/>
        <w:jc w:val="center"/>
        <w:rPr>
          <w:b/>
          <w:sz w:val="28"/>
          <w:szCs w:val="28"/>
        </w:rPr>
      </w:pPr>
    </w:p>
    <w:p w:rsidR="003F1097" w:rsidRPr="00970DAB" w:rsidRDefault="00970DAB" w:rsidP="00970DAB">
      <w:pPr>
        <w:spacing w:line="360" w:lineRule="auto"/>
        <w:ind w:firstLine="709"/>
        <w:jc w:val="center"/>
        <w:rPr>
          <w:b/>
          <w:sz w:val="28"/>
          <w:szCs w:val="28"/>
        </w:rPr>
      </w:pPr>
      <w:r w:rsidRPr="00970DAB">
        <w:rPr>
          <w:b/>
          <w:sz w:val="28"/>
          <w:szCs w:val="28"/>
        </w:rPr>
        <w:t>1.</w:t>
      </w:r>
      <w:r w:rsidR="003F1097" w:rsidRPr="00970DAB">
        <w:rPr>
          <w:b/>
          <w:sz w:val="28"/>
          <w:szCs w:val="28"/>
        </w:rPr>
        <w:t>1 Сущность</w:t>
      </w:r>
      <w:r w:rsidR="001A6C8B" w:rsidRPr="00970DAB">
        <w:rPr>
          <w:b/>
          <w:sz w:val="28"/>
          <w:szCs w:val="28"/>
        </w:rPr>
        <w:t xml:space="preserve"> и </w:t>
      </w:r>
      <w:r w:rsidR="003F1097" w:rsidRPr="00970DAB">
        <w:rPr>
          <w:b/>
          <w:sz w:val="28"/>
          <w:szCs w:val="28"/>
        </w:rPr>
        <w:t xml:space="preserve">функции </w:t>
      </w:r>
      <w:r w:rsidR="001A6C8B" w:rsidRPr="00970DAB">
        <w:rPr>
          <w:b/>
          <w:sz w:val="28"/>
          <w:szCs w:val="28"/>
        </w:rPr>
        <w:t>рынка</w:t>
      </w:r>
      <w:r w:rsidR="003F1097" w:rsidRPr="00970DAB">
        <w:rPr>
          <w:b/>
          <w:sz w:val="28"/>
          <w:szCs w:val="28"/>
        </w:rPr>
        <w:t xml:space="preserve"> ценных бумаг</w:t>
      </w:r>
    </w:p>
    <w:p w:rsidR="00970DAB" w:rsidRPr="00970DAB" w:rsidRDefault="00970DAB" w:rsidP="00970DAB">
      <w:pPr>
        <w:spacing w:line="360" w:lineRule="auto"/>
        <w:ind w:firstLine="709"/>
        <w:jc w:val="both"/>
        <w:rPr>
          <w:sz w:val="28"/>
          <w:szCs w:val="28"/>
        </w:rPr>
      </w:pPr>
    </w:p>
    <w:p w:rsidR="003F1097" w:rsidRPr="00970DAB" w:rsidRDefault="003F1097" w:rsidP="00970DAB">
      <w:pPr>
        <w:spacing w:line="360" w:lineRule="auto"/>
        <w:ind w:firstLine="709"/>
        <w:jc w:val="both"/>
        <w:rPr>
          <w:sz w:val="28"/>
          <w:szCs w:val="28"/>
        </w:rPr>
      </w:pPr>
      <w:r w:rsidRPr="00970DAB">
        <w:rPr>
          <w:sz w:val="28"/>
          <w:szCs w:val="28"/>
        </w:rPr>
        <w:t>Рынок ценных бумаг - это сфера экономических отношений, связанных с выпуском и обращением ценных бумаг. Его цель состоит в аккумулировании финансовых ресурсов и обеспечении возможности их перераспределения путем совершения различными участниками рынка разнообразных операций с ценными бумагами,</w:t>
      </w:r>
      <w:r w:rsidR="00271678" w:rsidRPr="00970DAB">
        <w:rPr>
          <w:sz w:val="28"/>
          <w:szCs w:val="28"/>
        </w:rPr>
        <w:t xml:space="preserve"> </w:t>
      </w:r>
      <w:r w:rsidRPr="00970DAB">
        <w:rPr>
          <w:sz w:val="28"/>
          <w:szCs w:val="28"/>
        </w:rPr>
        <w:t xml:space="preserve">т.е. </w:t>
      </w:r>
      <w:r w:rsidR="00271678" w:rsidRPr="00970DAB">
        <w:rPr>
          <w:sz w:val="28"/>
          <w:szCs w:val="28"/>
        </w:rPr>
        <w:t>в осуществлении посредничества в движении временно свободных денежных средств от инвесторов к эмитентам ценных бумаг</w:t>
      </w:r>
      <w:r w:rsidR="00271678" w:rsidRPr="00970DAB">
        <w:rPr>
          <w:rStyle w:val="a5"/>
          <w:sz w:val="28"/>
          <w:szCs w:val="28"/>
        </w:rPr>
        <w:footnoteReference w:id="1"/>
      </w:r>
      <w:r w:rsidR="00271678" w:rsidRPr="00970DAB">
        <w:rPr>
          <w:sz w:val="28"/>
          <w:szCs w:val="28"/>
        </w:rPr>
        <w:t>.</w:t>
      </w:r>
    </w:p>
    <w:p w:rsidR="00136010" w:rsidRPr="00970DAB" w:rsidRDefault="00136010" w:rsidP="00970DAB">
      <w:pPr>
        <w:spacing w:line="360" w:lineRule="auto"/>
        <w:ind w:firstLine="709"/>
        <w:jc w:val="both"/>
        <w:rPr>
          <w:sz w:val="28"/>
          <w:szCs w:val="28"/>
        </w:rPr>
      </w:pPr>
      <w:r w:rsidRPr="00970DAB">
        <w:rPr>
          <w:sz w:val="28"/>
          <w:szCs w:val="28"/>
        </w:rPr>
        <w:t>Различные стороны рынка ценных бумаг и деятельность его участников регулируют около 1000 законодательных и нормативных документов. Основной</w:t>
      </w:r>
      <w:r w:rsidR="00A62A61" w:rsidRPr="00970DAB">
        <w:rPr>
          <w:sz w:val="28"/>
          <w:szCs w:val="28"/>
        </w:rPr>
        <w:t xml:space="preserve"> из них</w:t>
      </w:r>
      <w:r w:rsidRPr="00970DAB">
        <w:rPr>
          <w:sz w:val="28"/>
          <w:szCs w:val="28"/>
        </w:rPr>
        <w:t xml:space="preserve"> - Федеральный закон РФ "О рынке ценных бумаг" от 22 апреля 1996 г.</w:t>
      </w:r>
    </w:p>
    <w:p w:rsidR="00271678" w:rsidRPr="00970DAB" w:rsidRDefault="00271678" w:rsidP="00970DAB">
      <w:pPr>
        <w:spacing w:line="360" w:lineRule="auto"/>
        <w:ind w:firstLine="709"/>
        <w:jc w:val="both"/>
        <w:rPr>
          <w:sz w:val="28"/>
          <w:szCs w:val="28"/>
        </w:rPr>
      </w:pPr>
      <w:r w:rsidRPr="00970DAB">
        <w:rPr>
          <w:sz w:val="28"/>
          <w:szCs w:val="28"/>
        </w:rPr>
        <w:t>Важнейшими преимуществами рынка ценных бумаг являются:</w:t>
      </w:r>
    </w:p>
    <w:p w:rsidR="00271678" w:rsidRPr="00970DAB" w:rsidRDefault="00271678" w:rsidP="00970DAB">
      <w:pPr>
        <w:numPr>
          <w:ilvl w:val="0"/>
          <w:numId w:val="1"/>
        </w:numPr>
        <w:tabs>
          <w:tab w:val="clear" w:pos="720"/>
        </w:tabs>
        <w:spacing w:line="360" w:lineRule="auto"/>
        <w:ind w:left="0" w:firstLine="709"/>
        <w:jc w:val="both"/>
        <w:rPr>
          <w:sz w:val="28"/>
          <w:szCs w:val="28"/>
        </w:rPr>
      </w:pPr>
      <w:r w:rsidRPr="00970DAB">
        <w:rPr>
          <w:sz w:val="28"/>
          <w:szCs w:val="28"/>
        </w:rPr>
        <w:t>Условия привлечения капитала, в отличие от банковского кредита, определяет сама компания. Ограничителями выступают лишь конъюнктура финансового рынка и законодательное регулирование отношений на рынке ценных бумаг;</w:t>
      </w:r>
    </w:p>
    <w:p w:rsidR="00271678" w:rsidRPr="00970DAB" w:rsidRDefault="00271678" w:rsidP="00970DAB">
      <w:pPr>
        <w:numPr>
          <w:ilvl w:val="0"/>
          <w:numId w:val="1"/>
        </w:numPr>
        <w:tabs>
          <w:tab w:val="clear" w:pos="720"/>
        </w:tabs>
        <w:spacing w:line="360" w:lineRule="auto"/>
        <w:ind w:left="0" w:firstLine="709"/>
        <w:jc w:val="both"/>
        <w:rPr>
          <w:sz w:val="28"/>
          <w:szCs w:val="28"/>
        </w:rPr>
      </w:pPr>
      <w:r w:rsidRPr="00970DAB">
        <w:rPr>
          <w:sz w:val="28"/>
          <w:szCs w:val="28"/>
        </w:rPr>
        <w:t>Доходы по определенным ценным бумагам зависят от результатов финансового года и могут не выплачиваться даже при наличии источников, которые в данном случае полностью капитализируются. Это немаловажный фактор внутреннего финансирования компании;</w:t>
      </w:r>
    </w:p>
    <w:p w:rsidR="00994BD3" w:rsidRPr="00970DAB" w:rsidRDefault="00271678" w:rsidP="00970DAB">
      <w:pPr>
        <w:numPr>
          <w:ilvl w:val="0"/>
          <w:numId w:val="1"/>
        </w:numPr>
        <w:tabs>
          <w:tab w:val="clear" w:pos="720"/>
        </w:tabs>
        <w:spacing w:line="360" w:lineRule="auto"/>
        <w:ind w:left="0" w:firstLine="709"/>
        <w:jc w:val="both"/>
        <w:rPr>
          <w:sz w:val="28"/>
          <w:szCs w:val="28"/>
        </w:rPr>
      </w:pPr>
      <w:r w:rsidRPr="00970DAB">
        <w:rPr>
          <w:sz w:val="28"/>
          <w:szCs w:val="28"/>
        </w:rPr>
        <w:t>Капитал, полученный путем выпуска ценных бумаг, остается в распоряжении компании на протяжении всего их жизненного цикла, несмотря на смену владельцев ценных бумаг;</w:t>
      </w:r>
    </w:p>
    <w:p w:rsidR="00271678" w:rsidRPr="00970DAB" w:rsidRDefault="00994BD3" w:rsidP="00970DAB">
      <w:pPr>
        <w:numPr>
          <w:ilvl w:val="0"/>
          <w:numId w:val="1"/>
        </w:numPr>
        <w:tabs>
          <w:tab w:val="clear" w:pos="720"/>
        </w:tabs>
        <w:spacing w:line="360" w:lineRule="auto"/>
        <w:ind w:left="0" w:firstLine="709"/>
        <w:jc w:val="both"/>
        <w:rPr>
          <w:sz w:val="28"/>
          <w:szCs w:val="28"/>
        </w:rPr>
      </w:pPr>
      <w:r w:rsidRPr="00970DAB">
        <w:rPr>
          <w:sz w:val="28"/>
          <w:szCs w:val="28"/>
        </w:rPr>
        <w:t>О</w:t>
      </w:r>
      <w:r w:rsidR="00271678" w:rsidRPr="00970DAB">
        <w:rPr>
          <w:sz w:val="28"/>
          <w:szCs w:val="28"/>
        </w:rPr>
        <w:t>пределенные виды ценных бумаг дают возможность участия в управлении имуществом компании;</w:t>
      </w:r>
    </w:p>
    <w:p w:rsidR="00271678" w:rsidRPr="00970DAB" w:rsidRDefault="00271678" w:rsidP="00970DAB">
      <w:pPr>
        <w:numPr>
          <w:ilvl w:val="0"/>
          <w:numId w:val="1"/>
        </w:numPr>
        <w:tabs>
          <w:tab w:val="clear" w:pos="720"/>
        </w:tabs>
        <w:spacing w:line="360" w:lineRule="auto"/>
        <w:ind w:left="0" w:firstLine="709"/>
        <w:jc w:val="both"/>
        <w:rPr>
          <w:sz w:val="28"/>
          <w:szCs w:val="28"/>
        </w:rPr>
      </w:pPr>
      <w:r w:rsidRPr="00970DAB">
        <w:rPr>
          <w:sz w:val="28"/>
          <w:szCs w:val="28"/>
        </w:rPr>
        <w:t>По целому ряду ценных бумаг предусмотрено льготное налогообложение</w:t>
      </w:r>
      <w:r w:rsidR="00994BD3" w:rsidRPr="00970DAB">
        <w:rPr>
          <w:rStyle w:val="a5"/>
          <w:sz w:val="28"/>
          <w:szCs w:val="28"/>
        </w:rPr>
        <w:footnoteReference w:id="2"/>
      </w:r>
      <w:r w:rsidRPr="00970DAB">
        <w:rPr>
          <w:sz w:val="28"/>
          <w:szCs w:val="28"/>
        </w:rPr>
        <w:t>.</w:t>
      </w:r>
    </w:p>
    <w:p w:rsidR="00D31AC9" w:rsidRPr="00970DAB" w:rsidRDefault="00D31AC9" w:rsidP="00970DAB">
      <w:pPr>
        <w:spacing w:line="360" w:lineRule="auto"/>
        <w:ind w:firstLine="709"/>
        <w:jc w:val="both"/>
        <w:rPr>
          <w:sz w:val="28"/>
          <w:szCs w:val="28"/>
        </w:rPr>
      </w:pPr>
      <w:r w:rsidRPr="00970DAB">
        <w:rPr>
          <w:sz w:val="28"/>
          <w:szCs w:val="28"/>
        </w:rPr>
        <w:t xml:space="preserve">Как и любой рынок, рынок ценных бумаг имеет функции, которые можно условно разделить </w:t>
      </w:r>
      <w:r w:rsidR="00F438E0" w:rsidRPr="00970DAB">
        <w:rPr>
          <w:sz w:val="28"/>
          <w:szCs w:val="28"/>
        </w:rPr>
        <w:t xml:space="preserve">на общерыночные, присущие как правило каждому рынку, и специфические, которые отличают его от других рынков. </w:t>
      </w:r>
      <w:r w:rsidRPr="00970DAB">
        <w:rPr>
          <w:sz w:val="28"/>
          <w:szCs w:val="28"/>
        </w:rPr>
        <w:t xml:space="preserve">К общерыночным функциям можно отнести аккумулирующую, регулирующую, ценовую, стимулирующую и т.д. </w:t>
      </w:r>
      <w:r w:rsidR="00F438E0" w:rsidRPr="00970DAB">
        <w:rPr>
          <w:sz w:val="28"/>
          <w:szCs w:val="28"/>
        </w:rPr>
        <w:t>Как составная часть финансового рынка рынок ценных бумаг имеет еще две специфические функции, связанные с процессами перераспределения капиталов:</w:t>
      </w:r>
    </w:p>
    <w:p w:rsidR="00F438E0" w:rsidRPr="00970DAB" w:rsidRDefault="00F438E0" w:rsidP="00970DAB">
      <w:pPr>
        <w:numPr>
          <w:ilvl w:val="0"/>
          <w:numId w:val="7"/>
        </w:numPr>
        <w:tabs>
          <w:tab w:val="clear" w:pos="720"/>
        </w:tabs>
        <w:spacing w:line="360" w:lineRule="auto"/>
        <w:ind w:left="0" w:firstLine="709"/>
        <w:jc w:val="both"/>
        <w:rPr>
          <w:sz w:val="28"/>
          <w:szCs w:val="28"/>
        </w:rPr>
      </w:pPr>
      <w:r w:rsidRPr="00970DAB">
        <w:rPr>
          <w:sz w:val="28"/>
          <w:szCs w:val="28"/>
        </w:rPr>
        <w:t>непосредственно перераспределительная функция (от владельца пассивного капитала к владельцам активного);</w:t>
      </w:r>
    </w:p>
    <w:p w:rsidR="00F438E0" w:rsidRPr="00970DAB" w:rsidRDefault="00F438E0" w:rsidP="00970DAB">
      <w:pPr>
        <w:numPr>
          <w:ilvl w:val="0"/>
          <w:numId w:val="7"/>
        </w:numPr>
        <w:tabs>
          <w:tab w:val="clear" w:pos="720"/>
        </w:tabs>
        <w:spacing w:line="360" w:lineRule="auto"/>
        <w:ind w:left="0" w:firstLine="709"/>
        <w:jc w:val="both"/>
        <w:rPr>
          <w:sz w:val="28"/>
          <w:szCs w:val="28"/>
        </w:rPr>
      </w:pPr>
      <w:r w:rsidRPr="00970DAB">
        <w:rPr>
          <w:sz w:val="28"/>
          <w:szCs w:val="28"/>
        </w:rPr>
        <w:t>опосредованно перераспределительная (перераспределение капиталов между рынком ценных бумаг и другими финансовыми рынками).</w:t>
      </w:r>
    </w:p>
    <w:p w:rsidR="004A0FF7" w:rsidRPr="00970DAB" w:rsidRDefault="004A0FF7" w:rsidP="00970DAB">
      <w:pPr>
        <w:spacing w:line="360" w:lineRule="auto"/>
        <w:ind w:firstLine="709"/>
        <w:jc w:val="both"/>
        <w:rPr>
          <w:sz w:val="28"/>
          <w:szCs w:val="28"/>
        </w:rPr>
      </w:pPr>
      <w:r w:rsidRPr="00970DAB">
        <w:rPr>
          <w:sz w:val="28"/>
          <w:szCs w:val="28"/>
        </w:rPr>
        <w:t>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 передачей ценной бумаги переходят все удостоверяемые ею права в совокупности</w:t>
      </w:r>
      <w:r w:rsidRPr="00970DAB">
        <w:rPr>
          <w:rStyle w:val="a5"/>
          <w:sz w:val="28"/>
          <w:szCs w:val="28"/>
        </w:rPr>
        <w:footnoteReference w:id="3"/>
      </w:r>
      <w:r w:rsidRPr="00970DAB">
        <w:rPr>
          <w:sz w:val="28"/>
          <w:szCs w:val="28"/>
        </w:rPr>
        <w:t>.</w:t>
      </w:r>
    </w:p>
    <w:p w:rsidR="00BD3150" w:rsidRPr="00970DAB" w:rsidRDefault="004A0FF7" w:rsidP="00970DAB">
      <w:pPr>
        <w:spacing w:line="360" w:lineRule="auto"/>
        <w:ind w:firstLine="709"/>
        <w:jc w:val="both"/>
        <w:rPr>
          <w:sz w:val="28"/>
          <w:szCs w:val="28"/>
        </w:rPr>
      </w:pPr>
      <w:r w:rsidRPr="00970DAB">
        <w:rPr>
          <w:sz w:val="28"/>
          <w:szCs w:val="28"/>
        </w:rPr>
        <w:t>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4A0FF7" w:rsidRPr="00970DAB" w:rsidRDefault="004A0FF7" w:rsidP="00970DAB">
      <w:pPr>
        <w:spacing w:line="360" w:lineRule="auto"/>
        <w:ind w:firstLine="709"/>
        <w:jc w:val="both"/>
        <w:rPr>
          <w:sz w:val="28"/>
          <w:szCs w:val="28"/>
        </w:rPr>
      </w:pPr>
      <w:r w:rsidRPr="00970DAB">
        <w:rPr>
          <w:sz w:val="28"/>
          <w:szCs w:val="28"/>
        </w:rPr>
        <w:t>По форме выпуска различают:</w:t>
      </w:r>
    </w:p>
    <w:p w:rsidR="004A0FF7" w:rsidRPr="00970DAB" w:rsidRDefault="004A0FF7" w:rsidP="00970DAB">
      <w:pPr>
        <w:spacing w:line="360" w:lineRule="auto"/>
        <w:ind w:firstLine="709"/>
        <w:jc w:val="both"/>
        <w:rPr>
          <w:sz w:val="28"/>
          <w:szCs w:val="28"/>
        </w:rPr>
      </w:pPr>
      <w:r w:rsidRPr="00970DAB">
        <w:rPr>
          <w:sz w:val="28"/>
          <w:szCs w:val="28"/>
        </w:rPr>
        <w:t>а) документарные ценные бумаги, владельцы которых устанавливаются на основании сертификата или записи по счету депо;</w:t>
      </w:r>
    </w:p>
    <w:p w:rsidR="004A0FF7" w:rsidRPr="00970DAB" w:rsidRDefault="004A0FF7" w:rsidP="00970DAB">
      <w:pPr>
        <w:spacing w:line="360" w:lineRule="auto"/>
        <w:ind w:firstLine="709"/>
        <w:jc w:val="both"/>
        <w:rPr>
          <w:sz w:val="28"/>
          <w:szCs w:val="28"/>
        </w:rPr>
      </w:pPr>
      <w:r w:rsidRPr="00970DAB">
        <w:rPr>
          <w:sz w:val="28"/>
          <w:szCs w:val="28"/>
        </w:rPr>
        <w:t>б) бездокументарные ценные бумаги, владельцы которых устанавливаются на основании записи в системе ведения реестра владельцев ценных бумаг или в случае депонирования ценных бумаг, на основании записи по счету депо</w:t>
      </w:r>
      <w:r w:rsidRPr="00970DAB">
        <w:rPr>
          <w:rStyle w:val="a5"/>
          <w:sz w:val="28"/>
          <w:szCs w:val="28"/>
        </w:rPr>
        <w:footnoteReference w:id="4"/>
      </w:r>
      <w:r w:rsidRPr="00970DAB">
        <w:rPr>
          <w:sz w:val="28"/>
          <w:szCs w:val="28"/>
        </w:rPr>
        <w:t>.</w:t>
      </w:r>
    </w:p>
    <w:p w:rsidR="003C19C5" w:rsidRPr="00970DAB" w:rsidRDefault="003C19C5" w:rsidP="00970DAB">
      <w:pPr>
        <w:spacing w:line="360" w:lineRule="auto"/>
        <w:ind w:firstLine="709"/>
        <w:jc w:val="both"/>
        <w:rPr>
          <w:sz w:val="28"/>
          <w:szCs w:val="28"/>
        </w:rPr>
      </w:pPr>
      <w:r w:rsidRPr="00970DAB">
        <w:rPr>
          <w:sz w:val="28"/>
          <w:szCs w:val="28"/>
        </w:rPr>
        <w:t>Права, удостоверенные ценной бумагой, могут принадлежать:</w:t>
      </w:r>
    </w:p>
    <w:p w:rsidR="003C19C5" w:rsidRPr="00970DAB" w:rsidRDefault="003C19C5" w:rsidP="00970DAB">
      <w:pPr>
        <w:numPr>
          <w:ilvl w:val="0"/>
          <w:numId w:val="42"/>
        </w:numPr>
        <w:tabs>
          <w:tab w:val="clear" w:pos="1080"/>
        </w:tabs>
        <w:spacing w:line="360" w:lineRule="auto"/>
        <w:ind w:left="0" w:firstLine="709"/>
        <w:jc w:val="both"/>
        <w:rPr>
          <w:sz w:val="28"/>
          <w:szCs w:val="28"/>
        </w:rPr>
      </w:pPr>
      <w:r w:rsidRPr="00970DAB">
        <w:rPr>
          <w:sz w:val="28"/>
          <w:szCs w:val="28"/>
        </w:rPr>
        <w:t>предъявителю ценной бумаги (ценная бумага на предъявителя; для передачи другому лицу прав, удостоверенных ценной бумагой на предъявителя, достаточно вручения ценной бумаги этому лицу);</w:t>
      </w:r>
    </w:p>
    <w:p w:rsidR="003C19C5" w:rsidRPr="00970DAB" w:rsidRDefault="003C19C5" w:rsidP="00970DAB">
      <w:pPr>
        <w:numPr>
          <w:ilvl w:val="0"/>
          <w:numId w:val="42"/>
        </w:numPr>
        <w:tabs>
          <w:tab w:val="clear" w:pos="1080"/>
        </w:tabs>
        <w:spacing w:line="360" w:lineRule="auto"/>
        <w:ind w:left="0" w:firstLine="709"/>
        <w:jc w:val="both"/>
        <w:rPr>
          <w:sz w:val="28"/>
          <w:szCs w:val="28"/>
        </w:rPr>
      </w:pPr>
      <w:r w:rsidRPr="00970DAB">
        <w:rPr>
          <w:sz w:val="28"/>
          <w:szCs w:val="28"/>
        </w:rPr>
        <w:t>названному в ценной бумаге лицу (именная ценная бумага; права, удостоверенные ею, передаются в порядке, установленном для уступки требований (цессии));</w:t>
      </w:r>
    </w:p>
    <w:p w:rsidR="003C19C5" w:rsidRPr="00970DAB" w:rsidRDefault="003C19C5" w:rsidP="00970DAB">
      <w:pPr>
        <w:numPr>
          <w:ilvl w:val="0"/>
          <w:numId w:val="42"/>
        </w:numPr>
        <w:tabs>
          <w:tab w:val="clear" w:pos="1080"/>
        </w:tabs>
        <w:spacing w:line="360" w:lineRule="auto"/>
        <w:ind w:left="0" w:firstLine="709"/>
        <w:jc w:val="both"/>
        <w:rPr>
          <w:sz w:val="28"/>
          <w:szCs w:val="28"/>
        </w:rPr>
      </w:pPr>
      <w:r w:rsidRPr="00970DAB">
        <w:rPr>
          <w:sz w:val="28"/>
          <w:szCs w:val="28"/>
        </w:rPr>
        <w:t>названному в ценной бумаге лицу, которое может само осуществить эти права или назначить своим распоряжением (приказом) другое управомоченное лицо.</w:t>
      </w:r>
    </w:p>
    <w:p w:rsidR="003C19C5" w:rsidRPr="00970DAB" w:rsidRDefault="003C19C5" w:rsidP="00970DAB">
      <w:pPr>
        <w:spacing w:line="360" w:lineRule="auto"/>
        <w:ind w:firstLine="709"/>
        <w:jc w:val="both"/>
        <w:rPr>
          <w:sz w:val="28"/>
          <w:szCs w:val="28"/>
        </w:rPr>
      </w:pPr>
      <w:r w:rsidRPr="00970DAB">
        <w:rPr>
          <w:sz w:val="28"/>
          <w:szCs w:val="28"/>
        </w:rPr>
        <w:t>Права владельцев на эмиссионные ценные бумаги документарной формы выпуска удостоверяются:</w:t>
      </w:r>
    </w:p>
    <w:p w:rsidR="003C19C5" w:rsidRPr="00970DAB" w:rsidRDefault="003C19C5" w:rsidP="00970DAB">
      <w:pPr>
        <w:numPr>
          <w:ilvl w:val="0"/>
          <w:numId w:val="43"/>
        </w:numPr>
        <w:tabs>
          <w:tab w:val="clear" w:pos="720"/>
        </w:tabs>
        <w:spacing w:line="360" w:lineRule="auto"/>
        <w:ind w:left="0" w:firstLine="709"/>
        <w:jc w:val="both"/>
        <w:rPr>
          <w:sz w:val="28"/>
          <w:szCs w:val="28"/>
        </w:rPr>
      </w:pPr>
      <w:r w:rsidRPr="00970DAB">
        <w:rPr>
          <w:sz w:val="28"/>
          <w:szCs w:val="28"/>
        </w:rPr>
        <w:t>сертификатами (если сертификаты находятся у владельцев);</w:t>
      </w:r>
    </w:p>
    <w:p w:rsidR="005E7FBD" w:rsidRPr="00970DAB" w:rsidRDefault="003C19C5" w:rsidP="00970DAB">
      <w:pPr>
        <w:numPr>
          <w:ilvl w:val="0"/>
          <w:numId w:val="43"/>
        </w:numPr>
        <w:tabs>
          <w:tab w:val="clear" w:pos="720"/>
        </w:tabs>
        <w:spacing w:line="360" w:lineRule="auto"/>
        <w:ind w:left="0" w:firstLine="709"/>
        <w:jc w:val="both"/>
        <w:rPr>
          <w:sz w:val="28"/>
          <w:szCs w:val="28"/>
        </w:rPr>
      </w:pPr>
      <w:r w:rsidRPr="00970DAB">
        <w:rPr>
          <w:sz w:val="28"/>
          <w:szCs w:val="28"/>
        </w:rPr>
        <w:t>сертификатами и записями по счетам депо в депозитариях (если сертификаты переданы на хранение в депозитарии)</w:t>
      </w:r>
      <w:r w:rsidR="005E7FBD" w:rsidRPr="00970DAB">
        <w:rPr>
          <w:sz w:val="28"/>
          <w:szCs w:val="28"/>
        </w:rPr>
        <w:t>.</w:t>
      </w:r>
    </w:p>
    <w:p w:rsidR="005E7FBD" w:rsidRPr="00970DAB" w:rsidRDefault="005E7FBD" w:rsidP="00970DAB">
      <w:pPr>
        <w:spacing w:line="360" w:lineRule="auto"/>
        <w:ind w:firstLine="709"/>
        <w:jc w:val="both"/>
        <w:rPr>
          <w:sz w:val="28"/>
          <w:szCs w:val="28"/>
        </w:rPr>
      </w:pPr>
      <w:r w:rsidRPr="00970DAB">
        <w:rPr>
          <w:sz w:val="28"/>
          <w:szCs w:val="28"/>
        </w:rPr>
        <w:t>Права владельцев на эмиссионные ценные бумаги бездокументарной формы выпуска удостоверяются:</w:t>
      </w:r>
    </w:p>
    <w:p w:rsidR="005E7FBD" w:rsidRPr="00970DAB" w:rsidRDefault="005E7FBD" w:rsidP="00970DAB">
      <w:pPr>
        <w:numPr>
          <w:ilvl w:val="1"/>
          <w:numId w:val="42"/>
        </w:numPr>
        <w:tabs>
          <w:tab w:val="clear" w:pos="2160"/>
        </w:tabs>
        <w:spacing w:line="360" w:lineRule="auto"/>
        <w:ind w:left="0" w:firstLine="709"/>
        <w:jc w:val="both"/>
        <w:rPr>
          <w:sz w:val="28"/>
          <w:szCs w:val="28"/>
        </w:rPr>
      </w:pPr>
      <w:r w:rsidRPr="00970DAB">
        <w:rPr>
          <w:sz w:val="28"/>
          <w:szCs w:val="28"/>
        </w:rPr>
        <w:t>в системе ведения реестра - записями на лицевых счетах у держателя реестра;</w:t>
      </w:r>
    </w:p>
    <w:p w:rsidR="005E7FBD" w:rsidRPr="00970DAB" w:rsidRDefault="005E7FBD" w:rsidP="00970DAB">
      <w:pPr>
        <w:numPr>
          <w:ilvl w:val="1"/>
          <w:numId w:val="42"/>
        </w:numPr>
        <w:tabs>
          <w:tab w:val="clear" w:pos="2160"/>
        </w:tabs>
        <w:spacing w:line="360" w:lineRule="auto"/>
        <w:ind w:left="0" w:firstLine="709"/>
        <w:jc w:val="both"/>
        <w:rPr>
          <w:sz w:val="28"/>
          <w:szCs w:val="28"/>
        </w:rPr>
      </w:pPr>
      <w:r w:rsidRPr="00970DAB">
        <w:rPr>
          <w:sz w:val="28"/>
          <w:szCs w:val="28"/>
        </w:rPr>
        <w:t>в случае учета прав на ценные бумаги в депозитарии - записями по счетам депо в депозитариях.</w:t>
      </w:r>
    </w:p>
    <w:p w:rsidR="005E7FBD" w:rsidRPr="00970DAB" w:rsidRDefault="005E7FBD" w:rsidP="00970DAB">
      <w:pPr>
        <w:spacing w:line="360" w:lineRule="auto"/>
        <w:ind w:firstLine="709"/>
        <w:jc w:val="both"/>
        <w:rPr>
          <w:sz w:val="28"/>
          <w:szCs w:val="28"/>
        </w:rPr>
      </w:pPr>
      <w:r w:rsidRPr="00970DAB">
        <w:rPr>
          <w:sz w:val="28"/>
          <w:szCs w:val="28"/>
        </w:rPr>
        <w:t>Итак, рассмотрев понятие ценных бумаг и учет прав соб</w:t>
      </w:r>
      <w:r w:rsidR="00A62A61" w:rsidRPr="00970DAB">
        <w:rPr>
          <w:sz w:val="28"/>
          <w:szCs w:val="28"/>
        </w:rPr>
        <w:t>ственности на них, можно говорить о значимости депозитарной деятельности на рынке ценных бумаг.</w:t>
      </w:r>
    </w:p>
    <w:p w:rsidR="00785323" w:rsidRPr="00970DAB" w:rsidRDefault="00785323" w:rsidP="00970DAB">
      <w:pPr>
        <w:spacing w:line="360" w:lineRule="auto"/>
        <w:ind w:firstLine="709"/>
        <w:jc w:val="center"/>
        <w:rPr>
          <w:b/>
          <w:sz w:val="28"/>
          <w:szCs w:val="28"/>
        </w:rPr>
      </w:pPr>
      <w:r w:rsidRPr="00970DAB">
        <w:rPr>
          <w:sz w:val="28"/>
          <w:szCs w:val="28"/>
        </w:rPr>
        <w:br w:type="page"/>
      </w:r>
      <w:r w:rsidR="00970DAB" w:rsidRPr="00970DAB">
        <w:rPr>
          <w:b/>
          <w:sz w:val="28"/>
          <w:szCs w:val="28"/>
        </w:rPr>
        <w:t>1.</w:t>
      </w:r>
      <w:r w:rsidRPr="00970DAB">
        <w:rPr>
          <w:b/>
          <w:sz w:val="28"/>
          <w:szCs w:val="28"/>
        </w:rPr>
        <w:t>2 Участники рынка ценных бумаг</w:t>
      </w:r>
    </w:p>
    <w:p w:rsidR="00970DAB" w:rsidRPr="00970DAB" w:rsidRDefault="00970DAB" w:rsidP="00970DAB">
      <w:pPr>
        <w:spacing w:line="360" w:lineRule="auto"/>
        <w:ind w:firstLine="709"/>
        <w:jc w:val="both"/>
        <w:rPr>
          <w:sz w:val="28"/>
          <w:szCs w:val="28"/>
        </w:rPr>
      </w:pPr>
    </w:p>
    <w:p w:rsidR="0074574D" w:rsidRPr="00970DAB" w:rsidRDefault="008D43C1" w:rsidP="00970DAB">
      <w:pPr>
        <w:spacing w:line="360" w:lineRule="auto"/>
        <w:ind w:firstLine="709"/>
        <w:jc w:val="both"/>
        <w:rPr>
          <w:sz w:val="28"/>
          <w:szCs w:val="28"/>
        </w:rPr>
      </w:pPr>
      <w:r w:rsidRPr="00970DAB">
        <w:rPr>
          <w:sz w:val="28"/>
          <w:szCs w:val="28"/>
        </w:rPr>
        <w:t>Рынок ценных бумаг имеет свою собственную структуру. Состоит из следующих компонентов:</w:t>
      </w:r>
    </w:p>
    <w:p w:rsidR="008D43C1" w:rsidRPr="00970DAB" w:rsidRDefault="008D43C1" w:rsidP="00970DAB">
      <w:pPr>
        <w:numPr>
          <w:ilvl w:val="0"/>
          <w:numId w:val="5"/>
        </w:numPr>
        <w:tabs>
          <w:tab w:val="clear" w:pos="1440"/>
        </w:tabs>
        <w:spacing w:line="360" w:lineRule="auto"/>
        <w:ind w:left="0" w:firstLine="709"/>
        <w:jc w:val="both"/>
        <w:rPr>
          <w:sz w:val="28"/>
          <w:szCs w:val="28"/>
        </w:rPr>
      </w:pPr>
      <w:r w:rsidRPr="00970DAB">
        <w:rPr>
          <w:sz w:val="28"/>
          <w:szCs w:val="28"/>
        </w:rPr>
        <w:t>Субъекты рынка - участники рынка;</w:t>
      </w:r>
    </w:p>
    <w:p w:rsidR="008D43C1" w:rsidRPr="00970DAB" w:rsidRDefault="008D43C1" w:rsidP="00970DAB">
      <w:pPr>
        <w:numPr>
          <w:ilvl w:val="0"/>
          <w:numId w:val="5"/>
        </w:numPr>
        <w:tabs>
          <w:tab w:val="clear" w:pos="1440"/>
        </w:tabs>
        <w:spacing w:line="360" w:lineRule="auto"/>
        <w:ind w:left="0" w:firstLine="709"/>
        <w:jc w:val="both"/>
        <w:rPr>
          <w:sz w:val="28"/>
          <w:szCs w:val="28"/>
        </w:rPr>
      </w:pPr>
      <w:r w:rsidRPr="00970DAB">
        <w:rPr>
          <w:sz w:val="28"/>
          <w:szCs w:val="28"/>
        </w:rPr>
        <w:t>Объекты рынка - ценные бумаги;</w:t>
      </w:r>
    </w:p>
    <w:p w:rsidR="008D43C1" w:rsidRPr="00970DAB" w:rsidRDefault="008D43C1" w:rsidP="00970DAB">
      <w:pPr>
        <w:numPr>
          <w:ilvl w:val="0"/>
          <w:numId w:val="5"/>
        </w:numPr>
        <w:tabs>
          <w:tab w:val="clear" w:pos="1440"/>
        </w:tabs>
        <w:spacing w:line="360" w:lineRule="auto"/>
        <w:ind w:left="0" w:firstLine="709"/>
        <w:jc w:val="both"/>
        <w:rPr>
          <w:sz w:val="28"/>
          <w:szCs w:val="28"/>
        </w:rPr>
      </w:pPr>
      <w:r w:rsidRPr="00970DAB">
        <w:rPr>
          <w:sz w:val="28"/>
          <w:szCs w:val="28"/>
        </w:rPr>
        <w:t>Непосредственно рынок - операции на рынке;</w:t>
      </w:r>
    </w:p>
    <w:p w:rsidR="008D43C1" w:rsidRPr="00970DAB" w:rsidRDefault="008D43C1" w:rsidP="00970DAB">
      <w:pPr>
        <w:numPr>
          <w:ilvl w:val="0"/>
          <w:numId w:val="5"/>
        </w:numPr>
        <w:tabs>
          <w:tab w:val="clear" w:pos="1440"/>
        </w:tabs>
        <w:spacing w:line="360" w:lineRule="auto"/>
        <w:ind w:left="0" w:firstLine="709"/>
        <w:jc w:val="both"/>
        <w:rPr>
          <w:sz w:val="28"/>
          <w:szCs w:val="28"/>
        </w:rPr>
      </w:pPr>
      <w:r w:rsidRPr="00970DAB">
        <w:rPr>
          <w:sz w:val="28"/>
          <w:szCs w:val="28"/>
        </w:rPr>
        <w:t>Регулирование рынка ЦБ;</w:t>
      </w:r>
    </w:p>
    <w:p w:rsidR="008D43C1" w:rsidRPr="00970DAB" w:rsidRDefault="008D43C1" w:rsidP="00970DAB">
      <w:pPr>
        <w:numPr>
          <w:ilvl w:val="0"/>
          <w:numId w:val="5"/>
        </w:numPr>
        <w:tabs>
          <w:tab w:val="clear" w:pos="1440"/>
        </w:tabs>
        <w:spacing w:line="360" w:lineRule="auto"/>
        <w:ind w:left="0" w:firstLine="709"/>
        <w:jc w:val="both"/>
        <w:rPr>
          <w:sz w:val="28"/>
          <w:szCs w:val="28"/>
        </w:rPr>
      </w:pPr>
      <w:r w:rsidRPr="00970DAB">
        <w:rPr>
          <w:sz w:val="28"/>
          <w:szCs w:val="28"/>
        </w:rPr>
        <w:t>Инфраструктура рынка (правовая, информационная, депозитарная, расчетно-клиринговая и регистрационная сеть).</w:t>
      </w:r>
    </w:p>
    <w:p w:rsidR="008D43C1" w:rsidRPr="00970DAB" w:rsidRDefault="008D43C1" w:rsidP="00970DAB">
      <w:pPr>
        <w:spacing w:line="360" w:lineRule="auto"/>
        <w:ind w:firstLine="709"/>
        <w:jc w:val="both"/>
        <w:rPr>
          <w:sz w:val="28"/>
          <w:szCs w:val="28"/>
        </w:rPr>
      </w:pPr>
      <w:r w:rsidRPr="00970DAB">
        <w:rPr>
          <w:sz w:val="28"/>
          <w:szCs w:val="28"/>
        </w:rPr>
        <w:t>Рассмотрим участников рынка ценных бумаг.</w:t>
      </w:r>
    </w:p>
    <w:p w:rsidR="00BD61F7" w:rsidRPr="00970DAB" w:rsidRDefault="008D43C1" w:rsidP="00970DAB">
      <w:pPr>
        <w:spacing w:line="360" w:lineRule="auto"/>
        <w:ind w:firstLine="709"/>
        <w:jc w:val="both"/>
        <w:rPr>
          <w:sz w:val="28"/>
          <w:szCs w:val="28"/>
        </w:rPr>
      </w:pPr>
      <w:r w:rsidRPr="00970DAB">
        <w:rPr>
          <w:sz w:val="28"/>
          <w:szCs w:val="28"/>
        </w:rPr>
        <w:t xml:space="preserve">Итак, </w:t>
      </w:r>
      <w:r w:rsidRPr="00970DAB">
        <w:rPr>
          <w:i/>
          <w:sz w:val="28"/>
          <w:szCs w:val="28"/>
        </w:rPr>
        <w:t xml:space="preserve">участники рынка ЦБ </w:t>
      </w:r>
      <w:r w:rsidRPr="00970DAB">
        <w:rPr>
          <w:sz w:val="28"/>
          <w:szCs w:val="28"/>
        </w:rPr>
        <w:t>- это физические и юридические лица, которые продают, покупают ценные бумаги или обслуживают их оборот и расчеты по ним, вступая между собой в определенные экономические отношения, связанные с обращением ценных бумаг.</w:t>
      </w:r>
      <w:r w:rsidR="00BD61F7" w:rsidRPr="00970DAB">
        <w:rPr>
          <w:sz w:val="28"/>
          <w:szCs w:val="28"/>
        </w:rPr>
        <w:t xml:space="preserve"> Всех участников можно разделить на профессиональных и непрофессиональных.</w:t>
      </w:r>
    </w:p>
    <w:p w:rsidR="008D43C1" w:rsidRPr="00970DAB" w:rsidRDefault="00BD61F7" w:rsidP="00970DAB">
      <w:pPr>
        <w:spacing w:line="360" w:lineRule="auto"/>
        <w:ind w:firstLine="709"/>
        <w:jc w:val="both"/>
        <w:rPr>
          <w:sz w:val="28"/>
          <w:szCs w:val="28"/>
        </w:rPr>
      </w:pPr>
      <w:r w:rsidRPr="00970DAB">
        <w:rPr>
          <w:sz w:val="28"/>
          <w:szCs w:val="28"/>
        </w:rPr>
        <w:t xml:space="preserve">В соответствии с ФЗ "О рынке ценных бумаг", профессиональные участники рынка - это юридические лица, которые осуществляют виды деятельности, </w:t>
      </w:r>
      <w:r w:rsidR="00600B03" w:rsidRPr="00970DAB">
        <w:rPr>
          <w:sz w:val="28"/>
          <w:szCs w:val="28"/>
        </w:rPr>
        <w:t>указанные ниже:</w:t>
      </w:r>
    </w:p>
    <w:p w:rsidR="00BD61F7" w:rsidRPr="00970DAB" w:rsidRDefault="00BD61F7" w:rsidP="00970DAB">
      <w:pPr>
        <w:numPr>
          <w:ilvl w:val="0"/>
          <w:numId w:val="6"/>
        </w:numPr>
        <w:tabs>
          <w:tab w:val="clear" w:pos="1260"/>
        </w:tabs>
        <w:spacing w:line="360" w:lineRule="auto"/>
        <w:ind w:left="0" w:firstLine="709"/>
        <w:jc w:val="both"/>
        <w:rPr>
          <w:sz w:val="28"/>
          <w:szCs w:val="28"/>
        </w:rPr>
      </w:pPr>
      <w:r w:rsidRPr="00970DAB">
        <w:rPr>
          <w:sz w:val="28"/>
          <w:szCs w:val="28"/>
        </w:rPr>
        <w:t>Брокерская деятельность;</w:t>
      </w:r>
    </w:p>
    <w:p w:rsidR="00BD61F7" w:rsidRPr="00970DAB" w:rsidRDefault="00BD61F7" w:rsidP="00970DAB">
      <w:pPr>
        <w:numPr>
          <w:ilvl w:val="0"/>
          <w:numId w:val="6"/>
        </w:numPr>
        <w:tabs>
          <w:tab w:val="clear" w:pos="1260"/>
        </w:tabs>
        <w:spacing w:line="360" w:lineRule="auto"/>
        <w:ind w:left="0" w:firstLine="709"/>
        <w:jc w:val="both"/>
        <w:rPr>
          <w:sz w:val="28"/>
          <w:szCs w:val="28"/>
        </w:rPr>
      </w:pPr>
      <w:r w:rsidRPr="00970DAB">
        <w:rPr>
          <w:sz w:val="28"/>
          <w:szCs w:val="28"/>
        </w:rPr>
        <w:t>Дилерская деятельность;</w:t>
      </w:r>
    </w:p>
    <w:p w:rsidR="00BD61F7" w:rsidRPr="00970DAB" w:rsidRDefault="00BD61F7" w:rsidP="00970DAB">
      <w:pPr>
        <w:numPr>
          <w:ilvl w:val="0"/>
          <w:numId w:val="6"/>
        </w:numPr>
        <w:tabs>
          <w:tab w:val="clear" w:pos="1260"/>
        </w:tabs>
        <w:spacing w:line="360" w:lineRule="auto"/>
        <w:ind w:left="0" w:firstLine="709"/>
        <w:jc w:val="both"/>
        <w:rPr>
          <w:sz w:val="28"/>
          <w:szCs w:val="28"/>
        </w:rPr>
      </w:pPr>
      <w:r w:rsidRPr="00970DAB">
        <w:rPr>
          <w:sz w:val="28"/>
          <w:szCs w:val="28"/>
        </w:rPr>
        <w:t>Деятельность по управлению ценными бумагами;</w:t>
      </w:r>
    </w:p>
    <w:p w:rsidR="00BD61F7" w:rsidRPr="00970DAB" w:rsidRDefault="00BD61F7" w:rsidP="00970DAB">
      <w:pPr>
        <w:numPr>
          <w:ilvl w:val="0"/>
          <w:numId w:val="6"/>
        </w:numPr>
        <w:tabs>
          <w:tab w:val="clear" w:pos="1260"/>
        </w:tabs>
        <w:spacing w:line="360" w:lineRule="auto"/>
        <w:ind w:left="0" w:firstLine="709"/>
        <w:jc w:val="both"/>
        <w:rPr>
          <w:sz w:val="28"/>
          <w:szCs w:val="28"/>
        </w:rPr>
      </w:pPr>
      <w:r w:rsidRPr="00970DAB">
        <w:rPr>
          <w:sz w:val="28"/>
          <w:szCs w:val="28"/>
        </w:rPr>
        <w:t>Деятельность по определению взаимных обязательств (клиринг);</w:t>
      </w:r>
    </w:p>
    <w:p w:rsidR="00BD61F7" w:rsidRPr="00970DAB" w:rsidRDefault="00BD61F7" w:rsidP="00970DAB">
      <w:pPr>
        <w:numPr>
          <w:ilvl w:val="0"/>
          <w:numId w:val="6"/>
        </w:numPr>
        <w:tabs>
          <w:tab w:val="clear" w:pos="1260"/>
        </w:tabs>
        <w:spacing w:line="360" w:lineRule="auto"/>
        <w:ind w:left="0" w:firstLine="709"/>
        <w:jc w:val="both"/>
        <w:rPr>
          <w:sz w:val="28"/>
          <w:szCs w:val="28"/>
        </w:rPr>
      </w:pPr>
      <w:r w:rsidRPr="00970DAB">
        <w:rPr>
          <w:sz w:val="28"/>
          <w:szCs w:val="28"/>
        </w:rPr>
        <w:t>Депозитарная деятельность;</w:t>
      </w:r>
    </w:p>
    <w:p w:rsidR="00BD61F7" w:rsidRPr="00970DAB" w:rsidRDefault="00BD61F7" w:rsidP="00970DAB">
      <w:pPr>
        <w:numPr>
          <w:ilvl w:val="0"/>
          <w:numId w:val="6"/>
        </w:numPr>
        <w:tabs>
          <w:tab w:val="clear" w:pos="1260"/>
        </w:tabs>
        <w:spacing w:line="360" w:lineRule="auto"/>
        <w:ind w:left="0" w:firstLine="709"/>
        <w:jc w:val="both"/>
        <w:rPr>
          <w:sz w:val="28"/>
          <w:szCs w:val="28"/>
        </w:rPr>
      </w:pPr>
      <w:r w:rsidRPr="00970DAB">
        <w:rPr>
          <w:sz w:val="28"/>
          <w:szCs w:val="28"/>
        </w:rPr>
        <w:t>Деятельность по ведению реестра владельцев ценных бумаг;</w:t>
      </w:r>
    </w:p>
    <w:p w:rsidR="00BD61F7" w:rsidRPr="00970DAB" w:rsidRDefault="00BD61F7" w:rsidP="00970DAB">
      <w:pPr>
        <w:numPr>
          <w:ilvl w:val="0"/>
          <w:numId w:val="6"/>
        </w:numPr>
        <w:tabs>
          <w:tab w:val="clear" w:pos="1260"/>
        </w:tabs>
        <w:spacing w:line="360" w:lineRule="auto"/>
        <w:ind w:left="0" w:firstLine="709"/>
        <w:jc w:val="both"/>
        <w:rPr>
          <w:sz w:val="28"/>
          <w:szCs w:val="28"/>
        </w:rPr>
      </w:pPr>
      <w:r w:rsidRPr="00970DAB">
        <w:rPr>
          <w:sz w:val="28"/>
          <w:szCs w:val="28"/>
        </w:rPr>
        <w:t>Деятельность по организации торговли на рынке ценных бумаг;</w:t>
      </w:r>
    </w:p>
    <w:p w:rsidR="00A81756" w:rsidRPr="00970DAB" w:rsidRDefault="00BE1694" w:rsidP="00970DAB">
      <w:pPr>
        <w:spacing w:line="360" w:lineRule="auto"/>
        <w:ind w:firstLine="709"/>
        <w:jc w:val="both"/>
        <w:rPr>
          <w:sz w:val="28"/>
          <w:szCs w:val="28"/>
        </w:rPr>
      </w:pPr>
      <w:r w:rsidRPr="00970DAB">
        <w:rPr>
          <w:sz w:val="28"/>
          <w:szCs w:val="28"/>
        </w:rPr>
        <w:t xml:space="preserve">Организации, осуществляющие депозитарную деятельность и деятельность по ведению реестра владельцев ценных бумаг представляют собой учетную систему. </w:t>
      </w:r>
      <w:r w:rsidR="00B61FB4" w:rsidRPr="00970DAB">
        <w:rPr>
          <w:sz w:val="28"/>
          <w:szCs w:val="28"/>
        </w:rPr>
        <w:t>Учетная система на рынке ценных бумаг выполняет функции подтверждения прав на ценные бумаги, а также подтверждения прав, закрепленных ценными бумагами, в целях передачи этих прав и их осуществления</w:t>
      </w:r>
      <w:r w:rsidR="001B2613" w:rsidRPr="00970DAB">
        <w:rPr>
          <w:rStyle w:val="a5"/>
          <w:sz w:val="28"/>
          <w:szCs w:val="28"/>
        </w:rPr>
        <w:footnoteReference w:id="5"/>
      </w:r>
      <w:r w:rsidR="00FC6952" w:rsidRPr="00970DAB">
        <w:rPr>
          <w:sz w:val="28"/>
          <w:szCs w:val="28"/>
        </w:rPr>
        <w:t>.</w:t>
      </w:r>
    </w:p>
    <w:p w:rsidR="00FC6952" w:rsidRPr="00970DAB" w:rsidRDefault="00A81756" w:rsidP="00970DAB">
      <w:pPr>
        <w:spacing w:line="360" w:lineRule="auto"/>
        <w:ind w:firstLine="709"/>
        <w:jc w:val="both"/>
        <w:rPr>
          <w:sz w:val="28"/>
          <w:szCs w:val="28"/>
        </w:rPr>
      </w:pPr>
      <w:r w:rsidRPr="00970DAB">
        <w:rPr>
          <w:sz w:val="28"/>
          <w:szCs w:val="28"/>
        </w:rPr>
        <w:t>Депозитарий ведет счета, на которых учитываются ценные бумаги, переданные ему клиентами на хранение, а так же непосредственно хранит сертификаты этих ценных бумаг. Регистраторы – это юридические лица, осуществляющие деятельность по ведению реестра владельцев ценных бумаг, с целью учета права собственности на именные ценные бумаги. Поскольку счета депо клиентов находятся в депозитарии, то на базе этих счетов при определенной технологии их ведения не составляет особого труда подготовить для эмитента реестр. Именно это привело во многих странах к отмиранию регистраторов как таковых. Их функции перенимаются депозитарной системой, которая делает то же самое быстрее, дешевле и эффективнее, и если искусственно не защищать регистраторов от конкуренции, то они оказываются ненужными в современной инфраструктуре фондового рынка.</w:t>
      </w:r>
    </w:p>
    <w:p w:rsidR="00FC6952" w:rsidRPr="00970DAB" w:rsidRDefault="00FC6952" w:rsidP="00970DAB">
      <w:pPr>
        <w:spacing w:line="360" w:lineRule="auto"/>
        <w:ind w:firstLine="709"/>
        <w:jc w:val="both"/>
        <w:rPr>
          <w:sz w:val="28"/>
          <w:szCs w:val="28"/>
        </w:rPr>
      </w:pPr>
    </w:p>
    <w:p w:rsidR="00600B03" w:rsidRPr="00970DAB" w:rsidRDefault="00970DAB" w:rsidP="00970DAB">
      <w:pPr>
        <w:spacing w:line="360" w:lineRule="auto"/>
        <w:ind w:firstLine="709"/>
        <w:jc w:val="center"/>
        <w:rPr>
          <w:b/>
          <w:sz w:val="28"/>
          <w:szCs w:val="28"/>
        </w:rPr>
      </w:pPr>
      <w:r w:rsidRPr="00970DAB">
        <w:rPr>
          <w:b/>
          <w:sz w:val="28"/>
          <w:szCs w:val="28"/>
        </w:rPr>
        <w:t>1.</w:t>
      </w:r>
      <w:r w:rsidR="00F438E0" w:rsidRPr="00970DAB">
        <w:rPr>
          <w:b/>
          <w:sz w:val="28"/>
          <w:szCs w:val="28"/>
        </w:rPr>
        <w:t xml:space="preserve">3 </w:t>
      </w:r>
      <w:r w:rsidR="00093B42" w:rsidRPr="00970DAB">
        <w:rPr>
          <w:b/>
          <w:sz w:val="28"/>
          <w:szCs w:val="28"/>
        </w:rPr>
        <w:t>Депозитарная дея</w:t>
      </w:r>
      <w:r w:rsidR="00B61FB4" w:rsidRPr="00970DAB">
        <w:rPr>
          <w:b/>
          <w:sz w:val="28"/>
          <w:szCs w:val="28"/>
        </w:rPr>
        <w:t>тельность на рынке ценных бумаг</w:t>
      </w:r>
    </w:p>
    <w:p w:rsidR="00970DAB" w:rsidRPr="00970DAB" w:rsidRDefault="00970DAB" w:rsidP="00970DAB">
      <w:pPr>
        <w:spacing w:line="360" w:lineRule="auto"/>
        <w:ind w:firstLine="709"/>
        <w:jc w:val="both"/>
        <w:rPr>
          <w:sz w:val="28"/>
          <w:szCs w:val="28"/>
        </w:rPr>
      </w:pPr>
    </w:p>
    <w:p w:rsidR="009E233B" w:rsidRPr="00970DAB" w:rsidRDefault="009E233B" w:rsidP="00970DAB">
      <w:pPr>
        <w:spacing w:line="360" w:lineRule="auto"/>
        <w:ind w:firstLine="709"/>
        <w:jc w:val="both"/>
        <w:rPr>
          <w:sz w:val="28"/>
          <w:szCs w:val="28"/>
        </w:rPr>
      </w:pPr>
      <w:r w:rsidRPr="00970DAB">
        <w:rPr>
          <w:sz w:val="28"/>
          <w:szCs w:val="28"/>
        </w:rPr>
        <w:t>Депозитарии являются неотъемлемой частью инфраструктуры фондового рынка. Сосредотачивая значительную часть финансовых активов, депозитарии играют, и будут играть все более важную роль на фондовом рынке и в экономике в целом, обеспечивая сохранность активов предприятий в его наиболее ликвидной форме и образуя основу для учета средств инвесторов, а также способствуя повышению оборачиваемости средств.</w:t>
      </w:r>
    </w:p>
    <w:p w:rsidR="00FB2021" w:rsidRPr="00970DAB" w:rsidRDefault="00FB2021" w:rsidP="00970DAB">
      <w:pPr>
        <w:spacing w:line="360" w:lineRule="auto"/>
        <w:ind w:firstLine="709"/>
        <w:jc w:val="both"/>
        <w:rPr>
          <w:sz w:val="28"/>
          <w:szCs w:val="28"/>
        </w:rPr>
      </w:pPr>
      <w:r w:rsidRPr="00970DAB">
        <w:rPr>
          <w:sz w:val="28"/>
          <w:szCs w:val="28"/>
        </w:rPr>
        <w:t>С точки зрения инвестирования в ценные бумаги российских предприятий, именно депозитарии являются гарантом обеспечения прав владельцев ценных бумаг, обеспечивая участие акционеров в собраниях акционеров, перечисление и выплату дивидендов, информируя обо всех корпоративных действиях компаний-эмитентов.</w:t>
      </w:r>
    </w:p>
    <w:p w:rsidR="00FB2021" w:rsidRPr="00970DAB" w:rsidRDefault="00034D43" w:rsidP="00970DAB">
      <w:pPr>
        <w:spacing w:line="360" w:lineRule="auto"/>
        <w:ind w:firstLine="709"/>
        <w:jc w:val="both"/>
        <w:rPr>
          <w:sz w:val="28"/>
          <w:szCs w:val="28"/>
        </w:rPr>
      </w:pPr>
      <w:r w:rsidRPr="00970DAB">
        <w:rPr>
          <w:sz w:val="28"/>
          <w:szCs w:val="28"/>
        </w:rPr>
        <w:t>Банки могут выполнять функции деп</w:t>
      </w:r>
      <w:r w:rsidR="00153270" w:rsidRPr="00970DAB">
        <w:rPr>
          <w:sz w:val="28"/>
          <w:szCs w:val="28"/>
        </w:rPr>
        <w:t>озитария. Для этого им необходимо получить лицензию</w:t>
      </w:r>
      <w:r w:rsidR="00FF2D13" w:rsidRPr="00970DAB">
        <w:rPr>
          <w:sz w:val="28"/>
          <w:szCs w:val="28"/>
        </w:rPr>
        <w:t xml:space="preserve"> на осуществление депозитарной деятельности. Федеральная служба по финансовым рынкам выдает лицензию профессионального участника рынка ценных бумаг на осуществление депозитарной деятельности без ограничения срока действия</w:t>
      </w:r>
      <w:r w:rsidRPr="00970DAB">
        <w:rPr>
          <w:sz w:val="28"/>
          <w:szCs w:val="28"/>
        </w:rPr>
        <w:t>.</w:t>
      </w:r>
      <w:r w:rsidR="00FB2021" w:rsidRPr="00970DAB">
        <w:rPr>
          <w:sz w:val="28"/>
          <w:szCs w:val="28"/>
        </w:rPr>
        <w:t xml:space="preserve"> Значительная часть денежных расчетов по операциям с ценными </w:t>
      </w:r>
      <w:r w:rsidRPr="00970DAB">
        <w:rPr>
          <w:sz w:val="28"/>
          <w:szCs w:val="28"/>
        </w:rPr>
        <w:t xml:space="preserve">бумагами осуществляется через </w:t>
      </w:r>
      <w:r w:rsidR="00FB2021" w:rsidRPr="00970DAB">
        <w:rPr>
          <w:sz w:val="28"/>
          <w:szCs w:val="28"/>
        </w:rPr>
        <w:t>счета</w:t>
      </w:r>
      <w:r w:rsidRPr="00970DAB">
        <w:rPr>
          <w:sz w:val="28"/>
          <w:szCs w:val="28"/>
        </w:rPr>
        <w:t xml:space="preserve"> таких банков</w:t>
      </w:r>
      <w:r w:rsidR="00FB2021" w:rsidRPr="00970DAB">
        <w:rPr>
          <w:sz w:val="28"/>
          <w:szCs w:val="28"/>
        </w:rPr>
        <w:t>. Поэтому депозитарии – кредитные организации</w:t>
      </w:r>
      <w:r w:rsidRPr="00970DAB">
        <w:rPr>
          <w:sz w:val="28"/>
          <w:szCs w:val="28"/>
        </w:rPr>
        <w:t>, которые</w:t>
      </w:r>
      <w:r w:rsidR="00FB2021" w:rsidRPr="00970DAB">
        <w:rPr>
          <w:sz w:val="28"/>
          <w:szCs w:val="28"/>
        </w:rPr>
        <w:t xml:space="preserve"> могут осуществлять комплексное (кастодиальное) обслуживание своих клиентов, повышая тем самым эффективность использования полученных ими от клиентов денежных средств. С другой стороны, доверие клиентов к крупной банковской организации, предоставляющей полный комплекс кастодиальных операций и имеющей значительный собственный капитал, несомненно, повышает рейтинг такого депозитария.</w:t>
      </w:r>
    </w:p>
    <w:p w:rsidR="00FB2021" w:rsidRPr="00970DAB" w:rsidRDefault="00FB2021" w:rsidP="00970DAB">
      <w:pPr>
        <w:spacing w:line="360" w:lineRule="auto"/>
        <w:ind w:firstLine="709"/>
        <w:jc w:val="both"/>
        <w:rPr>
          <w:sz w:val="28"/>
          <w:szCs w:val="28"/>
        </w:rPr>
      </w:pPr>
      <w:r w:rsidRPr="00970DAB">
        <w:rPr>
          <w:sz w:val="28"/>
          <w:szCs w:val="28"/>
        </w:rPr>
        <w:t>Депозитарная деятельность, в соответствии с действующим законодательством, является лицензируемой, что должно служить обеспечением дополнительной гарантии и защиты прав инвесторов.</w:t>
      </w:r>
    </w:p>
    <w:p w:rsidR="00FB2021" w:rsidRPr="00970DAB" w:rsidRDefault="00DC73FC" w:rsidP="00970DAB">
      <w:pPr>
        <w:spacing w:line="360" w:lineRule="auto"/>
        <w:ind w:firstLine="709"/>
        <w:jc w:val="both"/>
        <w:rPr>
          <w:sz w:val="28"/>
          <w:szCs w:val="28"/>
        </w:rPr>
      </w:pPr>
      <w:r w:rsidRPr="00970DAB">
        <w:rPr>
          <w:sz w:val="28"/>
          <w:szCs w:val="28"/>
        </w:rPr>
        <w:t>Отношения депозитария и его клиента, именуемого депонентом, основываются на депозитарном договоре и регламенте проведения депозитарных операций, являющимся неотъемлемой частью договора. Ценные бумаги депонента учитываются на счете депо. При осуществлении учета по депозитарным счетам депозитарии отражают ценные бумаги по их количеству, используя при этом инструментарий, свойственный современному бухгалтерскому учету.</w:t>
      </w:r>
    </w:p>
    <w:p w:rsidR="00DC73FC" w:rsidRPr="00970DAB" w:rsidRDefault="00DC73FC" w:rsidP="00970DAB">
      <w:pPr>
        <w:spacing w:line="360" w:lineRule="auto"/>
        <w:ind w:firstLine="709"/>
        <w:jc w:val="both"/>
        <w:rPr>
          <w:sz w:val="28"/>
          <w:szCs w:val="28"/>
        </w:rPr>
      </w:pPr>
      <w:r w:rsidRPr="00970DAB">
        <w:rPr>
          <w:sz w:val="28"/>
          <w:szCs w:val="28"/>
        </w:rPr>
        <w:t xml:space="preserve">Депозитарная деятельность, </w:t>
      </w:r>
      <w:r w:rsidR="00FF2D13" w:rsidRPr="00970DAB">
        <w:rPr>
          <w:sz w:val="28"/>
          <w:szCs w:val="28"/>
        </w:rPr>
        <w:t>т.е. деятельность</w:t>
      </w:r>
      <w:r w:rsidRPr="00970DAB">
        <w:rPr>
          <w:sz w:val="28"/>
          <w:szCs w:val="28"/>
        </w:rPr>
        <w:t xml:space="preserve"> по учету и удостоверению прав на ценные бумаги включает в себя:</w:t>
      </w:r>
    </w:p>
    <w:p w:rsidR="00DC73FC" w:rsidRPr="00970DAB" w:rsidRDefault="00DC73FC" w:rsidP="00970DAB">
      <w:pPr>
        <w:numPr>
          <w:ilvl w:val="0"/>
          <w:numId w:val="14"/>
        </w:numPr>
        <w:tabs>
          <w:tab w:val="clear" w:pos="1260"/>
        </w:tabs>
        <w:spacing w:line="360" w:lineRule="auto"/>
        <w:ind w:left="0" w:firstLine="709"/>
        <w:jc w:val="both"/>
        <w:rPr>
          <w:sz w:val="28"/>
          <w:szCs w:val="28"/>
        </w:rPr>
      </w:pPr>
      <w:r w:rsidRPr="00970DAB">
        <w:rPr>
          <w:sz w:val="28"/>
          <w:szCs w:val="28"/>
        </w:rPr>
        <w:t>хранение ценных бумаг (как наличное, так и безналичное);</w:t>
      </w:r>
    </w:p>
    <w:p w:rsidR="00DC73FC" w:rsidRPr="00970DAB" w:rsidRDefault="00DC73FC" w:rsidP="00970DAB">
      <w:pPr>
        <w:numPr>
          <w:ilvl w:val="0"/>
          <w:numId w:val="14"/>
        </w:numPr>
        <w:tabs>
          <w:tab w:val="clear" w:pos="1260"/>
        </w:tabs>
        <w:spacing w:line="360" w:lineRule="auto"/>
        <w:ind w:left="0" w:firstLine="709"/>
        <w:jc w:val="both"/>
        <w:rPr>
          <w:sz w:val="28"/>
          <w:szCs w:val="28"/>
        </w:rPr>
      </w:pPr>
      <w:r w:rsidRPr="00970DAB">
        <w:rPr>
          <w:sz w:val="28"/>
          <w:szCs w:val="28"/>
        </w:rPr>
        <w:t>предоставление отчетности (полный и своевременный отчет о всех операциях по счетам клиентов);</w:t>
      </w:r>
    </w:p>
    <w:p w:rsidR="00DC73FC" w:rsidRPr="00970DAB" w:rsidRDefault="00DC73FC" w:rsidP="00970DAB">
      <w:pPr>
        <w:numPr>
          <w:ilvl w:val="0"/>
          <w:numId w:val="14"/>
        </w:numPr>
        <w:tabs>
          <w:tab w:val="clear" w:pos="1260"/>
        </w:tabs>
        <w:spacing w:line="360" w:lineRule="auto"/>
        <w:ind w:left="0" w:firstLine="709"/>
        <w:jc w:val="both"/>
        <w:rPr>
          <w:sz w:val="28"/>
          <w:szCs w:val="28"/>
        </w:rPr>
      </w:pPr>
      <w:r w:rsidRPr="00970DAB">
        <w:rPr>
          <w:sz w:val="28"/>
          <w:szCs w:val="28"/>
        </w:rPr>
        <w:t>инвестиционный учет и аналитическое обеспечение (оказание услуг по исследованию различных сегментов рынка ценных бумаг и учет движения активов инвесторов);</w:t>
      </w:r>
    </w:p>
    <w:p w:rsidR="00A148CD" w:rsidRPr="00970DAB" w:rsidRDefault="00DC73FC" w:rsidP="00970DAB">
      <w:pPr>
        <w:numPr>
          <w:ilvl w:val="0"/>
          <w:numId w:val="14"/>
        </w:numPr>
        <w:tabs>
          <w:tab w:val="clear" w:pos="1260"/>
        </w:tabs>
        <w:spacing w:line="360" w:lineRule="auto"/>
        <w:ind w:left="0" w:firstLine="709"/>
        <w:jc w:val="both"/>
        <w:rPr>
          <w:sz w:val="28"/>
          <w:szCs w:val="28"/>
        </w:rPr>
      </w:pPr>
      <w:r w:rsidRPr="00970DAB">
        <w:rPr>
          <w:sz w:val="28"/>
          <w:szCs w:val="28"/>
        </w:rPr>
        <w:t xml:space="preserve">перерегистрация прав собственности </w:t>
      </w:r>
      <w:r w:rsidR="00A148CD" w:rsidRPr="00970DAB">
        <w:rPr>
          <w:sz w:val="28"/>
          <w:szCs w:val="28"/>
        </w:rPr>
        <w:t>(</w:t>
      </w:r>
      <w:r w:rsidRPr="00970DAB">
        <w:rPr>
          <w:sz w:val="28"/>
          <w:szCs w:val="28"/>
        </w:rPr>
        <w:t>оказание услуг по движению ценных бумаг</w:t>
      </w:r>
      <w:r w:rsidR="00A148CD" w:rsidRPr="00970DAB">
        <w:rPr>
          <w:sz w:val="28"/>
          <w:szCs w:val="28"/>
        </w:rPr>
        <w:t>)</w:t>
      </w:r>
      <w:r w:rsidRPr="00970DAB">
        <w:rPr>
          <w:sz w:val="28"/>
          <w:szCs w:val="28"/>
        </w:rPr>
        <w:t>.</w:t>
      </w:r>
    </w:p>
    <w:p w:rsidR="00A148CD" w:rsidRPr="00970DAB" w:rsidRDefault="00CE0406" w:rsidP="00970DAB">
      <w:pPr>
        <w:spacing w:line="360" w:lineRule="auto"/>
        <w:ind w:firstLine="709"/>
        <w:jc w:val="both"/>
        <w:rPr>
          <w:sz w:val="28"/>
          <w:szCs w:val="28"/>
        </w:rPr>
      </w:pPr>
      <w:r w:rsidRPr="00970DAB">
        <w:rPr>
          <w:sz w:val="28"/>
          <w:szCs w:val="28"/>
        </w:rPr>
        <w:t>С точки зрения развития депозитарной деятельности как одного из видов банковской деятельности, можно сказать, что она является весьма перспективной. В условиях закономерного снижения уровня рентабельности практически всех операций, осуществляемых отечественными коммерческими банками, депозитарная деятельность приобретает для них все большую значимость. Депозитарная деятельность, в случае ее осуществления в больших размерах может служить стабильным источникам крупных доходов, получение которых не сопряжено с рисками и не требует крупных вложений средств. Указанные обстоятельства предопределяют высокий потенциал развития депозитарной деятельности в России.</w:t>
      </w:r>
    </w:p>
    <w:p w:rsidR="00CE0406" w:rsidRPr="00970DAB" w:rsidRDefault="00CE0406" w:rsidP="00970DAB">
      <w:pPr>
        <w:spacing w:line="360" w:lineRule="auto"/>
        <w:ind w:firstLine="709"/>
        <w:jc w:val="both"/>
        <w:rPr>
          <w:sz w:val="28"/>
          <w:szCs w:val="28"/>
        </w:rPr>
      </w:pPr>
      <w:r w:rsidRPr="00970DAB">
        <w:rPr>
          <w:sz w:val="28"/>
          <w:szCs w:val="28"/>
        </w:rPr>
        <w:t>Стремительный рост влияния роли ценных бумаг на экономические процессы, сопровождаемый значительным увеличением объемов выпусков ценных бумаг, масштабами их приобретения инвесторами и вложениями на развивающихся рынках немыслим без развития депозитарной инфраструктуры фондового рынка. Последовательные шаги, предпринимаемые правительственными органами, в области законодательного регулирования депозитарной деятельности позволяют надеяться на нормальное, конкурентное развитие учетной инфраструктуры, которая будет способствовать решению проблем доверия между участниками рынка и вовлечению в инвестиционный процесс более широких слоев инвесторов, что при улучшении общеэкономической ситуации, совершенствовании гражданского и налогового законодательства обязательно повысит привлекательность российского рынка ценных бумаг.</w:t>
      </w:r>
    </w:p>
    <w:p w:rsidR="009370BD" w:rsidRPr="00970DAB" w:rsidRDefault="00DE593F" w:rsidP="00970DAB">
      <w:pPr>
        <w:spacing w:line="360" w:lineRule="auto"/>
        <w:ind w:firstLine="709"/>
        <w:jc w:val="center"/>
        <w:rPr>
          <w:b/>
          <w:sz w:val="28"/>
          <w:szCs w:val="28"/>
        </w:rPr>
      </w:pPr>
      <w:r w:rsidRPr="00970DAB">
        <w:rPr>
          <w:sz w:val="28"/>
          <w:szCs w:val="28"/>
        </w:rPr>
        <w:br w:type="page"/>
      </w:r>
      <w:r w:rsidR="009370BD" w:rsidRPr="00970DAB">
        <w:rPr>
          <w:b/>
          <w:sz w:val="28"/>
          <w:szCs w:val="28"/>
        </w:rPr>
        <w:t>Г</w:t>
      </w:r>
      <w:r w:rsidR="00970DAB">
        <w:rPr>
          <w:b/>
          <w:sz w:val="28"/>
          <w:szCs w:val="28"/>
        </w:rPr>
        <w:t>лава</w:t>
      </w:r>
      <w:r w:rsidR="009370BD" w:rsidRPr="00970DAB">
        <w:rPr>
          <w:b/>
          <w:sz w:val="28"/>
          <w:szCs w:val="28"/>
        </w:rPr>
        <w:t xml:space="preserve"> </w:t>
      </w:r>
      <w:r w:rsidR="009370BD" w:rsidRPr="00970DAB">
        <w:rPr>
          <w:b/>
          <w:sz w:val="28"/>
          <w:szCs w:val="28"/>
          <w:lang w:val="en-US"/>
        </w:rPr>
        <w:t>II</w:t>
      </w:r>
      <w:r w:rsidR="00970DAB">
        <w:rPr>
          <w:b/>
          <w:sz w:val="28"/>
          <w:szCs w:val="28"/>
        </w:rPr>
        <w:t>.</w:t>
      </w:r>
      <w:r w:rsidR="009370BD" w:rsidRPr="00970DAB">
        <w:rPr>
          <w:b/>
          <w:sz w:val="28"/>
          <w:szCs w:val="28"/>
        </w:rPr>
        <w:t xml:space="preserve"> Депозитарная деятельность</w:t>
      </w:r>
    </w:p>
    <w:p w:rsidR="00970DAB" w:rsidRPr="00970DAB" w:rsidRDefault="00970DAB" w:rsidP="00970DAB">
      <w:pPr>
        <w:spacing w:line="360" w:lineRule="auto"/>
        <w:ind w:firstLine="709"/>
        <w:jc w:val="center"/>
        <w:rPr>
          <w:b/>
          <w:sz w:val="28"/>
          <w:szCs w:val="28"/>
        </w:rPr>
      </w:pPr>
    </w:p>
    <w:p w:rsidR="009370BD" w:rsidRPr="00970DAB" w:rsidRDefault="00970DAB" w:rsidP="00970DAB">
      <w:pPr>
        <w:spacing w:line="360" w:lineRule="auto"/>
        <w:ind w:firstLine="709"/>
        <w:jc w:val="center"/>
        <w:rPr>
          <w:b/>
          <w:sz w:val="28"/>
          <w:szCs w:val="28"/>
        </w:rPr>
      </w:pPr>
      <w:r w:rsidRPr="00970DAB">
        <w:rPr>
          <w:b/>
          <w:sz w:val="28"/>
          <w:szCs w:val="28"/>
        </w:rPr>
        <w:t>2.</w:t>
      </w:r>
      <w:r w:rsidR="009370BD" w:rsidRPr="00970DAB">
        <w:rPr>
          <w:b/>
          <w:sz w:val="28"/>
          <w:szCs w:val="28"/>
        </w:rPr>
        <w:t>1 Депозитарий: сущность, виды, функции</w:t>
      </w:r>
    </w:p>
    <w:p w:rsidR="00970DAB" w:rsidRPr="00970DAB" w:rsidRDefault="00970DAB" w:rsidP="00970DAB">
      <w:pPr>
        <w:spacing w:line="360" w:lineRule="auto"/>
        <w:ind w:firstLine="709"/>
        <w:jc w:val="both"/>
        <w:rPr>
          <w:sz w:val="28"/>
          <w:szCs w:val="28"/>
        </w:rPr>
      </w:pPr>
    </w:p>
    <w:p w:rsidR="00FF2D13" w:rsidRPr="00970DAB" w:rsidRDefault="00F438E0" w:rsidP="00970DAB">
      <w:pPr>
        <w:spacing w:line="360" w:lineRule="auto"/>
        <w:ind w:firstLine="709"/>
        <w:jc w:val="both"/>
        <w:rPr>
          <w:sz w:val="28"/>
          <w:szCs w:val="28"/>
        </w:rPr>
      </w:pPr>
      <w:r w:rsidRPr="00970DAB">
        <w:rPr>
          <w:sz w:val="28"/>
          <w:szCs w:val="28"/>
        </w:rPr>
        <w:t xml:space="preserve">Депозитарной деятельностью признается оказание услуг по хранению сертификатов ценных бумаг и/или учету и переходу прав собственности на ценные бумаги. </w:t>
      </w:r>
      <w:r w:rsidR="003E3F1A" w:rsidRPr="00970DAB">
        <w:rPr>
          <w:sz w:val="28"/>
          <w:szCs w:val="28"/>
        </w:rPr>
        <w:t>Такую деятельность вправе осуществлять юридические лица, являющиеся профессиональными участниками рынка ценных бумаг при наличии лицензии на право осуществления депозитарной деятельности (лицензия выдается Федеральной службой по финансовым рынкам).</w:t>
      </w:r>
    </w:p>
    <w:p w:rsidR="007C07A0" w:rsidRPr="00970DAB" w:rsidRDefault="007C07A0" w:rsidP="00970DAB">
      <w:pPr>
        <w:spacing w:line="360" w:lineRule="auto"/>
        <w:ind w:firstLine="709"/>
        <w:jc w:val="both"/>
        <w:rPr>
          <w:sz w:val="28"/>
          <w:szCs w:val="28"/>
        </w:rPr>
      </w:pPr>
      <w:r w:rsidRPr="00970DAB">
        <w:rPr>
          <w:sz w:val="28"/>
          <w:szCs w:val="28"/>
        </w:rPr>
        <w:t>Виды депозитариев:</w:t>
      </w:r>
    </w:p>
    <w:p w:rsidR="007C07A0" w:rsidRPr="00970DAB" w:rsidRDefault="007C07A0" w:rsidP="00970DAB">
      <w:pPr>
        <w:numPr>
          <w:ilvl w:val="0"/>
          <w:numId w:val="8"/>
        </w:numPr>
        <w:tabs>
          <w:tab w:val="clear" w:pos="1260"/>
        </w:tabs>
        <w:spacing w:line="360" w:lineRule="auto"/>
        <w:ind w:left="0" w:firstLine="709"/>
        <w:jc w:val="both"/>
        <w:rPr>
          <w:sz w:val="28"/>
          <w:szCs w:val="28"/>
        </w:rPr>
      </w:pPr>
      <w:r w:rsidRPr="00970DAB">
        <w:rPr>
          <w:sz w:val="28"/>
          <w:szCs w:val="28"/>
        </w:rPr>
        <w:t>расчетный депозитарий - обслуживаются организованные рынки ценных бумаг, депонентами которого являются брокеры и дилеры, работающие в организованных торговых системах и имеющие договор на обслуживание операций, которые осуществляются в этих торговых системах;</w:t>
      </w:r>
    </w:p>
    <w:p w:rsidR="007C07A0" w:rsidRPr="00970DAB" w:rsidRDefault="007C07A0" w:rsidP="00970DAB">
      <w:pPr>
        <w:numPr>
          <w:ilvl w:val="0"/>
          <w:numId w:val="8"/>
        </w:numPr>
        <w:tabs>
          <w:tab w:val="clear" w:pos="1260"/>
        </w:tabs>
        <w:spacing w:line="360" w:lineRule="auto"/>
        <w:ind w:left="0" w:firstLine="709"/>
        <w:jc w:val="both"/>
        <w:rPr>
          <w:sz w:val="28"/>
          <w:szCs w:val="28"/>
        </w:rPr>
      </w:pPr>
      <w:r w:rsidRPr="00970DAB">
        <w:rPr>
          <w:sz w:val="28"/>
          <w:szCs w:val="28"/>
        </w:rPr>
        <w:t>кастодиальный депозитарий (кастодиан) - депонентами являются непрофессиональные торговые участники рынка ценных бумаг.</w:t>
      </w:r>
    </w:p>
    <w:p w:rsidR="007C07A0" w:rsidRPr="00970DAB" w:rsidRDefault="007C07A0" w:rsidP="00970DAB">
      <w:pPr>
        <w:spacing w:line="360" w:lineRule="auto"/>
        <w:ind w:firstLine="709"/>
        <w:jc w:val="both"/>
        <w:rPr>
          <w:sz w:val="28"/>
          <w:szCs w:val="28"/>
        </w:rPr>
      </w:pPr>
      <w:r w:rsidRPr="00970DAB">
        <w:rPr>
          <w:sz w:val="28"/>
          <w:szCs w:val="28"/>
        </w:rPr>
        <w:t>Существует два подтипа кастодиальных депозитариев:</w:t>
      </w:r>
    </w:p>
    <w:p w:rsidR="007C07A0" w:rsidRPr="00970DAB" w:rsidRDefault="007C07A0" w:rsidP="00970DAB">
      <w:pPr>
        <w:numPr>
          <w:ilvl w:val="0"/>
          <w:numId w:val="9"/>
        </w:numPr>
        <w:tabs>
          <w:tab w:val="clear" w:pos="720"/>
        </w:tabs>
        <w:spacing w:line="360" w:lineRule="auto"/>
        <w:ind w:left="0" w:firstLine="709"/>
        <w:jc w:val="both"/>
        <w:rPr>
          <w:sz w:val="28"/>
          <w:szCs w:val="28"/>
        </w:rPr>
      </w:pPr>
      <w:r w:rsidRPr="00970DAB">
        <w:rPr>
          <w:sz w:val="28"/>
          <w:szCs w:val="28"/>
        </w:rPr>
        <w:t>специализированный кастодиан - депозитарная деятельность не совмещается с брокерской или дилерской. На российском фондовом рынке этот вид депозитариев представлен специализированными депозитариями паевых инвестиционных фондов;</w:t>
      </w:r>
    </w:p>
    <w:p w:rsidR="007C07A0" w:rsidRPr="00970DAB" w:rsidRDefault="007C07A0" w:rsidP="00970DAB">
      <w:pPr>
        <w:numPr>
          <w:ilvl w:val="0"/>
          <w:numId w:val="9"/>
        </w:numPr>
        <w:tabs>
          <w:tab w:val="clear" w:pos="720"/>
        </w:tabs>
        <w:spacing w:line="360" w:lineRule="auto"/>
        <w:ind w:left="0" w:firstLine="709"/>
        <w:jc w:val="both"/>
        <w:rPr>
          <w:sz w:val="28"/>
          <w:szCs w:val="28"/>
        </w:rPr>
      </w:pPr>
      <w:r w:rsidRPr="00970DAB">
        <w:rPr>
          <w:sz w:val="28"/>
          <w:szCs w:val="28"/>
        </w:rPr>
        <w:t>неспециализированный кастодиан - депозитарная деятельность совмещается с брокерской или дилерской деятельностью.</w:t>
      </w:r>
    </w:p>
    <w:p w:rsidR="00093B42" w:rsidRPr="00970DAB" w:rsidRDefault="00093B42" w:rsidP="00970DAB">
      <w:pPr>
        <w:spacing w:line="360" w:lineRule="auto"/>
        <w:ind w:firstLine="709"/>
        <w:jc w:val="both"/>
        <w:rPr>
          <w:sz w:val="28"/>
          <w:szCs w:val="28"/>
        </w:rPr>
      </w:pPr>
      <w:r w:rsidRPr="00970DAB">
        <w:rPr>
          <w:sz w:val="28"/>
          <w:szCs w:val="28"/>
        </w:rPr>
        <w:t>Функции депозитария:</w:t>
      </w:r>
    </w:p>
    <w:p w:rsidR="00093B42" w:rsidRPr="00970DAB" w:rsidRDefault="00093B42" w:rsidP="00970DAB">
      <w:pPr>
        <w:numPr>
          <w:ilvl w:val="0"/>
          <w:numId w:val="10"/>
        </w:numPr>
        <w:tabs>
          <w:tab w:val="clear" w:pos="720"/>
        </w:tabs>
        <w:spacing w:line="360" w:lineRule="auto"/>
        <w:ind w:left="0" w:firstLine="709"/>
        <w:jc w:val="both"/>
        <w:rPr>
          <w:sz w:val="28"/>
          <w:szCs w:val="28"/>
        </w:rPr>
      </w:pPr>
      <w:r w:rsidRPr="00970DAB">
        <w:rPr>
          <w:sz w:val="28"/>
          <w:szCs w:val="28"/>
        </w:rPr>
        <w:t>учет правоотношений, закрепленных ценной бумагой;</w:t>
      </w:r>
    </w:p>
    <w:p w:rsidR="00093B42" w:rsidRPr="00970DAB" w:rsidRDefault="00093B42" w:rsidP="00970DAB">
      <w:pPr>
        <w:numPr>
          <w:ilvl w:val="0"/>
          <w:numId w:val="10"/>
        </w:numPr>
        <w:tabs>
          <w:tab w:val="clear" w:pos="720"/>
        </w:tabs>
        <w:spacing w:line="360" w:lineRule="auto"/>
        <w:ind w:left="0" w:firstLine="709"/>
        <w:jc w:val="both"/>
        <w:rPr>
          <w:sz w:val="28"/>
          <w:szCs w:val="28"/>
        </w:rPr>
      </w:pPr>
      <w:r w:rsidRPr="00970DAB">
        <w:rPr>
          <w:sz w:val="28"/>
          <w:szCs w:val="28"/>
        </w:rPr>
        <w:t>учет прав на ценные бумаги как на имущество;</w:t>
      </w:r>
    </w:p>
    <w:p w:rsidR="00093B42" w:rsidRPr="00970DAB" w:rsidRDefault="00093B42" w:rsidP="00970DAB">
      <w:pPr>
        <w:numPr>
          <w:ilvl w:val="0"/>
          <w:numId w:val="10"/>
        </w:numPr>
        <w:tabs>
          <w:tab w:val="clear" w:pos="720"/>
        </w:tabs>
        <w:spacing w:line="360" w:lineRule="auto"/>
        <w:ind w:left="0" w:firstLine="709"/>
        <w:jc w:val="both"/>
        <w:rPr>
          <w:sz w:val="28"/>
          <w:szCs w:val="28"/>
        </w:rPr>
      </w:pPr>
      <w:r w:rsidRPr="00970DAB">
        <w:rPr>
          <w:sz w:val="28"/>
          <w:szCs w:val="28"/>
        </w:rPr>
        <w:t>хранение сертификатов ценных бумаг (при документальной форме выпуска);</w:t>
      </w:r>
    </w:p>
    <w:p w:rsidR="00093B42" w:rsidRPr="00970DAB" w:rsidRDefault="00093B42" w:rsidP="00970DAB">
      <w:pPr>
        <w:numPr>
          <w:ilvl w:val="0"/>
          <w:numId w:val="10"/>
        </w:numPr>
        <w:tabs>
          <w:tab w:val="clear" w:pos="720"/>
        </w:tabs>
        <w:spacing w:line="360" w:lineRule="auto"/>
        <w:ind w:left="0" w:firstLine="709"/>
        <w:jc w:val="both"/>
        <w:rPr>
          <w:sz w:val="28"/>
          <w:szCs w:val="28"/>
        </w:rPr>
      </w:pPr>
      <w:r w:rsidRPr="00970DAB">
        <w:rPr>
          <w:sz w:val="28"/>
          <w:szCs w:val="28"/>
        </w:rPr>
        <w:t>обеспечение передачи прав собственности на ценные бумаги;</w:t>
      </w:r>
    </w:p>
    <w:p w:rsidR="00093B42" w:rsidRPr="00970DAB" w:rsidRDefault="00093B42" w:rsidP="00970DAB">
      <w:pPr>
        <w:numPr>
          <w:ilvl w:val="0"/>
          <w:numId w:val="10"/>
        </w:numPr>
        <w:tabs>
          <w:tab w:val="clear" w:pos="720"/>
        </w:tabs>
        <w:spacing w:line="360" w:lineRule="auto"/>
        <w:ind w:left="0" w:firstLine="709"/>
        <w:jc w:val="both"/>
        <w:rPr>
          <w:sz w:val="28"/>
          <w:szCs w:val="28"/>
        </w:rPr>
      </w:pPr>
      <w:r w:rsidRPr="00970DAB">
        <w:rPr>
          <w:sz w:val="28"/>
          <w:szCs w:val="28"/>
        </w:rPr>
        <w:t>обеспечение ограничений на распоряжение и пользование ценными бумагами;</w:t>
      </w:r>
    </w:p>
    <w:p w:rsidR="00093B42" w:rsidRPr="00970DAB" w:rsidRDefault="00093B42" w:rsidP="00970DAB">
      <w:pPr>
        <w:numPr>
          <w:ilvl w:val="0"/>
          <w:numId w:val="10"/>
        </w:numPr>
        <w:tabs>
          <w:tab w:val="clear" w:pos="720"/>
        </w:tabs>
        <w:spacing w:line="360" w:lineRule="auto"/>
        <w:ind w:left="0" w:firstLine="709"/>
        <w:jc w:val="both"/>
        <w:rPr>
          <w:sz w:val="28"/>
          <w:szCs w:val="28"/>
        </w:rPr>
      </w:pPr>
      <w:r w:rsidRPr="00970DAB">
        <w:rPr>
          <w:sz w:val="28"/>
          <w:szCs w:val="28"/>
        </w:rPr>
        <w:t>учет передоверений на права, закрепленные ценной бумагой;</w:t>
      </w:r>
    </w:p>
    <w:p w:rsidR="00093B42" w:rsidRPr="00970DAB" w:rsidRDefault="00093B42" w:rsidP="00970DAB">
      <w:pPr>
        <w:numPr>
          <w:ilvl w:val="0"/>
          <w:numId w:val="10"/>
        </w:numPr>
        <w:tabs>
          <w:tab w:val="clear" w:pos="720"/>
        </w:tabs>
        <w:spacing w:line="360" w:lineRule="auto"/>
        <w:ind w:left="0" w:firstLine="709"/>
        <w:jc w:val="both"/>
        <w:rPr>
          <w:sz w:val="28"/>
          <w:szCs w:val="28"/>
        </w:rPr>
      </w:pPr>
      <w:r w:rsidRPr="00970DAB">
        <w:rPr>
          <w:sz w:val="28"/>
          <w:szCs w:val="28"/>
        </w:rPr>
        <w:t>учет передоверений по распоряжению ценными бумагами.</w:t>
      </w:r>
    </w:p>
    <w:p w:rsidR="00D32400" w:rsidRPr="00970DAB" w:rsidRDefault="00093B42" w:rsidP="00970DAB">
      <w:pPr>
        <w:spacing w:line="360" w:lineRule="auto"/>
        <w:ind w:firstLine="709"/>
        <w:jc w:val="both"/>
        <w:rPr>
          <w:sz w:val="28"/>
          <w:szCs w:val="28"/>
        </w:rPr>
      </w:pPr>
      <w:r w:rsidRPr="00970DAB">
        <w:rPr>
          <w:sz w:val="28"/>
          <w:szCs w:val="28"/>
        </w:rPr>
        <w:t>Содействие в проведении платежей по сделкам является важной дополнительной функцией. Особенно эта задача актуальна, когда речь идет о неспециализированном кастодиане. Это позволяет депозитарию обеспечивать для клиентов выполнение принципа "поставка против платежа", что существенно снижает риски для инвесторов и финансовых посредников.</w:t>
      </w:r>
      <w:r w:rsidR="00FF2D13" w:rsidRPr="00970DAB">
        <w:rPr>
          <w:sz w:val="28"/>
          <w:szCs w:val="28"/>
        </w:rPr>
        <w:t xml:space="preserve"> Принцип "поставка против платежа" - это порядок исполнения сделок с ценными бумагами, при котором перечисление ценных бумаг и денежных средств по счетам участников клиринга производится только после проверки и удостоверения (подтверждения) наличия на счетах участников клиринга достаточного количества ценных бумаг и денежных средств, предназначенных для исполнения совершенных сделок.</w:t>
      </w:r>
    </w:p>
    <w:p w:rsidR="00093B42" w:rsidRPr="00970DAB" w:rsidRDefault="00D32400" w:rsidP="00970DAB">
      <w:pPr>
        <w:spacing w:line="360" w:lineRule="auto"/>
        <w:ind w:firstLine="709"/>
        <w:jc w:val="both"/>
        <w:rPr>
          <w:sz w:val="28"/>
          <w:szCs w:val="28"/>
        </w:rPr>
      </w:pPr>
      <w:r w:rsidRPr="00970DAB">
        <w:rPr>
          <w:sz w:val="28"/>
          <w:szCs w:val="28"/>
        </w:rPr>
        <w:t>В целях осуществления своих функций депозитарий оказывает следующие</w:t>
      </w:r>
      <w:r w:rsidR="00093B42" w:rsidRPr="00970DAB">
        <w:rPr>
          <w:sz w:val="28"/>
          <w:szCs w:val="28"/>
        </w:rPr>
        <w:t xml:space="preserve"> </w:t>
      </w:r>
      <w:r w:rsidRPr="00970DAB">
        <w:rPr>
          <w:sz w:val="28"/>
          <w:szCs w:val="28"/>
        </w:rPr>
        <w:t>виды депозитарных услуг:</w:t>
      </w:r>
    </w:p>
    <w:p w:rsidR="00D32400" w:rsidRPr="00970DAB" w:rsidRDefault="00D32400" w:rsidP="00970DAB">
      <w:pPr>
        <w:numPr>
          <w:ilvl w:val="0"/>
          <w:numId w:val="12"/>
        </w:numPr>
        <w:tabs>
          <w:tab w:val="clear" w:pos="1260"/>
        </w:tabs>
        <w:spacing w:line="360" w:lineRule="auto"/>
        <w:ind w:left="0" w:firstLine="709"/>
        <w:jc w:val="both"/>
        <w:rPr>
          <w:sz w:val="28"/>
          <w:szCs w:val="28"/>
        </w:rPr>
      </w:pPr>
      <w:r w:rsidRPr="00970DAB">
        <w:rPr>
          <w:sz w:val="28"/>
          <w:szCs w:val="28"/>
        </w:rPr>
        <w:t>предпринимает все действия, необходимые для осуществления прав владельца по ценной бумаге;</w:t>
      </w:r>
    </w:p>
    <w:p w:rsidR="00D32400" w:rsidRPr="00970DAB" w:rsidRDefault="00D32400" w:rsidP="00970DAB">
      <w:pPr>
        <w:numPr>
          <w:ilvl w:val="0"/>
          <w:numId w:val="12"/>
        </w:numPr>
        <w:tabs>
          <w:tab w:val="clear" w:pos="1260"/>
        </w:tabs>
        <w:spacing w:line="360" w:lineRule="auto"/>
        <w:ind w:left="0" w:firstLine="709"/>
        <w:jc w:val="both"/>
        <w:rPr>
          <w:sz w:val="28"/>
          <w:szCs w:val="28"/>
        </w:rPr>
      </w:pPr>
      <w:r w:rsidRPr="00970DAB">
        <w:rPr>
          <w:sz w:val="28"/>
          <w:szCs w:val="28"/>
        </w:rPr>
        <w:t>получает от реестродержателей информацию и документы, касающиеся ценных бумаг депонентов, и передает их депонентам;</w:t>
      </w:r>
    </w:p>
    <w:p w:rsidR="00D32400" w:rsidRPr="00970DAB" w:rsidRDefault="00D32400" w:rsidP="00970DAB">
      <w:pPr>
        <w:numPr>
          <w:ilvl w:val="0"/>
          <w:numId w:val="12"/>
        </w:numPr>
        <w:tabs>
          <w:tab w:val="clear" w:pos="1260"/>
        </w:tabs>
        <w:spacing w:line="360" w:lineRule="auto"/>
        <w:ind w:left="0" w:firstLine="709"/>
        <w:jc w:val="both"/>
        <w:rPr>
          <w:sz w:val="28"/>
          <w:szCs w:val="28"/>
        </w:rPr>
      </w:pPr>
      <w:r w:rsidRPr="00970DAB">
        <w:rPr>
          <w:sz w:val="28"/>
          <w:szCs w:val="28"/>
        </w:rPr>
        <w:t>передает реестродержателю информацию и документы о депонентов;</w:t>
      </w:r>
    </w:p>
    <w:p w:rsidR="00D32400" w:rsidRPr="00970DAB" w:rsidRDefault="00D32400" w:rsidP="00970DAB">
      <w:pPr>
        <w:numPr>
          <w:ilvl w:val="0"/>
          <w:numId w:val="12"/>
        </w:numPr>
        <w:tabs>
          <w:tab w:val="clear" w:pos="1260"/>
        </w:tabs>
        <w:spacing w:line="360" w:lineRule="auto"/>
        <w:ind w:left="0" w:firstLine="709"/>
        <w:jc w:val="both"/>
        <w:rPr>
          <w:sz w:val="28"/>
          <w:szCs w:val="28"/>
        </w:rPr>
      </w:pPr>
      <w:r w:rsidRPr="00970DAB">
        <w:rPr>
          <w:sz w:val="28"/>
          <w:szCs w:val="28"/>
        </w:rPr>
        <w:t>предпринимает все меры по защите интересов депонентов при осуществлении эмитентов корпоративных действий;</w:t>
      </w:r>
    </w:p>
    <w:p w:rsidR="00D32400" w:rsidRPr="00970DAB" w:rsidRDefault="00D32400" w:rsidP="00970DAB">
      <w:pPr>
        <w:numPr>
          <w:ilvl w:val="0"/>
          <w:numId w:val="12"/>
        </w:numPr>
        <w:tabs>
          <w:tab w:val="clear" w:pos="1260"/>
        </w:tabs>
        <w:spacing w:line="360" w:lineRule="auto"/>
        <w:ind w:left="0" w:firstLine="709"/>
        <w:jc w:val="both"/>
        <w:rPr>
          <w:sz w:val="28"/>
          <w:szCs w:val="28"/>
        </w:rPr>
      </w:pPr>
      <w:r w:rsidRPr="00970DAB">
        <w:rPr>
          <w:sz w:val="28"/>
          <w:szCs w:val="28"/>
        </w:rPr>
        <w:t>при составлении эмитентом списков владельцев именных ценных бумаг передает реестродержателю все сведения о депонентах и о ценных бумагах депонентов, необходимые для реализации прав владельца;</w:t>
      </w:r>
    </w:p>
    <w:p w:rsidR="00D32400" w:rsidRPr="00970DAB" w:rsidRDefault="00D32400" w:rsidP="00970DAB">
      <w:pPr>
        <w:numPr>
          <w:ilvl w:val="0"/>
          <w:numId w:val="12"/>
        </w:numPr>
        <w:tabs>
          <w:tab w:val="clear" w:pos="1260"/>
        </w:tabs>
        <w:spacing w:line="360" w:lineRule="auto"/>
        <w:ind w:left="0" w:firstLine="709"/>
        <w:jc w:val="both"/>
        <w:rPr>
          <w:sz w:val="28"/>
          <w:szCs w:val="28"/>
        </w:rPr>
      </w:pPr>
      <w:r w:rsidRPr="00970DAB">
        <w:rPr>
          <w:sz w:val="28"/>
          <w:szCs w:val="28"/>
        </w:rPr>
        <w:t>обеспечивает хранение сертификатов ценных бумаг и документов депозитарного учета, и другие услуги.</w:t>
      </w:r>
    </w:p>
    <w:p w:rsidR="00D32400" w:rsidRPr="00970DAB" w:rsidRDefault="00D32400" w:rsidP="00970DAB">
      <w:pPr>
        <w:spacing w:line="360" w:lineRule="auto"/>
        <w:ind w:firstLine="709"/>
        <w:jc w:val="both"/>
        <w:rPr>
          <w:sz w:val="28"/>
          <w:szCs w:val="28"/>
        </w:rPr>
      </w:pPr>
      <w:r w:rsidRPr="00970DAB">
        <w:rPr>
          <w:sz w:val="28"/>
          <w:szCs w:val="28"/>
        </w:rPr>
        <w:t>Основным нормативным документом депозитария являются разрабатываемые им правила ведения депозитарного учета, наличие которых - это одно из условий получения лицензии. Правила ведения депозитарного учета могут включать:</w:t>
      </w:r>
      <w:r w:rsidR="0014325B" w:rsidRPr="00970DAB">
        <w:rPr>
          <w:sz w:val="28"/>
          <w:szCs w:val="28"/>
        </w:rPr>
        <w:t xml:space="preserve"> установление состава и формы учетных регистров, составляющих учетную систему депозитария; процедуры описывающие порядок действий персонала по ведению учета депозитарных операций; установление порядка и правил отражения результатов совершения депозитарных операций и действий, связанных с исполнением поручений инициаторов и др.</w:t>
      </w:r>
    </w:p>
    <w:p w:rsidR="00D32400" w:rsidRPr="00970DAB" w:rsidRDefault="0014325B" w:rsidP="00970DAB">
      <w:pPr>
        <w:spacing w:line="360" w:lineRule="auto"/>
        <w:ind w:firstLine="709"/>
        <w:jc w:val="both"/>
        <w:rPr>
          <w:sz w:val="28"/>
          <w:szCs w:val="28"/>
        </w:rPr>
      </w:pPr>
      <w:r w:rsidRPr="00970DAB">
        <w:rPr>
          <w:sz w:val="28"/>
          <w:szCs w:val="28"/>
        </w:rPr>
        <w:t>Если организация намерена совмещать или совмещает депозитарную деятельность с иными видами профессиональной деятельности на рынке ценных бумаг, то в состав группы документов необходимо включить "структурные" документы, которые регламентируют взаимодействие депозитария как обособленного подразделения с другими структурными подразделениями такой организации.</w:t>
      </w:r>
    </w:p>
    <w:p w:rsidR="0014325B" w:rsidRPr="00970DAB" w:rsidRDefault="0014325B" w:rsidP="00970DAB">
      <w:pPr>
        <w:spacing w:line="360" w:lineRule="auto"/>
        <w:ind w:firstLine="709"/>
        <w:jc w:val="both"/>
        <w:rPr>
          <w:sz w:val="28"/>
          <w:szCs w:val="28"/>
        </w:rPr>
      </w:pPr>
      <w:r w:rsidRPr="00970DAB">
        <w:rPr>
          <w:sz w:val="28"/>
          <w:szCs w:val="28"/>
        </w:rPr>
        <w:t>Операции, которые выполняет депозитарий, можно разделить на:</w:t>
      </w:r>
    </w:p>
    <w:p w:rsidR="0014325B" w:rsidRPr="00970DAB" w:rsidRDefault="009C1577" w:rsidP="00970DAB">
      <w:pPr>
        <w:numPr>
          <w:ilvl w:val="0"/>
          <w:numId w:val="13"/>
        </w:numPr>
        <w:tabs>
          <w:tab w:val="clear" w:pos="720"/>
        </w:tabs>
        <w:spacing w:line="360" w:lineRule="auto"/>
        <w:ind w:left="0" w:firstLine="709"/>
        <w:jc w:val="both"/>
        <w:rPr>
          <w:sz w:val="28"/>
          <w:szCs w:val="28"/>
        </w:rPr>
      </w:pPr>
      <w:r w:rsidRPr="00970DAB">
        <w:rPr>
          <w:sz w:val="28"/>
          <w:szCs w:val="28"/>
        </w:rPr>
        <w:t>административные - это такие операции, исполнение которых приводит к изменениям анкет счетов депо и других учетных регистров депозитария, за исключением остатков ценных бумаг на лицевых счетах депо депонентов;</w:t>
      </w:r>
    </w:p>
    <w:p w:rsidR="0014325B" w:rsidRPr="00970DAB" w:rsidRDefault="009C1577" w:rsidP="00970DAB">
      <w:pPr>
        <w:numPr>
          <w:ilvl w:val="0"/>
          <w:numId w:val="13"/>
        </w:numPr>
        <w:tabs>
          <w:tab w:val="clear" w:pos="720"/>
        </w:tabs>
        <w:spacing w:line="360" w:lineRule="auto"/>
        <w:ind w:left="0" w:firstLine="709"/>
        <w:jc w:val="both"/>
        <w:rPr>
          <w:sz w:val="28"/>
          <w:szCs w:val="28"/>
        </w:rPr>
      </w:pPr>
      <w:r w:rsidRPr="00970DAB">
        <w:rPr>
          <w:sz w:val="28"/>
          <w:szCs w:val="28"/>
        </w:rPr>
        <w:t>инвентарные - операции, исполнение которых влечет за собой изменение остатков ценных бумаг на лицевых счетах депо в депозитарии. Это прием ценных бумаг на хранение и учет, снятие ценных бумаг с хранения и учета, перевод и перемещение ценных бумаг;</w:t>
      </w:r>
    </w:p>
    <w:p w:rsidR="00076314" w:rsidRPr="00970DAB" w:rsidRDefault="00076314" w:rsidP="00970DAB">
      <w:pPr>
        <w:numPr>
          <w:ilvl w:val="0"/>
          <w:numId w:val="13"/>
        </w:numPr>
        <w:tabs>
          <w:tab w:val="clear" w:pos="720"/>
        </w:tabs>
        <w:spacing w:line="360" w:lineRule="auto"/>
        <w:ind w:left="0" w:firstLine="709"/>
        <w:jc w:val="both"/>
        <w:rPr>
          <w:sz w:val="28"/>
          <w:szCs w:val="28"/>
        </w:rPr>
      </w:pPr>
      <w:r w:rsidRPr="00970DAB">
        <w:rPr>
          <w:sz w:val="28"/>
          <w:szCs w:val="28"/>
        </w:rPr>
        <w:t>информационные - такие операции, исполнение которых влечет за собой формирование отчетов и выписок о состоянии счета депо и иных учетных регистров депозитария или о выполнении депозитарных операций;</w:t>
      </w:r>
    </w:p>
    <w:p w:rsidR="0014325B" w:rsidRPr="00970DAB" w:rsidRDefault="0014325B" w:rsidP="00970DAB">
      <w:pPr>
        <w:numPr>
          <w:ilvl w:val="0"/>
          <w:numId w:val="13"/>
        </w:numPr>
        <w:tabs>
          <w:tab w:val="clear" w:pos="720"/>
        </w:tabs>
        <w:spacing w:line="360" w:lineRule="auto"/>
        <w:ind w:left="0" w:firstLine="709"/>
        <w:jc w:val="both"/>
        <w:rPr>
          <w:sz w:val="28"/>
          <w:szCs w:val="28"/>
        </w:rPr>
      </w:pPr>
      <w:r w:rsidRPr="00970DAB">
        <w:rPr>
          <w:sz w:val="28"/>
          <w:szCs w:val="28"/>
        </w:rPr>
        <w:t>комплексные</w:t>
      </w:r>
      <w:r w:rsidR="00076314" w:rsidRPr="00970DAB">
        <w:rPr>
          <w:sz w:val="28"/>
          <w:szCs w:val="28"/>
        </w:rPr>
        <w:t xml:space="preserve"> - депозитарные операции, включающие в качестве составляющих элементы операций различных типов - инвентарные, административные, информационные. К комплексным операциям относятся блокирование ценных бумаг, снятие блокирования, обременение ценных бумаг обязательствами, прекращение обременения</w:t>
      </w:r>
      <w:r w:rsidRPr="00970DAB">
        <w:rPr>
          <w:sz w:val="28"/>
          <w:szCs w:val="28"/>
        </w:rPr>
        <w:t>;</w:t>
      </w:r>
    </w:p>
    <w:p w:rsidR="0014325B" w:rsidRPr="00970DAB" w:rsidRDefault="00076314" w:rsidP="00970DAB">
      <w:pPr>
        <w:numPr>
          <w:ilvl w:val="0"/>
          <w:numId w:val="13"/>
        </w:numPr>
        <w:tabs>
          <w:tab w:val="clear" w:pos="720"/>
        </w:tabs>
        <w:spacing w:line="360" w:lineRule="auto"/>
        <w:ind w:left="0" w:firstLine="709"/>
        <w:jc w:val="both"/>
        <w:rPr>
          <w:sz w:val="28"/>
          <w:szCs w:val="28"/>
        </w:rPr>
      </w:pPr>
      <w:r w:rsidRPr="00970DAB">
        <w:rPr>
          <w:sz w:val="28"/>
          <w:szCs w:val="28"/>
        </w:rPr>
        <w:t>глобальные - операции, исполнение которых влечет за собой изменение состояния всех или значительной части учетных регистров</w:t>
      </w:r>
      <w:r w:rsidR="000E1D8D" w:rsidRPr="00970DAB">
        <w:rPr>
          <w:sz w:val="28"/>
          <w:szCs w:val="28"/>
        </w:rPr>
        <w:t xml:space="preserve"> депозитария, связанных с данным выпуском ценных бумаг.</w:t>
      </w:r>
    </w:p>
    <w:p w:rsidR="0014325B" w:rsidRPr="00970DAB" w:rsidRDefault="0014325B" w:rsidP="00970DAB">
      <w:pPr>
        <w:spacing w:line="360" w:lineRule="auto"/>
        <w:ind w:firstLine="709"/>
        <w:jc w:val="both"/>
        <w:rPr>
          <w:sz w:val="28"/>
          <w:szCs w:val="28"/>
        </w:rPr>
      </w:pPr>
      <w:r w:rsidRPr="00970DAB">
        <w:rPr>
          <w:sz w:val="28"/>
          <w:szCs w:val="28"/>
        </w:rPr>
        <w:t xml:space="preserve">Данный перечень депозитарных операций не является исчерпывающим </w:t>
      </w:r>
      <w:r w:rsidR="00AA61E9" w:rsidRPr="00970DAB">
        <w:rPr>
          <w:sz w:val="28"/>
          <w:szCs w:val="28"/>
        </w:rPr>
        <w:t>и существует возможность совершения и иных депозитарных операций.</w:t>
      </w:r>
    </w:p>
    <w:p w:rsidR="00AA61E9" w:rsidRPr="00970DAB" w:rsidRDefault="00AA61E9" w:rsidP="00970DAB">
      <w:pPr>
        <w:spacing w:line="360" w:lineRule="auto"/>
        <w:ind w:firstLine="709"/>
        <w:jc w:val="both"/>
        <w:rPr>
          <w:sz w:val="28"/>
          <w:szCs w:val="28"/>
        </w:rPr>
      </w:pPr>
    </w:p>
    <w:p w:rsidR="002D77D2" w:rsidRPr="00970DAB" w:rsidRDefault="00970DAB" w:rsidP="00970DAB">
      <w:pPr>
        <w:spacing w:line="360" w:lineRule="auto"/>
        <w:ind w:firstLine="709"/>
        <w:jc w:val="center"/>
        <w:rPr>
          <w:b/>
          <w:sz w:val="28"/>
          <w:szCs w:val="28"/>
        </w:rPr>
      </w:pPr>
      <w:r w:rsidRPr="00970DAB">
        <w:rPr>
          <w:b/>
          <w:sz w:val="28"/>
          <w:szCs w:val="28"/>
        </w:rPr>
        <w:t>2.</w:t>
      </w:r>
      <w:r w:rsidR="009370BD" w:rsidRPr="00970DAB">
        <w:rPr>
          <w:b/>
          <w:sz w:val="28"/>
          <w:szCs w:val="28"/>
        </w:rPr>
        <w:t>2 Правовые основы депозитарной деятельности</w:t>
      </w:r>
    </w:p>
    <w:p w:rsidR="00970DAB" w:rsidRPr="00970DAB" w:rsidRDefault="00970DAB" w:rsidP="00970DAB">
      <w:pPr>
        <w:spacing w:line="360" w:lineRule="auto"/>
        <w:ind w:firstLine="709"/>
        <w:jc w:val="both"/>
        <w:rPr>
          <w:sz w:val="28"/>
          <w:szCs w:val="28"/>
        </w:rPr>
      </w:pPr>
    </w:p>
    <w:p w:rsidR="009370BD" w:rsidRPr="00970DAB" w:rsidRDefault="007428B8" w:rsidP="00970DAB">
      <w:pPr>
        <w:spacing w:line="360" w:lineRule="auto"/>
        <w:ind w:firstLine="709"/>
        <w:jc w:val="both"/>
        <w:rPr>
          <w:sz w:val="28"/>
          <w:szCs w:val="28"/>
        </w:rPr>
      </w:pPr>
      <w:r w:rsidRPr="00970DAB">
        <w:rPr>
          <w:sz w:val="28"/>
          <w:szCs w:val="28"/>
        </w:rPr>
        <w:t>Деятельность депозитариев регулируют следующие нормативно-правовые акты:</w:t>
      </w:r>
    </w:p>
    <w:p w:rsidR="007428B8" w:rsidRPr="00970DAB" w:rsidRDefault="007428B8" w:rsidP="00970DAB">
      <w:pPr>
        <w:numPr>
          <w:ilvl w:val="0"/>
          <w:numId w:val="15"/>
        </w:numPr>
        <w:tabs>
          <w:tab w:val="clear" w:pos="1260"/>
        </w:tabs>
        <w:spacing w:line="360" w:lineRule="auto"/>
        <w:ind w:left="0" w:firstLine="709"/>
        <w:jc w:val="both"/>
        <w:rPr>
          <w:sz w:val="28"/>
          <w:szCs w:val="28"/>
        </w:rPr>
      </w:pPr>
      <w:r w:rsidRPr="00970DAB">
        <w:rPr>
          <w:sz w:val="28"/>
          <w:szCs w:val="28"/>
        </w:rPr>
        <w:t>Федеральный закон от 22.04.1996 №39-ФЗ «О рынке ценных бумаг»;</w:t>
      </w:r>
    </w:p>
    <w:p w:rsidR="007428B8" w:rsidRPr="00970DAB" w:rsidRDefault="007428B8" w:rsidP="00970DAB">
      <w:pPr>
        <w:numPr>
          <w:ilvl w:val="0"/>
          <w:numId w:val="15"/>
        </w:numPr>
        <w:tabs>
          <w:tab w:val="clear" w:pos="1260"/>
        </w:tabs>
        <w:spacing w:line="360" w:lineRule="auto"/>
        <w:ind w:left="0" w:firstLine="709"/>
        <w:jc w:val="both"/>
        <w:rPr>
          <w:sz w:val="28"/>
          <w:szCs w:val="28"/>
        </w:rPr>
      </w:pPr>
      <w:r w:rsidRPr="00970DAB">
        <w:rPr>
          <w:sz w:val="28"/>
          <w:szCs w:val="28"/>
        </w:rPr>
        <w:t>Федеральный закон от 05.03.1999 №46-ФЗ «О защите прав и законных интересов инвесторов на рынке ценных бумаг»;</w:t>
      </w:r>
    </w:p>
    <w:p w:rsidR="007428B8" w:rsidRPr="00970DAB" w:rsidRDefault="007428B8" w:rsidP="00970DAB">
      <w:pPr>
        <w:numPr>
          <w:ilvl w:val="0"/>
          <w:numId w:val="15"/>
        </w:numPr>
        <w:tabs>
          <w:tab w:val="clear" w:pos="1260"/>
        </w:tabs>
        <w:spacing w:line="360" w:lineRule="auto"/>
        <w:ind w:left="0" w:firstLine="709"/>
        <w:jc w:val="both"/>
        <w:rPr>
          <w:sz w:val="28"/>
          <w:szCs w:val="28"/>
        </w:rPr>
      </w:pPr>
      <w:r w:rsidRPr="00970DAB">
        <w:rPr>
          <w:sz w:val="28"/>
          <w:szCs w:val="28"/>
        </w:rPr>
        <w:t>Постановление ФЦКБ России от 16.10.1997 №36 "Об утверждении Положения о депозитарной деятельности в Российской Федерации, установлении порядка введения его в действие и области применения";</w:t>
      </w:r>
    </w:p>
    <w:p w:rsidR="007428B8" w:rsidRPr="00970DAB" w:rsidRDefault="007428B8" w:rsidP="00970DAB">
      <w:pPr>
        <w:numPr>
          <w:ilvl w:val="0"/>
          <w:numId w:val="15"/>
        </w:numPr>
        <w:tabs>
          <w:tab w:val="clear" w:pos="1260"/>
        </w:tabs>
        <w:spacing w:line="360" w:lineRule="auto"/>
        <w:ind w:left="0" w:firstLine="709"/>
        <w:jc w:val="both"/>
        <w:rPr>
          <w:sz w:val="28"/>
          <w:szCs w:val="28"/>
        </w:rPr>
      </w:pPr>
      <w:r w:rsidRPr="00970DAB">
        <w:rPr>
          <w:sz w:val="28"/>
          <w:szCs w:val="28"/>
        </w:rPr>
        <w:t>Постановление ФЦКБ России от 10.11.1998 №46 "Об утверждении Положения о порядке прекращения исполнения функций номинального держателя ценных бумаг";</w:t>
      </w:r>
    </w:p>
    <w:p w:rsidR="007428B8" w:rsidRPr="00970DAB" w:rsidRDefault="007428B8" w:rsidP="00970DAB">
      <w:pPr>
        <w:numPr>
          <w:ilvl w:val="0"/>
          <w:numId w:val="15"/>
        </w:numPr>
        <w:tabs>
          <w:tab w:val="clear" w:pos="1260"/>
        </w:tabs>
        <w:spacing w:line="360" w:lineRule="auto"/>
        <w:ind w:left="0" w:firstLine="709"/>
        <w:jc w:val="both"/>
        <w:rPr>
          <w:sz w:val="28"/>
          <w:szCs w:val="28"/>
        </w:rPr>
      </w:pPr>
      <w:r w:rsidRPr="00970DAB">
        <w:rPr>
          <w:sz w:val="28"/>
          <w:szCs w:val="28"/>
        </w:rPr>
        <w:t>Постановление ФЦКБ России от 22.05.2003 №03-28/пс "О порядке отражения в учетной системе объединения дополнительных выпусков эмиссионных ценных бумаг и аннулирования индивидуальных номеров (кодов) дополнительных выпусков эмиссионных ценных бумаг";</w:t>
      </w:r>
    </w:p>
    <w:p w:rsidR="007428B8" w:rsidRPr="00970DAB" w:rsidRDefault="007428B8" w:rsidP="00970DAB">
      <w:pPr>
        <w:numPr>
          <w:ilvl w:val="0"/>
          <w:numId w:val="15"/>
        </w:numPr>
        <w:tabs>
          <w:tab w:val="clear" w:pos="1260"/>
        </w:tabs>
        <w:spacing w:line="360" w:lineRule="auto"/>
        <w:ind w:left="0" w:firstLine="709"/>
        <w:jc w:val="both"/>
        <w:rPr>
          <w:sz w:val="28"/>
          <w:szCs w:val="28"/>
        </w:rPr>
      </w:pPr>
      <w:r w:rsidRPr="00970DAB">
        <w:rPr>
          <w:sz w:val="28"/>
          <w:szCs w:val="28"/>
        </w:rPr>
        <w:t>Приказ ФСФР России от 21.03.2006 N 06-29/пз-н «Об утверждении Положения о внутреннем контроле профессионального участника рынка ценных бумаг»;</w:t>
      </w:r>
    </w:p>
    <w:p w:rsidR="007428B8" w:rsidRPr="00970DAB" w:rsidRDefault="007428B8" w:rsidP="00970DAB">
      <w:pPr>
        <w:numPr>
          <w:ilvl w:val="0"/>
          <w:numId w:val="15"/>
        </w:numPr>
        <w:tabs>
          <w:tab w:val="clear" w:pos="1260"/>
        </w:tabs>
        <w:spacing w:line="360" w:lineRule="auto"/>
        <w:ind w:left="0" w:firstLine="709"/>
        <w:jc w:val="both"/>
        <w:rPr>
          <w:sz w:val="28"/>
          <w:szCs w:val="28"/>
        </w:rPr>
      </w:pPr>
      <w:r w:rsidRPr="00970DAB">
        <w:rPr>
          <w:sz w:val="28"/>
          <w:szCs w:val="28"/>
        </w:rPr>
        <w:t>Приказ ФСФР России от 29.09.2005 N 05-43/пз-н "Об утверждении Методики расчета собственных средств профессиональных участников рынка ценных бумаг»;</w:t>
      </w:r>
    </w:p>
    <w:p w:rsidR="007428B8" w:rsidRPr="00970DAB" w:rsidRDefault="007428B8" w:rsidP="00970DAB">
      <w:pPr>
        <w:numPr>
          <w:ilvl w:val="0"/>
          <w:numId w:val="15"/>
        </w:numPr>
        <w:tabs>
          <w:tab w:val="clear" w:pos="1260"/>
        </w:tabs>
        <w:spacing w:line="360" w:lineRule="auto"/>
        <w:ind w:left="0" w:firstLine="709"/>
        <w:jc w:val="both"/>
        <w:rPr>
          <w:sz w:val="28"/>
          <w:szCs w:val="28"/>
        </w:rPr>
      </w:pPr>
      <w:r w:rsidRPr="00970DAB">
        <w:rPr>
          <w:sz w:val="28"/>
          <w:szCs w:val="28"/>
        </w:rPr>
        <w:t>Приказ ФСФР России от 24.04.2007 N 07-50/пз-н «Об утверждении нормативов достаточности собственных средств профессиональных участников рынка ценных бумаг, а также управляющих компаний инвестиционных фондов, паевых инвестиционных фондов и негосударственных пенсионных фондах» (в редакции приказа ФСФР России от 25.12.2007 № 07-112/пз-н);</w:t>
      </w:r>
    </w:p>
    <w:p w:rsidR="007428B8" w:rsidRPr="00970DAB" w:rsidRDefault="007428B8" w:rsidP="00970DAB">
      <w:pPr>
        <w:numPr>
          <w:ilvl w:val="0"/>
          <w:numId w:val="15"/>
        </w:numPr>
        <w:tabs>
          <w:tab w:val="clear" w:pos="1260"/>
        </w:tabs>
        <w:spacing w:line="360" w:lineRule="auto"/>
        <w:ind w:left="0" w:firstLine="709"/>
        <w:jc w:val="both"/>
        <w:rPr>
          <w:sz w:val="28"/>
          <w:szCs w:val="28"/>
        </w:rPr>
      </w:pPr>
      <w:r w:rsidRPr="00970DAB">
        <w:rPr>
          <w:sz w:val="28"/>
          <w:szCs w:val="28"/>
        </w:rPr>
        <w:t>Приказ ФСФР России от 06.03.2007 N 07-21/пз-н «Об утверждении Порядка лицензирования видов профессиональной деятельности на рынке ценных бумаг»;</w:t>
      </w:r>
    </w:p>
    <w:p w:rsidR="007428B8" w:rsidRPr="00970DAB" w:rsidRDefault="007428B8" w:rsidP="00970DAB">
      <w:pPr>
        <w:numPr>
          <w:ilvl w:val="0"/>
          <w:numId w:val="15"/>
        </w:numPr>
        <w:tabs>
          <w:tab w:val="clear" w:pos="1260"/>
        </w:tabs>
        <w:spacing w:line="360" w:lineRule="auto"/>
        <w:ind w:left="0" w:firstLine="709"/>
        <w:jc w:val="both"/>
        <w:rPr>
          <w:sz w:val="28"/>
          <w:szCs w:val="28"/>
        </w:rPr>
      </w:pPr>
      <w:r w:rsidRPr="00970DAB">
        <w:rPr>
          <w:sz w:val="28"/>
          <w:szCs w:val="28"/>
        </w:rPr>
        <w:t>Постановление ФЦКБ России и Минфина РФ от 11.12.2001 №33/109н "Об утверждении Положения об отчетности профессиональных участников рынка ценных бумаг";</w:t>
      </w:r>
    </w:p>
    <w:p w:rsidR="007428B8" w:rsidRPr="00970DAB" w:rsidRDefault="007428B8" w:rsidP="00970DAB">
      <w:pPr>
        <w:numPr>
          <w:ilvl w:val="0"/>
          <w:numId w:val="15"/>
        </w:numPr>
        <w:tabs>
          <w:tab w:val="clear" w:pos="1260"/>
        </w:tabs>
        <w:spacing w:line="360" w:lineRule="auto"/>
        <w:ind w:left="0" w:firstLine="709"/>
        <w:jc w:val="both"/>
        <w:rPr>
          <w:sz w:val="28"/>
          <w:szCs w:val="28"/>
        </w:rPr>
      </w:pPr>
      <w:r w:rsidRPr="00970DAB">
        <w:rPr>
          <w:sz w:val="28"/>
          <w:szCs w:val="28"/>
        </w:rPr>
        <w:t>Приказ ФСФР России от 21.08.2007 N 07-90/пз-н «Об утверждении Административного регламента по исполнению Федеральной службой по финансовым рынкам государственной функции по лицензированию деятельности профессиональных участников рынка ценных бумаг»;</w:t>
      </w:r>
    </w:p>
    <w:p w:rsidR="007428B8" w:rsidRPr="00970DAB" w:rsidRDefault="007428B8" w:rsidP="00970DAB">
      <w:pPr>
        <w:numPr>
          <w:ilvl w:val="0"/>
          <w:numId w:val="15"/>
        </w:numPr>
        <w:tabs>
          <w:tab w:val="clear" w:pos="1260"/>
        </w:tabs>
        <w:spacing w:line="360" w:lineRule="auto"/>
        <w:ind w:left="0" w:firstLine="709"/>
        <w:jc w:val="both"/>
        <w:rPr>
          <w:sz w:val="28"/>
          <w:szCs w:val="28"/>
        </w:rPr>
      </w:pPr>
      <w:r w:rsidRPr="00970DAB">
        <w:rPr>
          <w:sz w:val="28"/>
          <w:szCs w:val="28"/>
        </w:rPr>
        <w:t>Приказ ФСФР России от 05.04.2007 N 07-39/пз-н «Об утверждении Положения о порядке внесения изменений в реестр владельцев именных ценных бумаг и осуществления депозитарного учета в случаях выкупа акций акционерным обществом по требованию акционеров»;</w:t>
      </w:r>
    </w:p>
    <w:p w:rsidR="007428B8" w:rsidRPr="00970DAB" w:rsidRDefault="007428B8" w:rsidP="00970DAB">
      <w:pPr>
        <w:numPr>
          <w:ilvl w:val="0"/>
          <w:numId w:val="15"/>
        </w:numPr>
        <w:tabs>
          <w:tab w:val="clear" w:pos="1260"/>
        </w:tabs>
        <w:spacing w:line="360" w:lineRule="auto"/>
        <w:ind w:left="0" w:firstLine="709"/>
        <w:jc w:val="both"/>
        <w:rPr>
          <w:sz w:val="28"/>
          <w:szCs w:val="28"/>
        </w:rPr>
      </w:pPr>
      <w:r w:rsidRPr="00970DAB">
        <w:rPr>
          <w:sz w:val="28"/>
          <w:szCs w:val="28"/>
        </w:rPr>
        <w:t>Приказ ФСФР России от 27.04.2007 N 07-52/пз-н «Об утверждении Перечня организаций, в которых российские депозитарии могут открывать счета для учета прав на иностранные ценные бумаги в целях осуществления эмиссии российских депозитарных расписок»;</w:t>
      </w:r>
    </w:p>
    <w:p w:rsidR="007428B8" w:rsidRPr="00970DAB" w:rsidRDefault="007428B8" w:rsidP="00970DAB">
      <w:pPr>
        <w:numPr>
          <w:ilvl w:val="0"/>
          <w:numId w:val="15"/>
        </w:numPr>
        <w:tabs>
          <w:tab w:val="clear" w:pos="1260"/>
        </w:tabs>
        <w:spacing w:line="360" w:lineRule="auto"/>
        <w:ind w:left="0" w:firstLine="709"/>
        <w:jc w:val="both"/>
        <w:rPr>
          <w:sz w:val="28"/>
          <w:szCs w:val="28"/>
        </w:rPr>
      </w:pPr>
      <w:r w:rsidRPr="00970DAB">
        <w:rPr>
          <w:sz w:val="28"/>
          <w:szCs w:val="28"/>
        </w:rPr>
        <w:t>Приказ ФСФР России от 23.10.2007 N 07-105/пз-н «Об утверждении Положения о квалификации иностранных финансовых инструментов в качестве ценных бумаг».</w:t>
      </w:r>
    </w:p>
    <w:p w:rsidR="007428B8" w:rsidRPr="00970DAB" w:rsidRDefault="00525633" w:rsidP="00970DAB">
      <w:pPr>
        <w:spacing w:line="360" w:lineRule="auto"/>
        <w:ind w:firstLine="709"/>
        <w:jc w:val="both"/>
        <w:rPr>
          <w:sz w:val="28"/>
          <w:szCs w:val="28"/>
        </w:rPr>
      </w:pPr>
      <w:r w:rsidRPr="00970DAB">
        <w:rPr>
          <w:sz w:val="28"/>
          <w:szCs w:val="28"/>
        </w:rPr>
        <w:t>Основу нормативно-правового регулирования деятельности депозитариев составляет Федеральный Закон “О рынке ценных бумаг” от 22 апреля 1996 г. Он устанавливает обязательные требования к депозитарной деятельности, в том числе требование лицензирования, нормы ответственности, а также закрепляет правовые основы функционирования Федеральной комиссии по рынку ценных бумаг как основного органа исполнительной власти, осуществляющего государственное регулирование депозитарной деятельности.</w:t>
      </w:r>
    </w:p>
    <w:p w:rsidR="00331A08" w:rsidRPr="00970DAB" w:rsidRDefault="00331A08" w:rsidP="00970DAB">
      <w:pPr>
        <w:spacing w:line="360" w:lineRule="auto"/>
        <w:ind w:firstLine="709"/>
        <w:jc w:val="both"/>
        <w:rPr>
          <w:sz w:val="28"/>
          <w:szCs w:val="28"/>
        </w:rPr>
      </w:pPr>
      <w:r w:rsidRPr="00970DAB">
        <w:rPr>
          <w:sz w:val="28"/>
          <w:szCs w:val="28"/>
        </w:rPr>
        <w:t>Функции нормативного регулирования депозитарной деятельности выполняют, прежде всего, государственные институты. Сущность регулирования отношений, возникающих в связи с осуществлением депозитарной деятельности, как со стороны государственных, так и со стороны негосударственных институтов, заключается в установлении единых норм, требований к осуществлению депозитарной деятельности, а также контроле над их исполнением.</w:t>
      </w:r>
    </w:p>
    <w:p w:rsidR="006C0E62" w:rsidRPr="00970DAB" w:rsidRDefault="006C0E62" w:rsidP="00970DAB">
      <w:pPr>
        <w:spacing w:line="360" w:lineRule="auto"/>
        <w:ind w:firstLine="709"/>
        <w:jc w:val="both"/>
        <w:rPr>
          <w:sz w:val="28"/>
          <w:szCs w:val="28"/>
        </w:rPr>
      </w:pPr>
      <w:r w:rsidRPr="00970DAB">
        <w:rPr>
          <w:sz w:val="28"/>
          <w:szCs w:val="28"/>
        </w:rPr>
        <w:t xml:space="preserve">Депозитарная деятельность осуществляется исключительно на основании лицензий. Лицензирование депозитарной деятельности осуществляется в соответствии с Федеральным законом "О рынке ценных бумаг", устанавливающим порядок и условия лицензирования, включая ограничение на совмещение депозитарной деятельности с иными видами профессиональной деятельности на рынке ценных бумаг. </w:t>
      </w:r>
      <w:r w:rsidR="00C521F6" w:rsidRPr="00970DAB">
        <w:rPr>
          <w:sz w:val="28"/>
          <w:szCs w:val="28"/>
        </w:rPr>
        <w:t xml:space="preserve">Депозитарная деятельность, осуществляемая без лицензии является незаконной. </w:t>
      </w:r>
      <w:r w:rsidRPr="00970DAB">
        <w:rPr>
          <w:sz w:val="28"/>
          <w:szCs w:val="28"/>
        </w:rPr>
        <w:t>Для получения лицензии на право осущест</w:t>
      </w:r>
      <w:r w:rsidR="00C521F6" w:rsidRPr="00970DAB">
        <w:rPr>
          <w:sz w:val="28"/>
          <w:szCs w:val="28"/>
        </w:rPr>
        <w:t xml:space="preserve">вления депозитарной деятельности </w:t>
      </w:r>
      <w:r w:rsidRPr="00970DAB">
        <w:rPr>
          <w:sz w:val="28"/>
          <w:szCs w:val="28"/>
        </w:rPr>
        <w:t>организации должны отвечать ряду требований. Основные из них:</w:t>
      </w:r>
    </w:p>
    <w:p w:rsidR="006C0E62" w:rsidRPr="00970DAB" w:rsidRDefault="006C0E62" w:rsidP="00970DAB">
      <w:pPr>
        <w:numPr>
          <w:ilvl w:val="0"/>
          <w:numId w:val="36"/>
        </w:numPr>
        <w:tabs>
          <w:tab w:val="clear" w:pos="720"/>
        </w:tabs>
        <w:spacing w:line="360" w:lineRule="auto"/>
        <w:ind w:left="0" w:firstLine="709"/>
        <w:jc w:val="both"/>
        <w:rPr>
          <w:sz w:val="28"/>
          <w:szCs w:val="28"/>
        </w:rPr>
      </w:pPr>
      <w:r w:rsidRPr="00970DAB">
        <w:rPr>
          <w:sz w:val="28"/>
          <w:szCs w:val="28"/>
        </w:rPr>
        <w:t>требования, предъявляемые к организационно-правовой форме;</w:t>
      </w:r>
    </w:p>
    <w:p w:rsidR="006C0E62" w:rsidRPr="00970DAB" w:rsidRDefault="006C0E62" w:rsidP="00970DAB">
      <w:pPr>
        <w:numPr>
          <w:ilvl w:val="0"/>
          <w:numId w:val="36"/>
        </w:numPr>
        <w:tabs>
          <w:tab w:val="clear" w:pos="720"/>
        </w:tabs>
        <w:spacing w:line="360" w:lineRule="auto"/>
        <w:ind w:left="0" w:firstLine="709"/>
        <w:jc w:val="both"/>
        <w:rPr>
          <w:sz w:val="28"/>
          <w:szCs w:val="28"/>
        </w:rPr>
      </w:pPr>
      <w:r w:rsidRPr="00970DAB">
        <w:rPr>
          <w:sz w:val="28"/>
          <w:szCs w:val="28"/>
        </w:rPr>
        <w:t>требования к размеру собственного капитала и порядку его расчета;</w:t>
      </w:r>
    </w:p>
    <w:p w:rsidR="006C0E62" w:rsidRPr="00970DAB" w:rsidRDefault="006C0E62" w:rsidP="00970DAB">
      <w:pPr>
        <w:numPr>
          <w:ilvl w:val="0"/>
          <w:numId w:val="36"/>
        </w:numPr>
        <w:tabs>
          <w:tab w:val="clear" w:pos="720"/>
        </w:tabs>
        <w:spacing w:line="360" w:lineRule="auto"/>
        <w:ind w:left="0" w:firstLine="709"/>
        <w:jc w:val="both"/>
        <w:rPr>
          <w:sz w:val="28"/>
          <w:szCs w:val="28"/>
        </w:rPr>
      </w:pPr>
      <w:r w:rsidRPr="00970DAB">
        <w:rPr>
          <w:sz w:val="28"/>
          <w:szCs w:val="28"/>
        </w:rPr>
        <w:t>требования к кадровому составу депозитария.</w:t>
      </w:r>
    </w:p>
    <w:p w:rsidR="00C521F6" w:rsidRPr="00970DAB" w:rsidRDefault="00C521F6" w:rsidP="00970DAB">
      <w:pPr>
        <w:spacing w:line="360" w:lineRule="auto"/>
        <w:ind w:firstLine="709"/>
        <w:jc w:val="both"/>
        <w:rPr>
          <w:sz w:val="28"/>
          <w:szCs w:val="28"/>
        </w:rPr>
      </w:pPr>
      <w:r w:rsidRPr="00970DAB">
        <w:rPr>
          <w:sz w:val="28"/>
          <w:szCs w:val="28"/>
        </w:rPr>
        <w:t>Требования законодательства, предъявляемые к депозитарной деятельности:</w:t>
      </w:r>
    </w:p>
    <w:p w:rsidR="00C521F6" w:rsidRPr="00970DAB" w:rsidRDefault="00C521F6" w:rsidP="00970DAB">
      <w:pPr>
        <w:numPr>
          <w:ilvl w:val="0"/>
          <w:numId w:val="37"/>
        </w:numPr>
        <w:tabs>
          <w:tab w:val="clear" w:pos="720"/>
        </w:tabs>
        <w:spacing w:line="360" w:lineRule="auto"/>
        <w:ind w:left="0" w:firstLine="709"/>
        <w:jc w:val="both"/>
        <w:rPr>
          <w:sz w:val="28"/>
          <w:szCs w:val="28"/>
        </w:rPr>
      </w:pPr>
      <w:r w:rsidRPr="00970DAB">
        <w:rPr>
          <w:sz w:val="28"/>
          <w:szCs w:val="28"/>
        </w:rPr>
        <w:t>требования ограничения конфликта интересов путем регулирования совмещения депозитарной деятельности с другими видами профессиональной деятельности на рынке ценных бумаг;</w:t>
      </w:r>
    </w:p>
    <w:p w:rsidR="00C521F6" w:rsidRPr="00970DAB" w:rsidRDefault="00C521F6" w:rsidP="00970DAB">
      <w:pPr>
        <w:numPr>
          <w:ilvl w:val="0"/>
          <w:numId w:val="37"/>
        </w:numPr>
        <w:tabs>
          <w:tab w:val="clear" w:pos="720"/>
        </w:tabs>
        <w:spacing w:line="360" w:lineRule="auto"/>
        <w:ind w:left="0" w:firstLine="709"/>
        <w:jc w:val="both"/>
        <w:rPr>
          <w:sz w:val="28"/>
          <w:szCs w:val="28"/>
        </w:rPr>
      </w:pPr>
      <w:r w:rsidRPr="00970DAB">
        <w:rPr>
          <w:sz w:val="28"/>
          <w:szCs w:val="28"/>
        </w:rPr>
        <w:t>требования об обязательном предоставлении отчетности организациями, осуществляющими депозитарную деятельность.</w:t>
      </w:r>
    </w:p>
    <w:p w:rsidR="00C521F6" w:rsidRPr="00970DAB" w:rsidRDefault="00C521F6" w:rsidP="00970DAB">
      <w:pPr>
        <w:spacing w:line="360" w:lineRule="auto"/>
        <w:ind w:firstLine="709"/>
        <w:jc w:val="both"/>
        <w:rPr>
          <w:sz w:val="28"/>
          <w:szCs w:val="28"/>
        </w:rPr>
      </w:pPr>
      <w:r w:rsidRPr="00970DAB">
        <w:rPr>
          <w:sz w:val="28"/>
          <w:szCs w:val="28"/>
        </w:rPr>
        <w:t>В случае нарушения этих требований, депозитарии несут ответственность в порядке и в случаях, предусмотренных Законом "О рынке ценных бумаг", иными федеральными законами, нормативно-правовыми актами ФСФР и Центрального Банка РФ.</w:t>
      </w:r>
    </w:p>
    <w:p w:rsidR="00C521F6" w:rsidRPr="00970DAB" w:rsidRDefault="00C521F6" w:rsidP="00970DAB">
      <w:pPr>
        <w:spacing w:line="360" w:lineRule="auto"/>
        <w:ind w:firstLine="709"/>
        <w:jc w:val="both"/>
        <w:rPr>
          <w:sz w:val="28"/>
          <w:szCs w:val="28"/>
        </w:rPr>
      </w:pPr>
      <w:r w:rsidRPr="00970DAB">
        <w:rPr>
          <w:sz w:val="28"/>
          <w:szCs w:val="28"/>
        </w:rPr>
        <w:t xml:space="preserve">В регулировании депозитарной деятельности должны принимать участие не только государство, но и саморегулируемые организации профессиональных участников рынка ценных бумаг (например, Профессиональная Ассоциация регистраторов, трансферагентов и депозитариев). Задачами деятельности саморегулируемых организаций профессиональных участников рынка ценных бумаг являются обеспечение условий профессиональной деятельности участников рынка ценных </w:t>
      </w:r>
      <w:r w:rsidR="00CE405B" w:rsidRPr="00970DAB">
        <w:rPr>
          <w:sz w:val="28"/>
          <w:szCs w:val="28"/>
        </w:rPr>
        <w:t>бумаг, соблюдение норм профессиональной этики, защита прав владельцев ценных бумаг, организация взаимодействия. Роль саморегулируемых организаций в регулировании деятельности депозитариев заключается в установлении правил и стандартов проведения депозитарных операций, единых для участников саморегулируемой организации. В качестве одного из направлений совершенствования деятельности этих организаций является создание системы постоянных проверок.</w:t>
      </w:r>
    </w:p>
    <w:p w:rsidR="00CB5055" w:rsidRPr="00970DAB" w:rsidRDefault="00CE405B" w:rsidP="00970DAB">
      <w:pPr>
        <w:spacing w:line="360" w:lineRule="auto"/>
        <w:ind w:firstLine="709"/>
        <w:jc w:val="both"/>
        <w:rPr>
          <w:sz w:val="28"/>
          <w:szCs w:val="28"/>
        </w:rPr>
      </w:pPr>
      <w:r w:rsidRPr="00970DAB">
        <w:rPr>
          <w:sz w:val="28"/>
          <w:szCs w:val="28"/>
        </w:rPr>
        <w:t xml:space="preserve">Анализируя действующую нормативную базу, регулирующую депозитарную систему, следует отметить необходимость ее совершенствования. </w:t>
      </w:r>
      <w:r w:rsidR="00DA14CF" w:rsidRPr="00970DAB">
        <w:rPr>
          <w:sz w:val="28"/>
          <w:szCs w:val="28"/>
        </w:rPr>
        <w:t>Направления совершенствования указаны с Стратегии развития финансового рынка Российской Федерации на период до 2020 года: "</w:t>
      </w:r>
      <w:r w:rsidR="00CB5055" w:rsidRPr="00970DAB">
        <w:rPr>
          <w:sz w:val="28"/>
          <w:szCs w:val="28"/>
        </w:rPr>
        <w:t>Необходимо создать правовые условия для предоставления депозитариям права распоряжаться ценными бумагами, учет прав на которые они осуществляют, в случаях и порядке, установленных законом и депозитарным договором, при условии согласия депонентов, в частности, путем предоставления займов такими ценными бумагами. Необходимо предусмотреть ежедневную сверку ценных бумаг, права на которые учитываются депозитарием на счетах депо, с ценными бумагами, учтенными на счетах номинального держателя, открытых депозитарию в реестрах владельцев ценных бумаг (в других депозитариях). При этом необходимо урегулировать ситуации, когда возникает несоответствие между количеством ценных бумаг, права на которые учитывает депозитарий, и количеством ценных бумаг, находящихся на счетах номинального держателя, открытых этому депозитарию, исходя из того, что риск недостаточности ценных бумаг распределяется между всеми депонентами</w:t>
      </w:r>
      <w:r w:rsidR="00135CE4" w:rsidRPr="00970DAB">
        <w:rPr>
          <w:rStyle w:val="a5"/>
          <w:sz w:val="28"/>
          <w:szCs w:val="28"/>
        </w:rPr>
        <w:footnoteReference w:id="6"/>
      </w:r>
      <w:r w:rsidR="00A62A61" w:rsidRPr="00970DAB">
        <w:rPr>
          <w:sz w:val="28"/>
          <w:szCs w:val="28"/>
        </w:rPr>
        <w:t>"</w:t>
      </w:r>
      <w:r w:rsidR="00CB5055" w:rsidRPr="00970DAB">
        <w:rPr>
          <w:sz w:val="28"/>
          <w:szCs w:val="28"/>
        </w:rPr>
        <w:t>.</w:t>
      </w:r>
    </w:p>
    <w:p w:rsidR="00970DAB" w:rsidRDefault="00970DAB" w:rsidP="00970DAB">
      <w:pPr>
        <w:spacing w:line="360" w:lineRule="auto"/>
        <w:ind w:firstLine="709"/>
        <w:jc w:val="both"/>
        <w:rPr>
          <w:sz w:val="28"/>
          <w:szCs w:val="28"/>
        </w:rPr>
      </w:pPr>
    </w:p>
    <w:p w:rsidR="007C5F3F" w:rsidRPr="00970DAB" w:rsidRDefault="00970DAB" w:rsidP="00970DAB">
      <w:pPr>
        <w:spacing w:line="360" w:lineRule="auto"/>
        <w:ind w:firstLine="709"/>
        <w:jc w:val="center"/>
        <w:rPr>
          <w:b/>
          <w:sz w:val="28"/>
          <w:szCs w:val="28"/>
        </w:rPr>
      </w:pPr>
      <w:r w:rsidRPr="00970DAB">
        <w:rPr>
          <w:b/>
          <w:sz w:val="28"/>
          <w:szCs w:val="28"/>
        </w:rPr>
        <w:t>2.</w:t>
      </w:r>
      <w:r w:rsidR="00540CBE" w:rsidRPr="00970DAB">
        <w:rPr>
          <w:b/>
          <w:sz w:val="28"/>
          <w:szCs w:val="28"/>
        </w:rPr>
        <w:t>3</w:t>
      </w:r>
      <w:r w:rsidR="00924607" w:rsidRPr="00970DAB">
        <w:rPr>
          <w:b/>
          <w:sz w:val="28"/>
          <w:szCs w:val="28"/>
        </w:rPr>
        <w:t xml:space="preserve"> </w:t>
      </w:r>
      <w:r w:rsidR="00D57BEE" w:rsidRPr="00970DAB">
        <w:rPr>
          <w:b/>
          <w:sz w:val="28"/>
          <w:szCs w:val="28"/>
        </w:rPr>
        <w:t>Д</w:t>
      </w:r>
      <w:r w:rsidR="00924607" w:rsidRPr="00970DAB">
        <w:rPr>
          <w:b/>
          <w:sz w:val="28"/>
          <w:szCs w:val="28"/>
        </w:rPr>
        <w:t>епозитарны</w:t>
      </w:r>
      <w:r w:rsidR="00D57BEE" w:rsidRPr="00970DAB">
        <w:rPr>
          <w:b/>
          <w:sz w:val="28"/>
          <w:szCs w:val="28"/>
        </w:rPr>
        <w:t>е</w:t>
      </w:r>
      <w:r w:rsidR="00924607" w:rsidRPr="00970DAB">
        <w:rPr>
          <w:b/>
          <w:sz w:val="28"/>
          <w:szCs w:val="28"/>
        </w:rPr>
        <w:t xml:space="preserve"> операци</w:t>
      </w:r>
      <w:r w:rsidR="00D57BEE" w:rsidRPr="00970DAB">
        <w:rPr>
          <w:b/>
          <w:sz w:val="28"/>
          <w:szCs w:val="28"/>
        </w:rPr>
        <w:t>и. Счета депо. Отчетность депозитариев</w:t>
      </w:r>
    </w:p>
    <w:p w:rsidR="00970DAB" w:rsidRPr="00970DAB" w:rsidRDefault="00970DAB" w:rsidP="00970DAB">
      <w:pPr>
        <w:spacing w:line="360" w:lineRule="auto"/>
        <w:ind w:firstLine="709"/>
        <w:jc w:val="both"/>
        <w:rPr>
          <w:sz w:val="28"/>
          <w:szCs w:val="28"/>
        </w:rPr>
      </w:pPr>
    </w:p>
    <w:p w:rsidR="004F6113" w:rsidRPr="00970DAB" w:rsidRDefault="00924607" w:rsidP="00970DAB">
      <w:pPr>
        <w:spacing w:line="360" w:lineRule="auto"/>
        <w:ind w:firstLine="709"/>
        <w:jc w:val="both"/>
        <w:rPr>
          <w:sz w:val="28"/>
          <w:szCs w:val="28"/>
        </w:rPr>
      </w:pPr>
      <w:r w:rsidRPr="00970DAB">
        <w:rPr>
          <w:sz w:val="28"/>
          <w:szCs w:val="28"/>
        </w:rPr>
        <w:t>Депозитарные операции - операции, проводимые кредитной организацией в рамках осуществления ею депозитарной деятельности. При выполнении депозитарной операции депозитарием осуществляется совокупность действий с операционными записями счетов</w:t>
      </w:r>
      <w:r w:rsidR="00970DAB" w:rsidRPr="00970DAB">
        <w:rPr>
          <w:sz w:val="28"/>
          <w:szCs w:val="28"/>
        </w:rPr>
        <w:t xml:space="preserve"> </w:t>
      </w:r>
      <w:r w:rsidRPr="00970DAB">
        <w:rPr>
          <w:sz w:val="28"/>
          <w:szCs w:val="28"/>
        </w:rPr>
        <w:t>депо,</w:t>
      </w:r>
      <w:r w:rsidR="00970DAB" w:rsidRPr="00970DAB">
        <w:rPr>
          <w:sz w:val="28"/>
          <w:szCs w:val="28"/>
        </w:rPr>
        <w:t xml:space="preserve"> </w:t>
      </w:r>
      <w:r w:rsidRPr="00970DAB">
        <w:rPr>
          <w:sz w:val="28"/>
          <w:szCs w:val="28"/>
        </w:rPr>
        <w:t>анкетами счетов депо и другими справочниками, ведущимися в депозитарии, а также с хранящимися</w:t>
      </w:r>
      <w:r w:rsidR="00970DAB" w:rsidRPr="00970DAB">
        <w:rPr>
          <w:sz w:val="28"/>
          <w:szCs w:val="28"/>
        </w:rPr>
        <w:t xml:space="preserve"> </w:t>
      </w:r>
      <w:r w:rsidRPr="00970DAB">
        <w:rPr>
          <w:sz w:val="28"/>
          <w:szCs w:val="28"/>
        </w:rPr>
        <w:t>в</w:t>
      </w:r>
      <w:r w:rsidR="00970DAB" w:rsidRPr="00970DAB">
        <w:rPr>
          <w:sz w:val="28"/>
          <w:szCs w:val="28"/>
        </w:rPr>
        <w:t xml:space="preserve"> </w:t>
      </w:r>
      <w:r w:rsidRPr="00970DAB">
        <w:rPr>
          <w:sz w:val="28"/>
          <w:szCs w:val="28"/>
        </w:rPr>
        <w:t>депозитарии документами, удостоверяющими ценные б</w:t>
      </w:r>
      <w:r w:rsidR="004F6113" w:rsidRPr="00970DAB">
        <w:rPr>
          <w:sz w:val="28"/>
          <w:szCs w:val="28"/>
        </w:rPr>
        <w:t>умаги.</w:t>
      </w:r>
    </w:p>
    <w:p w:rsidR="004F6113" w:rsidRPr="00970DAB" w:rsidRDefault="004F6113" w:rsidP="00970DAB">
      <w:pPr>
        <w:spacing w:line="360" w:lineRule="auto"/>
        <w:ind w:firstLine="709"/>
        <w:jc w:val="both"/>
        <w:rPr>
          <w:sz w:val="28"/>
          <w:szCs w:val="28"/>
        </w:rPr>
      </w:pPr>
      <w:r w:rsidRPr="00970DAB">
        <w:rPr>
          <w:sz w:val="28"/>
          <w:szCs w:val="28"/>
        </w:rPr>
        <w:t>В зависимости от характера выполняемых действий различаются три основных класса депозитарных операций:</w:t>
      </w:r>
    </w:p>
    <w:p w:rsidR="004F6113" w:rsidRPr="00970DAB" w:rsidRDefault="004F6113" w:rsidP="00970DAB">
      <w:pPr>
        <w:numPr>
          <w:ilvl w:val="0"/>
          <w:numId w:val="41"/>
        </w:numPr>
        <w:tabs>
          <w:tab w:val="clear" w:pos="720"/>
        </w:tabs>
        <w:spacing w:line="360" w:lineRule="auto"/>
        <w:ind w:left="0" w:firstLine="709"/>
        <w:jc w:val="both"/>
        <w:rPr>
          <w:sz w:val="28"/>
          <w:szCs w:val="28"/>
        </w:rPr>
      </w:pPr>
      <w:r w:rsidRPr="00970DAB">
        <w:rPr>
          <w:sz w:val="28"/>
          <w:szCs w:val="28"/>
        </w:rPr>
        <w:t>административные операции - депозитарные</w:t>
      </w:r>
      <w:r w:rsidR="00970DAB" w:rsidRPr="00970DAB">
        <w:rPr>
          <w:sz w:val="28"/>
          <w:szCs w:val="28"/>
        </w:rPr>
        <w:t xml:space="preserve"> </w:t>
      </w:r>
      <w:r w:rsidRPr="00970DAB">
        <w:rPr>
          <w:sz w:val="28"/>
          <w:szCs w:val="28"/>
        </w:rPr>
        <w:t>операции, приводящие к изменениям анкет счетов депо,</w:t>
      </w:r>
      <w:r w:rsidR="00970DAB" w:rsidRPr="00970DAB">
        <w:rPr>
          <w:sz w:val="28"/>
          <w:szCs w:val="28"/>
        </w:rPr>
        <w:t xml:space="preserve"> </w:t>
      </w:r>
      <w:r w:rsidRPr="00970DAB">
        <w:rPr>
          <w:sz w:val="28"/>
          <w:szCs w:val="28"/>
        </w:rPr>
        <w:t>а также содержимого других картотек и журналов депозитария,</w:t>
      </w:r>
      <w:r w:rsidR="00970DAB" w:rsidRPr="00970DAB">
        <w:rPr>
          <w:sz w:val="28"/>
          <w:szCs w:val="28"/>
        </w:rPr>
        <w:t xml:space="preserve"> </w:t>
      </w:r>
      <w:r w:rsidRPr="00970DAB">
        <w:rPr>
          <w:sz w:val="28"/>
          <w:szCs w:val="28"/>
        </w:rPr>
        <w:t>за исключением остатков ценных бумаг на лицевых счетах депо;</w:t>
      </w:r>
    </w:p>
    <w:p w:rsidR="004F6113" w:rsidRPr="00970DAB" w:rsidRDefault="004F6113" w:rsidP="00970DAB">
      <w:pPr>
        <w:numPr>
          <w:ilvl w:val="0"/>
          <w:numId w:val="41"/>
        </w:numPr>
        <w:tabs>
          <w:tab w:val="clear" w:pos="720"/>
        </w:tabs>
        <w:spacing w:line="360" w:lineRule="auto"/>
        <w:ind w:left="0" w:firstLine="709"/>
        <w:jc w:val="both"/>
        <w:rPr>
          <w:sz w:val="28"/>
          <w:szCs w:val="28"/>
        </w:rPr>
      </w:pPr>
      <w:r w:rsidRPr="00970DAB">
        <w:rPr>
          <w:sz w:val="28"/>
          <w:szCs w:val="28"/>
        </w:rPr>
        <w:t>бухгалтерские операции - депозитарные</w:t>
      </w:r>
      <w:r w:rsidR="00970DAB" w:rsidRPr="00970DAB">
        <w:rPr>
          <w:sz w:val="28"/>
          <w:szCs w:val="28"/>
        </w:rPr>
        <w:t xml:space="preserve"> </w:t>
      </w:r>
      <w:r w:rsidRPr="00970DAB">
        <w:rPr>
          <w:sz w:val="28"/>
          <w:szCs w:val="28"/>
        </w:rPr>
        <w:t>операции, изменяющие остатки ценных бумаг на лицевых счетах депо;</w:t>
      </w:r>
    </w:p>
    <w:p w:rsidR="004F6113" w:rsidRPr="00970DAB" w:rsidRDefault="004F6113" w:rsidP="00970DAB">
      <w:pPr>
        <w:numPr>
          <w:ilvl w:val="0"/>
          <w:numId w:val="41"/>
        </w:numPr>
        <w:tabs>
          <w:tab w:val="clear" w:pos="720"/>
        </w:tabs>
        <w:spacing w:line="360" w:lineRule="auto"/>
        <w:ind w:left="0" w:firstLine="709"/>
        <w:jc w:val="both"/>
        <w:rPr>
          <w:sz w:val="28"/>
          <w:szCs w:val="28"/>
        </w:rPr>
      </w:pPr>
      <w:r w:rsidRPr="00970DAB">
        <w:rPr>
          <w:sz w:val="28"/>
          <w:szCs w:val="28"/>
        </w:rPr>
        <w:t>информационные операции - депозитарные</w:t>
      </w:r>
      <w:r w:rsidR="00970DAB" w:rsidRPr="00970DAB">
        <w:rPr>
          <w:sz w:val="28"/>
          <w:szCs w:val="28"/>
        </w:rPr>
        <w:t xml:space="preserve"> </w:t>
      </w:r>
      <w:r w:rsidRPr="00970DAB">
        <w:rPr>
          <w:sz w:val="28"/>
          <w:szCs w:val="28"/>
        </w:rPr>
        <w:t>операции, связанные с составлением отчетов</w:t>
      </w:r>
      <w:r w:rsidR="00970DAB" w:rsidRPr="00970DAB">
        <w:rPr>
          <w:sz w:val="28"/>
          <w:szCs w:val="28"/>
        </w:rPr>
        <w:t xml:space="preserve"> </w:t>
      </w:r>
      <w:r w:rsidRPr="00970DAB">
        <w:rPr>
          <w:sz w:val="28"/>
          <w:szCs w:val="28"/>
        </w:rPr>
        <w:t>о</w:t>
      </w:r>
      <w:r w:rsidR="00970DAB" w:rsidRPr="00970DAB">
        <w:rPr>
          <w:sz w:val="28"/>
          <w:szCs w:val="28"/>
        </w:rPr>
        <w:t xml:space="preserve"> </w:t>
      </w:r>
      <w:r w:rsidRPr="00970DAB">
        <w:rPr>
          <w:sz w:val="28"/>
          <w:szCs w:val="28"/>
        </w:rPr>
        <w:t>состоянии</w:t>
      </w:r>
      <w:r w:rsidR="00970DAB" w:rsidRPr="00970DAB">
        <w:rPr>
          <w:sz w:val="28"/>
          <w:szCs w:val="28"/>
        </w:rPr>
        <w:t xml:space="preserve"> </w:t>
      </w:r>
      <w:r w:rsidRPr="00970DAB">
        <w:rPr>
          <w:sz w:val="28"/>
          <w:szCs w:val="28"/>
        </w:rPr>
        <w:t>счетов</w:t>
      </w:r>
      <w:r w:rsidR="00970DAB" w:rsidRPr="00970DAB">
        <w:rPr>
          <w:sz w:val="28"/>
          <w:szCs w:val="28"/>
        </w:rPr>
        <w:t xml:space="preserve"> </w:t>
      </w:r>
      <w:r w:rsidRPr="00970DAB">
        <w:rPr>
          <w:sz w:val="28"/>
          <w:szCs w:val="28"/>
        </w:rPr>
        <w:t>депо,</w:t>
      </w:r>
      <w:r w:rsidR="00970DAB" w:rsidRPr="00970DAB">
        <w:rPr>
          <w:sz w:val="28"/>
          <w:szCs w:val="28"/>
        </w:rPr>
        <w:t xml:space="preserve"> </w:t>
      </w:r>
      <w:r w:rsidRPr="00970DAB">
        <w:rPr>
          <w:sz w:val="28"/>
          <w:szCs w:val="28"/>
        </w:rPr>
        <w:t>лицевых счетов депо</w:t>
      </w:r>
      <w:r w:rsidR="00970DAB" w:rsidRPr="00970DAB">
        <w:rPr>
          <w:sz w:val="28"/>
          <w:szCs w:val="28"/>
        </w:rPr>
        <w:t xml:space="preserve"> </w:t>
      </w:r>
      <w:r w:rsidRPr="00970DAB">
        <w:rPr>
          <w:sz w:val="28"/>
          <w:szCs w:val="28"/>
        </w:rPr>
        <w:t>и</w:t>
      </w:r>
      <w:r w:rsidR="00970DAB" w:rsidRPr="00970DAB">
        <w:rPr>
          <w:sz w:val="28"/>
          <w:szCs w:val="28"/>
        </w:rPr>
        <w:t xml:space="preserve"> </w:t>
      </w:r>
      <w:r w:rsidRPr="00970DAB">
        <w:rPr>
          <w:sz w:val="28"/>
          <w:szCs w:val="28"/>
        </w:rPr>
        <w:t>иных</w:t>
      </w:r>
      <w:r w:rsidR="00970DAB" w:rsidRPr="00970DAB">
        <w:rPr>
          <w:sz w:val="28"/>
          <w:szCs w:val="28"/>
        </w:rPr>
        <w:t xml:space="preserve"> </w:t>
      </w:r>
      <w:r w:rsidRPr="00970DAB">
        <w:rPr>
          <w:sz w:val="28"/>
          <w:szCs w:val="28"/>
        </w:rPr>
        <w:t>картотек и справочников депозитария,</w:t>
      </w:r>
      <w:r w:rsidR="00970DAB" w:rsidRPr="00970DAB">
        <w:rPr>
          <w:sz w:val="28"/>
          <w:szCs w:val="28"/>
        </w:rPr>
        <w:t xml:space="preserve"> </w:t>
      </w:r>
      <w:r w:rsidRPr="00970DAB">
        <w:rPr>
          <w:sz w:val="28"/>
          <w:szCs w:val="28"/>
        </w:rPr>
        <w:t>а также об осуществлении депозитарной деятельности.</w:t>
      </w:r>
    </w:p>
    <w:p w:rsidR="006B4A41" w:rsidRPr="00970DAB" w:rsidRDefault="00DC4728" w:rsidP="00970DAB">
      <w:pPr>
        <w:spacing w:line="360" w:lineRule="auto"/>
        <w:ind w:firstLine="709"/>
        <w:jc w:val="both"/>
        <w:rPr>
          <w:sz w:val="28"/>
          <w:szCs w:val="28"/>
        </w:rPr>
      </w:pPr>
      <w:r w:rsidRPr="00970DAB">
        <w:rPr>
          <w:sz w:val="28"/>
          <w:szCs w:val="28"/>
        </w:rPr>
        <w:t>Счет депо - объединенная общим признаком совокупность записей в регистрах депозитария, предназначенная для учета ценных бумаг.</w:t>
      </w:r>
      <w:r w:rsidR="00924607" w:rsidRPr="00970DAB">
        <w:rPr>
          <w:sz w:val="28"/>
          <w:szCs w:val="28"/>
        </w:rPr>
        <w:t xml:space="preserve"> </w:t>
      </w:r>
      <w:r w:rsidR="006B4A41" w:rsidRPr="00970DAB">
        <w:rPr>
          <w:sz w:val="28"/>
          <w:szCs w:val="28"/>
        </w:rPr>
        <w:t>Счета депо могут быть активными или пассивными, аналитическими или синтетическими.</w:t>
      </w:r>
    </w:p>
    <w:p w:rsidR="006B4A41" w:rsidRPr="00970DAB" w:rsidRDefault="006B4A41" w:rsidP="00970DAB">
      <w:pPr>
        <w:numPr>
          <w:ilvl w:val="0"/>
          <w:numId w:val="40"/>
        </w:numPr>
        <w:tabs>
          <w:tab w:val="clear" w:pos="720"/>
        </w:tabs>
        <w:spacing w:line="360" w:lineRule="auto"/>
        <w:ind w:left="0" w:firstLine="709"/>
        <w:jc w:val="both"/>
        <w:rPr>
          <w:sz w:val="28"/>
          <w:szCs w:val="28"/>
        </w:rPr>
      </w:pPr>
      <w:r w:rsidRPr="00970DAB">
        <w:rPr>
          <w:sz w:val="28"/>
          <w:szCs w:val="28"/>
        </w:rPr>
        <w:t>Аналитический счет депо - открывается для учета прав на ценные бумаги конкретного депонента, либо для учета ценных бумаг, находящихся в конкретном месте хранения;</w:t>
      </w:r>
    </w:p>
    <w:p w:rsidR="006B4A41" w:rsidRPr="00970DAB" w:rsidRDefault="006B4A41" w:rsidP="00970DAB">
      <w:pPr>
        <w:numPr>
          <w:ilvl w:val="0"/>
          <w:numId w:val="40"/>
        </w:numPr>
        <w:tabs>
          <w:tab w:val="clear" w:pos="720"/>
        </w:tabs>
        <w:spacing w:line="360" w:lineRule="auto"/>
        <w:ind w:left="0" w:firstLine="709"/>
        <w:jc w:val="both"/>
        <w:rPr>
          <w:sz w:val="28"/>
          <w:szCs w:val="28"/>
        </w:rPr>
      </w:pPr>
      <w:r w:rsidRPr="00970DAB">
        <w:rPr>
          <w:sz w:val="28"/>
          <w:szCs w:val="28"/>
        </w:rPr>
        <w:t>Синтетический - предназначен для</w:t>
      </w:r>
      <w:r w:rsidR="00AA6C5A" w:rsidRPr="00970DAB">
        <w:rPr>
          <w:sz w:val="28"/>
          <w:szCs w:val="28"/>
        </w:rPr>
        <w:t xml:space="preserve"> отражения в балансе депо ценных бумаг, учитываемых на аналитических счетах, общей суммой без разбивки по конкретным владельцам или местам хранения;</w:t>
      </w:r>
    </w:p>
    <w:p w:rsidR="006B4A41" w:rsidRPr="00970DAB" w:rsidRDefault="006B4A41" w:rsidP="00970DAB">
      <w:pPr>
        <w:numPr>
          <w:ilvl w:val="0"/>
          <w:numId w:val="39"/>
        </w:numPr>
        <w:tabs>
          <w:tab w:val="clear" w:pos="720"/>
        </w:tabs>
        <w:spacing w:line="360" w:lineRule="auto"/>
        <w:ind w:left="0" w:firstLine="709"/>
        <w:jc w:val="both"/>
        <w:rPr>
          <w:sz w:val="28"/>
          <w:szCs w:val="28"/>
        </w:rPr>
      </w:pPr>
      <w:r w:rsidRPr="00970DAB">
        <w:rPr>
          <w:sz w:val="28"/>
          <w:szCs w:val="28"/>
        </w:rPr>
        <w:t>Активный счет депо - предназначен для учета ценных бумаг в разрезе мест их хранения;</w:t>
      </w:r>
    </w:p>
    <w:p w:rsidR="006B4A41" w:rsidRPr="00970DAB" w:rsidRDefault="006B4A41" w:rsidP="00970DAB">
      <w:pPr>
        <w:numPr>
          <w:ilvl w:val="0"/>
          <w:numId w:val="39"/>
        </w:numPr>
        <w:tabs>
          <w:tab w:val="clear" w:pos="720"/>
        </w:tabs>
        <w:spacing w:line="360" w:lineRule="auto"/>
        <w:ind w:left="0" w:firstLine="709"/>
        <w:jc w:val="both"/>
        <w:rPr>
          <w:sz w:val="28"/>
          <w:szCs w:val="28"/>
        </w:rPr>
      </w:pPr>
      <w:r w:rsidRPr="00970DAB">
        <w:rPr>
          <w:sz w:val="28"/>
          <w:szCs w:val="28"/>
        </w:rPr>
        <w:t>Пассивный - предназначен для учета прав на ценные бумаги в разрезе их хранения.</w:t>
      </w:r>
    </w:p>
    <w:p w:rsidR="006B4A41" w:rsidRPr="00970DAB" w:rsidRDefault="006B4A41" w:rsidP="00970DAB">
      <w:pPr>
        <w:spacing w:line="360" w:lineRule="auto"/>
        <w:ind w:firstLine="709"/>
        <w:jc w:val="both"/>
        <w:rPr>
          <w:sz w:val="28"/>
          <w:szCs w:val="28"/>
        </w:rPr>
      </w:pPr>
      <w:r w:rsidRPr="00970DAB">
        <w:rPr>
          <w:sz w:val="28"/>
          <w:szCs w:val="28"/>
        </w:rPr>
        <w:t>Каждая ценная бумага, хранимая в депозитарии, должна учитываться одновременно на одном пассивном и на одном активном аналитическом счете депо.</w:t>
      </w:r>
    </w:p>
    <w:p w:rsidR="008A1B15" w:rsidRPr="00970DAB" w:rsidRDefault="00692E21" w:rsidP="00970DAB">
      <w:pPr>
        <w:spacing w:line="360" w:lineRule="auto"/>
        <w:ind w:firstLine="709"/>
        <w:jc w:val="both"/>
        <w:rPr>
          <w:sz w:val="28"/>
          <w:szCs w:val="28"/>
        </w:rPr>
      </w:pPr>
      <w:r w:rsidRPr="00970DAB">
        <w:rPr>
          <w:sz w:val="28"/>
          <w:szCs w:val="28"/>
        </w:rPr>
        <w:t>Лицевые счета депо - совокупность записей, предназначенных для учета ценных бумаг одного выпуска, находящихся на одном аналитическом счете депо и обладающих одинаковым набором допустимых депозитарных операций.</w:t>
      </w:r>
    </w:p>
    <w:p w:rsidR="008A1B15" w:rsidRPr="00970DAB" w:rsidRDefault="008A1B15" w:rsidP="00970DAB">
      <w:pPr>
        <w:spacing w:line="360" w:lineRule="auto"/>
        <w:ind w:firstLine="709"/>
        <w:jc w:val="both"/>
        <w:rPr>
          <w:sz w:val="28"/>
          <w:szCs w:val="28"/>
        </w:rPr>
      </w:pPr>
      <w:r w:rsidRPr="00970DAB">
        <w:rPr>
          <w:sz w:val="28"/>
          <w:szCs w:val="28"/>
        </w:rPr>
        <w:t>Для ведения аналитического учета, депозитарий должен открыть аналитические счета депо: пассивные и активные. Информация депозитарного учета, хранимая в депозитарии, содержится в журналах и картотеках. Депозитарий вправе помещать дополнительные поля в документы аналитического учета, если сведения в этих полях нужны для ведения депозитарного учета и хранение этих сведений не противоречит документам Банка России, регламентирующим ведение депозитарного учета.</w:t>
      </w:r>
    </w:p>
    <w:p w:rsidR="008A1B15" w:rsidRPr="00970DAB" w:rsidRDefault="008A1B15" w:rsidP="00970DAB">
      <w:pPr>
        <w:spacing w:line="360" w:lineRule="auto"/>
        <w:ind w:firstLine="709"/>
        <w:jc w:val="both"/>
        <w:rPr>
          <w:sz w:val="28"/>
          <w:szCs w:val="28"/>
        </w:rPr>
      </w:pPr>
      <w:r w:rsidRPr="00970DAB">
        <w:rPr>
          <w:sz w:val="28"/>
          <w:szCs w:val="28"/>
        </w:rPr>
        <w:t xml:space="preserve">При закрытии счета депо в регистрационном журнале счетов депо проставляется дата закрытия. Счет дето, на лицевых счетах которого числятся ценные бумаги, не может быть закрыт. Закрытие счета с нулевыми остатками производится по письменному поручению депонента. Информация о закрытых счетах депо должна быть доступна в том же режиме, что и информация об открытых счетах не менее </w:t>
      </w:r>
      <w:r w:rsidR="00692E21" w:rsidRPr="00970DAB">
        <w:rPr>
          <w:sz w:val="28"/>
          <w:szCs w:val="28"/>
        </w:rPr>
        <w:t>трех лет с момента закрытия. По истечении этого периода, информация о закрытых счетах депо передается в архив, где должна храниться не менее пяти лет с момента передачи в архив. Дата списания счета в архив, а также информация, необходимая для нахождения счета в архиве, заносится в регистрационный журнал закрытых счетов депо.</w:t>
      </w:r>
    </w:p>
    <w:p w:rsidR="00D57BEE" w:rsidRPr="00970DAB" w:rsidRDefault="00D57BEE" w:rsidP="00970DAB">
      <w:pPr>
        <w:spacing w:line="360" w:lineRule="auto"/>
        <w:ind w:firstLine="709"/>
        <w:jc w:val="both"/>
        <w:rPr>
          <w:sz w:val="28"/>
          <w:szCs w:val="28"/>
        </w:rPr>
      </w:pPr>
      <w:r w:rsidRPr="00970DAB">
        <w:rPr>
          <w:i/>
          <w:sz w:val="28"/>
          <w:szCs w:val="28"/>
        </w:rPr>
        <w:t>Отчетность депозитариев перед Банком России.</w:t>
      </w:r>
    </w:p>
    <w:p w:rsidR="00D37F3B" w:rsidRPr="00970DAB" w:rsidRDefault="00D37F3B" w:rsidP="00970DAB">
      <w:pPr>
        <w:spacing w:line="360" w:lineRule="auto"/>
        <w:ind w:firstLine="709"/>
        <w:jc w:val="both"/>
        <w:rPr>
          <w:sz w:val="28"/>
          <w:szCs w:val="28"/>
        </w:rPr>
      </w:pPr>
      <w:r w:rsidRPr="00970DAB">
        <w:rPr>
          <w:sz w:val="28"/>
          <w:szCs w:val="28"/>
        </w:rPr>
        <w:t>Кредитные организации, ведущие депозитарную деятельность, представляют материалы синтетического учета депозитарных операций в территориальные учреждения Банка России. Материалы представляются в Национальный банк, зарегистрировавший кредитную организацию в качестве депозитария.</w:t>
      </w:r>
    </w:p>
    <w:p w:rsidR="00692E21" w:rsidRPr="00970DAB" w:rsidRDefault="00D37F3B" w:rsidP="00970DAB">
      <w:pPr>
        <w:spacing w:line="360" w:lineRule="auto"/>
        <w:ind w:firstLine="709"/>
        <w:jc w:val="both"/>
        <w:rPr>
          <w:i/>
          <w:sz w:val="28"/>
          <w:szCs w:val="28"/>
        </w:rPr>
      </w:pPr>
      <w:r w:rsidRPr="00970DAB">
        <w:rPr>
          <w:i/>
          <w:sz w:val="28"/>
          <w:szCs w:val="28"/>
        </w:rPr>
        <w:t>Состав отчетности.</w:t>
      </w:r>
    </w:p>
    <w:p w:rsidR="00D37F3B" w:rsidRDefault="003F6850" w:rsidP="00970DAB">
      <w:pPr>
        <w:spacing w:line="360" w:lineRule="auto"/>
        <w:ind w:firstLine="709"/>
        <w:jc w:val="both"/>
        <w:rPr>
          <w:sz w:val="28"/>
          <w:szCs w:val="28"/>
        </w:rPr>
      </w:pPr>
      <w:r w:rsidRPr="00970DAB">
        <w:rPr>
          <w:sz w:val="28"/>
          <w:szCs w:val="28"/>
        </w:rPr>
        <w:t>Кредитные организации обязаны ежеквартально представлять территориальному учреждению Банка России суммарную оборотную ведомость и ведомость остатков на корреспондентских счетах депо. Решением территориального учреждения Банка России в отчетность могут быть включены другие материалы синтетического депозитарного учета.</w:t>
      </w:r>
    </w:p>
    <w:p w:rsidR="00F75BC2" w:rsidRPr="00970DAB" w:rsidRDefault="00970DAB" w:rsidP="00970DAB">
      <w:pPr>
        <w:spacing w:line="360" w:lineRule="auto"/>
        <w:ind w:firstLine="709"/>
        <w:jc w:val="center"/>
        <w:rPr>
          <w:b/>
          <w:sz w:val="28"/>
          <w:szCs w:val="28"/>
        </w:rPr>
      </w:pPr>
      <w:r>
        <w:rPr>
          <w:sz w:val="28"/>
          <w:szCs w:val="28"/>
        </w:rPr>
        <w:br w:type="page"/>
      </w:r>
      <w:r w:rsidRPr="00970DAB">
        <w:rPr>
          <w:b/>
          <w:sz w:val="28"/>
          <w:szCs w:val="28"/>
        </w:rPr>
        <w:t>2.</w:t>
      </w:r>
      <w:r w:rsidR="00224601" w:rsidRPr="00970DAB">
        <w:rPr>
          <w:b/>
          <w:sz w:val="28"/>
          <w:szCs w:val="28"/>
        </w:rPr>
        <w:t>4</w:t>
      </w:r>
      <w:r w:rsidR="00070E26" w:rsidRPr="00970DAB">
        <w:rPr>
          <w:b/>
          <w:sz w:val="28"/>
          <w:szCs w:val="28"/>
        </w:rPr>
        <w:t xml:space="preserve"> Проблема создания центрального депозитария</w:t>
      </w:r>
      <w:r w:rsidR="0066288F" w:rsidRPr="00970DAB">
        <w:rPr>
          <w:b/>
          <w:sz w:val="28"/>
          <w:szCs w:val="28"/>
        </w:rPr>
        <w:t xml:space="preserve"> в современных условиях</w:t>
      </w:r>
    </w:p>
    <w:p w:rsidR="0066288F" w:rsidRPr="00970DAB" w:rsidRDefault="0066288F" w:rsidP="00970DAB">
      <w:pPr>
        <w:spacing w:line="360" w:lineRule="auto"/>
        <w:ind w:firstLine="709"/>
        <w:jc w:val="both"/>
        <w:rPr>
          <w:sz w:val="28"/>
          <w:szCs w:val="28"/>
        </w:rPr>
      </w:pPr>
    </w:p>
    <w:p w:rsidR="007E65E7" w:rsidRPr="00970DAB" w:rsidRDefault="004A7541" w:rsidP="00970DAB">
      <w:pPr>
        <w:autoSpaceDE w:val="0"/>
        <w:autoSpaceDN w:val="0"/>
        <w:adjustRightInd w:val="0"/>
        <w:spacing w:line="360" w:lineRule="auto"/>
        <w:ind w:firstLine="709"/>
        <w:jc w:val="both"/>
        <w:rPr>
          <w:sz w:val="28"/>
          <w:szCs w:val="28"/>
        </w:rPr>
      </w:pPr>
      <w:r w:rsidRPr="00970DAB">
        <w:rPr>
          <w:sz w:val="28"/>
          <w:szCs w:val="28"/>
        </w:rPr>
        <w:t>Можно сказать, что сегодня в нашей стране складывается децентрализованная депозитарная система. В основе проблемы лежит слабо развитая инфраструктура фондового рынка, отсутствие сложившейся депозитарной системы.</w:t>
      </w:r>
    </w:p>
    <w:p w:rsidR="00742035" w:rsidRPr="00970DAB" w:rsidRDefault="00752C89" w:rsidP="00970DAB">
      <w:pPr>
        <w:autoSpaceDE w:val="0"/>
        <w:autoSpaceDN w:val="0"/>
        <w:adjustRightInd w:val="0"/>
        <w:spacing w:line="360" w:lineRule="auto"/>
        <w:ind w:firstLine="709"/>
        <w:jc w:val="both"/>
        <w:rPr>
          <w:sz w:val="28"/>
          <w:szCs w:val="28"/>
        </w:rPr>
      </w:pPr>
      <w:r w:rsidRPr="00970DAB">
        <w:rPr>
          <w:sz w:val="28"/>
          <w:szCs w:val="28"/>
        </w:rPr>
        <w:t xml:space="preserve">Всякий раз при рассмотрении вопроса о совершенствовании инфраструктуры российского рынка ценных бумаг речь заходит о создании центрального депозитария, идея создания которого уже много лет "будоражит" умы профессиональных участников рынка ценных бумаг и его регуляторов. </w:t>
      </w:r>
      <w:r w:rsidR="00742035" w:rsidRPr="00970DAB">
        <w:rPr>
          <w:sz w:val="28"/>
          <w:szCs w:val="28"/>
        </w:rPr>
        <w:t>Вопрос созда</w:t>
      </w:r>
      <w:r w:rsidRPr="00970DAB">
        <w:rPr>
          <w:sz w:val="28"/>
          <w:szCs w:val="28"/>
        </w:rPr>
        <w:t xml:space="preserve">ния центрального депозитария </w:t>
      </w:r>
      <w:r w:rsidR="00742035" w:rsidRPr="00970DAB">
        <w:rPr>
          <w:sz w:val="28"/>
          <w:szCs w:val="28"/>
        </w:rPr>
        <w:t>в Российской Федерации является одним из наиболее актуальных и приоритетных в реформировании инфраструктуры фондового рынка. Это одна из наиболее серьезных задач, которые нашей стране предстоит решить для обеспечения обращения российских ценных бумаг в торговых и расчетных системах мира</w:t>
      </w:r>
      <w:r w:rsidRPr="00970DAB">
        <w:rPr>
          <w:rStyle w:val="a5"/>
          <w:sz w:val="28"/>
          <w:szCs w:val="28"/>
        </w:rPr>
        <w:footnoteReference w:id="7"/>
      </w:r>
      <w:r w:rsidR="00742035" w:rsidRPr="00970DAB">
        <w:rPr>
          <w:sz w:val="28"/>
          <w:szCs w:val="28"/>
        </w:rPr>
        <w:t>.</w:t>
      </w:r>
    </w:p>
    <w:p w:rsidR="00742035" w:rsidRPr="00970DAB" w:rsidRDefault="00A62A61" w:rsidP="00970DAB">
      <w:pPr>
        <w:autoSpaceDE w:val="0"/>
        <w:autoSpaceDN w:val="0"/>
        <w:adjustRightInd w:val="0"/>
        <w:spacing w:line="360" w:lineRule="auto"/>
        <w:ind w:firstLine="709"/>
        <w:jc w:val="both"/>
        <w:rPr>
          <w:sz w:val="28"/>
          <w:szCs w:val="28"/>
        </w:rPr>
      </w:pPr>
      <w:r w:rsidRPr="00970DAB">
        <w:rPr>
          <w:sz w:val="28"/>
          <w:szCs w:val="28"/>
        </w:rPr>
        <w:t>В результате</w:t>
      </w:r>
      <w:r w:rsidR="00742035" w:rsidRPr="00970DAB">
        <w:rPr>
          <w:sz w:val="28"/>
          <w:szCs w:val="28"/>
        </w:rPr>
        <w:t xml:space="preserve"> исторического развития сложилась ситуация, когда существует не единый финансовый рынок, а несколько разделенных между собой рынков. В результате складываются особые условия, специальные стандарты и форматы на каждом из рынков, зачастую не совпадающие с условиями, стандартами и форматами других рынков. Такая ситуация приводит к существенным расходам участников, вынужденных изучать и поддерживать форматы нескольких торговых систем и депозитариев. Таким образом, оптимизация инфраструктуры является самой болезненной в реформировании рынка ценных бумаг точкой, но в то же время она является и отправной точкой.</w:t>
      </w:r>
    </w:p>
    <w:p w:rsidR="00A550CE" w:rsidRPr="00970DAB" w:rsidRDefault="00C842AA" w:rsidP="00970DAB">
      <w:pPr>
        <w:autoSpaceDE w:val="0"/>
        <w:autoSpaceDN w:val="0"/>
        <w:adjustRightInd w:val="0"/>
        <w:spacing w:line="360" w:lineRule="auto"/>
        <w:ind w:firstLine="709"/>
        <w:jc w:val="both"/>
        <w:rPr>
          <w:sz w:val="28"/>
          <w:szCs w:val="28"/>
        </w:rPr>
      </w:pPr>
      <w:r w:rsidRPr="00970DAB">
        <w:rPr>
          <w:sz w:val="28"/>
          <w:szCs w:val="28"/>
        </w:rPr>
        <w:t>Сейчас учет прав на ценные бумаги в России ведут регистраторы и депозитарии. Даже в упрощенном виде система выглядит запутанно — регистраторы ведут реестры акционеров, работая по договору с эмитентом акций, а клиентами депозитариев становятся владельцы ценных бумаг, передающие их на хранение или совершающие с ними сделки. Если акционер переводит акции из реестра в депозитарий, то в реестре вместо счета акционера открывается счет номинального держания, принадлежащий депозитарию. При этом депозитариев может быть много, и все они вправе открывать счета номинального держания как в реестрах, так и друг у друга. Тем самым можно выстроить длинную цепочку так называемых вложений, когда счет номинального держателя открывается в депозитарии, являющемся номинальным держателем в другом депозитарии. По этой цепочке легко увести акции в оффшор, и получить информацию о конечном собственнике акций будет сложно даже их эмитентам.</w:t>
      </w:r>
    </w:p>
    <w:p w:rsidR="00C842AA" w:rsidRPr="00970DAB" w:rsidRDefault="00C842AA" w:rsidP="00970DAB">
      <w:pPr>
        <w:autoSpaceDE w:val="0"/>
        <w:autoSpaceDN w:val="0"/>
        <w:adjustRightInd w:val="0"/>
        <w:spacing w:line="360" w:lineRule="auto"/>
        <w:ind w:firstLine="709"/>
        <w:jc w:val="both"/>
        <w:rPr>
          <w:sz w:val="28"/>
          <w:szCs w:val="28"/>
        </w:rPr>
      </w:pPr>
      <w:r w:rsidRPr="00970DAB">
        <w:rPr>
          <w:sz w:val="28"/>
          <w:szCs w:val="28"/>
        </w:rPr>
        <w:t>Инфраструктура российского фондового рынка стала одним из основных факторов, сдерживающих его развитие. Децентрализованная система учета прав и расчетов по ценным бумагам затрудняет и удорожает совершение сделок, а также существенно увеличивает риски. Результатом решения проблемы создания центрального депозитария должно быть:</w:t>
      </w:r>
    </w:p>
    <w:p w:rsidR="00C842AA" w:rsidRPr="00970DAB" w:rsidRDefault="00C842AA" w:rsidP="00970DAB">
      <w:pPr>
        <w:autoSpaceDE w:val="0"/>
        <w:autoSpaceDN w:val="0"/>
        <w:adjustRightInd w:val="0"/>
        <w:spacing w:line="360" w:lineRule="auto"/>
        <w:ind w:firstLine="709"/>
        <w:jc w:val="both"/>
        <w:rPr>
          <w:sz w:val="28"/>
          <w:szCs w:val="28"/>
        </w:rPr>
      </w:pPr>
      <w:r w:rsidRPr="00970DAB">
        <w:rPr>
          <w:sz w:val="28"/>
          <w:szCs w:val="28"/>
        </w:rPr>
        <w:t>— повышение прозрачности фондового рынка и контроля государства над его участниками;</w:t>
      </w:r>
    </w:p>
    <w:p w:rsidR="00C842AA" w:rsidRPr="00970DAB" w:rsidRDefault="00C842AA" w:rsidP="00970DAB">
      <w:pPr>
        <w:autoSpaceDE w:val="0"/>
        <w:autoSpaceDN w:val="0"/>
        <w:adjustRightInd w:val="0"/>
        <w:spacing w:line="360" w:lineRule="auto"/>
        <w:ind w:firstLine="709"/>
        <w:jc w:val="both"/>
        <w:rPr>
          <w:sz w:val="28"/>
          <w:szCs w:val="28"/>
        </w:rPr>
      </w:pPr>
      <w:r w:rsidRPr="00970DAB">
        <w:rPr>
          <w:sz w:val="28"/>
          <w:szCs w:val="28"/>
        </w:rPr>
        <w:t>— улучшение учета собственности;</w:t>
      </w:r>
    </w:p>
    <w:p w:rsidR="00C842AA" w:rsidRPr="00970DAB" w:rsidRDefault="00C842AA" w:rsidP="00970DAB">
      <w:pPr>
        <w:autoSpaceDE w:val="0"/>
        <w:autoSpaceDN w:val="0"/>
        <w:adjustRightInd w:val="0"/>
        <w:spacing w:line="360" w:lineRule="auto"/>
        <w:ind w:firstLine="709"/>
        <w:jc w:val="both"/>
        <w:rPr>
          <w:sz w:val="28"/>
          <w:szCs w:val="28"/>
        </w:rPr>
      </w:pPr>
      <w:r w:rsidRPr="00970DAB">
        <w:rPr>
          <w:sz w:val="28"/>
          <w:szCs w:val="28"/>
        </w:rPr>
        <w:t>— снижение затрат на проведение операций;</w:t>
      </w:r>
    </w:p>
    <w:p w:rsidR="00C842AA" w:rsidRPr="00970DAB" w:rsidRDefault="00C842AA" w:rsidP="00970DAB">
      <w:pPr>
        <w:autoSpaceDE w:val="0"/>
        <w:autoSpaceDN w:val="0"/>
        <w:adjustRightInd w:val="0"/>
        <w:spacing w:line="360" w:lineRule="auto"/>
        <w:ind w:firstLine="709"/>
        <w:jc w:val="both"/>
        <w:rPr>
          <w:sz w:val="28"/>
          <w:szCs w:val="28"/>
        </w:rPr>
      </w:pPr>
      <w:r w:rsidRPr="00970DAB">
        <w:rPr>
          <w:sz w:val="28"/>
          <w:szCs w:val="28"/>
        </w:rPr>
        <w:t>— повышение эффективности и оперативности исполнения операций;</w:t>
      </w:r>
    </w:p>
    <w:p w:rsidR="00C842AA" w:rsidRPr="00970DAB" w:rsidRDefault="00C842AA" w:rsidP="00970DAB">
      <w:pPr>
        <w:autoSpaceDE w:val="0"/>
        <w:autoSpaceDN w:val="0"/>
        <w:adjustRightInd w:val="0"/>
        <w:spacing w:line="360" w:lineRule="auto"/>
        <w:ind w:firstLine="709"/>
        <w:jc w:val="both"/>
        <w:rPr>
          <w:sz w:val="28"/>
          <w:szCs w:val="28"/>
        </w:rPr>
      </w:pPr>
      <w:r w:rsidRPr="00970DAB">
        <w:rPr>
          <w:sz w:val="28"/>
          <w:szCs w:val="28"/>
        </w:rPr>
        <w:t>— снижение рисков депозитарной деятельности.</w:t>
      </w:r>
    </w:p>
    <w:p w:rsidR="00C842AA" w:rsidRPr="00970DAB" w:rsidRDefault="00C842AA" w:rsidP="00970DAB">
      <w:pPr>
        <w:autoSpaceDE w:val="0"/>
        <w:autoSpaceDN w:val="0"/>
        <w:adjustRightInd w:val="0"/>
        <w:spacing w:line="360" w:lineRule="auto"/>
        <w:ind w:firstLine="709"/>
        <w:jc w:val="both"/>
        <w:rPr>
          <w:sz w:val="28"/>
          <w:szCs w:val="28"/>
        </w:rPr>
      </w:pPr>
      <w:r w:rsidRPr="00970DAB">
        <w:rPr>
          <w:sz w:val="28"/>
          <w:szCs w:val="28"/>
        </w:rPr>
        <w:t>Издержки снизятся, поскольку сделки будут рассчитываться внутри одного депозитария, и, таким образом, исчезнет необходимость сверять информацию по всем счетам в реестрах, а достаточно будет подтвердить количество акций на одном счете номинального держания. Кроме того, снижаются риски, т.к. проверять одно место хранения ценных бумаг гораздо легче.</w:t>
      </w:r>
    </w:p>
    <w:p w:rsidR="00B5142F" w:rsidRPr="00970DAB" w:rsidRDefault="00A62A61" w:rsidP="00970DAB">
      <w:pPr>
        <w:autoSpaceDE w:val="0"/>
        <w:autoSpaceDN w:val="0"/>
        <w:adjustRightInd w:val="0"/>
        <w:spacing w:line="360" w:lineRule="auto"/>
        <w:ind w:firstLine="709"/>
        <w:jc w:val="both"/>
        <w:rPr>
          <w:sz w:val="28"/>
          <w:szCs w:val="28"/>
        </w:rPr>
      </w:pPr>
      <w:r w:rsidRPr="00970DAB">
        <w:rPr>
          <w:sz w:val="28"/>
          <w:szCs w:val="28"/>
        </w:rPr>
        <w:t>По словам</w:t>
      </w:r>
      <w:r w:rsidR="00970DAB" w:rsidRPr="00970DAB">
        <w:rPr>
          <w:sz w:val="28"/>
          <w:szCs w:val="28"/>
        </w:rPr>
        <w:t xml:space="preserve"> </w:t>
      </w:r>
      <w:r w:rsidRPr="00970DAB">
        <w:rPr>
          <w:sz w:val="28"/>
          <w:szCs w:val="28"/>
        </w:rPr>
        <w:t xml:space="preserve">бывшего </w:t>
      </w:r>
      <w:r w:rsidR="00B5142F" w:rsidRPr="00970DAB">
        <w:rPr>
          <w:sz w:val="28"/>
          <w:szCs w:val="28"/>
        </w:rPr>
        <w:t>главы ФСФР, создание центрального депозитария — необходимый шаг совершенствования инфраструктуры для успешной конкуренции в мировом сообществе. По замыслу ФСФР только центральный депозитарий сможет выступать номинальным держателем акций российских компаний, обслуживать расчеты иностранных коллег в России, а также быть единственным расчетным депозитарием для бирж. При этом число центральных депозитариев не будет ограничиваться одной организацией</w:t>
      </w:r>
      <w:r w:rsidR="00E37632" w:rsidRPr="00970DAB">
        <w:rPr>
          <w:rStyle w:val="a5"/>
          <w:sz w:val="28"/>
          <w:szCs w:val="28"/>
        </w:rPr>
        <w:footnoteReference w:id="8"/>
      </w:r>
      <w:r w:rsidR="00B5142F" w:rsidRPr="00970DAB">
        <w:rPr>
          <w:sz w:val="28"/>
          <w:szCs w:val="28"/>
        </w:rPr>
        <w:t>.</w:t>
      </w:r>
    </w:p>
    <w:p w:rsidR="00614930" w:rsidRPr="00970DAB" w:rsidRDefault="00614930" w:rsidP="00970DAB">
      <w:pPr>
        <w:autoSpaceDE w:val="0"/>
        <w:autoSpaceDN w:val="0"/>
        <w:adjustRightInd w:val="0"/>
        <w:spacing w:line="360" w:lineRule="auto"/>
        <w:ind w:firstLine="709"/>
        <w:jc w:val="both"/>
        <w:rPr>
          <w:sz w:val="28"/>
          <w:szCs w:val="28"/>
        </w:rPr>
      </w:pPr>
      <w:r w:rsidRPr="00970DAB">
        <w:rPr>
          <w:sz w:val="28"/>
          <w:szCs w:val="28"/>
        </w:rPr>
        <w:t>Сегодня биржи взялись за построение структуры депозитариев и за счет сложных схем и комбинаций многого добились:</w:t>
      </w:r>
    </w:p>
    <w:p w:rsidR="00614930" w:rsidRPr="00970DAB" w:rsidRDefault="00614930" w:rsidP="00970DAB">
      <w:pPr>
        <w:numPr>
          <w:ilvl w:val="0"/>
          <w:numId w:val="45"/>
        </w:numPr>
        <w:tabs>
          <w:tab w:val="clear" w:pos="780"/>
        </w:tabs>
        <w:autoSpaceDE w:val="0"/>
        <w:autoSpaceDN w:val="0"/>
        <w:adjustRightInd w:val="0"/>
        <w:spacing w:line="360" w:lineRule="auto"/>
        <w:ind w:left="0" w:firstLine="709"/>
        <w:jc w:val="both"/>
        <w:rPr>
          <w:sz w:val="28"/>
          <w:szCs w:val="28"/>
        </w:rPr>
      </w:pPr>
      <w:r w:rsidRPr="00970DAB">
        <w:rPr>
          <w:sz w:val="28"/>
          <w:szCs w:val="28"/>
        </w:rPr>
        <w:t>Конфликт между ними исчерпан, и это повысит доверие к биржам со стороны инвесторов;</w:t>
      </w:r>
    </w:p>
    <w:p w:rsidR="00614930" w:rsidRPr="00970DAB" w:rsidRDefault="00614930" w:rsidP="00970DAB">
      <w:pPr>
        <w:numPr>
          <w:ilvl w:val="0"/>
          <w:numId w:val="45"/>
        </w:numPr>
        <w:tabs>
          <w:tab w:val="clear" w:pos="780"/>
        </w:tabs>
        <w:autoSpaceDE w:val="0"/>
        <w:autoSpaceDN w:val="0"/>
        <w:adjustRightInd w:val="0"/>
        <w:spacing w:line="360" w:lineRule="auto"/>
        <w:ind w:left="0" w:firstLine="709"/>
        <w:jc w:val="both"/>
        <w:rPr>
          <w:sz w:val="28"/>
          <w:szCs w:val="28"/>
        </w:rPr>
      </w:pPr>
      <w:r w:rsidRPr="00970DAB">
        <w:rPr>
          <w:sz w:val="28"/>
          <w:szCs w:val="28"/>
        </w:rPr>
        <w:t>Это позволит обоим вновь созданным расчетно-клиринговым центрам претендовать на статус центрального депозитария;</w:t>
      </w:r>
    </w:p>
    <w:p w:rsidR="00614930" w:rsidRPr="00970DAB" w:rsidRDefault="00614930" w:rsidP="00970DAB">
      <w:pPr>
        <w:numPr>
          <w:ilvl w:val="0"/>
          <w:numId w:val="45"/>
        </w:numPr>
        <w:tabs>
          <w:tab w:val="clear" w:pos="780"/>
        </w:tabs>
        <w:autoSpaceDE w:val="0"/>
        <w:autoSpaceDN w:val="0"/>
        <w:adjustRightInd w:val="0"/>
        <w:spacing w:line="360" w:lineRule="auto"/>
        <w:ind w:left="0" w:firstLine="709"/>
        <w:jc w:val="both"/>
        <w:rPr>
          <w:sz w:val="28"/>
          <w:szCs w:val="28"/>
        </w:rPr>
      </w:pPr>
      <w:r w:rsidRPr="00970DAB">
        <w:rPr>
          <w:sz w:val="28"/>
          <w:szCs w:val="28"/>
        </w:rPr>
        <w:t>Клиринговые центры будут соответствовать западному законодательству, что становится актуальным с принятием закона о листинге в России западных бумаг;</w:t>
      </w:r>
    </w:p>
    <w:p w:rsidR="00614930" w:rsidRPr="00970DAB" w:rsidRDefault="00614930" w:rsidP="00970DAB">
      <w:pPr>
        <w:numPr>
          <w:ilvl w:val="0"/>
          <w:numId w:val="45"/>
        </w:numPr>
        <w:tabs>
          <w:tab w:val="clear" w:pos="780"/>
        </w:tabs>
        <w:autoSpaceDE w:val="0"/>
        <w:autoSpaceDN w:val="0"/>
        <w:adjustRightInd w:val="0"/>
        <w:spacing w:line="360" w:lineRule="auto"/>
        <w:ind w:left="0" w:firstLine="709"/>
        <w:jc w:val="both"/>
        <w:rPr>
          <w:sz w:val="28"/>
          <w:szCs w:val="28"/>
        </w:rPr>
      </w:pPr>
      <w:r w:rsidRPr="00970DAB">
        <w:rPr>
          <w:sz w:val="28"/>
          <w:szCs w:val="28"/>
        </w:rPr>
        <w:t>Вновь созданные структуры будут регулироваться прямыми указами ФСФР, ЦБ и ФАС;</w:t>
      </w:r>
    </w:p>
    <w:p w:rsidR="00614930" w:rsidRPr="00970DAB" w:rsidRDefault="00614930" w:rsidP="00970DAB">
      <w:pPr>
        <w:numPr>
          <w:ilvl w:val="0"/>
          <w:numId w:val="45"/>
        </w:numPr>
        <w:tabs>
          <w:tab w:val="clear" w:pos="780"/>
        </w:tabs>
        <w:autoSpaceDE w:val="0"/>
        <w:autoSpaceDN w:val="0"/>
        <w:adjustRightInd w:val="0"/>
        <w:spacing w:line="360" w:lineRule="auto"/>
        <w:ind w:left="0" w:firstLine="709"/>
        <w:jc w:val="both"/>
        <w:rPr>
          <w:sz w:val="28"/>
          <w:szCs w:val="28"/>
        </w:rPr>
      </w:pPr>
      <w:r w:rsidRPr="00970DAB">
        <w:rPr>
          <w:sz w:val="28"/>
          <w:szCs w:val="28"/>
        </w:rPr>
        <w:t>Будет повышено доверие к российским депозитариям со стороны западных игроков;</w:t>
      </w:r>
    </w:p>
    <w:p w:rsidR="00614930" w:rsidRPr="00970DAB" w:rsidRDefault="00614930" w:rsidP="00970DAB">
      <w:pPr>
        <w:numPr>
          <w:ilvl w:val="0"/>
          <w:numId w:val="45"/>
        </w:numPr>
        <w:tabs>
          <w:tab w:val="clear" w:pos="780"/>
        </w:tabs>
        <w:autoSpaceDE w:val="0"/>
        <w:autoSpaceDN w:val="0"/>
        <w:adjustRightInd w:val="0"/>
        <w:spacing w:line="360" w:lineRule="auto"/>
        <w:ind w:left="0" w:firstLine="709"/>
        <w:jc w:val="both"/>
        <w:rPr>
          <w:sz w:val="28"/>
          <w:szCs w:val="28"/>
        </w:rPr>
      </w:pPr>
      <w:r w:rsidRPr="00970DAB">
        <w:rPr>
          <w:sz w:val="28"/>
          <w:szCs w:val="28"/>
        </w:rPr>
        <w:t>Большое количество депозитариев, которые существуют при брокерских компаниях, будет упразднено.</w:t>
      </w:r>
    </w:p>
    <w:p w:rsidR="00614930" w:rsidRPr="00970DAB" w:rsidRDefault="00614930" w:rsidP="00970DAB">
      <w:pPr>
        <w:autoSpaceDE w:val="0"/>
        <w:autoSpaceDN w:val="0"/>
        <w:adjustRightInd w:val="0"/>
        <w:spacing w:line="360" w:lineRule="auto"/>
        <w:ind w:firstLine="709"/>
        <w:jc w:val="both"/>
        <w:rPr>
          <w:sz w:val="28"/>
          <w:szCs w:val="28"/>
        </w:rPr>
      </w:pPr>
      <w:r w:rsidRPr="00970DAB">
        <w:rPr>
          <w:sz w:val="28"/>
          <w:szCs w:val="28"/>
        </w:rPr>
        <w:t>Единственно</w:t>
      </w:r>
      <w:r w:rsidR="005478CB" w:rsidRPr="00970DAB">
        <w:rPr>
          <w:sz w:val="28"/>
          <w:szCs w:val="28"/>
        </w:rPr>
        <w:t>е</w:t>
      </w:r>
      <w:r w:rsidRPr="00970DAB">
        <w:rPr>
          <w:sz w:val="28"/>
          <w:szCs w:val="28"/>
        </w:rPr>
        <w:t>, пока нет точного ответа на вопрос, сколько же будет центральных депозитариев и произойдет ли слияние РТС и ММВБ. Вполне вероятным является вариант, когда обновленный НДЦ сольется с обновленным ДКК, в результате чего появится один центральный депозитарий, которым будут владеть обе биржи и использовать его для проведения торгов</w:t>
      </w:r>
      <w:r w:rsidRPr="00970DAB">
        <w:rPr>
          <w:rStyle w:val="a5"/>
          <w:sz w:val="28"/>
          <w:szCs w:val="28"/>
        </w:rPr>
        <w:footnoteReference w:id="9"/>
      </w:r>
      <w:r w:rsidRPr="00970DAB">
        <w:rPr>
          <w:sz w:val="28"/>
          <w:szCs w:val="28"/>
        </w:rPr>
        <w:t>.</w:t>
      </w:r>
    </w:p>
    <w:p w:rsidR="00614930" w:rsidRPr="00970DAB" w:rsidRDefault="00614930" w:rsidP="00970DAB">
      <w:pPr>
        <w:autoSpaceDE w:val="0"/>
        <w:autoSpaceDN w:val="0"/>
        <w:adjustRightInd w:val="0"/>
        <w:spacing w:line="360" w:lineRule="auto"/>
        <w:ind w:firstLine="709"/>
        <w:jc w:val="both"/>
        <w:rPr>
          <w:sz w:val="28"/>
          <w:szCs w:val="28"/>
        </w:rPr>
      </w:pPr>
    </w:p>
    <w:p w:rsidR="00EC3C8A" w:rsidRDefault="00412CD6" w:rsidP="00970DAB">
      <w:pPr>
        <w:spacing w:line="360" w:lineRule="auto"/>
        <w:ind w:firstLine="709"/>
        <w:jc w:val="center"/>
        <w:rPr>
          <w:b/>
          <w:sz w:val="28"/>
          <w:szCs w:val="28"/>
        </w:rPr>
      </w:pPr>
      <w:r w:rsidRPr="00970DAB">
        <w:rPr>
          <w:sz w:val="28"/>
          <w:szCs w:val="28"/>
        </w:rPr>
        <w:br w:type="page"/>
      </w:r>
      <w:r w:rsidRPr="00970DAB">
        <w:rPr>
          <w:b/>
          <w:sz w:val="28"/>
          <w:szCs w:val="28"/>
        </w:rPr>
        <w:t>Заключение</w:t>
      </w:r>
    </w:p>
    <w:p w:rsidR="00970DAB" w:rsidRPr="00970DAB" w:rsidRDefault="00970DAB" w:rsidP="00970DAB">
      <w:pPr>
        <w:spacing w:line="360" w:lineRule="auto"/>
        <w:ind w:firstLine="709"/>
        <w:jc w:val="both"/>
        <w:rPr>
          <w:b/>
          <w:sz w:val="28"/>
          <w:szCs w:val="28"/>
        </w:rPr>
      </w:pPr>
    </w:p>
    <w:p w:rsidR="00412CD6" w:rsidRPr="00970DAB" w:rsidRDefault="00412CD6" w:rsidP="00970DAB">
      <w:pPr>
        <w:spacing w:line="360" w:lineRule="auto"/>
        <w:ind w:firstLine="709"/>
        <w:jc w:val="both"/>
        <w:rPr>
          <w:sz w:val="28"/>
          <w:szCs w:val="28"/>
        </w:rPr>
      </w:pPr>
      <w:r w:rsidRPr="00970DAB">
        <w:rPr>
          <w:sz w:val="28"/>
          <w:szCs w:val="28"/>
        </w:rPr>
        <w:t xml:space="preserve">В результате </w:t>
      </w:r>
      <w:r w:rsidR="006508DC" w:rsidRPr="00970DAB">
        <w:rPr>
          <w:sz w:val="28"/>
          <w:szCs w:val="28"/>
        </w:rPr>
        <w:t>изучения материала было определено</w:t>
      </w:r>
      <w:r w:rsidRPr="00970DAB">
        <w:rPr>
          <w:sz w:val="28"/>
          <w:szCs w:val="28"/>
        </w:rPr>
        <w:t>, что депозитарной деятельностью признается деятельность коммерческого банка по хранению сертификатов ценных бумаг депонентов и переходу прав на ценные бумаги.</w:t>
      </w:r>
    </w:p>
    <w:p w:rsidR="00412CD6" w:rsidRPr="00970DAB" w:rsidRDefault="00412CD6" w:rsidP="00970DAB">
      <w:pPr>
        <w:spacing w:line="360" w:lineRule="auto"/>
        <w:ind w:firstLine="709"/>
        <w:jc w:val="both"/>
        <w:rPr>
          <w:sz w:val="28"/>
          <w:szCs w:val="28"/>
        </w:rPr>
      </w:pPr>
      <w:r w:rsidRPr="00970DAB">
        <w:rPr>
          <w:sz w:val="28"/>
          <w:szCs w:val="28"/>
        </w:rPr>
        <w:t>Депозитарии могут существовать как самостоятельные организации, так и в качестве структурных подразделений банков. Банковские депозитарии в России не являются крупнейшими, большая часть ценных бумаг учитывается в специализи</w:t>
      </w:r>
      <w:r w:rsidR="00A62A61" w:rsidRPr="00970DAB">
        <w:rPr>
          <w:sz w:val="28"/>
          <w:szCs w:val="28"/>
        </w:rPr>
        <w:t xml:space="preserve">рованных депозитариях. Однако </w:t>
      </w:r>
      <w:r w:rsidRPr="00970DAB">
        <w:rPr>
          <w:sz w:val="28"/>
          <w:szCs w:val="28"/>
        </w:rPr>
        <w:t>банковские депозитарии, деятельность которых представляют собой важную часть рынка, чаще имеют дело при торговле ценными бумагами со своим банком, чем со специализированными депозитариями.</w:t>
      </w:r>
    </w:p>
    <w:p w:rsidR="00412CD6" w:rsidRPr="00970DAB" w:rsidRDefault="006508DC" w:rsidP="00970DAB">
      <w:pPr>
        <w:spacing w:line="360" w:lineRule="auto"/>
        <w:ind w:firstLine="709"/>
        <w:jc w:val="both"/>
        <w:rPr>
          <w:sz w:val="28"/>
          <w:szCs w:val="28"/>
        </w:rPr>
      </w:pPr>
      <w:r w:rsidRPr="00970DAB">
        <w:rPr>
          <w:sz w:val="28"/>
          <w:szCs w:val="28"/>
        </w:rPr>
        <w:t xml:space="preserve">Информация, возникающая в </w:t>
      </w:r>
      <w:r w:rsidR="00412CD6" w:rsidRPr="00970DAB">
        <w:rPr>
          <w:sz w:val="28"/>
          <w:szCs w:val="28"/>
        </w:rPr>
        <w:t>результате деятельности любого депозитария</w:t>
      </w:r>
      <w:r w:rsidRPr="00970DAB">
        <w:rPr>
          <w:sz w:val="28"/>
          <w:szCs w:val="28"/>
        </w:rPr>
        <w:t xml:space="preserve"> должна </w:t>
      </w:r>
      <w:r w:rsidR="00412CD6" w:rsidRPr="00970DAB">
        <w:rPr>
          <w:sz w:val="28"/>
          <w:szCs w:val="28"/>
        </w:rPr>
        <w:t xml:space="preserve">обрабатываться и храниться по определенным правилам. Перед клиентами того или иного </w:t>
      </w:r>
      <w:r w:rsidRPr="00970DAB">
        <w:rPr>
          <w:sz w:val="28"/>
          <w:szCs w:val="28"/>
        </w:rPr>
        <w:t>банка встает</w:t>
      </w:r>
      <w:r w:rsidR="00412CD6" w:rsidRPr="00970DAB">
        <w:rPr>
          <w:sz w:val="28"/>
          <w:szCs w:val="28"/>
        </w:rPr>
        <w:t xml:space="preserve"> проблема выбора депозитария, в котором он будет хранить и учитывать свои бумаги.</w:t>
      </w:r>
    </w:p>
    <w:p w:rsidR="00412CD6" w:rsidRPr="00970DAB" w:rsidRDefault="00412CD6" w:rsidP="00970DAB">
      <w:pPr>
        <w:spacing w:line="360" w:lineRule="auto"/>
        <w:ind w:firstLine="709"/>
        <w:jc w:val="both"/>
        <w:rPr>
          <w:sz w:val="28"/>
          <w:szCs w:val="28"/>
        </w:rPr>
      </w:pPr>
      <w:r w:rsidRPr="00970DAB">
        <w:rPr>
          <w:sz w:val="28"/>
          <w:szCs w:val="28"/>
        </w:rPr>
        <w:t xml:space="preserve">На сегодняшний день в </w:t>
      </w:r>
      <w:r w:rsidR="006508DC" w:rsidRPr="00970DAB">
        <w:rPr>
          <w:sz w:val="28"/>
          <w:szCs w:val="28"/>
        </w:rPr>
        <w:t xml:space="preserve">Российской Федерации </w:t>
      </w:r>
      <w:r w:rsidRPr="00970DAB">
        <w:rPr>
          <w:sz w:val="28"/>
          <w:szCs w:val="28"/>
        </w:rPr>
        <w:t xml:space="preserve">складывается децентрализованная депозитарная система, </w:t>
      </w:r>
      <w:r w:rsidR="006508DC" w:rsidRPr="00970DAB">
        <w:rPr>
          <w:sz w:val="28"/>
          <w:szCs w:val="28"/>
        </w:rPr>
        <w:t xml:space="preserve">которая </w:t>
      </w:r>
      <w:r w:rsidRPr="00970DAB">
        <w:rPr>
          <w:sz w:val="28"/>
          <w:szCs w:val="28"/>
        </w:rPr>
        <w:t>характеризу</w:t>
      </w:r>
      <w:r w:rsidR="006508DC" w:rsidRPr="00970DAB">
        <w:rPr>
          <w:sz w:val="28"/>
          <w:szCs w:val="28"/>
        </w:rPr>
        <w:t>ет</w:t>
      </w:r>
      <w:r w:rsidRPr="00970DAB">
        <w:rPr>
          <w:sz w:val="28"/>
          <w:szCs w:val="28"/>
        </w:rPr>
        <w:t xml:space="preserve">ся разнообразием организационных форм, специализаций и технологий. Децентрализованная система не позволяет депозитариям устанавливать корреспондентские отношения. Кроме </w:t>
      </w:r>
      <w:r w:rsidR="006508DC" w:rsidRPr="00970DAB">
        <w:rPr>
          <w:sz w:val="28"/>
          <w:szCs w:val="28"/>
        </w:rPr>
        <w:t>э</w:t>
      </w:r>
      <w:r w:rsidRPr="00970DAB">
        <w:rPr>
          <w:sz w:val="28"/>
          <w:szCs w:val="28"/>
        </w:rPr>
        <w:t xml:space="preserve">того, коммерческие банки, </w:t>
      </w:r>
      <w:r w:rsidR="006508DC" w:rsidRPr="00970DAB">
        <w:rPr>
          <w:sz w:val="28"/>
          <w:szCs w:val="28"/>
        </w:rPr>
        <w:t>которые не специализируют</w:t>
      </w:r>
      <w:r w:rsidRPr="00970DAB">
        <w:rPr>
          <w:sz w:val="28"/>
          <w:szCs w:val="28"/>
        </w:rPr>
        <w:t xml:space="preserve">ся на депозитарной деятельности, не могут уделять большое внимание депозитарным операциям, поэтому </w:t>
      </w:r>
      <w:r w:rsidR="006508DC" w:rsidRPr="00970DAB">
        <w:rPr>
          <w:sz w:val="28"/>
          <w:szCs w:val="28"/>
        </w:rPr>
        <w:t xml:space="preserve">им </w:t>
      </w:r>
      <w:r w:rsidRPr="00970DAB">
        <w:rPr>
          <w:sz w:val="28"/>
          <w:szCs w:val="28"/>
        </w:rPr>
        <w:t>достаточно трудно обеспечить эффективную систему защиты информации.</w:t>
      </w:r>
    </w:p>
    <w:p w:rsidR="00A62A61" w:rsidRPr="00970DAB" w:rsidRDefault="00A62A61" w:rsidP="00970DAB">
      <w:pPr>
        <w:spacing w:line="360" w:lineRule="auto"/>
        <w:ind w:firstLine="709"/>
        <w:jc w:val="both"/>
        <w:rPr>
          <w:sz w:val="28"/>
          <w:szCs w:val="28"/>
        </w:rPr>
      </w:pPr>
      <w:r w:rsidRPr="00970DAB">
        <w:rPr>
          <w:sz w:val="28"/>
          <w:szCs w:val="28"/>
        </w:rPr>
        <w:t xml:space="preserve">Что касается проблемы создания центрального депозитария, то этот вопрос остается открытым. </w:t>
      </w:r>
      <w:r w:rsidR="0066267E" w:rsidRPr="00970DAB">
        <w:rPr>
          <w:sz w:val="28"/>
          <w:szCs w:val="28"/>
        </w:rPr>
        <w:t>Раздробленность и недостаточная развитость инфраструктуры рынка тормозят процесс создания подобного рода организации в нашей стране. Проект Закона "О создании центрального депозитария" принят Государственной Думой в первом чтении. Но существующая редакция закона вызывает острые споры среди участников финансового рынка. Более того, определенная незавершенность модели создания центрального депозитария, нашедшая отражение в проекте закона, косвенно спровоцировала конфликтность отношений между двумя основными российскими биржевыми группами ММВБ и РТС и, как следствие этого, между принадлежащими им расчетными депозитариями Национ</w:t>
      </w:r>
      <w:r w:rsidR="00DD429B" w:rsidRPr="00970DAB">
        <w:rPr>
          <w:sz w:val="28"/>
          <w:szCs w:val="28"/>
        </w:rPr>
        <w:t xml:space="preserve">альным Депозитарным Центром </w:t>
      </w:r>
      <w:r w:rsidR="0066267E" w:rsidRPr="00970DAB">
        <w:rPr>
          <w:sz w:val="28"/>
          <w:szCs w:val="28"/>
        </w:rPr>
        <w:t>и Депозитарной Клиринговой Компанией</w:t>
      </w:r>
      <w:r w:rsidR="0066267E" w:rsidRPr="00970DAB">
        <w:rPr>
          <w:rStyle w:val="a5"/>
          <w:sz w:val="28"/>
          <w:szCs w:val="28"/>
        </w:rPr>
        <w:footnoteReference w:id="10"/>
      </w:r>
      <w:r w:rsidR="0066267E" w:rsidRPr="00970DAB">
        <w:rPr>
          <w:sz w:val="28"/>
          <w:szCs w:val="28"/>
        </w:rPr>
        <w:t>.</w:t>
      </w:r>
    </w:p>
    <w:p w:rsidR="0066267E" w:rsidRDefault="00DD429B" w:rsidP="00970DAB">
      <w:pPr>
        <w:spacing w:line="360" w:lineRule="auto"/>
        <w:ind w:firstLine="709"/>
        <w:jc w:val="both"/>
        <w:rPr>
          <w:sz w:val="28"/>
          <w:szCs w:val="28"/>
        </w:rPr>
      </w:pPr>
      <w:r w:rsidRPr="00970DAB">
        <w:rPr>
          <w:sz w:val="28"/>
          <w:szCs w:val="28"/>
        </w:rPr>
        <w:t>Не исключена возможность слияния НДЦ и ДКК, тогда в Российской Федерации будет один центральный депозитарий, который будет принадлежать двум крупнейшим биржам - РТС и ММВБ.</w:t>
      </w:r>
    </w:p>
    <w:p w:rsidR="00970DAB" w:rsidRPr="00970DAB" w:rsidRDefault="00970DAB" w:rsidP="00970DAB">
      <w:pPr>
        <w:spacing w:line="360" w:lineRule="auto"/>
        <w:ind w:firstLine="709"/>
        <w:jc w:val="both"/>
        <w:rPr>
          <w:sz w:val="28"/>
          <w:szCs w:val="28"/>
        </w:rPr>
      </w:pPr>
    </w:p>
    <w:p w:rsidR="00BD4459" w:rsidRDefault="00C02969" w:rsidP="00970DAB">
      <w:pPr>
        <w:spacing w:line="360" w:lineRule="auto"/>
        <w:ind w:firstLine="709"/>
        <w:jc w:val="center"/>
        <w:rPr>
          <w:b/>
          <w:sz w:val="28"/>
          <w:szCs w:val="28"/>
        </w:rPr>
      </w:pPr>
      <w:r w:rsidRPr="00970DAB">
        <w:rPr>
          <w:sz w:val="28"/>
          <w:szCs w:val="28"/>
        </w:rPr>
        <w:br w:type="page"/>
      </w:r>
      <w:r w:rsidRPr="00970DAB">
        <w:rPr>
          <w:b/>
          <w:sz w:val="28"/>
          <w:szCs w:val="28"/>
        </w:rPr>
        <w:t>Список используемой литературы</w:t>
      </w:r>
    </w:p>
    <w:p w:rsidR="00970DAB" w:rsidRPr="00970DAB" w:rsidRDefault="00970DAB" w:rsidP="00970DAB">
      <w:pPr>
        <w:spacing w:line="360" w:lineRule="auto"/>
        <w:ind w:firstLine="709"/>
        <w:jc w:val="both"/>
        <w:rPr>
          <w:b/>
          <w:sz w:val="28"/>
          <w:szCs w:val="28"/>
        </w:rPr>
      </w:pPr>
    </w:p>
    <w:p w:rsidR="00C02969" w:rsidRPr="00970DAB" w:rsidRDefault="00C02969" w:rsidP="00970DAB">
      <w:pPr>
        <w:numPr>
          <w:ilvl w:val="0"/>
          <w:numId w:val="32"/>
        </w:numPr>
        <w:tabs>
          <w:tab w:val="clear" w:pos="720"/>
        </w:tabs>
        <w:spacing w:line="360" w:lineRule="auto"/>
        <w:ind w:left="0" w:firstLine="0"/>
        <w:jc w:val="both"/>
        <w:rPr>
          <w:sz w:val="28"/>
          <w:szCs w:val="28"/>
        </w:rPr>
      </w:pPr>
      <w:r w:rsidRPr="00970DAB">
        <w:rPr>
          <w:sz w:val="28"/>
          <w:szCs w:val="28"/>
        </w:rPr>
        <w:t>Федеральный закон РФ "О рынке ценных бумаг" от 22 апреля 1996 г</w:t>
      </w:r>
      <w:r w:rsidR="00DD429B" w:rsidRPr="00970DAB">
        <w:rPr>
          <w:sz w:val="28"/>
          <w:szCs w:val="28"/>
        </w:rPr>
        <w:t>, в ред. от 30.12.2006г N 282-ФЗ</w:t>
      </w:r>
      <w:r w:rsidRPr="00970DAB">
        <w:rPr>
          <w:sz w:val="28"/>
          <w:szCs w:val="28"/>
        </w:rPr>
        <w:t>;</w:t>
      </w:r>
    </w:p>
    <w:p w:rsidR="00C02969" w:rsidRPr="00970DAB" w:rsidRDefault="00C02969" w:rsidP="00970DAB">
      <w:pPr>
        <w:numPr>
          <w:ilvl w:val="0"/>
          <w:numId w:val="32"/>
        </w:numPr>
        <w:tabs>
          <w:tab w:val="clear" w:pos="720"/>
        </w:tabs>
        <w:spacing w:line="360" w:lineRule="auto"/>
        <w:ind w:left="0" w:firstLine="0"/>
        <w:jc w:val="both"/>
        <w:rPr>
          <w:sz w:val="28"/>
          <w:szCs w:val="28"/>
        </w:rPr>
      </w:pPr>
      <w:r w:rsidRPr="00970DAB">
        <w:rPr>
          <w:sz w:val="28"/>
          <w:szCs w:val="28"/>
        </w:rPr>
        <w:t xml:space="preserve">Временное положение о депозитарной деятельности на рынке ценных бумаг </w:t>
      </w:r>
      <w:r w:rsidR="00C74ACA" w:rsidRPr="00970DAB">
        <w:rPr>
          <w:sz w:val="28"/>
          <w:szCs w:val="28"/>
        </w:rPr>
        <w:t>Р</w:t>
      </w:r>
      <w:r w:rsidRPr="00970DAB">
        <w:rPr>
          <w:sz w:val="28"/>
          <w:szCs w:val="28"/>
        </w:rPr>
        <w:t>оссийской Федерации и порядке ее лицензирования. Утверждено ФКЦБ от 02.10.1996 года;</w:t>
      </w:r>
    </w:p>
    <w:p w:rsidR="00057973" w:rsidRPr="00970DAB" w:rsidRDefault="00057973" w:rsidP="00970DAB">
      <w:pPr>
        <w:numPr>
          <w:ilvl w:val="0"/>
          <w:numId w:val="32"/>
        </w:numPr>
        <w:tabs>
          <w:tab w:val="clear" w:pos="720"/>
        </w:tabs>
        <w:spacing w:line="360" w:lineRule="auto"/>
        <w:ind w:left="0" w:firstLine="0"/>
        <w:jc w:val="both"/>
        <w:rPr>
          <w:sz w:val="28"/>
          <w:szCs w:val="28"/>
        </w:rPr>
      </w:pPr>
      <w:r w:rsidRPr="00970DAB">
        <w:rPr>
          <w:sz w:val="28"/>
          <w:szCs w:val="28"/>
        </w:rPr>
        <w:t>Гражданский кодекс РФ (ГК РФ) от 30.11.1994 N 51-ФЗ - Часть 1;</w:t>
      </w:r>
    </w:p>
    <w:p w:rsidR="0066267E" w:rsidRPr="00970DAB" w:rsidRDefault="0066267E" w:rsidP="00970DAB">
      <w:pPr>
        <w:numPr>
          <w:ilvl w:val="0"/>
          <w:numId w:val="32"/>
        </w:numPr>
        <w:tabs>
          <w:tab w:val="clear" w:pos="720"/>
        </w:tabs>
        <w:spacing w:line="360" w:lineRule="auto"/>
        <w:ind w:left="0" w:firstLine="0"/>
        <w:jc w:val="both"/>
        <w:rPr>
          <w:sz w:val="28"/>
          <w:szCs w:val="28"/>
        </w:rPr>
      </w:pPr>
      <w:r w:rsidRPr="00970DAB">
        <w:rPr>
          <w:sz w:val="28"/>
          <w:szCs w:val="28"/>
        </w:rPr>
        <w:t>Доклад о мерах по совершенствованию регулирования и развития рынка ценных бумаг на 2008-2012 годы и на долгосрочную перспективу (проект к обсуждению с участниками рынка, измененная версия);</w:t>
      </w:r>
    </w:p>
    <w:p w:rsidR="00BD4459" w:rsidRPr="00970DAB" w:rsidRDefault="00BD4459" w:rsidP="00970DAB">
      <w:pPr>
        <w:numPr>
          <w:ilvl w:val="0"/>
          <w:numId w:val="32"/>
        </w:numPr>
        <w:tabs>
          <w:tab w:val="clear" w:pos="720"/>
        </w:tabs>
        <w:spacing w:line="360" w:lineRule="auto"/>
        <w:ind w:left="0" w:firstLine="0"/>
        <w:jc w:val="both"/>
        <w:rPr>
          <w:sz w:val="28"/>
          <w:szCs w:val="28"/>
        </w:rPr>
      </w:pPr>
      <w:r w:rsidRPr="00970DAB">
        <w:rPr>
          <w:sz w:val="28"/>
          <w:szCs w:val="28"/>
        </w:rPr>
        <w:t>Инструкция Центрального Банка РФ от 25 июля 1996 года № 44 « О особенностях работы депозитариев кредитных организаций»;</w:t>
      </w:r>
    </w:p>
    <w:p w:rsidR="00135CE4" w:rsidRPr="00970DAB" w:rsidRDefault="00135CE4" w:rsidP="00970DAB">
      <w:pPr>
        <w:numPr>
          <w:ilvl w:val="0"/>
          <w:numId w:val="32"/>
        </w:numPr>
        <w:tabs>
          <w:tab w:val="clear" w:pos="720"/>
        </w:tabs>
        <w:spacing w:line="360" w:lineRule="auto"/>
        <w:ind w:left="0" w:firstLine="0"/>
        <w:jc w:val="both"/>
        <w:rPr>
          <w:sz w:val="28"/>
          <w:szCs w:val="28"/>
        </w:rPr>
      </w:pPr>
      <w:r w:rsidRPr="00970DAB">
        <w:rPr>
          <w:sz w:val="28"/>
          <w:szCs w:val="28"/>
        </w:rPr>
        <w:t>Стратегия развития финансового рынка Российской Федерации на период до 2020 года;</w:t>
      </w:r>
    </w:p>
    <w:p w:rsidR="002D53D4" w:rsidRPr="00970DAB" w:rsidRDefault="002D53D4" w:rsidP="00970DAB">
      <w:pPr>
        <w:numPr>
          <w:ilvl w:val="0"/>
          <w:numId w:val="32"/>
        </w:numPr>
        <w:tabs>
          <w:tab w:val="clear" w:pos="720"/>
        </w:tabs>
        <w:spacing w:line="360" w:lineRule="auto"/>
        <w:ind w:left="0" w:firstLine="0"/>
        <w:jc w:val="both"/>
        <w:rPr>
          <w:sz w:val="28"/>
          <w:szCs w:val="28"/>
        </w:rPr>
      </w:pPr>
      <w:r w:rsidRPr="00970DAB">
        <w:rPr>
          <w:sz w:val="28"/>
          <w:szCs w:val="28"/>
        </w:rPr>
        <w:t xml:space="preserve">Адамова К.Р. Депозитарные операции кредитной организации. Экономические основы и международный опыт. / К.Р. Адамова. — </w:t>
      </w:r>
      <w:r w:rsidRPr="009E66E4">
        <w:rPr>
          <w:sz w:val="28"/>
          <w:szCs w:val="28"/>
          <w:lang w:val="en-US"/>
        </w:rPr>
        <w:t>GUMER</w:t>
      </w:r>
      <w:r w:rsidRPr="009E66E4">
        <w:rPr>
          <w:sz w:val="28"/>
          <w:szCs w:val="28"/>
        </w:rPr>
        <w:t>-</w:t>
      </w:r>
      <w:r w:rsidRPr="009E66E4">
        <w:rPr>
          <w:sz w:val="28"/>
          <w:szCs w:val="28"/>
          <w:lang w:val="en-US"/>
        </w:rPr>
        <w:t>INFO</w:t>
      </w:r>
      <w:r w:rsidRPr="00970DAB">
        <w:rPr>
          <w:sz w:val="28"/>
          <w:szCs w:val="28"/>
        </w:rPr>
        <w:t>, 2007</w:t>
      </w:r>
    </w:p>
    <w:p w:rsidR="00C02969" w:rsidRPr="00970DAB" w:rsidRDefault="00C02969" w:rsidP="00970DAB">
      <w:pPr>
        <w:numPr>
          <w:ilvl w:val="0"/>
          <w:numId w:val="32"/>
        </w:numPr>
        <w:tabs>
          <w:tab w:val="clear" w:pos="720"/>
        </w:tabs>
        <w:spacing w:line="360" w:lineRule="auto"/>
        <w:ind w:left="0" w:firstLine="0"/>
        <w:jc w:val="both"/>
        <w:rPr>
          <w:sz w:val="28"/>
          <w:szCs w:val="28"/>
        </w:rPr>
      </w:pPr>
      <w:r w:rsidRPr="00970DAB">
        <w:rPr>
          <w:sz w:val="28"/>
          <w:szCs w:val="28"/>
        </w:rPr>
        <w:t>Боровкова В.А. Рынок ценных бумаг. - СПб.: Питер, 2006</w:t>
      </w:r>
      <w:r w:rsidR="00BD4459" w:rsidRPr="00970DAB">
        <w:rPr>
          <w:sz w:val="28"/>
          <w:szCs w:val="28"/>
        </w:rPr>
        <w:t>;</w:t>
      </w:r>
    </w:p>
    <w:p w:rsidR="00412CD6" w:rsidRPr="00970DAB" w:rsidRDefault="00C02969" w:rsidP="00970DAB">
      <w:pPr>
        <w:numPr>
          <w:ilvl w:val="0"/>
          <w:numId w:val="32"/>
        </w:numPr>
        <w:tabs>
          <w:tab w:val="clear" w:pos="720"/>
        </w:tabs>
        <w:spacing w:line="360" w:lineRule="auto"/>
        <w:ind w:left="0" w:firstLine="0"/>
        <w:jc w:val="both"/>
        <w:rPr>
          <w:sz w:val="28"/>
          <w:szCs w:val="28"/>
        </w:rPr>
      </w:pPr>
      <w:r w:rsidRPr="00970DAB">
        <w:rPr>
          <w:sz w:val="28"/>
          <w:szCs w:val="28"/>
        </w:rPr>
        <w:t>Мишарёв А.А. Рынок ценных бумаг и фондовая биржа: Курс лекций.- Пе</w:t>
      </w:r>
      <w:r w:rsidR="00BD4459" w:rsidRPr="00970DAB">
        <w:rPr>
          <w:sz w:val="28"/>
          <w:szCs w:val="28"/>
        </w:rPr>
        <w:t>трозаводск: Изд-во ПетрГУ, 2004;</w:t>
      </w:r>
    </w:p>
    <w:p w:rsidR="00C02969" w:rsidRPr="00970DAB" w:rsidRDefault="00C02969" w:rsidP="00970DAB">
      <w:pPr>
        <w:numPr>
          <w:ilvl w:val="0"/>
          <w:numId w:val="32"/>
        </w:numPr>
        <w:tabs>
          <w:tab w:val="clear" w:pos="720"/>
        </w:tabs>
        <w:spacing w:line="360" w:lineRule="auto"/>
        <w:ind w:left="0" w:firstLine="0"/>
        <w:jc w:val="both"/>
        <w:rPr>
          <w:sz w:val="28"/>
          <w:szCs w:val="28"/>
        </w:rPr>
      </w:pPr>
      <w:r w:rsidRPr="00970DAB">
        <w:rPr>
          <w:sz w:val="28"/>
          <w:szCs w:val="28"/>
        </w:rPr>
        <w:t>Рынок ценных бумаг: теория и практика: учебник // под ред. В.А. Галанова.- М.:Финансы и статистика, 2008;</w:t>
      </w:r>
    </w:p>
    <w:p w:rsidR="005A1C90" w:rsidRPr="00970DAB" w:rsidRDefault="005A1C90" w:rsidP="00970DAB">
      <w:pPr>
        <w:numPr>
          <w:ilvl w:val="0"/>
          <w:numId w:val="32"/>
        </w:numPr>
        <w:tabs>
          <w:tab w:val="clear" w:pos="720"/>
        </w:tabs>
        <w:spacing w:line="360" w:lineRule="auto"/>
        <w:ind w:left="0" w:firstLine="0"/>
        <w:jc w:val="both"/>
        <w:rPr>
          <w:sz w:val="28"/>
          <w:szCs w:val="28"/>
        </w:rPr>
      </w:pPr>
      <w:r w:rsidRPr="00970DAB">
        <w:rPr>
          <w:sz w:val="28"/>
          <w:szCs w:val="28"/>
        </w:rPr>
        <w:t>.Фролова</w:t>
      </w:r>
      <w:r w:rsidR="00123ABB" w:rsidRPr="00970DAB">
        <w:rPr>
          <w:sz w:val="28"/>
          <w:szCs w:val="28"/>
        </w:rPr>
        <w:t xml:space="preserve"> Т.А</w:t>
      </w:r>
      <w:r w:rsidRPr="00970DAB">
        <w:rPr>
          <w:sz w:val="28"/>
          <w:szCs w:val="28"/>
        </w:rPr>
        <w:t xml:space="preserve"> Банковское дело: конспект лекций.- Таганрог: Изд-во ТРТУ, 2006</w:t>
      </w:r>
    </w:p>
    <w:p w:rsidR="00123ABB" w:rsidRPr="00970DAB" w:rsidRDefault="00123ABB" w:rsidP="00970DAB">
      <w:pPr>
        <w:numPr>
          <w:ilvl w:val="0"/>
          <w:numId w:val="32"/>
        </w:numPr>
        <w:tabs>
          <w:tab w:val="clear" w:pos="720"/>
        </w:tabs>
        <w:spacing w:line="360" w:lineRule="auto"/>
        <w:ind w:left="0" w:firstLine="0"/>
        <w:jc w:val="both"/>
        <w:rPr>
          <w:sz w:val="28"/>
          <w:szCs w:val="28"/>
        </w:rPr>
      </w:pPr>
      <w:r w:rsidRPr="00970DAB">
        <w:rPr>
          <w:sz w:val="28"/>
          <w:szCs w:val="28"/>
        </w:rPr>
        <w:t>Евразийский международный научно-аналитический журнал - http://www.m-economy.ru/art.php3?artid=26629</w:t>
      </w:r>
    </w:p>
    <w:p w:rsidR="00C02969" w:rsidRPr="00970DAB" w:rsidRDefault="00C02969" w:rsidP="00970DAB">
      <w:pPr>
        <w:numPr>
          <w:ilvl w:val="0"/>
          <w:numId w:val="32"/>
        </w:numPr>
        <w:tabs>
          <w:tab w:val="clear" w:pos="720"/>
        </w:tabs>
        <w:spacing w:line="360" w:lineRule="auto"/>
        <w:ind w:left="0" w:firstLine="0"/>
        <w:jc w:val="both"/>
        <w:rPr>
          <w:sz w:val="28"/>
          <w:szCs w:val="28"/>
        </w:rPr>
      </w:pPr>
      <w:r w:rsidRPr="00970DAB">
        <w:rPr>
          <w:sz w:val="28"/>
          <w:szCs w:val="28"/>
        </w:rPr>
        <w:t>Информационно-аналитическое издание по вопросам инфраструктуры российского РЦБ «Депозитариум» №6, 2006</w:t>
      </w:r>
      <w:r w:rsidR="00BD4459" w:rsidRPr="00970DAB">
        <w:rPr>
          <w:sz w:val="28"/>
          <w:szCs w:val="28"/>
        </w:rPr>
        <w:t>;</w:t>
      </w:r>
    </w:p>
    <w:p w:rsidR="00C02969" w:rsidRPr="00970DAB" w:rsidRDefault="00C02969" w:rsidP="00970DAB">
      <w:pPr>
        <w:numPr>
          <w:ilvl w:val="0"/>
          <w:numId w:val="32"/>
        </w:numPr>
        <w:tabs>
          <w:tab w:val="clear" w:pos="720"/>
        </w:tabs>
        <w:spacing w:line="360" w:lineRule="auto"/>
        <w:ind w:left="0" w:firstLine="0"/>
        <w:jc w:val="both"/>
        <w:rPr>
          <w:sz w:val="28"/>
          <w:szCs w:val="28"/>
        </w:rPr>
      </w:pPr>
      <w:r w:rsidRPr="00970DAB">
        <w:rPr>
          <w:sz w:val="28"/>
          <w:szCs w:val="28"/>
        </w:rPr>
        <w:t>Информационно-аналитическое издание по вопросам инфраструктуры российского РЦБ «Депозитариум» №10, 2006</w:t>
      </w:r>
      <w:r w:rsidR="00BD4459" w:rsidRPr="00970DAB">
        <w:rPr>
          <w:sz w:val="28"/>
          <w:szCs w:val="28"/>
        </w:rPr>
        <w:t>;</w:t>
      </w:r>
    </w:p>
    <w:p w:rsidR="00E715E8" w:rsidRPr="00970DAB" w:rsidRDefault="00E715E8" w:rsidP="00970DAB">
      <w:pPr>
        <w:numPr>
          <w:ilvl w:val="0"/>
          <w:numId w:val="32"/>
        </w:numPr>
        <w:tabs>
          <w:tab w:val="clear" w:pos="720"/>
        </w:tabs>
        <w:spacing w:line="360" w:lineRule="auto"/>
        <w:ind w:left="0" w:firstLine="0"/>
        <w:jc w:val="both"/>
        <w:rPr>
          <w:sz w:val="28"/>
          <w:szCs w:val="28"/>
        </w:rPr>
      </w:pPr>
      <w:r w:rsidRPr="00970DAB">
        <w:rPr>
          <w:sz w:val="28"/>
          <w:szCs w:val="28"/>
        </w:rPr>
        <w:t xml:space="preserve">В.С. Петров "Правовые основы депозитарной деятельности" - </w:t>
      </w:r>
      <w:r w:rsidRPr="00970DAB">
        <w:rPr>
          <w:sz w:val="28"/>
          <w:szCs w:val="28"/>
          <w:lang w:val="en-US"/>
        </w:rPr>
        <w:t>http</w:t>
      </w:r>
      <w:r w:rsidRPr="00970DAB">
        <w:rPr>
          <w:sz w:val="28"/>
          <w:szCs w:val="28"/>
        </w:rPr>
        <w:t>://</w:t>
      </w:r>
      <w:r w:rsidRPr="00970DAB">
        <w:rPr>
          <w:sz w:val="28"/>
          <w:szCs w:val="28"/>
          <w:lang w:val="en-US"/>
        </w:rPr>
        <w:t>www</w:t>
      </w:r>
      <w:r w:rsidRPr="00970DAB">
        <w:rPr>
          <w:sz w:val="28"/>
          <w:szCs w:val="28"/>
        </w:rPr>
        <w:t>.</w:t>
      </w:r>
      <w:r w:rsidRPr="00970DAB">
        <w:rPr>
          <w:sz w:val="28"/>
          <w:szCs w:val="28"/>
          <w:lang w:val="en-US"/>
        </w:rPr>
        <w:t>petrovclub</w:t>
      </w:r>
      <w:r w:rsidRPr="00970DAB">
        <w:rPr>
          <w:sz w:val="28"/>
          <w:szCs w:val="28"/>
        </w:rPr>
        <w:t>.</w:t>
      </w:r>
      <w:r w:rsidRPr="00970DAB">
        <w:rPr>
          <w:sz w:val="28"/>
          <w:szCs w:val="28"/>
          <w:lang w:val="en-US"/>
        </w:rPr>
        <w:t>ru</w:t>
      </w:r>
      <w:r w:rsidRPr="00970DAB">
        <w:rPr>
          <w:sz w:val="28"/>
          <w:szCs w:val="28"/>
        </w:rPr>
        <w:t>/</w:t>
      </w:r>
      <w:r w:rsidRPr="00970DAB">
        <w:rPr>
          <w:sz w:val="28"/>
          <w:szCs w:val="28"/>
          <w:lang w:val="en-US"/>
        </w:rPr>
        <w:t>chairman</w:t>
      </w:r>
      <w:r w:rsidRPr="00970DAB">
        <w:rPr>
          <w:sz w:val="28"/>
          <w:szCs w:val="28"/>
        </w:rPr>
        <w:t>/</w:t>
      </w:r>
      <w:r w:rsidRPr="00970DAB">
        <w:rPr>
          <w:sz w:val="28"/>
          <w:szCs w:val="28"/>
          <w:lang w:val="en-US"/>
        </w:rPr>
        <w:t>clause</w:t>
      </w:r>
      <w:r w:rsidRPr="00970DAB">
        <w:rPr>
          <w:sz w:val="28"/>
          <w:szCs w:val="28"/>
        </w:rPr>
        <w:t>/</w:t>
      </w:r>
      <w:r w:rsidRPr="00970DAB">
        <w:rPr>
          <w:sz w:val="28"/>
          <w:szCs w:val="28"/>
          <w:lang w:val="en-US"/>
        </w:rPr>
        <w:t>t</w:t>
      </w:r>
      <w:r w:rsidRPr="00970DAB">
        <w:rPr>
          <w:sz w:val="28"/>
          <w:szCs w:val="28"/>
        </w:rPr>
        <w:t>14.</w:t>
      </w:r>
      <w:r w:rsidRPr="00970DAB">
        <w:rPr>
          <w:sz w:val="28"/>
          <w:szCs w:val="28"/>
          <w:lang w:val="en-US"/>
        </w:rPr>
        <w:t>html</w:t>
      </w:r>
      <w:r w:rsidRPr="00970DAB">
        <w:rPr>
          <w:sz w:val="28"/>
          <w:szCs w:val="28"/>
        </w:rPr>
        <w:t>;</w:t>
      </w:r>
    </w:p>
    <w:p w:rsidR="00C678F2" w:rsidRPr="00970DAB" w:rsidRDefault="00C678F2" w:rsidP="00970DAB">
      <w:pPr>
        <w:numPr>
          <w:ilvl w:val="0"/>
          <w:numId w:val="32"/>
        </w:numPr>
        <w:tabs>
          <w:tab w:val="clear" w:pos="720"/>
        </w:tabs>
        <w:spacing w:line="360" w:lineRule="auto"/>
        <w:ind w:left="0" w:firstLine="0"/>
        <w:jc w:val="both"/>
        <w:rPr>
          <w:sz w:val="28"/>
          <w:szCs w:val="28"/>
        </w:rPr>
      </w:pPr>
      <w:r w:rsidRPr="00970DAB">
        <w:rPr>
          <w:sz w:val="28"/>
          <w:szCs w:val="28"/>
        </w:rPr>
        <w:t>Б. Черкасский - Национальный Депозитарный Центр «Есть ли жизнь в учетной системе?» –</w:t>
      </w:r>
      <w:r w:rsidRPr="00970DAB">
        <w:rPr>
          <w:sz w:val="28"/>
          <w:szCs w:val="28"/>
          <w:lang w:val="en-US"/>
        </w:rPr>
        <w:t>www</w:t>
      </w:r>
      <w:r w:rsidRPr="00970DAB">
        <w:rPr>
          <w:sz w:val="28"/>
          <w:szCs w:val="28"/>
        </w:rPr>
        <w:t>.</w:t>
      </w:r>
      <w:r w:rsidRPr="00970DAB">
        <w:rPr>
          <w:sz w:val="28"/>
          <w:szCs w:val="28"/>
          <w:lang w:val="en-US"/>
        </w:rPr>
        <w:t>bankir</w:t>
      </w:r>
      <w:r w:rsidRPr="00970DAB">
        <w:rPr>
          <w:sz w:val="28"/>
          <w:szCs w:val="28"/>
        </w:rPr>
        <w:t>.</w:t>
      </w:r>
      <w:r w:rsidRPr="00970DAB">
        <w:rPr>
          <w:sz w:val="28"/>
          <w:szCs w:val="28"/>
          <w:lang w:val="en-US"/>
        </w:rPr>
        <w:t>ru</w:t>
      </w:r>
      <w:r w:rsidRPr="00970DAB">
        <w:rPr>
          <w:sz w:val="28"/>
          <w:szCs w:val="28"/>
        </w:rPr>
        <w:t>/</w:t>
      </w:r>
      <w:r w:rsidRPr="00970DAB">
        <w:rPr>
          <w:sz w:val="28"/>
          <w:szCs w:val="28"/>
          <w:lang w:val="en-US"/>
        </w:rPr>
        <w:t>analytics</w:t>
      </w:r>
      <w:r w:rsidRPr="00970DAB">
        <w:rPr>
          <w:sz w:val="28"/>
          <w:szCs w:val="28"/>
        </w:rPr>
        <w:t>/</w:t>
      </w:r>
      <w:r w:rsidRPr="00970DAB">
        <w:rPr>
          <w:sz w:val="28"/>
          <w:szCs w:val="28"/>
          <w:lang w:val="en-US"/>
        </w:rPr>
        <w:t>classic</w:t>
      </w:r>
      <w:r w:rsidRPr="00970DAB">
        <w:rPr>
          <w:sz w:val="28"/>
          <w:szCs w:val="28"/>
        </w:rPr>
        <w:t xml:space="preserve"> 24.09.2002;</w:t>
      </w:r>
    </w:p>
    <w:p w:rsidR="00147E68" w:rsidRPr="00970DAB" w:rsidRDefault="00147E68" w:rsidP="00970DAB">
      <w:pPr>
        <w:numPr>
          <w:ilvl w:val="0"/>
          <w:numId w:val="32"/>
        </w:numPr>
        <w:tabs>
          <w:tab w:val="clear" w:pos="720"/>
        </w:tabs>
        <w:spacing w:line="360" w:lineRule="auto"/>
        <w:ind w:left="0" w:firstLine="0"/>
        <w:jc w:val="both"/>
        <w:rPr>
          <w:sz w:val="28"/>
          <w:szCs w:val="28"/>
        </w:rPr>
      </w:pPr>
      <w:r w:rsidRPr="00970DAB">
        <w:rPr>
          <w:sz w:val="28"/>
          <w:szCs w:val="28"/>
        </w:rPr>
        <w:t>Депозитные операции Банка России как инструмент денежно-кредитной политики Банка России - http://www.cbr.ru/analytics/standart_system/print.asp?file=deposit.htm</w:t>
      </w:r>
    </w:p>
    <w:p w:rsidR="00316D67" w:rsidRPr="00970DAB" w:rsidRDefault="00316D67" w:rsidP="00970DAB">
      <w:pPr>
        <w:numPr>
          <w:ilvl w:val="0"/>
          <w:numId w:val="32"/>
        </w:numPr>
        <w:tabs>
          <w:tab w:val="clear" w:pos="720"/>
        </w:tabs>
        <w:spacing w:line="360" w:lineRule="auto"/>
        <w:ind w:left="0" w:firstLine="0"/>
        <w:jc w:val="both"/>
        <w:rPr>
          <w:sz w:val="28"/>
          <w:szCs w:val="28"/>
        </w:rPr>
      </w:pPr>
      <w:r w:rsidRPr="00970DAB">
        <w:rPr>
          <w:sz w:val="28"/>
          <w:szCs w:val="28"/>
        </w:rPr>
        <w:t>История депозитарной деятельности в России - http://www.koret.ru/depozitarij/istoriya-depozitarnoj-deyatelnosti-v-rossii.html</w:t>
      </w:r>
    </w:p>
    <w:p w:rsidR="00E715E8" w:rsidRPr="00970DAB" w:rsidRDefault="002D53D4" w:rsidP="00970DAB">
      <w:pPr>
        <w:numPr>
          <w:ilvl w:val="0"/>
          <w:numId w:val="32"/>
        </w:numPr>
        <w:tabs>
          <w:tab w:val="clear" w:pos="720"/>
        </w:tabs>
        <w:spacing w:line="360" w:lineRule="auto"/>
        <w:ind w:left="0" w:firstLine="0"/>
        <w:jc w:val="both"/>
        <w:rPr>
          <w:sz w:val="28"/>
          <w:szCs w:val="28"/>
        </w:rPr>
      </w:pPr>
      <w:r w:rsidRPr="00970DAB">
        <w:rPr>
          <w:sz w:val="28"/>
          <w:szCs w:val="28"/>
        </w:rPr>
        <w:t>Официальный сайт ФСФР - http://www.fcsm.ru/</w:t>
      </w:r>
      <w:r w:rsidR="00123ABB" w:rsidRPr="00970DAB">
        <w:rPr>
          <w:sz w:val="28"/>
          <w:szCs w:val="28"/>
        </w:rPr>
        <w:t>;</w:t>
      </w:r>
    </w:p>
    <w:p w:rsidR="00123ABB" w:rsidRPr="00970DAB" w:rsidRDefault="00123ABB" w:rsidP="00970DAB">
      <w:pPr>
        <w:numPr>
          <w:ilvl w:val="0"/>
          <w:numId w:val="32"/>
        </w:numPr>
        <w:tabs>
          <w:tab w:val="clear" w:pos="720"/>
        </w:tabs>
        <w:spacing w:line="360" w:lineRule="auto"/>
        <w:ind w:left="0" w:firstLine="0"/>
        <w:jc w:val="both"/>
        <w:rPr>
          <w:sz w:val="28"/>
          <w:szCs w:val="28"/>
        </w:rPr>
      </w:pPr>
      <w:r w:rsidRPr="00970DAB">
        <w:rPr>
          <w:sz w:val="28"/>
          <w:szCs w:val="28"/>
        </w:rPr>
        <w:t>Портал об инвестировании - http://www.buffett.ru/actions/index.php?article=3574</w:t>
      </w:r>
      <w:bookmarkStart w:id="0" w:name="_GoBack"/>
      <w:bookmarkEnd w:id="0"/>
    </w:p>
    <w:sectPr w:rsidR="00123ABB" w:rsidRPr="00970DAB" w:rsidSect="00970DAB">
      <w:footerReference w:type="even" r:id="rId7"/>
      <w:footerReference w:type="default" r:id="rId8"/>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A48" w:rsidRDefault="00C17A48">
      <w:r>
        <w:separator/>
      </w:r>
    </w:p>
  </w:endnote>
  <w:endnote w:type="continuationSeparator" w:id="0">
    <w:p w:rsidR="00C17A48" w:rsidRDefault="00C1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B4" w:rsidRDefault="001046B4" w:rsidP="00276BBF">
    <w:pPr>
      <w:pStyle w:val="a7"/>
      <w:framePr w:wrap="around" w:vAnchor="text" w:hAnchor="margin" w:xAlign="right" w:y="1"/>
      <w:rPr>
        <w:rStyle w:val="a9"/>
      </w:rPr>
    </w:pPr>
  </w:p>
  <w:p w:rsidR="001046B4" w:rsidRDefault="001046B4" w:rsidP="001046B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B4" w:rsidRDefault="009E66E4" w:rsidP="00276BBF">
    <w:pPr>
      <w:pStyle w:val="a7"/>
      <w:framePr w:wrap="around" w:vAnchor="text" w:hAnchor="margin" w:xAlign="right" w:y="1"/>
      <w:rPr>
        <w:rStyle w:val="a9"/>
      </w:rPr>
    </w:pPr>
    <w:r>
      <w:rPr>
        <w:rStyle w:val="a9"/>
        <w:noProof/>
      </w:rPr>
      <w:t>2</w:t>
    </w:r>
  </w:p>
  <w:p w:rsidR="001046B4" w:rsidRDefault="001046B4" w:rsidP="001046B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A48" w:rsidRDefault="00C17A48">
      <w:r>
        <w:separator/>
      </w:r>
    </w:p>
  </w:footnote>
  <w:footnote w:type="continuationSeparator" w:id="0">
    <w:p w:rsidR="00C17A48" w:rsidRDefault="00C17A48">
      <w:r>
        <w:continuationSeparator/>
      </w:r>
    </w:p>
  </w:footnote>
  <w:footnote w:id="1">
    <w:p w:rsidR="00C17A48" w:rsidRDefault="00723D28">
      <w:pPr>
        <w:pStyle w:val="a3"/>
      </w:pPr>
      <w:r>
        <w:rPr>
          <w:rStyle w:val="a5"/>
        </w:rPr>
        <w:footnoteRef/>
      </w:r>
      <w:r>
        <w:t xml:space="preserve"> Боровкова В.А. Рынок ценных бумаг. - СПб.: Питер, 2006 с.7</w:t>
      </w:r>
    </w:p>
  </w:footnote>
  <w:footnote w:id="2">
    <w:p w:rsidR="00C17A48" w:rsidRDefault="00723D28">
      <w:pPr>
        <w:pStyle w:val="a3"/>
      </w:pPr>
      <w:r>
        <w:rPr>
          <w:rStyle w:val="a5"/>
        </w:rPr>
        <w:footnoteRef/>
      </w:r>
      <w:r>
        <w:t xml:space="preserve"> Мишарёв А.А. Рынок ценных бумаг и фондовая биржа: Курс лекций.- Петрозаводск: Изд-во ПетрГУ, 2004 с.26</w:t>
      </w:r>
    </w:p>
  </w:footnote>
  <w:footnote w:id="3">
    <w:p w:rsidR="00C17A48" w:rsidRDefault="004A0FF7">
      <w:pPr>
        <w:pStyle w:val="a3"/>
      </w:pPr>
      <w:r>
        <w:rPr>
          <w:rStyle w:val="a5"/>
        </w:rPr>
        <w:footnoteRef/>
      </w:r>
      <w:r>
        <w:t xml:space="preserve"> </w:t>
      </w:r>
      <w:r w:rsidRPr="004A0FF7">
        <w:t>Гражданский кодекс РФ (ГК РФ) от 30.11.1994 N 51-ФЗ - Часть 1</w:t>
      </w:r>
    </w:p>
  </w:footnote>
  <w:footnote w:id="4">
    <w:p w:rsidR="00C17A48" w:rsidRDefault="004A0FF7" w:rsidP="004A0FF7">
      <w:pPr>
        <w:pStyle w:val="a3"/>
      </w:pPr>
      <w:r>
        <w:rPr>
          <w:rStyle w:val="a5"/>
        </w:rPr>
        <w:footnoteRef/>
      </w:r>
      <w:r>
        <w:t xml:space="preserve"> Т.А.Фролова Банковское дело: конспект лекций.-</w:t>
      </w:r>
      <w:r w:rsidRPr="004A0FF7">
        <w:t xml:space="preserve"> Таганрог: Изд-во ТРТУ, 2006</w:t>
      </w:r>
    </w:p>
  </w:footnote>
  <w:footnote w:id="5">
    <w:p w:rsidR="00C17A48" w:rsidRDefault="001B2613">
      <w:pPr>
        <w:pStyle w:val="a3"/>
      </w:pPr>
      <w:r>
        <w:rPr>
          <w:rStyle w:val="a5"/>
        </w:rPr>
        <w:footnoteRef/>
      </w:r>
      <w:r>
        <w:t xml:space="preserve"> </w:t>
      </w:r>
      <w:r w:rsidR="00123ABB">
        <w:t>Временное п</w:t>
      </w:r>
      <w:r w:rsidRPr="001B2613">
        <w:t>оложение о депозитарной деятельности в Российской Федерации</w:t>
      </w:r>
      <w:r w:rsidR="00970DAB">
        <w:t xml:space="preserve"> </w:t>
      </w:r>
      <w:r w:rsidRPr="001B2613">
        <w:t>в соответствии с Федеральным законом от 22 апреля 1996 г. N 39-ФЗ "О рынке ценных бумаг"</w:t>
      </w:r>
    </w:p>
  </w:footnote>
  <w:footnote w:id="6">
    <w:p w:rsidR="00C17A48" w:rsidRDefault="00135CE4">
      <w:pPr>
        <w:pStyle w:val="a3"/>
      </w:pPr>
      <w:r>
        <w:rPr>
          <w:rStyle w:val="a5"/>
        </w:rPr>
        <w:footnoteRef/>
      </w:r>
      <w:r>
        <w:t xml:space="preserve"> </w:t>
      </w:r>
      <w:r w:rsidRPr="00135CE4">
        <w:t>Стратегия развития финансового рынка Российской Федерации на период до 2020 года</w:t>
      </w:r>
    </w:p>
  </w:footnote>
  <w:footnote w:id="7">
    <w:p w:rsidR="00C17A48" w:rsidRDefault="00752C89">
      <w:pPr>
        <w:pStyle w:val="a3"/>
      </w:pPr>
      <w:r>
        <w:rPr>
          <w:rStyle w:val="a5"/>
        </w:rPr>
        <w:footnoteRef/>
      </w:r>
      <w:r>
        <w:t xml:space="preserve"> Евразийский международный научно-аналитический журнал - </w:t>
      </w:r>
      <w:r w:rsidRPr="00752C89">
        <w:t>http://www.m-economy.ru/art.php3?artid=26629</w:t>
      </w:r>
    </w:p>
  </w:footnote>
  <w:footnote w:id="8">
    <w:p w:rsidR="00C17A48" w:rsidRDefault="00E37632">
      <w:pPr>
        <w:pStyle w:val="a3"/>
      </w:pPr>
      <w:r>
        <w:rPr>
          <w:rStyle w:val="a5"/>
        </w:rPr>
        <w:footnoteRef/>
      </w:r>
      <w:r>
        <w:t xml:space="preserve"> портал об инвестировании - </w:t>
      </w:r>
      <w:r w:rsidRPr="00E37632">
        <w:t>http://www.buffett.ru/actions/index.php?article=3574</w:t>
      </w:r>
    </w:p>
  </w:footnote>
  <w:footnote w:id="9">
    <w:p w:rsidR="00C17A48" w:rsidRDefault="00614930">
      <w:pPr>
        <w:pStyle w:val="a3"/>
      </w:pPr>
      <w:r>
        <w:rPr>
          <w:rStyle w:val="a5"/>
        </w:rPr>
        <w:footnoteRef/>
      </w:r>
      <w:r>
        <w:t xml:space="preserve"> портал об инвестировании - </w:t>
      </w:r>
      <w:r w:rsidRPr="00E37632">
        <w:t>http://www.buffett.ru/actions/index.php?article=3574</w:t>
      </w:r>
    </w:p>
  </w:footnote>
  <w:footnote w:id="10">
    <w:p w:rsidR="00C17A48" w:rsidRDefault="0066267E">
      <w:pPr>
        <w:pStyle w:val="a3"/>
      </w:pPr>
      <w:r>
        <w:rPr>
          <w:rStyle w:val="a5"/>
        </w:rPr>
        <w:footnoteRef/>
      </w:r>
      <w:r>
        <w:t xml:space="preserve"> официальный сайт ФСФР -</w:t>
      </w:r>
      <w:r w:rsidR="00970DAB">
        <w:t xml:space="preserve"> </w:t>
      </w:r>
      <w:r w:rsidRPr="0066267E">
        <w:t>http://www.fcsm.ru/strateg.asp?ob_no=82253&amp;pg=2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1B35"/>
    <w:multiLevelType w:val="hybridMultilevel"/>
    <w:tmpl w:val="DE5029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FD315E"/>
    <w:multiLevelType w:val="hybridMultilevel"/>
    <w:tmpl w:val="37787F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BF1333"/>
    <w:multiLevelType w:val="hybridMultilevel"/>
    <w:tmpl w:val="641296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367115"/>
    <w:multiLevelType w:val="hybridMultilevel"/>
    <w:tmpl w:val="167050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7A2E8D"/>
    <w:multiLevelType w:val="hybridMultilevel"/>
    <w:tmpl w:val="14C2C3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0B5076"/>
    <w:multiLevelType w:val="hybridMultilevel"/>
    <w:tmpl w:val="107E346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7D817F0"/>
    <w:multiLevelType w:val="hybridMultilevel"/>
    <w:tmpl w:val="31B4212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08BE0B2A"/>
    <w:multiLevelType w:val="hybridMultilevel"/>
    <w:tmpl w:val="DD92D664"/>
    <w:lvl w:ilvl="0" w:tplc="0419000F">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BA86346"/>
    <w:multiLevelType w:val="hybridMultilevel"/>
    <w:tmpl w:val="6CE647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BCB0E52"/>
    <w:multiLevelType w:val="hybridMultilevel"/>
    <w:tmpl w:val="34B452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7D56D11"/>
    <w:multiLevelType w:val="hybridMultilevel"/>
    <w:tmpl w:val="D47C1A8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18D85C7F"/>
    <w:multiLevelType w:val="hybridMultilevel"/>
    <w:tmpl w:val="7AEE6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D9E6DE3"/>
    <w:multiLevelType w:val="hybridMultilevel"/>
    <w:tmpl w:val="E8443D2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E054F89"/>
    <w:multiLevelType w:val="hybridMultilevel"/>
    <w:tmpl w:val="0A9E97D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5C22FE"/>
    <w:multiLevelType w:val="hybridMultilevel"/>
    <w:tmpl w:val="3FBC7C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80F79EC"/>
    <w:multiLevelType w:val="hybridMultilevel"/>
    <w:tmpl w:val="51D268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99A319A"/>
    <w:multiLevelType w:val="hybridMultilevel"/>
    <w:tmpl w:val="400673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4D807A6"/>
    <w:multiLevelType w:val="hybridMultilevel"/>
    <w:tmpl w:val="2F60F6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8F01003"/>
    <w:multiLevelType w:val="hybridMultilevel"/>
    <w:tmpl w:val="E8CC73D2"/>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2917262"/>
    <w:multiLevelType w:val="hybridMultilevel"/>
    <w:tmpl w:val="B072AD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6474BC6"/>
    <w:multiLevelType w:val="hybridMultilevel"/>
    <w:tmpl w:val="684206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68C2C50"/>
    <w:multiLevelType w:val="hybridMultilevel"/>
    <w:tmpl w:val="84F4E5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A5140B3"/>
    <w:multiLevelType w:val="hybridMultilevel"/>
    <w:tmpl w:val="96CED5BC"/>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23">
    <w:nsid w:val="4A821962"/>
    <w:multiLevelType w:val="multilevel"/>
    <w:tmpl w:val="2B884FDA"/>
    <w:lvl w:ilvl="0">
      <w:start w:val="1"/>
      <w:numFmt w:val="decimal"/>
      <w:lvlText w:val="%1."/>
      <w:lvlJc w:val="left"/>
      <w:pPr>
        <w:tabs>
          <w:tab w:val="num" w:pos="1080"/>
        </w:tabs>
        <w:ind w:left="1080" w:hanging="360"/>
      </w:pPr>
      <w:rPr>
        <w:rFonts w:cs="Times New Roman"/>
      </w:rPr>
    </w:lvl>
    <w:lvl w:ilvl="1">
      <w:start w:val="1"/>
      <w:numFmt w:val="bullet"/>
      <w:lvlText w:val=""/>
      <w:lvlJc w:val="left"/>
      <w:pPr>
        <w:tabs>
          <w:tab w:val="num" w:pos="2160"/>
        </w:tabs>
        <w:ind w:left="2160" w:hanging="360"/>
      </w:pPr>
      <w:rPr>
        <w:rFonts w:ascii="Symbol" w:hAnsi="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4">
    <w:nsid w:val="4F5072B5"/>
    <w:multiLevelType w:val="hybridMultilevel"/>
    <w:tmpl w:val="ADC878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0A5C3C"/>
    <w:multiLevelType w:val="hybridMultilevel"/>
    <w:tmpl w:val="C742B32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6">
    <w:nsid w:val="51543702"/>
    <w:multiLevelType w:val="hybridMultilevel"/>
    <w:tmpl w:val="28802C9A"/>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27">
    <w:nsid w:val="578562E6"/>
    <w:multiLevelType w:val="singleLevel"/>
    <w:tmpl w:val="B6B26C4E"/>
    <w:lvl w:ilvl="0">
      <w:start w:val="1"/>
      <w:numFmt w:val="decimal"/>
      <w:lvlText w:val="%1."/>
      <w:lvlJc w:val="left"/>
      <w:pPr>
        <w:tabs>
          <w:tab w:val="num" w:pos="390"/>
        </w:tabs>
        <w:ind w:left="390" w:hanging="390"/>
      </w:pPr>
      <w:rPr>
        <w:rFonts w:cs="Times New Roman" w:hint="default"/>
      </w:rPr>
    </w:lvl>
  </w:abstractNum>
  <w:abstractNum w:abstractNumId="28">
    <w:nsid w:val="57E54154"/>
    <w:multiLevelType w:val="hybridMultilevel"/>
    <w:tmpl w:val="01D0FB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8D6452F"/>
    <w:multiLevelType w:val="hybridMultilevel"/>
    <w:tmpl w:val="CDB2BC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BF47719"/>
    <w:multiLevelType w:val="hybridMultilevel"/>
    <w:tmpl w:val="2B884FDA"/>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5DD209B4"/>
    <w:multiLevelType w:val="hybridMultilevel"/>
    <w:tmpl w:val="BD0AA63A"/>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E037355"/>
    <w:multiLevelType w:val="hybridMultilevel"/>
    <w:tmpl w:val="A6C43F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5E1B059A"/>
    <w:multiLevelType w:val="hybridMultilevel"/>
    <w:tmpl w:val="2BDE58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FCC6526"/>
    <w:multiLevelType w:val="hybridMultilevel"/>
    <w:tmpl w:val="7CC4C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FE35C4F"/>
    <w:multiLevelType w:val="hybridMultilevel"/>
    <w:tmpl w:val="FBA44AB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655B1768"/>
    <w:multiLevelType w:val="hybridMultilevel"/>
    <w:tmpl w:val="2C7C15EA"/>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7">
    <w:nsid w:val="65E313EF"/>
    <w:multiLevelType w:val="hybridMultilevel"/>
    <w:tmpl w:val="CB8061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8153420"/>
    <w:multiLevelType w:val="hybridMultilevel"/>
    <w:tmpl w:val="034252C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96924C6"/>
    <w:multiLevelType w:val="hybridMultilevel"/>
    <w:tmpl w:val="CEE256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9B8764B"/>
    <w:multiLevelType w:val="hybridMultilevel"/>
    <w:tmpl w:val="FE06B8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AC0146F"/>
    <w:multiLevelType w:val="hybridMultilevel"/>
    <w:tmpl w:val="1FB4C6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5D5443D"/>
    <w:multiLevelType w:val="hybridMultilevel"/>
    <w:tmpl w:val="163A2F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D01750A"/>
    <w:multiLevelType w:val="hybridMultilevel"/>
    <w:tmpl w:val="BCE672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FEC4433"/>
    <w:multiLevelType w:val="hybridMultilevel"/>
    <w:tmpl w:val="17E02B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FF82956"/>
    <w:multiLevelType w:val="hybridMultilevel"/>
    <w:tmpl w:val="F4A402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9"/>
  </w:num>
  <w:num w:numId="3">
    <w:abstractNumId w:val="42"/>
  </w:num>
  <w:num w:numId="4">
    <w:abstractNumId w:val="2"/>
  </w:num>
  <w:num w:numId="5">
    <w:abstractNumId w:val="10"/>
  </w:num>
  <w:num w:numId="6">
    <w:abstractNumId w:val="6"/>
  </w:num>
  <w:num w:numId="7">
    <w:abstractNumId w:val="43"/>
  </w:num>
  <w:num w:numId="8">
    <w:abstractNumId w:val="32"/>
  </w:num>
  <w:num w:numId="9">
    <w:abstractNumId w:val="9"/>
  </w:num>
  <w:num w:numId="10">
    <w:abstractNumId w:val="44"/>
  </w:num>
  <w:num w:numId="11">
    <w:abstractNumId w:val="20"/>
  </w:num>
  <w:num w:numId="12">
    <w:abstractNumId w:val="7"/>
  </w:num>
  <w:num w:numId="13">
    <w:abstractNumId w:val="3"/>
  </w:num>
  <w:num w:numId="14">
    <w:abstractNumId w:val="35"/>
  </w:num>
  <w:num w:numId="15">
    <w:abstractNumId w:val="25"/>
  </w:num>
  <w:num w:numId="16">
    <w:abstractNumId w:val="19"/>
  </w:num>
  <w:num w:numId="17">
    <w:abstractNumId w:val="12"/>
  </w:num>
  <w:num w:numId="18">
    <w:abstractNumId w:val="8"/>
  </w:num>
  <w:num w:numId="19">
    <w:abstractNumId w:val="38"/>
  </w:num>
  <w:num w:numId="20">
    <w:abstractNumId w:val="15"/>
  </w:num>
  <w:num w:numId="21">
    <w:abstractNumId w:val="33"/>
  </w:num>
  <w:num w:numId="22">
    <w:abstractNumId w:val="14"/>
  </w:num>
  <w:num w:numId="23">
    <w:abstractNumId w:val="21"/>
  </w:num>
  <w:num w:numId="24">
    <w:abstractNumId w:val="34"/>
  </w:num>
  <w:num w:numId="25">
    <w:abstractNumId w:val="45"/>
  </w:num>
  <w:num w:numId="26">
    <w:abstractNumId w:val="39"/>
  </w:num>
  <w:num w:numId="27">
    <w:abstractNumId w:val="11"/>
  </w:num>
  <w:num w:numId="28">
    <w:abstractNumId w:val="31"/>
  </w:num>
  <w:num w:numId="29">
    <w:abstractNumId w:val="13"/>
  </w:num>
  <w:num w:numId="30">
    <w:abstractNumId w:val="17"/>
  </w:num>
  <w:num w:numId="31">
    <w:abstractNumId w:val="18"/>
  </w:num>
  <w:num w:numId="32">
    <w:abstractNumId w:val="40"/>
  </w:num>
  <w:num w:numId="33">
    <w:abstractNumId w:val="27"/>
  </w:num>
  <w:num w:numId="34">
    <w:abstractNumId w:val="36"/>
  </w:num>
  <w:num w:numId="35">
    <w:abstractNumId w:val="22"/>
  </w:num>
  <w:num w:numId="36">
    <w:abstractNumId w:val="0"/>
  </w:num>
  <w:num w:numId="37">
    <w:abstractNumId w:val="4"/>
  </w:num>
  <w:num w:numId="38">
    <w:abstractNumId w:val="41"/>
  </w:num>
  <w:num w:numId="39">
    <w:abstractNumId w:val="24"/>
  </w:num>
  <w:num w:numId="40">
    <w:abstractNumId w:val="16"/>
  </w:num>
  <w:num w:numId="41">
    <w:abstractNumId w:val="37"/>
  </w:num>
  <w:num w:numId="42">
    <w:abstractNumId w:val="30"/>
  </w:num>
  <w:num w:numId="43">
    <w:abstractNumId w:val="28"/>
  </w:num>
  <w:num w:numId="44">
    <w:abstractNumId w:val="1"/>
  </w:num>
  <w:num w:numId="45">
    <w:abstractNumId w:val="26"/>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183"/>
    <w:rsid w:val="000101BB"/>
    <w:rsid w:val="00034D43"/>
    <w:rsid w:val="00046553"/>
    <w:rsid w:val="00057973"/>
    <w:rsid w:val="0006235B"/>
    <w:rsid w:val="00070E26"/>
    <w:rsid w:val="000749B6"/>
    <w:rsid w:val="00074CAD"/>
    <w:rsid w:val="00076314"/>
    <w:rsid w:val="000842F1"/>
    <w:rsid w:val="00093B42"/>
    <w:rsid w:val="000D6CC3"/>
    <w:rsid w:val="000E1D8D"/>
    <w:rsid w:val="0010311E"/>
    <w:rsid w:val="001046B4"/>
    <w:rsid w:val="00120C55"/>
    <w:rsid w:val="00123ABB"/>
    <w:rsid w:val="00135CE4"/>
    <w:rsid w:val="00136010"/>
    <w:rsid w:val="0014325B"/>
    <w:rsid w:val="00147E68"/>
    <w:rsid w:val="00153270"/>
    <w:rsid w:val="00163CC7"/>
    <w:rsid w:val="001A061E"/>
    <w:rsid w:val="001A6C8B"/>
    <w:rsid w:val="001B2613"/>
    <w:rsid w:val="001D0F2D"/>
    <w:rsid w:val="001D5BA2"/>
    <w:rsid w:val="001D7E08"/>
    <w:rsid w:val="001E32EB"/>
    <w:rsid w:val="002157CB"/>
    <w:rsid w:val="00222F86"/>
    <w:rsid w:val="00224601"/>
    <w:rsid w:val="00255EB2"/>
    <w:rsid w:val="00271678"/>
    <w:rsid w:val="00276BBF"/>
    <w:rsid w:val="002B4A26"/>
    <w:rsid w:val="002D53D4"/>
    <w:rsid w:val="002D77D2"/>
    <w:rsid w:val="002F750A"/>
    <w:rsid w:val="00316D67"/>
    <w:rsid w:val="003315E4"/>
    <w:rsid w:val="00331A08"/>
    <w:rsid w:val="00344274"/>
    <w:rsid w:val="00357828"/>
    <w:rsid w:val="00372C52"/>
    <w:rsid w:val="00377820"/>
    <w:rsid w:val="003941D9"/>
    <w:rsid w:val="003952C0"/>
    <w:rsid w:val="003B43B2"/>
    <w:rsid w:val="003C19C5"/>
    <w:rsid w:val="003C2AEE"/>
    <w:rsid w:val="003D254C"/>
    <w:rsid w:val="003E3F1A"/>
    <w:rsid w:val="003E7C9B"/>
    <w:rsid w:val="003F1097"/>
    <w:rsid w:val="003F6850"/>
    <w:rsid w:val="0040660A"/>
    <w:rsid w:val="00412CD6"/>
    <w:rsid w:val="0042555F"/>
    <w:rsid w:val="00436A34"/>
    <w:rsid w:val="00447521"/>
    <w:rsid w:val="004A0FF7"/>
    <w:rsid w:val="004A2BE8"/>
    <w:rsid w:val="004A32CA"/>
    <w:rsid w:val="004A7541"/>
    <w:rsid w:val="004B36A5"/>
    <w:rsid w:val="004D7A7C"/>
    <w:rsid w:val="004F6113"/>
    <w:rsid w:val="00513B6B"/>
    <w:rsid w:val="005215FA"/>
    <w:rsid w:val="00525633"/>
    <w:rsid w:val="00527CF5"/>
    <w:rsid w:val="00540CBE"/>
    <w:rsid w:val="00541EC5"/>
    <w:rsid w:val="005478CB"/>
    <w:rsid w:val="0056191B"/>
    <w:rsid w:val="00570A24"/>
    <w:rsid w:val="00571946"/>
    <w:rsid w:val="0057588F"/>
    <w:rsid w:val="0059527F"/>
    <w:rsid w:val="005A1C90"/>
    <w:rsid w:val="005C57F4"/>
    <w:rsid w:val="005D1280"/>
    <w:rsid w:val="005E7FBD"/>
    <w:rsid w:val="00600B03"/>
    <w:rsid w:val="00614930"/>
    <w:rsid w:val="00644FC5"/>
    <w:rsid w:val="006508DC"/>
    <w:rsid w:val="00660AD9"/>
    <w:rsid w:val="0066267E"/>
    <w:rsid w:val="0066288F"/>
    <w:rsid w:val="00692E21"/>
    <w:rsid w:val="006B285E"/>
    <w:rsid w:val="006B4A41"/>
    <w:rsid w:val="006B7C48"/>
    <w:rsid w:val="006C0E62"/>
    <w:rsid w:val="006E0BD7"/>
    <w:rsid w:val="00723D28"/>
    <w:rsid w:val="00742035"/>
    <w:rsid w:val="007428B8"/>
    <w:rsid w:val="0074574D"/>
    <w:rsid w:val="00746BAD"/>
    <w:rsid w:val="00752C89"/>
    <w:rsid w:val="00756A83"/>
    <w:rsid w:val="007632FA"/>
    <w:rsid w:val="0078373F"/>
    <w:rsid w:val="00785323"/>
    <w:rsid w:val="007C07A0"/>
    <w:rsid w:val="007C5F3F"/>
    <w:rsid w:val="007E65E7"/>
    <w:rsid w:val="007F0B87"/>
    <w:rsid w:val="007F20F0"/>
    <w:rsid w:val="00811661"/>
    <w:rsid w:val="00824D38"/>
    <w:rsid w:val="00836CC4"/>
    <w:rsid w:val="00846DA8"/>
    <w:rsid w:val="008502C8"/>
    <w:rsid w:val="008714FC"/>
    <w:rsid w:val="00876CD5"/>
    <w:rsid w:val="00887D8A"/>
    <w:rsid w:val="008A1B15"/>
    <w:rsid w:val="008D33A6"/>
    <w:rsid w:val="008D43C1"/>
    <w:rsid w:val="00912183"/>
    <w:rsid w:val="00914E9C"/>
    <w:rsid w:val="009229F9"/>
    <w:rsid w:val="00924607"/>
    <w:rsid w:val="009370BD"/>
    <w:rsid w:val="00970DAB"/>
    <w:rsid w:val="00990150"/>
    <w:rsid w:val="0099061B"/>
    <w:rsid w:val="00994BD3"/>
    <w:rsid w:val="009A6450"/>
    <w:rsid w:val="009C1577"/>
    <w:rsid w:val="009C5456"/>
    <w:rsid w:val="009D6A31"/>
    <w:rsid w:val="009E233B"/>
    <w:rsid w:val="009E66E4"/>
    <w:rsid w:val="009F6909"/>
    <w:rsid w:val="00A148CD"/>
    <w:rsid w:val="00A21869"/>
    <w:rsid w:val="00A21B33"/>
    <w:rsid w:val="00A550CE"/>
    <w:rsid w:val="00A62A61"/>
    <w:rsid w:val="00A81756"/>
    <w:rsid w:val="00A83754"/>
    <w:rsid w:val="00AA61E9"/>
    <w:rsid w:val="00AA6C5A"/>
    <w:rsid w:val="00AE6AC1"/>
    <w:rsid w:val="00B27092"/>
    <w:rsid w:val="00B350E7"/>
    <w:rsid w:val="00B43B1A"/>
    <w:rsid w:val="00B44B85"/>
    <w:rsid w:val="00B5142F"/>
    <w:rsid w:val="00B61FB4"/>
    <w:rsid w:val="00B664B2"/>
    <w:rsid w:val="00B67DB2"/>
    <w:rsid w:val="00B75FE3"/>
    <w:rsid w:val="00B8116B"/>
    <w:rsid w:val="00BD3150"/>
    <w:rsid w:val="00BD4459"/>
    <w:rsid w:val="00BD61F7"/>
    <w:rsid w:val="00BE00C1"/>
    <w:rsid w:val="00BE1694"/>
    <w:rsid w:val="00BE33B6"/>
    <w:rsid w:val="00BE4820"/>
    <w:rsid w:val="00C02969"/>
    <w:rsid w:val="00C17A48"/>
    <w:rsid w:val="00C2259A"/>
    <w:rsid w:val="00C519EF"/>
    <w:rsid w:val="00C521F6"/>
    <w:rsid w:val="00C61127"/>
    <w:rsid w:val="00C678F2"/>
    <w:rsid w:val="00C74ACA"/>
    <w:rsid w:val="00C842AA"/>
    <w:rsid w:val="00C8462B"/>
    <w:rsid w:val="00CB5055"/>
    <w:rsid w:val="00CB5385"/>
    <w:rsid w:val="00CD1EB1"/>
    <w:rsid w:val="00CD2F56"/>
    <w:rsid w:val="00CD6281"/>
    <w:rsid w:val="00CE0406"/>
    <w:rsid w:val="00CE405B"/>
    <w:rsid w:val="00CE5DCE"/>
    <w:rsid w:val="00D31AC9"/>
    <w:rsid w:val="00D32400"/>
    <w:rsid w:val="00D37F3B"/>
    <w:rsid w:val="00D57BEE"/>
    <w:rsid w:val="00D73833"/>
    <w:rsid w:val="00D76B1F"/>
    <w:rsid w:val="00D85B24"/>
    <w:rsid w:val="00D958A2"/>
    <w:rsid w:val="00DA14CF"/>
    <w:rsid w:val="00DB0324"/>
    <w:rsid w:val="00DB47CE"/>
    <w:rsid w:val="00DC4728"/>
    <w:rsid w:val="00DC48FE"/>
    <w:rsid w:val="00DC73FC"/>
    <w:rsid w:val="00DD429B"/>
    <w:rsid w:val="00DE593F"/>
    <w:rsid w:val="00DE6B2B"/>
    <w:rsid w:val="00E07E73"/>
    <w:rsid w:val="00E36D31"/>
    <w:rsid w:val="00E37632"/>
    <w:rsid w:val="00E604D2"/>
    <w:rsid w:val="00E619EE"/>
    <w:rsid w:val="00E715E8"/>
    <w:rsid w:val="00EC3C8A"/>
    <w:rsid w:val="00EC6066"/>
    <w:rsid w:val="00EF5D5B"/>
    <w:rsid w:val="00F438E0"/>
    <w:rsid w:val="00F75BC2"/>
    <w:rsid w:val="00F7677E"/>
    <w:rsid w:val="00F81149"/>
    <w:rsid w:val="00FB2021"/>
    <w:rsid w:val="00FC53D5"/>
    <w:rsid w:val="00FC6952"/>
    <w:rsid w:val="00FD2866"/>
    <w:rsid w:val="00FE3955"/>
    <w:rsid w:val="00FE4D7B"/>
    <w:rsid w:val="00FF2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6202DC-15D3-47EA-B843-A19EFC40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C57F4"/>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271678"/>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271678"/>
    <w:rPr>
      <w:rFonts w:cs="Times New Roman"/>
      <w:vertAlign w:val="superscript"/>
    </w:rPr>
  </w:style>
  <w:style w:type="table" w:styleId="a6">
    <w:name w:val="Table Grid"/>
    <w:basedOn w:val="a1"/>
    <w:uiPriority w:val="59"/>
    <w:rsid w:val="00EC3C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1046B4"/>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1046B4"/>
    <w:rPr>
      <w:rFonts w:cs="Times New Roman"/>
    </w:rPr>
  </w:style>
  <w:style w:type="character" w:styleId="aa">
    <w:name w:val="Hyperlink"/>
    <w:uiPriority w:val="99"/>
    <w:rsid w:val="002D53D4"/>
    <w:rPr>
      <w:rFonts w:cs="Times New Roman"/>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891966">
      <w:marLeft w:val="0"/>
      <w:marRight w:val="0"/>
      <w:marTop w:val="0"/>
      <w:marBottom w:val="0"/>
      <w:divBdr>
        <w:top w:val="none" w:sz="0" w:space="0" w:color="auto"/>
        <w:left w:val="none" w:sz="0" w:space="0" w:color="auto"/>
        <w:bottom w:val="none" w:sz="0" w:space="0" w:color="auto"/>
        <w:right w:val="none" w:sz="0" w:space="0" w:color="auto"/>
      </w:divBdr>
    </w:div>
    <w:div w:id="2127891967">
      <w:marLeft w:val="0"/>
      <w:marRight w:val="0"/>
      <w:marTop w:val="0"/>
      <w:marBottom w:val="0"/>
      <w:divBdr>
        <w:top w:val="none" w:sz="0" w:space="0" w:color="auto"/>
        <w:left w:val="none" w:sz="0" w:space="0" w:color="auto"/>
        <w:bottom w:val="none" w:sz="0" w:space="0" w:color="auto"/>
        <w:right w:val="none" w:sz="0" w:space="0" w:color="auto"/>
      </w:divBdr>
    </w:div>
    <w:div w:id="2127891968">
      <w:marLeft w:val="0"/>
      <w:marRight w:val="0"/>
      <w:marTop w:val="0"/>
      <w:marBottom w:val="0"/>
      <w:divBdr>
        <w:top w:val="none" w:sz="0" w:space="0" w:color="auto"/>
        <w:left w:val="none" w:sz="0" w:space="0" w:color="auto"/>
        <w:bottom w:val="none" w:sz="0" w:space="0" w:color="auto"/>
        <w:right w:val="none" w:sz="0" w:space="0" w:color="auto"/>
      </w:divBdr>
    </w:div>
    <w:div w:id="2127891969">
      <w:marLeft w:val="0"/>
      <w:marRight w:val="0"/>
      <w:marTop w:val="0"/>
      <w:marBottom w:val="0"/>
      <w:divBdr>
        <w:top w:val="none" w:sz="0" w:space="0" w:color="auto"/>
        <w:left w:val="none" w:sz="0" w:space="0" w:color="auto"/>
        <w:bottom w:val="none" w:sz="0" w:space="0" w:color="auto"/>
        <w:right w:val="none" w:sz="0" w:space="0" w:color="auto"/>
      </w:divBdr>
    </w:div>
    <w:div w:id="2127891970">
      <w:marLeft w:val="0"/>
      <w:marRight w:val="0"/>
      <w:marTop w:val="0"/>
      <w:marBottom w:val="0"/>
      <w:divBdr>
        <w:top w:val="none" w:sz="0" w:space="0" w:color="auto"/>
        <w:left w:val="none" w:sz="0" w:space="0" w:color="auto"/>
        <w:bottom w:val="none" w:sz="0" w:space="0" w:color="auto"/>
        <w:right w:val="none" w:sz="0" w:space="0" w:color="auto"/>
      </w:divBdr>
    </w:div>
    <w:div w:id="2127891971">
      <w:marLeft w:val="0"/>
      <w:marRight w:val="0"/>
      <w:marTop w:val="0"/>
      <w:marBottom w:val="0"/>
      <w:divBdr>
        <w:top w:val="none" w:sz="0" w:space="0" w:color="auto"/>
        <w:left w:val="none" w:sz="0" w:space="0" w:color="auto"/>
        <w:bottom w:val="none" w:sz="0" w:space="0" w:color="auto"/>
        <w:right w:val="none" w:sz="0" w:space="0" w:color="auto"/>
      </w:divBdr>
    </w:div>
    <w:div w:id="2127891972">
      <w:marLeft w:val="0"/>
      <w:marRight w:val="0"/>
      <w:marTop w:val="0"/>
      <w:marBottom w:val="0"/>
      <w:divBdr>
        <w:top w:val="none" w:sz="0" w:space="0" w:color="auto"/>
        <w:left w:val="none" w:sz="0" w:space="0" w:color="auto"/>
        <w:bottom w:val="none" w:sz="0" w:space="0" w:color="auto"/>
        <w:right w:val="none" w:sz="0" w:space="0" w:color="auto"/>
      </w:divBdr>
    </w:div>
    <w:div w:id="21278919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6118</Words>
  <Characters>34877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Любаша</dc:creator>
  <cp:keywords/>
  <dc:description/>
  <cp:lastModifiedBy>admin</cp:lastModifiedBy>
  <cp:revision>2</cp:revision>
  <dcterms:created xsi:type="dcterms:W3CDTF">2014-03-12T17:58:00Z</dcterms:created>
  <dcterms:modified xsi:type="dcterms:W3CDTF">2014-03-12T17:58:00Z</dcterms:modified>
</cp:coreProperties>
</file>