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E4" w:rsidRDefault="001D437E">
      <w:pPr>
        <w:pStyle w:val="1"/>
        <w:jc w:val="center"/>
      </w:pPr>
      <w:r>
        <w:t>Определение аналитической зависимости сопротивления металла пластической деформации для стали 30ХГСА</w:t>
      </w:r>
    </w:p>
    <w:p w:rsidR="00213DE4" w:rsidRPr="001D437E" w:rsidRDefault="001D437E">
      <w:pPr>
        <w:pStyle w:val="a3"/>
        <w:divId w:val="1468547890"/>
      </w:pPr>
      <w:r>
        <w:t>Министерство образования и науки Российской Федерации</w:t>
      </w:r>
    </w:p>
    <w:p w:rsidR="00213DE4" w:rsidRDefault="001D437E">
      <w:pPr>
        <w:pStyle w:val="a3"/>
        <w:divId w:val="1468547890"/>
      </w:pPr>
      <w:r>
        <w:t>ГОУ ВПО Магнитогорский Государственный Технический Университет</w:t>
      </w:r>
    </w:p>
    <w:p w:rsidR="00213DE4" w:rsidRDefault="001D437E">
      <w:pPr>
        <w:pStyle w:val="a3"/>
        <w:divId w:val="1468547890"/>
      </w:pPr>
      <w:r>
        <w:t>им. Г. И. Носова</w:t>
      </w:r>
    </w:p>
    <w:p w:rsidR="00213DE4" w:rsidRDefault="001D437E">
      <w:pPr>
        <w:pStyle w:val="a3"/>
        <w:divId w:val="1468547890"/>
      </w:pPr>
      <w:r>
        <w:t>Кафедра обработки металлов давлением</w:t>
      </w:r>
    </w:p>
    <w:p w:rsidR="00213DE4" w:rsidRDefault="001D437E">
      <w:pPr>
        <w:pStyle w:val="a3"/>
        <w:divId w:val="1468547890"/>
      </w:pPr>
      <w:r>
        <w:t>Курсовая работа</w:t>
      </w:r>
    </w:p>
    <w:p w:rsidR="00213DE4" w:rsidRDefault="001D437E">
      <w:pPr>
        <w:pStyle w:val="a3"/>
        <w:divId w:val="1468547890"/>
      </w:pPr>
      <w:r>
        <w:t>На тему</w:t>
      </w:r>
    </w:p>
    <w:p w:rsidR="00213DE4" w:rsidRDefault="001D437E">
      <w:pPr>
        <w:pStyle w:val="a3"/>
        <w:divId w:val="1468547890"/>
      </w:pPr>
      <w:r>
        <w:t>«Определение аналитической зависимости сопротивления металла пластической деформации для стали 30ХГСА»</w:t>
      </w:r>
    </w:p>
    <w:p w:rsidR="00213DE4" w:rsidRDefault="001D437E">
      <w:pPr>
        <w:pStyle w:val="a3"/>
        <w:divId w:val="1468547890"/>
      </w:pPr>
      <w:r>
        <w:t>По дисциплине</w:t>
      </w:r>
    </w:p>
    <w:p w:rsidR="00213DE4" w:rsidRDefault="001D437E">
      <w:pPr>
        <w:pStyle w:val="a3"/>
        <w:divId w:val="1468547890"/>
      </w:pPr>
      <w:r>
        <w:t>«Организация и планирование эксперимента»</w:t>
      </w:r>
    </w:p>
    <w:p w:rsidR="00213DE4" w:rsidRDefault="001D437E">
      <w:pPr>
        <w:pStyle w:val="a3"/>
        <w:divId w:val="1468547890"/>
      </w:pPr>
      <w:r>
        <w:t>г. Магнитогорск 2009г.</w:t>
      </w:r>
    </w:p>
    <w:p w:rsidR="00213DE4" w:rsidRDefault="00213DE4">
      <w:pPr>
        <w:divId w:val="1468547890"/>
      </w:pPr>
    </w:p>
    <w:p w:rsidR="00213DE4" w:rsidRPr="001D437E" w:rsidRDefault="001D437E">
      <w:pPr>
        <w:pStyle w:val="a3"/>
        <w:divId w:val="1468547890"/>
      </w:pPr>
      <w:r>
        <w:t>Задание</w:t>
      </w:r>
    </w:p>
    <w:p w:rsidR="00213DE4" w:rsidRDefault="001D437E">
      <w:pPr>
        <w:pStyle w:val="a3"/>
        <w:divId w:val="1468547890"/>
      </w:pPr>
      <w:r>
        <w:t xml:space="preserve">На основании базисного значения пластичности меди (σ </w:t>
      </w:r>
      <w:r>
        <w:rPr>
          <w:vertAlign w:val="subscript"/>
        </w:rPr>
        <w:t>о.д</w:t>
      </w:r>
      <w:r>
        <w:t xml:space="preserve"> =105 МПа для стали 30ХГСА) с использованием графиков термомеханических коэффициентов Кt, Ке, Кu, составить аналитическую зависимость, позволяющую определить сопротивление деформации (σ</w:t>
      </w:r>
      <w:r>
        <w:rPr>
          <w:vertAlign w:val="subscript"/>
        </w:rPr>
        <w:t>т</w:t>
      </w:r>
      <w:r>
        <w:t>) при горячей прокатке непосредственно от величин температуры, скорости и степени деформации для стали 30ХГСА.</w:t>
      </w:r>
    </w:p>
    <w:p w:rsidR="00213DE4" w:rsidRDefault="00213DE4">
      <w:pPr>
        <w:divId w:val="1468547890"/>
      </w:pPr>
    </w:p>
    <w:p w:rsidR="00213DE4" w:rsidRPr="001D437E" w:rsidRDefault="0027498F">
      <w:pPr>
        <w:pStyle w:val="a3"/>
        <w:divId w:val="146854789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461.25pt;height:8in">
            <v:imagedata r:id="rId4" o:title=""/>
          </v:shape>
        </w:pict>
      </w:r>
    </w:p>
    <w:p w:rsidR="00213DE4" w:rsidRDefault="001D437E">
      <w:pPr>
        <w:divId w:val="1468547890"/>
      </w:pPr>
      <w:r>
        <w:br/>
      </w:r>
      <w:bookmarkStart w:id="0" w:name="_Toc201417009"/>
      <w:r>
        <w:t>Введение</w:t>
      </w:r>
      <w:bookmarkEnd w:id="0"/>
      <w:r>
        <w:t xml:space="preserve"> </w:t>
      </w:r>
    </w:p>
    <w:p w:rsidR="00213DE4" w:rsidRPr="001D437E" w:rsidRDefault="001D437E">
      <w:pPr>
        <w:pStyle w:val="a3"/>
        <w:divId w:val="1468547890"/>
      </w:pPr>
      <w:r>
        <w:t>Моделирование представляет собой метод исследования свойств определенного объекта (оригинала) посредством изучения свойств другого объекта (модели). В данной работе мы моделируем зависимость сопротивления металла пластической деформации от трех факторов. Согласно классификации видов моделирования, эту работу можно отнести к гибридному моделированию (включающему аналоговое и цифровое).</w:t>
      </w:r>
    </w:p>
    <w:p w:rsidR="00213DE4" w:rsidRDefault="001D437E">
      <w:pPr>
        <w:pStyle w:val="a3"/>
        <w:divId w:val="1468547890"/>
      </w:pPr>
      <w:r>
        <w:t>Для научного анализа процессов обработки металлов давлением широко применяют математическую и прикладную теории пластичности. Физические явления, происходящие при ОМД, описываются системой дифференциальных уравнений, которые содержат значительное число переменных.</w:t>
      </w:r>
    </w:p>
    <w:p w:rsidR="00213DE4" w:rsidRDefault="001D437E">
      <w:pPr>
        <w:pStyle w:val="a3"/>
        <w:divId w:val="1468547890"/>
      </w:pPr>
      <w:r>
        <w:t>Метод моделирования позволяет на высоком научном уровне проводить экспериментальные исследования физических процессов. Этим методом можно на модели, уменьшенной или увеличенной по сравнению с оригиналом, проводить качественное или количественное изучение протекающих в реальности процессов, что не всегда доступно для детального исследования, а в ряде случаев, когда, например, создается новый процесс или оборудование, вообще невозможно.</w:t>
      </w:r>
    </w:p>
    <w:p w:rsidR="00213DE4" w:rsidRDefault="001D437E">
      <w:pPr>
        <w:pStyle w:val="a3"/>
        <w:divId w:val="1468547890"/>
      </w:pPr>
      <w:r>
        <w:t>При разработке технологических процессов обработки металлов давлением и проектировании оборудования необходимо знать полное усилие Р, которое нужно приложить к деформируемому телу для преодоления сопротивления последнего пластической деформации и трения на поверхности контакта с инструментом. По величине Р определяют характеристики необходимого для деформации оборудования – усилие пресса, мощность двигателя прокатного стана и др.</w:t>
      </w:r>
    </w:p>
    <w:p w:rsidR="00213DE4" w:rsidRDefault="001D437E">
      <w:pPr>
        <w:pStyle w:val="a3"/>
        <w:divId w:val="1468547890"/>
      </w:pPr>
      <w:r>
        <w:t>Из существующих методов определения «мгновенного» предела текучести (сопротивления металла деформации) чаще всего используют метод термомеханических коэффициентов, как наиболее простой и доступный, позволяющий в тоже время с достаточной для практики точностью вычислить σт при заданных температуре, степени и скорости деформации.</w:t>
      </w:r>
    </w:p>
    <w:p w:rsidR="00213DE4" w:rsidRDefault="001D437E">
      <w:pPr>
        <w:pStyle w:val="a3"/>
        <w:divId w:val="1468547890"/>
      </w:pPr>
      <w:r>
        <w:t>σт=σ</w:t>
      </w:r>
      <w:r>
        <w:rPr>
          <w:vertAlign w:val="subscript"/>
        </w:rPr>
        <w:t>0.д.</w:t>
      </w:r>
      <w:r>
        <w:t>*Kt*K ε *Ku                                                                        (1)</w:t>
      </w:r>
    </w:p>
    <w:p w:rsidR="00213DE4" w:rsidRDefault="001D437E">
      <w:pPr>
        <w:pStyle w:val="a3"/>
        <w:divId w:val="1468547890"/>
      </w:pPr>
      <w:r>
        <w:t>где    σ</w:t>
      </w:r>
      <w:r>
        <w:rPr>
          <w:vertAlign w:val="subscript"/>
        </w:rPr>
        <w:t xml:space="preserve">0.д </w:t>
      </w:r>
      <w:r>
        <w:t>– базисное значение сопротивления деформации;</w:t>
      </w:r>
    </w:p>
    <w:p w:rsidR="00213DE4" w:rsidRDefault="001D437E">
      <w:pPr>
        <w:pStyle w:val="a3"/>
        <w:divId w:val="1468547890"/>
      </w:pPr>
      <w:r>
        <w:t>Kt – температурный коэффициент;</w:t>
      </w:r>
    </w:p>
    <w:p w:rsidR="00213DE4" w:rsidRDefault="001D437E">
      <w:pPr>
        <w:pStyle w:val="a3"/>
        <w:divId w:val="1468547890"/>
      </w:pPr>
      <w:r>
        <w:t>Kε – степенной коэффициент;</w:t>
      </w:r>
    </w:p>
    <w:p w:rsidR="00213DE4" w:rsidRDefault="001D437E">
      <w:pPr>
        <w:pStyle w:val="a3"/>
        <w:divId w:val="1468547890"/>
      </w:pPr>
      <w:r>
        <w:t>Ku – скоростной коэффициент.</w:t>
      </w:r>
    </w:p>
    <w:p w:rsidR="00213DE4" w:rsidRDefault="001D437E">
      <w:pPr>
        <w:pStyle w:val="a3"/>
        <w:divId w:val="1468547890"/>
      </w:pPr>
      <w:r>
        <w:t>Графики зависимости коэффициентов Kt, Kε и Ku от температуры, степени деформации и скорости деформации приведены в справочниках.</w:t>
      </w:r>
    </w:p>
    <w:p w:rsidR="00213DE4" w:rsidRDefault="001D437E">
      <w:pPr>
        <w:pStyle w:val="a3"/>
        <w:divId w:val="1468547890"/>
      </w:pPr>
      <w:r>
        <w:t>Задачей регрессионного анализа ставится нахождение зависимости отклика от фактора, то есть термомеханического коэффициента от его аргумента.</w:t>
      </w:r>
    </w:p>
    <w:p w:rsidR="00213DE4" w:rsidRDefault="001D437E">
      <w:pPr>
        <w:pStyle w:val="a3"/>
        <w:divId w:val="1468547890"/>
      </w:pPr>
      <w:r>
        <w:t>П.Л.Клименко путем аппроксимации обобщенных кривых изменения k</w:t>
      </w:r>
      <w:r>
        <w:rPr>
          <w:vertAlign w:val="subscript"/>
        </w:rPr>
        <w:t>t</w:t>
      </w:r>
      <w:r>
        <w:t>, k</w:t>
      </w:r>
      <w:r>
        <w:rPr>
          <w:vertAlign w:val="subscript"/>
        </w:rPr>
        <w:t>e</w:t>
      </w:r>
      <w:r>
        <w:t xml:space="preserve"> и k</w:t>
      </w:r>
      <w:r>
        <w:rPr>
          <w:vertAlign w:val="subscript"/>
        </w:rPr>
        <w:t>u</w:t>
      </w:r>
      <w:r>
        <w:t xml:space="preserve"> вывел формулы зависимости коэффициентов от температуры, степени и скорости деформации:</w:t>
      </w:r>
    </w:p>
    <w:p w:rsidR="00213DE4" w:rsidRDefault="0027498F">
      <w:pPr>
        <w:pStyle w:val="a3"/>
        <w:divId w:val="1468547890"/>
      </w:pPr>
      <w:r>
        <w:rPr>
          <w:noProof/>
        </w:rPr>
        <w:pict>
          <v:shape id="_x0000_i1067" type="#_x0000_t75" style="width:212.25pt;height:36pt">
            <v:imagedata r:id="rId5" o:title=""/>
          </v:shape>
        </w:pict>
      </w:r>
      <w:r w:rsidR="001D437E">
        <w:t>                                                        (2)</w:t>
      </w:r>
    </w:p>
    <w:p w:rsidR="00213DE4" w:rsidRDefault="0027498F">
      <w:pPr>
        <w:pStyle w:val="a3"/>
        <w:divId w:val="1468547890"/>
      </w:pPr>
      <w:r>
        <w:rPr>
          <w:noProof/>
        </w:rPr>
        <w:pict>
          <v:shape id="_x0000_i1070" type="#_x0000_t75" style="width:107.25pt;height:20.25pt">
            <v:imagedata r:id="rId6" o:title=""/>
          </v:shape>
        </w:pict>
      </w:r>
      <w:r w:rsidR="001D437E">
        <w:t xml:space="preserve">                для </w:t>
      </w:r>
      <w:r>
        <w:rPr>
          <w:noProof/>
        </w:rPr>
        <w:pict>
          <v:shape id="_x0000_i1073" type="#_x0000_t75" style="width:48pt;height:15pt">
            <v:imagedata r:id="rId7" o:title=""/>
          </v:shape>
        </w:pict>
      </w:r>
      <w:r w:rsidR="001D437E">
        <w:t>                                       (3)</w:t>
      </w:r>
    </w:p>
    <w:p w:rsidR="00213DE4" w:rsidRDefault="0027498F">
      <w:pPr>
        <w:pStyle w:val="a3"/>
        <w:divId w:val="1468547890"/>
      </w:pPr>
      <w:r>
        <w:rPr>
          <w:noProof/>
        </w:rPr>
        <w:pict>
          <v:shape id="_x0000_i1076" type="#_x0000_t75" style="width:105.75pt;height:20.25pt">
            <v:imagedata r:id="rId8" o:title=""/>
          </v:shape>
        </w:pict>
      </w:r>
      <w:r w:rsidR="001D437E">
        <w:t xml:space="preserve">               для </w:t>
      </w:r>
      <w:r>
        <w:rPr>
          <w:noProof/>
        </w:rPr>
        <w:pict>
          <v:shape id="_x0000_i1079" type="#_x0000_t75" style="width:48pt;height:15pt">
            <v:imagedata r:id="rId9" o:title=""/>
          </v:shape>
        </w:pict>
      </w:r>
      <w:r w:rsidR="001D437E">
        <w:t>                                        (4)</w:t>
      </w:r>
    </w:p>
    <w:p w:rsidR="00213DE4" w:rsidRDefault="0027498F">
      <w:pPr>
        <w:pStyle w:val="a3"/>
        <w:divId w:val="1468547890"/>
      </w:pPr>
      <w:r>
        <w:rPr>
          <w:noProof/>
        </w:rPr>
        <w:pict>
          <v:shape id="_x0000_i1082" type="#_x0000_t75" style="width:108pt;height:18.75pt">
            <v:imagedata r:id="rId10" o:title=""/>
          </v:shape>
        </w:pict>
      </w:r>
      <w:r w:rsidR="001D437E">
        <w:t xml:space="preserve">               для </w:t>
      </w:r>
      <w:r>
        <w:rPr>
          <w:noProof/>
        </w:rPr>
        <w:pict>
          <v:shape id="_x0000_i1085" type="#_x0000_t75" style="width:57pt;height:14.25pt">
            <v:imagedata r:id="rId11" o:title=""/>
          </v:shape>
        </w:pict>
      </w:r>
      <w:r w:rsidR="001D437E">
        <w:t> с</w:t>
      </w:r>
      <w:r w:rsidR="001D437E">
        <w:rPr>
          <w:vertAlign w:val="superscript"/>
        </w:rPr>
        <w:t xml:space="preserve">-1                                                       </w:t>
      </w:r>
      <w:r w:rsidR="001D437E">
        <w:t>(5)</w:t>
      </w:r>
    </w:p>
    <w:p w:rsidR="00213DE4" w:rsidRDefault="0027498F">
      <w:pPr>
        <w:pStyle w:val="a3"/>
        <w:divId w:val="1468547890"/>
      </w:pPr>
      <w:r>
        <w:rPr>
          <w:noProof/>
        </w:rPr>
        <w:pict>
          <v:shape id="_x0000_i1088" type="#_x0000_t75" style="width:108pt;height:18.75pt">
            <v:imagedata r:id="rId12" o:title=""/>
          </v:shape>
        </w:pict>
      </w:r>
      <w:r w:rsidR="001D437E">
        <w:t xml:space="preserve">                  для </w:t>
      </w:r>
      <w:r>
        <w:rPr>
          <w:noProof/>
        </w:rPr>
        <w:pict>
          <v:shape id="_x0000_i1091" type="#_x0000_t75" style="width:72.75pt;height:14.25pt">
            <v:imagedata r:id="rId13" o:title=""/>
          </v:shape>
        </w:pict>
      </w:r>
      <w:r w:rsidR="001D437E">
        <w:t>с</w:t>
      </w:r>
      <w:r w:rsidR="001D437E">
        <w:rPr>
          <w:vertAlign w:val="superscript"/>
        </w:rPr>
        <w:t>-1</w:t>
      </w:r>
      <w:r w:rsidR="001D437E">
        <w:t>,                         (6)</w:t>
      </w:r>
    </w:p>
    <w:p w:rsidR="00213DE4" w:rsidRDefault="001D437E">
      <w:pPr>
        <w:pStyle w:val="a3"/>
        <w:divId w:val="1468547890"/>
      </w:pPr>
      <w:r>
        <w:t>Нам надлежит найти похожие уравнения зависимостей Kt=f(t), Kε=f(ε) и Ku=f(u), используя метод парного регрессионного анализа. Парный регрессионный анализ – это метод математической статистики, который позволяет найти отображение (модель, аппроксимацию) стохастической зависимости между откликом У и фактором Х.</w:t>
      </w:r>
    </w:p>
    <w:p w:rsidR="00213DE4" w:rsidRDefault="001D437E">
      <w:pPr>
        <w:pStyle w:val="a3"/>
        <w:divId w:val="1468547890"/>
      </w:pPr>
      <w:r>
        <w:t>В случае стохастической зависимости при определенном значении Хi фактора Х может наблюдаться множество значений отклика У. В производственных условиях фактор является переменной величиной, но при проведении регрессионного анализа полагают, что его значение хi неслучайно.</w:t>
      </w:r>
    </w:p>
    <w:p w:rsidR="00213DE4" w:rsidRDefault="001D437E">
      <w:pPr>
        <w:pStyle w:val="a3"/>
        <w:divId w:val="1468547890"/>
      </w:pPr>
      <w:r>
        <w:t>Учитывая возможные отклонения, модель связи некоторого значения отклика с соответствующим значением фактора может быть представлена в виде двух составляющих</w:t>
      </w:r>
    </w:p>
    <w:p w:rsidR="00213DE4" w:rsidRDefault="001D437E">
      <w:pPr>
        <w:pStyle w:val="a3"/>
        <w:divId w:val="1468547890"/>
      </w:pPr>
      <w:r>
        <w:t>yi=φ(xi)+εi                                                                                     (7)</w:t>
      </w:r>
    </w:p>
    <w:p w:rsidR="00213DE4" w:rsidRDefault="001D437E">
      <w:pPr>
        <w:pStyle w:val="a3"/>
        <w:divId w:val="1468547890"/>
      </w:pPr>
      <w:r>
        <w:t>где φ(xi) – систематическая (объясненная) составляющая; она обусловлена существованием связи между откликом и фактором;</w:t>
      </w:r>
    </w:p>
    <w:p w:rsidR="00213DE4" w:rsidRDefault="001D437E">
      <w:pPr>
        <w:pStyle w:val="a3"/>
        <w:divId w:val="1468547890"/>
      </w:pPr>
      <w:r>
        <w:t>εi – случайная составляющая; она обусловлена разнообразными возмущениями и вызывает отклонение уi от соответствующих реальной зависимости.</w:t>
      </w:r>
    </w:p>
    <w:p w:rsidR="00213DE4" w:rsidRDefault="001D437E">
      <w:pPr>
        <w:pStyle w:val="a3"/>
        <w:divId w:val="1468547890"/>
      </w:pPr>
      <w:r>
        <w:t>Относительно εi делают следующие предположения:</w:t>
      </w:r>
    </w:p>
    <w:p w:rsidR="00213DE4" w:rsidRDefault="001D437E">
      <w:pPr>
        <w:pStyle w:val="a3"/>
        <w:divId w:val="1468547890"/>
      </w:pPr>
      <w:r>
        <w:t>- это нормально распределенная случайная переменная.</w:t>
      </w:r>
    </w:p>
    <w:p w:rsidR="00213DE4" w:rsidRDefault="001D437E">
      <w:pPr>
        <w:pStyle w:val="a3"/>
        <w:divId w:val="1468547890"/>
      </w:pPr>
      <w:r>
        <w:t>- μ(εi)=0 (математическое ожидание случайной составляющей равно нулю).</w:t>
      </w:r>
    </w:p>
    <w:p w:rsidR="00213DE4" w:rsidRDefault="001D437E">
      <w:pPr>
        <w:pStyle w:val="a3"/>
        <w:divId w:val="1468547890"/>
      </w:pPr>
      <w:r>
        <w:t>- σ(εi)=const (дисперсия случайной составляющей постоянна).</w:t>
      </w:r>
    </w:p>
    <w:p w:rsidR="00213DE4" w:rsidRDefault="001D437E">
      <w:pPr>
        <w:pStyle w:val="a3"/>
        <w:divId w:val="1468547890"/>
      </w:pPr>
      <w:r>
        <w:t>- в различных наблюдениях значения εi не зависят друг от друга.</w:t>
      </w:r>
    </w:p>
    <w:p w:rsidR="00213DE4" w:rsidRDefault="001D437E">
      <w:pPr>
        <w:pStyle w:val="a3"/>
        <w:divId w:val="1468547890"/>
      </w:pPr>
      <w:r>
        <w:t>Задача определения вида уравнения регрессии состоит в нахождении систематической составляющей φ(xi).</w:t>
      </w:r>
    </w:p>
    <w:p w:rsidR="00213DE4" w:rsidRDefault="001D437E">
      <w:pPr>
        <w:pStyle w:val="a3"/>
        <w:divId w:val="1468547890"/>
      </w:pPr>
      <w:r>
        <w:t>Из различных уравнений регрессии наилучшим считают то, которое обеспечивает минимум дисперсии фактических (полученных экспериментально) значений отклика относительно линии регрессии. Эту дисперсию называют остаточной дисперсией относительно регрессии и находят по формуле</w:t>
      </w:r>
    </w:p>
    <w:p w:rsidR="00213DE4" w:rsidRDefault="0027498F">
      <w:pPr>
        <w:pStyle w:val="a3"/>
        <w:divId w:val="1468547890"/>
      </w:pPr>
      <w:r>
        <w:rPr>
          <w:noProof/>
        </w:rPr>
        <w:pict>
          <v:shape id="_x0000_i1094" type="#_x0000_t75" style="width:117pt;height:33.75pt">
            <v:imagedata r:id="rId14" o:title=""/>
          </v:shape>
        </w:pict>
      </w:r>
      <w:r w:rsidR="001D437E">
        <w:t>                                                                        (8)</w:t>
      </w:r>
    </w:p>
    <w:p w:rsidR="00213DE4" w:rsidRDefault="001D437E">
      <w:pPr>
        <w:pStyle w:val="a3"/>
        <w:divId w:val="1468547890"/>
      </w:pPr>
      <w:r>
        <w:t>Объясненная дисперсия характеризует рассеяние уi, обусловленное зависимостью отклика от фактора; ее находят по формуле</w:t>
      </w:r>
    </w:p>
    <w:p w:rsidR="00213DE4" w:rsidRDefault="0027498F">
      <w:pPr>
        <w:pStyle w:val="a3"/>
        <w:divId w:val="1468547890"/>
      </w:pPr>
      <w:r>
        <w:rPr>
          <w:noProof/>
        </w:rPr>
        <w:pict>
          <v:shape id="_x0000_i1097" type="#_x0000_t75" style="width:227.25pt;height:38.25pt">
            <v:imagedata r:id="rId15" o:title=""/>
          </v:shape>
        </w:pict>
      </w:r>
      <w:r w:rsidR="001D437E">
        <w:t>                                          (9)</w:t>
      </w:r>
    </w:p>
    <w:p w:rsidR="00213DE4" w:rsidRDefault="001D437E">
      <w:pPr>
        <w:pStyle w:val="a3"/>
        <w:divId w:val="1468547890"/>
      </w:pPr>
      <w:r>
        <w:t>После расчетов проверяют соответствие полученного уравнения опытным данным по критерию Фишера</w:t>
      </w:r>
    </w:p>
    <w:p w:rsidR="00213DE4" w:rsidRDefault="0027498F">
      <w:pPr>
        <w:pStyle w:val="a3"/>
        <w:divId w:val="1468547890"/>
      </w:pPr>
      <w:r>
        <w:rPr>
          <w:noProof/>
        </w:rPr>
        <w:pict>
          <v:shape id="_x0000_i1100" type="#_x0000_t75" style="width:161.25pt;height:36pt">
            <v:imagedata r:id="rId16" o:title=""/>
          </v:shape>
        </w:pict>
      </w:r>
      <w:r w:rsidR="001D437E">
        <w:t>                                                            (10)</w:t>
      </w:r>
    </w:p>
    <w:p w:rsidR="00213DE4" w:rsidRDefault="001D437E">
      <w:pPr>
        <w:pStyle w:val="a3"/>
        <w:divId w:val="1468547890"/>
      </w:pPr>
      <w:r>
        <w:t>где    a- уровень значимости;</w:t>
      </w:r>
    </w:p>
    <w:p w:rsidR="00213DE4" w:rsidRDefault="001D437E">
      <w:pPr>
        <w:pStyle w:val="a3"/>
        <w:divId w:val="1468547890"/>
      </w:pPr>
      <w:r>
        <w:t>k- число наблюдений.</w:t>
      </w:r>
    </w:p>
    <w:p w:rsidR="00213DE4" w:rsidRDefault="001D437E">
      <w:pPr>
        <w:pStyle w:val="a3"/>
        <w:divId w:val="1468547890"/>
      </w:pPr>
      <w:r>
        <w:t>Если это условие выполняется, то объясненная дисперсия существенно больше остаточной. Это означает, что между откликом и фактором существует взаимосвязь, которую с вероятностью a допустимо аппроксимировать рассматриваемым уравнением регрессии.</w:t>
      </w:r>
    </w:p>
    <w:p w:rsidR="00213DE4" w:rsidRDefault="001D437E">
      <w:pPr>
        <w:pStyle w:val="a3"/>
        <w:divId w:val="1468547890"/>
      </w:pPr>
      <w:r>
        <w:t>Проведя парный регрессионный анализ, находим значения термомеханических коэффициентов по полученным уравнениям и подставляем их в уравнение (1). Таким образом находим сопротивление металла деформации вторым методом (первый раз σт находили, используя графики).</w:t>
      </w:r>
    </w:p>
    <w:p w:rsidR="00213DE4" w:rsidRDefault="001D437E">
      <w:pPr>
        <w:pStyle w:val="a3"/>
        <w:divId w:val="1468547890"/>
      </w:pPr>
      <w:r>
        <w:t>Множественный регрессионный анализ – это метод математической статистики, позволяющий найти наиболее точное и достоверное отображение (модель, аппроксимацию) стохастической зависимости между откликом Y и факторами Х</w:t>
      </w:r>
      <w:r>
        <w:rPr>
          <w:vertAlign w:val="subscript"/>
        </w:rPr>
        <w:t>1</w:t>
      </w:r>
      <w:r>
        <w:t>, Х</w:t>
      </w:r>
      <w:r>
        <w:rPr>
          <w:vertAlign w:val="subscript"/>
        </w:rPr>
        <w:t>2</w:t>
      </w:r>
      <w:r>
        <w:t>, …,Х</w:t>
      </w:r>
      <w:r>
        <w:rPr>
          <w:vertAlign w:val="subscript"/>
        </w:rPr>
        <w:t>j</w:t>
      </w:r>
      <w:r>
        <w:t>,X</w:t>
      </w:r>
      <w:r>
        <w:rPr>
          <w:vertAlign w:val="subscript"/>
        </w:rPr>
        <w:t>m</w:t>
      </w:r>
      <w:r>
        <w:t>.</w:t>
      </w:r>
    </w:p>
    <w:p w:rsidR="00213DE4" w:rsidRDefault="001D437E">
      <w:pPr>
        <w:pStyle w:val="a3"/>
        <w:divId w:val="1468547890"/>
      </w:pPr>
      <w:r>
        <w:t>Связь отклика с некоторым комплексом факторов также можно представить в виде объясненной и случайной составляющих.</w:t>
      </w:r>
    </w:p>
    <w:p w:rsidR="00213DE4" w:rsidRDefault="001D437E">
      <w:pPr>
        <w:pStyle w:val="a3"/>
        <w:divId w:val="1468547890"/>
      </w:pPr>
      <w:r>
        <w:t>Коэффициенты регрессии b</w:t>
      </w:r>
      <w:r>
        <w:rPr>
          <w:vertAlign w:val="subscript"/>
        </w:rPr>
        <w:t>j</w:t>
      </w:r>
      <w:r>
        <w:t xml:space="preserve"> являются случайными величинами с математическими ожиданиями β</w:t>
      </w:r>
      <w:r>
        <w:rPr>
          <w:vertAlign w:val="subscript"/>
        </w:rPr>
        <w:t>j</w:t>
      </w:r>
      <w:r>
        <w:t xml:space="preserve"> и дисперсиями, которым соответствуют стандартные отклонения S</w:t>
      </w:r>
      <w:r>
        <w:rPr>
          <w:vertAlign w:val="subscript"/>
        </w:rPr>
        <w:t>bj</w:t>
      </w:r>
      <w:r>
        <w:t>. Значение b</w:t>
      </w:r>
      <w:r>
        <w:rPr>
          <w:vertAlign w:val="subscript"/>
        </w:rPr>
        <w:t xml:space="preserve">j </w:t>
      </w:r>
      <w:r>
        <w:t>признается статистически значимым, если выполняется условие</w:t>
      </w:r>
    </w:p>
    <w:p w:rsidR="00213DE4" w:rsidRDefault="0027498F">
      <w:pPr>
        <w:pStyle w:val="a3"/>
        <w:divId w:val="1468547890"/>
      </w:pPr>
      <w:r>
        <w:rPr>
          <w:noProof/>
        </w:rPr>
        <w:pict>
          <v:shape id="_x0000_i1103" type="#_x0000_t75" style="width:101.25pt;height:39.75pt">
            <v:imagedata r:id="rId17" o:title=""/>
          </v:shape>
        </w:pict>
      </w:r>
      <w:r w:rsidR="001D437E">
        <w:t>                                                                            (11)</w:t>
      </w:r>
    </w:p>
    <w:p w:rsidR="00213DE4" w:rsidRDefault="001D437E">
      <w:pPr>
        <w:pStyle w:val="a3"/>
        <w:divId w:val="1468547890"/>
      </w:pPr>
      <w:r>
        <w:t>где t</w:t>
      </w:r>
      <w:r>
        <w:rPr>
          <w:vertAlign w:val="subscript"/>
        </w:rPr>
        <w:t>bj</w:t>
      </w:r>
      <w:r>
        <w:t xml:space="preserve"> и t[a;n-k] – расчетное и табличное число Стьюдента.</w:t>
      </w:r>
    </w:p>
    <w:p w:rsidR="00213DE4" w:rsidRDefault="001D437E">
      <w:pPr>
        <w:pStyle w:val="a3"/>
        <w:divId w:val="1468547890"/>
      </w:pPr>
      <w:r>
        <w:t>Если условие (11) не выполняется, то влияние фактора Х</w:t>
      </w:r>
      <w:r>
        <w:rPr>
          <w:vertAlign w:val="subscript"/>
        </w:rPr>
        <w:t>j</w:t>
      </w:r>
      <w:r>
        <w:t xml:space="preserve"> на отклик несущественное, и его надо исключить из дальнейших расчетов.</w:t>
      </w:r>
    </w:p>
    <w:p w:rsidR="00213DE4" w:rsidRDefault="001D437E">
      <w:pPr>
        <w:pStyle w:val="a3"/>
        <w:divId w:val="1468547890"/>
      </w:pPr>
      <w:r>
        <w:t>Статистическая надежность выбранного уравнения регрессии проверяется также по критерию Фишера (уравнение (10).</w:t>
      </w:r>
    </w:p>
    <w:p w:rsidR="00213DE4" w:rsidRDefault="001D437E">
      <w:pPr>
        <w:pStyle w:val="a3"/>
        <w:divId w:val="1468547890"/>
      </w:pPr>
      <w:r>
        <w:t>После проведения множественного регрессионного анализа получаем уравнение вида</w:t>
      </w:r>
    </w:p>
    <w:p w:rsidR="00213DE4" w:rsidRDefault="001D437E">
      <w:pPr>
        <w:pStyle w:val="a3"/>
        <w:divId w:val="1468547890"/>
      </w:pPr>
      <w:r>
        <w:t>σт = f (t, U, ε),                                                                                (12)</w:t>
      </w:r>
    </w:p>
    <w:p w:rsidR="00213DE4" w:rsidRDefault="001D437E">
      <w:pPr>
        <w:pStyle w:val="a3"/>
        <w:divId w:val="1468547890"/>
      </w:pPr>
      <w:r>
        <w:t>Находим при помощи полученного уравнения сопротивления металла деформации третьим способом.</w:t>
      </w:r>
    </w:p>
    <w:p w:rsidR="00213DE4" w:rsidRDefault="001D437E">
      <w:pPr>
        <w:pStyle w:val="a3"/>
        <w:divId w:val="1468547890"/>
      </w:pPr>
      <w:r>
        <w:t>Затем сравниваем результаты всех трех подходов к определению σ</w:t>
      </w:r>
      <w:r>
        <w:rPr>
          <w:vertAlign w:val="subscript"/>
        </w:rPr>
        <w:t>т</w:t>
      </w:r>
      <w:r>
        <w:t xml:space="preserve"> и выбираем наилучший результат, у которого меньше средняя ошибка.</w:t>
      </w:r>
    </w:p>
    <w:p w:rsidR="00213DE4" w:rsidRDefault="001D437E">
      <w:pPr>
        <w:pStyle w:val="a3"/>
        <w:divId w:val="1468547890"/>
      </w:pPr>
      <w:r>
        <w:t>Краткая характеристика стали 30ХГСА</w:t>
      </w:r>
    </w:p>
    <w:p w:rsidR="00213DE4" w:rsidRDefault="001D437E">
      <w:pPr>
        <w:pStyle w:val="a3"/>
        <w:divId w:val="1468547890"/>
      </w:pPr>
      <w:r>
        <w:t>Из стали 30ХГСА изготовляют различные улучшаемые детали: валы, оси, зубчатые колеса, фланцы, корпуса обшивки, лопатки компрессорных машин, работающие при температуре до 200°С, рычаги, толкатели, ответственные сварные конструкции, работающие при знакопеременных нагрузках, крепежные детали, работающие при низких температурах. Склонна к отпускной способности, флокеночувствительна</w:t>
      </w:r>
    </w:p>
    <w:p w:rsidR="00213DE4" w:rsidRDefault="001D437E">
      <w:pPr>
        <w:pStyle w:val="a3"/>
        <w:divId w:val="1468547890"/>
      </w:pPr>
      <w:r>
        <w:t>Таблица 1 – Химический состав стали 30ХГСА,(%).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1065"/>
        <w:gridCol w:w="855"/>
        <w:gridCol w:w="1245"/>
        <w:gridCol w:w="1065"/>
        <w:gridCol w:w="1065"/>
        <w:gridCol w:w="1065"/>
        <w:gridCol w:w="1065"/>
      </w:tblGrid>
      <w:tr w:rsidR="00213DE4">
        <w:trPr>
          <w:divId w:val="1468547890"/>
          <w:trHeight w:val="264"/>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С</w:t>
            </w:r>
          </w:p>
        </w:tc>
        <w:tc>
          <w:tcPr>
            <w:tcW w:w="10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Si</w:t>
            </w:r>
          </w:p>
        </w:tc>
        <w:tc>
          <w:tcPr>
            <w:tcW w:w="855" w:type="dxa"/>
            <w:tcBorders>
              <w:top w:val="outset" w:sz="6" w:space="0" w:color="auto"/>
              <w:left w:val="outset" w:sz="6" w:space="0" w:color="auto"/>
              <w:bottom w:val="outset" w:sz="6" w:space="0" w:color="auto"/>
              <w:right w:val="outset" w:sz="6" w:space="0" w:color="auto"/>
            </w:tcBorders>
            <w:vAlign w:val="center"/>
            <w:hideMark/>
          </w:tcPr>
          <w:p w:rsidR="00213DE4" w:rsidRDefault="001D437E">
            <w:r>
              <w:t>Mn</w:t>
            </w:r>
          </w:p>
        </w:tc>
        <w:tc>
          <w:tcPr>
            <w:tcW w:w="1245" w:type="dxa"/>
            <w:tcBorders>
              <w:top w:val="outset" w:sz="6" w:space="0" w:color="auto"/>
              <w:left w:val="outset" w:sz="6" w:space="0" w:color="auto"/>
              <w:bottom w:val="outset" w:sz="6" w:space="0" w:color="auto"/>
              <w:right w:val="outset" w:sz="6" w:space="0" w:color="auto"/>
            </w:tcBorders>
            <w:vAlign w:val="center"/>
            <w:hideMark/>
          </w:tcPr>
          <w:p w:rsidR="00213DE4" w:rsidRDefault="001D437E">
            <w:r>
              <w:t>S</w:t>
            </w:r>
          </w:p>
        </w:tc>
        <w:tc>
          <w:tcPr>
            <w:tcW w:w="10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P</w:t>
            </w:r>
          </w:p>
        </w:tc>
        <w:tc>
          <w:tcPr>
            <w:tcW w:w="10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Cr</w:t>
            </w:r>
          </w:p>
        </w:tc>
        <w:tc>
          <w:tcPr>
            <w:tcW w:w="10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Ni</w:t>
            </w:r>
          </w:p>
        </w:tc>
        <w:tc>
          <w:tcPr>
            <w:tcW w:w="10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Cu</w:t>
            </w:r>
          </w:p>
        </w:tc>
      </w:tr>
      <w:tr w:rsidR="00213DE4">
        <w:trPr>
          <w:divId w:val="1468547890"/>
          <w:trHeight w:val="27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0,3</w:t>
            </w:r>
          </w:p>
        </w:tc>
        <w:tc>
          <w:tcPr>
            <w:tcW w:w="10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0,9-1,2</w:t>
            </w:r>
          </w:p>
        </w:tc>
        <w:tc>
          <w:tcPr>
            <w:tcW w:w="855" w:type="dxa"/>
            <w:tcBorders>
              <w:top w:val="outset" w:sz="6" w:space="0" w:color="auto"/>
              <w:left w:val="outset" w:sz="6" w:space="0" w:color="auto"/>
              <w:bottom w:val="outset" w:sz="6" w:space="0" w:color="auto"/>
              <w:right w:val="outset" w:sz="6" w:space="0" w:color="auto"/>
            </w:tcBorders>
            <w:vAlign w:val="center"/>
            <w:hideMark/>
          </w:tcPr>
          <w:p w:rsidR="00213DE4" w:rsidRDefault="001D437E">
            <w:r>
              <w:t>0,8-1,1</w:t>
            </w:r>
          </w:p>
        </w:tc>
        <w:tc>
          <w:tcPr>
            <w:tcW w:w="1245" w:type="dxa"/>
            <w:tcBorders>
              <w:top w:val="outset" w:sz="6" w:space="0" w:color="auto"/>
              <w:left w:val="outset" w:sz="6" w:space="0" w:color="auto"/>
              <w:bottom w:val="outset" w:sz="6" w:space="0" w:color="auto"/>
              <w:right w:val="outset" w:sz="6" w:space="0" w:color="auto"/>
            </w:tcBorders>
            <w:vAlign w:val="center"/>
            <w:hideMark/>
          </w:tcPr>
          <w:p w:rsidR="00213DE4" w:rsidRDefault="001D437E">
            <w:r>
              <w:t>0,025</w:t>
            </w:r>
          </w:p>
        </w:tc>
        <w:tc>
          <w:tcPr>
            <w:tcW w:w="10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 0,025</w:t>
            </w:r>
          </w:p>
        </w:tc>
        <w:tc>
          <w:tcPr>
            <w:tcW w:w="10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0,8-1,1</w:t>
            </w:r>
          </w:p>
        </w:tc>
        <w:tc>
          <w:tcPr>
            <w:tcW w:w="10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0,3</w:t>
            </w:r>
          </w:p>
        </w:tc>
        <w:tc>
          <w:tcPr>
            <w:tcW w:w="10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0,3</w:t>
            </w:r>
          </w:p>
        </w:tc>
      </w:tr>
    </w:tbl>
    <w:p w:rsidR="00213DE4" w:rsidRDefault="00213DE4">
      <w:pPr>
        <w:divId w:val="1468547890"/>
      </w:pPr>
    </w:p>
    <w:p w:rsidR="00213DE4" w:rsidRPr="001D437E" w:rsidRDefault="001D437E">
      <w:pPr>
        <w:pStyle w:val="a3"/>
        <w:divId w:val="1468547890"/>
      </w:pPr>
      <w:r>
        <w:t>Исходные данные</w:t>
      </w:r>
    </w:p>
    <w:p w:rsidR="00213DE4" w:rsidRDefault="001D437E">
      <w:pPr>
        <w:pStyle w:val="a3"/>
        <w:divId w:val="1468547890"/>
      </w:pPr>
      <w:r>
        <w:t>Данные с исходных графиков приведены в таблице 2.</w:t>
      </w:r>
    </w:p>
    <w:p w:rsidR="00213DE4" w:rsidRDefault="001D437E">
      <w:pPr>
        <w:pStyle w:val="a3"/>
        <w:divId w:val="1468547890"/>
      </w:pPr>
      <w:r>
        <w:t>Таблица 2 – Исходные данные данные.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365"/>
        <w:gridCol w:w="1365"/>
        <w:gridCol w:w="1095"/>
        <w:gridCol w:w="1140"/>
        <w:gridCol w:w="1365"/>
        <w:gridCol w:w="1365"/>
      </w:tblGrid>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Число наблюю-дений</w:t>
            </w:r>
          </w:p>
        </w:tc>
        <w:tc>
          <w:tcPr>
            <w:tcW w:w="13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t,ºC</w:t>
            </w:r>
          </w:p>
        </w:tc>
        <w:tc>
          <w:tcPr>
            <w:tcW w:w="13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Kt</w:t>
            </w:r>
          </w:p>
        </w:tc>
        <w:tc>
          <w:tcPr>
            <w:tcW w:w="10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ε,%</w:t>
            </w:r>
          </w:p>
        </w:tc>
        <w:tc>
          <w:tcPr>
            <w:tcW w:w="1140" w:type="dxa"/>
            <w:tcBorders>
              <w:top w:val="outset" w:sz="6" w:space="0" w:color="auto"/>
              <w:left w:val="outset" w:sz="6" w:space="0" w:color="auto"/>
              <w:bottom w:val="outset" w:sz="6" w:space="0" w:color="auto"/>
              <w:right w:val="outset" w:sz="6" w:space="0" w:color="auto"/>
            </w:tcBorders>
            <w:vAlign w:val="center"/>
            <w:hideMark/>
          </w:tcPr>
          <w:p w:rsidR="00213DE4" w:rsidRDefault="001D437E">
            <w:r>
              <w:t>Kε</w:t>
            </w:r>
          </w:p>
        </w:tc>
        <w:tc>
          <w:tcPr>
            <w:tcW w:w="1365" w:type="dxa"/>
            <w:tcBorders>
              <w:top w:val="outset" w:sz="6" w:space="0" w:color="auto"/>
              <w:left w:val="outset" w:sz="6" w:space="0" w:color="auto"/>
              <w:bottom w:val="outset" w:sz="6" w:space="0" w:color="auto"/>
              <w:right w:val="outset" w:sz="6" w:space="0" w:color="auto"/>
            </w:tcBorders>
            <w:vAlign w:val="center"/>
            <w:hideMark/>
          </w:tcPr>
          <w:p w:rsidR="00213DE4" w:rsidRPr="001D437E" w:rsidRDefault="001D437E">
            <w:pPr>
              <w:pStyle w:val="a3"/>
            </w:pPr>
            <w:r w:rsidRPr="001D437E">
              <w:t>u, c</w:t>
            </w:r>
            <w:r w:rsidRPr="001D437E">
              <w:rPr>
                <w:vertAlign w:val="superscript"/>
              </w:rPr>
              <w:t>-1</w:t>
            </w:r>
          </w:p>
        </w:tc>
        <w:tc>
          <w:tcPr>
            <w:tcW w:w="13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Ku</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1</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900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1,30</w:t>
            </w:r>
          </w:p>
        </w:tc>
        <w:tc>
          <w:tcPr>
            <w:tcW w:w="10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5</w:t>
            </w:r>
          </w:p>
        </w:tc>
        <w:tc>
          <w:tcPr>
            <w:tcW w:w="11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0,82</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0,71</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2</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925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1,23</w:t>
            </w:r>
          </w:p>
        </w:tc>
        <w:tc>
          <w:tcPr>
            <w:tcW w:w="10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7,5</w:t>
            </w:r>
          </w:p>
        </w:tc>
        <w:tc>
          <w:tcPr>
            <w:tcW w:w="11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0,92</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0,80</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3</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950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1,15</w:t>
            </w:r>
          </w:p>
        </w:tc>
        <w:tc>
          <w:tcPr>
            <w:tcW w:w="10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w:t>
            </w:r>
          </w:p>
        </w:tc>
        <w:tc>
          <w:tcPr>
            <w:tcW w:w="11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4</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0,88</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4</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975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1,07</w:t>
            </w:r>
          </w:p>
        </w:tc>
        <w:tc>
          <w:tcPr>
            <w:tcW w:w="10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12,5</w:t>
            </w:r>
          </w:p>
        </w:tc>
        <w:tc>
          <w:tcPr>
            <w:tcW w:w="11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1,07</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6</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0,92</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1000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1,00</w:t>
            </w:r>
          </w:p>
        </w:tc>
        <w:tc>
          <w:tcPr>
            <w:tcW w:w="10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15</w:t>
            </w:r>
          </w:p>
        </w:tc>
        <w:tc>
          <w:tcPr>
            <w:tcW w:w="11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1,13</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8</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0,98</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6</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1025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0,93</w:t>
            </w:r>
          </w:p>
        </w:tc>
        <w:tc>
          <w:tcPr>
            <w:tcW w:w="10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17,5</w:t>
            </w:r>
          </w:p>
        </w:tc>
        <w:tc>
          <w:tcPr>
            <w:tcW w:w="11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1,18</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1,00</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7</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1050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0,85</w:t>
            </w:r>
          </w:p>
        </w:tc>
        <w:tc>
          <w:tcPr>
            <w:tcW w:w="10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20</w:t>
            </w:r>
          </w:p>
        </w:tc>
        <w:tc>
          <w:tcPr>
            <w:tcW w:w="11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1,22</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20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1,07</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8</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1075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0,79</w:t>
            </w:r>
          </w:p>
        </w:tc>
        <w:tc>
          <w:tcPr>
            <w:tcW w:w="10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22,5</w:t>
            </w:r>
          </w:p>
        </w:tc>
        <w:tc>
          <w:tcPr>
            <w:tcW w:w="11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1,26</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30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1,12</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9</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1100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0,74</w:t>
            </w:r>
          </w:p>
        </w:tc>
        <w:tc>
          <w:tcPr>
            <w:tcW w:w="10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25</w:t>
            </w:r>
          </w:p>
        </w:tc>
        <w:tc>
          <w:tcPr>
            <w:tcW w:w="11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40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1,18</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10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1125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0,68</w:t>
            </w:r>
          </w:p>
        </w:tc>
        <w:tc>
          <w:tcPr>
            <w:tcW w:w="10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27,5</w:t>
            </w:r>
          </w:p>
        </w:tc>
        <w:tc>
          <w:tcPr>
            <w:tcW w:w="11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1,33</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50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1,21</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среднее</w:t>
            </w:r>
          </w:p>
        </w:tc>
        <w:tc>
          <w:tcPr>
            <w:tcW w:w="13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1012,5</w:t>
            </w:r>
          </w:p>
        </w:tc>
        <w:tc>
          <w:tcPr>
            <w:tcW w:w="13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0,97</w:t>
            </w:r>
          </w:p>
        </w:tc>
        <w:tc>
          <w:tcPr>
            <w:tcW w:w="10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16,25</w:t>
            </w:r>
          </w:p>
        </w:tc>
        <w:tc>
          <w:tcPr>
            <w:tcW w:w="11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1,12</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17,1</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0,99</w:t>
            </w:r>
          </w:p>
        </w:tc>
      </w:tr>
    </w:tbl>
    <w:p w:rsidR="00213DE4" w:rsidRPr="001D437E" w:rsidRDefault="001D437E">
      <w:pPr>
        <w:pStyle w:val="a3"/>
        <w:divId w:val="1468547890"/>
      </w:pPr>
      <w:r>
        <w:t>Определение уравнений зависимости термомеханических коэффициентов от их физических величин</w:t>
      </w:r>
    </w:p>
    <w:p w:rsidR="00213DE4" w:rsidRDefault="001D437E">
      <w:pPr>
        <w:pStyle w:val="a3"/>
        <w:divId w:val="1468547890"/>
      </w:pPr>
      <w:r>
        <w:t>Проведем парный регрессионный анализ. Рассмотрим по 5 уравнений для каждой зависимости. Расчеты удобно проводить в среде электронных таблиц MS Excel. Результаты оценки пяти уравнений представлены в таблицах 3-5. В таблицах жирной строкой выделено то уравнение, которое является наилучшей аппроксимацией исследуемой зависимости. Для температурного коэффициента это логарифмическая зависимость, для коэффициента деформации - степенная зависимость, для скоростного коэффициента – логарифмическая зависимость. При выборе уравнения ориентировались на критерий Фишера F</w:t>
      </w:r>
      <w:r>
        <w:rPr>
          <w:vertAlign w:val="subscript"/>
        </w:rPr>
        <w:t>расч</w:t>
      </w:r>
      <w:r>
        <w:t xml:space="preserve"> принимающий максимальное значение, а также условие F</w:t>
      </w:r>
      <w:r>
        <w:rPr>
          <w:vertAlign w:val="subscript"/>
        </w:rPr>
        <w:t>расч</w:t>
      </w:r>
      <w:r>
        <w:t>&gt;F</w:t>
      </w:r>
      <w:r>
        <w:rPr>
          <w:vertAlign w:val="subscript"/>
        </w:rPr>
        <w:t>табл</w:t>
      </w:r>
      <w:r>
        <w:t>.</w:t>
      </w:r>
    </w:p>
    <w:p w:rsidR="00213DE4" w:rsidRDefault="001D437E">
      <w:pPr>
        <w:pStyle w:val="a3"/>
        <w:divId w:val="1468547890"/>
      </w:pPr>
      <w:r>
        <w:t>Графики выбранных уравнений приведены на рисунках 1-3 . На рисунках точками изображены значения, полученные по исходным графикам зависимостей термомеханических коэффициентов от их физических величин. Сплошными линиями показаны графики полученных уравнений аппроксимации.</w:t>
      </w:r>
    </w:p>
    <w:p w:rsidR="00213DE4" w:rsidRDefault="001D437E">
      <w:pPr>
        <w:pStyle w:val="a3"/>
        <w:divId w:val="1468547890"/>
      </w:pPr>
      <w:r>
        <w:t>Таблица 3 – Уравнения зависимости Кt от 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360"/>
        <w:gridCol w:w="3315"/>
        <w:gridCol w:w="825"/>
        <w:gridCol w:w="510"/>
        <w:gridCol w:w="1110"/>
        <w:gridCol w:w="960"/>
      </w:tblGrid>
      <w:tr w:rsidR="00213DE4">
        <w:trPr>
          <w:divId w:val="1468547890"/>
          <w:trHeight w:val="31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функция</w:t>
            </w:r>
          </w:p>
        </w:tc>
        <w:tc>
          <w:tcPr>
            <w:tcW w:w="360" w:type="dxa"/>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33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Уравнение регрессии</w:t>
            </w:r>
          </w:p>
        </w:tc>
        <w:tc>
          <w:tcPr>
            <w:tcW w:w="825" w:type="dxa"/>
            <w:tcBorders>
              <w:top w:val="outset" w:sz="6" w:space="0" w:color="auto"/>
              <w:left w:val="outset" w:sz="6" w:space="0" w:color="auto"/>
              <w:bottom w:val="outset" w:sz="6" w:space="0" w:color="auto"/>
              <w:right w:val="outset" w:sz="6" w:space="0" w:color="auto"/>
            </w:tcBorders>
            <w:vAlign w:val="center"/>
            <w:hideMark/>
          </w:tcPr>
          <w:p w:rsidR="00213DE4" w:rsidRPr="001D437E" w:rsidRDefault="001D437E">
            <w:pPr>
              <w:pStyle w:val="a3"/>
            </w:pPr>
            <w:r w:rsidRPr="001D437E">
              <w:t>R</w:t>
            </w:r>
            <w:r w:rsidRPr="001D437E">
              <w:rPr>
                <w:vertAlign w:val="superscript"/>
              </w:rPr>
              <w:t>2</w:t>
            </w:r>
          </w:p>
        </w:tc>
        <w:tc>
          <w:tcPr>
            <w:tcW w:w="510" w:type="dxa"/>
            <w:tcBorders>
              <w:top w:val="outset" w:sz="6" w:space="0" w:color="auto"/>
              <w:left w:val="outset" w:sz="6" w:space="0" w:color="auto"/>
              <w:bottom w:val="outset" w:sz="6" w:space="0" w:color="auto"/>
              <w:right w:val="outset" w:sz="6" w:space="0" w:color="auto"/>
            </w:tcBorders>
            <w:vAlign w:val="center"/>
            <w:hideMark/>
          </w:tcPr>
          <w:p w:rsidR="00213DE4" w:rsidRDefault="001D437E">
            <w:r>
              <w:t>k</w:t>
            </w:r>
          </w:p>
        </w:tc>
        <w:tc>
          <w:tcPr>
            <w:tcW w:w="1110" w:type="dxa"/>
            <w:tcBorders>
              <w:top w:val="outset" w:sz="6" w:space="0" w:color="auto"/>
              <w:left w:val="outset" w:sz="6" w:space="0" w:color="auto"/>
              <w:bottom w:val="outset" w:sz="6" w:space="0" w:color="auto"/>
              <w:right w:val="outset" w:sz="6" w:space="0" w:color="auto"/>
            </w:tcBorders>
            <w:vAlign w:val="center"/>
            <w:hideMark/>
          </w:tcPr>
          <w:p w:rsidR="00213DE4" w:rsidRDefault="001D437E">
            <w:r>
              <w:t>Fp</w:t>
            </w:r>
          </w:p>
        </w:tc>
        <w:tc>
          <w:tcPr>
            <w:tcW w:w="960" w:type="dxa"/>
            <w:tcBorders>
              <w:top w:val="outset" w:sz="6" w:space="0" w:color="auto"/>
              <w:left w:val="outset" w:sz="6" w:space="0" w:color="auto"/>
              <w:bottom w:val="outset" w:sz="6" w:space="0" w:color="auto"/>
              <w:right w:val="outset" w:sz="6" w:space="0" w:color="auto"/>
            </w:tcBorders>
            <w:vAlign w:val="center"/>
            <w:hideMark/>
          </w:tcPr>
          <w:p w:rsidR="00213DE4" w:rsidRPr="001D437E" w:rsidRDefault="001D437E">
            <w:pPr>
              <w:pStyle w:val="a3"/>
            </w:pPr>
            <w:r w:rsidRPr="001D437E">
              <w:t>F</w:t>
            </w:r>
            <w:r w:rsidRPr="001D437E">
              <w:rPr>
                <w:vertAlign w:val="subscript"/>
              </w:rPr>
              <w:t>0,95</w:t>
            </w:r>
          </w:p>
        </w:tc>
      </w:tr>
      <w:tr w:rsidR="00213DE4">
        <w:trPr>
          <w:divId w:val="1468547890"/>
          <w:trHeight w:val="31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Линейная</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w:t>
            </w:r>
          </w:p>
        </w:tc>
        <w:tc>
          <w:tcPr>
            <w:tcW w:w="3315" w:type="dxa"/>
            <w:tcBorders>
              <w:top w:val="outset" w:sz="6" w:space="0" w:color="auto"/>
              <w:left w:val="outset" w:sz="6" w:space="0" w:color="auto"/>
              <w:bottom w:val="outset" w:sz="6" w:space="0" w:color="auto"/>
              <w:right w:val="outset" w:sz="6" w:space="0" w:color="auto"/>
            </w:tcBorders>
            <w:vAlign w:val="bottom"/>
            <w:hideMark/>
          </w:tcPr>
          <w:p w:rsidR="00213DE4" w:rsidRDefault="001D437E">
            <w:r>
              <w:t>Кt = -0,0028*t + 3,8065</w:t>
            </w:r>
          </w:p>
        </w:tc>
        <w:tc>
          <w:tcPr>
            <w:tcW w:w="82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0,9963</w:t>
            </w:r>
          </w:p>
        </w:tc>
        <w:tc>
          <w:tcPr>
            <w:tcW w:w="5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2154,162</w:t>
            </w:r>
          </w:p>
        </w:tc>
        <w:tc>
          <w:tcPr>
            <w:tcW w:w="9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5,318</w:t>
            </w:r>
          </w:p>
        </w:tc>
      </w:tr>
      <w:tr w:rsidR="00213DE4">
        <w:trPr>
          <w:divId w:val="1468547890"/>
          <w:trHeight w:val="31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Логарифмическая</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3315" w:type="dxa"/>
            <w:tcBorders>
              <w:top w:val="outset" w:sz="6" w:space="0" w:color="auto"/>
              <w:left w:val="outset" w:sz="6" w:space="0" w:color="auto"/>
              <w:bottom w:val="outset" w:sz="6" w:space="0" w:color="auto"/>
              <w:right w:val="outset" w:sz="6" w:space="0" w:color="auto"/>
            </w:tcBorders>
            <w:vAlign w:val="bottom"/>
            <w:hideMark/>
          </w:tcPr>
          <w:p w:rsidR="00213DE4" w:rsidRDefault="001D437E">
            <w:r>
              <w:t>Кt = -2,8261Ln(t) + 20,524</w:t>
            </w:r>
          </w:p>
        </w:tc>
        <w:tc>
          <w:tcPr>
            <w:tcW w:w="82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0,9987</w:t>
            </w:r>
          </w:p>
        </w:tc>
        <w:tc>
          <w:tcPr>
            <w:tcW w:w="5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6145,846</w:t>
            </w:r>
          </w:p>
        </w:tc>
        <w:tc>
          <w:tcPr>
            <w:tcW w:w="9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5,318</w:t>
            </w:r>
          </w:p>
        </w:tc>
      </w:tr>
      <w:tr w:rsidR="00213DE4">
        <w:trPr>
          <w:divId w:val="1468547890"/>
          <w:trHeight w:val="31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Полином 2 степ</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3</w:t>
            </w:r>
          </w:p>
        </w:tc>
        <w:tc>
          <w:tcPr>
            <w:tcW w:w="3315" w:type="dxa"/>
            <w:tcBorders>
              <w:top w:val="outset" w:sz="6" w:space="0" w:color="auto"/>
              <w:left w:val="outset" w:sz="6" w:space="0" w:color="auto"/>
              <w:bottom w:val="outset" w:sz="6" w:space="0" w:color="auto"/>
              <w:right w:val="outset" w:sz="6" w:space="0" w:color="auto"/>
            </w:tcBorders>
            <w:vAlign w:val="bottom"/>
            <w:hideMark/>
          </w:tcPr>
          <w:p w:rsidR="00213DE4" w:rsidRPr="001D437E" w:rsidRDefault="001D437E">
            <w:pPr>
              <w:pStyle w:val="a3"/>
            </w:pPr>
            <w:r w:rsidRPr="001D437E">
              <w:t>Кt = 0,000002*t</w:t>
            </w:r>
            <w:r w:rsidRPr="001D437E">
              <w:rPr>
                <w:vertAlign w:val="superscript"/>
              </w:rPr>
              <w:t>2</w:t>
            </w:r>
            <w:r w:rsidRPr="001D437E">
              <w:t xml:space="preserve"> - 0,0077x + 6,2793</w:t>
            </w:r>
          </w:p>
        </w:tc>
        <w:tc>
          <w:tcPr>
            <w:tcW w:w="82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0,9993</w:t>
            </w:r>
          </w:p>
        </w:tc>
        <w:tc>
          <w:tcPr>
            <w:tcW w:w="5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3</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4996,500</w:t>
            </w:r>
          </w:p>
        </w:tc>
        <w:tc>
          <w:tcPr>
            <w:tcW w:w="9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4,737</w:t>
            </w:r>
          </w:p>
        </w:tc>
      </w:tr>
      <w:tr w:rsidR="00213DE4">
        <w:trPr>
          <w:divId w:val="1468547890"/>
          <w:trHeight w:val="31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Степенная</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4</w:t>
            </w:r>
          </w:p>
        </w:tc>
        <w:tc>
          <w:tcPr>
            <w:tcW w:w="3315" w:type="dxa"/>
            <w:tcBorders>
              <w:top w:val="outset" w:sz="6" w:space="0" w:color="auto"/>
              <w:left w:val="outset" w:sz="6" w:space="0" w:color="auto"/>
              <w:bottom w:val="outset" w:sz="6" w:space="0" w:color="auto"/>
              <w:right w:val="outset" w:sz="6" w:space="0" w:color="auto"/>
            </w:tcBorders>
            <w:vAlign w:val="bottom"/>
            <w:hideMark/>
          </w:tcPr>
          <w:p w:rsidR="00213DE4" w:rsidRPr="001D437E" w:rsidRDefault="001D437E">
            <w:pPr>
              <w:pStyle w:val="a3"/>
            </w:pPr>
            <w:r w:rsidRPr="001D437E">
              <w:t>Кt = 6*10</w:t>
            </w:r>
            <w:r w:rsidRPr="001D437E">
              <w:rPr>
                <w:vertAlign w:val="superscript"/>
              </w:rPr>
              <w:t>9</w:t>
            </w:r>
            <w:r w:rsidRPr="001D437E">
              <w:t>*t</w:t>
            </w:r>
            <w:r w:rsidRPr="001D437E">
              <w:rPr>
                <w:vertAlign w:val="superscript"/>
              </w:rPr>
              <w:t>-2,9378</w:t>
            </w:r>
          </w:p>
        </w:tc>
        <w:tc>
          <w:tcPr>
            <w:tcW w:w="82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0,995</w:t>
            </w:r>
          </w:p>
        </w:tc>
        <w:tc>
          <w:tcPr>
            <w:tcW w:w="5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1592,000</w:t>
            </w:r>
          </w:p>
        </w:tc>
        <w:tc>
          <w:tcPr>
            <w:tcW w:w="9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5,318</w:t>
            </w:r>
          </w:p>
        </w:tc>
      </w:tr>
      <w:tr w:rsidR="00213DE4">
        <w:trPr>
          <w:divId w:val="1468547890"/>
          <w:trHeight w:val="31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экспоненциальная</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5</w:t>
            </w:r>
          </w:p>
        </w:tc>
        <w:tc>
          <w:tcPr>
            <w:tcW w:w="3315" w:type="dxa"/>
            <w:tcBorders>
              <w:top w:val="outset" w:sz="6" w:space="0" w:color="auto"/>
              <w:left w:val="outset" w:sz="6" w:space="0" w:color="auto"/>
              <w:bottom w:val="outset" w:sz="6" w:space="0" w:color="auto"/>
              <w:right w:val="outset" w:sz="6" w:space="0" w:color="auto"/>
            </w:tcBorders>
            <w:vAlign w:val="bottom"/>
            <w:hideMark/>
          </w:tcPr>
          <w:p w:rsidR="00213DE4" w:rsidRPr="001D437E" w:rsidRDefault="001D437E">
            <w:pPr>
              <w:pStyle w:val="a3"/>
            </w:pPr>
            <w:r w:rsidRPr="001D437E">
              <w:t>Кt = 18,259e</w:t>
            </w:r>
            <w:r w:rsidRPr="001D437E">
              <w:rPr>
                <w:vertAlign w:val="superscript"/>
              </w:rPr>
              <w:t>-0,0029t</w:t>
            </w:r>
          </w:p>
        </w:tc>
        <w:tc>
          <w:tcPr>
            <w:tcW w:w="82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0,9982</w:t>
            </w:r>
          </w:p>
        </w:tc>
        <w:tc>
          <w:tcPr>
            <w:tcW w:w="5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4436,444</w:t>
            </w:r>
          </w:p>
        </w:tc>
        <w:tc>
          <w:tcPr>
            <w:tcW w:w="9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5,318</w:t>
            </w:r>
          </w:p>
        </w:tc>
      </w:tr>
    </w:tbl>
    <w:p w:rsidR="00213DE4" w:rsidRPr="001D437E" w:rsidRDefault="001D437E">
      <w:pPr>
        <w:pStyle w:val="a3"/>
        <w:divId w:val="1468547890"/>
      </w:pPr>
      <w:r>
        <w:t>Таблица 4 – Уравнения зависимости Кε от 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360"/>
        <w:gridCol w:w="3075"/>
        <w:gridCol w:w="870"/>
        <w:gridCol w:w="495"/>
        <w:gridCol w:w="1110"/>
        <w:gridCol w:w="945"/>
      </w:tblGrid>
      <w:tr w:rsidR="00213DE4">
        <w:trPr>
          <w:divId w:val="1468547890"/>
          <w:trHeight w:val="315"/>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213DE4" w:rsidRDefault="001D437E">
            <w:r>
              <w:t>функция</w:t>
            </w:r>
          </w:p>
        </w:tc>
        <w:tc>
          <w:tcPr>
            <w:tcW w:w="360" w:type="dxa"/>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3075" w:type="dxa"/>
            <w:tcBorders>
              <w:top w:val="outset" w:sz="6" w:space="0" w:color="auto"/>
              <w:left w:val="outset" w:sz="6" w:space="0" w:color="auto"/>
              <w:bottom w:val="outset" w:sz="6" w:space="0" w:color="auto"/>
              <w:right w:val="outset" w:sz="6" w:space="0" w:color="auto"/>
            </w:tcBorders>
            <w:vAlign w:val="center"/>
            <w:hideMark/>
          </w:tcPr>
          <w:p w:rsidR="00213DE4" w:rsidRDefault="001D437E">
            <w:r>
              <w:t>Уравнение регрессии</w:t>
            </w:r>
          </w:p>
        </w:tc>
        <w:tc>
          <w:tcPr>
            <w:tcW w:w="870" w:type="dxa"/>
            <w:tcBorders>
              <w:top w:val="outset" w:sz="6" w:space="0" w:color="auto"/>
              <w:left w:val="outset" w:sz="6" w:space="0" w:color="auto"/>
              <w:bottom w:val="outset" w:sz="6" w:space="0" w:color="auto"/>
              <w:right w:val="outset" w:sz="6" w:space="0" w:color="auto"/>
            </w:tcBorders>
            <w:vAlign w:val="center"/>
            <w:hideMark/>
          </w:tcPr>
          <w:p w:rsidR="00213DE4" w:rsidRPr="001D437E" w:rsidRDefault="001D437E">
            <w:pPr>
              <w:pStyle w:val="a3"/>
            </w:pPr>
            <w:r w:rsidRPr="001D437E">
              <w:t>R</w:t>
            </w:r>
            <w:r w:rsidRPr="001D437E">
              <w:rPr>
                <w:vertAlign w:val="superscript"/>
              </w:rPr>
              <w:t>2</w:t>
            </w:r>
          </w:p>
        </w:tc>
        <w:tc>
          <w:tcPr>
            <w:tcW w:w="4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k</w:t>
            </w:r>
          </w:p>
        </w:tc>
        <w:tc>
          <w:tcPr>
            <w:tcW w:w="1110" w:type="dxa"/>
            <w:tcBorders>
              <w:top w:val="outset" w:sz="6" w:space="0" w:color="auto"/>
              <w:left w:val="outset" w:sz="6" w:space="0" w:color="auto"/>
              <w:bottom w:val="outset" w:sz="6" w:space="0" w:color="auto"/>
              <w:right w:val="outset" w:sz="6" w:space="0" w:color="auto"/>
            </w:tcBorders>
            <w:vAlign w:val="center"/>
            <w:hideMark/>
          </w:tcPr>
          <w:p w:rsidR="00213DE4" w:rsidRDefault="001D437E">
            <w:r>
              <w:t>Fp</w:t>
            </w:r>
          </w:p>
        </w:tc>
        <w:tc>
          <w:tcPr>
            <w:tcW w:w="945" w:type="dxa"/>
            <w:tcBorders>
              <w:top w:val="outset" w:sz="6" w:space="0" w:color="auto"/>
              <w:left w:val="outset" w:sz="6" w:space="0" w:color="auto"/>
              <w:bottom w:val="outset" w:sz="6" w:space="0" w:color="auto"/>
              <w:right w:val="outset" w:sz="6" w:space="0" w:color="auto"/>
            </w:tcBorders>
            <w:vAlign w:val="center"/>
            <w:hideMark/>
          </w:tcPr>
          <w:p w:rsidR="00213DE4" w:rsidRPr="001D437E" w:rsidRDefault="001D437E">
            <w:pPr>
              <w:pStyle w:val="a3"/>
            </w:pPr>
            <w:r w:rsidRPr="001D437E">
              <w:t>F</w:t>
            </w:r>
            <w:r w:rsidRPr="001D437E">
              <w:rPr>
                <w:vertAlign w:val="subscript"/>
              </w:rPr>
              <w:t>0,95</w:t>
            </w:r>
          </w:p>
        </w:tc>
      </w:tr>
      <w:tr w:rsidR="00213DE4">
        <w:trPr>
          <w:divId w:val="1468547890"/>
          <w:trHeight w:val="315"/>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213DE4" w:rsidRDefault="001D437E">
            <w:r>
              <w:t>Линейная</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w:t>
            </w:r>
          </w:p>
        </w:tc>
        <w:tc>
          <w:tcPr>
            <w:tcW w:w="3075" w:type="dxa"/>
            <w:tcBorders>
              <w:top w:val="outset" w:sz="6" w:space="0" w:color="auto"/>
              <w:left w:val="outset" w:sz="6" w:space="0" w:color="auto"/>
              <w:bottom w:val="outset" w:sz="6" w:space="0" w:color="auto"/>
              <w:right w:val="outset" w:sz="6" w:space="0" w:color="auto"/>
            </w:tcBorders>
            <w:vAlign w:val="bottom"/>
            <w:hideMark/>
          </w:tcPr>
          <w:p w:rsidR="00213DE4" w:rsidRDefault="001D437E">
            <w:r>
              <w:t>Kε = 0,0219*ε + 0,7665</w:t>
            </w:r>
          </w:p>
        </w:tc>
        <w:tc>
          <w:tcPr>
            <w:tcW w:w="870"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0,9672</w:t>
            </w:r>
          </w:p>
        </w:tc>
        <w:tc>
          <w:tcPr>
            <w:tcW w:w="4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235,902</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5,318</w:t>
            </w:r>
          </w:p>
        </w:tc>
      </w:tr>
      <w:tr w:rsidR="00213DE4">
        <w:trPr>
          <w:divId w:val="1468547890"/>
          <w:trHeight w:val="315"/>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213DE4" w:rsidRDefault="001D437E">
            <w:r>
              <w:t>Логарифмическая</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3075" w:type="dxa"/>
            <w:tcBorders>
              <w:top w:val="outset" w:sz="6" w:space="0" w:color="auto"/>
              <w:left w:val="outset" w:sz="6" w:space="0" w:color="auto"/>
              <w:bottom w:val="outset" w:sz="6" w:space="0" w:color="auto"/>
              <w:right w:val="outset" w:sz="6" w:space="0" w:color="auto"/>
            </w:tcBorders>
            <w:vAlign w:val="bottom"/>
            <w:hideMark/>
          </w:tcPr>
          <w:p w:rsidR="00213DE4" w:rsidRDefault="001D437E">
            <w:r>
              <w:t>Kε = 0,304Ln(ε) + 0,3123</w:t>
            </w:r>
          </w:p>
        </w:tc>
        <w:tc>
          <w:tcPr>
            <w:tcW w:w="870"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0,9967</w:t>
            </w:r>
          </w:p>
        </w:tc>
        <w:tc>
          <w:tcPr>
            <w:tcW w:w="4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2416,242</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5,318</w:t>
            </w:r>
          </w:p>
        </w:tc>
      </w:tr>
      <w:tr w:rsidR="00213DE4">
        <w:trPr>
          <w:divId w:val="1468547890"/>
          <w:trHeight w:val="315"/>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213DE4" w:rsidRDefault="001D437E">
            <w:r>
              <w:t>Полином 2 степ</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3</w:t>
            </w:r>
          </w:p>
        </w:tc>
        <w:tc>
          <w:tcPr>
            <w:tcW w:w="3075" w:type="dxa"/>
            <w:tcBorders>
              <w:top w:val="outset" w:sz="6" w:space="0" w:color="auto"/>
              <w:left w:val="outset" w:sz="6" w:space="0" w:color="auto"/>
              <w:bottom w:val="outset" w:sz="6" w:space="0" w:color="auto"/>
              <w:right w:val="outset" w:sz="6" w:space="0" w:color="auto"/>
            </w:tcBorders>
            <w:vAlign w:val="bottom"/>
            <w:hideMark/>
          </w:tcPr>
          <w:p w:rsidR="00213DE4" w:rsidRPr="001D437E" w:rsidRDefault="001D437E">
            <w:pPr>
              <w:pStyle w:val="a3"/>
            </w:pPr>
            <w:r w:rsidRPr="001D437E">
              <w:t>Kε = -0,0006*ε</w:t>
            </w:r>
            <w:r w:rsidRPr="001D437E">
              <w:rPr>
                <w:vertAlign w:val="superscript"/>
              </w:rPr>
              <w:t>2</w:t>
            </w:r>
            <w:r w:rsidRPr="001D437E">
              <w:t xml:space="preserve"> + 0,022ε + 0,6338</w:t>
            </w:r>
          </w:p>
        </w:tc>
        <w:tc>
          <w:tcPr>
            <w:tcW w:w="870"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0,9985</w:t>
            </w:r>
          </w:p>
        </w:tc>
        <w:tc>
          <w:tcPr>
            <w:tcW w:w="4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3</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2329,833</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4,737</w:t>
            </w:r>
          </w:p>
        </w:tc>
      </w:tr>
      <w:tr w:rsidR="00213DE4">
        <w:trPr>
          <w:divId w:val="1468547890"/>
          <w:trHeight w:val="315"/>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213DE4" w:rsidRDefault="001D437E">
            <w:r>
              <w:t>Степенная</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4</w:t>
            </w:r>
          </w:p>
        </w:tc>
        <w:tc>
          <w:tcPr>
            <w:tcW w:w="3075" w:type="dxa"/>
            <w:tcBorders>
              <w:top w:val="outset" w:sz="6" w:space="0" w:color="auto"/>
              <w:left w:val="outset" w:sz="6" w:space="0" w:color="auto"/>
              <w:bottom w:val="outset" w:sz="6" w:space="0" w:color="auto"/>
              <w:right w:val="outset" w:sz="6" w:space="0" w:color="auto"/>
            </w:tcBorders>
            <w:vAlign w:val="bottom"/>
            <w:hideMark/>
          </w:tcPr>
          <w:p w:rsidR="00213DE4" w:rsidRPr="001D437E" w:rsidRDefault="001D437E">
            <w:pPr>
              <w:pStyle w:val="a3"/>
            </w:pPr>
            <w:r w:rsidRPr="001D437E">
              <w:t>Kε = 0,5186*ε</w:t>
            </w:r>
            <w:r w:rsidRPr="001D437E">
              <w:rPr>
                <w:vertAlign w:val="superscript"/>
              </w:rPr>
              <w:t>0,2857</w:t>
            </w:r>
          </w:p>
        </w:tc>
        <w:tc>
          <w:tcPr>
            <w:tcW w:w="870"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0,9996</w:t>
            </w:r>
          </w:p>
        </w:tc>
        <w:tc>
          <w:tcPr>
            <w:tcW w:w="4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19992,000</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5,318</w:t>
            </w:r>
          </w:p>
        </w:tc>
      </w:tr>
      <w:tr w:rsidR="00213DE4">
        <w:trPr>
          <w:divId w:val="1468547890"/>
          <w:trHeight w:val="315"/>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213DE4" w:rsidRDefault="001D437E">
            <w:r>
              <w:t>экспоненциальная</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5</w:t>
            </w:r>
          </w:p>
        </w:tc>
        <w:tc>
          <w:tcPr>
            <w:tcW w:w="3075" w:type="dxa"/>
            <w:tcBorders>
              <w:top w:val="outset" w:sz="6" w:space="0" w:color="auto"/>
              <w:left w:val="outset" w:sz="6" w:space="0" w:color="auto"/>
              <w:bottom w:val="outset" w:sz="6" w:space="0" w:color="auto"/>
              <w:right w:val="outset" w:sz="6" w:space="0" w:color="auto"/>
            </w:tcBorders>
            <w:vAlign w:val="bottom"/>
            <w:hideMark/>
          </w:tcPr>
          <w:p w:rsidR="00213DE4" w:rsidRPr="001D437E" w:rsidRDefault="001D437E">
            <w:pPr>
              <w:pStyle w:val="a3"/>
            </w:pPr>
            <w:r w:rsidRPr="001D437E">
              <w:t>Kε = 0,799e</w:t>
            </w:r>
            <w:r w:rsidRPr="001D437E">
              <w:rPr>
                <w:vertAlign w:val="superscript"/>
              </w:rPr>
              <w:t>0,020ε</w:t>
            </w:r>
          </w:p>
        </w:tc>
        <w:tc>
          <w:tcPr>
            <w:tcW w:w="870"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0,9388</w:t>
            </w:r>
          </w:p>
        </w:tc>
        <w:tc>
          <w:tcPr>
            <w:tcW w:w="495"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122,719</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5,318</w:t>
            </w:r>
          </w:p>
        </w:tc>
      </w:tr>
    </w:tbl>
    <w:p w:rsidR="00213DE4" w:rsidRPr="001D437E" w:rsidRDefault="001D437E">
      <w:pPr>
        <w:pStyle w:val="a3"/>
        <w:divId w:val="1468547890"/>
      </w:pPr>
      <w:r>
        <w:t>Таблица 5 – Уравнения зависимости Кu от 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360"/>
        <w:gridCol w:w="3480"/>
        <w:gridCol w:w="855"/>
        <w:gridCol w:w="360"/>
        <w:gridCol w:w="1050"/>
        <w:gridCol w:w="960"/>
      </w:tblGrid>
      <w:tr w:rsidR="00213DE4">
        <w:trPr>
          <w:divId w:val="1468547890"/>
          <w:trHeight w:val="31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функция</w:t>
            </w:r>
          </w:p>
        </w:tc>
        <w:tc>
          <w:tcPr>
            <w:tcW w:w="360" w:type="dxa"/>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3480" w:type="dxa"/>
            <w:tcBorders>
              <w:top w:val="outset" w:sz="6" w:space="0" w:color="auto"/>
              <w:left w:val="outset" w:sz="6" w:space="0" w:color="auto"/>
              <w:bottom w:val="outset" w:sz="6" w:space="0" w:color="auto"/>
              <w:right w:val="outset" w:sz="6" w:space="0" w:color="auto"/>
            </w:tcBorders>
            <w:vAlign w:val="center"/>
            <w:hideMark/>
          </w:tcPr>
          <w:p w:rsidR="00213DE4" w:rsidRDefault="001D437E">
            <w:r>
              <w:t>Уравнение регрессии</w:t>
            </w:r>
          </w:p>
        </w:tc>
        <w:tc>
          <w:tcPr>
            <w:tcW w:w="855" w:type="dxa"/>
            <w:tcBorders>
              <w:top w:val="outset" w:sz="6" w:space="0" w:color="auto"/>
              <w:left w:val="outset" w:sz="6" w:space="0" w:color="auto"/>
              <w:bottom w:val="outset" w:sz="6" w:space="0" w:color="auto"/>
              <w:right w:val="outset" w:sz="6" w:space="0" w:color="auto"/>
            </w:tcBorders>
            <w:vAlign w:val="center"/>
            <w:hideMark/>
          </w:tcPr>
          <w:p w:rsidR="00213DE4" w:rsidRPr="001D437E" w:rsidRDefault="001D437E">
            <w:pPr>
              <w:pStyle w:val="a3"/>
            </w:pPr>
            <w:r w:rsidRPr="001D437E">
              <w:t>R</w:t>
            </w:r>
            <w:r w:rsidRPr="001D437E">
              <w:rPr>
                <w:vertAlign w:val="superscript"/>
              </w:rPr>
              <w:t>2</w:t>
            </w:r>
          </w:p>
        </w:tc>
        <w:tc>
          <w:tcPr>
            <w:tcW w:w="360" w:type="dxa"/>
            <w:tcBorders>
              <w:top w:val="outset" w:sz="6" w:space="0" w:color="auto"/>
              <w:left w:val="outset" w:sz="6" w:space="0" w:color="auto"/>
              <w:bottom w:val="outset" w:sz="6" w:space="0" w:color="auto"/>
              <w:right w:val="outset" w:sz="6" w:space="0" w:color="auto"/>
            </w:tcBorders>
            <w:vAlign w:val="center"/>
            <w:hideMark/>
          </w:tcPr>
          <w:p w:rsidR="00213DE4" w:rsidRDefault="001D437E">
            <w:r>
              <w:t>k</w:t>
            </w:r>
          </w:p>
        </w:tc>
        <w:tc>
          <w:tcPr>
            <w:tcW w:w="1050" w:type="dxa"/>
            <w:tcBorders>
              <w:top w:val="outset" w:sz="6" w:space="0" w:color="auto"/>
              <w:left w:val="outset" w:sz="6" w:space="0" w:color="auto"/>
              <w:bottom w:val="outset" w:sz="6" w:space="0" w:color="auto"/>
              <w:right w:val="outset" w:sz="6" w:space="0" w:color="auto"/>
            </w:tcBorders>
            <w:vAlign w:val="center"/>
            <w:hideMark/>
          </w:tcPr>
          <w:p w:rsidR="00213DE4" w:rsidRDefault="001D437E">
            <w:r>
              <w:t>Fp</w:t>
            </w:r>
          </w:p>
        </w:tc>
        <w:tc>
          <w:tcPr>
            <w:tcW w:w="960" w:type="dxa"/>
            <w:tcBorders>
              <w:top w:val="outset" w:sz="6" w:space="0" w:color="auto"/>
              <w:left w:val="outset" w:sz="6" w:space="0" w:color="auto"/>
              <w:bottom w:val="outset" w:sz="6" w:space="0" w:color="auto"/>
              <w:right w:val="outset" w:sz="6" w:space="0" w:color="auto"/>
            </w:tcBorders>
            <w:vAlign w:val="center"/>
            <w:hideMark/>
          </w:tcPr>
          <w:p w:rsidR="00213DE4" w:rsidRPr="001D437E" w:rsidRDefault="001D437E">
            <w:pPr>
              <w:pStyle w:val="a3"/>
            </w:pPr>
            <w:r w:rsidRPr="001D437E">
              <w:t>F</w:t>
            </w:r>
            <w:r w:rsidRPr="001D437E">
              <w:rPr>
                <w:vertAlign w:val="subscript"/>
              </w:rPr>
              <w:t>0,95</w:t>
            </w:r>
          </w:p>
        </w:tc>
      </w:tr>
      <w:tr w:rsidR="00213DE4">
        <w:trPr>
          <w:divId w:val="1468547890"/>
          <w:trHeight w:val="31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Линейная</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w:t>
            </w:r>
          </w:p>
        </w:tc>
        <w:tc>
          <w:tcPr>
            <w:tcW w:w="3480" w:type="dxa"/>
            <w:tcBorders>
              <w:top w:val="outset" w:sz="6" w:space="0" w:color="auto"/>
              <w:left w:val="outset" w:sz="6" w:space="0" w:color="auto"/>
              <w:bottom w:val="outset" w:sz="6" w:space="0" w:color="auto"/>
              <w:right w:val="outset" w:sz="6" w:space="0" w:color="auto"/>
            </w:tcBorders>
            <w:vAlign w:val="bottom"/>
            <w:hideMark/>
          </w:tcPr>
          <w:p w:rsidR="00213DE4" w:rsidRDefault="001D437E">
            <w:r>
              <w:t>Ku = 0,0086U + 0,8404</w:t>
            </w:r>
          </w:p>
        </w:tc>
        <w:tc>
          <w:tcPr>
            <w:tcW w:w="85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0,8274</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38,350</w:t>
            </w:r>
          </w:p>
        </w:tc>
        <w:tc>
          <w:tcPr>
            <w:tcW w:w="9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5,318</w:t>
            </w:r>
          </w:p>
        </w:tc>
      </w:tr>
      <w:tr w:rsidR="00213DE4">
        <w:trPr>
          <w:divId w:val="1468547890"/>
          <w:trHeight w:val="31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Логарифмическая</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3480" w:type="dxa"/>
            <w:tcBorders>
              <w:top w:val="outset" w:sz="6" w:space="0" w:color="auto"/>
              <w:left w:val="outset" w:sz="6" w:space="0" w:color="auto"/>
              <w:bottom w:val="outset" w:sz="6" w:space="0" w:color="auto"/>
              <w:right w:val="outset" w:sz="6" w:space="0" w:color="auto"/>
            </w:tcBorders>
            <w:vAlign w:val="bottom"/>
            <w:hideMark/>
          </w:tcPr>
          <w:p w:rsidR="00213DE4" w:rsidRDefault="001D437E">
            <w:r>
              <w:t>Ku = 0,1253Ln(U) + 0,7081</w:t>
            </w:r>
          </w:p>
        </w:tc>
        <w:tc>
          <w:tcPr>
            <w:tcW w:w="85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0,9960</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1992,000</w:t>
            </w:r>
          </w:p>
        </w:tc>
        <w:tc>
          <w:tcPr>
            <w:tcW w:w="9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5,318</w:t>
            </w:r>
          </w:p>
        </w:tc>
      </w:tr>
      <w:tr w:rsidR="00213DE4">
        <w:trPr>
          <w:divId w:val="1468547890"/>
          <w:trHeight w:val="31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Полином 2 степ</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3</w:t>
            </w:r>
          </w:p>
        </w:tc>
        <w:tc>
          <w:tcPr>
            <w:tcW w:w="3480" w:type="dxa"/>
            <w:tcBorders>
              <w:top w:val="outset" w:sz="6" w:space="0" w:color="auto"/>
              <w:left w:val="outset" w:sz="6" w:space="0" w:color="auto"/>
              <w:bottom w:val="outset" w:sz="6" w:space="0" w:color="auto"/>
              <w:right w:val="outset" w:sz="6" w:space="0" w:color="auto"/>
            </w:tcBorders>
            <w:vAlign w:val="bottom"/>
            <w:hideMark/>
          </w:tcPr>
          <w:p w:rsidR="00213DE4" w:rsidRPr="001D437E" w:rsidRDefault="001D437E">
            <w:pPr>
              <w:pStyle w:val="a3"/>
            </w:pPr>
            <w:r w:rsidRPr="001D437E">
              <w:t>Ku = -0,0002*U</w:t>
            </w:r>
            <w:r w:rsidRPr="001D437E">
              <w:rPr>
                <w:vertAlign w:val="superscript"/>
              </w:rPr>
              <w:t>2</w:t>
            </w:r>
            <w:r w:rsidRPr="001D437E">
              <w:t xml:space="preserve"> + 0,0202*U + 0,7777</w:t>
            </w:r>
          </w:p>
        </w:tc>
        <w:tc>
          <w:tcPr>
            <w:tcW w:w="85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0,9246</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3</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42,919</w:t>
            </w:r>
          </w:p>
        </w:tc>
        <w:tc>
          <w:tcPr>
            <w:tcW w:w="9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4,737</w:t>
            </w:r>
          </w:p>
        </w:tc>
      </w:tr>
      <w:tr w:rsidR="00213DE4">
        <w:trPr>
          <w:divId w:val="1468547890"/>
          <w:trHeight w:val="31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Степенная</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4</w:t>
            </w:r>
          </w:p>
        </w:tc>
        <w:tc>
          <w:tcPr>
            <w:tcW w:w="3480" w:type="dxa"/>
            <w:tcBorders>
              <w:top w:val="outset" w:sz="6" w:space="0" w:color="auto"/>
              <w:left w:val="outset" w:sz="6" w:space="0" w:color="auto"/>
              <w:bottom w:val="outset" w:sz="6" w:space="0" w:color="auto"/>
              <w:right w:val="outset" w:sz="6" w:space="0" w:color="auto"/>
            </w:tcBorders>
            <w:vAlign w:val="bottom"/>
            <w:hideMark/>
          </w:tcPr>
          <w:p w:rsidR="00213DE4" w:rsidRPr="001D437E" w:rsidRDefault="001D437E">
            <w:pPr>
              <w:pStyle w:val="a3"/>
            </w:pPr>
            <w:r w:rsidRPr="001D437E">
              <w:t>Ku = 0,7268*U</w:t>
            </w:r>
            <w:r w:rsidRPr="001D437E">
              <w:rPr>
                <w:vertAlign w:val="superscript"/>
              </w:rPr>
              <w:t>0,1317</w:t>
            </w:r>
          </w:p>
        </w:tc>
        <w:tc>
          <w:tcPr>
            <w:tcW w:w="85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0,9930</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1134,857</w:t>
            </w:r>
          </w:p>
        </w:tc>
        <w:tc>
          <w:tcPr>
            <w:tcW w:w="9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5,318</w:t>
            </w:r>
          </w:p>
        </w:tc>
      </w:tr>
      <w:tr w:rsidR="00213DE4">
        <w:trPr>
          <w:divId w:val="1468547890"/>
          <w:trHeight w:val="31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213DE4" w:rsidRDefault="001D437E">
            <w:r>
              <w:t>экспоненциальная</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5</w:t>
            </w:r>
          </w:p>
        </w:tc>
        <w:tc>
          <w:tcPr>
            <w:tcW w:w="3480" w:type="dxa"/>
            <w:tcBorders>
              <w:top w:val="outset" w:sz="6" w:space="0" w:color="auto"/>
              <w:left w:val="outset" w:sz="6" w:space="0" w:color="auto"/>
              <w:bottom w:val="outset" w:sz="6" w:space="0" w:color="auto"/>
              <w:right w:val="outset" w:sz="6" w:space="0" w:color="auto"/>
            </w:tcBorders>
            <w:vAlign w:val="bottom"/>
            <w:hideMark/>
          </w:tcPr>
          <w:p w:rsidR="00213DE4" w:rsidRPr="001D437E" w:rsidRDefault="001D437E">
            <w:pPr>
              <w:pStyle w:val="a3"/>
            </w:pPr>
            <w:r w:rsidRPr="001D437E">
              <w:t>Ku = 0,8401*e</w:t>
            </w:r>
            <w:r w:rsidRPr="001D437E">
              <w:rPr>
                <w:vertAlign w:val="superscript"/>
              </w:rPr>
              <w:t>0,0087U</w:t>
            </w:r>
          </w:p>
        </w:tc>
        <w:tc>
          <w:tcPr>
            <w:tcW w:w="85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0,7648</w:t>
            </w:r>
          </w:p>
        </w:tc>
        <w:tc>
          <w:tcPr>
            <w:tcW w:w="3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26,014</w:t>
            </w:r>
          </w:p>
        </w:tc>
        <w:tc>
          <w:tcPr>
            <w:tcW w:w="960" w:type="dxa"/>
            <w:tcBorders>
              <w:top w:val="outset" w:sz="6" w:space="0" w:color="auto"/>
              <w:left w:val="outset" w:sz="6" w:space="0" w:color="auto"/>
              <w:bottom w:val="outset" w:sz="6" w:space="0" w:color="auto"/>
              <w:right w:val="outset" w:sz="6" w:space="0" w:color="auto"/>
            </w:tcBorders>
            <w:vAlign w:val="bottom"/>
            <w:hideMark/>
          </w:tcPr>
          <w:p w:rsidR="00213DE4" w:rsidRDefault="001D437E">
            <w:r>
              <w:t>5,318</w:t>
            </w:r>
          </w:p>
        </w:tc>
      </w:tr>
    </w:tbl>
    <w:p w:rsidR="00213DE4" w:rsidRDefault="00213DE4">
      <w:pPr>
        <w:divId w:val="1468547890"/>
      </w:pPr>
    </w:p>
    <w:p w:rsidR="00213DE4" w:rsidRPr="001D437E" w:rsidRDefault="0027498F">
      <w:pPr>
        <w:pStyle w:val="a3"/>
        <w:divId w:val="1468547890"/>
      </w:pPr>
      <w:r>
        <w:rPr>
          <w:noProof/>
        </w:rPr>
        <w:pict>
          <v:shape id="_x0000_i1106" type="#_x0000_t75" style="width:450pt;height:207pt">
            <v:imagedata r:id="rId18" o:title=""/>
          </v:shape>
        </w:pict>
      </w:r>
    </w:p>
    <w:p w:rsidR="00213DE4" w:rsidRDefault="001D437E">
      <w:pPr>
        <w:pStyle w:val="a3"/>
        <w:divId w:val="1468547890"/>
      </w:pPr>
      <w:r>
        <w:t>Рисунок 1. Температурный коэффициент для стали 30ХГСА</w:t>
      </w:r>
    </w:p>
    <w:p w:rsidR="00213DE4" w:rsidRDefault="0027498F">
      <w:pPr>
        <w:pStyle w:val="a3"/>
        <w:divId w:val="1468547890"/>
      </w:pPr>
      <w:r>
        <w:rPr>
          <w:noProof/>
        </w:rPr>
        <w:pict>
          <v:shape id="_x0000_i1109" type="#_x0000_t75" style="width:444.75pt;height:207.75pt">
            <v:imagedata r:id="rId19" o:title=""/>
          </v:shape>
        </w:pict>
      </w:r>
    </w:p>
    <w:p w:rsidR="00213DE4" w:rsidRDefault="001D437E">
      <w:pPr>
        <w:pStyle w:val="a3"/>
        <w:divId w:val="1468547890"/>
      </w:pPr>
      <w:r>
        <w:t>Рисунок 2. Степенной коэффициент для стали 30ХГСА</w:t>
      </w:r>
    </w:p>
    <w:p w:rsidR="00213DE4" w:rsidRDefault="0027498F">
      <w:pPr>
        <w:pStyle w:val="a3"/>
        <w:divId w:val="1468547890"/>
      </w:pPr>
      <w:r>
        <w:rPr>
          <w:noProof/>
        </w:rPr>
        <w:pict>
          <v:shape id="_x0000_i1112" type="#_x0000_t75" style="width:444pt;height:172.5pt">
            <v:imagedata r:id="rId20" o:title=""/>
          </v:shape>
        </w:pict>
      </w:r>
    </w:p>
    <w:p w:rsidR="00213DE4" w:rsidRDefault="001D437E">
      <w:pPr>
        <w:pStyle w:val="a3"/>
        <w:divId w:val="1468547890"/>
      </w:pPr>
      <w:r>
        <w:t>Рисунок 3. Скоростной коэффициент для стали 30ХГСА</w:t>
      </w:r>
    </w:p>
    <w:p w:rsidR="00213DE4" w:rsidRDefault="001D437E">
      <w:pPr>
        <w:pStyle w:val="a3"/>
        <w:divId w:val="1468547890"/>
      </w:pPr>
      <w:r>
        <w:t>По данным, полученным в результате парного анализа (таблица 6) строим графики (рисунки 4-6).</w:t>
      </w:r>
    </w:p>
    <w:p w:rsidR="00213DE4" w:rsidRDefault="001D437E">
      <w:pPr>
        <w:pStyle w:val="a3"/>
        <w:divId w:val="1468547890"/>
      </w:pPr>
      <w:r>
        <w:t>Таблица 6 – Данные полученные в результате парного регрессионного анализа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975"/>
        <w:gridCol w:w="1365"/>
        <w:gridCol w:w="1050"/>
        <w:gridCol w:w="1365"/>
        <w:gridCol w:w="945"/>
        <w:gridCol w:w="1365"/>
      </w:tblGrid>
      <w:tr w:rsidR="00213DE4">
        <w:trPr>
          <w:divId w:val="1468547890"/>
          <w:trHeight w:val="714"/>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Число наблюдений</w:t>
            </w:r>
          </w:p>
        </w:tc>
        <w:tc>
          <w:tcPr>
            <w:tcW w:w="975" w:type="dxa"/>
            <w:tcBorders>
              <w:top w:val="outset" w:sz="6" w:space="0" w:color="auto"/>
              <w:left w:val="outset" w:sz="6" w:space="0" w:color="auto"/>
              <w:bottom w:val="outset" w:sz="6" w:space="0" w:color="auto"/>
              <w:right w:val="outset" w:sz="6" w:space="0" w:color="auto"/>
            </w:tcBorders>
            <w:vAlign w:val="center"/>
            <w:hideMark/>
          </w:tcPr>
          <w:p w:rsidR="00213DE4" w:rsidRDefault="001D437E">
            <w:r>
              <w:t>t,ºC</w:t>
            </w:r>
          </w:p>
        </w:tc>
        <w:tc>
          <w:tcPr>
            <w:tcW w:w="13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Kt</w:t>
            </w:r>
          </w:p>
        </w:tc>
        <w:tc>
          <w:tcPr>
            <w:tcW w:w="1050" w:type="dxa"/>
            <w:tcBorders>
              <w:top w:val="outset" w:sz="6" w:space="0" w:color="auto"/>
              <w:left w:val="outset" w:sz="6" w:space="0" w:color="auto"/>
              <w:bottom w:val="outset" w:sz="6" w:space="0" w:color="auto"/>
              <w:right w:val="outset" w:sz="6" w:space="0" w:color="auto"/>
            </w:tcBorders>
            <w:vAlign w:val="center"/>
            <w:hideMark/>
          </w:tcPr>
          <w:p w:rsidR="00213DE4" w:rsidRDefault="001D437E">
            <w:r>
              <w:t>ε,%</w:t>
            </w:r>
          </w:p>
        </w:tc>
        <w:tc>
          <w:tcPr>
            <w:tcW w:w="13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Kε</w:t>
            </w:r>
          </w:p>
        </w:tc>
        <w:tc>
          <w:tcPr>
            <w:tcW w:w="945" w:type="dxa"/>
            <w:tcBorders>
              <w:top w:val="outset" w:sz="6" w:space="0" w:color="auto"/>
              <w:left w:val="outset" w:sz="6" w:space="0" w:color="auto"/>
              <w:bottom w:val="outset" w:sz="6" w:space="0" w:color="auto"/>
              <w:right w:val="outset" w:sz="6" w:space="0" w:color="auto"/>
            </w:tcBorders>
            <w:vAlign w:val="center"/>
            <w:hideMark/>
          </w:tcPr>
          <w:p w:rsidR="00213DE4" w:rsidRPr="001D437E" w:rsidRDefault="001D437E">
            <w:pPr>
              <w:pStyle w:val="a3"/>
            </w:pPr>
            <w:r w:rsidRPr="001D437E">
              <w:t>u, c</w:t>
            </w:r>
            <w:r w:rsidRPr="001D437E">
              <w:rPr>
                <w:vertAlign w:val="superscript"/>
              </w:rPr>
              <w:t>-1</w:t>
            </w:r>
          </w:p>
        </w:tc>
        <w:tc>
          <w:tcPr>
            <w:tcW w:w="1365" w:type="dxa"/>
            <w:tcBorders>
              <w:top w:val="outset" w:sz="6" w:space="0" w:color="auto"/>
              <w:left w:val="outset" w:sz="6" w:space="0" w:color="auto"/>
              <w:bottom w:val="outset" w:sz="6" w:space="0" w:color="auto"/>
              <w:right w:val="outset" w:sz="6" w:space="0" w:color="auto"/>
            </w:tcBorders>
            <w:vAlign w:val="center"/>
            <w:hideMark/>
          </w:tcPr>
          <w:p w:rsidR="00213DE4" w:rsidRDefault="001D437E">
            <w:r>
              <w:t>Ku</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1</w:t>
            </w:r>
          </w:p>
        </w:tc>
        <w:tc>
          <w:tcPr>
            <w:tcW w:w="97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900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1,30</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0,82</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0,71</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2</w:t>
            </w:r>
          </w:p>
        </w:tc>
        <w:tc>
          <w:tcPr>
            <w:tcW w:w="97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925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1,22</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7,5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0,92</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2</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0,79</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3</w:t>
            </w:r>
          </w:p>
        </w:tc>
        <w:tc>
          <w:tcPr>
            <w:tcW w:w="97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950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1,15</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1,00</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4</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0,88</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4</w:t>
            </w:r>
          </w:p>
        </w:tc>
        <w:tc>
          <w:tcPr>
            <w:tcW w:w="97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975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1,07</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1,07</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6</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0,93</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5</w:t>
            </w:r>
          </w:p>
        </w:tc>
        <w:tc>
          <w:tcPr>
            <w:tcW w:w="97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1000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1,00</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1,12</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8</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0,97</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6</w:t>
            </w:r>
          </w:p>
        </w:tc>
        <w:tc>
          <w:tcPr>
            <w:tcW w:w="97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1025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0,93</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17,5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1,17</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1,00</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7</w:t>
            </w:r>
          </w:p>
        </w:tc>
        <w:tc>
          <w:tcPr>
            <w:tcW w:w="97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1050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0,86</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1,22</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20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1,08</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8</w:t>
            </w:r>
          </w:p>
        </w:tc>
        <w:tc>
          <w:tcPr>
            <w:tcW w:w="97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1075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0,80</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22,5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1,26</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30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1,13</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9</w:t>
            </w:r>
          </w:p>
        </w:tc>
        <w:tc>
          <w:tcPr>
            <w:tcW w:w="97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1100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0,73</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1,30</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40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1,17</w:t>
            </w:r>
          </w:p>
        </w:tc>
      </w:tr>
      <w:tr w:rsidR="00213DE4">
        <w:trPr>
          <w:divId w:val="1468547890"/>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213DE4" w:rsidRDefault="001D437E">
            <w:r>
              <w:t>10</w:t>
            </w:r>
          </w:p>
        </w:tc>
        <w:tc>
          <w:tcPr>
            <w:tcW w:w="97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1125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0,67</w:t>
            </w:r>
          </w:p>
        </w:tc>
        <w:tc>
          <w:tcPr>
            <w:tcW w:w="105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27,5</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1,34</w:t>
            </w:r>
          </w:p>
        </w:tc>
        <w:tc>
          <w:tcPr>
            <w:tcW w:w="945" w:type="dxa"/>
            <w:tcBorders>
              <w:top w:val="outset" w:sz="6" w:space="0" w:color="auto"/>
              <w:left w:val="outset" w:sz="6" w:space="0" w:color="auto"/>
              <w:bottom w:val="outset" w:sz="6" w:space="0" w:color="auto"/>
              <w:right w:val="outset" w:sz="6" w:space="0" w:color="auto"/>
            </w:tcBorders>
            <w:vAlign w:val="bottom"/>
            <w:hideMark/>
          </w:tcPr>
          <w:p w:rsidR="00213DE4" w:rsidRDefault="001D437E">
            <w:r>
              <w:t>50</w:t>
            </w:r>
          </w:p>
        </w:tc>
        <w:tc>
          <w:tcPr>
            <w:tcW w:w="136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1,20</w:t>
            </w:r>
          </w:p>
        </w:tc>
      </w:tr>
    </w:tbl>
    <w:p w:rsidR="00213DE4" w:rsidRPr="001D437E" w:rsidRDefault="0027498F">
      <w:pPr>
        <w:pStyle w:val="a3"/>
        <w:divId w:val="1468547890"/>
      </w:pPr>
      <w:r>
        <w:rPr>
          <w:noProof/>
        </w:rPr>
        <w:pict>
          <v:shape id="_x0000_i1115" type="#_x0000_t75" style="width:414pt;height:205.5pt">
            <v:imagedata r:id="rId21" o:title=""/>
          </v:shape>
        </w:pict>
      </w:r>
    </w:p>
    <w:p w:rsidR="00213DE4" w:rsidRDefault="001D437E">
      <w:pPr>
        <w:pStyle w:val="a3"/>
        <w:divId w:val="1468547890"/>
      </w:pPr>
      <w:r>
        <w:t>Рисунок 4. Температурный коэффициент для стали 30ХГСА</w:t>
      </w:r>
    </w:p>
    <w:p w:rsidR="00213DE4" w:rsidRDefault="00213DE4">
      <w:pPr>
        <w:divId w:val="1468547890"/>
      </w:pPr>
    </w:p>
    <w:p w:rsidR="00213DE4" w:rsidRPr="001D437E" w:rsidRDefault="0027498F">
      <w:pPr>
        <w:pStyle w:val="a3"/>
        <w:divId w:val="1468547890"/>
      </w:pPr>
      <w:r>
        <w:rPr>
          <w:noProof/>
        </w:rPr>
        <w:pict>
          <v:shape id="_x0000_i1118" type="#_x0000_t75" style="width:411.75pt;height:207.75pt">
            <v:imagedata r:id="rId22" o:title=""/>
          </v:shape>
        </w:pict>
      </w:r>
    </w:p>
    <w:p w:rsidR="00213DE4" w:rsidRDefault="001D437E">
      <w:pPr>
        <w:pStyle w:val="a3"/>
        <w:divId w:val="1468547890"/>
      </w:pPr>
      <w:r>
        <w:t>Рисунок 5. Степенной коэффициент для стали 30ХГСА</w:t>
      </w:r>
    </w:p>
    <w:p w:rsidR="00213DE4" w:rsidRDefault="0027498F">
      <w:pPr>
        <w:pStyle w:val="a3"/>
        <w:divId w:val="1468547890"/>
      </w:pPr>
      <w:r>
        <w:rPr>
          <w:noProof/>
        </w:rPr>
        <w:pict>
          <v:shape id="_x0000_i1121" type="#_x0000_t75" style="width:411.75pt;height:217.5pt">
            <v:imagedata r:id="rId23" o:title=""/>
          </v:shape>
        </w:pict>
      </w:r>
    </w:p>
    <w:p w:rsidR="00213DE4" w:rsidRDefault="001D437E">
      <w:pPr>
        <w:pStyle w:val="a3"/>
        <w:divId w:val="1468547890"/>
      </w:pPr>
      <w:r>
        <w:t>Рисунок 6. Скоростной коэффициент для стали 30ХГСА</w:t>
      </w:r>
    </w:p>
    <w:p w:rsidR="00213DE4" w:rsidRDefault="001D437E">
      <w:pPr>
        <w:pStyle w:val="a3"/>
        <w:divId w:val="1468547890"/>
      </w:pPr>
      <w:r>
        <w:t>Определение уравнения зависимости сопротивления деформации непосредственно от физических величин</w:t>
      </w:r>
    </w:p>
    <w:p w:rsidR="00213DE4" w:rsidRDefault="001D437E">
      <w:pPr>
        <w:pStyle w:val="a3"/>
        <w:divId w:val="1468547890"/>
      </w:pPr>
      <w:r>
        <w:t>Для проведения множественного регрессионного анализа нужно подготовить таблицу исходных данных, в которой каждому значению σ</w:t>
      </w:r>
      <w:r>
        <w:rPr>
          <w:vertAlign w:val="subscript"/>
        </w:rPr>
        <w:t>т</w:t>
      </w:r>
      <w:r>
        <w:t xml:space="preserve"> (отклику) соответствует набор из трех значений параметров: температуры, скорости деформации и степени деформации. При формировании таблицы нужно два из трех факторов оставлять неизменными, а третий должен меняться. Так следует смоделировать три опыта, в которых по очереди меняются значения температуры, степени деформации и скорости. Исходные данные для множественного регрессионного анализа приведены в таблице 7. </w:t>
      </w:r>
    </w:p>
    <w:p w:rsidR="00213DE4" w:rsidRDefault="001D437E">
      <w:pPr>
        <w:pStyle w:val="a3"/>
        <w:divId w:val="1468547890"/>
      </w:pPr>
      <w:r>
        <w:t>Таблица 7 – Исходные данные для составления уравнения σт = f (t, U, ε)</w:t>
      </w:r>
    </w:p>
    <w:tbl>
      <w:tblPr>
        <w:tblW w:w="73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1800"/>
        <w:gridCol w:w="1440"/>
        <w:gridCol w:w="1800"/>
      </w:tblGrid>
      <w:tr w:rsidR="00213DE4">
        <w:trPr>
          <w:divId w:val="1468547890"/>
          <w:trHeight w:val="34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rsidR="00213DE4" w:rsidRPr="001D437E" w:rsidRDefault="001D437E">
            <w:pPr>
              <w:pStyle w:val="a3"/>
            </w:pPr>
            <w:r w:rsidRPr="001D437E">
              <w:t>σт=σ</w:t>
            </w:r>
            <w:r w:rsidRPr="001D437E">
              <w:rPr>
                <w:vertAlign w:val="subscript"/>
              </w:rPr>
              <w:t>0</w:t>
            </w:r>
            <w:r w:rsidRPr="001D437E">
              <w:t>*Kt*Ke*Ku</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Т, С</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E, %</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213DE4" w:rsidRPr="001D437E" w:rsidRDefault="001D437E">
            <w:pPr>
              <w:pStyle w:val="a3"/>
            </w:pPr>
            <w:r w:rsidRPr="001D437E">
              <w:t>U, c</w:t>
            </w:r>
            <w:r w:rsidRPr="001D437E">
              <w:rPr>
                <w:vertAlign w:val="superscript"/>
              </w:rPr>
              <w:t>-1</w:t>
            </w:r>
          </w:p>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82,77</w:t>
            </w:r>
          </w:p>
        </w:tc>
        <w:tc>
          <w:tcPr>
            <w:tcW w:w="1800" w:type="dxa"/>
            <w:vMerge w:val="restart"/>
            <w:tcBorders>
              <w:top w:val="outset" w:sz="6" w:space="0" w:color="auto"/>
              <w:left w:val="outset" w:sz="6" w:space="0" w:color="auto"/>
              <w:bottom w:val="outset" w:sz="6" w:space="0" w:color="auto"/>
              <w:right w:val="outset" w:sz="6" w:space="0" w:color="auto"/>
            </w:tcBorders>
            <w:noWrap/>
            <w:vAlign w:val="center"/>
            <w:hideMark/>
          </w:tcPr>
          <w:p w:rsidR="00213DE4" w:rsidRDefault="001D437E">
            <w:r>
              <w:t>1012,5</w:t>
            </w:r>
          </w:p>
        </w:tc>
        <w:tc>
          <w:tcPr>
            <w:tcW w:w="14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5,0</w:t>
            </w:r>
          </w:p>
        </w:tc>
        <w:tc>
          <w:tcPr>
            <w:tcW w:w="1800" w:type="dxa"/>
            <w:vMerge w:val="restart"/>
            <w:tcBorders>
              <w:top w:val="outset" w:sz="6" w:space="0" w:color="auto"/>
              <w:left w:val="outset" w:sz="6" w:space="0" w:color="auto"/>
              <w:bottom w:val="outset" w:sz="6" w:space="0" w:color="auto"/>
              <w:right w:val="outset" w:sz="6" w:space="0" w:color="auto"/>
            </w:tcBorders>
            <w:noWrap/>
            <w:vAlign w:val="center"/>
            <w:hideMark/>
          </w:tcPr>
          <w:p w:rsidR="00213DE4" w:rsidRDefault="001D437E">
            <w:r>
              <w:t>17,1</w:t>
            </w:r>
          </w:p>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92,87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4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70"/>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100,94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4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108,01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4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114,06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4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119,11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4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123,15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4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127,19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4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70"/>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131,22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4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70"/>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134,25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4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70"/>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81,54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440" w:type="dxa"/>
            <w:vMerge w:val="restart"/>
            <w:tcBorders>
              <w:top w:val="outset" w:sz="6" w:space="0" w:color="auto"/>
              <w:left w:val="outset" w:sz="6" w:space="0" w:color="auto"/>
              <w:bottom w:val="outset" w:sz="6" w:space="0" w:color="auto"/>
              <w:right w:val="outset" w:sz="6" w:space="0" w:color="auto"/>
            </w:tcBorders>
            <w:noWrap/>
            <w:vAlign w:val="center"/>
            <w:hideMark/>
          </w:tcPr>
          <w:p w:rsidR="00213DE4" w:rsidRDefault="001D437E">
            <w:r>
              <w:t>16,25</w:t>
            </w:r>
          </w:p>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w:t>
            </w:r>
          </w:p>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91,88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w:t>
            </w:r>
          </w:p>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101,07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4</w:t>
            </w:r>
          </w:p>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105,66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6</w:t>
            </w:r>
          </w:p>
        </w:tc>
      </w:tr>
      <w:tr w:rsidR="00213DE4">
        <w:trPr>
          <w:divId w:val="1468547890"/>
          <w:trHeight w:val="270"/>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112,55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8</w:t>
            </w:r>
          </w:p>
        </w:tc>
      </w:tr>
      <w:tr w:rsidR="00213DE4">
        <w:trPr>
          <w:divId w:val="1468547890"/>
          <w:trHeight w:val="270"/>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114,85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w:t>
            </w:r>
          </w:p>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122,89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20</w:t>
            </w:r>
          </w:p>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128,63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30</w:t>
            </w:r>
          </w:p>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135,52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40</w:t>
            </w:r>
          </w:p>
        </w:tc>
      </w:tr>
      <w:tr w:rsidR="00213DE4">
        <w:trPr>
          <w:divId w:val="1468547890"/>
          <w:trHeight w:val="270"/>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138,97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50</w:t>
            </w:r>
          </w:p>
        </w:tc>
      </w:tr>
      <w:tr w:rsidR="00213DE4">
        <w:trPr>
          <w:divId w:val="1468547890"/>
          <w:trHeight w:val="270"/>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151,30</w:t>
            </w:r>
          </w:p>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1800" w:type="dxa"/>
            <w:vMerge w:val="restart"/>
            <w:tcBorders>
              <w:top w:val="outset" w:sz="6" w:space="0" w:color="auto"/>
              <w:left w:val="outset" w:sz="6" w:space="0" w:color="auto"/>
              <w:bottom w:val="outset" w:sz="6" w:space="0" w:color="auto"/>
              <w:right w:val="outset" w:sz="6" w:space="0" w:color="auto"/>
            </w:tcBorders>
            <w:noWrap/>
            <w:vAlign w:val="center"/>
            <w:hideMark/>
          </w:tcPr>
          <w:p w:rsidR="00213DE4" w:rsidRDefault="001D437E">
            <w:r>
              <w:t>17,1</w:t>
            </w:r>
          </w:p>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143,15</w:t>
            </w:r>
          </w:p>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133,84</w:t>
            </w:r>
          </w:p>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124,53</w:t>
            </w:r>
          </w:p>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116,38</w:t>
            </w:r>
          </w:p>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70"/>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108,24</w:t>
            </w:r>
          </w:p>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31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98,92</w:t>
            </w:r>
          </w:p>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91,94</w:t>
            </w:r>
          </w:p>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5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86,12</w:t>
            </w:r>
          </w:p>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r w:rsidR="00213DE4">
        <w:trPr>
          <w:divId w:val="1468547890"/>
          <w:trHeight w:val="270"/>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bottom"/>
            <w:hideMark/>
          </w:tcPr>
          <w:p w:rsidR="00213DE4" w:rsidRDefault="001D437E">
            <w:r>
              <w:t>79,14</w:t>
            </w:r>
          </w:p>
        </w:tc>
        <w:tc>
          <w:tcPr>
            <w:tcW w:w="18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c>
          <w:tcPr>
            <w:tcW w:w="0" w:type="auto"/>
            <w:vMerge/>
            <w:tcBorders>
              <w:top w:val="outset" w:sz="6" w:space="0" w:color="auto"/>
              <w:left w:val="outset" w:sz="6" w:space="0" w:color="auto"/>
              <w:bottom w:val="outset" w:sz="6" w:space="0" w:color="auto"/>
              <w:right w:val="outset" w:sz="6" w:space="0" w:color="auto"/>
            </w:tcBorders>
            <w:vAlign w:val="center"/>
            <w:hideMark/>
          </w:tcPr>
          <w:p w:rsidR="00213DE4" w:rsidRDefault="00213DE4"/>
        </w:tc>
      </w:tr>
    </w:tbl>
    <w:p w:rsidR="00213DE4" w:rsidRPr="001D437E" w:rsidRDefault="001D437E">
      <w:pPr>
        <w:pStyle w:val="a3"/>
        <w:divId w:val="1468547890"/>
      </w:pPr>
      <w:r>
        <w:t>По подготовленной таблице в MS Excel с помощью функции «Регрессия» из пакета анализа данных проводим множественный регрессионный анализ.</w:t>
      </w:r>
    </w:p>
    <w:p w:rsidR="00213DE4" w:rsidRDefault="001D437E">
      <w:pPr>
        <w:pStyle w:val="a3"/>
        <w:divId w:val="1468547890"/>
      </w:pPr>
      <w:r>
        <w:t>В результате получаем уравнение σ</w:t>
      </w:r>
      <w:r>
        <w:rPr>
          <w:vertAlign w:val="subscript"/>
        </w:rPr>
        <w:t>т</w:t>
      </w:r>
      <w:r>
        <w:t>= 390,20 - 0,33*T +2,21*E +0,98*U</w:t>
      </w:r>
    </w:p>
    <w:p w:rsidR="00213DE4" w:rsidRDefault="001D437E">
      <w:pPr>
        <w:pStyle w:val="a3"/>
        <w:divId w:val="1468547890"/>
      </w:pPr>
      <w:r>
        <w:t>Для выяснения статистической значимости коэффициентов уравнения сравниваем рассчитанные коэффициенты Стьюдента с табличными для числа наблюдений 10 и уравнения с четырьмя коэффициентами и доверительной вероятностью 95%. Коэффициенты Стьюдента, рассчитанные для коэффициентов t, ε , u оказались больше табличного коэффициента Стьюдента, то есть, статистически значимыми.</w:t>
      </w:r>
    </w:p>
    <w:p w:rsidR="00213DE4" w:rsidRDefault="001D437E">
      <w:pPr>
        <w:pStyle w:val="a3"/>
        <w:divId w:val="1468547890"/>
      </w:pPr>
      <w:r>
        <w:t>Для выяснения надежности аппроксимации полученным уравнением сравниваем рассчитанное число Фишера с табличным для степеней свободы (10-4=6) и доверительной вероятностью 95%. Рассчитанный критерий Фишера оказался больше табличного, значит, уравнение достоверно отражает исследуемую зависимость. Лист MS Excel с расчетом представлен на рисунке 7.</w:t>
      </w:r>
    </w:p>
    <w:p w:rsidR="00213DE4" w:rsidRDefault="00213DE4"/>
    <w:p w:rsidR="00213DE4" w:rsidRPr="001D437E" w:rsidRDefault="0027498F">
      <w:pPr>
        <w:pStyle w:val="a3"/>
        <w:divId w:val="1639140971"/>
      </w:pPr>
      <w:r>
        <w:rPr>
          <w:noProof/>
        </w:rPr>
        <w:pict>
          <v:shape id="_x0000_i1124" type="#_x0000_t75" style="width:487.5pt;height:249.75pt">
            <v:imagedata r:id="rId24" o:title=""/>
          </v:shape>
        </w:pict>
      </w:r>
      <w:r w:rsidR="001D437E">
        <w:t xml:space="preserve">Рисунок 7 – Лист МS Excel </w:t>
      </w:r>
    </w:p>
    <w:p w:rsidR="00213DE4" w:rsidRDefault="00213DE4"/>
    <w:p w:rsidR="00213DE4" w:rsidRDefault="001D437E">
      <w:pPr>
        <w:pStyle w:val="1"/>
        <w:divId w:val="1523858128"/>
      </w:pPr>
      <w:r>
        <w:t>Для построения графика полученного уравнения с двумя неизвестными на плоскости нужно, чтобы один из факторов принимал два экстремальных значения, а второй непрерывно изменялся. Тогда графически это уравнение можно представить как область в координатах «изменяющийся параметр – предел текучести». Такие графики для полученного уравнения представлены на рисунках 8-10.</w:t>
      </w:r>
    </w:p>
    <w:p w:rsidR="00213DE4" w:rsidRPr="001D437E" w:rsidRDefault="0027498F">
      <w:pPr>
        <w:pStyle w:val="a3"/>
        <w:divId w:val="1523858128"/>
      </w:pPr>
      <w:r>
        <w:rPr>
          <w:noProof/>
        </w:rPr>
        <w:pict>
          <v:shape id="_x0000_i1127" type="#_x0000_t75" style="width:434.25pt;height:177.75pt">
            <v:imagedata r:id="rId25" o:title=""/>
          </v:shape>
        </w:pict>
      </w:r>
    </w:p>
    <w:p w:rsidR="00213DE4" w:rsidRDefault="001D437E">
      <w:pPr>
        <w:pStyle w:val="a3"/>
        <w:divId w:val="1523858128"/>
      </w:pPr>
      <w:r>
        <w:t>Рисунок 5. Зависимость сопротивления металла деформации от скорости деформации</w:t>
      </w:r>
    </w:p>
    <w:p w:rsidR="00213DE4" w:rsidRDefault="0027498F">
      <w:pPr>
        <w:pStyle w:val="a3"/>
        <w:divId w:val="1523858128"/>
      </w:pPr>
      <w:r>
        <w:rPr>
          <w:noProof/>
        </w:rPr>
        <w:pict>
          <v:shape id="_x0000_i1130" type="#_x0000_t75" style="width:434.25pt;height:171.75pt">
            <v:imagedata r:id="rId26" o:title=""/>
          </v:shape>
        </w:pict>
      </w:r>
    </w:p>
    <w:p w:rsidR="00213DE4" w:rsidRDefault="001D437E">
      <w:pPr>
        <w:pStyle w:val="a3"/>
        <w:divId w:val="1523858128"/>
      </w:pPr>
      <w:r>
        <w:t>Рисунок 6. Зависимость сопротивления металла деформации от температуры деформации</w:t>
      </w:r>
    </w:p>
    <w:p w:rsidR="00213DE4" w:rsidRDefault="00213DE4">
      <w:pPr>
        <w:divId w:val="1523858128"/>
      </w:pPr>
    </w:p>
    <w:p w:rsidR="00213DE4" w:rsidRPr="001D437E" w:rsidRDefault="0027498F">
      <w:pPr>
        <w:pStyle w:val="a3"/>
        <w:divId w:val="1523858128"/>
      </w:pPr>
      <w:r>
        <w:rPr>
          <w:noProof/>
        </w:rPr>
        <w:pict>
          <v:shape id="_x0000_i1133" type="#_x0000_t75" style="width:433.5pt;height:179.25pt">
            <v:imagedata r:id="rId27" o:title=""/>
          </v:shape>
        </w:pict>
      </w:r>
    </w:p>
    <w:p w:rsidR="00213DE4" w:rsidRDefault="001D437E">
      <w:pPr>
        <w:pStyle w:val="a3"/>
        <w:divId w:val="1523858128"/>
      </w:pPr>
      <w:r>
        <w:t>Рисунок 7. Зависимость сопротивления металла деформации от степени деформации</w:t>
      </w:r>
    </w:p>
    <w:p w:rsidR="00213DE4" w:rsidRDefault="001D437E">
      <w:pPr>
        <w:pStyle w:val="a3"/>
        <w:divId w:val="1523858128"/>
      </w:pPr>
      <w:r>
        <w:t>Планирование полного факторного эксперимента</w:t>
      </w:r>
    </w:p>
    <w:p w:rsidR="00213DE4" w:rsidRDefault="001D437E">
      <w:pPr>
        <w:pStyle w:val="a3"/>
        <w:divId w:val="1523858128"/>
      </w:pPr>
      <w:r>
        <w:t>Необходимо отыскать по экспериментальным данным уравнение, связывающее предел текучести сплава 30ХГСА со степенью деформации, скоростью деформации и температурой, путем постановки полного факторного эксперимента. Зададим параметры, влияющие на предел текучести, а также определим основной уровень (ОУ), интервалы варьирования (∆Х), а также верхний и нижний уровни факторов (-1/+1).</w:t>
      </w:r>
    </w:p>
    <w:p w:rsidR="00213DE4" w:rsidRDefault="001D437E">
      <w:pPr>
        <w:pStyle w:val="a3"/>
        <w:divId w:val="1523858128"/>
      </w:pPr>
      <w:r>
        <w:t>Таблица 8 – Факторы, влияющие на предел текучести</w:t>
      </w:r>
    </w:p>
    <w:tbl>
      <w:tblPr>
        <w:tblW w:w="6840" w:type="dxa"/>
        <w:tblCellSpacing w:w="0" w:type="dxa"/>
        <w:tblCellMar>
          <w:left w:w="0" w:type="dxa"/>
          <w:right w:w="0" w:type="dxa"/>
        </w:tblCellMar>
        <w:tblLook w:val="04A0" w:firstRow="1" w:lastRow="0" w:firstColumn="1" w:lastColumn="0" w:noHBand="0" w:noVBand="1"/>
      </w:tblPr>
      <w:tblGrid>
        <w:gridCol w:w="3270"/>
        <w:gridCol w:w="690"/>
        <w:gridCol w:w="960"/>
        <w:gridCol w:w="960"/>
        <w:gridCol w:w="960"/>
      </w:tblGrid>
      <w:tr w:rsidR="00213DE4">
        <w:trPr>
          <w:divId w:val="1523858128"/>
          <w:trHeight w:val="131"/>
          <w:tblCellSpacing w:w="0" w:type="dxa"/>
        </w:trPr>
        <w:tc>
          <w:tcPr>
            <w:tcW w:w="3270" w:type="dxa"/>
            <w:noWrap/>
            <w:vAlign w:val="center"/>
            <w:hideMark/>
          </w:tcPr>
          <w:p w:rsidR="00213DE4" w:rsidRDefault="001D437E">
            <w:r>
              <w:t>факторы</w:t>
            </w:r>
          </w:p>
        </w:tc>
        <w:tc>
          <w:tcPr>
            <w:tcW w:w="690" w:type="dxa"/>
            <w:noWrap/>
            <w:vAlign w:val="center"/>
            <w:hideMark/>
          </w:tcPr>
          <w:p w:rsidR="00213DE4" w:rsidRDefault="001D437E">
            <w:r>
              <w:t>-1</w:t>
            </w:r>
          </w:p>
        </w:tc>
        <w:tc>
          <w:tcPr>
            <w:tcW w:w="960" w:type="dxa"/>
            <w:noWrap/>
            <w:vAlign w:val="center"/>
            <w:hideMark/>
          </w:tcPr>
          <w:p w:rsidR="00213DE4" w:rsidRDefault="001D437E">
            <w:r>
              <w:t>ОУ</w:t>
            </w:r>
          </w:p>
        </w:tc>
        <w:tc>
          <w:tcPr>
            <w:tcW w:w="960" w:type="dxa"/>
            <w:noWrap/>
            <w:vAlign w:val="center"/>
            <w:hideMark/>
          </w:tcPr>
          <w:p w:rsidR="00213DE4" w:rsidRDefault="001D437E">
            <w:r>
              <w:t>+1</w:t>
            </w:r>
          </w:p>
        </w:tc>
        <w:tc>
          <w:tcPr>
            <w:tcW w:w="960" w:type="dxa"/>
            <w:noWrap/>
            <w:vAlign w:val="center"/>
            <w:hideMark/>
          </w:tcPr>
          <w:p w:rsidR="00213DE4" w:rsidRDefault="001D437E">
            <w:r>
              <w:t>∆Х</w:t>
            </w:r>
          </w:p>
        </w:tc>
      </w:tr>
      <w:tr w:rsidR="00213DE4">
        <w:trPr>
          <w:divId w:val="1523858128"/>
          <w:trHeight w:val="377"/>
          <w:tblCellSpacing w:w="0" w:type="dxa"/>
        </w:trPr>
        <w:tc>
          <w:tcPr>
            <w:tcW w:w="3270" w:type="dxa"/>
            <w:noWrap/>
            <w:vAlign w:val="center"/>
            <w:hideMark/>
          </w:tcPr>
          <w:p w:rsidR="00213DE4" w:rsidRPr="001D437E" w:rsidRDefault="001D437E">
            <w:pPr>
              <w:pStyle w:val="a3"/>
            </w:pPr>
            <w:r w:rsidRPr="001D437E">
              <w:t>Х</w:t>
            </w:r>
            <w:r w:rsidRPr="001D437E">
              <w:rPr>
                <w:vertAlign w:val="subscript"/>
              </w:rPr>
              <w:t>1</w:t>
            </w:r>
            <w:r w:rsidRPr="001D437E">
              <w:t>- температура t, С</w:t>
            </w:r>
          </w:p>
        </w:tc>
        <w:tc>
          <w:tcPr>
            <w:tcW w:w="690" w:type="dxa"/>
            <w:noWrap/>
            <w:vAlign w:val="center"/>
            <w:hideMark/>
          </w:tcPr>
          <w:p w:rsidR="00213DE4" w:rsidRDefault="001D437E">
            <w:r>
              <w:t>900</w:t>
            </w:r>
          </w:p>
        </w:tc>
        <w:tc>
          <w:tcPr>
            <w:tcW w:w="960" w:type="dxa"/>
            <w:noWrap/>
            <w:vAlign w:val="center"/>
            <w:hideMark/>
          </w:tcPr>
          <w:p w:rsidR="00213DE4" w:rsidRDefault="001D437E">
            <w:r>
              <w:t>1012,5</w:t>
            </w:r>
          </w:p>
        </w:tc>
        <w:tc>
          <w:tcPr>
            <w:tcW w:w="960" w:type="dxa"/>
            <w:noWrap/>
            <w:vAlign w:val="center"/>
            <w:hideMark/>
          </w:tcPr>
          <w:p w:rsidR="00213DE4" w:rsidRDefault="001D437E">
            <w:r>
              <w:t>1125</w:t>
            </w:r>
          </w:p>
        </w:tc>
        <w:tc>
          <w:tcPr>
            <w:tcW w:w="960" w:type="dxa"/>
            <w:noWrap/>
            <w:vAlign w:val="center"/>
            <w:hideMark/>
          </w:tcPr>
          <w:p w:rsidR="00213DE4" w:rsidRDefault="001D437E">
            <w:r>
              <w:t>112,5</w:t>
            </w:r>
          </w:p>
        </w:tc>
      </w:tr>
      <w:tr w:rsidR="00213DE4">
        <w:trPr>
          <w:divId w:val="1523858128"/>
          <w:trHeight w:val="313"/>
          <w:tblCellSpacing w:w="0" w:type="dxa"/>
        </w:trPr>
        <w:tc>
          <w:tcPr>
            <w:tcW w:w="3270" w:type="dxa"/>
            <w:noWrap/>
            <w:vAlign w:val="center"/>
            <w:hideMark/>
          </w:tcPr>
          <w:p w:rsidR="00213DE4" w:rsidRPr="001D437E" w:rsidRDefault="001D437E">
            <w:pPr>
              <w:pStyle w:val="a3"/>
            </w:pPr>
            <w:r w:rsidRPr="001D437E">
              <w:t>Х</w:t>
            </w:r>
            <w:r w:rsidRPr="001D437E">
              <w:rPr>
                <w:vertAlign w:val="subscript"/>
              </w:rPr>
              <w:t>2</w:t>
            </w:r>
            <w:r w:rsidRPr="001D437E">
              <w:t xml:space="preserve"> - степень деформации ε, %</w:t>
            </w:r>
          </w:p>
        </w:tc>
        <w:tc>
          <w:tcPr>
            <w:tcW w:w="690" w:type="dxa"/>
            <w:noWrap/>
            <w:vAlign w:val="center"/>
            <w:hideMark/>
          </w:tcPr>
          <w:p w:rsidR="00213DE4" w:rsidRDefault="001D437E">
            <w:r>
              <w:t>5</w:t>
            </w:r>
          </w:p>
        </w:tc>
        <w:tc>
          <w:tcPr>
            <w:tcW w:w="960" w:type="dxa"/>
            <w:noWrap/>
            <w:vAlign w:val="center"/>
            <w:hideMark/>
          </w:tcPr>
          <w:p w:rsidR="00213DE4" w:rsidRDefault="001D437E">
            <w:r>
              <w:t>16,25</w:t>
            </w:r>
          </w:p>
        </w:tc>
        <w:tc>
          <w:tcPr>
            <w:tcW w:w="960" w:type="dxa"/>
            <w:noWrap/>
            <w:vAlign w:val="center"/>
            <w:hideMark/>
          </w:tcPr>
          <w:p w:rsidR="00213DE4" w:rsidRDefault="001D437E">
            <w:r>
              <w:t>27,5</w:t>
            </w:r>
          </w:p>
        </w:tc>
        <w:tc>
          <w:tcPr>
            <w:tcW w:w="960" w:type="dxa"/>
            <w:noWrap/>
            <w:vAlign w:val="center"/>
            <w:hideMark/>
          </w:tcPr>
          <w:p w:rsidR="00213DE4" w:rsidRDefault="001D437E">
            <w:r>
              <w:t>11,25</w:t>
            </w:r>
          </w:p>
        </w:tc>
      </w:tr>
      <w:tr w:rsidR="00213DE4">
        <w:trPr>
          <w:divId w:val="1523858128"/>
          <w:trHeight w:val="388"/>
          <w:tblCellSpacing w:w="0" w:type="dxa"/>
        </w:trPr>
        <w:tc>
          <w:tcPr>
            <w:tcW w:w="3270" w:type="dxa"/>
            <w:noWrap/>
            <w:vAlign w:val="center"/>
            <w:hideMark/>
          </w:tcPr>
          <w:p w:rsidR="00213DE4" w:rsidRPr="001D437E" w:rsidRDefault="001D437E">
            <w:pPr>
              <w:pStyle w:val="a3"/>
            </w:pPr>
            <w:r w:rsidRPr="001D437E">
              <w:t>Х</w:t>
            </w:r>
            <w:r w:rsidRPr="001D437E">
              <w:rPr>
                <w:vertAlign w:val="subscript"/>
              </w:rPr>
              <w:t>3</w:t>
            </w:r>
            <w:r w:rsidRPr="001D437E">
              <w:t xml:space="preserve"> - скорость деформации u, с</w:t>
            </w:r>
            <w:r w:rsidRPr="001D437E">
              <w:rPr>
                <w:vertAlign w:val="superscript"/>
              </w:rPr>
              <w:t>-1</w:t>
            </w:r>
          </w:p>
        </w:tc>
        <w:tc>
          <w:tcPr>
            <w:tcW w:w="690" w:type="dxa"/>
            <w:noWrap/>
            <w:vAlign w:val="center"/>
            <w:hideMark/>
          </w:tcPr>
          <w:p w:rsidR="00213DE4" w:rsidRDefault="001D437E">
            <w:r>
              <w:t>1</w:t>
            </w:r>
          </w:p>
        </w:tc>
        <w:tc>
          <w:tcPr>
            <w:tcW w:w="960" w:type="dxa"/>
            <w:noWrap/>
            <w:vAlign w:val="center"/>
            <w:hideMark/>
          </w:tcPr>
          <w:p w:rsidR="00213DE4" w:rsidRDefault="001D437E">
            <w:r>
              <w:t>25,5</w:t>
            </w:r>
          </w:p>
        </w:tc>
        <w:tc>
          <w:tcPr>
            <w:tcW w:w="960" w:type="dxa"/>
            <w:noWrap/>
            <w:vAlign w:val="center"/>
            <w:hideMark/>
          </w:tcPr>
          <w:p w:rsidR="00213DE4" w:rsidRDefault="001D437E">
            <w:r>
              <w:t>50</w:t>
            </w:r>
          </w:p>
        </w:tc>
        <w:tc>
          <w:tcPr>
            <w:tcW w:w="960" w:type="dxa"/>
            <w:noWrap/>
            <w:vAlign w:val="center"/>
            <w:hideMark/>
          </w:tcPr>
          <w:p w:rsidR="00213DE4" w:rsidRDefault="001D437E">
            <w:r>
              <w:t>24,5</w:t>
            </w:r>
          </w:p>
        </w:tc>
      </w:tr>
    </w:tbl>
    <w:p w:rsidR="00213DE4" w:rsidRPr="001D437E" w:rsidRDefault="001D437E">
      <w:pPr>
        <w:pStyle w:val="a3"/>
        <w:divId w:val="1523858128"/>
      </w:pPr>
      <w:r>
        <w:t>Введем фиктивную переменную Х</w:t>
      </w:r>
      <w:r>
        <w:rPr>
          <w:vertAlign w:val="subscript"/>
        </w:rPr>
        <w:t>0</w:t>
      </w:r>
      <w:r>
        <w:t>, всегда принимающую значение +1. Примем количество параллельных опытов равным 3 (таблица 9)</w:t>
      </w:r>
    </w:p>
    <w:p w:rsidR="00213DE4" w:rsidRDefault="00213DE4">
      <w:pPr>
        <w:divId w:val="1523858128"/>
      </w:pPr>
    </w:p>
    <w:p w:rsidR="00213DE4" w:rsidRPr="001D437E" w:rsidRDefault="001D437E">
      <w:pPr>
        <w:pStyle w:val="a3"/>
        <w:divId w:val="1523858128"/>
      </w:pPr>
      <w:r>
        <w:t>Таблица 9 – Матрица планирования эксперимента</w:t>
      </w:r>
    </w:p>
    <w:tbl>
      <w:tblPr>
        <w:tblW w:w="7755" w:type="dxa"/>
        <w:tblCellSpacing w:w="0" w:type="dxa"/>
        <w:tblCellMar>
          <w:left w:w="0" w:type="dxa"/>
          <w:right w:w="0" w:type="dxa"/>
        </w:tblCellMar>
        <w:tblLook w:val="04A0" w:firstRow="1" w:lastRow="0" w:firstColumn="1" w:lastColumn="0" w:noHBand="0" w:noVBand="1"/>
      </w:tblPr>
      <w:tblGrid>
        <w:gridCol w:w="615"/>
        <w:gridCol w:w="810"/>
        <w:gridCol w:w="705"/>
        <w:gridCol w:w="705"/>
        <w:gridCol w:w="660"/>
        <w:gridCol w:w="840"/>
        <w:gridCol w:w="840"/>
        <w:gridCol w:w="870"/>
        <w:gridCol w:w="855"/>
        <w:gridCol w:w="855"/>
      </w:tblGrid>
      <w:tr w:rsidR="00213DE4">
        <w:trPr>
          <w:divId w:val="1523858128"/>
          <w:trHeight w:val="383"/>
          <w:tblCellSpacing w:w="0" w:type="dxa"/>
        </w:trPr>
        <w:tc>
          <w:tcPr>
            <w:tcW w:w="615" w:type="dxa"/>
            <w:noWrap/>
            <w:vAlign w:val="bottom"/>
            <w:hideMark/>
          </w:tcPr>
          <w:p w:rsidR="00213DE4" w:rsidRDefault="001D437E">
            <w:r>
              <w:t>№</w:t>
            </w:r>
          </w:p>
        </w:tc>
        <w:tc>
          <w:tcPr>
            <w:tcW w:w="810" w:type="dxa"/>
            <w:noWrap/>
            <w:vAlign w:val="bottom"/>
            <w:hideMark/>
          </w:tcPr>
          <w:p w:rsidR="00213DE4" w:rsidRPr="001D437E" w:rsidRDefault="001D437E">
            <w:pPr>
              <w:pStyle w:val="a3"/>
            </w:pPr>
            <w:r w:rsidRPr="001D437E">
              <w:t>Х</w:t>
            </w:r>
            <w:r w:rsidRPr="001D437E">
              <w:rPr>
                <w:vertAlign w:val="subscript"/>
              </w:rPr>
              <w:t>0</w:t>
            </w:r>
          </w:p>
        </w:tc>
        <w:tc>
          <w:tcPr>
            <w:tcW w:w="705" w:type="dxa"/>
            <w:noWrap/>
            <w:vAlign w:val="bottom"/>
            <w:hideMark/>
          </w:tcPr>
          <w:p w:rsidR="00213DE4" w:rsidRPr="001D437E" w:rsidRDefault="001D437E">
            <w:pPr>
              <w:pStyle w:val="a3"/>
            </w:pPr>
            <w:r w:rsidRPr="001D437E">
              <w:t>Х</w:t>
            </w:r>
            <w:r w:rsidRPr="001D437E">
              <w:rPr>
                <w:vertAlign w:val="subscript"/>
              </w:rPr>
              <w:t>1</w:t>
            </w:r>
          </w:p>
        </w:tc>
        <w:tc>
          <w:tcPr>
            <w:tcW w:w="705" w:type="dxa"/>
            <w:noWrap/>
            <w:vAlign w:val="bottom"/>
            <w:hideMark/>
          </w:tcPr>
          <w:p w:rsidR="00213DE4" w:rsidRPr="001D437E" w:rsidRDefault="001D437E">
            <w:pPr>
              <w:pStyle w:val="a3"/>
            </w:pPr>
            <w:r w:rsidRPr="001D437E">
              <w:t>Х</w:t>
            </w:r>
            <w:r w:rsidRPr="001D437E">
              <w:rPr>
                <w:vertAlign w:val="subscript"/>
              </w:rPr>
              <w:t>2</w:t>
            </w:r>
          </w:p>
        </w:tc>
        <w:tc>
          <w:tcPr>
            <w:tcW w:w="660" w:type="dxa"/>
            <w:noWrap/>
            <w:vAlign w:val="bottom"/>
            <w:hideMark/>
          </w:tcPr>
          <w:p w:rsidR="00213DE4" w:rsidRPr="001D437E" w:rsidRDefault="001D437E">
            <w:pPr>
              <w:pStyle w:val="a3"/>
            </w:pPr>
            <w:r w:rsidRPr="001D437E">
              <w:t>Х</w:t>
            </w:r>
            <w:r w:rsidRPr="001D437E">
              <w:rPr>
                <w:vertAlign w:val="subscript"/>
              </w:rPr>
              <w:t>3</w:t>
            </w:r>
          </w:p>
        </w:tc>
        <w:tc>
          <w:tcPr>
            <w:tcW w:w="840" w:type="dxa"/>
            <w:noWrap/>
            <w:vAlign w:val="bottom"/>
            <w:hideMark/>
          </w:tcPr>
          <w:p w:rsidR="00213DE4" w:rsidRPr="001D437E" w:rsidRDefault="001D437E">
            <w:pPr>
              <w:pStyle w:val="a3"/>
            </w:pPr>
            <w:r w:rsidRPr="001D437E">
              <w:t>У</w:t>
            </w:r>
            <w:r w:rsidRPr="001D437E">
              <w:rPr>
                <w:vertAlign w:val="subscript"/>
              </w:rPr>
              <w:t>1</w:t>
            </w:r>
          </w:p>
        </w:tc>
        <w:tc>
          <w:tcPr>
            <w:tcW w:w="840" w:type="dxa"/>
            <w:noWrap/>
            <w:vAlign w:val="bottom"/>
            <w:hideMark/>
          </w:tcPr>
          <w:p w:rsidR="00213DE4" w:rsidRPr="001D437E" w:rsidRDefault="001D437E">
            <w:pPr>
              <w:pStyle w:val="a3"/>
            </w:pPr>
            <w:r w:rsidRPr="001D437E">
              <w:t>У</w:t>
            </w:r>
            <w:r w:rsidRPr="001D437E">
              <w:rPr>
                <w:vertAlign w:val="subscript"/>
              </w:rPr>
              <w:t>2</w:t>
            </w:r>
          </w:p>
        </w:tc>
        <w:tc>
          <w:tcPr>
            <w:tcW w:w="870" w:type="dxa"/>
            <w:noWrap/>
            <w:vAlign w:val="bottom"/>
            <w:hideMark/>
          </w:tcPr>
          <w:p w:rsidR="00213DE4" w:rsidRPr="001D437E" w:rsidRDefault="001D437E">
            <w:pPr>
              <w:pStyle w:val="a3"/>
            </w:pPr>
            <w:r w:rsidRPr="001D437E">
              <w:t>У</w:t>
            </w:r>
            <w:r w:rsidRPr="001D437E">
              <w:rPr>
                <w:vertAlign w:val="subscript"/>
              </w:rPr>
              <w:t>3</w:t>
            </w:r>
          </w:p>
        </w:tc>
        <w:tc>
          <w:tcPr>
            <w:tcW w:w="855" w:type="dxa"/>
            <w:noWrap/>
            <w:vAlign w:val="bottom"/>
            <w:hideMark/>
          </w:tcPr>
          <w:p w:rsidR="00213DE4" w:rsidRPr="001D437E" w:rsidRDefault="0027498F">
            <w:pPr>
              <w:pStyle w:val="a3"/>
            </w:pPr>
            <w:r>
              <w:rPr>
                <w:noProof/>
              </w:rPr>
              <w:pict>
                <v:shape id="_x0000_i1136" type="#_x0000_t75" style="width:9pt;height:1.5pt">
                  <v:imagedata r:id="rId28" o:title=""/>
                </v:shape>
              </w:pict>
            </w:r>
            <w:r w:rsidR="001D437E" w:rsidRPr="001D437E">
              <w:t>у</w:t>
            </w:r>
          </w:p>
        </w:tc>
        <w:tc>
          <w:tcPr>
            <w:tcW w:w="855" w:type="dxa"/>
            <w:noWrap/>
            <w:vAlign w:val="bottom"/>
            <w:hideMark/>
          </w:tcPr>
          <w:p w:rsidR="00213DE4" w:rsidRPr="001D437E" w:rsidRDefault="001D437E">
            <w:pPr>
              <w:pStyle w:val="a3"/>
            </w:pPr>
            <w:r w:rsidRPr="001D437E">
              <w:t>S</w:t>
            </w:r>
            <w:r w:rsidRPr="001D437E">
              <w:rPr>
                <w:vertAlign w:val="superscript"/>
              </w:rPr>
              <w:t>2</w:t>
            </w:r>
          </w:p>
        </w:tc>
      </w:tr>
      <w:tr w:rsidR="00213DE4">
        <w:trPr>
          <w:divId w:val="1523858128"/>
          <w:trHeight w:val="379"/>
          <w:tblCellSpacing w:w="0" w:type="dxa"/>
        </w:trPr>
        <w:tc>
          <w:tcPr>
            <w:tcW w:w="615" w:type="dxa"/>
            <w:noWrap/>
            <w:vAlign w:val="center"/>
            <w:hideMark/>
          </w:tcPr>
          <w:p w:rsidR="00213DE4" w:rsidRDefault="001D437E">
            <w:r>
              <w:t>1</w:t>
            </w:r>
          </w:p>
        </w:tc>
        <w:tc>
          <w:tcPr>
            <w:tcW w:w="810" w:type="dxa"/>
            <w:noWrap/>
            <w:vAlign w:val="center"/>
            <w:hideMark/>
          </w:tcPr>
          <w:p w:rsidR="00213DE4" w:rsidRDefault="001D437E">
            <w:r>
              <w:t>+1</w:t>
            </w:r>
          </w:p>
        </w:tc>
        <w:tc>
          <w:tcPr>
            <w:tcW w:w="705" w:type="dxa"/>
            <w:noWrap/>
            <w:vAlign w:val="center"/>
            <w:hideMark/>
          </w:tcPr>
          <w:p w:rsidR="00213DE4" w:rsidRDefault="001D437E">
            <w:r>
              <w:t>-1</w:t>
            </w:r>
          </w:p>
        </w:tc>
        <w:tc>
          <w:tcPr>
            <w:tcW w:w="705" w:type="dxa"/>
            <w:noWrap/>
            <w:vAlign w:val="center"/>
            <w:hideMark/>
          </w:tcPr>
          <w:p w:rsidR="00213DE4" w:rsidRDefault="001D437E">
            <w:r>
              <w:t>-1</w:t>
            </w:r>
          </w:p>
        </w:tc>
        <w:tc>
          <w:tcPr>
            <w:tcW w:w="660" w:type="dxa"/>
            <w:noWrap/>
            <w:vAlign w:val="center"/>
            <w:hideMark/>
          </w:tcPr>
          <w:p w:rsidR="00213DE4" w:rsidRDefault="001D437E">
            <w:r>
              <w:t>-1</w:t>
            </w:r>
          </w:p>
        </w:tc>
        <w:tc>
          <w:tcPr>
            <w:tcW w:w="840" w:type="dxa"/>
            <w:noWrap/>
            <w:vAlign w:val="center"/>
            <w:hideMark/>
          </w:tcPr>
          <w:p w:rsidR="00213DE4" w:rsidRDefault="001D437E">
            <w:r>
              <w:t>79,5</w:t>
            </w:r>
          </w:p>
        </w:tc>
        <w:tc>
          <w:tcPr>
            <w:tcW w:w="840" w:type="dxa"/>
            <w:noWrap/>
            <w:vAlign w:val="center"/>
            <w:hideMark/>
          </w:tcPr>
          <w:p w:rsidR="00213DE4" w:rsidRDefault="001D437E">
            <w:r>
              <w:t>79,4</w:t>
            </w:r>
          </w:p>
        </w:tc>
        <w:tc>
          <w:tcPr>
            <w:tcW w:w="870" w:type="dxa"/>
            <w:noWrap/>
            <w:vAlign w:val="center"/>
            <w:hideMark/>
          </w:tcPr>
          <w:p w:rsidR="00213DE4" w:rsidRDefault="001D437E">
            <w:r>
              <w:t>78,2</w:t>
            </w:r>
          </w:p>
        </w:tc>
        <w:tc>
          <w:tcPr>
            <w:tcW w:w="855" w:type="dxa"/>
            <w:noWrap/>
            <w:vAlign w:val="center"/>
            <w:hideMark/>
          </w:tcPr>
          <w:p w:rsidR="00213DE4" w:rsidRDefault="001D437E">
            <w:r>
              <w:t>79,0</w:t>
            </w:r>
          </w:p>
        </w:tc>
        <w:tc>
          <w:tcPr>
            <w:tcW w:w="855" w:type="dxa"/>
            <w:noWrap/>
            <w:vAlign w:val="center"/>
            <w:hideMark/>
          </w:tcPr>
          <w:p w:rsidR="00213DE4" w:rsidRDefault="001D437E">
            <w:r>
              <w:t>0,3</w:t>
            </w:r>
          </w:p>
        </w:tc>
      </w:tr>
      <w:tr w:rsidR="00213DE4">
        <w:trPr>
          <w:divId w:val="1523858128"/>
          <w:trHeight w:val="379"/>
          <w:tblCellSpacing w:w="0" w:type="dxa"/>
        </w:trPr>
        <w:tc>
          <w:tcPr>
            <w:tcW w:w="615" w:type="dxa"/>
            <w:noWrap/>
            <w:vAlign w:val="center"/>
            <w:hideMark/>
          </w:tcPr>
          <w:p w:rsidR="00213DE4" w:rsidRDefault="001D437E">
            <w:r>
              <w:t>2</w:t>
            </w:r>
          </w:p>
        </w:tc>
        <w:tc>
          <w:tcPr>
            <w:tcW w:w="810" w:type="dxa"/>
            <w:noWrap/>
            <w:vAlign w:val="center"/>
            <w:hideMark/>
          </w:tcPr>
          <w:p w:rsidR="00213DE4" w:rsidRDefault="001D437E">
            <w:r>
              <w:t>+1</w:t>
            </w:r>
          </w:p>
        </w:tc>
        <w:tc>
          <w:tcPr>
            <w:tcW w:w="705" w:type="dxa"/>
            <w:noWrap/>
            <w:vAlign w:val="center"/>
            <w:hideMark/>
          </w:tcPr>
          <w:p w:rsidR="00213DE4" w:rsidRDefault="001D437E">
            <w:r>
              <w:t>+1</w:t>
            </w:r>
          </w:p>
        </w:tc>
        <w:tc>
          <w:tcPr>
            <w:tcW w:w="705" w:type="dxa"/>
            <w:noWrap/>
            <w:vAlign w:val="center"/>
            <w:hideMark/>
          </w:tcPr>
          <w:p w:rsidR="00213DE4" w:rsidRDefault="001D437E">
            <w:r>
              <w:t>-1</w:t>
            </w:r>
          </w:p>
        </w:tc>
        <w:tc>
          <w:tcPr>
            <w:tcW w:w="660" w:type="dxa"/>
            <w:noWrap/>
            <w:vAlign w:val="center"/>
            <w:hideMark/>
          </w:tcPr>
          <w:p w:rsidR="00213DE4" w:rsidRDefault="001D437E">
            <w:r>
              <w:t>-1</w:t>
            </w:r>
          </w:p>
        </w:tc>
        <w:tc>
          <w:tcPr>
            <w:tcW w:w="840" w:type="dxa"/>
            <w:noWrap/>
            <w:vAlign w:val="center"/>
            <w:hideMark/>
          </w:tcPr>
          <w:p w:rsidR="00213DE4" w:rsidRDefault="001D437E">
            <w:r>
              <w:t>41,6</w:t>
            </w:r>
          </w:p>
        </w:tc>
        <w:tc>
          <w:tcPr>
            <w:tcW w:w="840" w:type="dxa"/>
            <w:noWrap/>
            <w:vAlign w:val="center"/>
            <w:hideMark/>
          </w:tcPr>
          <w:p w:rsidR="00213DE4" w:rsidRDefault="001D437E">
            <w:r>
              <w:t>40,9</w:t>
            </w:r>
          </w:p>
        </w:tc>
        <w:tc>
          <w:tcPr>
            <w:tcW w:w="870" w:type="dxa"/>
            <w:noWrap/>
            <w:vAlign w:val="center"/>
            <w:hideMark/>
          </w:tcPr>
          <w:p w:rsidR="00213DE4" w:rsidRDefault="001D437E">
            <w:r>
              <w:t>38,5</w:t>
            </w:r>
          </w:p>
        </w:tc>
        <w:tc>
          <w:tcPr>
            <w:tcW w:w="855" w:type="dxa"/>
            <w:noWrap/>
            <w:vAlign w:val="center"/>
            <w:hideMark/>
          </w:tcPr>
          <w:p w:rsidR="00213DE4" w:rsidRDefault="001D437E">
            <w:r>
              <w:t>40,3</w:t>
            </w:r>
          </w:p>
        </w:tc>
        <w:tc>
          <w:tcPr>
            <w:tcW w:w="855" w:type="dxa"/>
            <w:noWrap/>
            <w:vAlign w:val="center"/>
            <w:hideMark/>
          </w:tcPr>
          <w:p w:rsidR="00213DE4" w:rsidRDefault="001D437E">
            <w:r>
              <w:t>1,7</w:t>
            </w:r>
          </w:p>
        </w:tc>
      </w:tr>
      <w:tr w:rsidR="00213DE4">
        <w:trPr>
          <w:divId w:val="1523858128"/>
          <w:trHeight w:val="379"/>
          <w:tblCellSpacing w:w="0" w:type="dxa"/>
        </w:trPr>
        <w:tc>
          <w:tcPr>
            <w:tcW w:w="615" w:type="dxa"/>
            <w:noWrap/>
            <w:vAlign w:val="center"/>
            <w:hideMark/>
          </w:tcPr>
          <w:p w:rsidR="00213DE4" w:rsidRDefault="001D437E">
            <w:r>
              <w:t>3</w:t>
            </w:r>
          </w:p>
        </w:tc>
        <w:tc>
          <w:tcPr>
            <w:tcW w:w="810" w:type="dxa"/>
            <w:noWrap/>
            <w:vAlign w:val="center"/>
            <w:hideMark/>
          </w:tcPr>
          <w:p w:rsidR="00213DE4" w:rsidRDefault="001D437E">
            <w:r>
              <w:t>+1</w:t>
            </w:r>
          </w:p>
        </w:tc>
        <w:tc>
          <w:tcPr>
            <w:tcW w:w="705" w:type="dxa"/>
            <w:noWrap/>
            <w:vAlign w:val="center"/>
            <w:hideMark/>
          </w:tcPr>
          <w:p w:rsidR="00213DE4" w:rsidRDefault="001D437E">
            <w:r>
              <w:t>-1</w:t>
            </w:r>
          </w:p>
        </w:tc>
        <w:tc>
          <w:tcPr>
            <w:tcW w:w="705" w:type="dxa"/>
            <w:noWrap/>
            <w:vAlign w:val="center"/>
            <w:hideMark/>
          </w:tcPr>
          <w:p w:rsidR="00213DE4" w:rsidRDefault="001D437E">
            <w:r>
              <w:t>+1</w:t>
            </w:r>
          </w:p>
        </w:tc>
        <w:tc>
          <w:tcPr>
            <w:tcW w:w="660" w:type="dxa"/>
            <w:noWrap/>
            <w:vAlign w:val="center"/>
            <w:hideMark/>
          </w:tcPr>
          <w:p w:rsidR="00213DE4" w:rsidRDefault="001D437E">
            <w:r>
              <w:t>-1</w:t>
            </w:r>
          </w:p>
        </w:tc>
        <w:tc>
          <w:tcPr>
            <w:tcW w:w="840" w:type="dxa"/>
            <w:noWrap/>
            <w:vAlign w:val="center"/>
            <w:hideMark/>
          </w:tcPr>
          <w:p w:rsidR="00213DE4" w:rsidRDefault="001D437E">
            <w:r>
              <w:t>128,9</w:t>
            </w:r>
          </w:p>
        </w:tc>
        <w:tc>
          <w:tcPr>
            <w:tcW w:w="840" w:type="dxa"/>
            <w:noWrap/>
            <w:vAlign w:val="center"/>
            <w:hideMark/>
          </w:tcPr>
          <w:p w:rsidR="00213DE4" w:rsidRDefault="001D437E">
            <w:r>
              <w:t>129,2</w:t>
            </w:r>
          </w:p>
        </w:tc>
        <w:tc>
          <w:tcPr>
            <w:tcW w:w="870" w:type="dxa"/>
            <w:noWrap/>
            <w:vAlign w:val="center"/>
            <w:hideMark/>
          </w:tcPr>
          <w:p w:rsidR="00213DE4" w:rsidRDefault="001D437E">
            <w:r>
              <w:t>131,2</w:t>
            </w:r>
          </w:p>
        </w:tc>
        <w:tc>
          <w:tcPr>
            <w:tcW w:w="855" w:type="dxa"/>
            <w:noWrap/>
            <w:vAlign w:val="center"/>
            <w:hideMark/>
          </w:tcPr>
          <w:p w:rsidR="00213DE4" w:rsidRDefault="001D437E">
            <w:r>
              <w:t>129,8</w:t>
            </w:r>
          </w:p>
        </w:tc>
        <w:tc>
          <w:tcPr>
            <w:tcW w:w="855" w:type="dxa"/>
            <w:noWrap/>
            <w:vAlign w:val="center"/>
            <w:hideMark/>
          </w:tcPr>
          <w:p w:rsidR="00213DE4" w:rsidRDefault="001D437E">
            <w:r>
              <w:t>1,1</w:t>
            </w:r>
          </w:p>
        </w:tc>
      </w:tr>
      <w:tr w:rsidR="00213DE4">
        <w:trPr>
          <w:divId w:val="1523858128"/>
          <w:trHeight w:val="379"/>
          <w:tblCellSpacing w:w="0" w:type="dxa"/>
        </w:trPr>
        <w:tc>
          <w:tcPr>
            <w:tcW w:w="615" w:type="dxa"/>
            <w:noWrap/>
            <w:vAlign w:val="center"/>
            <w:hideMark/>
          </w:tcPr>
          <w:p w:rsidR="00213DE4" w:rsidRDefault="001D437E">
            <w:r>
              <w:t>4</w:t>
            </w:r>
          </w:p>
        </w:tc>
        <w:tc>
          <w:tcPr>
            <w:tcW w:w="810" w:type="dxa"/>
            <w:noWrap/>
            <w:vAlign w:val="center"/>
            <w:hideMark/>
          </w:tcPr>
          <w:p w:rsidR="00213DE4" w:rsidRDefault="001D437E">
            <w:r>
              <w:t>+1</w:t>
            </w:r>
          </w:p>
        </w:tc>
        <w:tc>
          <w:tcPr>
            <w:tcW w:w="705" w:type="dxa"/>
            <w:noWrap/>
            <w:vAlign w:val="center"/>
            <w:hideMark/>
          </w:tcPr>
          <w:p w:rsidR="00213DE4" w:rsidRDefault="001D437E">
            <w:r>
              <w:t>+1</w:t>
            </w:r>
          </w:p>
        </w:tc>
        <w:tc>
          <w:tcPr>
            <w:tcW w:w="705" w:type="dxa"/>
            <w:noWrap/>
            <w:vAlign w:val="center"/>
            <w:hideMark/>
          </w:tcPr>
          <w:p w:rsidR="00213DE4" w:rsidRDefault="001D437E">
            <w:r>
              <w:t>+1</w:t>
            </w:r>
          </w:p>
        </w:tc>
        <w:tc>
          <w:tcPr>
            <w:tcW w:w="660" w:type="dxa"/>
            <w:noWrap/>
            <w:vAlign w:val="center"/>
            <w:hideMark/>
          </w:tcPr>
          <w:p w:rsidR="00213DE4" w:rsidRDefault="001D437E">
            <w:r>
              <w:t>-1</w:t>
            </w:r>
          </w:p>
        </w:tc>
        <w:tc>
          <w:tcPr>
            <w:tcW w:w="840" w:type="dxa"/>
            <w:noWrap/>
            <w:vAlign w:val="center"/>
            <w:hideMark/>
          </w:tcPr>
          <w:p w:rsidR="00213DE4" w:rsidRDefault="001D437E">
            <w:r>
              <w:t>67,4</w:t>
            </w:r>
          </w:p>
        </w:tc>
        <w:tc>
          <w:tcPr>
            <w:tcW w:w="840" w:type="dxa"/>
            <w:noWrap/>
            <w:vAlign w:val="center"/>
            <w:hideMark/>
          </w:tcPr>
          <w:p w:rsidR="00213DE4" w:rsidRDefault="001D437E">
            <w:r>
              <w:t>66,5</w:t>
            </w:r>
          </w:p>
        </w:tc>
        <w:tc>
          <w:tcPr>
            <w:tcW w:w="870" w:type="dxa"/>
            <w:noWrap/>
            <w:vAlign w:val="center"/>
            <w:hideMark/>
          </w:tcPr>
          <w:p w:rsidR="00213DE4" w:rsidRDefault="001D437E">
            <w:r>
              <w:t>68,5</w:t>
            </w:r>
          </w:p>
        </w:tc>
        <w:tc>
          <w:tcPr>
            <w:tcW w:w="855" w:type="dxa"/>
            <w:noWrap/>
            <w:vAlign w:val="center"/>
            <w:hideMark/>
          </w:tcPr>
          <w:p w:rsidR="00213DE4" w:rsidRDefault="001D437E">
            <w:r>
              <w:t>67,5</w:t>
            </w:r>
          </w:p>
        </w:tc>
        <w:tc>
          <w:tcPr>
            <w:tcW w:w="855" w:type="dxa"/>
            <w:noWrap/>
            <w:vAlign w:val="center"/>
            <w:hideMark/>
          </w:tcPr>
          <w:p w:rsidR="00213DE4" w:rsidRDefault="001D437E">
            <w:r>
              <w:t>0,7</w:t>
            </w:r>
          </w:p>
        </w:tc>
      </w:tr>
      <w:tr w:rsidR="00213DE4">
        <w:trPr>
          <w:divId w:val="1523858128"/>
          <w:trHeight w:val="379"/>
          <w:tblCellSpacing w:w="0" w:type="dxa"/>
        </w:trPr>
        <w:tc>
          <w:tcPr>
            <w:tcW w:w="615" w:type="dxa"/>
            <w:noWrap/>
            <w:vAlign w:val="center"/>
            <w:hideMark/>
          </w:tcPr>
          <w:p w:rsidR="00213DE4" w:rsidRDefault="001D437E">
            <w:r>
              <w:t>5</w:t>
            </w:r>
          </w:p>
        </w:tc>
        <w:tc>
          <w:tcPr>
            <w:tcW w:w="810" w:type="dxa"/>
            <w:noWrap/>
            <w:vAlign w:val="center"/>
            <w:hideMark/>
          </w:tcPr>
          <w:p w:rsidR="00213DE4" w:rsidRDefault="001D437E">
            <w:r>
              <w:t>+1</w:t>
            </w:r>
          </w:p>
        </w:tc>
        <w:tc>
          <w:tcPr>
            <w:tcW w:w="705" w:type="dxa"/>
            <w:noWrap/>
            <w:vAlign w:val="center"/>
            <w:hideMark/>
          </w:tcPr>
          <w:p w:rsidR="00213DE4" w:rsidRDefault="001D437E">
            <w:r>
              <w:t>-1</w:t>
            </w:r>
          </w:p>
        </w:tc>
        <w:tc>
          <w:tcPr>
            <w:tcW w:w="705" w:type="dxa"/>
            <w:noWrap/>
            <w:vAlign w:val="center"/>
            <w:hideMark/>
          </w:tcPr>
          <w:p w:rsidR="00213DE4" w:rsidRDefault="001D437E">
            <w:r>
              <w:t>-1</w:t>
            </w:r>
          </w:p>
        </w:tc>
        <w:tc>
          <w:tcPr>
            <w:tcW w:w="660" w:type="dxa"/>
            <w:noWrap/>
            <w:vAlign w:val="center"/>
            <w:hideMark/>
          </w:tcPr>
          <w:p w:rsidR="00213DE4" w:rsidRDefault="001D437E">
            <w:r>
              <w:t>+1</w:t>
            </w:r>
          </w:p>
        </w:tc>
        <w:tc>
          <w:tcPr>
            <w:tcW w:w="840" w:type="dxa"/>
            <w:noWrap/>
            <w:vAlign w:val="center"/>
            <w:hideMark/>
          </w:tcPr>
          <w:p w:rsidR="00213DE4" w:rsidRDefault="001D437E">
            <w:r>
              <w:t>135,4</w:t>
            </w:r>
          </w:p>
        </w:tc>
        <w:tc>
          <w:tcPr>
            <w:tcW w:w="840" w:type="dxa"/>
            <w:noWrap/>
            <w:vAlign w:val="center"/>
            <w:hideMark/>
          </w:tcPr>
          <w:p w:rsidR="00213DE4" w:rsidRDefault="001D437E">
            <w:r>
              <w:t>134,3</w:t>
            </w:r>
          </w:p>
        </w:tc>
        <w:tc>
          <w:tcPr>
            <w:tcW w:w="870" w:type="dxa"/>
            <w:noWrap/>
            <w:vAlign w:val="center"/>
            <w:hideMark/>
          </w:tcPr>
          <w:p w:rsidR="00213DE4" w:rsidRDefault="001D437E">
            <w:r>
              <w:t>139,5</w:t>
            </w:r>
          </w:p>
        </w:tc>
        <w:tc>
          <w:tcPr>
            <w:tcW w:w="855" w:type="dxa"/>
            <w:noWrap/>
            <w:vAlign w:val="center"/>
            <w:hideMark/>
          </w:tcPr>
          <w:p w:rsidR="00213DE4" w:rsidRDefault="001D437E">
            <w:r>
              <w:t>136,4</w:t>
            </w:r>
          </w:p>
        </w:tc>
        <w:tc>
          <w:tcPr>
            <w:tcW w:w="855" w:type="dxa"/>
            <w:noWrap/>
            <w:vAlign w:val="center"/>
            <w:hideMark/>
          </w:tcPr>
          <w:p w:rsidR="00213DE4" w:rsidRDefault="001D437E">
            <w:r>
              <w:t>5,0</w:t>
            </w:r>
          </w:p>
        </w:tc>
      </w:tr>
      <w:tr w:rsidR="00213DE4">
        <w:trPr>
          <w:divId w:val="1523858128"/>
          <w:trHeight w:val="379"/>
          <w:tblCellSpacing w:w="0" w:type="dxa"/>
        </w:trPr>
        <w:tc>
          <w:tcPr>
            <w:tcW w:w="615" w:type="dxa"/>
            <w:noWrap/>
            <w:vAlign w:val="center"/>
            <w:hideMark/>
          </w:tcPr>
          <w:p w:rsidR="00213DE4" w:rsidRDefault="001D437E">
            <w:r>
              <w:t>6</w:t>
            </w:r>
          </w:p>
        </w:tc>
        <w:tc>
          <w:tcPr>
            <w:tcW w:w="810" w:type="dxa"/>
            <w:noWrap/>
            <w:vAlign w:val="center"/>
            <w:hideMark/>
          </w:tcPr>
          <w:p w:rsidR="00213DE4" w:rsidRDefault="001D437E">
            <w:r>
              <w:t>+1</w:t>
            </w:r>
          </w:p>
        </w:tc>
        <w:tc>
          <w:tcPr>
            <w:tcW w:w="705" w:type="dxa"/>
            <w:noWrap/>
            <w:vAlign w:val="center"/>
            <w:hideMark/>
          </w:tcPr>
          <w:p w:rsidR="00213DE4" w:rsidRDefault="001D437E">
            <w:r>
              <w:t>+1</w:t>
            </w:r>
          </w:p>
        </w:tc>
        <w:tc>
          <w:tcPr>
            <w:tcW w:w="705" w:type="dxa"/>
            <w:noWrap/>
            <w:vAlign w:val="center"/>
            <w:hideMark/>
          </w:tcPr>
          <w:p w:rsidR="00213DE4" w:rsidRDefault="001D437E">
            <w:r>
              <w:t>-1</w:t>
            </w:r>
          </w:p>
        </w:tc>
        <w:tc>
          <w:tcPr>
            <w:tcW w:w="660" w:type="dxa"/>
            <w:noWrap/>
            <w:vAlign w:val="center"/>
            <w:hideMark/>
          </w:tcPr>
          <w:p w:rsidR="00213DE4" w:rsidRDefault="001D437E">
            <w:r>
              <w:t>+1</w:t>
            </w:r>
          </w:p>
        </w:tc>
        <w:tc>
          <w:tcPr>
            <w:tcW w:w="840" w:type="dxa"/>
            <w:noWrap/>
            <w:vAlign w:val="center"/>
            <w:hideMark/>
          </w:tcPr>
          <w:p w:rsidR="00213DE4" w:rsidRDefault="001D437E">
            <w:r>
              <w:t>70,8</w:t>
            </w:r>
          </w:p>
        </w:tc>
        <w:tc>
          <w:tcPr>
            <w:tcW w:w="840" w:type="dxa"/>
            <w:noWrap/>
            <w:vAlign w:val="center"/>
            <w:hideMark/>
          </w:tcPr>
          <w:p w:rsidR="00213DE4" w:rsidRDefault="001D437E">
            <w:r>
              <w:t>69,1</w:t>
            </w:r>
          </w:p>
        </w:tc>
        <w:tc>
          <w:tcPr>
            <w:tcW w:w="870" w:type="dxa"/>
            <w:noWrap/>
            <w:vAlign w:val="center"/>
            <w:hideMark/>
          </w:tcPr>
          <w:p w:rsidR="00213DE4" w:rsidRDefault="001D437E">
            <w:r>
              <w:t>71,5</w:t>
            </w:r>
          </w:p>
        </w:tc>
        <w:tc>
          <w:tcPr>
            <w:tcW w:w="855" w:type="dxa"/>
            <w:noWrap/>
            <w:vAlign w:val="center"/>
            <w:hideMark/>
          </w:tcPr>
          <w:p w:rsidR="00213DE4" w:rsidRDefault="001D437E">
            <w:r>
              <w:t>70,5</w:t>
            </w:r>
          </w:p>
        </w:tc>
        <w:tc>
          <w:tcPr>
            <w:tcW w:w="855" w:type="dxa"/>
            <w:noWrap/>
            <w:vAlign w:val="center"/>
            <w:hideMark/>
          </w:tcPr>
          <w:p w:rsidR="00213DE4" w:rsidRDefault="001D437E">
            <w:r>
              <w:t>1,0</w:t>
            </w:r>
          </w:p>
        </w:tc>
      </w:tr>
      <w:tr w:rsidR="00213DE4">
        <w:trPr>
          <w:divId w:val="1523858128"/>
          <w:trHeight w:val="379"/>
          <w:tblCellSpacing w:w="0" w:type="dxa"/>
        </w:trPr>
        <w:tc>
          <w:tcPr>
            <w:tcW w:w="615" w:type="dxa"/>
            <w:noWrap/>
            <w:vAlign w:val="center"/>
            <w:hideMark/>
          </w:tcPr>
          <w:p w:rsidR="00213DE4" w:rsidRDefault="001D437E">
            <w:r>
              <w:t>7</w:t>
            </w:r>
          </w:p>
        </w:tc>
        <w:tc>
          <w:tcPr>
            <w:tcW w:w="810" w:type="dxa"/>
            <w:noWrap/>
            <w:vAlign w:val="center"/>
            <w:hideMark/>
          </w:tcPr>
          <w:p w:rsidR="00213DE4" w:rsidRDefault="001D437E">
            <w:r>
              <w:t>+1</w:t>
            </w:r>
          </w:p>
        </w:tc>
        <w:tc>
          <w:tcPr>
            <w:tcW w:w="705" w:type="dxa"/>
            <w:noWrap/>
            <w:vAlign w:val="center"/>
            <w:hideMark/>
          </w:tcPr>
          <w:p w:rsidR="00213DE4" w:rsidRDefault="001D437E">
            <w:r>
              <w:t>-1</w:t>
            </w:r>
          </w:p>
        </w:tc>
        <w:tc>
          <w:tcPr>
            <w:tcW w:w="705" w:type="dxa"/>
            <w:noWrap/>
            <w:vAlign w:val="center"/>
            <w:hideMark/>
          </w:tcPr>
          <w:p w:rsidR="00213DE4" w:rsidRDefault="001D437E">
            <w:r>
              <w:t>+1</w:t>
            </w:r>
          </w:p>
        </w:tc>
        <w:tc>
          <w:tcPr>
            <w:tcW w:w="660" w:type="dxa"/>
            <w:noWrap/>
            <w:vAlign w:val="center"/>
            <w:hideMark/>
          </w:tcPr>
          <w:p w:rsidR="00213DE4" w:rsidRDefault="001D437E">
            <w:r>
              <w:t>+1</w:t>
            </w:r>
          </w:p>
        </w:tc>
        <w:tc>
          <w:tcPr>
            <w:tcW w:w="840" w:type="dxa"/>
            <w:noWrap/>
            <w:vAlign w:val="center"/>
            <w:hideMark/>
          </w:tcPr>
          <w:p w:rsidR="00213DE4" w:rsidRDefault="001D437E">
            <w:r>
              <w:t>219,7</w:t>
            </w:r>
          </w:p>
        </w:tc>
        <w:tc>
          <w:tcPr>
            <w:tcW w:w="840" w:type="dxa"/>
            <w:noWrap/>
            <w:vAlign w:val="center"/>
            <w:hideMark/>
          </w:tcPr>
          <w:p w:rsidR="00213DE4" w:rsidRDefault="001D437E">
            <w:r>
              <w:t>218,6</w:t>
            </w:r>
          </w:p>
        </w:tc>
        <w:tc>
          <w:tcPr>
            <w:tcW w:w="870" w:type="dxa"/>
            <w:noWrap/>
            <w:vAlign w:val="center"/>
            <w:hideMark/>
          </w:tcPr>
          <w:p w:rsidR="00213DE4" w:rsidRDefault="001D437E">
            <w:r>
              <w:t>215,5</w:t>
            </w:r>
          </w:p>
        </w:tc>
        <w:tc>
          <w:tcPr>
            <w:tcW w:w="855" w:type="dxa"/>
            <w:noWrap/>
            <w:vAlign w:val="center"/>
            <w:hideMark/>
          </w:tcPr>
          <w:p w:rsidR="00213DE4" w:rsidRDefault="001D437E">
            <w:r>
              <w:t>217,9</w:t>
            </w:r>
          </w:p>
        </w:tc>
        <w:tc>
          <w:tcPr>
            <w:tcW w:w="855" w:type="dxa"/>
            <w:noWrap/>
            <w:vAlign w:val="center"/>
            <w:hideMark/>
          </w:tcPr>
          <w:p w:rsidR="00213DE4" w:rsidRDefault="001D437E">
            <w:r>
              <w:t>3,1</w:t>
            </w:r>
          </w:p>
        </w:tc>
      </w:tr>
      <w:tr w:rsidR="00213DE4">
        <w:trPr>
          <w:divId w:val="1523858128"/>
          <w:trHeight w:val="379"/>
          <w:tblCellSpacing w:w="0" w:type="dxa"/>
        </w:trPr>
        <w:tc>
          <w:tcPr>
            <w:tcW w:w="615" w:type="dxa"/>
            <w:noWrap/>
            <w:vAlign w:val="center"/>
            <w:hideMark/>
          </w:tcPr>
          <w:p w:rsidR="00213DE4" w:rsidRDefault="001D437E">
            <w:r>
              <w:t>8</w:t>
            </w:r>
          </w:p>
        </w:tc>
        <w:tc>
          <w:tcPr>
            <w:tcW w:w="810" w:type="dxa"/>
            <w:noWrap/>
            <w:vAlign w:val="center"/>
            <w:hideMark/>
          </w:tcPr>
          <w:p w:rsidR="00213DE4" w:rsidRDefault="001D437E">
            <w:r>
              <w:t>+1</w:t>
            </w:r>
          </w:p>
        </w:tc>
        <w:tc>
          <w:tcPr>
            <w:tcW w:w="705" w:type="dxa"/>
            <w:noWrap/>
            <w:vAlign w:val="center"/>
            <w:hideMark/>
          </w:tcPr>
          <w:p w:rsidR="00213DE4" w:rsidRDefault="001D437E">
            <w:r>
              <w:t>+1</w:t>
            </w:r>
          </w:p>
        </w:tc>
        <w:tc>
          <w:tcPr>
            <w:tcW w:w="705" w:type="dxa"/>
            <w:noWrap/>
            <w:vAlign w:val="center"/>
            <w:hideMark/>
          </w:tcPr>
          <w:p w:rsidR="00213DE4" w:rsidRDefault="001D437E">
            <w:r>
              <w:t>+1</w:t>
            </w:r>
          </w:p>
        </w:tc>
        <w:tc>
          <w:tcPr>
            <w:tcW w:w="660" w:type="dxa"/>
            <w:noWrap/>
            <w:vAlign w:val="center"/>
            <w:hideMark/>
          </w:tcPr>
          <w:p w:rsidR="00213DE4" w:rsidRDefault="001D437E">
            <w:r>
              <w:t>+1</w:t>
            </w:r>
          </w:p>
        </w:tc>
        <w:tc>
          <w:tcPr>
            <w:tcW w:w="840" w:type="dxa"/>
            <w:noWrap/>
            <w:vAlign w:val="center"/>
            <w:hideMark/>
          </w:tcPr>
          <w:p w:rsidR="00213DE4" w:rsidRDefault="001D437E">
            <w:r>
              <w:t>114,9</w:t>
            </w:r>
          </w:p>
        </w:tc>
        <w:tc>
          <w:tcPr>
            <w:tcW w:w="840" w:type="dxa"/>
            <w:noWrap/>
            <w:vAlign w:val="center"/>
            <w:hideMark/>
          </w:tcPr>
          <w:p w:rsidR="00213DE4" w:rsidRDefault="001D437E">
            <w:r>
              <w:t>112,5</w:t>
            </w:r>
          </w:p>
        </w:tc>
        <w:tc>
          <w:tcPr>
            <w:tcW w:w="870" w:type="dxa"/>
            <w:noWrap/>
            <w:vAlign w:val="center"/>
            <w:hideMark/>
          </w:tcPr>
          <w:p w:rsidR="00213DE4" w:rsidRDefault="001D437E">
            <w:r>
              <w:t>119,2</w:t>
            </w:r>
          </w:p>
        </w:tc>
        <w:tc>
          <w:tcPr>
            <w:tcW w:w="855" w:type="dxa"/>
            <w:noWrap/>
            <w:vAlign w:val="center"/>
            <w:hideMark/>
          </w:tcPr>
          <w:p w:rsidR="00213DE4" w:rsidRDefault="001D437E">
            <w:r>
              <w:t>115,5</w:t>
            </w:r>
          </w:p>
        </w:tc>
        <w:tc>
          <w:tcPr>
            <w:tcW w:w="855" w:type="dxa"/>
            <w:noWrap/>
            <w:vAlign w:val="center"/>
            <w:hideMark/>
          </w:tcPr>
          <w:p w:rsidR="00213DE4" w:rsidRDefault="001D437E">
            <w:r>
              <w:t>7,6</w:t>
            </w:r>
          </w:p>
        </w:tc>
      </w:tr>
    </w:tbl>
    <w:p w:rsidR="00213DE4" w:rsidRPr="001D437E" w:rsidRDefault="001D437E">
      <w:pPr>
        <w:pStyle w:val="a3"/>
        <w:divId w:val="1523858128"/>
      </w:pPr>
      <w:r>
        <w:t>Оценка дисперсий среднего арифметического в каждой строке матрицы</w:t>
      </w:r>
    </w:p>
    <w:p w:rsidR="00213DE4" w:rsidRDefault="001D437E">
      <w:pPr>
        <w:pStyle w:val="a3"/>
        <w:divId w:val="1523858128"/>
      </w:pPr>
      <w:r>
        <w:t>Определим среднее значение параметра оптимизации для первой строки матрицы планирования</w:t>
      </w:r>
    </w:p>
    <w:p w:rsidR="00213DE4" w:rsidRDefault="0027498F">
      <w:pPr>
        <w:pStyle w:val="a3"/>
        <w:divId w:val="1523858128"/>
      </w:pPr>
      <w:r>
        <w:rPr>
          <w:noProof/>
        </w:rPr>
        <w:pict>
          <v:shape id="_x0000_i1139" type="#_x0000_t75" style="width:141pt;height:30.75pt">
            <v:imagedata r:id="rId29" o:title=""/>
          </v:shape>
        </w:pict>
      </w:r>
    </w:p>
    <w:p w:rsidR="00213DE4" w:rsidRDefault="001D437E">
      <w:pPr>
        <w:pStyle w:val="a3"/>
        <w:divId w:val="1523858128"/>
      </w:pPr>
      <w:r>
        <w:t>Результаты расчета У</w:t>
      </w:r>
      <w:r>
        <w:rPr>
          <w:vertAlign w:val="subscript"/>
        </w:rPr>
        <w:t>i</w:t>
      </w:r>
      <w:r>
        <w:t xml:space="preserve"> для каждой строки приведены выше в матрице планирования эксперимента. </w:t>
      </w:r>
    </w:p>
    <w:p w:rsidR="00213DE4" w:rsidRDefault="001D437E">
      <w:pPr>
        <w:pStyle w:val="a3"/>
        <w:divId w:val="1523858128"/>
      </w:pPr>
      <w:r>
        <w:t>Далее определяем дисперсию параметра оптимизации в каждой строке матрицы планирования. Для первой строки уравнение запишется как</w:t>
      </w:r>
    </w:p>
    <w:p w:rsidR="00213DE4" w:rsidRDefault="0027498F">
      <w:pPr>
        <w:pStyle w:val="a3"/>
        <w:divId w:val="1523858128"/>
      </w:pPr>
      <w:r>
        <w:rPr>
          <w:noProof/>
        </w:rPr>
        <w:pict>
          <v:shape id="_x0000_i1142" type="#_x0000_t75" style="width:275.25pt;height:33pt">
            <v:imagedata r:id="rId30" o:title=""/>
          </v:shape>
        </w:pict>
      </w:r>
    </w:p>
    <w:p w:rsidR="00213DE4" w:rsidRDefault="001D437E">
      <w:pPr>
        <w:pStyle w:val="a3"/>
        <w:divId w:val="1523858128"/>
      </w:pPr>
      <w:r>
        <w:t>Исключение ошибок в параллельных опытах</w:t>
      </w:r>
    </w:p>
    <w:p w:rsidR="00213DE4" w:rsidRDefault="001D437E">
      <w:pPr>
        <w:pStyle w:val="a3"/>
        <w:divId w:val="1523858128"/>
      </w:pPr>
      <w:r>
        <w:t>Находим статистики S, d</w:t>
      </w:r>
      <w:r>
        <w:rPr>
          <w:vertAlign w:val="subscript"/>
        </w:rPr>
        <w:t>max</w:t>
      </w:r>
      <w:r>
        <w:t xml:space="preserve"> и τ</w:t>
      </w:r>
      <w:r>
        <w:rPr>
          <w:vertAlign w:val="subscript"/>
        </w:rPr>
        <w:t>max</w:t>
      </w:r>
      <w:r>
        <w:t xml:space="preserve"> для каждой строки матрицы планирования. Для первой строки</w:t>
      </w:r>
    </w:p>
    <w:p w:rsidR="00213DE4" w:rsidRDefault="0027498F">
      <w:pPr>
        <w:pStyle w:val="a3"/>
        <w:divId w:val="1523858128"/>
      </w:pPr>
      <w:r>
        <w:rPr>
          <w:noProof/>
        </w:rPr>
        <w:pict>
          <v:shape id="_x0000_i1145" type="#_x0000_t75" style="width:114.75pt;height:21.75pt">
            <v:imagedata r:id="rId31" o:title=""/>
          </v:shape>
        </w:pict>
      </w:r>
    </w:p>
    <w:p w:rsidR="00213DE4" w:rsidRDefault="0027498F">
      <w:pPr>
        <w:pStyle w:val="a3"/>
        <w:divId w:val="1523858128"/>
      </w:pPr>
      <w:r>
        <w:rPr>
          <w:noProof/>
        </w:rPr>
        <w:pict>
          <v:shape id="_x0000_i1148" type="#_x0000_t75" style="width:101.25pt;height:21.75pt">
            <v:imagedata r:id="rId32" o:title=""/>
          </v:shape>
        </w:pict>
      </w:r>
      <w:r w:rsidR="001D437E">
        <w:t>=0,5</w:t>
      </w:r>
    </w:p>
    <w:p w:rsidR="00213DE4" w:rsidRDefault="0027498F">
      <w:pPr>
        <w:pStyle w:val="a3"/>
        <w:divId w:val="1523858128"/>
      </w:pPr>
      <w:r>
        <w:rPr>
          <w:noProof/>
        </w:rPr>
        <w:pict>
          <v:shape id="_x0000_i1151" type="#_x0000_t75" style="width:66pt;height:36pt">
            <v:imagedata r:id="rId33" o:title=""/>
          </v:shape>
        </w:pict>
      </w:r>
      <w:r w:rsidR="001D437E">
        <w:t>=0,790</w:t>
      </w:r>
    </w:p>
    <w:p w:rsidR="00213DE4" w:rsidRDefault="001D437E">
      <w:pPr>
        <w:pStyle w:val="a3"/>
        <w:divId w:val="1523858128"/>
      </w:pPr>
      <w:r>
        <w:t>Далее определяем табличное значение τ[0,05;n-2] =1,410. Принимая во внимание, что τ</w:t>
      </w:r>
      <w:r>
        <w:rPr>
          <w:vertAlign w:val="subscript"/>
        </w:rPr>
        <w:t>max,1</w:t>
      </w:r>
      <w:r>
        <w:t>=0,790&lt; τ[0,05;n-2] =1,410 считаем, что опыт не содержит грубых ошибок.</w:t>
      </w:r>
    </w:p>
    <w:p w:rsidR="00213DE4" w:rsidRDefault="001D437E">
      <w:pPr>
        <w:pStyle w:val="a3"/>
        <w:divId w:val="1523858128"/>
      </w:pPr>
      <w:r>
        <w:t>Проверка однородности дисперсий с помощью критерия Фишера</w:t>
      </w:r>
    </w:p>
    <w:p w:rsidR="00213DE4" w:rsidRDefault="001D437E">
      <w:pPr>
        <w:pStyle w:val="a3"/>
        <w:divId w:val="1523858128"/>
      </w:pPr>
      <w:r>
        <w:t>Экспериментальные значения дисперсии в матрице планирования эксперимента составляют: S</w:t>
      </w:r>
      <w:r>
        <w:rPr>
          <w:vertAlign w:val="superscript"/>
        </w:rPr>
        <w:t>2</w:t>
      </w:r>
      <w:r>
        <w:rPr>
          <w:vertAlign w:val="subscript"/>
        </w:rPr>
        <w:t>max</w:t>
      </w:r>
      <w:r>
        <w:t>=5,0; S</w:t>
      </w:r>
      <w:r>
        <w:rPr>
          <w:vertAlign w:val="superscript"/>
        </w:rPr>
        <w:t>2</w:t>
      </w:r>
      <w:r>
        <w:rPr>
          <w:vertAlign w:val="subscript"/>
        </w:rPr>
        <w:t>min</w:t>
      </w:r>
      <w:r>
        <w:t>=0,3</w:t>
      </w:r>
    </w:p>
    <w:p w:rsidR="00213DE4" w:rsidRDefault="001D437E">
      <w:pPr>
        <w:pStyle w:val="a3"/>
        <w:divId w:val="1523858128"/>
      </w:pPr>
      <w:r>
        <w:t>Определим число Фишера и сравним его с табличным значением:</w:t>
      </w:r>
    </w:p>
    <w:p w:rsidR="00213DE4" w:rsidRDefault="0027498F">
      <w:pPr>
        <w:pStyle w:val="a3"/>
        <w:divId w:val="1523858128"/>
      </w:pPr>
      <w:r>
        <w:rPr>
          <w:noProof/>
        </w:rPr>
        <w:pict>
          <v:shape id="_x0000_i1154" type="#_x0000_t75" style="width:63.75pt;height:36pt">
            <v:imagedata r:id="rId34" o:title=""/>
          </v:shape>
        </w:pict>
      </w:r>
      <w:r w:rsidR="001D437E">
        <w:t>= 14,88</w:t>
      </w:r>
    </w:p>
    <w:p w:rsidR="00213DE4" w:rsidRDefault="001D437E">
      <w:pPr>
        <w:pStyle w:val="a3"/>
        <w:divId w:val="1523858128"/>
      </w:pPr>
      <w:r>
        <w:t>F</w:t>
      </w:r>
      <w:r>
        <w:rPr>
          <w:vertAlign w:val="subscript"/>
        </w:rPr>
        <w:t>табл</w:t>
      </w:r>
      <w:r>
        <w:t>=[0,05;2;2]=19,00</w:t>
      </w:r>
    </w:p>
    <w:p w:rsidR="00213DE4" w:rsidRDefault="001D437E">
      <w:pPr>
        <w:pStyle w:val="a3"/>
        <w:divId w:val="1523858128"/>
      </w:pPr>
      <w:r>
        <w:t>Так как расчетное значение числа Фишера меньше табличного (F</w:t>
      </w:r>
      <w:r>
        <w:rPr>
          <w:vertAlign w:val="subscript"/>
        </w:rPr>
        <w:t>расч</w:t>
      </w:r>
      <w:r>
        <w:t>&lt;F</w:t>
      </w:r>
      <w:r>
        <w:rPr>
          <w:vertAlign w:val="subscript"/>
        </w:rPr>
        <w:t>табл</w:t>
      </w:r>
      <w:r>
        <w:t>), считаем, что дисперсии однородны.</w:t>
      </w:r>
    </w:p>
    <w:p w:rsidR="00213DE4" w:rsidRDefault="001D437E">
      <w:pPr>
        <w:pStyle w:val="a3"/>
        <w:divId w:val="1523858128"/>
      </w:pPr>
      <w:r>
        <w:t>Расчет дисперсии воспроизводимости</w:t>
      </w:r>
    </w:p>
    <w:p w:rsidR="00213DE4" w:rsidRDefault="001D437E">
      <w:pPr>
        <w:pStyle w:val="a3"/>
        <w:divId w:val="1523858128"/>
      </w:pPr>
      <w:r>
        <w:t>Определим дисперсию воспроизводимости:</w:t>
      </w:r>
    </w:p>
    <w:p w:rsidR="00213DE4" w:rsidRDefault="0027498F">
      <w:pPr>
        <w:pStyle w:val="a3"/>
        <w:divId w:val="1523858128"/>
      </w:pPr>
      <w:r>
        <w:rPr>
          <w:noProof/>
        </w:rPr>
        <w:pict>
          <v:shape id="_x0000_i1157" type="#_x0000_t75" style="width:297.75pt;height:30.75pt">
            <v:imagedata r:id="rId35" o:title=""/>
          </v:shape>
        </w:pict>
      </w:r>
    </w:p>
    <w:p w:rsidR="00213DE4" w:rsidRDefault="001D437E">
      <w:pPr>
        <w:pStyle w:val="a3"/>
        <w:divId w:val="1523858128"/>
      </w:pPr>
      <w:r>
        <w:t>Определение коэффициентов регрессии</w:t>
      </w:r>
    </w:p>
    <w:p w:rsidR="00213DE4" w:rsidRDefault="001D437E">
      <w:pPr>
        <w:pStyle w:val="a3"/>
        <w:divId w:val="1523858128"/>
      </w:pPr>
      <w:r>
        <w:t>Определяем значения коэффициентов уравнения регрессии. Свободному члену в уравнении математической модели соответствует коэффициент при фиктивной переменной Х</w:t>
      </w:r>
      <w:r>
        <w:rPr>
          <w:vertAlign w:val="subscript"/>
        </w:rPr>
        <w:t>0</w:t>
      </w:r>
      <w:r>
        <w:t>:</w:t>
      </w:r>
    </w:p>
    <w:p w:rsidR="00213DE4" w:rsidRDefault="001D437E">
      <w:pPr>
        <w:pStyle w:val="a3"/>
        <w:divId w:val="1523858128"/>
      </w:pPr>
      <w:r>
        <w:t>b</w:t>
      </w:r>
      <w:r>
        <w:rPr>
          <w:vertAlign w:val="subscript"/>
        </w:rPr>
        <w:t xml:space="preserve">0 </w:t>
      </w:r>
      <w:r>
        <w:t>= (79,0+40,3+129,8+67,5+136,4+70,5+217,9+114,2)/8=106,95</w:t>
      </w:r>
    </w:p>
    <w:p w:rsidR="00213DE4" w:rsidRDefault="001D437E">
      <w:pPr>
        <w:pStyle w:val="a3"/>
        <w:divId w:val="1523858128"/>
      </w:pPr>
      <w:r>
        <w:t>Аналогично находятся значения остальных коэффициентов регрессии:</w:t>
      </w:r>
    </w:p>
    <w:p w:rsidR="00213DE4" w:rsidRDefault="001D437E">
      <w:pPr>
        <w:pStyle w:val="a3"/>
        <w:divId w:val="1523858128"/>
      </w:pPr>
      <w:r>
        <w:t>b</w:t>
      </w:r>
      <w:r>
        <w:rPr>
          <w:vertAlign w:val="subscript"/>
        </w:rPr>
        <w:t>1</w:t>
      </w:r>
      <w:r>
        <w:t>=(-1*79,0+1*40,3-1*129,8+1*67,5-1*136,4+1*70,5-1*217,9+114,2)/8= -33,83</w:t>
      </w:r>
    </w:p>
    <w:p w:rsidR="00213DE4" w:rsidRDefault="001D437E">
      <w:pPr>
        <w:pStyle w:val="a3"/>
        <w:divId w:val="1523858128"/>
      </w:pPr>
      <w:r>
        <w:t>b</w:t>
      </w:r>
      <w:r>
        <w:rPr>
          <w:vertAlign w:val="subscript"/>
        </w:rPr>
        <w:t>2</w:t>
      </w:r>
      <w:r>
        <w:t>= 25,39; b</w:t>
      </w:r>
      <w:r>
        <w:rPr>
          <w:vertAlign w:val="subscript"/>
        </w:rPr>
        <w:t>3</w:t>
      </w:r>
      <w:r>
        <w:t>=27,81</w:t>
      </w:r>
    </w:p>
    <w:p w:rsidR="00213DE4" w:rsidRDefault="001D437E">
      <w:pPr>
        <w:pStyle w:val="a3"/>
        <w:divId w:val="1523858128"/>
      </w:pPr>
      <w:r>
        <w:t>Проверка значимости коэффициентов регрессии</w:t>
      </w:r>
    </w:p>
    <w:p w:rsidR="00213DE4" w:rsidRDefault="001D437E">
      <w:pPr>
        <w:pStyle w:val="a3"/>
        <w:divId w:val="1523858128"/>
      </w:pPr>
      <w:r>
        <w:t>Для проверки значимости коэффициентов необходимо найти дисперсию коэффициентов регрессии по формуле</w:t>
      </w:r>
    </w:p>
    <w:p w:rsidR="00213DE4" w:rsidRDefault="0027498F">
      <w:pPr>
        <w:pStyle w:val="a3"/>
        <w:divId w:val="1523858128"/>
      </w:pPr>
      <w:r>
        <w:rPr>
          <w:noProof/>
        </w:rPr>
        <w:pict>
          <v:shape id="_x0000_i1160" type="#_x0000_t75" style="width:54.75pt;height:33.75pt">
            <v:imagedata r:id="rId36" o:title=""/>
          </v:shape>
        </w:pict>
      </w:r>
      <w:r w:rsidR="001D437E">
        <w:t>=1,78/8=0,22</w:t>
      </w:r>
    </w:p>
    <w:p w:rsidR="00213DE4" w:rsidRDefault="001D437E">
      <w:pPr>
        <w:pStyle w:val="a3"/>
        <w:divId w:val="1523858128"/>
      </w:pPr>
      <w:r>
        <w:t>Далее, для каждого коэффициента определяем расчетное число Стьюдента</w:t>
      </w:r>
    </w:p>
    <w:p w:rsidR="00213DE4" w:rsidRDefault="001D437E">
      <w:pPr>
        <w:pStyle w:val="a3"/>
        <w:divId w:val="1523858128"/>
      </w:pPr>
      <w:r>
        <w:t>t</w:t>
      </w:r>
      <w:r>
        <w:rPr>
          <w:vertAlign w:val="subscript"/>
        </w:rPr>
        <w:t>b0</w:t>
      </w:r>
      <w:r>
        <w:t>=</w:t>
      </w:r>
      <w:r w:rsidR="0027498F">
        <w:rPr>
          <w:noProof/>
        </w:rPr>
        <w:pict>
          <v:shape id="_x0000_i1163" type="#_x0000_t75" style="width:96.75pt;height:38.25pt">
            <v:imagedata r:id="rId37" o:title=""/>
          </v:shape>
        </w:pict>
      </w:r>
    </w:p>
    <w:p w:rsidR="00213DE4" w:rsidRDefault="001D437E">
      <w:pPr>
        <w:pStyle w:val="a3"/>
        <w:divId w:val="1523858128"/>
      </w:pPr>
      <w:r>
        <w:t>Табличное число Стьюдента при t[0,05;2]=4,30. Так как t</w:t>
      </w:r>
      <w:r>
        <w:rPr>
          <w:vertAlign w:val="subscript"/>
        </w:rPr>
        <w:t>b0</w:t>
      </w:r>
      <w:r>
        <w:t>=226,69&gt;t[0.05;2]=2,78, коэффициент b</w:t>
      </w:r>
      <w:r>
        <w:rPr>
          <w:vertAlign w:val="subscript"/>
        </w:rPr>
        <w:t>0</w:t>
      </w:r>
      <w:r>
        <w:t xml:space="preserve"> является значимым. Аналогичным образом поступаем с другими коэффициентами t</w:t>
      </w:r>
      <w:r>
        <w:rPr>
          <w:vertAlign w:val="subscript"/>
        </w:rPr>
        <w:t>b1</w:t>
      </w:r>
      <w:r>
        <w:t>=71,67; t</w:t>
      </w:r>
      <w:r>
        <w:rPr>
          <w:vertAlign w:val="subscript"/>
        </w:rPr>
        <w:t>b2</w:t>
      </w:r>
      <w:r>
        <w:t>=53,80; t</w:t>
      </w:r>
      <w:r>
        <w:rPr>
          <w:vertAlign w:val="subscript"/>
        </w:rPr>
        <w:t>b3</w:t>
      </w:r>
      <w:r>
        <w:t>=58,92. Таким образом, коэффициенты являются значимыми и уравнение модели примет вид</w:t>
      </w:r>
    </w:p>
    <w:p w:rsidR="00213DE4" w:rsidRDefault="001D437E">
      <w:pPr>
        <w:pStyle w:val="a3"/>
        <w:divId w:val="1523858128"/>
      </w:pPr>
      <w:r>
        <w:t>У</w:t>
      </w:r>
      <w:r>
        <w:rPr>
          <w:vertAlign w:val="superscript"/>
        </w:rPr>
        <w:t>Э</w:t>
      </w:r>
      <w:r>
        <w:t>=106,95-33,83Х</w:t>
      </w:r>
      <w:r>
        <w:rPr>
          <w:vertAlign w:val="subscript"/>
        </w:rPr>
        <w:t>1</w:t>
      </w:r>
      <w:r>
        <w:t>+25,39Х</w:t>
      </w:r>
      <w:r>
        <w:rPr>
          <w:vertAlign w:val="subscript"/>
        </w:rPr>
        <w:t>2</w:t>
      </w:r>
      <w:r>
        <w:t>+27,81Х</w:t>
      </w:r>
      <w:r>
        <w:rPr>
          <w:vertAlign w:val="subscript"/>
        </w:rPr>
        <w:t>3</w:t>
      </w:r>
    </w:p>
    <w:p w:rsidR="00213DE4" w:rsidRDefault="001D437E">
      <w:pPr>
        <w:pStyle w:val="a3"/>
        <w:divId w:val="1523858128"/>
      </w:pPr>
      <w:r>
        <w:t>Проверка адекватности модели</w:t>
      </w:r>
    </w:p>
    <w:p w:rsidR="00213DE4" w:rsidRDefault="001D437E">
      <w:pPr>
        <w:pStyle w:val="a3"/>
        <w:divId w:val="1523858128"/>
      </w:pPr>
      <w:r>
        <w:t>По полученному выше уравнению модели рассчитаем значения параметра оптимизации для каждой строки матрицы планирования. Рассчитаем величину объясненной дисперсии, величина которой составляет:</w:t>
      </w:r>
    </w:p>
    <w:p w:rsidR="00213DE4" w:rsidRDefault="0027498F">
      <w:pPr>
        <w:pStyle w:val="a3"/>
        <w:divId w:val="1523858128"/>
      </w:pPr>
      <w:r>
        <w:rPr>
          <w:noProof/>
        </w:rPr>
        <w:pict>
          <v:shape id="_x0000_i1166" type="#_x0000_t75" style="width:2in;height:38.25pt">
            <v:imagedata r:id="rId38" o:title=""/>
          </v:shape>
        </w:pict>
      </w:r>
      <w:r w:rsidR="001D437E">
        <w:t xml:space="preserve">= </w:t>
      </w:r>
    </w:p>
    <w:p w:rsidR="00213DE4" w:rsidRDefault="001D437E">
      <w:pPr>
        <w:pStyle w:val="a3"/>
        <w:divId w:val="1523858128"/>
      </w:pPr>
      <w:r>
        <w:t>= ((79,0-106,95)</w:t>
      </w:r>
      <w:r>
        <w:rPr>
          <w:vertAlign w:val="superscript"/>
        </w:rPr>
        <w:t xml:space="preserve">2 </w:t>
      </w:r>
      <w:r>
        <w:t>+ (40,3-106,95)</w:t>
      </w:r>
      <w:r>
        <w:rPr>
          <w:vertAlign w:val="superscript"/>
        </w:rPr>
        <w:t>2</w:t>
      </w:r>
      <w:r>
        <w:t xml:space="preserve"> + (129,8-106,95)</w:t>
      </w:r>
      <w:r>
        <w:rPr>
          <w:vertAlign w:val="superscript"/>
        </w:rPr>
        <w:t xml:space="preserve">2 </w:t>
      </w:r>
      <w:r>
        <w:t>+ (67,5-106,95)</w:t>
      </w:r>
      <w:r>
        <w:rPr>
          <w:vertAlign w:val="superscript"/>
        </w:rPr>
        <w:t xml:space="preserve">2 </w:t>
      </w:r>
      <w:r>
        <w:t>+ (136,4-106,95)</w:t>
      </w:r>
      <w:r>
        <w:rPr>
          <w:vertAlign w:val="superscript"/>
        </w:rPr>
        <w:t xml:space="preserve">2 </w:t>
      </w:r>
      <w:r>
        <w:t xml:space="preserve">+ </w:t>
      </w:r>
    </w:p>
    <w:p w:rsidR="00213DE4" w:rsidRDefault="001D437E">
      <w:pPr>
        <w:pStyle w:val="a3"/>
        <w:divId w:val="1523858128"/>
      </w:pPr>
      <w:r>
        <w:t>+(70,5-106,95)</w:t>
      </w:r>
      <w:r>
        <w:rPr>
          <w:vertAlign w:val="superscript"/>
        </w:rPr>
        <w:t xml:space="preserve">2 </w:t>
      </w:r>
      <w:r>
        <w:t>+ (217,9-106,95)</w:t>
      </w:r>
      <w:r>
        <w:rPr>
          <w:vertAlign w:val="superscript"/>
        </w:rPr>
        <w:t xml:space="preserve">2 </w:t>
      </w:r>
      <w:r>
        <w:t>+(114,2-106,95)</w:t>
      </w:r>
      <w:r>
        <w:rPr>
          <w:vertAlign w:val="superscript"/>
        </w:rPr>
        <w:t>2</w:t>
      </w:r>
      <w:r>
        <w:t>)/3=7982,75</w:t>
      </w:r>
    </w:p>
    <w:p w:rsidR="00213DE4" w:rsidRDefault="001D437E">
      <w:pPr>
        <w:pStyle w:val="a3"/>
        <w:divId w:val="1523858128"/>
      </w:pPr>
      <w:r>
        <w:t>Используя средние фактические значения параметра оптимизации и полученные по уравнению модели определяем величину остаточной дисперсии</w:t>
      </w:r>
    </w:p>
    <w:p w:rsidR="00213DE4" w:rsidRDefault="0027498F">
      <w:pPr>
        <w:pStyle w:val="a3"/>
        <w:divId w:val="1523858128"/>
      </w:pPr>
      <w:r>
        <w:rPr>
          <w:noProof/>
        </w:rPr>
        <w:pict>
          <v:shape id="_x0000_i1169" type="#_x0000_t75" style="width:90.75pt;height:48pt">
            <v:imagedata r:id="rId39" o:title=""/>
          </v:shape>
        </w:pict>
      </w:r>
    </w:p>
    <w:p w:rsidR="00213DE4" w:rsidRDefault="001D437E">
      <w:pPr>
        <w:pStyle w:val="a3"/>
        <w:divId w:val="1523858128"/>
      </w:pPr>
      <w:r>
        <w:t>((79,0-87,24)</w:t>
      </w:r>
      <w:r>
        <w:rPr>
          <w:vertAlign w:val="superscript"/>
        </w:rPr>
        <w:t>2</w:t>
      </w:r>
      <w:r>
        <w:t>+(40,3-19,92)</w:t>
      </w:r>
      <w:r>
        <w:rPr>
          <w:vertAlign w:val="superscript"/>
        </w:rPr>
        <w:t>2</w:t>
      </w:r>
      <w:r>
        <w:t>+(129,8-138,36)</w:t>
      </w:r>
      <w:r>
        <w:rPr>
          <w:vertAlign w:val="superscript"/>
        </w:rPr>
        <w:t>2</w:t>
      </w:r>
      <w:r>
        <w:t>+(67,5-71,04)</w:t>
      </w:r>
      <w:r>
        <w:rPr>
          <w:vertAlign w:val="superscript"/>
        </w:rPr>
        <w:t>2</w:t>
      </w:r>
      <w:r>
        <w:t>+(136,4-143,2)</w:t>
      </w:r>
      <w:r>
        <w:rPr>
          <w:vertAlign w:val="superscript"/>
        </w:rPr>
        <w:t>2</w:t>
      </w:r>
      <w:r>
        <w:t>+(70,5-75,88)</w:t>
      </w:r>
      <w:r>
        <w:rPr>
          <w:vertAlign w:val="superscript"/>
        </w:rPr>
        <w:t>2</w:t>
      </w:r>
      <w:r>
        <w:t>+</w:t>
      </w:r>
    </w:p>
    <w:p w:rsidR="00213DE4" w:rsidRDefault="001D437E">
      <w:pPr>
        <w:pStyle w:val="a3"/>
        <w:divId w:val="1523858128"/>
      </w:pPr>
      <w:r>
        <w:t>+(217,9-194,32)</w:t>
      </w:r>
      <w:r>
        <w:rPr>
          <w:vertAlign w:val="superscript"/>
        </w:rPr>
        <w:t>2</w:t>
      </w:r>
      <w:r>
        <w:t>+(114,2-126,33)</w:t>
      </w:r>
      <w:r>
        <w:rPr>
          <w:vertAlign w:val="superscript"/>
        </w:rPr>
        <w:t>2</w:t>
      </w:r>
      <w:r>
        <w:t>)/4=367,43</w:t>
      </w:r>
    </w:p>
    <w:p w:rsidR="00213DE4" w:rsidRDefault="001D437E">
      <w:pPr>
        <w:pStyle w:val="a3"/>
        <w:divId w:val="1523858128"/>
      </w:pPr>
      <w:r>
        <w:t>Находим число Фишера (Fp) и сравниваем его с табличным значением F</w:t>
      </w:r>
      <w:r>
        <w:rPr>
          <w:vertAlign w:val="subscript"/>
        </w:rPr>
        <w:t>табл</w:t>
      </w:r>
      <w:r>
        <w:t>[0,05;f</w:t>
      </w:r>
      <w:r>
        <w:rPr>
          <w:vertAlign w:val="subscript"/>
        </w:rPr>
        <w:t>E</w:t>
      </w:r>
      <w:r>
        <w:t>;f</w:t>
      </w:r>
      <w:r>
        <w:rPr>
          <w:vertAlign w:val="subscript"/>
        </w:rPr>
        <w:t>e</w:t>
      </w:r>
      <w:r>
        <w:t xml:space="preserve">], </w:t>
      </w:r>
    </w:p>
    <w:p w:rsidR="00213DE4" w:rsidRDefault="001D437E">
      <w:pPr>
        <w:pStyle w:val="a3"/>
        <w:divId w:val="1523858128"/>
      </w:pPr>
      <w:r>
        <w:t>где f</w:t>
      </w:r>
      <w:r>
        <w:rPr>
          <w:vertAlign w:val="subscript"/>
        </w:rPr>
        <w:t xml:space="preserve">E </w:t>
      </w:r>
      <w:r>
        <w:t>=k-1 числа степеней свободы объясненной дисперсии; f</w:t>
      </w:r>
      <w:r>
        <w:rPr>
          <w:vertAlign w:val="subscript"/>
        </w:rPr>
        <w:t>e</w:t>
      </w:r>
      <w:r>
        <w:t>=N-k числа степеней свободы остаточной дисперсии;</w:t>
      </w:r>
    </w:p>
    <w:p w:rsidR="00213DE4" w:rsidRDefault="001D437E">
      <w:pPr>
        <w:pStyle w:val="a3"/>
        <w:divId w:val="1523858128"/>
      </w:pPr>
      <w:r>
        <w:t>F</w:t>
      </w:r>
      <w:r>
        <w:rPr>
          <w:vertAlign w:val="subscript"/>
        </w:rPr>
        <w:t>табл</w:t>
      </w:r>
      <w:r>
        <w:t>[0,05;3;4]=6,59</w:t>
      </w:r>
    </w:p>
    <w:p w:rsidR="00213DE4" w:rsidRDefault="0027498F">
      <w:pPr>
        <w:pStyle w:val="a3"/>
        <w:divId w:val="1523858128"/>
      </w:pPr>
      <w:r>
        <w:rPr>
          <w:noProof/>
        </w:rPr>
        <w:pict>
          <v:shape id="_x0000_i1172" type="#_x0000_t75" style="width:45pt;height:36pt">
            <v:imagedata r:id="rId40" o:title=""/>
          </v:shape>
        </w:pict>
      </w:r>
      <w:r w:rsidR="001D437E">
        <w:t>=7982,75/367,43=21,72;</w:t>
      </w:r>
    </w:p>
    <w:p w:rsidR="00213DE4" w:rsidRDefault="001D437E">
      <w:pPr>
        <w:pStyle w:val="a3"/>
        <w:divId w:val="1523858128"/>
      </w:pPr>
      <w:r>
        <w:t>F</w:t>
      </w:r>
      <w:r>
        <w:rPr>
          <w:vertAlign w:val="subscript"/>
        </w:rPr>
        <w:t>p</w:t>
      </w:r>
      <w:r>
        <w:t>&gt;F</w:t>
      </w:r>
      <w:r>
        <w:rPr>
          <w:vertAlign w:val="subscript"/>
        </w:rPr>
        <w:t>табл</w:t>
      </w:r>
      <w:r>
        <w:t>, то есть созданная математическая модель адекватно описывает изменение предела текучести сплава 30ХГСА в зависимости от температуры, степени и скорости деформации.</w:t>
      </w:r>
    </w:p>
    <w:p w:rsidR="00213DE4" w:rsidRDefault="001D437E">
      <w:pPr>
        <w:pStyle w:val="a3"/>
        <w:divId w:val="1523858128"/>
      </w:pPr>
      <w:r>
        <w:t xml:space="preserve">Таким образом, путем постановки полного факторного эксперимента было найдено уравнение, связывающее предел текучести сплава 30ХГСА с температурой, степенью и скоростью деформации. Значимые коэффициенты регрессии равны: </w:t>
      </w:r>
    </w:p>
    <w:p w:rsidR="00213DE4" w:rsidRDefault="001D437E">
      <w:pPr>
        <w:pStyle w:val="a3"/>
        <w:divId w:val="1523858128"/>
      </w:pPr>
      <w:r>
        <w:t>b</w:t>
      </w:r>
      <w:r>
        <w:rPr>
          <w:vertAlign w:val="subscript"/>
        </w:rPr>
        <w:t>0</w:t>
      </w:r>
      <w:r>
        <w:t>= 106,95; b</w:t>
      </w:r>
      <w:r>
        <w:rPr>
          <w:vertAlign w:val="subscript"/>
        </w:rPr>
        <w:t>1</w:t>
      </w:r>
      <w:r>
        <w:t>= -33,83; b</w:t>
      </w:r>
      <w:r>
        <w:rPr>
          <w:vertAlign w:val="subscript"/>
        </w:rPr>
        <w:t>2</w:t>
      </w:r>
      <w:r>
        <w:t>= 25,39; b</w:t>
      </w:r>
      <w:r>
        <w:rPr>
          <w:vertAlign w:val="subscript"/>
        </w:rPr>
        <w:t>3</w:t>
      </w:r>
      <w:r>
        <w:t>=27,81</w:t>
      </w:r>
    </w:p>
    <w:p w:rsidR="00213DE4" w:rsidRDefault="001D437E">
      <w:pPr>
        <w:pStyle w:val="a3"/>
        <w:divId w:val="1523858128"/>
      </w:pPr>
      <w:r>
        <w:t>Наибольшим по модулю является коэффициент b</w:t>
      </w:r>
      <w:r>
        <w:rPr>
          <w:vertAlign w:val="subscript"/>
        </w:rPr>
        <w:t>1</w:t>
      </w:r>
      <w:r>
        <w:t>= -33,83, соответствующий температуре прокатки. Это означает, что наиболее интенсивно на предел текучести сплава 30ХГСА является температура прокатки.</w:t>
      </w:r>
    </w:p>
    <w:p w:rsidR="00213DE4" w:rsidRDefault="001D437E">
      <w:pPr>
        <w:pStyle w:val="a3"/>
        <w:divId w:val="1523858128"/>
      </w:pPr>
      <w:r>
        <w:t>Уравнение математической модели имеет вид:</w:t>
      </w:r>
    </w:p>
    <w:p w:rsidR="00213DE4" w:rsidRDefault="0027498F">
      <w:pPr>
        <w:pStyle w:val="a3"/>
        <w:divId w:val="1523858128"/>
      </w:pPr>
      <w:r>
        <w:rPr>
          <w:noProof/>
        </w:rPr>
        <w:pict>
          <v:shape id="_x0000_i1175" type="#_x0000_t75" style="width:305.25pt;height:33pt">
            <v:imagedata r:id="rId41" o:title=""/>
          </v:shape>
        </w:pict>
      </w:r>
    </w:p>
    <w:p w:rsidR="00213DE4" w:rsidRDefault="001D437E">
      <w:pPr>
        <w:pStyle w:val="a3"/>
        <w:divId w:val="1523858128"/>
      </w:pPr>
      <w:bookmarkStart w:id="1" w:name="_Toc127707981"/>
      <w:bookmarkStart w:id="2" w:name="_Toc201417016"/>
      <w:bookmarkEnd w:id="1"/>
      <w:bookmarkEnd w:id="2"/>
      <w:r>
        <w:t>Сравнительная таблица</w:t>
      </w:r>
    </w:p>
    <w:p w:rsidR="00213DE4" w:rsidRDefault="001D437E">
      <w:pPr>
        <w:pStyle w:val="a3"/>
        <w:divId w:val="1523858128"/>
      </w:pPr>
      <w:r>
        <w:t xml:space="preserve">Построим сравнительную таблицу, позволяющую сопоставить сходимость результатов определения сопротивления металла деформации методом термомеханических коэффициентов (1), применением уравнений, полученных после проведения парного регрессионного анализа (2), использованием уравнения, полученного множественным регрессионным анализом (3) и использованием уравнения, полученного с применением планирования факторного эксперимента(4). </w:t>
      </w:r>
    </w:p>
    <w:p w:rsidR="00213DE4" w:rsidRDefault="001D437E">
      <w:pPr>
        <w:pStyle w:val="a3"/>
        <w:divId w:val="1523858128"/>
      </w:pPr>
      <w:r>
        <w:t>Таблица 3.1 – Сравнение результатов</w:t>
      </w:r>
    </w:p>
    <w:tbl>
      <w:tblPr>
        <w:tblW w:w="8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855"/>
        <w:gridCol w:w="570"/>
        <w:gridCol w:w="2130"/>
        <w:gridCol w:w="705"/>
        <w:gridCol w:w="705"/>
        <w:gridCol w:w="1140"/>
        <w:gridCol w:w="705"/>
        <w:gridCol w:w="1200"/>
        <w:gridCol w:w="705"/>
        <w:gridCol w:w="1110"/>
      </w:tblGrid>
      <w:tr w:rsidR="00213DE4">
        <w:trPr>
          <w:divId w:val="1523858128"/>
          <w:trHeight w:val="28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 п/п</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Т, С</w:t>
            </w: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E,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213DE4" w:rsidRPr="001D437E" w:rsidRDefault="001D437E">
            <w:pPr>
              <w:pStyle w:val="a3"/>
            </w:pPr>
            <w:r w:rsidRPr="001D437E">
              <w:t>U, c</w:t>
            </w:r>
            <w:r w:rsidRPr="001D437E">
              <w:rPr>
                <w:vertAlign w:val="superscript"/>
              </w:rPr>
              <w:t>-1</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213DE4" w:rsidRPr="001D437E" w:rsidRDefault="001D437E">
            <w:pPr>
              <w:pStyle w:val="a3"/>
            </w:pPr>
            <w:r w:rsidRPr="001D437E">
              <w:t>σ</w:t>
            </w:r>
            <w:r w:rsidRPr="001D437E">
              <w:rPr>
                <w:vertAlign w:val="subscript"/>
              </w:rPr>
              <w:t>т1</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213DE4" w:rsidRPr="001D437E" w:rsidRDefault="001D437E">
            <w:pPr>
              <w:pStyle w:val="a3"/>
            </w:pPr>
            <w:r w:rsidRPr="001D437E">
              <w:t>σ</w:t>
            </w:r>
            <w:r w:rsidRPr="001D437E">
              <w:rPr>
                <w:vertAlign w:val="subscript"/>
              </w:rPr>
              <w:t>т2</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Расхождение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213DE4" w:rsidRPr="001D437E" w:rsidRDefault="001D437E">
            <w:pPr>
              <w:pStyle w:val="a3"/>
            </w:pPr>
            <w:r w:rsidRPr="001D437E">
              <w:t>σ</w:t>
            </w:r>
            <w:r w:rsidRPr="001D437E">
              <w:rPr>
                <w:vertAlign w:val="subscript"/>
              </w:rPr>
              <w:t>т3</w:t>
            </w:r>
          </w:p>
        </w:tc>
        <w:tc>
          <w:tcPr>
            <w:tcW w:w="120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Расхождение %</w:t>
            </w:r>
          </w:p>
        </w:tc>
        <w:tc>
          <w:tcPr>
            <w:tcW w:w="705" w:type="dxa"/>
            <w:tcBorders>
              <w:top w:val="outset" w:sz="6" w:space="0" w:color="auto"/>
              <w:left w:val="outset" w:sz="6" w:space="0" w:color="auto"/>
              <w:bottom w:val="outset" w:sz="6" w:space="0" w:color="auto"/>
              <w:right w:val="outset" w:sz="6" w:space="0" w:color="auto"/>
            </w:tcBorders>
            <w:vAlign w:val="center"/>
            <w:hideMark/>
          </w:tcPr>
          <w:p w:rsidR="00213DE4" w:rsidRPr="001D437E" w:rsidRDefault="001D437E">
            <w:pPr>
              <w:pStyle w:val="a3"/>
            </w:pPr>
            <w:r w:rsidRPr="001D437E">
              <w:t>σ</w:t>
            </w:r>
            <w:r w:rsidRPr="001D437E">
              <w:rPr>
                <w:vertAlign w:val="subscript"/>
              </w:rPr>
              <w:t>т4</w:t>
            </w:r>
          </w:p>
        </w:tc>
        <w:tc>
          <w:tcPr>
            <w:tcW w:w="1110" w:type="dxa"/>
            <w:tcBorders>
              <w:top w:val="outset" w:sz="6" w:space="0" w:color="auto"/>
              <w:left w:val="outset" w:sz="6" w:space="0" w:color="auto"/>
              <w:bottom w:val="outset" w:sz="6" w:space="0" w:color="auto"/>
              <w:right w:val="outset" w:sz="6" w:space="0" w:color="auto"/>
            </w:tcBorders>
            <w:vAlign w:val="center"/>
            <w:hideMark/>
          </w:tcPr>
          <w:p w:rsidR="00213DE4" w:rsidRDefault="001D437E">
            <w:r>
              <w:t>Расхождение %</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1</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7,5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92,87</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93,08</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0,23</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93,98</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1,18</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83,03</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11,85</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2</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100,94</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101,06</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0,12</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99,52</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1,43</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88,64</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13,88</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3</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108,01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107,71</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0,28</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105,05</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2,81</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94,25</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14,59</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4</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15,0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114,06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113,47</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0,52</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110,59</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3,14</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99,86</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14,22</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5</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119,11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118,58</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0,45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116,12</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2,57</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105,47</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12,93</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6</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123,15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123,19</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0,03</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121,66</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1,22</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111,08</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10,86</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7</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22,5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127,19</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127,40</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0,17</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127,20</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0,01</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116,70</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8,99</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8</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25,0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131,22</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131,30</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0,06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132,73</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1,14</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122,31</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7,29</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9</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27,5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134,25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134,92</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0,50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138,27</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2,91</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127,92</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4,95</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10</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81,54</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81,34</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0,25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97,51</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16,37</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85,28</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4,38</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11</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91,88</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91,31</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0,62</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98,49</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6,72</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86,36</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6,39</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12</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4</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101,07</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101,29</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0,22</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100,46</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0,60</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88,52</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14,17</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13</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105,66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107,12</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1,37</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102,43</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3,15</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90,68</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16,52</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14</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8</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112,55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111,26</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104,40</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7,81</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92,84</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21,23</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15</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114,85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114,48</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0,33</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106,37</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7,97</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95,00</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20,89</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16</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122,89</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124,45</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116,21</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5,75</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105,80</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16,15</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17</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30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128,63</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130,29</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1,27</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126,05</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2,04</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116,60</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10,32</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18</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40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135,52</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134,43</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0,81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135,90</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0,28</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127,40</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6,38</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19</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50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138,97</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137,64</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0,96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145,74</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4,65</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138,20</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0,56</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20</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900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151,30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151,27</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0,02</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149,98</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0,87</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137,43</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10,09</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21</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143,15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142,26</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0,63</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141,85</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0,92</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129,70</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10,37</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22</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950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133,84</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133,49</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0,26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133,71</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0,10</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121,98</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9,72</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23</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975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124,53</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124,94</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0,33</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125,57</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0,83</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114,25</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8,99</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24</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1000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116,38</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116,62</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0,20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117,43</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0,89</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106,53</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9,25</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25</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108,24</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108,49</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0,24</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109,29</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0,96</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98,81</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9,54</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26</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1050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98,92</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100,57</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1,63</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101,15</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2,20</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91,08</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8,61</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27</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1075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91,94</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92,83</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0,96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93,01</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1,15</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83,36</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10,30</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28</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1100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86,12</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85,27</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1,00</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84,87</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1,48</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75,63</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13,87</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29</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79,14</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77,88</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1,62</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76,73</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3,14</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67,91</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16,54</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1D437E">
            <w:r>
              <w:t>30</w:t>
            </w:r>
          </w:p>
        </w:tc>
        <w:tc>
          <w:tcPr>
            <w:tcW w:w="85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1012,5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7,5</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17,1</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92,87</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93,08</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0,23</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93,98</w:t>
            </w:r>
          </w:p>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1,18</w:t>
            </w:r>
          </w:p>
        </w:tc>
        <w:tc>
          <w:tcPr>
            <w:tcW w:w="705" w:type="dxa"/>
            <w:tcBorders>
              <w:top w:val="outset" w:sz="6" w:space="0" w:color="auto"/>
              <w:left w:val="outset" w:sz="6" w:space="0" w:color="auto"/>
              <w:bottom w:val="outset" w:sz="6" w:space="0" w:color="auto"/>
              <w:right w:val="outset" w:sz="6" w:space="0" w:color="auto"/>
            </w:tcBorders>
            <w:vAlign w:val="bottom"/>
            <w:hideMark/>
          </w:tcPr>
          <w:p w:rsidR="00213DE4" w:rsidRDefault="001D437E">
            <w:r>
              <w:t>83,03</w:t>
            </w:r>
          </w:p>
        </w:tc>
        <w:tc>
          <w:tcPr>
            <w:tcW w:w="1110" w:type="dxa"/>
            <w:tcBorders>
              <w:top w:val="outset" w:sz="6" w:space="0" w:color="auto"/>
              <w:left w:val="outset" w:sz="6" w:space="0" w:color="auto"/>
              <w:bottom w:val="outset" w:sz="6" w:space="0" w:color="auto"/>
              <w:right w:val="outset" w:sz="6" w:space="0" w:color="auto"/>
            </w:tcBorders>
            <w:vAlign w:val="bottom"/>
            <w:hideMark/>
          </w:tcPr>
          <w:p w:rsidR="00213DE4" w:rsidRDefault="001D437E">
            <w:r>
              <w:t>11,85</w:t>
            </w:r>
          </w:p>
        </w:tc>
      </w:tr>
      <w:tr w:rsidR="00213DE4">
        <w:trPr>
          <w:divId w:val="1523858128"/>
          <w:trHeight w:val="255"/>
          <w:tblCellSpacing w:w="0" w:type="dxa"/>
        </w:trPr>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213DE4"/>
        </w:tc>
        <w:tc>
          <w:tcPr>
            <w:tcW w:w="855" w:type="dxa"/>
            <w:tcBorders>
              <w:top w:val="outset" w:sz="6" w:space="0" w:color="auto"/>
              <w:left w:val="outset" w:sz="6" w:space="0" w:color="auto"/>
              <w:bottom w:val="outset" w:sz="6" w:space="0" w:color="auto"/>
              <w:right w:val="outset" w:sz="6" w:space="0" w:color="auto"/>
            </w:tcBorders>
            <w:noWrap/>
            <w:vAlign w:val="center"/>
            <w:hideMark/>
          </w:tcPr>
          <w:p w:rsidR="00213DE4" w:rsidRDefault="00213DE4">
            <w:pPr>
              <w:rPr>
                <w:sz w:val="20"/>
                <w:szCs w:val="20"/>
              </w:rPr>
            </w:pPr>
          </w:p>
        </w:tc>
        <w:tc>
          <w:tcPr>
            <w:tcW w:w="570" w:type="dxa"/>
            <w:tcBorders>
              <w:top w:val="outset" w:sz="6" w:space="0" w:color="auto"/>
              <w:left w:val="outset" w:sz="6" w:space="0" w:color="auto"/>
              <w:bottom w:val="outset" w:sz="6" w:space="0" w:color="auto"/>
              <w:right w:val="outset" w:sz="6" w:space="0" w:color="auto"/>
            </w:tcBorders>
            <w:noWrap/>
            <w:vAlign w:val="center"/>
            <w:hideMark/>
          </w:tcPr>
          <w:p w:rsidR="00213DE4" w:rsidRDefault="00213DE4">
            <w:pPr>
              <w:rPr>
                <w:sz w:val="20"/>
                <w:szCs w:val="20"/>
              </w:rPr>
            </w:pPr>
          </w:p>
        </w:tc>
        <w:tc>
          <w:tcPr>
            <w:tcW w:w="2130" w:type="dxa"/>
            <w:gridSpan w:val="3"/>
            <w:tcBorders>
              <w:top w:val="outset" w:sz="6" w:space="0" w:color="auto"/>
              <w:left w:val="outset" w:sz="6" w:space="0" w:color="auto"/>
              <w:bottom w:val="outset" w:sz="6" w:space="0" w:color="auto"/>
              <w:right w:val="outset" w:sz="6" w:space="0" w:color="auto"/>
            </w:tcBorders>
            <w:noWrap/>
            <w:vAlign w:val="center"/>
            <w:hideMark/>
          </w:tcPr>
          <w:p w:rsidR="00213DE4" w:rsidRDefault="001D437E">
            <w:r>
              <w:t>Средняя ошибка</w:t>
            </w:r>
          </w:p>
        </w:tc>
        <w:tc>
          <w:tcPr>
            <w:tcW w:w="114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0,59</w:t>
            </w:r>
          </w:p>
        </w:tc>
        <w:tc>
          <w:tcPr>
            <w:tcW w:w="705" w:type="dxa"/>
            <w:tcBorders>
              <w:top w:val="outset" w:sz="6" w:space="0" w:color="auto"/>
              <w:left w:val="outset" w:sz="6" w:space="0" w:color="auto"/>
              <w:bottom w:val="outset" w:sz="6" w:space="0" w:color="auto"/>
              <w:right w:val="outset" w:sz="6" w:space="0" w:color="auto"/>
            </w:tcBorders>
            <w:noWrap/>
            <w:vAlign w:val="bottom"/>
            <w:hideMark/>
          </w:tcPr>
          <w:p w:rsidR="00213DE4" w:rsidRDefault="00213DE4"/>
        </w:tc>
        <w:tc>
          <w:tcPr>
            <w:tcW w:w="1200" w:type="dxa"/>
            <w:tcBorders>
              <w:top w:val="outset" w:sz="6" w:space="0" w:color="auto"/>
              <w:left w:val="outset" w:sz="6" w:space="0" w:color="auto"/>
              <w:bottom w:val="outset" w:sz="6" w:space="0" w:color="auto"/>
              <w:right w:val="outset" w:sz="6" w:space="0" w:color="auto"/>
            </w:tcBorders>
            <w:noWrap/>
            <w:vAlign w:val="bottom"/>
            <w:hideMark/>
          </w:tcPr>
          <w:p w:rsidR="00213DE4" w:rsidRDefault="001D437E">
            <w:r>
              <w:t>3,02</w:t>
            </w:r>
          </w:p>
        </w:tc>
        <w:tc>
          <w:tcPr>
            <w:tcW w:w="705" w:type="dxa"/>
            <w:tcBorders>
              <w:top w:val="outset" w:sz="6" w:space="0" w:color="auto"/>
              <w:left w:val="outset" w:sz="6" w:space="0" w:color="auto"/>
              <w:bottom w:val="outset" w:sz="6" w:space="0" w:color="auto"/>
              <w:right w:val="outset" w:sz="6" w:space="0" w:color="auto"/>
            </w:tcBorders>
            <w:hideMark/>
          </w:tcPr>
          <w:p w:rsidR="00213DE4" w:rsidRDefault="00213DE4"/>
        </w:tc>
        <w:tc>
          <w:tcPr>
            <w:tcW w:w="1110" w:type="dxa"/>
            <w:tcBorders>
              <w:top w:val="outset" w:sz="6" w:space="0" w:color="auto"/>
              <w:left w:val="outset" w:sz="6" w:space="0" w:color="auto"/>
              <w:bottom w:val="outset" w:sz="6" w:space="0" w:color="auto"/>
              <w:right w:val="outset" w:sz="6" w:space="0" w:color="auto"/>
            </w:tcBorders>
            <w:hideMark/>
          </w:tcPr>
          <w:p w:rsidR="00213DE4" w:rsidRDefault="001D437E">
            <w:r>
              <w:t>11,03</w:t>
            </w:r>
          </w:p>
        </w:tc>
      </w:tr>
    </w:tbl>
    <w:p w:rsidR="00213DE4" w:rsidRDefault="00213DE4">
      <w:pPr>
        <w:divId w:val="1523858128"/>
      </w:pPr>
    </w:p>
    <w:p w:rsidR="00213DE4" w:rsidRPr="001D437E" w:rsidRDefault="001D437E">
      <w:pPr>
        <w:pStyle w:val="a3"/>
        <w:divId w:val="1523858128"/>
      </w:pPr>
      <w:r>
        <w:t>Заключение</w:t>
      </w:r>
    </w:p>
    <w:p w:rsidR="00213DE4" w:rsidRDefault="001D437E">
      <w:pPr>
        <w:pStyle w:val="a3"/>
        <w:divId w:val="1523858128"/>
      </w:pPr>
      <w:r>
        <w:t>По величине средней ошибки можно судить о возможности применения каждого из методов в инженерных расчетах и на действующих станках. При использовании метода парного регрессионного анализа средняя ошибка составила 0,59 %. При расчетах методом множественного регрессионного анализа средняя ошибка составила 3,02%. При расчетах с применением планирования факторного эксперимента средняя ошибка составила 11,03%</w:t>
      </w:r>
    </w:p>
    <w:p w:rsidR="00213DE4" w:rsidRDefault="001D437E">
      <w:pPr>
        <w:pStyle w:val="a3"/>
        <w:divId w:val="1523858128"/>
      </w:pPr>
      <w:r>
        <w:t>Значит, первый вариант дает более точные результаты.</w:t>
      </w:r>
    </w:p>
    <w:p w:rsidR="00213DE4" w:rsidRDefault="001D437E">
      <w:pPr>
        <w:divId w:val="1523858128"/>
      </w:pPr>
      <w:r>
        <w:br/>
      </w:r>
      <w:bookmarkStart w:id="3" w:name="_Toc127707983"/>
      <w:bookmarkStart w:id="4" w:name="_Toc201417018"/>
      <w:bookmarkEnd w:id="3"/>
      <w:r>
        <w:t>Список использованной литературы</w:t>
      </w:r>
      <w:bookmarkEnd w:id="4"/>
      <w:r>
        <w:t xml:space="preserve"> </w:t>
      </w:r>
    </w:p>
    <w:p w:rsidR="00213DE4" w:rsidRPr="001D437E" w:rsidRDefault="001D437E">
      <w:pPr>
        <w:pStyle w:val="a3"/>
        <w:divId w:val="1523858128"/>
      </w:pPr>
      <w:r>
        <w:t>1.    Третьяков А.В., Зюзин В.И. Механические свойства металлов и сплавов при обработке металлов давлением. Справочник. М. Металлургия. 1973. 224с.</w:t>
      </w:r>
    </w:p>
    <w:p w:rsidR="00213DE4" w:rsidRDefault="001D437E">
      <w:pPr>
        <w:pStyle w:val="a3"/>
        <w:divId w:val="1523858128"/>
      </w:pPr>
      <w:r>
        <w:t>2.    Веников В.А., Веников Г.В. Теория подобия и моделирования. Учебник для вузов. М. Высш.шк. 1984. 439с.</w:t>
      </w:r>
    </w:p>
    <w:p w:rsidR="00213DE4" w:rsidRDefault="001D437E">
      <w:pPr>
        <w:pStyle w:val="a3"/>
        <w:divId w:val="1523858128"/>
      </w:pPr>
      <w:r>
        <w:t>3.    Моллер А.Б. Методические указания для выполнения курсовой работы по дисциплине «Теория подобия и физическое моделирование». Магнитогорск: МГТУ, 2000.</w:t>
      </w:r>
    </w:p>
    <w:p w:rsidR="00213DE4" w:rsidRDefault="001D437E">
      <w:pPr>
        <w:pStyle w:val="a3"/>
        <w:divId w:val="1523858128"/>
      </w:pPr>
      <w:r>
        <w:t>4.    Моллер А.Б., Синицкий О.В., Назаров Д.В.Моделирование процессов ОМД с применением планирования факторного эксперимента. Методические указания для самостоятельной работы, практических занятий и выполнения расчетно-графических работ по дисциплине «Планирование и организация эксперимента». Магнитогорск: МГТУ, 2008.</w:t>
      </w:r>
    </w:p>
    <w:p w:rsidR="00213DE4" w:rsidRDefault="001D437E">
      <w:pPr>
        <w:pStyle w:val="a3"/>
        <w:divId w:val="1523858128"/>
      </w:pPr>
      <w:r>
        <w:t>5.    Румянцев М.И. Методические указания к лабораторной работе по дисциплине «Обработка и анализ числовой информации». Магнитогорск: МГТУ, 2003.</w:t>
      </w:r>
      <w:bookmarkStart w:id="5" w:name="_GoBack"/>
      <w:bookmarkEnd w:id="5"/>
    </w:p>
    <w:sectPr w:rsidR="00213D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37E"/>
    <w:rsid w:val="001D437E"/>
    <w:rsid w:val="00213DE4"/>
    <w:rsid w:val="0027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89F51C34-8DFE-4B07-A57D-EA553155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547890">
      <w:marLeft w:val="0"/>
      <w:marRight w:val="0"/>
      <w:marTop w:val="0"/>
      <w:marBottom w:val="0"/>
      <w:divBdr>
        <w:top w:val="none" w:sz="0" w:space="0" w:color="auto"/>
        <w:left w:val="none" w:sz="0" w:space="0" w:color="auto"/>
        <w:bottom w:val="none" w:sz="0" w:space="0" w:color="auto"/>
        <w:right w:val="none" w:sz="0" w:space="0" w:color="auto"/>
      </w:divBdr>
    </w:div>
    <w:div w:id="1523858128">
      <w:marLeft w:val="0"/>
      <w:marRight w:val="0"/>
      <w:marTop w:val="0"/>
      <w:marBottom w:val="0"/>
      <w:divBdr>
        <w:top w:val="none" w:sz="0" w:space="0" w:color="auto"/>
        <w:left w:val="none" w:sz="0" w:space="0" w:color="auto"/>
        <w:bottom w:val="none" w:sz="0" w:space="0" w:color="auto"/>
        <w:right w:val="none" w:sz="0" w:space="0" w:color="auto"/>
      </w:divBdr>
    </w:div>
    <w:div w:id="1639140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3464</Words>
  <Characters>19745</Characters>
  <Application>Microsoft Office Word</Application>
  <DocSecurity>0</DocSecurity>
  <Lines>164</Lines>
  <Paragraphs>46</Paragraphs>
  <ScaleCrop>false</ScaleCrop>
  <Company/>
  <LinksUpToDate>false</LinksUpToDate>
  <CharactersWithSpaces>23163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аналитической зависимости сопротивления металла пластической деформации для стали 30ХГСА</dc:title>
  <dc:subject/>
  <dc:creator>admin</dc:creator>
  <cp:keywords/>
  <dc:description/>
  <cp:lastModifiedBy>admin</cp:lastModifiedBy>
  <cp:revision>2</cp:revision>
  <dcterms:created xsi:type="dcterms:W3CDTF">2014-03-20T12:28:00Z</dcterms:created>
  <dcterms:modified xsi:type="dcterms:W3CDTF">2014-03-20T12:28:00Z</dcterms:modified>
</cp:coreProperties>
</file>