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084991" w:rsidRDefault="00084991" w:rsidP="00084991">
      <w:pPr>
        <w:spacing w:after="0" w:line="360" w:lineRule="auto"/>
        <w:jc w:val="center"/>
        <w:rPr>
          <w:rFonts w:ascii="Times New Roman" w:hAnsi="Times New Roman"/>
          <w:b/>
          <w:sz w:val="28"/>
          <w:szCs w:val="28"/>
          <w:lang w:eastAsia="ru-RU"/>
        </w:rPr>
      </w:pPr>
    </w:p>
    <w:p w:rsidR="00FE6B25" w:rsidRPr="00084991" w:rsidRDefault="00FE6B25" w:rsidP="00084991">
      <w:pPr>
        <w:spacing w:after="0" w:line="360" w:lineRule="auto"/>
        <w:jc w:val="center"/>
        <w:rPr>
          <w:rFonts w:ascii="Times New Roman" w:hAnsi="Times New Roman"/>
          <w:b/>
          <w:sz w:val="28"/>
          <w:szCs w:val="28"/>
          <w:lang w:eastAsia="ru-RU"/>
        </w:rPr>
      </w:pPr>
      <w:r w:rsidRPr="00084991">
        <w:rPr>
          <w:rFonts w:ascii="Times New Roman" w:hAnsi="Times New Roman"/>
          <w:b/>
          <w:sz w:val="28"/>
          <w:szCs w:val="28"/>
          <w:lang w:eastAsia="ru-RU"/>
        </w:rPr>
        <w:t>КУРСОВАЯ РАБОТА</w:t>
      </w:r>
    </w:p>
    <w:p w:rsidR="00FE6B25" w:rsidRPr="00084991" w:rsidRDefault="00FE6B25" w:rsidP="00084991">
      <w:pPr>
        <w:spacing w:after="0" w:line="360" w:lineRule="auto"/>
        <w:jc w:val="center"/>
        <w:rPr>
          <w:rFonts w:ascii="Times New Roman" w:hAnsi="Times New Roman"/>
          <w:b/>
          <w:sz w:val="28"/>
          <w:szCs w:val="28"/>
          <w:lang w:eastAsia="ru-RU"/>
        </w:rPr>
      </w:pPr>
      <w:r w:rsidRPr="00084991">
        <w:rPr>
          <w:rFonts w:ascii="Times New Roman" w:hAnsi="Times New Roman"/>
          <w:b/>
          <w:sz w:val="28"/>
          <w:szCs w:val="28"/>
          <w:lang w:eastAsia="ru-RU"/>
        </w:rPr>
        <w:t>по курсу «Товароведение»</w:t>
      </w:r>
    </w:p>
    <w:p w:rsidR="00FE6B25" w:rsidRDefault="00FE6B25" w:rsidP="00084991">
      <w:pPr>
        <w:spacing w:after="0" w:line="360" w:lineRule="auto"/>
        <w:jc w:val="center"/>
        <w:rPr>
          <w:rFonts w:ascii="Times New Roman" w:hAnsi="Times New Roman"/>
          <w:b/>
          <w:sz w:val="28"/>
          <w:szCs w:val="28"/>
          <w:lang w:eastAsia="ru-RU"/>
        </w:rPr>
      </w:pPr>
      <w:r w:rsidRPr="00084991">
        <w:rPr>
          <w:rFonts w:ascii="Times New Roman" w:hAnsi="Times New Roman"/>
          <w:b/>
          <w:sz w:val="28"/>
          <w:szCs w:val="28"/>
          <w:lang w:eastAsia="ru-RU"/>
        </w:rPr>
        <w:t>по теме: «Организация деятельности торгового предприятия (на примере магазина «DENIM»)»</w:t>
      </w:r>
    </w:p>
    <w:p w:rsidR="00084991" w:rsidRDefault="00084991" w:rsidP="00084991">
      <w:pPr>
        <w:spacing w:after="0" w:line="360" w:lineRule="auto"/>
        <w:jc w:val="center"/>
        <w:rPr>
          <w:rFonts w:ascii="Times New Roman" w:hAnsi="Times New Roman"/>
          <w:b/>
          <w:sz w:val="28"/>
          <w:szCs w:val="28"/>
          <w:lang w:eastAsia="ru-RU"/>
        </w:rPr>
      </w:pPr>
    </w:p>
    <w:p w:rsidR="00C248AB" w:rsidRDefault="00084991" w:rsidP="00084991">
      <w:pPr>
        <w:spacing w:after="0" w:line="360" w:lineRule="auto"/>
        <w:jc w:val="center"/>
        <w:rPr>
          <w:rFonts w:ascii="Times New Roman" w:hAnsi="Times New Roman"/>
          <w:b/>
          <w:sz w:val="28"/>
          <w:szCs w:val="28"/>
        </w:rPr>
      </w:pPr>
      <w:r>
        <w:rPr>
          <w:rFonts w:ascii="Times New Roman" w:hAnsi="Times New Roman"/>
          <w:b/>
          <w:sz w:val="28"/>
          <w:szCs w:val="28"/>
          <w:lang w:eastAsia="ru-RU"/>
        </w:rPr>
        <w:br w:type="page"/>
      </w:r>
      <w:r w:rsidR="00C248AB" w:rsidRPr="00084991">
        <w:rPr>
          <w:rFonts w:ascii="Times New Roman" w:hAnsi="Times New Roman"/>
          <w:b/>
          <w:sz w:val="28"/>
          <w:szCs w:val="28"/>
        </w:rPr>
        <w:lastRenderedPageBreak/>
        <w:t>СОДЕРЖАНИЕ</w:t>
      </w:r>
    </w:p>
    <w:p w:rsidR="00084991" w:rsidRPr="00084991" w:rsidRDefault="00084991" w:rsidP="00084991">
      <w:pPr>
        <w:spacing w:after="0" w:line="360" w:lineRule="auto"/>
        <w:jc w:val="center"/>
        <w:rPr>
          <w:rFonts w:ascii="Times New Roman" w:hAnsi="Times New Roman"/>
          <w:b/>
          <w:sz w:val="28"/>
          <w:szCs w:val="28"/>
        </w:rPr>
      </w:pPr>
    </w:p>
    <w:p w:rsidR="00DB2B61" w:rsidRPr="00084991" w:rsidRDefault="00DB2B61" w:rsidP="00084991">
      <w:pPr>
        <w:pStyle w:val="11"/>
        <w:spacing w:after="0" w:line="360" w:lineRule="auto"/>
        <w:jc w:val="both"/>
        <w:rPr>
          <w:rFonts w:ascii="Times New Roman" w:hAnsi="Times New Roman"/>
          <w:noProof/>
          <w:sz w:val="28"/>
          <w:szCs w:val="28"/>
        </w:rPr>
      </w:pPr>
      <w:r w:rsidRPr="00084991">
        <w:rPr>
          <w:rFonts w:ascii="Times New Roman" w:hAnsi="Times New Roman"/>
          <w:sz w:val="28"/>
          <w:szCs w:val="28"/>
        </w:rPr>
        <w:fldChar w:fldCharType="begin"/>
      </w:r>
      <w:r w:rsidRPr="00084991">
        <w:rPr>
          <w:rFonts w:ascii="Times New Roman" w:hAnsi="Times New Roman"/>
          <w:sz w:val="28"/>
          <w:szCs w:val="28"/>
        </w:rPr>
        <w:instrText xml:space="preserve"> TOC \o "1-3" \h \z \u </w:instrText>
      </w:r>
      <w:r w:rsidRPr="00084991">
        <w:rPr>
          <w:rFonts w:ascii="Times New Roman" w:hAnsi="Times New Roman"/>
          <w:sz w:val="28"/>
          <w:szCs w:val="28"/>
        </w:rPr>
        <w:fldChar w:fldCharType="separate"/>
      </w:r>
      <w:hyperlink w:anchor="_Toc207106716" w:history="1">
        <w:r w:rsidRPr="00084991">
          <w:rPr>
            <w:rStyle w:val="af2"/>
            <w:rFonts w:ascii="Times New Roman" w:hAnsi="Times New Roman"/>
            <w:noProof/>
            <w:color w:val="auto"/>
            <w:sz w:val="28"/>
            <w:szCs w:val="28"/>
          </w:rPr>
          <w:t>ВВЕДЕНИЕ</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17" w:history="1">
        <w:r w:rsidR="00DB2B61" w:rsidRPr="00084991">
          <w:rPr>
            <w:rStyle w:val="af2"/>
            <w:rFonts w:ascii="Times New Roman" w:hAnsi="Times New Roman"/>
            <w:noProof/>
            <w:color w:val="auto"/>
            <w:sz w:val="28"/>
            <w:szCs w:val="28"/>
          </w:rPr>
          <w:t>1. ХАРАКТЕРИСТИКА ОРГАНИЗАЦИОННО-ХОЗЯЙСТВЕННОЙ ДЕЯТЕЛЬНОСТИ ТОРГОВОГО ПРЕДПРИЯТИЯ</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18" w:history="1">
        <w:r w:rsidR="00DB2B61" w:rsidRPr="00084991">
          <w:rPr>
            <w:rStyle w:val="af2"/>
            <w:rFonts w:ascii="Times New Roman" w:hAnsi="Times New Roman"/>
            <w:noProof/>
            <w:color w:val="auto"/>
            <w:sz w:val="28"/>
            <w:szCs w:val="28"/>
          </w:rPr>
          <w:t>1.1 Общая характеристика предприятия. Структура аппарата управления, его организационная схема, структурные подразделения, персонал</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19" w:history="1">
        <w:r w:rsidR="00DB2B61" w:rsidRPr="00084991">
          <w:rPr>
            <w:rStyle w:val="af2"/>
            <w:rFonts w:ascii="Times New Roman" w:hAnsi="Times New Roman"/>
            <w:noProof/>
            <w:color w:val="auto"/>
            <w:sz w:val="28"/>
            <w:szCs w:val="28"/>
          </w:rPr>
          <w:t>1.2 Основные экономические показатели торгового предприятия, их анализ</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20" w:history="1">
        <w:r w:rsidR="00DB2B61" w:rsidRPr="00084991">
          <w:rPr>
            <w:rStyle w:val="af2"/>
            <w:rFonts w:ascii="Times New Roman" w:hAnsi="Times New Roman"/>
            <w:noProof/>
            <w:color w:val="auto"/>
            <w:sz w:val="28"/>
            <w:szCs w:val="28"/>
          </w:rPr>
          <w:t>1.3 Характеристика материально-технической базы предприятия</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21" w:history="1">
        <w:r w:rsidR="00DB2B61" w:rsidRPr="00084991">
          <w:rPr>
            <w:rStyle w:val="af2"/>
            <w:rFonts w:ascii="Times New Roman" w:hAnsi="Times New Roman"/>
            <w:noProof/>
            <w:color w:val="auto"/>
            <w:sz w:val="28"/>
            <w:szCs w:val="28"/>
          </w:rPr>
          <w:t>1.4 Планировка торгового предприятия</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22" w:history="1">
        <w:r w:rsidR="00DB2B61" w:rsidRPr="00084991">
          <w:rPr>
            <w:rStyle w:val="af2"/>
            <w:rFonts w:ascii="Times New Roman" w:hAnsi="Times New Roman"/>
            <w:noProof/>
            <w:color w:val="auto"/>
            <w:sz w:val="28"/>
            <w:szCs w:val="28"/>
          </w:rPr>
          <w:t>1.5 Технологическое оборудование торгового зала и подсобных помещений</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23" w:history="1">
        <w:r w:rsidR="00DB2B61" w:rsidRPr="00084991">
          <w:rPr>
            <w:rStyle w:val="af2"/>
            <w:rFonts w:ascii="Times New Roman" w:hAnsi="Times New Roman"/>
            <w:noProof/>
            <w:color w:val="auto"/>
            <w:sz w:val="28"/>
            <w:szCs w:val="28"/>
          </w:rPr>
          <w:t>1.6 Предложения по техническому перевооружению и совершенствованию процессов торговли</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24" w:history="1">
        <w:r w:rsidR="00DB2B61" w:rsidRPr="00084991">
          <w:rPr>
            <w:rStyle w:val="af2"/>
            <w:rFonts w:ascii="Times New Roman" w:hAnsi="Times New Roman"/>
            <w:noProof/>
            <w:color w:val="auto"/>
            <w:sz w:val="28"/>
            <w:szCs w:val="28"/>
          </w:rPr>
          <w:t>2. ПРИНЦИПЫ ФОРМИРОВАНИЯ АССОРТИМЕНТНОЙ ПОЛИТИКИ ТОРГОВОГО ПРЕДПРИЯТИЯ</w:t>
        </w:r>
      </w:hyperlink>
    </w:p>
    <w:p w:rsidR="00084991" w:rsidRPr="00084991" w:rsidRDefault="00872FDA" w:rsidP="00084991">
      <w:pPr>
        <w:pStyle w:val="25"/>
        <w:spacing w:after="0" w:line="360" w:lineRule="auto"/>
        <w:ind w:left="0"/>
        <w:jc w:val="both"/>
        <w:rPr>
          <w:rStyle w:val="af2"/>
          <w:rFonts w:ascii="Times New Roman" w:hAnsi="Times New Roman"/>
          <w:noProof/>
          <w:color w:val="auto"/>
          <w:sz w:val="28"/>
          <w:szCs w:val="28"/>
        </w:rPr>
      </w:pPr>
      <w:hyperlink w:anchor="_Toc207106725" w:history="1">
        <w:r w:rsidR="00DB2B61" w:rsidRPr="00084991">
          <w:rPr>
            <w:rStyle w:val="af2"/>
            <w:rFonts w:ascii="Times New Roman" w:hAnsi="Times New Roman"/>
            <w:noProof/>
            <w:color w:val="auto"/>
            <w:sz w:val="28"/>
            <w:szCs w:val="28"/>
          </w:rPr>
          <w:t>2.1 Структура ассортимента, широта, полнота, степень новизны и устойчивости ассортимента торгового предприятия</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26" w:history="1">
        <w:r w:rsidR="00DB2B61" w:rsidRPr="00084991">
          <w:rPr>
            <w:rStyle w:val="af2"/>
            <w:rFonts w:ascii="Times New Roman" w:hAnsi="Times New Roman"/>
            <w:noProof/>
            <w:color w:val="auto"/>
            <w:sz w:val="28"/>
            <w:szCs w:val="28"/>
          </w:rPr>
          <w:t>2.2 Анализ направления развития, совершенствования, обновления ассортимента. Предложения по рационализации ассортиментной политики предприятия</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27" w:history="1">
        <w:r w:rsidR="00DB2B61" w:rsidRPr="00084991">
          <w:rPr>
            <w:rStyle w:val="af2"/>
            <w:rFonts w:ascii="Times New Roman" w:hAnsi="Times New Roman"/>
            <w:noProof/>
            <w:color w:val="auto"/>
            <w:sz w:val="28"/>
            <w:szCs w:val="28"/>
          </w:rPr>
          <w:t>3. ОРГАНИЗАЦИЯ ЗАКУПОК И ЗАКАЗОВ ТОВАРОВ</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28" w:history="1">
        <w:r w:rsidR="00DB2B61" w:rsidRPr="00084991">
          <w:rPr>
            <w:rStyle w:val="af2"/>
            <w:rFonts w:ascii="Times New Roman" w:hAnsi="Times New Roman"/>
            <w:noProof/>
            <w:color w:val="auto"/>
            <w:sz w:val="28"/>
            <w:szCs w:val="28"/>
          </w:rPr>
          <w:t>3.1 Организация, порядок и сроки заключения договора поставки</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29" w:history="1">
        <w:r w:rsidR="00DB2B61" w:rsidRPr="00084991">
          <w:rPr>
            <w:rStyle w:val="af2"/>
            <w:rFonts w:ascii="Times New Roman" w:hAnsi="Times New Roman"/>
            <w:noProof/>
            <w:color w:val="auto"/>
            <w:sz w:val="28"/>
            <w:szCs w:val="28"/>
          </w:rPr>
          <w:t>3.2 Принцип работы торгового предприятия с поставщиками</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30" w:history="1">
        <w:r w:rsidR="00DB2B61" w:rsidRPr="00084991">
          <w:rPr>
            <w:rStyle w:val="af2"/>
            <w:rFonts w:ascii="Times New Roman" w:hAnsi="Times New Roman"/>
            <w:noProof/>
            <w:color w:val="auto"/>
            <w:sz w:val="28"/>
            <w:szCs w:val="28"/>
          </w:rPr>
          <w:t>3.3 Предложения по работе с поставщиками, с организацией закупок</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31" w:history="1">
        <w:r w:rsidR="00DB2B61" w:rsidRPr="00084991">
          <w:rPr>
            <w:rStyle w:val="af2"/>
            <w:rFonts w:ascii="Times New Roman" w:hAnsi="Times New Roman"/>
            <w:noProof/>
            <w:color w:val="auto"/>
            <w:sz w:val="28"/>
            <w:szCs w:val="28"/>
          </w:rPr>
          <w:t>4. ПОРЯДОК ПРОВЕДЕНИЯ КОЛИЧЕСТВЕННОЙ И КАЧЕСТВЕННОЙ ПРИЕМКИ ТОВАРОВ</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32" w:history="1">
        <w:r w:rsidR="00DB2B61" w:rsidRPr="00084991">
          <w:rPr>
            <w:rStyle w:val="af2"/>
            <w:rFonts w:ascii="Times New Roman" w:hAnsi="Times New Roman"/>
            <w:noProof/>
            <w:color w:val="auto"/>
            <w:sz w:val="28"/>
            <w:szCs w:val="28"/>
          </w:rPr>
          <w:t>4.1 Анализ процедуры приемки товаров по количеству и качеству</w:t>
        </w:r>
      </w:hyperlink>
    </w:p>
    <w:p w:rsidR="00DB2B61" w:rsidRPr="00084991" w:rsidRDefault="00872FDA" w:rsidP="00084991">
      <w:pPr>
        <w:pStyle w:val="33"/>
        <w:spacing w:after="0" w:line="360" w:lineRule="auto"/>
        <w:ind w:left="0"/>
        <w:jc w:val="both"/>
        <w:rPr>
          <w:rFonts w:ascii="Times New Roman" w:hAnsi="Times New Roman"/>
          <w:noProof/>
          <w:sz w:val="28"/>
          <w:szCs w:val="28"/>
        </w:rPr>
      </w:pPr>
      <w:hyperlink r:id="rId7" w:anchor="_Toc207106733" w:history="1">
        <w:r w:rsidR="00DB2B61" w:rsidRPr="00084991">
          <w:rPr>
            <w:rStyle w:val="af2"/>
            <w:rFonts w:ascii="Times New Roman" w:hAnsi="Times New Roman"/>
            <w:noProof/>
            <w:color w:val="auto"/>
            <w:sz w:val="28"/>
            <w:szCs w:val="28"/>
          </w:rPr>
          <w:t>Разгрузка транспортных средств</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34" w:history="1">
        <w:r w:rsidR="00DB2B61" w:rsidRPr="00084991">
          <w:rPr>
            <w:rStyle w:val="af2"/>
            <w:rFonts w:ascii="Times New Roman" w:hAnsi="Times New Roman"/>
            <w:noProof/>
            <w:color w:val="auto"/>
            <w:sz w:val="28"/>
            <w:szCs w:val="28"/>
          </w:rPr>
          <w:t>4.2 Порядок приемки, перечень сопроводительных документов, участники приемки</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35" w:history="1">
        <w:r w:rsidR="00DB2B61" w:rsidRPr="00084991">
          <w:rPr>
            <w:rStyle w:val="af2"/>
            <w:rFonts w:ascii="Times New Roman" w:hAnsi="Times New Roman"/>
            <w:noProof/>
            <w:color w:val="auto"/>
            <w:sz w:val="28"/>
            <w:szCs w:val="28"/>
          </w:rPr>
          <w:t>4.3 Претензии к поставщикам за поставку товаров ненадлежащего качества; претензии со стороны покупателей по качеству товаров</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36" w:history="1">
        <w:r w:rsidR="00DB2B61" w:rsidRPr="00084991">
          <w:rPr>
            <w:rStyle w:val="af2"/>
            <w:rFonts w:ascii="Times New Roman" w:hAnsi="Times New Roman"/>
            <w:noProof/>
            <w:color w:val="auto"/>
            <w:sz w:val="28"/>
            <w:szCs w:val="28"/>
          </w:rPr>
          <w:t>5. ПЕРЕЧЕНЬ, ПРАВИЛА И ПОРЯДОК ОФОРМЛЕНИЯ ТОВАРНО-СОПРОВОДИТЕЛЬНЫХ ДОКУМЕНТОВ ПРИ ОСУЩЕСТВЛЕНИИ КОММЕРЧЕСКОЙ ДЕЯТЕЛЬНОСТИ</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37" w:history="1">
        <w:r w:rsidR="00DB2B61" w:rsidRPr="00084991">
          <w:rPr>
            <w:rStyle w:val="af2"/>
            <w:rFonts w:ascii="Times New Roman" w:hAnsi="Times New Roman"/>
            <w:noProof/>
            <w:color w:val="auto"/>
            <w:sz w:val="28"/>
            <w:szCs w:val="28"/>
          </w:rPr>
          <w:t>6. ОСНОВНЫЕ ВИДЫ И СПОСОБЫ ИДЕНТИФИКАЦИИ ТОВАРА (НА ПРИМЕРЕ КОНКРЕТНОГО ТОВАРА). СОВРЕМЕННЫЕ СРЕДСТВА АВТОМАТИЧЕСКОЙ ИДЕНТИФИКАЦИИ ТОВАРОВ</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38" w:history="1">
        <w:r w:rsidR="00DB2B61" w:rsidRPr="00084991">
          <w:rPr>
            <w:rStyle w:val="af2"/>
            <w:rFonts w:ascii="Times New Roman" w:hAnsi="Times New Roman"/>
            <w:noProof/>
            <w:color w:val="auto"/>
            <w:sz w:val="28"/>
            <w:szCs w:val="28"/>
          </w:rPr>
          <w:t>7. ПОРЯДОК ПРОВЕДЕНИЯ ЭКСПЕРТИЗЫ ПРОДОВОЛЬСТВЕННЫХ И НЕПРОДОВОЛЬСТВЕННЫХ ТОВАРОВ</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39" w:history="1">
        <w:r w:rsidR="00DB2B61" w:rsidRPr="00084991">
          <w:rPr>
            <w:rStyle w:val="af2"/>
            <w:rFonts w:ascii="Times New Roman" w:hAnsi="Times New Roman"/>
            <w:noProof/>
            <w:color w:val="auto"/>
            <w:sz w:val="28"/>
            <w:szCs w:val="28"/>
          </w:rPr>
          <w:t>7.1 Организация проведения товарной экспертизы</w:t>
        </w:r>
      </w:hyperlink>
    </w:p>
    <w:p w:rsidR="00DB2B61" w:rsidRPr="00084991" w:rsidRDefault="00872FDA" w:rsidP="00084991">
      <w:pPr>
        <w:pStyle w:val="25"/>
        <w:spacing w:after="0" w:line="360" w:lineRule="auto"/>
        <w:ind w:left="0"/>
        <w:jc w:val="both"/>
        <w:rPr>
          <w:rFonts w:ascii="Times New Roman" w:hAnsi="Times New Roman"/>
          <w:noProof/>
          <w:sz w:val="28"/>
          <w:szCs w:val="28"/>
        </w:rPr>
      </w:pPr>
      <w:hyperlink w:anchor="_Toc207106740" w:history="1">
        <w:r w:rsidR="00DB2B61" w:rsidRPr="00084991">
          <w:rPr>
            <w:rStyle w:val="af2"/>
            <w:rFonts w:ascii="Times New Roman" w:hAnsi="Times New Roman"/>
            <w:noProof/>
            <w:color w:val="auto"/>
            <w:sz w:val="28"/>
            <w:szCs w:val="28"/>
          </w:rPr>
          <w:t>7.2 Сопроводительная документация по результатам проведенной экспертизы</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41" w:history="1">
        <w:r w:rsidR="00DB2B61" w:rsidRPr="00084991">
          <w:rPr>
            <w:rStyle w:val="af2"/>
            <w:rFonts w:ascii="Times New Roman" w:hAnsi="Times New Roman"/>
            <w:noProof/>
            <w:color w:val="auto"/>
            <w:sz w:val="28"/>
            <w:szCs w:val="28"/>
          </w:rPr>
          <w:t>8. ОСОБЕННОСТИ ПРОДАЖИ ПРОДОВОЛЬСТВЕННЫХ И НЕПРОДОВОЛЬСТВЕННЫХ ТОВАРОВ</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42" w:history="1">
        <w:r w:rsidR="00DB2B61" w:rsidRPr="00084991">
          <w:rPr>
            <w:rStyle w:val="af2"/>
            <w:rFonts w:ascii="Times New Roman" w:hAnsi="Times New Roman"/>
            <w:noProof/>
            <w:color w:val="auto"/>
            <w:sz w:val="28"/>
            <w:szCs w:val="28"/>
          </w:rPr>
          <w:t>ЗАКЛЮЧЕНИЕ</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43" w:history="1">
        <w:r w:rsidR="00DB2B61" w:rsidRPr="00084991">
          <w:rPr>
            <w:rStyle w:val="af2"/>
            <w:rFonts w:ascii="Times New Roman" w:hAnsi="Times New Roman"/>
            <w:noProof/>
            <w:color w:val="auto"/>
            <w:sz w:val="28"/>
            <w:szCs w:val="28"/>
          </w:rPr>
          <w:t>СПИСОК ИСПОЛЬЗОВАННЫХ ИСТОЧНИКОВ</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44" w:history="1">
        <w:r w:rsidR="00DB2B61" w:rsidRPr="00084991">
          <w:rPr>
            <w:rStyle w:val="af2"/>
            <w:rFonts w:ascii="Times New Roman" w:hAnsi="Times New Roman"/>
            <w:noProof/>
            <w:color w:val="auto"/>
            <w:sz w:val="28"/>
            <w:szCs w:val="28"/>
          </w:rPr>
          <w:t>ПРИЛОЖЕНИЕ А</w:t>
        </w:r>
      </w:hyperlink>
    </w:p>
    <w:p w:rsidR="00DB2B61" w:rsidRPr="00084991" w:rsidRDefault="00872FDA" w:rsidP="00084991">
      <w:pPr>
        <w:pStyle w:val="11"/>
        <w:spacing w:after="0" w:line="360" w:lineRule="auto"/>
        <w:jc w:val="both"/>
        <w:rPr>
          <w:rFonts w:ascii="Times New Roman" w:hAnsi="Times New Roman"/>
          <w:noProof/>
          <w:sz w:val="28"/>
          <w:szCs w:val="28"/>
        </w:rPr>
      </w:pPr>
      <w:hyperlink w:anchor="_Toc207106745" w:history="1">
        <w:r w:rsidR="00DB2B61" w:rsidRPr="00084991">
          <w:rPr>
            <w:rStyle w:val="af2"/>
            <w:rFonts w:ascii="Times New Roman" w:hAnsi="Times New Roman"/>
            <w:noProof/>
            <w:color w:val="auto"/>
            <w:sz w:val="28"/>
            <w:szCs w:val="28"/>
          </w:rPr>
          <w:t>ПРИЛОЖЕНИЕ Б</w:t>
        </w:r>
        <w:r w:rsidR="00084991" w:rsidRPr="00084991">
          <w:rPr>
            <w:rStyle w:val="af2"/>
            <w:rFonts w:ascii="Times New Roman" w:hAnsi="Times New Roman"/>
            <w:noProof/>
            <w:color w:val="auto"/>
            <w:sz w:val="28"/>
            <w:szCs w:val="28"/>
          </w:rPr>
          <w:t xml:space="preserve"> </w:t>
        </w:r>
      </w:hyperlink>
    </w:p>
    <w:p w:rsidR="00DB2B61" w:rsidRPr="00084991" w:rsidRDefault="00872FDA" w:rsidP="00084991">
      <w:pPr>
        <w:pStyle w:val="11"/>
        <w:spacing w:after="0" w:line="360" w:lineRule="auto"/>
        <w:jc w:val="both"/>
        <w:rPr>
          <w:rStyle w:val="af2"/>
          <w:rFonts w:ascii="Times New Roman" w:hAnsi="Times New Roman"/>
          <w:noProof/>
          <w:color w:val="auto"/>
          <w:sz w:val="28"/>
          <w:szCs w:val="28"/>
        </w:rPr>
      </w:pPr>
      <w:hyperlink w:anchor="_Toc207106746" w:history="1">
        <w:r w:rsidR="00DB2B61" w:rsidRPr="00084991">
          <w:rPr>
            <w:rStyle w:val="af2"/>
            <w:rFonts w:ascii="Times New Roman" w:hAnsi="Times New Roman"/>
            <w:noProof/>
            <w:color w:val="auto"/>
            <w:sz w:val="28"/>
            <w:szCs w:val="28"/>
          </w:rPr>
          <w:t>ПРИЛОЖЕНИЕ В</w:t>
        </w:r>
      </w:hyperlink>
    </w:p>
    <w:p w:rsidR="00084991" w:rsidRDefault="00DB2B61" w:rsidP="00084991">
      <w:pPr>
        <w:spacing w:after="0" w:line="360" w:lineRule="auto"/>
        <w:jc w:val="both"/>
        <w:rPr>
          <w:rFonts w:ascii="Times New Roman" w:hAnsi="Times New Roman"/>
          <w:sz w:val="28"/>
          <w:szCs w:val="28"/>
        </w:rPr>
      </w:pPr>
      <w:r w:rsidRPr="00084991">
        <w:rPr>
          <w:rFonts w:ascii="Times New Roman" w:hAnsi="Times New Roman"/>
          <w:sz w:val="28"/>
          <w:szCs w:val="28"/>
        </w:rPr>
        <w:fldChar w:fldCharType="end"/>
      </w:r>
      <w:bookmarkStart w:id="0" w:name="_Toc207106716"/>
    </w:p>
    <w:p w:rsidR="00B3653F"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3653F" w:rsidRPr="00084991">
        <w:rPr>
          <w:rFonts w:ascii="Times New Roman" w:hAnsi="Times New Roman"/>
          <w:b/>
          <w:sz w:val="28"/>
          <w:szCs w:val="28"/>
        </w:rPr>
        <w:lastRenderedPageBreak/>
        <w:t>ВВЕДЕНИЕ</w:t>
      </w:r>
      <w:bookmarkEnd w:id="0"/>
    </w:p>
    <w:p w:rsidR="00B3653F" w:rsidRPr="00084991" w:rsidRDefault="00B3653F" w:rsidP="00084991">
      <w:pPr>
        <w:spacing w:after="0" w:line="360" w:lineRule="auto"/>
        <w:ind w:firstLine="709"/>
        <w:jc w:val="both"/>
        <w:rPr>
          <w:rFonts w:ascii="Times New Roman" w:hAnsi="Times New Roman"/>
          <w:b/>
          <w:sz w:val="28"/>
          <w:szCs w:val="28"/>
        </w:rPr>
      </w:pPr>
    </w:p>
    <w:p w:rsidR="00B3653F" w:rsidRPr="00084991" w:rsidRDefault="00B3653F"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Розничная торговля – это организации или частные лица, вовлечённые в деятельность по продаже товаров конечному потребителю для личного или семейного пользования.</w:t>
      </w:r>
    </w:p>
    <w:p w:rsidR="00B3653F" w:rsidRPr="00084991" w:rsidRDefault="00B3653F"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Розничные организации осуществляют деятельность, направленную непосредственно на продажу товаров и услуг конечному потребителю для личного пользования. Большинство магазинов являются организациями розничной торговли. Они выполняют следующие функции: </w:t>
      </w:r>
    </w:p>
    <w:p w:rsidR="00B3653F" w:rsidRPr="00084991" w:rsidRDefault="00B3653F" w:rsidP="00084991">
      <w:pPr>
        <w:numPr>
          <w:ilvl w:val="0"/>
          <w:numId w:val="23"/>
        </w:numPr>
        <w:shd w:val="clear" w:color="auto" w:fill="FFFFFF"/>
        <w:tabs>
          <w:tab w:val="clear" w:pos="1904"/>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покупка товаров и предложение их на продажу. Каждая розничная организация принимает решения по поводу ассортимента продукции самостоятельно;</w:t>
      </w:r>
    </w:p>
    <w:p w:rsidR="00B3653F" w:rsidRPr="00084991" w:rsidRDefault="00B3653F" w:rsidP="00084991">
      <w:pPr>
        <w:numPr>
          <w:ilvl w:val="0"/>
          <w:numId w:val="23"/>
        </w:numPr>
        <w:shd w:val="clear" w:color="auto" w:fill="FFFFFF"/>
        <w:tabs>
          <w:tab w:val="clear" w:pos="1904"/>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обработка товаров. Она включает хранение, оценку и демонстрацию продукции;</w:t>
      </w:r>
    </w:p>
    <w:p w:rsidR="00B3653F" w:rsidRPr="00084991" w:rsidRDefault="00B3653F" w:rsidP="00084991">
      <w:pPr>
        <w:numPr>
          <w:ilvl w:val="0"/>
          <w:numId w:val="23"/>
        </w:numPr>
        <w:shd w:val="clear" w:color="auto" w:fill="FFFFFF"/>
        <w:tabs>
          <w:tab w:val="clear" w:pos="1904"/>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информирование потребителей. Осуществляется через торговых работников, рекламу;</w:t>
      </w:r>
    </w:p>
    <w:p w:rsidR="00B3653F" w:rsidRPr="00084991" w:rsidRDefault="00B3653F" w:rsidP="00084991">
      <w:pPr>
        <w:numPr>
          <w:ilvl w:val="0"/>
          <w:numId w:val="23"/>
        </w:numPr>
        <w:shd w:val="clear" w:color="auto" w:fill="FFFFFF"/>
        <w:tabs>
          <w:tab w:val="clear" w:pos="1904"/>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продажа продукции. Эта функция заключается в предоставлении потребителю услуг, ускоряющих осуществление сделки. Услуги состоят из предоставления кредита, политики возмещения, поставки, удобного времени работы и расположения и т.п.</w:t>
      </w:r>
    </w:p>
    <w:p w:rsidR="00B3653F" w:rsidRPr="00084991" w:rsidRDefault="00B3653F"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Продажа товаров –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 Поэтому и актуальна тема данной работы. Целью работы является всесторонний анализ деятельности розничного торгового предприятия. </w:t>
      </w:r>
      <w:r w:rsidRPr="00084991">
        <w:rPr>
          <w:rFonts w:ascii="Times New Roman" w:hAnsi="Times New Roman"/>
          <w:bCs/>
          <w:sz w:val="28"/>
          <w:szCs w:val="28"/>
        </w:rPr>
        <w:t>Объектом исследования</w:t>
      </w:r>
      <w:r w:rsidRPr="00084991">
        <w:rPr>
          <w:rFonts w:ascii="Times New Roman" w:hAnsi="Times New Roman"/>
          <w:b/>
          <w:sz w:val="28"/>
          <w:szCs w:val="28"/>
        </w:rPr>
        <w:t xml:space="preserve"> </w:t>
      </w:r>
      <w:r w:rsidRPr="00084991">
        <w:rPr>
          <w:rFonts w:ascii="Times New Roman" w:hAnsi="Times New Roman"/>
          <w:sz w:val="28"/>
          <w:szCs w:val="28"/>
        </w:rPr>
        <w:t>работы</w:t>
      </w:r>
      <w:r w:rsidRPr="00084991">
        <w:rPr>
          <w:rFonts w:ascii="Times New Roman" w:hAnsi="Times New Roman"/>
          <w:bCs/>
          <w:sz w:val="28"/>
          <w:szCs w:val="28"/>
        </w:rPr>
        <w:t xml:space="preserve"> является</w:t>
      </w:r>
      <w:r w:rsidRPr="00084991">
        <w:rPr>
          <w:rFonts w:ascii="Times New Roman" w:hAnsi="Times New Roman"/>
          <w:sz w:val="28"/>
          <w:szCs w:val="28"/>
        </w:rPr>
        <w:t xml:space="preserve"> действующее предприятие магазин «</w:t>
      </w:r>
      <w:r w:rsidRPr="00084991">
        <w:rPr>
          <w:rFonts w:ascii="Times New Roman" w:hAnsi="Times New Roman"/>
          <w:sz w:val="28"/>
          <w:szCs w:val="28"/>
          <w:lang w:val="en-US"/>
        </w:rPr>
        <w:t>DENIM</w:t>
      </w:r>
      <w:r w:rsidRPr="00084991">
        <w:rPr>
          <w:rFonts w:ascii="Times New Roman" w:hAnsi="Times New Roman"/>
          <w:sz w:val="28"/>
          <w:szCs w:val="28"/>
        </w:rPr>
        <w:t>» (ИП Борисов), занимающееся продажей продуктов питания.</w:t>
      </w:r>
    </w:p>
    <w:p w:rsidR="00B3653F" w:rsidRDefault="00B3653F" w:rsidP="00084991">
      <w:pPr>
        <w:shd w:val="clear" w:color="auto" w:fill="FFFFFF"/>
        <w:spacing w:after="0" w:line="360" w:lineRule="auto"/>
        <w:ind w:firstLine="709"/>
        <w:jc w:val="both"/>
        <w:rPr>
          <w:rFonts w:ascii="Times New Roman" w:hAnsi="Times New Roman"/>
          <w:sz w:val="28"/>
          <w:szCs w:val="28"/>
        </w:rPr>
      </w:pPr>
    </w:p>
    <w:p w:rsidR="00EE51E1" w:rsidRPr="00084991" w:rsidRDefault="00084991" w:rsidP="00084991">
      <w:pPr>
        <w:shd w:val="clear" w:color="auto" w:fill="FFFFFF"/>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1" w:name="_Toc207106717"/>
      <w:r w:rsidR="00980481" w:rsidRPr="00084991">
        <w:rPr>
          <w:rFonts w:ascii="Times New Roman" w:hAnsi="Times New Roman"/>
          <w:b/>
          <w:sz w:val="28"/>
          <w:szCs w:val="28"/>
        </w:rPr>
        <w:lastRenderedPageBreak/>
        <w:t>1.</w:t>
      </w:r>
      <w:r w:rsidRPr="00084991">
        <w:rPr>
          <w:rFonts w:ascii="Times New Roman" w:hAnsi="Times New Roman"/>
          <w:b/>
          <w:sz w:val="28"/>
          <w:szCs w:val="28"/>
        </w:rPr>
        <w:t xml:space="preserve"> </w:t>
      </w:r>
      <w:r w:rsidR="00980481" w:rsidRPr="00084991">
        <w:rPr>
          <w:rFonts w:ascii="Times New Roman" w:hAnsi="Times New Roman"/>
          <w:b/>
          <w:sz w:val="28"/>
          <w:szCs w:val="28"/>
        </w:rPr>
        <w:t>ХАРАКТЕРИСТИКА ОРГАНИЗАЦИОННО-ХОЗЯЙСТВЕННОЙ ДЕЯТЕЛЬНОСТИ ТОРГОВОГО ПРЕДПРИЯТИЯ</w:t>
      </w:r>
      <w:bookmarkEnd w:id="1"/>
    </w:p>
    <w:p w:rsidR="00084991" w:rsidRPr="00084991" w:rsidRDefault="00084991" w:rsidP="00084991">
      <w:pPr>
        <w:pStyle w:val="2"/>
        <w:spacing w:before="0" w:after="0" w:line="360" w:lineRule="auto"/>
        <w:ind w:firstLine="709"/>
        <w:jc w:val="center"/>
        <w:rPr>
          <w:rFonts w:ascii="Times New Roman" w:hAnsi="Times New Roman"/>
          <w:i w:val="0"/>
        </w:rPr>
      </w:pPr>
      <w:bookmarkStart w:id="2" w:name="_Toc207106718"/>
    </w:p>
    <w:p w:rsidR="00980481" w:rsidRPr="00084991" w:rsidRDefault="00980481" w:rsidP="00084991">
      <w:pPr>
        <w:pStyle w:val="2"/>
        <w:spacing w:before="0" w:after="0" w:line="360" w:lineRule="auto"/>
        <w:ind w:firstLine="709"/>
        <w:jc w:val="center"/>
        <w:rPr>
          <w:rFonts w:ascii="Times New Roman" w:hAnsi="Times New Roman"/>
          <w:i w:val="0"/>
        </w:rPr>
      </w:pPr>
      <w:r w:rsidRPr="00084991">
        <w:rPr>
          <w:rFonts w:ascii="Times New Roman" w:hAnsi="Times New Roman"/>
          <w:i w:val="0"/>
        </w:rPr>
        <w:t>1.1 Общая характеристика предприятия. Структура аппарата управления, его организационная схема, структурные подразделения, персонал</w:t>
      </w:r>
      <w:bookmarkEnd w:id="2"/>
    </w:p>
    <w:p w:rsidR="000F423E" w:rsidRPr="00084991" w:rsidRDefault="000F423E" w:rsidP="00084991">
      <w:pPr>
        <w:spacing w:after="0" w:line="360" w:lineRule="auto"/>
        <w:ind w:firstLine="709"/>
        <w:jc w:val="both"/>
        <w:rPr>
          <w:rFonts w:ascii="Times New Roman" w:hAnsi="Times New Roman"/>
          <w:b/>
          <w:sz w:val="28"/>
          <w:szCs w:val="28"/>
        </w:rPr>
      </w:pPr>
    </w:p>
    <w:p w:rsidR="00E14F7B" w:rsidRDefault="00C8393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Продовольственный магазин</w:t>
      </w:r>
      <w:r w:rsidR="0086514F" w:rsidRPr="00084991">
        <w:rPr>
          <w:rFonts w:ascii="Times New Roman" w:hAnsi="Times New Roman"/>
          <w:sz w:val="28"/>
          <w:szCs w:val="28"/>
        </w:rPr>
        <w:t xml:space="preserve"> «</w:t>
      </w:r>
      <w:r w:rsidRPr="00084991">
        <w:rPr>
          <w:rFonts w:ascii="Times New Roman" w:hAnsi="Times New Roman"/>
          <w:sz w:val="28"/>
          <w:szCs w:val="28"/>
          <w:lang w:val="en-US"/>
        </w:rPr>
        <w:t>DENIM</w:t>
      </w:r>
      <w:r w:rsidR="0086514F" w:rsidRPr="00084991">
        <w:rPr>
          <w:rFonts w:ascii="Times New Roman" w:hAnsi="Times New Roman"/>
          <w:sz w:val="28"/>
          <w:szCs w:val="28"/>
        </w:rPr>
        <w:t>»</w:t>
      </w:r>
      <w:r w:rsidRPr="00084991">
        <w:rPr>
          <w:rFonts w:ascii="Times New Roman" w:hAnsi="Times New Roman"/>
          <w:sz w:val="28"/>
          <w:szCs w:val="28"/>
        </w:rPr>
        <w:t xml:space="preserve"> (ИП Борисов)</w:t>
      </w:r>
      <w:r w:rsidR="0086514F" w:rsidRPr="00084991">
        <w:rPr>
          <w:rFonts w:ascii="Times New Roman" w:hAnsi="Times New Roman"/>
          <w:i/>
          <w:sz w:val="28"/>
          <w:szCs w:val="28"/>
        </w:rPr>
        <w:t xml:space="preserve"> </w:t>
      </w:r>
      <w:r w:rsidR="0086514F" w:rsidRPr="00084991">
        <w:rPr>
          <w:rFonts w:ascii="Times New Roman" w:hAnsi="Times New Roman"/>
          <w:sz w:val="28"/>
          <w:szCs w:val="28"/>
        </w:rPr>
        <w:t xml:space="preserve">расположен по адресу: </w:t>
      </w:r>
      <w:r w:rsidRPr="00084991">
        <w:rPr>
          <w:rFonts w:ascii="Times New Roman" w:hAnsi="Times New Roman"/>
          <w:sz w:val="28"/>
          <w:szCs w:val="28"/>
        </w:rPr>
        <w:t>г. Ростов-на-Дону, ул. Пушкинская</w:t>
      </w:r>
      <w:r w:rsidR="0086514F" w:rsidRPr="00084991">
        <w:rPr>
          <w:rFonts w:ascii="Times New Roman" w:hAnsi="Times New Roman"/>
          <w:sz w:val="28"/>
          <w:szCs w:val="28"/>
        </w:rPr>
        <w:t>, д. 1</w:t>
      </w:r>
      <w:r w:rsidRPr="00084991">
        <w:rPr>
          <w:rFonts w:ascii="Times New Roman" w:hAnsi="Times New Roman"/>
          <w:sz w:val="28"/>
          <w:szCs w:val="28"/>
        </w:rPr>
        <w:t>92/93</w:t>
      </w:r>
      <w:r w:rsidR="0086514F" w:rsidRPr="00084991">
        <w:rPr>
          <w:rFonts w:ascii="Times New Roman" w:hAnsi="Times New Roman"/>
          <w:sz w:val="28"/>
          <w:szCs w:val="28"/>
        </w:rPr>
        <w:t xml:space="preserve">. Предприятие основано в 1994 году. </w:t>
      </w:r>
      <w:r w:rsidR="00E14F7B" w:rsidRPr="00084991">
        <w:rPr>
          <w:rFonts w:ascii="Times New Roman" w:hAnsi="Times New Roman"/>
          <w:sz w:val="28"/>
          <w:szCs w:val="28"/>
        </w:rPr>
        <w:t>На предприятии работает 15 человек. Организационная структура предприятия представлена на рис. 1.</w:t>
      </w:r>
    </w:p>
    <w:p w:rsidR="00084991" w:rsidRPr="00084991" w:rsidRDefault="00084991" w:rsidP="00084991">
      <w:pPr>
        <w:spacing w:after="0" w:line="360" w:lineRule="auto"/>
        <w:ind w:firstLine="709"/>
        <w:jc w:val="both"/>
        <w:rPr>
          <w:rFonts w:ascii="Times New Roman" w:hAnsi="Times New Roman"/>
          <w:sz w:val="28"/>
          <w:szCs w:val="28"/>
        </w:rPr>
      </w:pPr>
    </w:p>
    <w:p w:rsidR="00E14F7B" w:rsidRPr="00084991" w:rsidRDefault="00872FDA" w:rsidP="00084991">
      <w:pPr>
        <w:spacing w:after="0" w:line="360" w:lineRule="auto"/>
        <w:jc w:val="both"/>
        <w:rPr>
          <w:rFonts w:ascii="Times New Roman" w:hAnsi="Times New Roman"/>
          <w:i/>
          <w:sz w:val="28"/>
          <w:szCs w:val="28"/>
        </w:rPr>
      </w:pPr>
      <w:r>
        <w:rPr>
          <w:rFonts w:ascii="Times New Roman" w:hAnsi="Times New Roman"/>
          <w:i/>
          <w:sz w:val="28"/>
          <w:szCs w:val="28"/>
        </w:rPr>
      </w:r>
      <w:r>
        <w:rPr>
          <w:rFonts w:ascii="Times New Roman" w:hAnsi="Times New Roman"/>
          <w:i/>
          <w:sz w:val="28"/>
          <w:szCs w:val="28"/>
        </w:rPr>
        <w:pict>
          <v:group id="_x0000_s1026" editas="canvas" style="width:459pt;height:189pt;mso-position-horizontal-relative:char;mso-position-vertical-relative:line" coordorigin="2281,1641" coordsize="7200,2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641;width:7200;height:2926" o:preferrelative="f">
              <v:fill o:detectmouseclick="t"/>
              <v:path o:extrusionok="t" o:connecttype="none"/>
              <o:lock v:ext="edit" text="t"/>
            </v:shape>
            <v:rect id="_x0000_s1028" style="position:absolute;left:4540;top:1780;width:2681;height:558">
              <v:textbox style="mso-next-textbox:#_x0000_s1028">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Генеральный директор</w:t>
                    </w:r>
                  </w:p>
                </w:txbxContent>
              </v:textbox>
            </v:rect>
            <v:line id="_x0000_s1029" style="position:absolute;flip:x" from="3128,2338" to="4541,2756">
              <v:stroke endarrow="block"/>
            </v:line>
            <v:line id="_x0000_s1030" style="position:absolute" from="7222,2338" to="8352,2756">
              <v:stroke endarrow="block"/>
            </v:line>
            <v:rect id="_x0000_s1031" style="position:absolute;left:2563;top:2756;width:2118;height:557">
              <v:textbox style="mso-next-textbox:#_x0000_s1031">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нач. административно-хозяйственного отдела</w:t>
                    </w:r>
                  </w:p>
                </w:txbxContent>
              </v:textbox>
            </v:rect>
            <v:rect id="_x0000_s1032" style="position:absolute;left:6234;top:2756;width:1130;height:558">
              <v:textbox style="mso-next-textbox:#_x0000_s1032">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комм. дир.</w:t>
                    </w:r>
                  </w:p>
                </w:txbxContent>
              </v:textbox>
            </v:rect>
            <v:rect id="_x0000_s1033" style="position:absolute;left:8069;top:2756;width:1130;height:557">
              <v:textbox style="mso-next-textbox:#_x0000_s1033">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главный бухгалтер</w:t>
                    </w:r>
                  </w:p>
                </w:txbxContent>
              </v:textbox>
            </v:rect>
            <v:rect id="_x0000_s1034" style="position:absolute;left:8069;top:3871;width:1130;height:557">
              <v:textbox style="mso-next-textbox:#_x0000_s1034">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бухгалтеры – 2 чел.</w:t>
                    </w:r>
                  </w:p>
                </w:txbxContent>
              </v:textbox>
            </v:rect>
            <v:rect id="_x0000_s1035" style="position:absolute;left:3552;top:3731;width:1129;height:556">
              <v:textbox style="mso-next-textbox:#_x0000_s1035">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экспедитор</w:t>
                    </w:r>
                  </w:p>
                </w:txbxContent>
              </v:textbox>
            </v:rect>
            <v:rect id="_x0000_s1036" style="position:absolute;left:2281;top:3731;width:1129;height:556">
              <v:textbox style="mso-next-textbox:#_x0000_s1036">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грузчики – 2 чел.</w:t>
                    </w:r>
                  </w:p>
                </w:txbxContent>
              </v:textbox>
            </v:rect>
            <v:rect id="_x0000_s1037" style="position:absolute;left:4822;top:3034;width:1131;height:558">
              <v:textbox style="mso-next-textbox:#_x0000_s1037">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офис-менеджер</w:t>
                    </w:r>
                  </w:p>
                </w:txbxContent>
              </v:textbox>
            </v:rect>
            <v:shapetype id="_x0000_t202" coordsize="21600,21600" o:spt="202" path="m,l,21600r21600,l21600,xe">
              <v:stroke joinstyle="miter"/>
              <v:path gradientshapeok="t" o:connecttype="rect"/>
            </v:shapetype>
            <v:shape id="_x0000_s1038" type="#_x0000_t202" style="position:absolute;left:5669;top:3871;width:2119;height:418">
              <v:textbox>
                <w:txbxContent>
                  <w:p w:rsidR="00084991" w:rsidRPr="00C83933" w:rsidRDefault="00084991" w:rsidP="00C83933">
                    <w:pPr>
                      <w:spacing w:after="0" w:line="240" w:lineRule="auto"/>
                      <w:jc w:val="center"/>
                      <w:rPr>
                        <w:rFonts w:ascii="Times New Roman" w:hAnsi="Times New Roman"/>
                        <w:sz w:val="24"/>
                        <w:szCs w:val="24"/>
                      </w:rPr>
                    </w:pPr>
                    <w:r w:rsidRPr="00C83933">
                      <w:rPr>
                        <w:rFonts w:ascii="Times New Roman" w:hAnsi="Times New Roman"/>
                        <w:sz w:val="24"/>
                        <w:szCs w:val="24"/>
                      </w:rPr>
                      <w:t>продавцы– 5 чел.</w:t>
                    </w:r>
                  </w:p>
                </w:txbxContent>
              </v:textbox>
            </v:shape>
            <v:line id="_x0000_s1039" style="position:absolute" from="2987,3313" to="2987,3731">
              <v:stroke endarrow="block"/>
            </v:line>
            <v:line id="_x0000_s1040" style="position:absolute" from="4116,3313" to="4116,3731">
              <v:stroke endarrow="block"/>
            </v:line>
            <v:line id="_x0000_s1041" style="position:absolute" from="5387,2338" to="5387,3034">
              <v:stroke endarrow="block"/>
            </v:line>
            <v:line id="_x0000_s1042" style="position:absolute" from="6799,2338" to="6800,2756">
              <v:stroke endarrow="block"/>
            </v:line>
            <v:line id="_x0000_s1043" style="position:absolute" from="8634,3313" to="8634,3870">
              <v:stroke endarrow="block"/>
            </v:line>
            <v:line id="_x0000_s1044" style="position:absolute" from="6799,3313" to="6799,3870">
              <v:stroke endarrow="block"/>
            </v:line>
            <w10:wrap type="none"/>
            <w10:anchorlock/>
          </v:group>
        </w:pict>
      </w:r>
    </w:p>
    <w:p w:rsidR="00E14F7B" w:rsidRPr="00084991" w:rsidRDefault="00E14F7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Рис</w:t>
      </w:r>
      <w:r w:rsidR="0087328F" w:rsidRPr="00084991">
        <w:rPr>
          <w:rFonts w:ascii="Times New Roman" w:hAnsi="Times New Roman"/>
          <w:sz w:val="28"/>
          <w:szCs w:val="28"/>
        </w:rPr>
        <w:t>унок</w:t>
      </w:r>
      <w:r w:rsidRPr="00084991">
        <w:rPr>
          <w:rFonts w:ascii="Times New Roman" w:hAnsi="Times New Roman"/>
          <w:sz w:val="28"/>
          <w:szCs w:val="28"/>
        </w:rPr>
        <w:t xml:space="preserve"> 1</w:t>
      </w:r>
      <w:r w:rsidR="0087328F" w:rsidRPr="00084991">
        <w:rPr>
          <w:rFonts w:ascii="Times New Roman" w:hAnsi="Times New Roman"/>
          <w:sz w:val="28"/>
          <w:szCs w:val="28"/>
        </w:rPr>
        <w:t>. –</w:t>
      </w:r>
      <w:r w:rsidRPr="00084991">
        <w:rPr>
          <w:rFonts w:ascii="Times New Roman" w:hAnsi="Times New Roman"/>
          <w:sz w:val="28"/>
          <w:szCs w:val="28"/>
        </w:rPr>
        <w:t xml:space="preserve"> Организационная структура магазина «</w:t>
      </w:r>
      <w:r w:rsidR="00C83933" w:rsidRPr="00084991">
        <w:rPr>
          <w:rFonts w:ascii="Times New Roman" w:hAnsi="Times New Roman"/>
          <w:sz w:val="28"/>
          <w:szCs w:val="28"/>
          <w:lang w:val="en-US"/>
        </w:rPr>
        <w:t>DENIM</w:t>
      </w:r>
      <w:r w:rsidRPr="00084991">
        <w:rPr>
          <w:rFonts w:ascii="Times New Roman" w:hAnsi="Times New Roman"/>
          <w:sz w:val="28"/>
          <w:szCs w:val="28"/>
        </w:rPr>
        <w:t>»</w:t>
      </w:r>
    </w:p>
    <w:p w:rsidR="00E14F7B" w:rsidRPr="00084991" w:rsidRDefault="00E14F7B" w:rsidP="00084991">
      <w:pPr>
        <w:spacing w:after="0" w:line="360" w:lineRule="auto"/>
        <w:ind w:firstLine="709"/>
        <w:jc w:val="both"/>
        <w:rPr>
          <w:rFonts w:ascii="Times New Roman" w:hAnsi="Times New Roman"/>
          <w:i/>
          <w:sz w:val="28"/>
          <w:szCs w:val="28"/>
        </w:rPr>
      </w:pPr>
    </w:p>
    <w:p w:rsidR="00E14F7B" w:rsidRPr="00084991" w:rsidRDefault="00E14F7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Обязанности в магазине распределены следующим образом.</w:t>
      </w:r>
    </w:p>
    <w:p w:rsidR="00E14F7B" w:rsidRPr="00084991" w:rsidRDefault="00E14F7B"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Генеральный директор осуществляет общее руководство деятельностью предприятия. </w:t>
      </w:r>
    </w:p>
    <w:p w:rsidR="00E14F7B" w:rsidRPr="00084991" w:rsidRDefault="00E14F7B"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Начальнику административно-хозяйственного отдела руководит экспедитором, а также грузчиками. Экспедитор оперативно отслеживает своевременность закупок и поставок товаров для обеспечения обязательств фирмы перед ее покупателями или поддержания определенного резерва товаров на складах, выходит к начальнику административно-хозяйственного </w:t>
      </w:r>
      <w:r w:rsidRPr="00084991">
        <w:rPr>
          <w:rFonts w:ascii="Times New Roman" w:hAnsi="Times New Roman"/>
          <w:sz w:val="28"/>
          <w:szCs w:val="28"/>
        </w:rPr>
        <w:lastRenderedPageBreak/>
        <w:t>отдела с обоснованными предложениями по изменению номенклатуры товаров. Экспедитор также решает следующие задачи:</w:t>
      </w:r>
    </w:p>
    <w:p w:rsidR="00E14F7B" w:rsidRPr="00084991" w:rsidRDefault="00E14F7B" w:rsidP="00084991">
      <w:pPr>
        <w:numPr>
          <w:ilvl w:val="0"/>
          <w:numId w:val="9"/>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разработка наиболее экономичных условий транспортировки закупаемых и сбываемых фирмой товаров;</w:t>
      </w:r>
    </w:p>
    <w:p w:rsidR="00E14F7B" w:rsidRPr="00084991" w:rsidRDefault="00E14F7B" w:rsidP="00084991">
      <w:pPr>
        <w:numPr>
          <w:ilvl w:val="0"/>
          <w:numId w:val="9"/>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при необходимости организация сопровождения транспортируемых товаров;</w:t>
      </w:r>
    </w:p>
    <w:p w:rsidR="00E14F7B" w:rsidRPr="00084991" w:rsidRDefault="00E14F7B" w:rsidP="00084991">
      <w:pPr>
        <w:numPr>
          <w:ilvl w:val="0"/>
          <w:numId w:val="9"/>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обеспечение своевременности выполнения транспортных операций и получения транспортных документов;</w:t>
      </w:r>
    </w:p>
    <w:p w:rsidR="00E14F7B" w:rsidRPr="00084991" w:rsidRDefault="00E14F7B" w:rsidP="00084991">
      <w:pPr>
        <w:numPr>
          <w:ilvl w:val="0"/>
          <w:numId w:val="9"/>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осуществления страхования грузов во время их транспортирования.</w:t>
      </w:r>
    </w:p>
    <w:p w:rsidR="00E14F7B" w:rsidRPr="00084991" w:rsidRDefault="00E14F7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Коммерческий директор осуществляет руководство продавцами.</w:t>
      </w:r>
    </w:p>
    <w:p w:rsidR="00291FDB" w:rsidRDefault="00291FD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В отделе розничных продаж магазина работает 5 человек. Обязанности в отделе распределены функциональным способом, как показано в таблице </w:t>
      </w:r>
      <w:r w:rsidR="00F7723E" w:rsidRPr="00084991">
        <w:rPr>
          <w:rFonts w:ascii="Times New Roman" w:hAnsi="Times New Roman"/>
          <w:sz w:val="28"/>
          <w:szCs w:val="28"/>
        </w:rPr>
        <w:t>1</w:t>
      </w:r>
      <w:r w:rsidRPr="00084991">
        <w:rPr>
          <w:rFonts w:ascii="Times New Roman" w:hAnsi="Times New Roman"/>
          <w:sz w:val="28"/>
          <w:szCs w:val="28"/>
        </w:rPr>
        <w:t>.</w:t>
      </w:r>
    </w:p>
    <w:p w:rsidR="00084991" w:rsidRPr="00084991" w:rsidRDefault="00084991" w:rsidP="00084991">
      <w:pPr>
        <w:spacing w:after="0" w:line="360" w:lineRule="auto"/>
        <w:ind w:firstLine="709"/>
        <w:jc w:val="both"/>
        <w:rPr>
          <w:rFonts w:ascii="Times New Roman" w:hAnsi="Times New Roman"/>
          <w:sz w:val="28"/>
          <w:szCs w:val="28"/>
        </w:rPr>
      </w:pPr>
    </w:p>
    <w:p w:rsidR="00291FDB" w:rsidRPr="00084991" w:rsidRDefault="00291FDB" w:rsidP="00084991">
      <w:pPr>
        <w:spacing w:after="0" w:line="360" w:lineRule="auto"/>
        <w:ind w:firstLine="709"/>
        <w:jc w:val="both"/>
        <w:rPr>
          <w:rFonts w:ascii="Times New Roman" w:hAnsi="Times New Roman"/>
          <w:i/>
          <w:sz w:val="28"/>
          <w:szCs w:val="28"/>
        </w:rPr>
      </w:pPr>
      <w:r w:rsidRPr="00084991">
        <w:rPr>
          <w:rFonts w:ascii="Times New Roman" w:hAnsi="Times New Roman"/>
          <w:sz w:val="28"/>
          <w:szCs w:val="28"/>
        </w:rPr>
        <w:t xml:space="preserve">Таблица </w:t>
      </w:r>
      <w:r w:rsidR="007F2D14" w:rsidRPr="00084991">
        <w:rPr>
          <w:rFonts w:ascii="Times New Roman" w:hAnsi="Times New Roman"/>
          <w:sz w:val="28"/>
          <w:szCs w:val="28"/>
        </w:rPr>
        <w:t>1</w:t>
      </w:r>
      <w:r w:rsidR="00084991">
        <w:rPr>
          <w:rFonts w:ascii="Times New Roman" w:hAnsi="Times New Roman"/>
          <w:sz w:val="28"/>
          <w:szCs w:val="28"/>
        </w:rPr>
        <w:t xml:space="preserve"> </w:t>
      </w:r>
      <w:r w:rsidRPr="00084991">
        <w:rPr>
          <w:rFonts w:ascii="Times New Roman" w:hAnsi="Times New Roman"/>
          <w:sz w:val="28"/>
          <w:szCs w:val="28"/>
        </w:rPr>
        <w:t xml:space="preserve">Распределение товарных групп между продавцами магазина </w:t>
      </w:r>
      <w:r w:rsidRPr="00084991">
        <w:rPr>
          <w:rFonts w:ascii="Times New Roman" w:hAnsi="Times New Roman"/>
          <w:i/>
          <w:sz w:val="28"/>
          <w:szCs w:val="28"/>
        </w:rPr>
        <w:t>«</w:t>
      </w:r>
      <w:r w:rsidR="00F7723E" w:rsidRPr="00084991">
        <w:rPr>
          <w:rFonts w:ascii="Times New Roman" w:hAnsi="Times New Roman"/>
          <w:sz w:val="28"/>
          <w:szCs w:val="28"/>
          <w:lang w:val="en-US"/>
        </w:rPr>
        <w:t>DENIM</w:t>
      </w:r>
      <w:r w:rsidRPr="00084991">
        <w:rPr>
          <w:rFonts w:ascii="Times New Roman" w:hAnsi="Times New Roman"/>
          <w:i/>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812"/>
      </w:tblGrid>
      <w:tr w:rsidR="00291FDB" w:rsidRPr="00084991" w:rsidTr="00084991">
        <w:tc>
          <w:tcPr>
            <w:tcW w:w="1559" w:type="dxa"/>
          </w:tcPr>
          <w:p w:rsidR="00291FDB" w:rsidRPr="00084991" w:rsidRDefault="00291FDB" w:rsidP="00084991">
            <w:pPr>
              <w:spacing w:after="0" w:line="360" w:lineRule="auto"/>
              <w:jc w:val="both"/>
              <w:rPr>
                <w:rFonts w:ascii="Times New Roman" w:hAnsi="Times New Roman"/>
                <w:sz w:val="20"/>
                <w:szCs w:val="20"/>
              </w:rPr>
            </w:pPr>
            <w:r w:rsidRPr="00084991">
              <w:rPr>
                <w:rFonts w:ascii="Times New Roman" w:hAnsi="Times New Roman"/>
                <w:sz w:val="20"/>
                <w:szCs w:val="20"/>
              </w:rPr>
              <w:t>Должность</w:t>
            </w:r>
          </w:p>
        </w:tc>
        <w:tc>
          <w:tcPr>
            <w:tcW w:w="5812" w:type="dxa"/>
          </w:tcPr>
          <w:p w:rsidR="00291FDB" w:rsidRPr="00084991" w:rsidRDefault="00291FDB"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Товарная группа</w:t>
            </w:r>
          </w:p>
        </w:tc>
      </w:tr>
      <w:tr w:rsidR="00291FDB" w:rsidRPr="00084991" w:rsidTr="00084991">
        <w:tc>
          <w:tcPr>
            <w:tcW w:w="1559" w:type="dxa"/>
          </w:tcPr>
          <w:p w:rsidR="00291FDB" w:rsidRPr="00084991" w:rsidRDefault="00291FDB" w:rsidP="00084991">
            <w:pPr>
              <w:spacing w:after="0" w:line="360" w:lineRule="auto"/>
              <w:jc w:val="both"/>
              <w:rPr>
                <w:rFonts w:ascii="Times New Roman" w:hAnsi="Times New Roman"/>
                <w:sz w:val="20"/>
                <w:szCs w:val="20"/>
              </w:rPr>
            </w:pPr>
            <w:r w:rsidRPr="00084991">
              <w:rPr>
                <w:rFonts w:ascii="Times New Roman" w:hAnsi="Times New Roman"/>
                <w:sz w:val="20"/>
                <w:szCs w:val="20"/>
              </w:rPr>
              <w:t xml:space="preserve">Продавец </w:t>
            </w:r>
          </w:p>
        </w:tc>
        <w:tc>
          <w:tcPr>
            <w:tcW w:w="5812" w:type="dxa"/>
          </w:tcPr>
          <w:p w:rsidR="00291FDB" w:rsidRPr="00084991" w:rsidRDefault="00672D88" w:rsidP="00084991">
            <w:pPr>
              <w:spacing w:after="0" w:line="360" w:lineRule="auto"/>
              <w:jc w:val="both"/>
              <w:rPr>
                <w:rFonts w:ascii="Times New Roman" w:hAnsi="Times New Roman"/>
                <w:sz w:val="20"/>
                <w:szCs w:val="20"/>
              </w:rPr>
            </w:pPr>
            <w:r w:rsidRPr="00084991">
              <w:rPr>
                <w:rFonts w:ascii="Times New Roman" w:hAnsi="Times New Roman"/>
                <w:sz w:val="20"/>
                <w:szCs w:val="20"/>
              </w:rPr>
              <w:t>Плодовощная продукция, молочные продукты</w:t>
            </w:r>
            <w:r w:rsidR="00E227E4" w:rsidRPr="00084991">
              <w:rPr>
                <w:rFonts w:ascii="Times New Roman" w:hAnsi="Times New Roman"/>
                <w:sz w:val="20"/>
                <w:szCs w:val="20"/>
              </w:rPr>
              <w:t>, хлеб</w:t>
            </w:r>
          </w:p>
        </w:tc>
      </w:tr>
      <w:tr w:rsidR="00291FDB" w:rsidRPr="00084991" w:rsidTr="00084991">
        <w:tc>
          <w:tcPr>
            <w:tcW w:w="1559" w:type="dxa"/>
          </w:tcPr>
          <w:p w:rsidR="00291FDB" w:rsidRPr="00084991" w:rsidRDefault="00291FDB" w:rsidP="00084991">
            <w:pPr>
              <w:spacing w:after="0" w:line="360" w:lineRule="auto"/>
              <w:jc w:val="both"/>
              <w:rPr>
                <w:rFonts w:ascii="Times New Roman" w:hAnsi="Times New Roman"/>
                <w:sz w:val="20"/>
                <w:szCs w:val="20"/>
              </w:rPr>
            </w:pPr>
            <w:r w:rsidRPr="00084991">
              <w:rPr>
                <w:rFonts w:ascii="Times New Roman" w:hAnsi="Times New Roman"/>
                <w:sz w:val="20"/>
                <w:szCs w:val="20"/>
              </w:rPr>
              <w:t>Продавец</w:t>
            </w:r>
          </w:p>
        </w:tc>
        <w:tc>
          <w:tcPr>
            <w:tcW w:w="5812" w:type="dxa"/>
          </w:tcPr>
          <w:p w:rsidR="00291FDB" w:rsidRPr="00084991" w:rsidRDefault="00672D88" w:rsidP="00084991">
            <w:pPr>
              <w:spacing w:after="0" w:line="360" w:lineRule="auto"/>
              <w:jc w:val="both"/>
              <w:rPr>
                <w:rFonts w:ascii="Times New Roman" w:hAnsi="Times New Roman"/>
                <w:sz w:val="20"/>
                <w:szCs w:val="20"/>
              </w:rPr>
            </w:pPr>
            <w:r w:rsidRPr="00084991">
              <w:rPr>
                <w:rFonts w:ascii="Times New Roman" w:hAnsi="Times New Roman"/>
                <w:sz w:val="20"/>
                <w:szCs w:val="20"/>
              </w:rPr>
              <w:t>Чай, кофе, сахар, кондитерские изделия</w:t>
            </w:r>
          </w:p>
        </w:tc>
      </w:tr>
      <w:tr w:rsidR="00291FDB" w:rsidRPr="00084991" w:rsidTr="00084991">
        <w:tc>
          <w:tcPr>
            <w:tcW w:w="1559" w:type="dxa"/>
          </w:tcPr>
          <w:p w:rsidR="00291FDB" w:rsidRPr="00084991" w:rsidRDefault="00291FDB" w:rsidP="00084991">
            <w:pPr>
              <w:spacing w:after="0" w:line="360" w:lineRule="auto"/>
              <w:jc w:val="both"/>
              <w:rPr>
                <w:rFonts w:ascii="Times New Roman" w:hAnsi="Times New Roman"/>
                <w:sz w:val="20"/>
                <w:szCs w:val="20"/>
              </w:rPr>
            </w:pPr>
            <w:r w:rsidRPr="00084991">
              <w:rPr>
                <w:rFonts w:ascii="Times New Roman" w:hAnsi="Times New Roman"/>
                <w:sz w:val="20"/>
                <w:szCs w:val="20"/>
              </w:rPr>
              <w:t>Продавец</w:t>
            </w:r>
          </w:p>
        </w:tc>
        <w:tc>
          <w:tcPr>
            <w:tcW w:w="5812" w:type="dxa"/>
          </w:tcPr>
          <w:p w:rsidR="00291FDB" w:rsidRPr="00084991" w:rsidRDefault="00EF3017" w:rsidP="00084991">
            <w:pPr>
              <w:spacing w:after="0" w:line="360" w:lineRule="auto"/>
              <w:jc w:val="both"/>
              <w:rPr>
                <w:rFonts w:ascii="Times New Roman" w:hAnsi="Times New Roman"/>
                <w:sz w:val="20"/>
                <w:szCs w:val="20"/>
              </w:rPr>
            </w:pPr>
            <w:r w:rsidRPr="00084991">
              <w:rPr>
                <w:rFonts w:ascii="Times New Roman" w:hAnsi="Times New Roman"/>
                <w:sz w:val="20"/>
                <w:szCs w:val="20"/>
              </w:rPr>
              <w:t>Алкогольная продукция, безалкогольные напитки</w:t>
            </w:r>
          </w:p>
        </w:tc>
      </w:tr>
      <w:tr w:rsidR="00291FDB" w:rsidRPr="00084991" w:rsidTr="00084991">
        <w:tc>
          <w:tcPr>
            <w:tcW w:w="1559" w:type="dxa"/>
          </w:tcPr>
          <w:p w:rsidR="00291FDB" w:rsidRPr="00084991" w:rsidRDefault="00291FDB" w:rsidP="00084991">
            <w:pPr>
              <w:spacing w:after="0" w:line="360" w:lineRule="auto"/>
              <w:jc w:val="both"/>
              <w:rPr>
                <w:rFonts w:ascii="Times New Roman" w:hAnsi="Times New Roman"/>
                <w:sz w:val="20"/>
                <w:szCs w:val="20"/>
              </w:rPr>
            </w:pPr>
            <w:r w:rsidRPr="00084991">
              <w:rPr>
                <w:rFonts w:ascii="Times New Roman" w:hAnsi="Times New Roman"/>
                <w:sz w:val="20"/>
                <w:szCs w:val="20"/>
              </w:rPr>
              <w:t>Продавец</w:t>
            </w:r>
          </w:p>
        </w:tc>
        <w:tc>
          <w:tcPr>
            <w:tcW w:w="5812" w:type="dxa"/>
          </w:tcPr>
          <w:p w:rsidR="00291FDB" w:rsidRPr="00084991" w:rsidRDefault="00EF3017" w:rsidP="00084991">
            <w:pPr>
              <w:spacing w:after="0" w:line="360" w:lineRule="auto"/>
              <w:jc w:val="both"/>
              <w:rPr>
                <w:rFonts w:ascii="Times New Roman" w:hAnsi="Times New Roman"/>
                <w:sz w:val="20"/>
                <w:szCs w:val="20"/>
              </w:rPr>
            </w:pPr>
            <w:r w:rsidRPr="00084991">
              <w:rPr>
                <w:rFonts w:ascii="Times New Roman" w:hAnsi="Times New Roman"/>
                <w:sz w:val="20"/>
                <w:szCs w:val="20"/>
              </w:rPr>
              <w:t>Мясо, мясная продукция, рыба, рыбные товары, сыры, колбасы</w:t>
            </w:r>
          </w:p>
        </w:tc>
      </w:tr>
      <w:tr w:rsidR="00291FDB" w:rsidRPr="00084991" w:rsidTr="00084991">
        <w:tc>
          <w:tcPr>
            <w:tcW w:w="1559" w:type="dxa"/>
          </w:tcPr>
          <w:p w:rsidR="00291FDB" w:rsidRPr="00084991" w:rsidRDefault="00291FDB" w:rsidP="00084991">
            <w:pPr>
              <w:spacing w:after="0" w:line="360" w:lineRule="auto"/>
              <w:jc w:val="both"/>
              <w:rPr>
                <w:rFonts w:ascii="Times New Roman" w:hAnsi="Times New Roman"/>
                <w:sz w:val="20"/>
                <w:szCs w:val="20"/>
              </w:rPr>
            </w:pPr>
            <w:r w:rsidRPr="00084991">
              <w:rPr>
                <w:rFonts w:ascii="Times New Roman" w:hAnsi="Times New Roman"/>
                <w:sz w:val="20"/>
                <w:szCs w:val="20"/>
              </w:rPr>
              <w:t>Продавец</w:t>
            </w:r>
          </w:p>
        </w:tc>
        <w:tc>
          <w:tcPr>
            <w:tcW w:w="5812" w:type="dxa"/>
          </w:tcPr>
          <w:p w:rsidR="00291FDB" w:rsidRPr="00084991" w:rsidRDefault="00672D88" w:rsidP="00084991">
            <w:pPr>
              <w:spacing w:after="0" w:line="360" w:lineRule="auto"/>
              <w:jc w:val="both"/>
              <w:rPr>
                <w:rFonts w:ascii="Times New Roman" w:hAnsi="Times New Roman"/>
                <w:sz w:val="20"/>
                <w:szCs w:val="20"/>
              </w:rPr>
            </w:pPr>
            <w:r w:rsidRPr="00084991">
              <w:rPr>
                <w:rFonts w:ascii="Times New Roman" w:hAnsi="Times New Roman"/>
                <w:sz w:val="20"/>
                <w:szCs w:val="20"/>
              </w:rPr>
              <w:t>Хозяйственные и сопутствующие товары</w:t>
            </w:r>
          </w:p>
        </w:tc>
      </w:tr>
    </w:tbl>
    <w:p w:rsidR="00291FDB" w:rsidRPr="00084991" w:rsidRDefault="00291FDB" w:rsidP="00084991">
      <w:pPr>
        <w:spacing w:after="0" w:line="360" w:lineRule="auto"/>
        <w:ind w:firstLine="709"/>
        <w:jc w:val="both"/>
        <w:rPr>
          <w:rFonts w:ascii="Times New Roman" w:hAnsi="Times New Roman"/>
          <w:i/>
          <w:sz w:val="28"/>
          <w:szCs w:val="28"/>
        </w:rPr>
      </w:pPr>
    </w:p>
    <w:p w:rsidR="00291FDB" w:rsidRPr="00084991" w:rsidRDefault="00291FD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Работа продавцов состоит в следующем:</w:t>
      </w:r>
    </w:p>
    <w:p w:rsidR="00291FDB" w:rsidRPr="00084991" w:rsidRDefault="00291FDB" w:rsidP="00084991">
      <w:pPr>
        <w:numPr>
          <w:ilvl w:val="0"/>
          <w:numId w:val="13"/>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консультация клиентов по стоимости и различным характеристикам продукции предприятия; </w:t>
      </w:r>
    </w:p>
    <w:p w:rsidR="00291FDB" w:rsidRPr="00084991" w:rsidRDefault="00291FDB" w:rsidP="00084991">
      <w:pPr>
        <w:numPr>
          <w:ilvl w:val="0"/>
          <w:numId w:val="13"/>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ознакомление клиентов с ценами на товары;</w:t>
      </w:r>
    </w:p>
    <w:p w:rsidR="00291FDB" w:rsidRPr="00084991" w:rsidRDefault="00291FDB" w:rsidP="00084991">
      <w:pPr>
        <w:numPr>
          <w:ilvl w:val="0"/>
          <w:numId w:val="13"/>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демонстрация продукции;</w:t>
      </w:r>
    </w:p>
    <w:p w:rsidR="00291FDB" w:rsidRPr="00084991" w:rsidRDefault="00291FDB" w:rsidP="00084991">
      <w:pPr>
        <w:numPr>
          <w:ilvl w:val="0"/>
          <w:numId w:val="13"/>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упаковка;</w:t>
      </w:r>
    </w:p>
    <w:p w:rsidR="00291FDB" w:rsidRPr="00084991" w:rsidRDefault="00291FDB" w:rsidP="00084991">
      <w:pPr>
        <w:numPr>
          <w:ilvl w:val="0"/>
          <w:numId w:val="13"/>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прием у покупателей денег;</w:t>
      </w:r>
    </w:p>
    <w:p w:rsidR="00291FDB" w:rsidRPr="00084991" w:rsidRDefault="00291FDB" w:rsidP="00084991">
      <w:pPr>
        <w:numPr>
          <w:ilvl w:val="0"/>
          <w:numId w:val="13"/>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выдача покупок.</w:t>
      </w:r>
    </w:p>
    <w:p w:rsidR="00E14F7B" w:rsidRPr="00084991" w:rsidRDefault="00E14F7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lastRenderedPageBreak/>
        <w:t xml:space="preserve">Бухгалтерия занимается: </w:t>
      </w:r>
    </w:p>
    <w:p w:rsidR="00E14F7B" w:rsidRPr="00084991" w:rsidRDefault="00E14F7B" w:rsidP="00084991">
      <w:pPr>
        <w:numPr>
          <w:ilvl w:val="0"/>
          <w:numId w:val="10"/>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составлением бухгалтерского баланса, </w:t>
      </w:r>
    </w:p>
    <w:p w:rsidR="00E14F7B" w:rsidRPr="00084991" w:rsidRDefault="00E14F7B" w:rsidP="00084991">
      <w:pPr>
        <w:numPr>
          <w:ilvl w:val="0"/>
          <w:numId w:val="10"/>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составлением бухгалтерской отчетности, </w:t>
      </w:r>
    </w:p>
    <w:p w:rsidR="00E14F7B" w:rsidRPr="00084991" w:rsidRDefault="00E14F7B" w:rsidP="00084991">
      <w:pPr>
        <w:numPr>
          <w:ilvl w:val="0"/>
          <w:numId w:val="10"/>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составлением налоговой отчетности, </w:t>
      </w:r>
    </w:p>
    <w:p w:rsidR="00E14F7B" w:rsidRPr="00084991" w:rsidRDefault="00E14F7B" w:rsidP="00084991">
      <w:pPr>
        <w:numPr>
          <w:ilvl w:val="0"/>
          <w:numId w:val="10"/>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начислением заработной платы и т.д.</w:t>
      </w:r>
    </w:p>
    <w:p w:rsidR="00E14F7B" w:rsidRPr="00084991" w:rsidRDefault="00E14F7B"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Бухгалтерский учет в организации ведется автоматизированным методом.</w:t>
      </w:r>
    </w:p>
    <w:p w:rsidR="00E14F7B" w:rsidRPr="00084991" w:rsidRDefault="00E14F7B"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Для ведения бухгалтерского и налогового учета используется программа «1С: Предприятие». Для ведения складского и товарного учета используется специализированная программа на платформе Мiсrosоft Access.</w:t>
      </w:r>
    </w:p>
    <w:p w:rsidR="00250933" w:rsidRPr="00084991" w:rsidRDefault="00250933"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Офис-менеджер организует документооборот на предприятии.</w:t>
      </w:r>
    </w:p>
    <w:p w:rsidR="00E14F7B" w:rsidRPr="00084991" w:rsidRDefault="00E14F7B" w:rsidP="00084991">
      <w:pPr>
        <w:pStyle w:val="ac"/>
        <w:autoSpaceDE w:val="0"/>
        <w:autoSpaceDN w:val="0"/>
        <w:adjustRightInd w:val="0"/>
        <w:spacing w:after="0" w:line="360" w:lineRule="auto"/>
        <w:ind w:firstLine="709"/>
        <w:jc w:val="both"/>
        <w:rPr>
          <w:sz w:val="28"/>
          <w:szCs w:val="28"/>
        </w:rPr>
      </w:pPr>
      <w:r w:rsidRPr="00084991">
        <w:rPr>
          <w:sz w:val="28"/>
          <w:szCs w:val="28"/>
        </w:rPr>
        <w:t>Основными целями деятельности предприятия на данном этапе его развития являются следующие:</w:t>
      </w:r>
    </w:p>
    <w:p w:rsidR="00E14F7B" w:rsidRPr="00084991" w:rsidRDefault="00E14F7B" w:rsidP="00084991">
      <w:pPr>
        <w:pStyle w:val="ac"/>
        <w:numPr>
          <w:ilvl w:val="0"/>
          <w:numId w:val="12"/>
        </w:numPr>
        <w:tabs>
          <w:tab w:val="clear" w:pos="1211"/>
        </w:tabs>
        <w:autoSpaceDE w:val="0"/>
        <w:autoSpaceDN w:val="0"/>
        <w:adjustRightInd w:val="0"/>
        <w:spacing w:after="0" w:line="360" w:lineRule="auto"/>
        <w:ind w:left="0" w:firstLine="709"/>
        <w:jc w:val="both"/>
        <w:rPr>
          <w:sz w:val="28"/>
          <w:szCs w:val="28"/>
        </w:rPr>
      </w:pPr>
      <w:r w:rsidRPr="00084991">
        <w:rPr>
          <w:sz w:val="28"/>
          <w:szCs w:val="28"/>
        </w:rPr>
        <w:t>получение прибыли;</w:t>
      </w:r>
    </w:p>
    <w:p w:rsidR="00E14F7B" w:rsidRPr="00084991" w:rsidRDefault="00E14F7B" w:rsidP="00084991">
      <w:pPr>
        <w:pStyle w:val="ac"/>
        <w:numPr>
          <w:ilvl w:val="0"/>
          <w:numId w:val="12"/>
        </w:numPr>
        <w:tabs>
          <w:tab w:val="clear" w:pos="1211"/>
        </w:tabs>
        <w:autoSpaceDE w:val="0"/>
        <w:autoSpaceDN w:val="0"/>
        <w:adjustRightInd w:val="0"/>
        <w:spacing w:after="0" w:line="360" w:lineRule="auto"/>
        <w:ind w:left="0" w:firstLine="709"/>
        <w:jc w:val="both"/>
        <w:rPr>
          <w:sz w:val="28"/>
          <w:szCs w:val="28"/>
        </w:rPr>
      </w:pPr>
      <w:r w:rsidRPr="00084991">
        <w:rPr>
          <w:sz w:val="28"/>
          <w:szCs w:val="28"/>
        </w:rPr>
        <w:t>повышение финансовой независимости и устойчивости работы;</w:t>
      </w:r>
    </w:p>
    <w:p w:rsidR="00E14F7B" w:rsidRPr="00084991" w:rsidRDefault="00E14F7B" w:rsidP="00084991">
      <w:pPr>
        <w:pStyle w:val="ac"/>
        <w:numPr>
          <w:ilvl w:val="0"/>
          <w:numId w:val="12"/>
        </w:numPr>
        <w:tabs>
          <w:tab w:val="clear" w:pos="1211"/>
        </w:tabs>
        <w:autoSpaceDE w:val="0"/>
        <w:autoSpaceDN w:val="0"/>
        <w:adjustRightInd w:val="0"/>
        <w:spacing w:after="0" w:line="360" w:lineRule="auto"/>
        <w:ind w:left="0" w:firstLine="709"/>
        <w:jc w:val="both"/>
        <w:rPr>
          <w:sz w:val="28"/>
          <w:szCs w:val="28"/>
        </w:rPr>
      </w:pPr>
      <w:r w:rsidRPr="00084991">
        <w:rPr>
          <w:sz w:val="28"/>
          <w:szCs w:val="28"/>
        </w:rPr>
        <w:t>интенсификация использования трудовых ресурсов.</w:t>
      </w:r>
    </w:p>
    <w:p w:rsidR="0075512E" w:rsidRPr="00084991" w:rsidRDefault="0075512E"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Бухгалтерский баланс предприятия и отчет о прибылях и убытках представлены в Приложении А и Приложении Б.</w:t>
      </w:r>
    </w:p>
    <w:p w:rsidR="0075512E" w:rsidRPr="00084991" w:rsidRDefault="0075512E" w:rsidP="00084991">
      <w:pPr>
        <w:spacing w:after="0" w:line="360" w:lineRule="auto"/>
        <w:ind w:firstLine="709"/>
        <w:jc w:val="both"/>
        <w:rPr>
          <w:rFonts w:ascii="Times New Roman" w:hAnsi="Times New Roman"/>
          <w:b/>
          <w:i/>
          <w:sz w:val="28"/>
          <w:szCs w:val="28"/>
        </w:rPr>
      </w:pPr>
    </w:p>
    <w:p w:rsidR="00980481" w:rsidRPr="00084991" w:rsidRDefault="00980481" w:rsidP="00084991">
      <w:pPr>
        <w:pStyle w:val="2"/>
        <w:spacing w:before="0" w:after="0" w:line="360" w:lineRule="auto"/>
        <w:ind w:firstLine="709"/>
        <w:jc w:val="center"/>
        <w:rPr>
          <w:rFonts w:ascii="Times New Roman" w:hAnsi="Times New Roman"/>
          <w:i w:val="0"/>
        </w:rPr>
      </w:pPr>
      <w:bookmarkStart w:id="3" w:name="_Toc207106719"/>
      <w:r w:rsidRPr="00084991">
        <w:rPr>
          <w:rFonts w:ascii="Times New Roman" w:hAnsi="Times New Roman"/>
          <w:i w:val="0"/>
        </w:rPr>
        <w:t>1.2 Основные экономические показатели торгового предприятия, их анализ</w:t>
      </w:r>
      <w:bookmarkEnd w:id="3"/>
    </w:p>
    <w:p w:rsidR="007F7DDC" w:rsidRPr="00084991" w:rsidRDefault="007F7DDC" w:rsidP="00084991">
      <w:pPr>
        <w:spacing w:after="0" w:line="360" w:lineRule="auto"/>
        <w:ind w:firstLine="709"/>
        <w:jc w:val="both"/>
        <w:rPr>
          <w:rFonts w:ascii="Times New Roman" w:hAnsi="Times New Roman"/>
          <w:b/>
          <w:sz w:val="28"/>
          <w:szCs w:val="28"/>
        </w:rPr>
      </w:pPr>
    </w:p>
    <w:p w:rsidR="007F7DDC" w:rsidRPr="00084991"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На основании анализа баланса и отчета о прибылях и убытках, можно отметить, что в исследуемые годы произошел рост баланса предприятия, причем рост активов произошел за счет основных средств и готовой продукции, рост пассивов – за счет добавочного капитала, прибыли и кредиторской задолженности.</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Анализ отчета о прибылях и убытках показывает, что чистая прибыль увеличивалась менее быстрыми темпами, чем валовая прибыль предприятия за счет роста коммерческих расходов.</w:t>
      </w: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lastRenderedPageBreak/>
        <w:t xml:space="preserve">Основные показатели дебиторской задолженности организации представлены в таблице </w:t>
      </w:r>
      <w:r w:rsidR="00250933" w:rsidRPr="00084991">
        <w:rPr>
          <w:rFonts w:ascii="Times New Roman" w:hAnsi="Times New Roman"/>
          <w:sz w:val="28"/>
          <w:szCs w:val="28"/>
        </w:rPr>
        <w:t>2</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Pr="00084991" w:rsidRDefault="0025093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Таблица 2</w:t>
      </w:r>
      <w:r w:rsidR="00084991" w:rsidRPr="00084991">
        <w:rPr>
          <w:rFonts w:ascii="Times New Roman" w:hAnsi="Times New Roman"/>
          <w:sz w:val="28"/>
          <w:szCs w:val="28"/>
        </w:rPr>
        <w:t xml:space="preserve"> </w:t>
      </w:r>
      <w:r w:rsidR="007F7DDC" w:rsidRPr="00084991">
        <w:rPr>
          <w:rFonts w:ascii="Times New Roman" w:hAnsi="Times New Roman"/>
          <w:sz w:val="28"/>
          <w:szCs w:val="28"/>
        </w:rPr>
        <w:t xml:space="preserve">Динамика показателей дебиторской задолженности </w:t>
      </w:r>
      <w:r w:rsidRPr="00084991">
        <w:rPr>
          <w:rFonts w:ascii="Times New Roman" w:hAnsi="Times New Roman"/>
          <w:sz w:val="28"/>
          <w:szCs w:val="28"/>
        </w:rPr>
        <w:t>предприятия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851"/>
        <w:gridCol w:w="992"/>
        <w:gridCol w:w="850"/>
      </w:tblGrid>
      <w:tr w:rsidR="007F7DDC" w:rsidRPr="00084991" w:rsidTr="00084991">
        <w:trPr>
          <w:trHeight w:val="257"/>
        </w:trPr>
        <w:tc>
          <w:tcPr>
            <w:tcW w:w="4394"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Показатели</w:t>
            </w:r>
          </w:p>
        </w:tc>
        <w:tc>
          <w:tcPr>
            <w:tcW w:w="851"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2005</w:t>
            </w:r>
          </w:p>
        </w:tc>
        <w:tc>
          <w:tcPr>
            <w:tcW w:w="992"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2006</w:t>
            </w:r>
          </w:p>
        </w:tc>
        <w:tc>
          <w:tcPr>
            <w:tcW w:w="850"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2007</w:t>
            </w:r>
          </w:p>
        </w:tc>
      </w:tr>
      <w:tr w:rsidR="007F7DDC" w:rsidRPr="00084991" w:rsidTr="00084991">
        <w:trPr>
          <w:trHeight w:val="377"/>
        </w:trPr>
        <w:tc>
          <w:tcPr>
            <w:tcW w:w="439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Коэффициент оборачиваемости (К</w:t>
            </w:r>
            <w:r w:rsidRPr="00084991">
              <w:rPr>
                <w:rFonts w:ascii="Times New Roman" w:hAnsi="Times New Roman"/>
                <w:sz w:val="20"/>
                <w:szCs w:val="20"/>
                <w:vertAlign w:val="subscript"/>
              </w:rPr>
              <w:t xml:space="preserve">ОБ </w:t>
            </w:r>
            <w:r w:rsidRPr="00084991">
              <w:rPr>
                <w:rFonts w:ascii="Times New Roman" w:hAnsi="Times New Roman"/>
                <w:sz w:val="20"/>
                <w:szCs w:val="20"/>
              </w:rPr>
              <w:t>)</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5,33</w:t>
            </w:r>
          </w:p>
        </w:tc>
        <w:tc>
          <w:tcPr>
            <w:tcW w:w="992"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1523,10</w:t>
            </w:r>
          </w:p>
        </w:tc>
        <w:tc>
          <w:tcPr>
            <w:tcW w:w="850"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130,30</w:t>
            </w:r>
          </w:p>
        </w:tc>
      </w:tr>
      <w:tr w:rsidR="007F7DDC" w:rsidRPr="00084991" w:rsidTr="00084991">
        <w:trPr>
          <w:trHeight w:val="261"/>
        </w:trPr>
        <w:tc>
          <w:tcPr>
            <w:tcW w:w="439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Коэффициент оборачиваемости в днях (К</w:t>
            </w:r>
            <w:r w:rsidRPr="00084991">
              <w:rPr>
                <w:rFonts w:ascii="Times New Roman" w:hAnsi="Times New Roman"/>
                <w:sz w:val="20"/>
                <w:szCs w:val="20"/>
                <w:vertAlign w:val="subscript"/>
              </w:rPr>
              <w:t>ОБ (ДН)</w:t>
            </w:r>
            <w:r w:rsidRPr="00084991">
              <w:rPr>
                <w:rFonts w:ascii="Times New Roman" w:hAnsi="Times New Roman"/>
                <w:sz w:val="20"/>
                <w:szCs w:val="20"/>
              </w:rPr>
              <w:t>)</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67,50</w:t>
            </w:r>
          </w:p>
        </w:tc>
        <w:tc>
          <w:tcPr>
            <w:tcW w:w="992"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0,24</w:t>
            </w:r>
          </w:p>
        </w:tc>
        <w:tc>
          <w:tcPr>
            <w:tcW w:w="850"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2,76</w:t>
            </w:r>
          </w:p>
        </w:tc>
      </w:tr>
    </w:tbl>
    <w:p w:rsidR="007F7DDC" w:rsidRPr="00084991" w:rsidRDefault="007F7DDC" w:rsidP="00084991">
      <w:pPr>
        <w:widowControl w:val="0"/>
        <w:spacing w:after="0" w:line="360" w:lineRule="auto"/>
        <w:ind w:firstLine="709"/>
        <w:jc w:val="both"/>
        <w:rPr>
          <w:rFonts w:ascii="Times New Roman" w:hAnsi="Times New Roman"/>
          <w:i/>
          <w:sz w:val="28"/>
          <w:szCs w:val="28"/>
        </w:rPr>
      </w:pP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Показатели были высчитаны по следующим формулам</w:t>
      </w:r>
      <w:r w:rsidR="00687951" w:rsidRPr="00084991">
        <w:rPr>
          <w:rFonts w:ascii="Times New Roman" w:hAnsi="Times New Roman"/>
          <w:sz w:val="28"/>
          <w:szCs w:val="28"/>
        </w:rPr>
        <w:t xml:space="preserve"> [3]</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Default="007F7DDC" w:rsidP="00084991">
      <w:pPr>
        <w:pStyle w:val="a9"/>
        <w:spacing w:after="0" w:line="360" w:lineRule="auto"/>
        <w:ind w:left="0" w:firstLine="709"/>
        <w:jc w:val="both"/>
        <w:rPr>
          <w:sz w:val="28"/>
          <w:szCs w:val="28"/>
        </w:rPr>
      </w:pPr>
      <w:r w:rsidRPr="00084991">
        <w:rPr>
          <w:position w:val="-30"/>
          <w:sz w:val="28"/>
          <w:szCs w:val="28"/>
        </w:rPr>
        <w:object w:dxaOrig="1040" w:dyaOrig="680">
          <v:shape id="_x0000_i1026" type="#_x0000_t75" style="width:51.75pt;height:33.75pt" o:ole="">
            <v:imagedata r:id="rId8" o:title=""/>
          </v:shape>
          <o:OLEObject Type="Embed" ProgID="Equation.DSMT4" ShapeID="_x0000_i1026" DrawAspect="Content" ObjectID="_1459014701" r:id="rId9"/>
        </w:object>
      </w:r>
      <w:r w:rsidR="00250933"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где</w:t>
      </w:r>
      <w:r w:rsidR="00084991">
        <w:rPr>
          <w:rFonts w:ascii="Times New Roman" w:hAnsi="Times New Roman"/>
          <w:sz w:val="28"/>
          <w:szCs w:val="28"/>
        </w:rPr>
        <w:t xml:space="preserve"> </w:t>
      </w:r>
      <w:r w:rsidRPr="00084991">
        <w:rPr>
          <w:rFonts w:ascii="Times New Roman" w:hAnsi="Times New Roman"/>
          <w:sz w:val="28"/>
          <w:szCs w:val="28"/>
        </w:rPr>
        <w:t>С</w:t>
      </w:r>
      <w:r w:rsidRPr="00084991">
        <w:rPr>
          <w:rFonts w:ascii="Times New Roman" w:hAnsi="Times New Roman"/>
          <w:sz w:val="28"/>
          <w:szCs w:val="28"/>
          <w:vertAlign w:val="subscript"/>
        </w:rPr>
        <w:t>дз</w:t>
      </w:r>
      <w:r w:rsidRPr="00084991">
        <w:rPr>
          <w:rFonts w:ascii="Times New Roman" w:hAnsi="Times New Roman"/>
          <w:sz w:val="28"/>
          <w:szCs w:val="28"/>
        </w:rPr>
        <w:t xml:space="preserve"> – средняя дебиторская задолженность</w:t>
      </w:r>
    </w:p>
    <w:p w:rsidR="00084991" w:rsidRPr="00084991" w:rsidRDefault="00084991" w:rsidP="00084991">
      <w:pPr>
        <w:spacing w:after="0" w:line="360" w:lineRule="auto"/>
        <w:ind w:firstLine="709"/>
        <w:jc w:val="both"/>
        <w:rPr>
          <w:rFonts w:ascii="Times New Roman" w:hAnsi="Times New Roman"/>
          <w:sz w:val="28"/>
          <w:szCs w:val="28"/>
        </w:rPr>
      </w:pPr>
    </w:p>
    <w:p w:rsidR="007F7DDC"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position w:val="-30"/>
          <w:sz w:val="28"/>
          <w:szCs w:val="28"/>
        </w:rPr>
        <w:object w:dxaOrig="1320" w:dyaOrig="680">
          <v:shape id="_x0000_i1027" type="#_x0000_t75" style="width:66pt;height:33.75pt" o:ole="">
            <v:imagedata r:id="rId10" o:title=""/>
          </v:shape>
          <o:OLEObject Type="Embed" ProgID="Equation.DSMT4" ShapeID="_x0000_i1027" DrawAspect="Content" ObjectID="_1459014702" r:id="rId11"/>
        </w:object>
      </w:r>
      <w:r w:rsidR="00084991">
        <w:rPr>
          <w:rFonts w:ascii="Times New Roman" w:hAnsi="Times New Roman"/>
          <w:sz w:val="28"/>
          <w:szCs w:val="28"/>
        </w:rPr>
        <w:t xml:space="preserve"> </w:t>
      </w:r>
    </w:p>
    <w:p w:rsidR="00084991" w:rsidRPr="00084991" w:rsidRDefault="00084991" w:rsidP="00084991">
      <w:pPr>
        <w:spacing w:after="0" w:line="360" w:lineRule="auto"/>
        <w:ind w:firstLine="709"/>
        <w:jc w:val="both"/>
        <w:rPr>
          <w:rFonts w:ascii="Times New Roman" w:hAnsi="Times New Roman"/>
          <w:sz w:val="28"/>
          <w:szCs w:val="28"/>
        </w:rPr>
      </w:pP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Рассчитаем А1, А2, А3, А4, П1, П2, П3, П4 на основании данных Приложения А и Приложения Б (см. табл. </w:t>
      </w:r>
      <w:r w:rsidR="00250933" w:rsidRPr="00084991">
        <w:rPr>
          <w:rFonts w:ascii="Times New Roman" w:hAnsi="Times New Roman"/>
          <w:sz w:val="28"/>
          <w:szCs w:val="28"/>
        </w:rPr>
        <w:t>3</w:t>
      </w:r>
      <w:r w:rsidRPr="00084991">
        <w:rPr>
          <w:rFonts w:ascii="Times New Roman" w:hAnsi="Times New Roman"/>
          <w:sz w:val="28"/>
          <w:szCs w:val="28"/>
        </w:rPr>
        <w:t>)</w:t>
      </w:r>
      <w:r w:rsidR="00687951" w:rsidRPr="00084991">
        <w:rPr>
          <w:rFonts w:ascii="Times New Roman" w:hAnsi="Times New Roman"/>
          <w:sz w:val="28"/>
          <w:szCs w:val="28"/>
        </w:rPr>
        <w:t xml:space="preserve"> [3]</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Таблица </w:t>
      </w:r>
      <w:r w:rsidR="00250933" w:rsidRPr="00084991">
        <w:rPr>
          <w:rFonts w:ascii="Times New Roman" w:hAnsi="Times New Roman"/>
          <w:sz w:val="28"/>
          <w:szCs w:val="28"/>
        </w:rPr>
        <w:t>3</w:t>
      </w:r>
      <w:r w:rsidR="00084991">
        <w:rPr>
          <w:rFonts w:ascii="Times New Roman" w:hAnsi="Times New Roman"/>
          <w:sz w:val="28"/>
          <w:szCs w:val="28"/>
        </w:rPr>
        <w:t xml:space="preserve"> </w:t>
      </w:r>
      <w:r w:rsidRPr="00084991">
        <w:rPr>
          <w:rFonts w:ascii="Times New Roman" w:hAnsi="Times New Roman"/>
          <w:sz w:val="28"/>
          <w:szCs w:val="28"/>
        </w:rPr>
        <w:t xml:space="preserve">Анализ ликвидности баланса </w:t>
      </w:r>
      <w:r w:rsidR="00250933" w:rsidRPr="00084991">
        <w:rPr>
          <w:rFonts w:ascii="Times New Roman" w:hAnsi="Times New Roman"/>
          <w:sz w:val="28"/>
          <w:szCs w:val="28"/>
        </w:rPr>
        <w:t>предприятия</w:t>
      </w:r>
      <w:r w:rsidR="00084991">
        <w:rPr>
          <w:rFonts w:ascii="Times New Roman" w:hAnsi="Times New Roman"/>
          <w:sz w:val="28"/>
          <w:szCs w:val="28"/>
        </w:rPr>
        <w:t xml:space="preserve"> </w:t>
      </w:r>
      <w:r w:rsidRPr="00084991">
        <w:rPr>
          <w:rFonts w:ascii="Times New Roman" w:hAnsi="Times New Roman"/>
          <w:sz w:val="28"/>
          <w:szCs w:val="28"/>
        </w:rPr>
        <w:t>в 2005-2007 гг., тыс. руб.</w:t>
      </w:r>
    </w:p>
    <w:tbl>
      <w:tblPr>
        <w:tblW w:w="6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815"/>
        <w:gridCol w:w="1134"/>
        <w:gridCol w:w="850"/>
        <w:gridCol w:w="567"/>
        <w:gridCol w:w="851"/>
        <w:gridCol w:w="850"/>
        <w:gridCol w:w="851"/>
      </w:tblGrid>
      <w:tr w:rsidR="007F7DDC" w:rsidRPr="00084991" w:rsidTr="00084991">
        <w:trPr>
          <w:trHeight w:val="255"/>
        </w:trPr>
        <w:tc>
          <w:tcPr>
            <w:tcW w:w="461" w:type="dxa"/>
            <w:noWrap/>
            <w:vAlign w:val="bottom"/>
          </w:tcPr>
          <w:p w:rsidR="007F7DDC" w:rsidRPr="00084991" w:rsidRDefault="007F7DDC" w:rsidP="00084991">
            <w:pPr>
              <w:spacing w:after="0" w:line="360" w:lineRule="auto"/>
              <w:jc w:val="both"/>
              <w:rPr>
                <w:rFonts w:ascii="Times New Roman" w:hAnsi="Times New Roman"/>
                <w:sz w:val="20"/>
                <w:szCs w:val="20"/>
              </w:rPr>
            </w:pPr>
          </w:p>
        </w:tc>
        <w:tc>
          <w:tcPr>
            <w:tcW w:w="815"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2005</w:t>
            </w:r>
          </w:p>
        </w:tc>
        <w:tc>
          <w:tcPr>
            <w:tcW w:w="1134"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2006</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2007</w:t>
            </w:r>
          </w:p>
        </w:tc>
        <w:tc>
          <w:tcPr>
            <w:tcW w:w="567" w:type="dxa"/>
            <w:noWrap/>
            <w:vAlign w:val="bottom"/>
          </w:tcPr>
          <w:p w:rsidR="007F7DDC" w:rsidRPr="00084991" w:rsidRDefault="007F7DDC" w:rsidP="00084991">
            <w:pPr>
              <w:spacing w:after="0" w:line="360" w:lineRule="auto"/>
              <w:jc w:val="both"/>
              <w:rPr>
                <w:rFonts w:ascii="Times New Roman" w:hAnsi="Times New Roman"/>
                <w:sz w:val="20"/>
                <w:szCs w:val="20"/>
              </w:rPr>
            </w:pP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2005</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2006</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2007</w:t>
            </w:r>
          </w:p>
        </w:tc>
      </w:tr>
      <w:tr w:rsidR="007F7DDC" w:rsidRPr="00084991" w:rsidTr="00084991">
        <w:trPr>
          <w:trHeight w:val="255"/>
        </w:trPr>
        <w:tc>
          <w:tcPr>
            <w:tcW w:w="46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А1</w:t>
            </w:r>
          </w:p>
        </w:tc>
        <w:tc>
          <w:tcPr>
            <w:tcW w:w="815"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w:t>
            </w:r>
          </w:p>
        </w:tc>
        <w:tc>
          <w:tcPr>
            <w:tcW w:w="1134"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1385</w:t>
            </w:r>
          </w:p>
        </w:tc>
        <w:tc>
          <w:tcPr>
            <w:tcW w:w="567"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П1</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416</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6405</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7817</w:t>
            </w:r>
          </w:p>
        </w:tc>
      </w:tr>
      <w:tr w:rsidR="007F7DDC" w:rsidRPr="00084991" w:rsidTr="00084991">
        <w:trPr>
          <w:trHeight w:val="255"/>
        </w:trPr>
        <w:tc>
          <w:tcPr>
            <w:tcW w:w="46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А2</w:t>
            </w:r>
          </w:p>
        </w:tc>
        <w:tc>
          <w:tcPr>
            <w:tcW w:w="815"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3</w:t>
            </w:r>
          </w:p>
        </w:tc>
        <w:tc>
          <w:tcPr>
            <w:tcW w:w="1134"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48</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697</w:t>
            </w:r>
          </w:p>
        </w:tc>
        <w:tc>
          <w:tcPr>
            <w:tcW w:w="567"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П2</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553</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w:t>
            </w:r>
          </w:p>
        </w:tc>
      </w:tr>
      <w:tr w:rsidR="007F7DDC" w:rsidRPr="00084991" w:rsidTr="00084991">
        <w:trPr>
          <w:trHeight w:val="255"/>
        </w:trPr>
        <w:tc>
          <w:tcPr>
            <w:tcW w:w="46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А3</w:t>
            </w:r>
          </w:p>
        </w:tc>
        <w:tc>
          <w:tcPr>
            <w:tcW w:w="815"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1321</w:t>
            </w:r>
          </w:p>
        </w:tc>
        <w:tc>
          <w:tcPr>
            <w:tcW w:w="1134"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7062</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5915</w:t>
            </w:r>
          </w:p>
        </w:tc>
        <w:tc>
          <w:tcPr>
            <w:tcW w:w="567"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П3</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w:t>
            </w:r>
          </w:p>
        </w:tc>
      </w:tr>
      <w:tr w:rsidR="007F7DDC" w:rsidRPr="00084991" w:rsidTr="00084991">
        <w:trPr>
          <w:trHeight w:val="255"/>
        </w:trPr>
        <w:tc>
          <w:tcPr>
            <w:tcW w:w="46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А4</w:t>
            </w:r>
          </w:p>
        </w:tc>
        <w:tc>
          <w:tcPr>
            <w:tcW w:w="815"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w:t>
            </w:r>
          </w:p>
        </w:tc>
        <w:tc>
          <w:tcPr>
            <w:tcW w:w="1134"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10005</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10205</w:t>
            </w:r>
          </w:p>
        </w:tc>
        <w:tc>
          <w:tcPr>
            <w:tcW w:w="567"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П4</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908</w:t>
            </w:r>
          </w:p>
        </w:tc>
        <w:tc>
          <w:tcPr>
            <w:tcW w:w="850"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10164</w:t>
            </w:r>
          </w:p>
        </w:tc>
        <w:tc>
          <w:tcPr>
            <w:tcW w:w="851" w:type="dxa"/>
            <w:noWrap/>
            <w:vAlign w:val="bottom"/>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10385</w:t>
            </w:r>
          </w:p>
        </w:tc>
      </w:tr>
    </w:tbl>
    <w:p w:rsidR="00084991" w:rsidRDefault="00084991" w:rsidP="00084991">
      <w:pPr>
        <w:widowControl w:val="0"/>
        <w:spacing w:after="0" w:line="360" w:lineRule="auto"/>
        <w:ind w:firstLine="709"/>
        <w:jc w:val="both"/>
        <w:rPr>
          <w:rFonts w:ascii="Times New Roman" w:hAnsi="Times New Roman"/>
          <w:sz w:val="28"/>
          <w:szCs w:val="28"/>
          <w:u w:val="single"/>
        </w:rPr>
      </w:pP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u w:val="single"/>
        </w:rPr>
        <w:t>Примечание:</w:t>
      </w:r>
      <w:r w:rsidR="00084991">
        <w:rPr>
          <w:rFonts w:ascii="Times New Roman" w:hAnsi="Times New Roman"/>
          <w:sz w:val="28"/>
          <w:szCs w:val="28"/>
        </w:rPr>
        <w:t xml:space="preserve"> </w:t>
      </w:r>
      <w:r w:rsidRPr="00084991">
        <w:rPr>
          <w:rFonts w:ascii="Times New Roman" w:hAnsi="Times New Roman"/>
          <w:sz w:val="28"/>
          <w:szCs w:val="28"/>
        </w:rPr>
        <w:t>А1 = ст. 250 + ст. 260, А2= ст. 230 + ст. 240 + ст. 270, А3 = стр. 210 + стр. 220+ стр. 140, А4 = стр. 190 – с.140., П1 = стр. 620, П2 = стр. 610 + стр. 660, П3 = стр. 590, П4 = стр. 490 + стр. 630 + стр. 640 + стр. 650.</w:t>
      </w:r>
    </w:p>
    <w:p w:rsidR="007F7DDC" w:rsidRPr="00084991" w:rsidRDefault="007F7DDC" w:rsidP="00084991">
      <w:pPr>
        <w:pStyle w:val="a8"/>
        <w:widowControl w:val="0"/>
        <w:spacing w:line="360" w:lineRule="auto"/>
        <w:ind w:firstLine="709"/>
        <w:jc w:val="both"/>
        <w:rPr>
          <w:sz w:val="28"/>
          <w:szCs w:val="28"/>
        </w:rPr>
      </w:pPr>
      <w:r w:rsidRPr="00084991">
        <w:rPr>
          <w:sz w:val="28"/>
          <w:szCs w:val="28"/>
        </w:rPr>
        <w:lastRenderedPageBreak/>
        <w:t>Традиционно баланс считается абсолютно ликвидным, если имеет место система соотношений: А1&gt;=П1, А2&gt;=П2, А3&gt;=П3, А4&lt;=П4.</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В данном случае А1&lt;П1, следовательно баланс не является абсолютно ликвидным. Наиболее ликвидные активы </w:t>
      </w:r>
      <w:r w:rsidR="006A46AE" w:rsidRPr="00084991">
        <w:rPr>
          <w:rFonts w:ascii="Times New Roman" w:hAnsi="Times New Roman"/>
          <w:sz w:val="28"/>
          <w:szCs w:val="28"/>
        </w:rPr>
        <w:t xml:space="preserve">предприятия </w:t>
      </w:r>
      <w:r w:rsidRPr="00084991">
        <w:rPr>
          <w:rFonts w:ascii="Times New Roman" w:hAnsi="Times New Roman"/>
          <w:sz w:val="28"/>
          <w:szCs w:val="28"/>
        </w:rPr>
        <w:t>не превышают его ведущие пассивы.</w:t>
      </w: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Проанализируем показатели ликвидности </w:t>
      </w:r>
      <w:r w:rsidR="00522116" w:rsidRPr="00084991">
        <w:rPr>
          <w:rFonts w:ascii="Times New Roman" w:hAnsi="Times New Roman"/>
          <w:sz w:val="28"/>
          <w:szCs w:val="28"/>
        </w:rPr>
        <w:t>предприятия</w:t>
      </w:r>
      <w:r w:rsidRPr="00084991">
        <w:rPr>
          <w:rFonts w:ascii="Times New Roman" w:hAnsi="Times New Roman"/>
          <w:sz w:val="28"/>
          <w:szCs w:val="28"/>
        </w:rPr>
        <w:t xml:space="preserve"> (табл. </w:t>
      </w:r>
      <w:r w:rsidR="00522116" w:rsidRPr="00084991">
        <w:rPr>
          <w:rFonts w:ascii="Times New Roman" w:hAnsi="Times New Roman"/>
          <w:sz w:val="28"/>
          <w:szCs w:val="28"/>
        </w:rPr>
        <w:t>4</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Таблица </w:t>
      </w:r>
      <w:r w:rsidR="00522116" w:rsidRPr="00084991">
        <w:rPr>
          <w:rFonts w:ascii="Times New Roman" w:hAnsi="Times New Roman"/>
          <w:sz w:val="28"/>
          <w:szCs w:val="28"/>
        </w:rPr>
        <w:t>4</w:t>
      </w:r>
      <w:r w:rsidR="00084991">
        <w:rPr>
          <w:rFonts w:ascii="Times New Roman" w:hAnsi="Times New Roman"/>
          <w:sz w:val="28"/>
          <w:szCs w:val="28"/>
        </w:rPr>
        <w:t xml:space="preserve"> </w:t>
      </w:r>
      <w:r w:rsidRPr="00084991">
        <w:rPr>
          <w:rFonts w:ascii="Times New Roman" w:hAnsi="Times New Roman"/>
          <w:sz w:val="28"/>
          <w:szCs w:val="28"/>
        </w:rPr>
        <w:t xml:space="preserve">Динамика показателей ликвидности </w:t>
      </w:r>
      <w:r w:rsidR="00522116" w:rsidRPr="00084991">
        <w:rPr>
          <w:rFonts w:ascii="Times New Roman" w:hAnsi="Times New Roman"/>
          <w:sz w:val="28"/>
          <w:szCs w:val="28"/>
        </w:rPr>
        <w:t>предприятия</w:t>
      </w:r>
      <w:r w:rsidRPr="00084991">
        <w:rPr>
          <w:rFonts w:ascii="Times New Roman" w:hAnsi="Times New Roman"/>
          <w:sz w:val="28"/>
          <w:szCs w:val="28"/>
        </w:rPr>
        <w:t xml:space="preserve"> за 2005-2007 год</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1188"/>
        <w:gridCol w:w="850"/>
        <w:gridCol w:w="851"/>
        <w:gridCol w:w="709"/>
      </w:tblGrid>
      <w:tr w:rsidR="007F7DDC" w:rsidRPr="00084991" w:rsidTr="00084991">
        <w:trPr>
          <w:trHeight w:val="400"/>
        </w:trPr>
        <w:tc>
          <w:tcPr>
            <w:tcW w:w="3490" w:type="dxa"/>
          </w:tcPr>
          <w:p w:rsidR="007F7DDC" w:rsidRPr="00084991" w:rsidRDefault="007F7DDC" w:rsidP="00084991">
            <w:pPr>
              <w:pStyle w:val="a9"/>
              <w:spacing w:after="0" w:line="360" w:lineRule="auto"/>
              <w:ind w:left="0"/>
              <w:jc w:val="both"/>
              <w:rPr>
                <w:sz w:val="20"/>
                <w:szCs w:val="20"/>
              </w:rPr>
            </w:pPr>
            <w:r w:rsidRPr="00084991">
              <w:rPr>
                <w:sz w:val="20"/>
                <w:szCs w:val="20"/>
              </w:rPr>
              <w:t>Наименования показателя</w:t>
            </w:r>
          </w:p>
        </w:tc>
        <w:tc>
          <w:tcPr>
            <w:tcW w:w="1188" w:type="dxa"/>
          </w:tcPr>
          <w:p w:rsidR="007F7DDC" w:rsidRPr="00084991" w:rsidRDefault="007F7DDC" w:rsidP="00084991">
            <w:pPr>
              <w:pStyle w:val="a9"/>
              <w:spacing w:after="0" w:line="360" w:lineRule="auto"/>
              <w:ind w:left="0"/>
              <w:jc w:val="both"/>
              <w:rPr>
                <w:sz w:val="20"/>
                <w:szCs w:val="20"/>
              </w:rPr>
            </w:pPr>
            <w:r w:rsidRPr="00084991">
              <w:rPr>
                <w:sz w:val="20"/>
                <w:szCs w:val="20"/>
              </w:rPr>
              <w:t>Норматив</w:t>
            </w:r>
          </w:p>
        </w:tc>
        <w:tc>
          <w:tcPr>
            <w:tcW w:w="850" w:type="dxa"/>
          </w:tcPr>
          <w:p w:rsidR="007F7DDC" w:rsidRPr="00084991" w:rsidRDefault="007F7DDC" w:rsidP="00084991">
            <w:pPr>
              <w:pStyle w:val="a9"/>
              <w:spacing w:after="0" w:line="360" w:lineRule="auto"/>
              <w:ind w:left="0"/>
              <w:jc w:val="both"/>
              <w:rPr>
                <w:sz w:val="20"/>
                <w:szCs w:val="20"/>
              </w:rPr>
            </w:pPr>
            <w:r w:rsidRPr="00084991">
              <w:rPr>
                <w:sz w:val="20"/>
                <w:szCs w:val="20"/>
              </w:rPr>
              <w:t>2005</w:t>
            </w:r>
          </w:p>
        </w:tc>
        <w:tc>
          <w:tcPr>
            <w:tcW w:w="851" w:type="dxa"/>
          </w:tcPr>
          <w:p w:rsidR="007F7DDC" w:rsidRPr="00084991" w:rsidRDefault="007F7DDC" w:rsidP="00084991">
            <w:pPr>
              <w:pStyle w:val="a9"/>
              <w:spacing w:after="0" w:line="360" w:lineRule="auto"/>
              <w:ind w:left="0"/>
              <w:jc w:val="both"/>
              <w:rPr>
                <w:sz w:val="20"/>
                <w:szCs w:val="20"/>
              </w:rPr>
            </w:pPr>
            <w:r w:rsidRPr="00084991">
              <w:rPr>
                <w:sz w:val="20"/>
                <w:szCs w:val="20"/>
              </w:rPr>
              <w:t>2006</w:t>
            </w:r>
          </w:p>
        </w:tc>
        <w:tc>
          <w:tcPr>
            <w:tcW w:w="709" w:type="dxa"/>
          </w:tcPr>
          <w:p w:rsidR="007F7DDC" w:rsidRPr="00084991" w:rsidRDefault="007F7DDC" w:rsidP="00084991">
            <w:pPr>
              <w:pStyle w:val="a9"/>
              <w:spacing w:after="0" w:line="360" w:lineRule="auto"/>
              <w:ind w:left="0"/>
              <w:jc w:val="both"/>
              <w:rPr>
                <w:sz w:val="20"/>
                <w:szCs w:val="20"/>
              </w:rPr>
            </w:pPr>
            <w:r w:rsidRPr="00084991">
              <w:rPr>
                <w:sz w:val="20"/>
                <w:szCs w:val="20"/>
              </w:rPr>
              <w:t>2007</w:t>
            </w:r>
          </w:p>
        </w:tc>
      </w:tr>
      <w:tr w:rsidR="007F7DDC" w:rsidRPr="00084991" w:rsidTr="00084991">
        <w:trPr>
          <w:trHeight w:val="291"/>
        </w:trPr>
        <w:tc>
          <w:tcPr>
            <w:tcW w:w="3490" w:type="dxa"/>
            <w:vAlign w:val="center"/>
          </w:tcPr>
          <w:p w:rsidR="007F7DDC" w:rsidRPr="00084991" w:rsidRDefault="007F7DDC" w:rsidP="00084991">
            <w:pPr>
              <w:pStyle w:val="a5"/>
              <w:tabs>
                <w:tab w:val="clear" w:pos="4677"/>
                <w:tab w:val="clear" w:pos="9355"/>
              </w:tabs>
              <w:spacing w:line="360" w:lineRule="auto"/>
              <w:jc w:val="both"/>
              <w:rPr>
                <w:rFonts w:ascii="Times New Roman" w:hAnsi="Times New Roman"/>
                <w:sz w:val="20"/>
                <w:szCs w:val="20"/>
              </w:rPr>
            </w:pPr>
            <w:r w:rsidRPr="00084991">
              <w:rPr>
                <w:rFonts w:ascii="Times New Roman" w:hAnsi="Times New Roman"/>
                <w:sz w:val="20"/>
                <w:szCs w:val="20"/>
              </w:rPr>
              <w:t>Коэф. абсолютной ликвидности (К</w:t>
            </w:r>
            <w:r w:rsidRPr="00084991">
              <w:rPr>
                <w:rFonts w:ascii="Times New Roman" w:hAnsi="Times New Roman"/>
                <w:sz w:val="20"/>
                <w:szCs w:val="20"/>
                <w:vertAlign w:val="subscript"/>
              </w:rPr>
              <w:t>ал</w:t>
            </w:r>
            <w:r w:rsidRPr="00084991">
              <w:rPr>
                <w:rFonts w:ascii="Times New Roman" w:hAnsi="Times New Roman"/>
                <w:sz w:val="20"/>
                <w:szCs w:val="20"/>
              </w:rPr>
              <w:t>)</w:t>
            </w:r>
          </w:p>
        </w:tc>
        <w:tc>
          <w:tcPr>
            <w:tcW w:w="1188" w:type="dxa"/>
            <w:vAlign w:val="center"/>
          </w:tcPr>
          <w:p w:rsidR="007F7DDC" w:rsidRPr="00084991" w:rsidRDefault="007F7DDC" w:rsidP="00084991">
            <w:pPr>
              <w:pStyle w:val="a9"/>
              <w:spacing w:after="0" w:line="360" w:lineRule="auto"/>
              <w:ind w:left="0"/>
              <w:jc w:val="both"/>
              <w:rPr>
                <w:sz w:val="20"/>
                <w:szCs w:val="20"/>
              </w:rPr>
            </w:pPr>
            <w:r w:rsidRPr="00084991">
              <w:rPr>
                <w:sz w:val="20"/>
                <w:szCs w:val="20"/>
              </w:rPr>
              <w:t>0,2-0,3</w:t>
            </w:r>
          </w:p>
        </w:tc>
        <w:tc>
          <w:tcPr>
            <w:tcW w:w="850"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0,00</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0,00</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0,18</w:t>
            </w:r>
          </w:p>
        </w:tc>
      </w:tr>
      <w:tr w:rsidR="007F7DDC" w:rsidRPr="00084991" w:rsidTr="00084991">
        <w:trPr>
          <w:trHeight w:val="164"/>
        </w:trPr>
        <w:tc>
          <w:tcPr>
            <w:tcW w:w="3490" w:type="dxa"/>
            <w:vAlign w:val="center"/>
          </w:tcPr>
          <w:p w:rsidR="007F7DDC" w:rsidRPr="00084991" w:rsidRDefault="007F7DDC" w:rsidP="00084991">
            <w:pPr>
              <w:pStyle w:val="a5"/>
              <w:tabs>
                <w:tab w:val="clear" w:pos="4677"/>
                <w:tab w:val="clear" w:pos="9355"/>
              </w:tabs>
              <w:spacing w:line="360" w:lineRule="auto"/>
              <w:jc w:val="both"/>
              <w:rPr>
                <w:rFonts w:ascii="Times New Roman" w:hAnsi="Times New Roman"/>
                <w:sz w:val="20"/>
                <w:szCs w:val="20"/>
              </w:rPr>
            </w:pPr>
            <w:r w:rsidRPr="00084991">
              <w:rPr>
                <w:rFonts w:ascii="Times New Roman" w:hAnsi="Times New Roman"/>
                <w:sz w:val="20"/>
                <w:szCs w:val="20"/>
              </w:rPr>
              <w:t>Коэф срочной ликвидности (К</w:t>
            </w:r>
            <w:r w:rsidRPr="00084991">
              <w:rPr>
                <w:rFonts w:ascii="Times New Roman" w:hAnsi="Times New Roman"/>
                <w:sz w:val="20"/>
                <w:szCs w:val="20"/>
                <w:vertAlign w:val="subscript"/>
              </w:rPr>
              <w:t>сл</w:t>
            </w:r>
            <w:r w:rsidRPr="00084991">
              <w:rPr>
                <w:rFonts w:ascii="Times New Roman" w:hAnsi="Times New Roman"/>
                <w:sz w:val="20"/>
                <w:szCs w:val="20"/>
              </w:rPr>
              <w:t>)</w:t>
            </w:r>
          </w:p>
        </w:tc>
        <w:tc>
          <w:tcPr>
            <w:tcW w:w="1188" w:type="dxa"/>
            <w:vAlign w:val="center"/>
          </w:tcPr>
          <w:p w:rsidR="007F7DDC" w:rsidRPr="00084991" w:rsidRDefault="007F7DDC" w:rsidP="00084991">
            <w:pPr>
              <w:pStyle w:val="a9"/>
              <w:spacing w:after="0" w:line="360" w:lineRule="auto"/>
              <w:ind w:left="0"/>
              <w:jc w:val="both"/>
              <w:rPr>
                <w:sz w:val="20"/>
                <w:szCs w:val="20"/>
              </w:rPr>
            </w:pPr>
            <w:r w:rsidRPr="00084991">
              <w:rPr>
                <w:sz w:val="20"/>
                <w:szCs w:val="20"/>
              </w:rPr>
              <w:t>0,7-0,8</w:t>
            </w:r>
          </w:p>
        </w:tc>
        <w:tc>
          <w:tcPr>
            <w:tcW w:w="850"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0,01</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0,01</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0,27</w:t>
            </w:r>
          </w:p>
        </w:tc>
      </w:tr>
      <w:tr w:rsidR="007F7DDC" w:rsidRPr="00084991" w:rsidTr="00084991">
        <w:trPr>
          <w:trHeight w:val="243"/>
        </w:trPr>
        <w:tc>
          <w:tcPr>
            <w:tcW w:w="3490" w:type="dxa"/>
            <w:vAlign w:val="center"/>
          </w:tcPr>
          <w:p w:rsidR="007F7DDC" w:rsidRPr="00084991" w:rsidRDefault="007F7DDC" w:rsidP="00084991">
            <w:pPr>
              <w:pStyle w:val="a5"/>
              <w:tabs>
                <w:tab w:val="clear" w:pos="4677"/>
                <w:tab w:val="clear" w:pos="9355"/>
              </w:tabs>
              <w:spacing w:line="360" w:lineRule="auto"/>
              <w:jc w:val="both"/>
              <w:rPr>
                <w:rFonts w:ascii="Times New Roman" w:hAnsi="Times New Roman"/>
                <w:sz w:val="20"/>
                <w:szCs w:val="20"/>
              </w:rPr>
            </w:pPr>
            <w:r w:rsidRPr="00084991">
              <w:rPr>
                <w:rFonts w:ascii="Times New Roman" w:hAnsi="Times New Roman"/>
                <w:sz w:val="20"/>
                <w:szCs w:val="20"/>
              </w:rPr>
              <w:t>Коэф. текущей ликвидности (К</w:t>
            </w:r>
            <w:r w:rsidRPr="00084991">
              <w:rPr>
                <w:rFonts w:ascii="Times New Roman" w:hAnsi="Times New Roman"/>
                <w:sz w:val="20"/>
                <w:szCs w:val="20"/>
                <w:vertAlign w:val="subscript"/>
              </w:rPr>
              <w:t>тл</w:t>
            </w:r>
            <w:r w:rsidRPr="00084991">
              <w:rPr>
                <w:rFonts w:ascii="Times New Roman" w:hAnsi="Times New Roman"/>
                <w:sz w:val="20"/>
                <w:szCs w:val="20"/>
              </w:rPr>
              <w:t>)</w:t>
            </w:r>
          </w:p>
        </w:tc>
        <w:tc>
          <w:tcPr>
            <w:tcW w:w="1188" w:type="dxa"/>
            <w:vAlign w:val="center"/>
          </w:tcPr>
          <w:p w:rsidR="007F7DDC" w:rsidRPr="00084991" w:rsidRDefault="007F7DDC" w:rsidP="00084991">
            <w:pPr>
              <w:pStyle w:val="a9"/>
              <w:spacing w:after="0" w:line="360" w:lineRule="auto"/>
              <w:ind w:left="0"/>
              <w:jc w:val="both"/>
              <w:rPr>
                <w:sz w:val="20"/>
                <w:szCs w:val="20"/>
              </w:rPr>
            </w:pPr>
            <w:r w:rsidRPr="00084991">
              <w:rPr>
                <w:sz w:val="20"/>
                <w:szCs w:val="20"/>
              </w:rPr>
              <w:t>более 1</w:t>
            </w:r>
          </w:p>
        </w:tc>
        <w:tc>
          <w:tcPr>
            <w:tcW w:w="850"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3,18</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1,11</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1,02</w:t>
            </w:r>
          </w:p>
        </w:tc>
      </w:tr>
    </w:tbl>
    <w:p w:rsidR="007F7DDC" w:rsidRPr="00084991" w:rsidRDefault="007F7DDC" w:rsidP="00084991">
      <w:pPr>
        <w:widowControl w:val="0"/>
        <w:spacing w:after="0" w:line="360" w:lineRule="auto"/>
        <w:ind w:firstLine="709"/>
        <w:jc w:val="both"/>
        <w:rPr>
          <w:rFonts w:ascii="Times New Roman" w:hAnsi="Times New Roman"/>
          <w:i/>
          <w:sz w:val="28"/>
          <w:szCs w:val="28"/>
        </w:rPr>
      </w:pP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Коэффициенты рассчитывались по следующим формулам</w:t>
      </w:r>
      <w:r w:rsidR="00687951" w:rsidRPr="00084991">
        <w:rPr>
          <w:rFonts w:ascii="Times New Roman" w:hAnsi="Times New Roman"/>
          <w:sz w:val="28"/>
          <w:szCs w:val="28"/>
        </w:rPr>
        <w:t xml:space="preserve"> [3]</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Default="00084991" w:rsidP="00084991">
      <w:pPr>
        <w:spacing w:after="0" w:line="360" w:lineRule="auto"/>
        <w:ind w:firstLine="709"/>
        <w:jc w:val="both"/>
        <w:rPr>
          <w:rFonts w:ascii="Times New Roman" w:hAnsi="Times New Roman"/>
          <w:sz w:val="28"/>
          <w:szCs w:val="28"/>
        </w:rPr>
      </w:pPr>
      <w:r w:rsidRPr="00084991">
        <w:rPr>
          <w:rFonts w:ascii="Times New Roman" w:hAnsi="Times New Roman"/>
          <w:position w:val="-24"/>
          <w:sz w:val="28"/>
          <w:szCs w:val="28"/>
        </w:rPr>
        <w:object w:dxaOrig="1939" w:dyaOrig="620">
          <v:shape id="_x0000_i1028" type="#_x0000_t75" style="width:86.25pt;height:27pt" o:ole="">
            <v:imagedata r:id="rId12" o:title=""/>
          </v:shape>
          <o:OLEObject Type="Embed" ProgID="Equation.DSMT4" ShapeID="_x0000_i1028" DrawAspect="Content" ObjectID="_1459014703" r:id="rId13"/>
        </w:object>
      </w:r>
      <w:r w:rsidR="00522116" w:rsidRPr="00084991">
        <w:rPr>
          <w:rFonts w:ascii="Times New Roman" w:hAnsi="Times New Roman"/>
          <w:sz w:val="28"/>
          <w:szCs w:val="28"/>
        </w:rPr>
        <w:t>,</w:t>
      </w:r>
      <w:r>
        <w:rPr>
          <w:rFonts w:ascii="Times New Roman" w:hAnsi="Times New Roman"/>
          <w:sz w:val="28"/>
          <w:szCs w:val="28"/>
        </w:rPr>
        <w:t xml:space="preserve"> </w:t>
      </w:r>
    </w:p>
    <w:p w:rsidR="00084991" w:rsidRPr="00084991" w:rsidRDefault="00084991" w:rsidP="00084991">
      <w:pPr>
        <w:spacing w:after="0" w:line="360" w:lineRule="auto"/>
        <w:ind w:firstLine="709"/>
        <w:jc w:val="both"/>
        <w:rPr>
          <w:rFonts w:ascii="Times New Roman" w:hAnsi="Times New Roman"/>
          <w:sz w:val="28"/>
          <w:szCs w:val="28"/>
        </w:rPr>
      </w:pPr>
    </w:p>
    <w:p w:rsidR="007F7DDC" w:rsidRPr="00084991"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где ДС – сумма денежных активов предприятия на определенную дату;</w:t>
      </w:r>
    </w:p>
    <w:p w:rsidR="007F7DDC" w:rsidRDefault="007F7DDC" w:rsidP="00084991">
      <w:pPr>
        <w:pStyle w:val="21"/>
        <w:spacing w:after="0" w:line="360" w:lineRule="auto"/>
        <w:ind w:firstLine="709"/>
        <w:jc w:val="both"/>
        <w:rPr>
          <w:sz w:val="28"/>
          <w:szCs w:val="28"/>
        </w:rPr>
      </w:pPr>
      <w:r w:rsidRPr="00084991">
        <w:rPr>
          <w:sz w:val="28"/>
          <w:szCs w:val="28"/>
        </w:rPr>
        <w:t>КФВ–сумма краткосрочных финансовых вложений предприятия на определенную дату;</w:t>
      </w:r>
      <w:r w:rsidR="00084991">
        <w:rPr>
          <w:sz w:val="28"/>
          <w:szCs w:val="28"/>
        </w:rPr>
        <w:t xml:space="preserve"> </w:t>
      </w:r>
      <w:r w:rsidRPr="00084991">
        <w:rPr>
          <w:sz w:val="28"/>
          <w:szCs w:val="28"/>
        </w:rPr>
        <w:t>КО – сумма всех краткосрочных финансовых обязательств предприятия на определенную дату</w:t>
      </w:r>
    </w:p>
    <w:p w:rsidR="00084991" w:rsidRPr="00084991" w:rsidRDefault="00084991" w:rsidP="00084991">
      <w:pPr>
        <w:spacing w:after="0" w:line="360" w:lineRule="auto"/>
        <w:ind w:firstLine="709"/>
        <w:jc w:val="both"/>
        <w:rPr>
          <w:rFonts w:ascii="Times New Roman" w:hAnsi="Times New Roman"/>
          <w:sz w:val="28"/>
          <w:szCs w:val="28"/>
        </w:rPr>
      </w:pPr>
    </w:p>
    <w:p w:rsidR="007F7DDC"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position w:val="-24"/>
          <w:sz w:val="28"/>
          <w:szCs w:val="28"/>
        </w:rPr>
        <w:object w:dxaOrig="2460" w:dyaOrig="620">
          <v:shape id="_x0000_i1029" type="#_x0000_t75" style="width:123pt;height:30.75pt" o:ole="">
            <v:imagedata r:id="rId14" o:title=""/>
          </v:shape>
          <o:OLEObject Type="Embed" ProgID="Equation.DSMT4" ShapeID="_x0000_i1029" DrawAspect="Content" ObjectID="_1459014704" r:id="rId15"/>
        </w:object>
      </w:r>
      <w:r w:rsidR="00522116" w:rsidRPr="00084991">
        <w:rPr>
          <w:rFonts w:ascii="Times New Roman" w:hAnsi="Times New Roman"/>
          <w:sz w:val="28"/>
          <w:szCs w:val="28"/>
        </w:rPr>
        <w:t>,</w:t>
      </w:r>
      <w:r w:rsidR="00084991">
        <w:rPr>
          <w:rFonts w:ascii="Times New Roman" w:hAnsi="Times New Roman"/>
          <w:sz w:val="28"/>
          <w:szCs w:val="28"/>
        </w:rPr>
        <w:t xml:space="preserve"> </w:t>
      </w:r>
    </w:p>
    <w:p w:rsidR="00084991" w:rsidRPr="00084991" w:rsidRDefault="00084991" w:rsidP="00084991">
      <w:pPr>
        <w:spacing w:after="0" w:line="360" w:lineRule="auto"/>
        <w:ind w:firstLine="709"/>
        <w:jc w:val="both"/>
        <w:rPr>
          <w:rFonts w:ascii="Times New Roman" w:hAnsi="Times New Roman"/>
          <w:sz w:val="28"/>
          <w:szCs w:val="28"/>
        </w:rPr>
      </w:pPr>
    </w:p>
    <w:p w:rsidR="00084991"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где ДЗ – сумма дебиторской задолженности всех видов</w:t>
      </w:r>
      <w:r w:rsidR="00D22DB0" w:rsidRPr="00084991">
        <w:rPr>
          <w:rFonts w:ascii="Times New Roman" w:hAnsi="Times New Roman"/>
          <w:sz w:val="28"/>
          <w:szCs w:val="28"/>
        </w:rPr>
        <w:t>;</w:t>
      </w:r>
    </w:p>
    <w:p w:rsidR="007F7DDC" w:rsidRDefault="00084991" w:rsidP="00084991">
      <w:pPr>
        <w:spacing w:after="0" w:line="360" w:lineRule="auto"/>
        <w:ind w:firstLine="709"/>
        <w:jc w:val="both"/>
        <w:rPr>
          <w:sz w:val="28"/>
          <w:szCs w:val="28"/>
        </w:rPr>
      </w:pPr>
      <w:r>
        <w:rPr>
          <w:rFonts w:ascii="Times New Roman" w:hAnsi="Times New Roman"/>
          <w:sz w:val="28"/>
          <w:szCs w:val="28"/>
        </w:rPr>
        <w:br w:type="page"/>
      </w:r>
      <w:r w:rsidR="007F7DDC" w:rsidRPr="00084991">
        <w:rPr>
          <w:rFonts w:ascii="Times New Roman" w:hAnsi="Times New Roman"/>
          <w:position w:val="-24"/>
          <w:sz w:val="28"/>
          <w:szCs w:val="28"/>
        </w:rPr>
        <w:object w:dxaOrig="1080" w:dyaOrig="620">
          <v:shape id="_x0000_i1030" type="#_x0000_t75" style="width:54pt;height:30.75pt" o:ole="">
            <v:imagedata r:id="rId16" o:title=""/>
          </v:shape>
          <o:OLEObject Type="Embed" ProgID="Equation.DSMT4" ShapeID="_x0000_i1030" DrawAspect="Content" ObjectID="_1459014705" r:id="rId17"/>
        </w:object>
      </w:r>
      <w:r w:rsidR="00522116" w:rsidRPr="00084991">
        <w:rPr>
          <w:rFonts w:ascii="Times New Roman" w:hAnsi="Times New Roman"/>
          <w:sz w:val="28"/>
          <w:szCs w:val="28"/>
        </w:rPr>
        <w:t>,</w:t>
      </w:r>
      <w:r>
        <w:rPr>
          <w:sz w:val="28"/>
          <w:szCs w:val="28"/>
        </w:rPr>
        <w:t xml:space="preserve"> </w:t>
      </w:r>
    </w:p>
    <w:p w:rsidR="00084991" w:rsidRPr="00084991" w:rsidRDefault="00084991" w:rsidP="00084991">
      <w:pPr>
        <w:spacing w:after="0" w:line="360" w:lineRule="auto"/>
        <w:ind w:firstLine="709"/>
        <w:jc w:val="both"/>
        <w:rPr>
          <w:rFonts w:ascii="Times New Roman" w:hAnsi="Times New Roman"/>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ОА – сумма всех оборотных активов предприятия</w:t>
      </w:r>
      <w:r w:rsidR="00D22DB0" w:rsidRPr="00084991">
        <w:rPr>
          <w:sz w:val="28"/>
          <w:szCs w:val="28"/>
        </w:rPr>
        <w:t>.</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Проанализируем показатели. Представляется проблематичным погашение краткосрочной задолженности предприятия за счет денежных средств. Коэффициент абсолютной ликвидности в анализируемые периоды намного ниже нормы.</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Коэффициент срочной ликвидности в </w:t>
      </w:r>
      <w:smartTag w:uri="urn:schemas-microsoft-com:office:smarttags" w:element="metricconverter">
        <w:smartTagPr>
          <w:attr w:name="ProductID" w:val="2007 г"/>
        </w:smartTagPr>
        <w:r w:rsidRPr="00084991">
          <w:rPr>
            <w:rFonts w:ascii="Times New Roman" w:hAnsi="Times New Roman"/>
            <w:sz w:val="28"/>
            <w:szCs w:val="28"/>
          </w:rPr>
          <w:t>2007 г</w:t>
        </w:r>
      </w:smartTag>
      <w:r w:rsidRPr="00084991">
        <w:rPr>
          <w:rFonts w:ascii="Times New Roman" w:hAnsi="Times New Roman"/>
          <w:sz w:val="28"/>
          <w:szCs w:val="28"/>
        </w:rPr>
        <w:t xml:space="preserve">. вырос по сравнению с предыдущими годами, однако он остается ниже нормы, в связи с незначительной долей денежных средств в активе </w:t>
      </w:r>
      <w:r w:rsidR="00522116" w:rsidRPr="00084991">
        <w:rPr>
          <w:rFonts w:ascii="Times New Roman" w:hAnsi="Times New Roman"/>
          <w:sz w:val="28"/>
          <w:szCs w:val="28"/>
        </w:rPr>
        <w:t>предприятия</w:t>
      </w:r>
      <w:r w:rsidRPr="00084991">
        <w:rPr>
          <w:rFonts w:ascii="Times New Roman" w:hAnsi="Times New Roman"/>
          <w:sz w:val="28"/>
          <w:szCs w:val="28"/>
        </w:rPr>
        <w:t>.</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Мобилизовав все оборотные средства, предприятие может погасить большую часть текущих обязательств по кредитам и расчетам. Коэффициент текущей ликвидности – в пределах нормы, однако имеется тенденция к его понижению.</w:t>
      </w:r>
    </w:p>
    <w:p w:rsidR="007F7DDC" w:rsidRDefault="007F7DDC" w:rsidP="00084991">
      <w:pPr>
        <w:pStyle w:val="a9"/>
        <w:spacing w:after="0" w:line="360" w:lineRule="auto"/>
        <w:ind w:left="0" w:firstLine="709"/>
        <w:jc w:val="both"/>
        <w:rPr>
          <w:sz w:val="28"/>
          <w:szCs w:val="28"/>
        </w:rPr>
      </w:pPr>
      <w:r w:rsidRPr="00084991">
        <w:rPr>
          <w:sz w:val="28"/>
          <w:szCs w:val="28"/>
        </w:rPr>
        <w:t xml:space="preserve">Анализ финансовой устойчивости </w:t>
      </w:r>
      <w:r w:rsidR="00EF4DCF" w:rsidRPr="00084991">
        <w:rPr>
          <w:sz w:val="28"/>
          <w:szCs w:val="28"/>
        </w:rPr>
        <w:t>предприятия</w:t>
      </w:r>
      <w:r w:rsidRPr="00084991">
        <w:rPr>
          <w:sz w:val="28"/>
          <w:szCs w:val="28"/>
        </w:rPr>
        <w:t xml:space="preserve"> проведен в таблице </w:t>
      </w:r>
      <w:r w:rsidR="00EF4DCF" w:rsidRPr="00084991">
        <w:rPr>
          <w:sz w:val="28"/>
          <w:szCs w:val="28"/>
        </w:rPr>
        <w:t>5</w:t>
      </w:r>
      <w:r w:rsidRPr="00084991">
        <w:rPr>
          <w:sz w:val="28"/>
          <w:szCs w:val="28"/>
        </w:rPr>
        <w:t>:</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vertAlign w:val="superscript"/>
        </w:rPr>
      </w:pPr>
      <w:r w:rsidRPr="00084991">
        <w:rPr>
          <w:sz w:val="28"/>
          <w:szCs w:val="28"/>
        </w:rPr>
        <w:t xml:space="preserve">Таблица </w:t>
      </w:r>
      <w:r w:rsidR="00EF4DCF" w:rsidRPr="00084991">
        <w:rPr>
          <w:sz w:val="28"/>
          <w:szCs w:val="28"/>
        </w:rPr>
        <w:t>5</w:t>
      </w:r>
      <w:r w:rsidR="00084991">
        <w:rPr>
          <w:sz w:val="28"/>
          <w:szCs w:val="28"/>
        </w:rPr>
        <w:t xml:space="preserve"> </w:t>
      </w:r>
      <w:r w:rsidRPr="00084991">
        <w:rPr>
          <w:sz w:val="28"/>
          <w:szCs w:val="28"/>
        </w:rPr>
        <w:t xml:space="preserve">Анализ финансовой устойчивости </w:t>
      </w:r>
      <w:r w:rsidR="00EF4DCF" w:rsidRPr="00084991">
        <w:rPr>
          <w:sz w:val="28"/>
          <w:szCs w:val="28"/>
        </w:rPr>
        <w:t>предприятия</w:t>
      </w:r>
      <w:r w:rsidRPr="00084991">
        <w:rPr>
          <w:sz w:val="28"/>
          <w:szCs w:val="28"/>
        </w:rPr>
        <w:t xml:space="preserve"> в 2005-2007 гг.</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1134"/>
        <w:gridCol w:w="993"/>
        <w:gridCol w:w="996"/>
      </w:tblGrid>
      <w:tr w:rsidR="007F7DDC" w:rsidRPr="00084991" w:rsidTr="00084991">
        <w:trPr>
          <w:trHeight w:val="194"/>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Показатели</w:t>
            </w:r>
          </w:p>
        </w:tc>
        <w:tc>
          <w:tcPr>
            <w:tcW w:w="1134" w:type="dxa"/>
          </w:tcPr>
          <w:p w:rsidR="007F7DDC" w:rsidRPr="00084991" w:rsidRDefault="007F7DDC" w:rsidP="00084991">
            <w:pPr>
              <w:pStyle w:val="a9"/>
              <w:spacing w:after="0" w:line="360" w:lineRule="auto"/>
              <w:ind w:left="0"/>
              <w:jc w:val="both"/>
              <w:rPr>
                <w:sz w:val="20"/>
                <w:szCs w:val="20"/>
              </w:rPr>
            </w:pPr>
            <w:r w:rsidRPr="00084991">
              <w:rPr>
                <w:sz w:val="20"/>
                <w:szCs w:val="20"/>
              </w:rPr>
              <w:t>2005</w:t>
            </w:r>
          </w:p>
        </w:tc>
        <w:tc>
          <w:tcPr>
            <w:tcW w:w="993" w:type="dxa"/>
          </w:tcPr>
          <w:p w:rsidR="007F7DDC" w:rsidRPr="00084991" w:rsidRDefault="007F7DDC" w:rsidP="00084991">
            <w:pPr>
              <w:pStyle w:val="a9"/>
              <w:spacing w:after="0" w:line="360" w:lineRule="auto"/>
              <w:ind w:left="0"/>
              <w:jc w:val="both"/>
              <w:rPr>
                <w:sz w:val="20"/>
                <w:szCs w:val="20"/>
              </w:rPr>
            </w:pPr>
            <w:r w:rsidRPr="00084991">
              <w:rPr>
                <w:sz w:val="20"/>
                <w:szCs w:val="20"/>
              </w:rPr>
              <w:t>2006</w:t>
            </w:r>
          </w:p>
        </w:tc>
        <w:tc>
          <w:tcPr>
            <w:tcW w:w="996" w:type="dxa"/>
          </w:tcPr>
          <w:p w:rsidR="007F7DDC" w:rsidRPr="00084991" w:rsidRDefault="007F7DDC" w:rsidP="00084991">
            <w:pPr>
              <w:pStyle w:val="a9"/>
              <w:spacing w:after="0" w:line="360" w:lineRule="auto"/>
              <w:ind w:left="0"/>
              <w:jc w:val="both"/>
              <w:rPr>
                <w:sz w:val="20"/>
                <w:szCs w:val="20"/>
              </w:rPr>
            </w:pPr>
            <w:r w:rsidRPr="00084991">
              <w:rPr>
                <w:sz w:val="20"/>
                <w:szCs w:val="20"/>
              </w:rPr>
              <w:t>2007</w:t>
            </w:r>
          </w:p>
        </w:tc>
      </w:tr>
      <w:tr w:rsidR="007F7DDC" w:rsidRPr="00084991" w:rsidTr="00084991">
        <w:trPr>
          <w:trHeight w:val="259"/>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1. Источники собственных средств</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908,00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10164,00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10385,00</w:t>
            </w:r>
          </w:p>
        </w:tc>
      </w:tr>
      <w:tr w:rsidR="007F7DDC" w:rsidRPr="00084991" w:rsidTr="00084991">
        <w:trPr>
          <w:trHeight w:val="160"/>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2. Итого внеоборотных активов</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10005,00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10205,00</w:t>
            </w:r>
          </w:p>
        </w:tc>
      </w:tr>
      <w:tr w:rsidR="007F7DDC" w:rsidRPr="00084991" w:rsidTr="00084991">
        <w:trPr>
          <w:trHeight w:val="221"/>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3. Собственные средства (строка 1 – 2)</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908,00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159,00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180,00</w:t>
            </w:r>
          </w:p>
        </w:tc>
      </w:tr>
      <w:tr w:rsidR="007F7DDC" w:rsidRPr="00084991" w:rsidTr="00084991">
        <w:trPr>
          <w:trHeight w:val="320"/>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4. Итого долгосрочных обязательств</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553,00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0,00</w:t>
            </w:r>
          </w:p>
        </w:tc>
      </w:tr>
      <w:tr w:rsidR="007F7DDC" w:rsidRPr="00084991" w:rsidTr="00084991">
        <w:trPr>
          <w:trHeight w:val="212"/>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5.</w:t>
            </w:r>
            <w:r w:rsidR="00084991" w:rsidRPr="00084991">
              <w:rPr>
                <w:sz w:val="20"/>
                <w:szCs w:val="20"/>
              </w:rPr>
              <w:t xml:space="preserve"> </w:t>
            </w:r>
            <w:r w:rsidRPr="00084991">
              <w:rPr>
                <w:sz w:val="20"/>
                <w:szCs w:val="20"/>
              </w:rPr>
              <w:t>Собственные оборотные средства из долгосрочных заемных источников (строка 3 + 4)</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908,00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712,00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180,00</w:t>
            </w:r>
          </w:p>
        </w:tc>
      </w:tr>
      <w:tr w:rsidR="007F7DDC" w:rsidRPr="00084991" w:rsidTr="00084991">
        <w:trPr>
          <w:trHeight w:val="240"/>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6. Итого краткосрочных обязательств</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416,00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6405,00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7817,00</w:t>
            </w:r>
          </w:p>
        </w:tc>
      </w:tr>
      <w:tr w:rsidR="007F7DDC" w:rsidRPr="00084991" w:rsidTr="00084991">
        <w:trPr>
          <w:trHeight w:val="275"/>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7. Общая величина основных источников (строка 5 + 6)</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1324,00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7117,00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7997,00</w:t>
            </w:r>
          </w:p>
        </w:tc>
      </w:tr>
      <w:tr w:rsidR="007F7DDC" w:rsidRPr="00084991" w:rsidTr="00084991">
        <w:trPr>
          <w:trHeight w:val="342"/>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8. Запасы</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1321,00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7062,00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5915,00</w:t>
            </w:r>
          </w:p>
        </w:tc>
      </w:tr>
      <w:tr w:rsidR="007F7DDC" w:rsidRPr="00084991" w:rsidTr="00084991">
        <w:trPr>
          <w:trHeight w:val="520"/>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9. Излишек (+)/недостаток (-) собственных</w:t>
            </w:r>
            <w:r w:rsidR="00084991" w:rsidRPr="00084991">
              <w:rPr>
                <w:sz w:val="20"/>
                <w:szCs w:val="20"/>
              </w:rPr>
              <w:t xml:space="preserve"> </w:t>
            </w:r>
            <w:r w:rsidRPr="00084991">
              <w:rPr>
                <w:sz w:val="20"/>
                <w:szCs w:val="20"/>
              </w:rPr>
              <w:t>оборотных средств (строка 3 - 8) (</w:t>
            </w:r>
            <w:r w:rsidRPr="00084991">
              <w:rPr>
                <w:position w:val="-12"/>
                <w:sz w:val="20"/>
                <w:szCs w:val="20"/>
              </w:rPr>
              <w:object w:dxaOrig="480" w:dyaOrig="360">
                <v:shape id="_x0000_i1031" type="#_x0000_t75" style="width:24pt;height:18pt" o:ole="">
                  <v:imagedata r:id="rId18" o:title=""/>
                </v:shape>
                <o:OLEObject Type="Embed" ProgID="Equation.DSMT4" ShapeID="_x0000_i1031" DrawAspect="Content" ObjectID="_1459014706" r:id="rId19"/>
              </w:object>
            </w:r>
            <w:r w:rsidRPr="00084991">
              <w:rPr>
                <w:sz w:val="20"/>
                <w:szCs w:val="20"/>
              </w:rPr>
              <w:t>)</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-413,00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-6903,00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-5735,00</w:t>
            </w:r>
          </w:p>
        </w:tc>
      </w:tr>
      <w:tr w:rsidR="007F7DDC" w:rsidRPr="00084991" w:rsidTr="00084991">
        <w:trPr>
          <w:trHeight w:val="620"/>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10. Излишек (+)/недостаток (-) собственных оборотных средств и</w:t>
            </w:r>
            <w:r w:rsidR="00084991" w:rsidRPr="00084991">
              <w:rPr>
                <w:sz w:val="20"/>
                <w:szCs w:val="20"/>
              </w:rPr>
              <w:t xml:space="preserve"> </w:t>
            </w:r>
            <w:r w:rsidRPr="00084991">
              <w:rPr>
                <w:sz w:val="20"/>
                <w:szCs w:val="20"/>
              </w:rPr>
              <w:t>долгосрочных заемных средств (строка 5 - 8) (</w:t>
            </w:r>
            <w:r w:rsidRPr="00084991">
              <w:rPr>
                <w:position w:val="-12"/>
                <w:sz w:val="20"/>
                <w:szCs w:val="20"/>
              </w:rPr>
              <w:object w:dxaOrig="460" w:dyaOrig="360">
                <v:shape id="_x0000_i1032" type="#_x0000_t75" style="width:23.25pt;height:18pt" o:ole="">
                  <v:imagedata r:id="rId20" o:title=""/>
                </v:shape>
                <o:OLEObject Type="Embed" ProgID="Equation.DSMT4" ShapeID="_x0000_i1032" DrawAspect="Content" ObjectID="_1459014707" r:id="rId21"/>
              </w:object>
            </w:r>
            <w:r w:rsidRPr="00084991">
              <w:rPr>
                <w:sz w:val="20"/>
                <w:szCs w:val="20"/>
              </w:rPr>
              <w:t>)</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-413,00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-6350,00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-5735,00</w:t>
            </w:r>
          </w:p>
        </w:tc>
      </w:tr>
      <w:tr w:rsidR="007F7DDC" w:rsidRPr="00084991" w:rsidTr="00084991">
        <w:trPr>
          <w:trHeight w:val="667"/>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lastRenderedPageBreak/>
              <w:t>11. Излишек (+)/недостаток (-) общей величины источников средств для формирования запасов и</w:t>
            </w:r>
            <w:r w:rsidR="00084991" w:rsidRPr="00084991">
              <w:rPr>
                <w:sz w:val="20"/>
                <w:szCs w:val="20"/>
              </w:rPr>
              <w:t xml:space="preserve"> </w:t>
            </w:r>
            <w:r w:rsidRPr="00084991">
              <w:rPr>
                <w:sz w:val="20"/>
                <w:szCs w:val="20"/>
              </w:rPr>
              <w:t>затрат (строка 7 - 8) (</w:t>
            </w:r>
            <w:r w:rsidRPr="00084991">
              <w:rPr>
                <w:position w:val="-12"/>
                <w:sz w:val="20"/>
                <w:szCs w:val="20"/>
              </w:rPr>
              <w:object w:dxaOrig="440" w:dyaOrig="360">
                <v:shape id="_x0000_i1033" type="#_x0000_t75" style="width:21.75pt;height:18pt" o:ole="">
                  <v:imagedata r:id="rId22" o:title=""/>
                </v:shape>
                <o:OLEObject Type="Embed" ProgID="Equation.DSMT4" ShapeID="_x0000_i1033" DrawAspect="Content" ObjectID="_1459014708" r:id="rId23"/>
              </w:object>
            </w:r>
            <w:r w:rsidRPr="00084991">
              <w:rPr>
                <w:sz w:val="20"/>
                <w:szCs w:val="20"/>
              </w:rPr>
              <w:t>)</w:t>
            </w:r>
          </w:p>
        </w:tc>
        <w:tc>
          <w:tcPr>
            <w:tcW w:w="1134"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3,00</w:t>
            </w:r>
          </w:p>
        </w:tc>
        <w:tc>
          <w:tcPr>
            <w:tcW w:w="993"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55,00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2082,00</w:t>
            </w:r>
          </w:p>
        </w:tc>
      </w:tr>
      <w:tr w:rsidR="007F7DDC" w:rsidRPr="00084991" w:rsidTr="00084991">
        <w:trPr>
          <w:trHeight w:val="327"/>
        </w:trPr>
        <w:tc>
          <w:tcPr>
            <w:tcW w:w="6095" w:type="dxa"/>
          </w:tcPr>
          <w:p w:rsidR="007F7DDC" w:rsidRPr="00084991" w:rsidRDefault="007F7DDC" w:rsidP="00084991">
            <w:pPr>
              <w:pStyle w:val="a9"/>
              <w:spacing w:after="0" w:line="360" w:lineRule="auto"/>
              <w:ind w:left="0"/>
              <w:jc w:val="both"/>
              <w:rPr>
                <w:sz w:val="20"/>
                <w:szCs w:val="20"/>
              </w:rPr>
            </w:pPr>
            <w:r w:rsidRPr="00084991">
              <w:rPr>
                <w:sz w:val="20"/>
                <w:szCs w:val="20"/>
              </w:rPr>
              <w:t>12. Трехкомпонентный показатель</w:t>
            </w:r>
          </w:p>
        </w:tc>
        <w:tc>
          <w:tcPr>
            <w:tcW w:w="1134" w:type="dxa"/>
            <w:vAlign w:val="center"/>
          </w:tcPr>
          <w:p w:rsidR="007F7DDC" w:rsidRPr="00084991" w:rsidRDefault="007F7DDC" w:rsidP="00084991">
            <w:pPr>
              <w:pStyle w:val="a9"/>
              <w:spacing w:after="0" w:line="360" w:lineRule="auto"/>
              <w:ind w:left="0"/>
              <w:jc w:val="both"/>
              <w:rPr>
                <w:sz w:val="20"/>
                <w:szCs w:val="20"/>
                <w:lang w:val="en-US"/>
              </w:rPr>
            </w:pPr>
            <w:r w:rsidRPr="00084991">
              <w:rPr>
                <w:sz w:val="20"/>
                <w:szCs w:val="20"/>
                <w:lang w:val="en-US"/>
              </w:rPr>
              <w:t>S (0,0,1)</w:t>
            </w:r>
          </w:p>
        </w:tc>
        <w:tc>
          <w:tcPr>
            <w:tcW w:w="993" w:type="dxa"/>
            <w:vAlign w:val="center"/>
          </w:tcPr>
          <w:p w:rsidR="007F7DDC" w:rsidRPr="00084991" w:rsidRDefault="007F7DDC" w:rsidP="00084991">
            <w:pPr>
              <w:pStyle w:val="a9"/>
              <w:spacing w:after="0" w:line="360" w:lineRule="auto"/>
              <w:ind w:left="0"/>
              <w:jc w:val="both"/>
              <w:rPr>
                <w:sz w:val="20"/>
                <w:szCs w:val="20"/>
              </w:rPr>
            </w:pPr>
            <w:r w:rsidRPr="00084991">
              <w:rPr>
                <w:sz w:val="20"/>
                <w:szCs w:val="20"/>
                <w:lang w:val="en-US"/>
              </w:rPr>
              <w:t>S (0,0,1)</w:t>
            </w:r>
          </w:p>
        </w:tc>
        <w:tc>
          <w:tcPr>
            <w:tcW w:w="996" w:type="dxa"/>
            <w:vAlign w:val="center"/>
          </w:tcPr>
          <w:p w:rsidR="007F7DDC" w:rsidRPr="00084991" w:rsidRDefault="007F7DDC" w:rsidP="00084991">
            <w:pPr>
              <w:pStyle w:val="a9"/>
              <w:spacing w:after="0" w:line="360" w:lineRule="auto"/>
              <w:ind w:left="0"/>
              <w:jc w:val="both"/>
              <w:rPr>
                <w:sz w:val="20"/>
                <w:szCs w:val="20"/>
              </w:rPr>
            </w:pPr>
            <w:r w:rsidRPr="00084991">
              <w:rPr>
                <w:sz w:val="20"/>
                <w:szCs w:val="20"/>
                <w:lang w:val="en-US"/>
              </w:rPr>
              <w:t>S (0,0,1)</w:t>
            </w:r>
          </w:p>
        </w:tc>
      </w:tr>
    </w:tbl>
    <w:p w:rsidR="007F7DDC" w:rsidRPr="00084991" w:rsidRDefault="007F7DDC" w:rsidP="00084991">
      <w:pPr>
        <w:widowControl w:val="0"/>
        <w:spacing w:after="0" w:line="360" w:lineRule="auto"/>
        <w:ind w:firstLine="709"/>
        <w:jc w:val="both"/>
        <w:rPr>
          <w:rFonts w:ascii="Times New Roman" w:hAnsi="Times New Roman"/>
          <w:i/>
          <w:sz w:val="28"/>
          <w:szCs w:val="28"/>
        </w:rPr>
      </w:pP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Таким образом, на основании таблицы </w:t>
      </w:r>
      <w:r w:rsidR="005B6106" w:rsidRPr="00084991">
        <w:rPr>
          <w:rFonts w:ascii="Times New Roman" w:hAnsi="Times New Roman"/>
          <w:sz w:val="28"/>
          <w:szCs w:val="28"/>
        </w:rPr>
        <w:t>5</w:t>
      </w:r>
      <w:r w:rsidRPr="00084991">
        <w:rPr>
          <w:rFonts w:ascii="Times New Roman" w:hAnsi="Times New Roman"/>
          <w:sz w:val="28"/>
          <w:szCs w:val="28"/>
        </w:rPr>
        <w:t xml:space="preserve"> можно констатировать неустойчивое финансовое состояние </w:t>
      </w:r>
      <w:r w:rsidR="005B6106" w:rsidRPr="00084991">
        <w:rPr>
          <w:rFonts w:ascii="Times New Roman" w:hAnsi="Times New Roman"/>
          <w:sz w:val="28"/>
          <w:szCs w:val="28"/>
        </w:rPr>
        <w:t>предприятия</w:t>
      </w:r>
      <w:r w:rsidRPr="00084991">
        <w:rPr>
          <w:rFonts w:ascii="Times New Roman" w:hAnsi="Times New Roman"/>
          <w:sz w:val="28"/>
          <w:szCs w:val="28"/>
        </w:rPr>
        <w:t>, связанное с нарушением платежеспособности.</w:t>
      </w: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Проведем анализ показателей финансовой устойчивости предприятия (таблица </w:t>
      </w:r>
      <w:r w:rsidR="005B6106" w:rsidRPr="00084991">
        <w:rPr>
          <w:rFonts w:ascii="Times New Roman" w:hAnsi="Times New Roman"/>
          <w:sz w:val="28"/>
          <w:szCs w:val="28"/>
        </w:rPr>
        <w:t>6</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Pr="00084991"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Таблица </w:t>
      </w:r>
      <w:r w:rsidR="005B6106" w:rsidRPr="00084991">
        <w:rPr>
          <w:rFonts w:ascii="Times New Roman" w:hAnsi="Times New Roman"/>
          <w:sz w:val="28"/>
          <w:szCs w:val="28"/>
        </w:rPr>
        <w:t>6</w:t>
      </w:r>
      <w:r w:rsidR="00084991">
        <w:rPr>
          <w:rFonts w:ascii="Times New Roman" w:hAnsi="Times New Roman"/>
          <w:sz w:val="28"/>
          <w:szCs w:val="28"/>
        </w:rPr>
        <w:t xml:space="preserve"> </w:t>
      </w:r>
      <w:r w:rsidRPr="00084991">
        <w:rPr>
          <w:rFonts w:ascii="Times New Roman" w:hAnsi="Times New Roman"/>
          <w:sz w:val="28"/>
          <w:szCs w:val="28"/>
        </w:rPr>
        <w:t xml:space="preserve">Динамика показателей финансовой устойчивости </w:t>
      </w:r>
      <w:r w:rsidR="005B6106" w:rsidRPr="00084991">
        <w:rPr>
          <w:rFonts w:ascii="Times New Roman" w:hAnsi="Times New Roman"/>
          <w:sz w:val="28"/>
          <w:szCs w:val="28"/>
        </w:rPr>
        <w:t>предприятия</w:t>
      </w:r>
      <w:r w:rsidRPr="00084991">
        <w:rPr>
          <w:rFonts w:ascii="Times New Roman" w:hAnsi="Times New Roman"/>
          <w:sz w:val="28"/>
          <w:szCs w:val="28"/>
        </w:rPr>
        <w:t xml:space="preserve"> в 2005-2007 гг.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5"/>
        <w:gridCol w:w="709"/>
        <w:gridCol w:w="851"/>
        <w:gridCol w:w="996"/>
      </w:tblGrid>
      <w:tr w:rsidR="007F7DDC" w:rsidRPr="00084991" w:rsidTr="00084991">
        <w:trPr>
          <w:cantSplit/>
          <w:trHeight w:val="265"/>
        </w:trPr>
        <w:tc>
          <w:tcPr>
            <w:tcW w:w="552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Показатель</w:t>
            </w:r>
          </w:p>
        </w:tc>
        <w:tc>
          <w:tcPr>
            <w:tcW w:w="1275"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Норматив</w:t>
            </w:r>
          </w:p>
        </w:tc>
        <w:tc>
          <w:tcPr>
            <w:tcW w:w="70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2005</w:t>
            </w:r>
          </w:p>
        </w:tc>
        <w:tc>
          <w:tcPr>
            <w:tcW w:w="851"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2006</w:t>
            </w:r>
          </w:p>
        </w:tc>
        <w:tc>
          <w:tcPr>
            <w:tcW w:w="996"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2007</w:t>
            </w:r>
          </w:p>
        </w:tc>
      </w:tr>
      <w:tr w:rsidR="007F7DDC" w:rsidRPr="00084991" w:rsidTr="00084991">
        <w:trPr>
          <w:trHeight w:val="303"/>
        </w:trPr>
        <w:tc>
          <w:tcPr>
            <w:tcW w:w="552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1.Коэффициент автономии (К</w:t>
            </w:r>
            <w:r w:rsidRPr="00084991">
              <w:rPr>
                <w:rFonts w:ascii="Times New Roman" w:hAnsi="Times New Roman"/>
                <w:sz w:val="20"/>
                <w:szCs w:val="20"/>
                <w:vertAlign w:val="subscript"/>
              </w:rPr>
              <w:t>А</w:t>
            </w:r>
            <w:r w:rsidRPr="00084991">
              <w:rPr>
                <w:rFonts w:ascii="Times New Roman" w:hAnsi="Times New Roman"/>
                <w:sz w:val="20"/>
                <w:szCs w:val="20"/>
              </w:rPr>
              <w:t>)</w:t>
            </w:r>
          </w:p>
        </w:tc>
        <w:tc>
          <w:tcPr>
            <w:tcW w:w="1275"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более 0,5</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0,69</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0,59</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0,57</w:t>
            </w:r>
          </w:p>
        </w:tc>
      </w:tr>
      <w:tr w:rsidR="007F7DDC" w:rsidRPr="00084991" w:rsidTr="00084991">
        <w:trPr>
          <w:trHeight w:val="162"/>
        </w:trPr>
        <w:tc>
          <w:tcPr>
            <w:tcW w:w="552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2. Коэффициент заемного капитала (К</w:t>
            </w:r>
            <w:r w:rsidRPr="00084991">
              <w:rPr>
                <w:rFonts w:ascii="Times New Roman" w:hAnsi="Times New Roman"/>
                <w:sz w:val="20"/>
                <w:szCs w:val="20"/>
                <w:vertAlign w:val="subscript"/>
              </w:rPr>
              <w:t>ЗК</w:t>
            </w:r>
            <w:r w:rsidRPr="00084991">
              <w:rPr>
                <w:rFonts w:ascii="Times New Roman" w:hAnsi="Times New Roman"/>
                <w:sz w:val="20"/>
                <w:szCs w:val="20"/>
              </w:rPr>
              <w:t>)</w:t>
            </w:r>
          </w:p>
        </w:tc>
        <w:tc>
          <w:tcPr>
            <w:tcW w:w="1275"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менее 0,5</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0,31</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0,12</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0,10</w:t>
            </w:r>
          </w:p>
        </w:tc>
      </w:tr>
      <w:tr w:rsidR="007F7DDC" w:rsidRPr="00084991" w:rsidTr="00084991">
        <w:trPr>
          <w:trHeight w:val="241"/>
        </w:trPr>
        <w:tc>
          <w:tcPr>
            <w:tcW w:w="552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3. Коэффициент финансовой зависимости (К</w:t>
            </w:r>
            <w:r w:rsidRPr="00084991">
              <w:rPr>
                <w:rFonts w:ascii="Times New Roman" w:hAnsi="Times New Roman"/>
                <w:sz w:val="20"/>
                <w:szCs w:val="20"/>
                <w:vertAlign w:val="subscript"/>
              </w:rPr>
              <w:t>ФЗ</w:t>
            </w:r>
            <w:r w:rsidRPr="00084991">
              <w:rPr>
                <w:rFonts w:ascii="Times New Roman" w:hAnsi="Times New Roman"/>
                <w:sz w:val="20"/>
                <w:szCs w:val="20"/>
              </w:rPr>
              <w:t>)</w:t>
            </w:r>
          </w:p>
        </w:tc>
        <w:tc>
          <w:tcPr>
            <w:tcW w:w="1275"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менее 0,7</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0,45</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0,21</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0,18</w:t>
            </w:r>
          </w:p>
        </w:tc>
      </w:tr>
      <w:tr w:rsidR="007F7DDC" w:rsidRPr="00084991" w:rsidTr="00084991">
        <w:trPr>
          <w:trHeight w:val="160"/>
        </w:trPr>
        <w:tc>
          <w:tcPr>
            <w:tcW w:w="552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4. Коэффициент долгосрочной финансовой зависимости (К</w:t>
            </w:r>
            <w:r w:rsidRPr="00084991">
              <w:rPr>
                <w:rFonts w:ascii="Times New Roman" w:hAnsi="Times New Roman"/>
                <w:sz w:val="20"/>
                <w:szCs w:val="20"/>
                <w:vertAlign w:val="subscript"/>
              </w:rPr>
              <w:t>ДФЗ</w:t>
            </w:r>
            <w:r w:rsidRPr="00084991">
              <w:rPr>
                <w:rFonts w:ascii="Times New Roman" w:hAnsi="Times New Roman"/>
                <w:sz w:val="20"/>
                <w:szCs w:val="20"/>
              </w:rPr>
              <w:t>)</w:t>
            </w:r>
          </w:p>
        </w:tc>
        <w:tc>
          <w:tcPr>
            <w:tcW w:w="1275"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0,69</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0,59</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0,57</w:t>
            </w:r>
          </w:p>
        </w:tc>
      </w:tr>
      <w:tr w:rsidR="007F7DDC" w:rsidRPr="00084991" w:rsidTr="00084991">
        <w:trPr>
          <w:trHeight w:val="207"/>
        </w:trPr>
        <w:tc>
          <w:tcPr>
            <w:tcW w:w="552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5.Коэффициент обеспечения собственными средствами (К</w:t>
            </w:r>
            <w:r w:rsidRPr="00084991">
              <w:rPr>
                <w:rFonts w:ascii="Times New Roman" w:hAnsi="Times New Roman"/>
                <w:sz w:val="20"/>
                <w:szCs w:val="20"/>
                <w:vertAlign w:val="subscript"/>
              </w:rPr>
              <w:t>ОС_</w:t>
            </w:r>
            <w:r w:rsidRPr="00084991">
              <w:rPr>
                <w:rFonts w:ascii="Times New Roman" w:hAnsi="Times New Roman"/>
                <w:sz w:val="20"/>
                <w:szCs w:val="20"/>
              </w:rPr>
              <w:t>)</w:t>
            </w:r>
          </w:p>
        </w:tc>
        <w:tc>
          <w:tcPr>
            <w:tcW w:w="1275"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более 0,1</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0,69</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1,43</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1,30</w:t>
            </w:r>
          </w:p>
        </w:tc>
      </w:tr>
      <w:tr w:rsidR="007F7DDC" w:rsidRPr="00084991" w:rsidTr="00084991">
        <w:trPr>
          <w:trHeight w:val="277"/>
        </w:trPr>
        <w:tc>
          <w:tcPr>
            <w:tcW w:w="5529" w:type="dxa"/>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6.Коэффициент маневренности (К</w:t>
            </w:r>
            <w:r w:rsidRPr="00084991">
              <w:rPr>
                <w:rFonts w:ascii="Times New Roman" w:hAnsi="Times New Roman"/>
                <w:sz w:val="20"/>
                <w:szCs w:val="20"/>
                <w:vertAlign w:val="subscript"/>
              </w:rPr>
              <w:t>М</w:t>
            </w:r>
            <w:r w:rsidRPr="00084991">
              <w:rPr>
                <w:rFonts w:ascii="Times New Roman" w:hAnsi="Times New Roman"/>
                <w:sz w:val="20"/>
                <w:szCs w:val="20"/>
              </w:rPr>
              <w:t>)</w:t>
            </w:r>
          </w:p>
        </w:tc>
        <w:tc>
          <w:tcPr>
            <w:tcW w:w="1275"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0,2-0,5</w:t>
            </w:r>
          </w:p>
        </w:tc>
        <w:tc>
          <w:tcPr>
            <w:tcW w:w="709"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0,80</w:t>
            </w:r>
          </w:p>
        </w:tc>
        <w:tc>
          <w:tcPr>
            <w:tcW w:w="851"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0,90</w:t>
            </w:r>
          </w:p>
        </w:tc>
        <w:tc>
          <w:tcPr>
            <w:tcW w:w="996" w:type="dxa"/>
            <w:vAlign w:val="center"/>
          </w:tcPr>
          <w:p w:rsidR="007F7DDC" w:rsidRPr="00084991" w:rsidRDefault="007F7DDC" w:rsidP="00084991">
            <w:pPr>
              <w:spacing w:after="0" w:line="360" w:lineRule="auto"/>
              <w:jc w:val="both"/>
              <w:rPr>
                <w:rFonts w:ascii="Times New Roman" w:hAnsi="Times New Roman"/>
                <w:sz w:val="20"/>
                <w:szCs w:val="20"/>
              </w:rPr>
            </w:pPr>
            <w:r w:rsidRPr="00084991">
              <w:rPr>
                <w:rFonts w:ascii="Times New Roman" w:hAnsi="Times New Roman"/>
                <w:sz w:val="20"/>
                <w:szCs w:val="20"/>
              </w:rPr>
              <w:t>0,90</w:t>
            </w:r>
          </w:p>
        </w:tc>
      </w:tr>
    </w:tbl>
    <w:p w:rsidR="007F7DDC" w:rsidRPr="00084991" w:rsidRDefault="007F7DDC" w:rsidP="00084991">
      <w:pPr>
        <w:widowControl w:val="0"/>
        <w:spacing w:after="0" w:line="360" w:lineRule="auto"/>
        <w:ind w:firstLine="709"/>
        <w:jc w:val="both"/>
        <w:rPr>
          <w:rFonts w:ascii="Times New Roman" w:hAnsi="Times New Roman"/>
          <w:i/>
          <w:sz w:val="28"/>
          <w:szCs w:val="28"/>
        </w:rPr>
      </w:pP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Методика расчетов данных показателей приведена ниже</w:t>
      </w:r>
      <w:r w:rsidR="00687951" w:rsidRPr="00084991">
        <w:rPr>
          <w:rFonts w:ascii="Times New Roman" w:hAnsi="Times New Roman"/>
          <w:sz w:val="28"/>
          <w:szCs w:val="28"/>
        </w:rPr>
        <w:t xml:space="preserve"> [3]</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980" w:dyaOrig="620">
          <v:shape id="_x0000_i1034" type="#_x0000_t75" style="width:48.75pt;height:30.75pt" o:ole="">
            <v:imagedata r:id="rId24" o:title=""/>
          </v:shape>
          <o:OLEObject Type="Embed" ProgID="Equation.DSMT4" ShapeID="_x0000_i1034" DrawAspect="Content" ObjectID="_1459014709" r:id="rId25"/>
        </w:object>
      </w:r>
      <w:r w:rsidR="00467330"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СК– собственный капитал;</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А</w:t>
      </w:r>
      <w:r>
        <w:rPr>
          <w:sz w:val="28"/>
          <w:szCs w:val="28"/>
        </w:rPr>
        <w:t xml:space="preserve"> </w:t>
      </w:r>
      <w:r w:rsidR="007F7DDC" w:rsidRPr="00084991">
        <w:rPr>
          <w:sz w:val="28"/>
          <w:szCs w:val="28"/>
        </w:rPr>
        <w:t>– активы предприятия</w:t>
      </w:r>
    </w:p>
    <w:p w:rsidR="00084991" w:rsidRDefault="00084991" w:rsidP="00084991">
      <w:pPr>
        <w:pStyle w:val="a9"/>
        <w:spacing w:after="0" w:line="360" w:lineRule="auto"/>
        <w:ind w:left="0" w:firstLine="709"/>
        <w:jc w:val="both"/>
        <w:rPr>
          <w:sz w:val="28"/>
          <w:szCs w:val="28"/>
        </w:rPr>
      </w:pPr>
    </w:p>
    <w:p w:rsidR="007F7DDC" w:rsidRDefault="00084991" w:rsidP="00084991">
      <w:pPr>
        <w:pStyle w:val="a9"/>
        <w:spacing w:after="0" w:line="360" w:lineRule="auto"/>
        <w:ind w:left="0" w:firstLine="709"/>
        <w:jc w:val="both"/>
        <w:rPr>
          <w:sz w:val="28"/>
          <w:szCs w:val="28"/>
        </w:rPr>
      </w:pPr>
      <w:r>
        <w:rPr>
          <w:sz w:val="28"/>
          <w:szCs w:val="28"/>
        </w:rPr>
        <w:br w:type="page"/>
      </w:r>
      <w:r w:rsidR="007F7DDC" w:rsidRPr="00084991">
        <w:rPr>
          <w:position w:val="-24"/>
          <w:sz w:val="28"/>
          <w:szCs w:val="28"/>
        </w:rPr>
        <w:object w:dxaOrig="1300" w:dyaOrig="680">
          <v:shape id="_x0000_i1035" type="#_x0000_t75" style="width:65.25pt;height:33.75pt" o:ole="">
            <v:imagedata r:id="rId26" o:title=""/>
          </v:shape>
          <o:OLEObject Type="Embed" ProgID="Equation.DSMT4" ShapeID="_x0000_i1035" DrawAspect="Content" ObjectID="_1459014710" r:id="rId27"/>
        </w:object>
      </w:r>
      <w:r w:rsidR="00467330" w:rsidRPr="00084991">
        <w:rPr>
          <w:sz w:val="28"/>
          <w:szCs w:val="28"/>
        </w:rPr>
        <w:t>,</w:t>
      </w:r>
      <w:r>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sz w:val="28"/>
          <w:szCs w:val="28"/>
        </w:rPr>
        <w:t xml:space="preserve">где </w:t>
      </w:r>
      <w:r w:rsidRPr="00084991">
        <w:rPr>
          <w:position w:val="-14"/>
          <w:sz w:val="28"/>
          <w:szCs w:val="28"/>
        </w:rPr>
        <w:object w:dxaOrig="700" w:dyaOrig="400">
          <v:shape id="_x0000_i1036" type="#_x0000_t75" style="width:35.25pt;height:20.25pt" o:ole="">
            <v:imagedata r:id="rId28" o:title=""/>
          </v:shape>
          <o:OLEObject Type="Embed" ProgID="Equation.DSMT4" ShapeID="_x0000_i1036" DrawAspect="Content" ObjectID="_1459014711" r:id="rId29"/>
        </w:object>
      </w:r>
      <w:r w:rsidRPr="00084991">
        <w:rPr>
          <w:sz w:val="28"/>
          <w:szCs w:val="28"/>
        </w:rPr>
        <w:t>- сумма привлеченного заемного капитала</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1060" w:dyaOrig="620">
          <v:shape id="_x0000_i1037" type="#_x0000_t75" style="width:53.25pt;height:30.75pt" o:ole="">
            <v:imagedata r:id="rId30" o:title=""/>
          </v:shape>
          <o:OLEObject Type="Embed" ProgID="Equation.DSMT4" ShapeID="_x0000_i1037" DrawAspect="Content" ObjectID="_1459014712" r:id="rId31"/>
        </w:object>
      </w:r>
      <w:r w:rsidR="00467330" w:rsidRPr="00084991">
        <w:rPr>
          <w:sz w:val="28"/>
          <w:szCs w:val="28"/>
        </w:rPr>
        <w:t xml:space="preserve"> ,</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ЗС – заемные средства;</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СС – собственные средства</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1800" w:dyaOrig="620">
          <v:shape id="_x0000_i1038" type="#_x0000_t75" style="width:90pt;height:30.75pt" o:ole="">
            <v:imagedata r:id="rId32" o:title=""/>
          </v:shape>
          <o:OLEObject Type="Embed" ProgID="Equation.DSMT4" ShapeID="_x0000_i1038" DrawAspect="Content" ObjectID="_1459014713" r:id="rId33"/>
        </w:object>
      </w:r>
      <w:r w:rsidR="00467330"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sz w:val="28"/>
          <w:szCs w:val="28"/>
        </w:rPr>
        <w:t>где ДК – долгосрочный капитал</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1260" w:dyaOrig="620">
          <v:shape id="_x0000_i1039" type="#_x0000_t75" style="width:63pt;height:30.75pt" o:ole="">
            <v:imagedata r:id="rId34" o:title=""/>
          </v:shape>
          <o:OLEObject Type="Embed" ProgID="Equation.DSMT4" ShapeID="_x0000_i1039" DrawAspect="Content" ObjectID="_1459014714" r:id="rId35"/>
        </w:object>
      </w:r>
      <w:r w:rsidR="00467330"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СОС – собственные оборотные средства;</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ОА – оборотные активы</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spacing w:after="0" w:line="360" w:lineRule="auto"/>
        <w:ind w:firstLine="709"/>
        <w:jc w:val="both"/>
        <w:rPr>
          <w:rFonts w:ascii="Times New Roman" w:hAnsi="Times New Roman"/>
          <w:sz w:val="28"/>
          <w:szCs w:val="28"/>
        </w:rPr>
      </w:pPr>
      <w:r w:rsidRPr="00084991">
        <w:rPr>
          <w:rFonts w:ascii="Times New Roman" w:hAnsi="Times New Roman"/>
          <w:position w:val="-24"/>
          <w:sz w:val="28"/>
          <w:szCs w:val="28"/>
        </w:rPr>
        <w:object w:dxaOrig="1200" w:dyaOrig="620">
          <v:shape id="_x0000_i1040" type="#_x0000_t75" style="width:60pt;height:30.75pt" o:ole="">
            <v:imagedata r:id="rId36" o:title=""/>
          </v:shape>
          <o:OLEObject Type="Embed" ProgID="Equation.DSMT4" ShapeID="_x0000_i1040" DrawAspect="Content" ObjectID="_1459014715" r:id="rId37"/>
        </w:object>
      </w:r>
      <w:r w:rsidR="00084991">
        <w:rPr>
          <w:rFonts w:ascii="Times New Roman" w:hAnsi="Times New Roman"/>
          <w:sz w:val="28"/>
          <w:szCs w:val="28"/>
        </w:rPr>
        <w:t xml:space="preserve"> </w:t>
      </w:r>
    </w:p>
    <w:p w:rsidR="00084991" w:rsidRPr="00084991" w:rsidRDefault="00084991" w:rsidP="00084991">
      <w:pPr>
        <w:spacing w:after="0" w:line="360" w:lineRule="auto"/>
        <w:ind w:firstLine="709"/>
        <w:jc w:val="both"/>
        <w:rPr>
          <w:rFonts w:ascii="Times New Roman" w:hAnsi="Times New Roman"/>
          <w:sz w:val="28"/>
          <w:szCs w:val="28"/>
        </w:rPr>
      </w:pP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Доля собственного капитала в активах предприятия – высока, доля заемных средств в источниках финансирования незначительна, поэтому коэффициенты автономии, заемного капитала, финансовой зависимости и обеспечения собственными средствами – в пределах нормы. Выше нормы только коэффициент маневренности.</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Рассчитаем теперь показатель Альтмана. Показатель Альтмана (Z) рассчитывается следующим образом</w:t>
      </w:r>
      <w:r w:rsidR="00687951" w:rsidRPr="00084991">
        <w:rPr>
          <w:rFonts w:ascii="Times New Roman" w:hAnsi="Times New Roman"/>
          <w:sz w:val="28"/>
          <w:szCs w:val="28"/>
        </w:rPr>
        <w:t xml:space="preserve"> [3]</w:t>
      </w:r>
      <w:r w:rsidRPr="00084991">
        <w:rPr>
          <w:rFonts w:ascii="Times New Roman" w:hAnsi="Times New Roman"/>
          <w:sz w:val="28"/>
          <w:szCs w:val="28"/>
        </w:rPr>
        <w:t>:</w:t>
      </w:r>
    </w:p>
    <w:p w:rsidR="007F7DDC" w:rsidRDefault="007F7DDC" w:rsidP="00084991">
      <w:pPr>
        <w:pStyle w:val="a9"/>
        <w:spacing w:after="0" w:line="360" w:lineRule="auto"/>
        <w:ind w:left="0" w:firstLine="709"/>
        <w:jc w:val="both"/>
        <w:rPr>
          <w:sz w:val="28"/>
          <w:szCs w:val="28"/>
          <w:vertAlign w:val="subscript"/>
        </w:rPr>
      </w:pPr>
      <w:r w:rsidRPr="00084991">
        <w:rPr>
          <w:sz w:val="28"/>
          <w:szCs w:val="28"/>
          <w:lang w:val="en-US"/>
        </w:rPr>
        <w:lastRenderedPageBreak/>
        <w:t>Z</w:t>
      </w:r>
      <w:r w:rsidRPr="00084991">
        <w:rPr>
          <w:sz w:val="28"/>
          <w:szCs w:val="28"/>
        </w:rPr>
        <w:t xml:space="preserve"> = 1,5х</w:t>
      </w:r>
      <w:r w:rsidRPr="00084991">
        <w:rPr>
          <w:sz w:val="28"/>
          <w:szCs w:val="28"/>
          <w:vertAlign w:val="subscript"/>
        </w:rPr>
        <w:t>1</w:t>
      </w:r>
      <w:r w:rsidRPr="00084991">
        <w:rPr>
          <w:sz w:val="28"/>
          <w:szCs w:val="28"/>
        </w:rPr>
        <w:t>+1,4х</w:t>
      </w:r>
      <w:r w:rsidRPr="00084991">
        <w:rPr>
          <w:sz w:val="28"/>
          <w:szCs w:val="28"/>
          <w:vertAlign w:val="subscript"/>
        </w:rPr>
        <w:t>2</w:t>
      </w:r>
      <w:r w:rsidRPr="00084991">
        <w:rPr>
          <w:sz w:val="28"/>
          <w:szCs w:val="28"/>
        </w:rPr>
        <w:t>+3,3х</w:t>
      </w:r>
      <w:r w:rsidRPr="00084991">
        <w:rPr>
          <w:sz w:val="28"/>
          <w:szCs w:val="28"/>
          <w:vertAlign w:val="subscript"/>
        </w:rPr>
        <w:t>3</w:t>
      </w:r>
      <w:r w:rsidRPr="00084991">
        <w:rPr>
          <w:sz w:val="28"/>
          <w:szCs w:val="28"/>
        </w:rPr>
        <w:t>+0,6х</w:t>
      </w:r>
      <w:r w:rsidRPr="00084991">
        <w:rPr>
          <w:sz w:val="28"/>
          <w:szCs w:val="28"/>
          <w:vertAlign w:val="subscript"/>
        </w:rPr>
        <w:t>4</w:t>
      </w:r>
      <w:r w:rsidRPr="00084991">
        <w:rPr>
          <w:sz w:val="28"/>
          <w:szCs w:val="28"/>
        </w:rPr>
        <w:t>+0,999х</w:t>
      </w:r>
      <w:r w:rsidRPr="00084991">
        <w:rPr>
          <w:sz w:val="28"/>
          <w:szCs w:val="28"/>
          <w:vertAlign w:val="subscript"/>
        </w:rPr>
        <w:t xml:space="preserve">5 </w:t>
      </w:r>
      <w:r w:rsidRPr="00084991">
        <w:rPr>
          <w:sz w:val="28"/>
          <w:szCs w:val="28"/>
        </w:rPr>
        <w:t>,</w:t>
      </w:r>
      <w:r w:rsidR="00084991">
        <w:rPr>
          <w:sz w:val="28"/>
          <w:szCs w:val="28"/>
          <w:vertAlign w:val="subscript"/>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900" w:dyaOrig="620">
          <v:shape id="_x0000_i1041" type="#_x0000_t75" style="width:45pt;height:30.75pt" o:ole="">
            <v:imagedata r:id="rId38" o:title=""/>
          </v:shape>
          <o:OLEObject Type="Embed" ProgID="Equation.DSMT4" ShapeID="_x0000_i1041" DrawAspect="Content" ObjectID="_1459014716" r:id="rId39"/>
        </w:object>
      </w:r>
      <w:r w:rsidR="00FC33CE"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ОК– оборотный капитал</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А – ∑ активов</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1500" w:dyaOrig="620">
          <v:shape id="_x0000_i1042" type="#_x0000_t75" style="width:75pt;height:30.75pt" o:ole="">
            <v:imagedata r:id="rId40" o:title=""/>
          </v:shape>
          <o:OLEObject Type="Embed" ProgID="Equation.DSMT4" ShapeID="_x0000_i1042" DrawAspect="Content" ObjectID="_1459014717" r:id="rId41"/>
        </w:object>
      </w:r>
      <w:r w:rsidR="00FC33CE" w:rsidRPr="00084991">
        <w:rPr>
          <w:sz w:val="28"/>
          <w:szCs w:val="28"/>
        </w:rPr>
        <w:t>,</w:t>
      </w:r>
      <w:r w:rsidR="00084991">
        <w:rPr>
          <w:sz w:val="28"/>
          <w:szCs w:val="28"/>
        </w:rPr>
        <w:t xml:space="preserve"> </w:t>
      </w:r>
      <w:r w:rsidRPr="00084991">
        <w:rPr>
          <w:position w:val="-4"/>
          <w:sz w:val="28"/>
          <w:szCs w:val="28"/>
        </w:rPr>
        <w:object w:dxaOrig="180" w:dyaOrig="279">
          <v:shape id="_x0000_i1043" type="#_x0000_t75" style="width:9pt;height:14.25pt" o:ole="">
            <v:imagedata r:id="rId42" o:title=""/>
          </v:shape>
          <o:OLEObject Type="Embed" ProgID="Equation.DSMT4" ShapeID="_x0000_i1043" DrawAspect="Content" ObjectID="_1459014718" r:id="rId43"/>
        </w:objec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РК– резервный капитал;</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НП – нераспределенная прибыль</w:t>
      </w:r>
      <w:r>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940" w:dyaOrig="620">
          <v:shape id="_x0000_i1044" type="#_x0000_t75" style="width:47.25pt;height:30.75pt" o:ole="">
            <v:imagedata r:id="rId44" o:title=""/>
          </v:shape>
          <o:OLEObject Type="Embed" ProgID="Equation.DSMT4" ShapeID="_x0000_i1044" DrawAspect="Content" ObjectID="_1459014719" r:id="rId45"/>
        </w:object>
      </w:r>
      <w:r w:rsidR="00FC33CE"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sz w:val="28"/>
          <w:szCs w:val="28"/>
        </w:rPr>
        <w:t>где ПН – прибыль до налогообложения</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1480" w:dyaOrig="620">
          <v:shape id="_x0000_i1045" type="#_x0000_t75" style="width:74.25pt;height:30.75pt" o:ole="">
            <v:imagedata r:id="rId46" o:title=""/>
          </v:shape>
          <o:OLEObject Type="Embed" ProgID="Equation.DSMT4" ShapeID="_x0000_i1045" DrawAspect="Content" ObjectID="_1459014720" r:id="rId47"/>
        </w:object>
      </w:r>
      <w:r w:rsidR="00084991">
        <w:rPr>
          <w:sz w:val="28"/>
          <w:szCs w:val="28"/>
        </w:rPr>
        <w:t xml:space="preserve"> </w:t>
      </w:r>
      <w:r w:rsidRPr="00084991">
        <w:rPr>
          <w:position w:val="-4"/>
          <w:sz w:val="28"/>
          <w:szCs w:val="28"/>
        </w:rPr>
        <w:object w:dxaOrig="180" w:dyaOrig="279">
          <v:shape id="_x0000_i1046" type="#_x0000_t75" style="width:9pt;height:14.25pt" o:ole="">
            <v:imagedata r:id="rId42" o:title=""/>
          </v:shape>
          <o:OLEObject Type="Embed" ProgID="Equation.DSMT4" ShapeID="_x0000_i1046" DrawAspect="Content" ObjectID="_1459014721" r:id="rId48"/>
        </w:objec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УК– уставной капитал;</w:t>
      </w:r>
    </w:p>
    <w:p w:rsidR="007F7DDC" w:rsidRPr="00084991"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ДК– добавочный капитал;</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ЗО – ∑ заемных обязательств</w:t>
      </w:r>
      <w:r>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720" w:dyaOrig="620">
          <v:shape id="_x0000_i1047" type="#_x0000_t75" style="width:36pt;height:30.75pt" o:ole="">
            <v:imagedata r:id="rId49" o:title=""/>
          </v:shape>
          <o:OLEObject Type="Embed" ProgID="Equation.DSMT4" ShapeID="_x0000_i1047" DrawAspect="Content" ObjectID="_1459014722" r:id="rId50"/>
        </w:object>
      </w:r>
      <w:r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В – выручка от реализации</w:t>
      </w:r>
    </w:p>
    <w:p w:rsidR="007F7DDC" w:rsidRPr="00084991" w:rsidRDefault="007F7DDC" w:rsidP="00084991">
      <w:pPr>
        <w:pStyle w:val="a9"/>
        <w:spacing w:after="0" w:line="360" w:lineRule="auto"/>
        <w:ind w:left="0" w:firstLine="709"/>
        <w:jc w:val="both"/>
        <w:rPr>
          <w:sz w:val="28"/>
          <w:szCs w:val="28"/>
        </w:rPr>
      </w:pPr>
      <w:r w:rsidRPr="00084991">
        <w:rPr>
          <w:sz w:val="28"/>
          <w:szCs w:val="28"/>
        </w:rPr>
        <w:t>Степень близости предприятия к банкротству определяется по шкале:</w:t>
      </w:r>
    </w:p>
    <w:p w:rsidR="007F7DDC" w:rsidRPr="00084991" w:rsidRDefault="007F7DDC" w:rsidP="00084991">
      <w:pPr>
        <w:pStyle w:val="a9"/>
        <w:numPr>
          <w:ilvl w:val="0"/>
          <w:numId w:val="5"/>
        </w:numPr>
        <w:tabs>
          <w:tab w:val="clear" w:pos="1800"/>
        </w:tabs>
        <w:spacing w:after="0" w:line="360" w:lineRule="auto"/>
        <w:ind w:left="0" w:firstLine="709"/>
        <w:jc w:val="both"/>
        <w:rPr>
          <w:sz w:val="28"/>
          <w:szCs w:val="28"/>
        </w:rPr>
      </w:pPr>
      <w:r w:rsidRPr="00084991">
        <w:rPr>
          <w:sz w:val="28"/>
          <w:szCs w:val="28"/>
        </w:rPr>
        <w:t>менее 1,08 – очень высокая;</w:t>
      </w:r>
    </w:p>
    <w:p w:rsidR="007F7DDC" w:rsidRPr="00084991" w:rsidRDefault="007F7DDC" w:rsidP="00084991">
      <w:pPr>
        <w:pStyle w:val="a9"/>
        <w:numPr>
          <w:ilvl w:val="0"/>
          <w:numId w:val="5"/>
        </w:numPr>
        <w:tabs>
          <w:tab w:val="clear" w:pos="1800"/>
        </w:tabs>
        <w:spacing w:after="0" w:line="360" w:lineRule="auto"/>
        <w:ind w:left="0" w:firstLine="709"/>
        <w:jc w:val="both"/>
        <w:rPr>
          <w:sz w:val="28"/>
          <w:szCs w:val="28"/>
        </w:rPr>
      </w:pPr>
      <w:r w:rsidRPr="00084991">
        <w:rPr>
          <w:sz w:val="28"/>
          <w:szCs w:val="28"/>
        </w:rPr>
        <w:lastRenderedPageBreak/>
        <w:t>от 1,08 до 2,7 – высокая, средняя;</w:t>
      </w:r>
    </w:p>
    <w:p w:rsidR="007F7DDC" w:rsidRPr="00084991" w:rsidRDefault="007F7DDC" w:rsidP="00084991">
      <w:pPr>
        <w:pStyle w:val="a9"/>
        <w:numPr>
          <w:ilvl w:val="0"/>
          <w:numId w:val="5"/>
        </w:numPr>
        <w:tabs>
          <w:tab w:val="clear" w:pos="1800"/>
        </w:tabs>
        <w:spacing w:after="0" w:line="360" w:lineRule="auto"/>
        <w:ind w:left="0" w:firstLine="709"/>
        <w:jc w:val="both"/>
        <w:rPr>
          <w:sz w:val="28"/>
          <w:szCs w:val="28"/>
        </w:rPr>
      </w:pPr>
      <w:r w:rsidRPr="00084991">
        <w:rPr>
          <w:sz w:val="28"/>
          <w:szCs w:val="28"/>
        </w:rPr>
        <w:t>от 2,71 до 2,99 – не велика;</w:t>
      </w:r>
    </w:p>
    <w:p w:rsidR="007F7DDC" w:rsidRPr="00084991" w:rsidRDefault="007F7DDC" w:rsidP="00084991">
      <w:pPr>
        <w:pStyle w:val="a9"/>
        <w:numPr>
          <w:ilvl w:val="0"/>
          <w:numId w:val="5"/>
        </w:numPr>
        <w:tabs>
          <w:tab w:val="clear" w:pos="1800"/>
        </w:tabs>
        <w:spacing w:after="0" w:line="360" w:lineRule="auto"/>
        <w:ind w:left="0" w:firstLine="709"/>
        <w:jc w:val="both"/>
        <w:rPr>
          <w:sz w:val="28"/>
          <w:szCs w:val="28"/>
        </w:rPr>
      </w:pPr>
      <w:r w:rsidRPr="00084991">
        <w:rPr>
          <w:sz w:val="28"/>
          <w:szCs w:val="28"/>
        </w:rPr>
        <w:t>от 3-х низкая.</w:t>
      </w:r>
    </w:p>
    <w:p w:rsidR="007F7DDC" w:rsidRPr="00084991" w:rsidRDefault="007F7DDC" w:rsidP="00084991">
      <w:pPr>
        <w:widowControl w:val="0"/>
        <w:spacing w:after="0" w:line="360" w:lineRule="auto"/>
        <w:ind w:firstLine="709"/>
        <w:jc w:val="both"/>
        <w:rPr>
          <w:rFonts w:ascii="Times New Roman" w:hAnsi="Times New Roman"/>
          <w:i/>
          <w:sz w:val="28"/>
          <w:szCs w:val="28"/>
        </w:rPr>
      </w:pPr>
      <w:r w:rsidRPr="00084991">
        <w:rPr>
          <w:rFonts w:ascii="Times New Roman" w:hAnsi="Times New Roman"/>
          <w:bCs/>
          <w:sz w:val="28"/>
          <w:szCs w:val="28"/>
        </w:rPr>
        <w:t xml:space="preserve">В </w:t>
      </w:r>
      <w:smartTag w:uri="urn:schemas-microsoft-com:office:smarttags" w:element="metricconverter">
        <w:smartTagPr>
          <w:attr w:name="ProductID" w:val="2005 г"/>
        </w:smartTagPr>
        <w:r w:rsidRPr="00084991">
          <w:rPr>
            <w:rFonts w:ascii="Times New Roman" w:hAnsi="Times New Roman"/>
            <w:bCs/>
            <w:sz w:val="28"/>
            <w:szCs w:val="28"/>
          </w:rPr>
          <w:t>2005 г</w:t>
        </w:r>
      </w:smartTag>
      <w:r w:rsidRPr="00084991">
        <w:rPr>
          <w:rFonts w:ascii="Times New Roman" w:hAnsi="Times New Roman"/>
          <w:bCs/>
          <w:sz w:val="28"/>
          <w:szCs w:val="28"/>
        </w:rPr>
        <w:t xml:space="preserve">. показатель Альтмана был равен </w:t>
      </w:r>
      <w:r w:rsidR="006F0493" w:rsidRPr="00084991">
        <w:rPr>
          <w:rFonts w:ascii="Times New Roman" w:hAnsi="Times New Roman"/>
          <w:bCs/>
          <w:sz w:val="28"/>
          <w:szCs w:val="28"/>
        </w:rPr>
        <w:t>3</w:t>
      </w:r>
      <w:r w:rsidRPr="00084991">
        <w:rPr>
          <w:rFonts w:ascii="Times New Roman" w:hAnsi="Times New Roman"/>
          <w:bCs/>
          <w:sz w:val="28"/>
          <w:szCs w:val="28"/>
        </w:rPr>
        <w:t xml:space="preserve">,63 (за счет отсутствия у предприятия основных средств), соответственно в </w:t>
      </w:r>
      <w:smartTag w:uri="urn:schemas-microsoft-com:office:smarttags" w:element="metricconverter">
        <w:smartTagPr>
          <w:attr w:name="ProductID" w:val="2006 г"/>
        </w:smartTagPr>
        <w:r w:rsidRPr="00084991">
          <w:rPr>
            <w:rFonts w:ascii="Times New Roman" w:hAnsi="Times New Roman"/>
            <w:bCs/>
            <w:sz w:val="28"/>
            <w:szCs w:val="28"/>
          </w:rPr>
          <w:t>2006 г</w:t>
        </w:r>
      </w:smartTag>
      <w:r w:rsidRPr="00084991">
        <w:rPr>
          <w:rFonts w:ascii="Times New Roman" w:hAnsi="Times New Roman"/>
          <w:bCs/>
          <w:sz w:val="28"/>
          <w:szCs w:val="28"/>
        </w:rPr>
        <w:t>. –</w:t>
      </w:r>
      <w:r w:rsidR="00084991">
        <w:rPr>
          <w:rFonts w:ascii="Times New Roman" w:hAnsi="Times New Roman"/>
          <w:bCs/>
          <w:sz w:val="28"/>
          <w:szCs w:val="28"/>
        </w:rPr>
        <w:t xml:space="preserve"> </w:t>
      </w:r>
      <w:r w:rsidRPr="00084991">
        <w:rPr>
          <w:rFonts w:ascii="Times New Roman" w:hAnsi="Times New Roman"/>
          <w:bCs/>
          <w:sz w:val="28"/>
          <w:szCs w:val="28"/>
        </w:rPr>
        <w:t xml:space="preserve">6,47, в </w:t>
      </w:r>
      <w:smartTag w:uri="urn:schemas-microsoft-com:office:smarttags" w:element="metricconverter">
        <w:smartTagPr>
          <w:attr w:name="ProductID" w:val="2007 г"/>
        </w:smartTagPr>
        <w:r w:rsidRPr="00084991">
          <w:rPr>
            <w:rFonts w:ascii="Times New Roman" w:hAnsi="Times New Roman"/>
            <w:bCs/>
            <w:sz w:val="28"/>
            <w:szCs w:val="28"/>
          </w:rPr>
          <w:t>2007 г</w:t>
        </w:r>
      </w:smartTag>
      <w:r w:rsidRPr="00084991">
        <w:rPr>
          <w:rFonts w:ascii="Times New Roman" w:hAnsi="Times New Roman"/>
          <w:bCs/>
          <w:sz w:val="28"/>
          <w:szCs w:val="28"/>
        </w:rPr>
        <w:t>. – 7,07,</w:t>
      </w:r>
      <w:r w:rsidRPr="00084991">
        <w:rPr>
          <w:rFonts w:ascii="Times New Roman" w:hAnsi="Times New Roman"/>
          <w:sz w:val="28"/>
          <w:szCs w:val="28"/>
        </w:rPr>
        <w:t xml:space="preserve"> т.е. вероятность банкротства предприятия очень низкая</w:t>
      </w:r>
      <w:r w:rsidRPr="00084991">
        <w:rPr>
          <w:rFonts w:ascii="Times New Roman" w:hAnsi="Times New Roman"/>
          <w:i/>
          <w:sz w:val="28"/>
          <w:szCs w:val="28"/>
        </w:rPr>
        <w:t>.</w:t>
      </w:r>
    </w:p>
    <w:p w:rsidR="007F7DDC"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Оценим рентабельность предприятия по следующим показателям (таблица </w:t>
      </w:r>
      <w:r w:rsidR="00FC33CE" w:rsidRPr="00084991">
        <w:rPr>
          <w:rFonts w:ascii="Times New Roman" w:hAnsi="Times New Roman"/>
          <w:sz w:val="28"/>
          <w:szCs w:val="28"/>
        </w:rPr>
        <w:t>7</w:t>
      </w:r>
      <w:r w:rsidRPr="00084991">
        <w:rPr>
          <w:rFonts w:ascii="Times New Roman" w:hAnsi="Times New Roman"/>
          <w:sz w:val="28"/>
          <w:szCs w:val="28"/>
        </w:rPr>
        <w:t>)</w:t>
      </w:r>
      <w:r w:rsidR="00687951" w:rsidRPr="00084991">
        <w:rPr>
          <w:rFonts w:ascii="Times New Roman" w:hAnsi="Times New Roman"/>
          <w:sz w:val="28"/>
          <w:szCs w:val="28"/>
        </w:rPr>
        <w:t xml:space="preserve"> [3]</w:t>
      </w:r>
      <w:r w:rsidRPr="00084991">
        <w:rPr>
          <w:rFonts w:ascii="Times New Roman" w:hAnsi="Times New Roman"/>
          <w:sz w:val="28"/>
          <w:szCs w:val="28"/>
        </w:rPr>
        <w:t>:</w:t>
      </w:r>
    </w:p>
    <w:p w:rsidR="00084991" w:rsidRPr="00084991" w:rsidRDefault="00084991" w:rsidP="00084991">
      <w:pPr>
        <w:widowControl w:val="0"/>
        <w:spacing w:after="0" w:line="360" w:lineRule="auto"/>
        <w:ind w:firstLine="709"/>
        <w:jc w:val="both"/>
        <w:rPr>
          <w:rFonts w:ascii="Times New Roman" w:hAnsi="Times New Roman"/>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 xml:space="preserve">Таблица </w:t>
      </w:r>
      <w:r w:rsidR="00FC33CE" w:rsidRPr="00084991">
        <w:rPr>
          <w:sz w:val="28"/>
          <w:szCs w:val="28"/>
        </w:rPr>
        <w:t>7</w:t>
      </w:r>
      <w:r w:rsidR="00084991">
        <w:rPr>
          <w:sz w:val="28"/>
          <w:szCs w:val="28"/>
        </w:rPr>
        <w:t xml:space="preserve"> </w:t>
      </w:r>
      <w:r w:rsidRPr="00084991">
        <w:rPr>
          <w:sz w:val="28"/>
          <w:szCs w:val="28"/>
        </w:rPr>
        <w:t xml:space="preserve">Анализ показателей рентабельности </w:t>
      </w:r>
      <w:r w:rsidR="00FC33CE" w:rsidRPr="00084991">
        <w:rPr>
          <w:sz w:val="28"/>
          <w:szCs w:val="28"/>
        </w:rPr>
        <w:t>предприятия</w:t>
      </w:r>
      <w:r w:rsidRPr="00084991">
        <w:rPr>
          <w:sz w:val="28"/>
          <w:szCs w:val="28"/>
        </w:rPr>
        <w:t xml:space="preserve"> в 2005-2007 гг.</w:t>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992"/>
        <w:gridCol w:w="993"/>
        <w:gridCol w:w="850"/>
      </w:tblGrid>
      <w:tr w:rsidR="007F7DDC" w:rsidRPr="00084991" w:rsidTr="00084991">
        <w:trPr>
          <w:trHeight w:val="236"/>
        </w:trPr>
        <w:tc>
          <w:tcPr>
            <w:tcW w:w="4536" w:type="dxa"/>
          </w:tcPr>
          <w:p w:rsidR="007F7DDC" w:rsidRPr="00084991" w:rsidRDefault="007F7DDC" w:rsidP="00084991">
            <w:pPr>
              <w:pStyle w:val="a9"/>
              <w:spacing w:after="0" w:line="360" w:lineRule="auto"/>
              <w:ind w:left="0"/>
              <w:jc w:val="both"/>
              <w:rPr>
                <w:sz w:val="20"/>
                <w:szCs w:val="20"/>
              </w:rPr>
            </w:pPr>
            <w:r w:rsidRPr="00084991">
              <w:rPr>
                <w:sz w:val="20"/>
                <w:szCs w:val="20"/>
              </w:rPr>
              <w:t>Показатель</w:t>
            </w:r>
          </w:p>
        </w:tc>
        <w:tc>
          <w:tcPr>
            <w:tcW w:w="992" w:type="dxa"/>
          </w:tcPr>
          <w:p w:rsidR="007F7DDC" w:rsidRPr="00084991" w:rsidRDefault="007F7DDC" w:rsidP="00084991">
            <w:pPr>
              <w:pStyle w:val="a9"/>
              <w:spacing w:after="0" w:line="360" w:lineRule="auto"/>
              <w:ind w:left="0"/>
              <w:jc w:val="both"/>
              <w:rPr>
                <w:sz w:val="20"/>
                <w:szCs w:val="20"/>
              </w:rPr>
            </w:pPr>
            <w:r w:rsidRPr="00084991">
              <w:rPr>
                <w:sz w:val="20"/>
                <w:szCs w:val="20"/>
              </w:rPr>
              <w:t>2005</w:t>
            </w:r>
          </w:p>
        </w:tc>
        <w:tc>
          <w:tcPr>
            <w:tcW w:w="993" w:type="dxa"/>
          </w:tcPr>
          <w:p w:rsidR="007F7DDC" w:rsidRPr="00084991" w:rsidRDefault="007F7DDC" w:rsidP="00084991">
            <w:pPr>
              <w:pStyle w:val="a9"/>
              <w:spacing w:after="0" w:line="360" w:lineRule="auto"/>
              <w:ind w:left="0"/>
              <w:jc w:val="both"/>
              <w:rPr>
                <w:sz w:val="20"/>
                <w:szCs w:val="20"/>
              </w:rPr>
            </w:pPr>
            <w:r w:rsidRPr="00084991">
              <w:rPr>
                <w:sz w:val="20"/>
                <w:szCs w:val="20"/>
              </w:rPr>
              <w:t>2006</w:t>
            </w:r>
          </w:p>
        </w:tc>
        <w:tc>
          <w:tcPr>
            <w:tcW w:w="850" w:type="dxa"/>
          </w:tcPr>
          <w:p w:rsidR="007F7DDC" w:rsidRPr="00084991" w:rsidRDefault="007F7DDC" w:rsidP="00084991">
            <w:pPr>
              <w:pStyle w:val="a9"/>
              <w:spacing w:after="0" w:line="360" w:lineRule="auto"/>
              <w:ind w:left="0"/>
              <w:jc w:val="both"/>
              <w:rPr>
                <w:sz w:val="20"/>
                <w:szCs w:val="20"/>
              </w:rPr>
            </w:pPr>
            <w:r w:rsidRPr="00084991">
              <w:rPr>
                <w:sz w:val="20"/>
                <w:szCs w:val="20"/>
              </w:rPr>
              <w:t>2007</w:t>
            </w:r>
          </w:p>
        </w:tc>
      </w:tr>
      <w:tr w:rsidR="006F0493" w:rsidRPr="00084991" w:rsidTr="00084991">
        <w:trPr>
          <w:trHeight w:val="315"/>
        </w:trPr>
        <w:tc>
          <w:tcPr>
            <w:tcW w:w="4536" w:type="dxa"/>
          </w:tcPr>
          <w:p w:rsidR="006F0493" w:rsidRPr="00084991" w:rsidRDefault="006F0493" w:rsidP="00084991">
            <w:pPr>
              <w:pStyle w:val="a9"/>
              <w:spacing w:after="0" w:line="360" w:lineRule="auto"/>
              <w:ind w:left="0"/>
              <w:jc w:val="both"/>
              <w:rPr>
                <w:sz w:val="20"/>
                <w:szCs w:val="20"/>
              </w:rPr>
            </w:pPr>
            <w:r w:rsidRPr="00084991">
              <w:rPr>
                <w:sz w:val="20"/>
                <w:szCs w:val="20"/>
              </w:rPr>
              <w:t>1. Рентабельность основной деятельности (Р</w:t>
            </w:r>
            <w:r w:rsidRPr="00084991">
              <w:rPr>
                <w:sz w:val="20"/>
                <w:szCs w:val="20"/>
                <w:vertAlign w:val="subscript"/>
              </w:rPr>
              <w:t>ОС</w:t>
            </w:r>
            <w:r w:rsidRPr="00084991">
              <w:rPr>
                <w:sz w:val="20"/>
                <w:szCs w:val="20"/>
              </w:rPr>
              <w:t>)</w:t>
            </w:r>
          </w:p>
        </w:tc>
        <w:tc>
          <w:tcPr>
            <w:tcW w:w="992"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-0,08</w:t>
            </w:r>
          </w:p>
        </w:tc>
        <w:tc>
          <w:tcPr>
            <w:tcW w:w="993"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0,58</w:t>
            </w:r>
          </w:p>
        </w:tc>
        <w:tc>
          <w:tcPr>
            <w:tcW w:w="850"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0,35</w:t>
            </w:r>
          </w:p>
        </w:tc>
      </w:tr>
      <w:tr w:rsidR="006F0493" w:rsidRPr="00084991" w:rsidTr="00084991">
        <w:trPr>
          <w:trHeight w:val="174"/>
        </w:trPr>
        <w:tc>
          <w:tcPr>
            <w:tcW w:w="4536" w:type="dxa"/>
          </w:tcPr>
          <w:p w:rsidR="006F0493" w:rsidRPr="00084991" w:rsidRDefault="006F0493" w:rsidP="00084991">
            <w:pPr>
              <w:pStyle w:val="a9"/>
              <w:spacing w:after="0" w:line="360" w:lineRule="auto"/>
              <w:ind w:left="0"/>
              <w:jc w:val="both"/>
              <w:rPr>
                <w:sz w:val="20"/>
                <w:szCs w:val="20"/>
              </w:rPr>
            </w:pPr>
            <w:r w:rsidRPr="00084991">
              <w:rPr>
                <w:sz w:val="20"/>
                <w:szCs w:val="20"/>
              </w:rPr>
              <w:t>2. Рентабельность продаж (Р</w:t>
            </w:r>
            <w:r w:rsidRPr="00084991">
              <w:rPr>
                <w:sz w:val="20"/>
                <w:szCs w:val="20"/>
                <w:vertAlign w:val="subscript"/>
              </w:rPr>
              <w:t>П</w:t>
            </w:r>
            <w:r w:rsidRPr="00084991">
              <w:rPr>
                <w:sz w:val="20"/>
                <w:szCs w:val="20"/>
              </w:rPr>
              <w:t>)</w:t>
            </w:r>
          </w:p>
        </w:tc>
        <w:tc>
          <w:tcPr>
            <w:tcW w:w="992"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-0,08</w:t>
            </w:r>
          </w:p>
        </w:tc>
        <w:tc>
          <w:tcPr>
            <w:tcW w:w="993"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0,37</w:t>
            </w:r>
          </w:p>
        </w:tc>
        <w:tc>
          <w:tcPr>
            <w:tcW w:w="850"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0,26</w:t>
            </w:r>
          </w:p>
        </w:tc>
      </w:tr>
      <w:tr w:rsidR="006F0493" w:rsidRPr="00084991" w:rsidTr="00084991">
        <w:trPr>
          <w:trHeight w:val="340"/>
        </w:trPr>
        <w:tc>
          <w:tcPr>
            <w:tcW w:w="4536" w:type="dxa"/>
          </w:tcPr>
          <w:p w:rsidR="006F0493" w:rsidRPr="00084991" w:rsidRDefault="006F0493" w:rsidP="00084991">
            <w:pPr>
              <w:pStyle w:val="a9"/>
              <w:spacing w:after="0" w:line="360" w:lineRule="auto"/>
              <w:ind w:left="0"/>
              <w:jc w:val="both"/>
              <w:rPr>
                <w:sz w:val="20"/>
                <w:szCs w:val="20"/>
              </w:rPr>
            </w:pPr>
            <w:r w:rsidRPr="00084991">
              <w:rPr>
                <w:sz w:val="20"/>
                <w:szCs w:val="20"/>
              </w:rPr>
              <w:t>3. Рентабельность оборотного капитала (Р</w:t>
            </w:r>
            <w:r w:rsidRPr="00084991">
              <w:rPr>
                <w:sz w:val="20"/>
                <w:szCs w:val="20"/>
                <w:vertAlign w:val="subscript"/>
              </w:rPr>
              <w:t>ОК</w:t>
            </w:r>
            <w:r w:rsidRPr="00084991">
              <w:rPr>
                <w:sz w:val="20"/>
                <w:szCs w:val="20"/>
              </w:rPr>
              <w:t>)</w:t>
            </w:r>
          </w:p>
        </w:tc>
        <w:tc>
          <w:tcPr>
            <w:tcW w:w="992"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-0,07</w:t>
            </w:r>
          </w:p>
        </w:tc>
        <w:tc>
          <w:tcPr>
            <w:tcW w:w="993"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0,11</w:t>
            </w:r>
          </w:p>
        </w:tc>
        <w:tc>
          <w:tcPr>
            <w:tcW w:w="850"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0,16</w:t>
            </w:r>
          </w:p>
        </w:tc>
      </w:tr>
      <w:tr w:rsidR="006F0493" w:rsidRPr="00084991" w:rsidTr="00084991">
        <w:trPr>
          <w:trHeight w:val="340"/>
        </w:trPr>
        <w:tc>
          <w:tcPr>
            <w:tcW w:w="4536" w:type="dxa"/>
          </w:tcPr>
          <w:p w:rsidR="006F0493" w:rsidRPr="00084991" w:rsidRDefault="006F0493" w:rsidP="00084991">
            <w:pPr>
              <w:pStyle w:val="a9"/>
              <w:spacing w:after="0" w:line="360" w:lineRule="auto"/>
              <w:ind w:left="0"/>
              <w:jc w:val="both"/>
              <w:rPr>
                <w:sz w:val="20"/>
                <w:szCs w:val="20"/>
              </w:rPr>
            </w:pPr>
            <w:r w:rsidRPr="00084991">
              <w:rPr>
                <w:sz w:val="20"/>
                <w:szCs w:val="20"/>
              </w:rPr>
              <w:t>4. Рентабельность совокупных активов (Р</w:t>
            </w:r>
            <w:r w:rsidRPr="00084991">
              <w:rPr>
                <w:sz w:val="20"/>
                <w:szCs w:val="20"/>
                <w:vertAlign w:val="subscript"/>
              </w:rPr>
              <w:t>СА</w:t>
            </w:r>
            <w:r w:rsidRPr="00084991">
              <w:rPr>
                <w:sz w:val="20"/>
                <w:szCs w:val="20"/>
              </w:rPr>
              <w:t>)</w:t>
            </w:r>
          </w:p>
        </w:tc>
        <w:tc>
          <w:tcPr>
            <w:tcW w:w="992"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-0,07</w:t>
            </w:r>
          </w:p>
        </w:tc>
        <w:tc>
          <w:tcPr>
            <w:tcW w:w="993"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0,04</w:t>
            </w:r>
          </w:p>
        </w:tc>
        <w:tc>
          <w:tcPr>
            <w:tcW w:w="850"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0,03</w:t>
            </w:r>
          </w:p>
        </w:tc>
      </w:tr>
      <w:tr w:rsidR="006F0493" w:rsidRPr="00084991" w:rsidTr="00084991">
        <w:trPr>
          <w:trHeight w:val="360"/>
        </w:trPr>
        <w:tc>
          <w:tcPr>
            <w:tcW w:w="4536" w:type="dxa"/>
          </w:tcPr>
          <w:p w:rsidR="006F0493" w:rsidRPr="00084991" w:rsidRDefault="006F0493" w:rsidP="00084991">
            <w:pPr>
              <w:pStyle w:val="a9"/>
              <w:spacing w:after="0" w:line="360" w:lineRule="auto"/>
              <w:ind w:left="0"/>
              <w:jc w:val="both"/>
              <w:rPr>
                <w:sz w:val="20"/>
                <w:szCs w:val="20"/>
              </w:rPr>
            </w:pPr>
            <w:r w:rsidRPr="00084991">
              <w:rPr>
                <w:sz w:val="20"/>
                <w:szCs w:val="20"/>
              </w:rPr>
              <w:t>5. Рентабельность собственного капитала (Р</w:t>
            </w:r>
            <w:r w:rsidRPr="00084991">
              <w:rPr>
                <w:sz w:val="20"/>
                <w:szCs w:val="20"/>
                <w:vertAlign w:val="subscript"/>
              </w:rPr>
              <w:t>СК</w:t>
            </w:r>
            <w:r w:rsidRPr="00084991">
              <w:rPr>
                <w:sz w:val="20"/>
                <w:szCs w:val="20"/>
              </w:rPr>
              <w:t>)</w:t>
            </w:r>
          </w:p>
        </w:tc>
        <w:tc>
          <w:tcPr>
            <w:tcW w:w="992"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-0,10</w:t>
            </w:r>
          </w:p>
        </w:tc>
        <w:tc>
          <w:tcPr>
            <w:tcW w:w="993"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0,07</w:t>
            </w:r>
          </w:p>
        </w:tc>
        <w:tc>
          <w:tcPr>
            <w:tcW w:w="850" w:type="dxa"/>
            <w:vAlign w:val="center"/>
          </w:tcPr>
          <w:p w:rsidR="006F0493" w:rsidRPr="00084991" w:rsidRDefault="006F0493" w:rsidP="00084991">
            <w:pPr>
              <w:spacing w:after="0" w:line="360" w:lineRule="auto"/>
              <w:jc w:val="both"/>
              <w:rPr>
                <w:rFonts w:ascii="Times New Roman" w:hAnsi="Times New Roman"/>
                <w:sz w:val="20"/>
                <w:szCs w:val="20"/>
              </w:rPr>
            </w:pPr>
            <w:r w:rsidRPr="00084991">
              <w:rPr>
                <w:rFonts w:ascii="Times New Roman" w:hAnsi="Times New Roman"/>
                <w:sz w:val="20"/>
                <w:szCs w:val="20"/>
              </w:rPr>
              <w:t>0,05</w:t>
            </w:r>
          </w:p>
        </w:tc>
      </w:tr>
    </w:tbl>
    <w:p w:rsidR="007F7DDC" w:rsidRPr="00084991" w:rsidRDefault="007F7DDC" w:rsidP="00084991">
      <w:pPr>
        <w:widowControl w:val="0"/>
        <w:spacing w:after="0" w:line="360" w:lineRule="auto"/>
        <w:ind w:firstLine="709"/>
        <w:jc w:val="both"/>
        <w:rPr>
          <w:rFonts w:ascii="Times New Roman" w:hAnsi="Times New Roman"/>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1939" w:dyaOrig="620">
          <v:shape id="_x0000_i1048" type="#_x0000_t75" style="width:96.75pt;height:30.75pt" o:ole="">
            <v:imagedata r:id="rId51" o:title=""/>
          </v:shape>
          <o:OLEObject Type="Embed" ProgID="Equation.DSMT4" ShapeID="_x0000_i1048" DrawAspect="Content" ObjectID="_1459014723" r:id="rId52"/>
        </w:object>
      </w:r>
      <w:r w:rsidR="00FC33CE"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Р</w:t>
      </w:r>
      <w:r w:rsidRPr="00084991">
        <w:rPr>
          <w:sz w:val="28"/>
          <w:szCs w:val="28"/>
          <w:vertAlign w:val="subscript"/>
        </w:rPr>
        <w:t xml:space="preserve">ОС </w:t>
      </w:r>
      <w:r w:rsidRPr="00084991">
        <w:rPr>
          <w:sz w:val="28"/>
          <w:szCs w:val="28"/>
        </w:rPr>
        <w:t>– рентабельность основной деятельности предприятия;</w:t>
      </w:r>
    </w:p>
    <w:p w:rsidR="007F7DDC" w:rsidRPr="00084991"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П – прибыль от продаж;</w:t>
      </w:r>
    </w:p>
    <w:p w:rsidR="007F7DDC" w:rsidRPr="00084991"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С – себестоимость;</w:t>
      </w:r>
    </w:p>
    <w:p w:rsidR="007F7DDC" w:rsidRPr="00084991"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УР – управленческие расходы;</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КР –</w:t>
      </w:r>
      <w:r>
        <w:rPr>
          <w:sz w:val="28"/>
          <w:szCs w:val="28"/>
        </w:rPr>
        <w:t xml:space="preserve"> </w:t>
      </w:r>
      <w:r w:rsidR="007F7DDC" w:rsidRPr="00084991">
        <w:rPr>
          <w:sz w:val="28"/>
          <w:szCs w:val="28"/>
        </w:rPr>
        <w:t>коммерческие расходы</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840" w:dyaOrig="620">
          <v:shape id="_x0000_i1049" type="#_x0000_t75" style="width:42pt;height:30.75pt" o:ole="">
            <v:imagedata r:id="rId53" o:title=""/>
          </v:shape>
          <o:OLEObject Type="Embed" ProgID="Equation.DSMT4" ShapeID="_x0000_i1049" DrawAspect="Content" ObjectID="_1459014724" r:id="rId54"/>
        </w:object>
      </w:r>
      <w:r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sz w:val="28"/>
          <w:szCs w:val="28"/>
        </w:rPr>
        <w:t>где Р</w:t>
      </w:r>
      <w:r w:rsidRPr="00084991">
        <w:rPr>
          <w:sz w:val="28"/>
          <w:szCs w:val="28"/>
          <w:vertAlign w:val="subscript"/>
        </w:rPr>
        <w:t>П</w:t>
      </w:r>
      <w:r w:rsidR="00084991">
        <w:rPr>
          <w:sz w:val="28"/>
          <w:szCs w:val="28"/>
          <w:vertAlign w:val="subscript"/>
        </w:rPr>
        <w:t xml:space="preserve"> </w:t>
      </w:r>
      <w:r w:rsidRPr="00084991">
        <w:rPr>
          <w:sz w:val="28"/>
          <w:szCs w:val="28"/>
        </w:rPr>
        <w:t>– рентабельность продаж</w:t>
      </w:r>
      <w:r w:rsidR="00084991">
        <w:rPr>
          <w:sz w:val="28"/>
          <w:szCs w:val="28"/>
        </w:rPr>
        <w:t xml:space="preserve"> </w:t>
      </w:r>
    </w:p>
    <w:p w:rsidR="007F7DDC" w:rsidRDefault="00084991" w:rsidP="00084991">
      <w:pPr>
        <w:pStyle w:val="a9"/>
        <w:spacing w:after="0" w:line="360" w:lineRule="auto"/>
        <w:ind w:left="0" w:firstLine="709"/>
        <w:jc w:val="both"/>
        <w:rPr>
          <w:sz w:val="28"/>
          <w:szCs w:val="28"/>
        </w:rPr>
      </w:pPr>
      <w:r>
        <w:rPr>
          <w:sz w:val="28"/>
          <w:szCs w:val="28"/>
        </w:rPr>
        <w:br w:type="page"/>
      </w:r>
      <w:r w:rsidR="007F7DDC" w:rsidRPr="00084991">
        <w:rPr>
          <w:position w:val="-24"/>
          <w:sz w:val="28"/>
          <w:szCs w:val="28"/>
        </w:rPr>
        <w:object w:dxaOrig="1060" w:dyaOrig="620">
          <v:shape id="_x0000_i1050" type="#_x0000_t75" style="width:53.25pt;height:30.75pt" o:ole="">
            <v:imagedata r:id="rId55" o:title=""/>
          </v:shape>
          <o:OLEObject Type="Embed" ProgID="Equation.DSMT4" ShapeID="_x0000_i1050" DrawAspect="Content" ObjectID="_1459014725" r:id="rId56"/>
        </w:object>
      </w:r>
      <w:r w:rsidR="007F7DDC" w:rsidRPr="00084991">
        <w:rPr>
          <w:sz w:val="28"/>
          <w:szCs w:val="28"/>
        </w:rPr>
        <w:t>,</w:t>
      </w:r>
      <w:r>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Р</w:t>
      </w:r>
      <w:r w:rsidRPr="00084991">
        <w:rPr>
          <w:sz w:val="28"/>
          <w:szCs w:val="28"/>
          <w:vertAlign w:val="subscript"/>
        </w:rPr>
        <w:t xml:space="preserve">ОК </w:t>
      </w:r>
      <w:r w:rsidRPr="00084991">
        <w:rPr>
          <w:sz w:val="28"/>
          <w:szCs w:val="28"/>
        </w:rPr>
        <w:t>– рентабельность оборотного капитала;</w:t>
      </w:r>
    </w:p>
    <w:p w:rsidR="007F7DDC" w:rsidRPr="00084991"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ЧП –</w:t>
      </w:r>
      <w:r>
        <w:rPr>
          <w:sz w:val="28"/>
          <w:szCs w:val="28"/>
        </w:rPr>
        <w:t xml:space="preserve"> </w:t>
      </w:r>
      <w:r w:rsidR="007F7DDC" w:rsidRPr="00084991">
        <w:rPr>
          <w:sz w:val="28"/>
          <w:szCs w:val="28"/>
        </w:rPr>
        <w:t>чистая прибыль;</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ОА – ∑ оборотных активов</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sz w:val="28"/>
          <w:szCs w:val="28"/>
        </w:rPr>
        <w:t>Рса = ЧП/</w:t>
      </w:r>
      <w:r w:rsidRPr="00084991">
        <w:rPr>
          <w:sz w:val="28"/>
          <w:szCs w:val="28"/>
          <w:lang w:val="en-US"/>
        </w:rPr>
        <w:t>A</w:t>
      </w:r>
      <w:r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w:t>
      </w:r>
      <w:r w:rsidR="00084991">
        <w:rPr>
          <w:sz w:val="28"/>
          <w:szCs w:val="28"/>
        </w:rPr>
        <w:t xml:space="preserve"> </w:t>
      </w:r>
      <w:r w:rsidRPr="00084991">
        <w:rPr>
          <w:sz w:val="28"/>
          <w:szCs w:val="28"/>
        </w:rPr>
        <w:t>Р</w:t>
      </w:r>
      <w:r w:rsidRPr="00084991">
        <w:rPr>
          <w:sz w:val="28"/>
          <w:szCs w:val="28"/>
          <w:vertAlign w:val="subscript"/>
        </w:rPr>
        <w:t>СА</w:t>
      </w:r>
      <w:r w:rsidRPr="00084991">
        <w:rPr>
          <w:sz w:val="28"/>
          <w:szCs w:val="28"/>
        </w:rPr>
        <w:t xml:space="preserve"> – рентабельность совокупных активов;</w:t>
      </w:r>
    </w:p>
    <w:p w:rsidR="007F7DDC" w:rsidRDefault="00084991" w:rsidP="00084991">
      <w:pPr>
        <w:pStyle w:val="a9"/>
        <w:spacing w:after="0" w:line="360" w:lineRule="auto"/>
        <w:ind w:left="0" w:firstLine="709"/>
        <w:jc w:val="both"/>
        <w:rPr>
          <w:sz w:val="28"/>
          <w:szCs w:val="28"/>
        </w:rPr>
      </w:pPr>
      <w:r>
        <w:rPr>
          <w:sz w:val="28"/>
          <w:szCs w:val="28"/>
        </w:rPr>
        <w:t xml:space="preserve"> </w:t>
      </w:r>
      <w:r w:rsidR="007F7DDC" w:rsidRPr="00084991">
        <w:rPr>
          <w:sz w:val="28"/>
          <w:szCs w:val="28"/>
        </w:rPr>
        <w:t>А – ∑ всех активов</w:t>
      </w:r>
    </w:p>
    <w:p w:rsidR="00084991" w:rsidRPr="00084991" w:rsidRDefault="00084991" w:rsidP="00084991">
      <w:pPr>
        <w:pStyle w:val="a9"/>
        <w:spacing w:after="0" w:line="360" w:lineRule="auto"/>
        <w:ind w:left="0" w:firstLine="709"/>
        <w:jc w:val="both"/>
        <w:rPr>
          <w:sz w:val="28"/>
          <w:szCs w:val="28"/>
        </w:rPr>
      </w:pPr>
    </w:p>
    <w:p w:rsidR="007F7DDC" w:rsidRDefault="007F7DDC" w:rsidP="00084991">
      <w:pPr>
        <w:pStyle w:val="a9"/>
        <w:spacing w:after="0" w:line="360" w:lineRule="auto"/>
        <w:ind w:left="0" w:firstLine="709"/>
        <w:jc w:val="both"/>
        <w:rPr>
          <w:sz w:val="28"/>
          <w:szCs w:val="28"/>
        </w:rPr>
      </w:pPr>
      <w:r w:rsidRPr="00084991">
        <w:rPr>
          <w:position w:val="-24"/>
          <w:sz w:val="28"/>
          <w:szCs w:val="28"/>
        </w:rPr>
        <w:object w:dxaOrig="1060" w:dyaOrig="620">
          <v:shape id="_x0000_i1051" type="#_x0000_t75" style="width:53.25pt;height:30.75pt" o:ole="">
            <v:imagedata r:id="rId57" o:title=""/>
          </v:shape>
          <o:OLEObject Type="Embed" ProgID="Equation.DSMT4" ShapeID="_x0000_i1051" DrawAspect="Content" ObjectID="_1459014726" r:id="rId58"/>
        </w:object>
      </w:r>
      <w:r w:rsidRPr="00084991">
        <w:rPr>
          <w:sz w:val="28"/>
          <w:szCs w:val="28"/>
        </w:rPr>
        <w:t>,</w:t>
      </w:r>
      <w:r w:rsidR="00084991">
        <w:rPr>
          <w:sz w:val="28"/>
          <w:szCs w:val="28"/>
        </w:rPr>
        <w:t xml:space="preserve"> </w:t>
      </w:r>
    </w:p>
    <w:p w:rsidR="00084991" w:rsidRPr="00084991" w:rsidRDefault="00084991" w:rsidP="00084991">
      <w:pPr>
        <w:pStyle w:val="a9"/>
        <w:spacing w:after="0" w:line="360" w:lineRule="auto"/>
        <w:ind w:left="0" w:firstLine="709"/>
        <w:jc w:val="both"/>
        <w:rPr>
          <w:sz w:val="28"/>
          <w:szCs w:val="28"/>
        </w:rPr>
      </w:pPr>
    </w:p>
    <w:p w:rsidR="007F7DDC" w:rsidRPr="00084991" w:rsidRDefault="007F7DDC" w:rsidP="00084991">
      <w:pPr>
        <w:pStyle w:val="a9"/>
        <w:spacing w:after="0" w:line="360" w:lineRule="auto"/>
        <w:ind w:left="0" w:firstLine="709"/>
        <w:jc w:val="both"/>
        <w:rPr>
          <w:sz w:val="28"/>
          <w:szCs w:val="28"/>
        </w:rPr>
      </w:pPr>
      <w:r w:rsidRPr="00084991">
        <w:rPr>
          <w:sz w:val="28"/>
          <w:szCs w:val="28"/>
        </w:rPr>
        <w:t>где Р</w:t>
      </w:r>
      <w:r w:rsidRPr="00084991">
        <w:rPr>
          <w:sz w:val="28"/>
          <w:szCs w:val="28"/>
          <w:vertAlign w:val="subscript"/>
        </w:rPr>
        <w:t>СК</w:t>
      </w:r>
      <w:r w:rsidRPr="00084991">
        <w:rPr>
          <w:sz w:val="28"/>
          <w:szCs w:val="28"/>
        </w:rPr>
        <w:t xml:space="preserve"> – рентабельность собственного капитала;</w:t>
      </w:r>
    </w:p>
    <w:p w:rsidR="007F7DDC" w:rsidRPr="00084991" w:rsidRDefault="007F7DDC" w:rsidP="00084991">
      <w:pPr>
        <w:pStyle w:val="a9"/>
        <w:spacing w:after="0" w:line="360" w:lineRule="auto"/>
        <w:ind w:left="0" w:firstLine="709"/>
        <w:jc w:val="both"/>
        <w:rPr>
          <w:sz w:val="28"/>
          <w:szCs w:val="28"/>
        </w:rPr>
      </w:pPr>
      <w:r w:rsidRPr="00084991">
        <w:rPr>
          <w:sz w:val="28"/>
          <w:szCs w:val="28"/>
        </w:rPr>
        <w:t>СС –</w:t>
      </w:r>
      <w:r w:rsidR="00084991">
        <w:rPr>
          <w:sz w:val="28"/>
          <w:szCs w:val="28"/>
        </w:rPr>
        <w:t xml:space="preserve"> </w:t>
      </w:r>
      <w:r w:rsidRPr="00084991">
        <w:rPr>
          <w:sz w:val="28"/>
          <w:szCs w:val="28"/>
        </w:rPr>
        <w:t>∑ собственных средств</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Из анализа данных таблицы </w:t>
      </w:r>
      <w:r w:rsidR="00FC33CE" w:rsidRPr="00084991">
        <w:rPr>
          <w:rFonts w:ascii="Times New Roman" w:hAnsi="Times New Roman"/>
          <w:sz w:val="28"/>
          <w:szCs w:val="28"/>
        </w:rPr>
        <w:t>7</w:t>
      </w:r>
      <w:r w:rsidRPr="00084991">
        <w:rPr>
          <w:rFonts w:ascii="Times New Roman" w:hAnsi="Times New Roman"/>
          <w:sz w:val="28"/>
          <w:szCs w:val="28"/>
        </w:rPr>
        <w:t xml:space="preserve"> видно, что в 2006 и 2007 гг., в отличие от </w:t>
      </w:r>
      <w:smartTag w:uri="urn:schemas-microsoft-com:office:smarttags" w:element="metricconverter">
        <w:smartTagPr>
          <w:attr w:name="ProductID" w:val="2004 г"/>
        </w:smartTagPr>
        <w:r w:rsidRPr="00084991">
          <w:rPr>
            <w:rFonts w:ascii="Times New Roman" w:hAnsi="Times New Roman"/>
            <w:sz w:val="28"/>
            <w:szCs w:val="28"/>
          </w:rPr>
          <w:t>2004 г</w:t>
        </w:r>
      </w:smartTag>
      <w:r w:rsidRPr="00084991">
        <w:rPr>
          <w:rFonts w:ascii="Times New Roman" w:hAnsi="Times New Roman"/>
          <w:sz w:val="28"/>
          <w:szCs w:val="28"/>
        </w:rPr>
        <w:t xml:space="preserve">. деятельность предприятия была рентабельна. Общая рентабельность в </w:t>
      </w:r>
      <w:smartTag w:uri="urn:schemas-microsoft-com:office:smarttags" w:element="metricconverter">
        <w:smartTagPr>
          <w:attr w:name="ProductID" w:val="2007 г"/>
        </w:smartTagPr>
        <w:r w:rsidRPr="00084991">
          <w:rPr>
            <w:rFonts w:ascii="Times New Roman" w:hAnsi="Times New Roman"/>
            <w:sz w:val="28"/>
            <w:szCs w:val="28"/>
          </w:rPr>
          <w:t>200</w:t>
        </w:r>
        <w:r w:rsidR="006F0493" w:rsidRPr="00084991">
          <w:rPr>
            <w:rFonts w:ascii="Times New Roman" w:hAnsi="Times New Roman"/>
            <w:sz w:val="28"/>
            <w:szCs w:val="28"/>
          </w:rPr>
          <w:t>7</w:t>
        </w:r>
        <w:r w:rsidRPr="00084991">
          <w:rPr>
            <w:rFonts w:ascii="Times New Roman" w:hAnsi="Times New Roman"/>
            <w:sz w:val="28"/>
            <w:szCs w:val="28"/>
          </w:rPr>
          <w:t xml:space="preserve"> г</w:t>
        </w:r>
      </w:smartTag>
      <w:r w:rsidRPr="00084991">
        <w:rPr>
          <w:rFonts w:ascii="Times New Roman" w:hAnsi="Times New Roman"/>
          <w:sz w:val="28"/>
          <w:szCs w:val="28"/>
        </w:rPr>
        <w:t xml:space="preserve">. немного снизилась по сравнению с </w:t>
      </w:r>
      <w:smartTag w:uri="urn:schemas-microsoft-com:office:smarttags" w:element="metricconverter">
        <w:smartTagPr>
          <w:attr w:name="ProductID" w:val="2006 г"/>
        </w:smartTagPr>
        <w:r w:rsidRPr="00084991">
          <w:rPr>
            <w:rFonts w:ascii="Times New Roman" w:hAnsi="Times New Roman"/>
            <w:sz w:val="28"/>
            <w:szCs w:val="28"/>
          </w:rPr>
          <w:t>200</w:t>
        </w:r>
        <w:r w:rsidR="006F0493" w:rsidRPr="00084991">
          <w:rPr>
            <w:rFonts w:ascii="Times New Roman" w:hAnsi="Times New Roman"/>
            <w:sz w:val="28"/>
            <w:szCs w:val="28"/>
          </w:rPr>
          <w:t>6</w:t>
        </w:r>
        <w:r w:rsidRPr="00084991">
          <w:rPr>
            <w:rFonts w:ascii="Times New Roman" w:hAnsi="Times New Roman"/>
            <w:sz w:val="28"/>
            <w:szCs w:val="28"/>
          </w:rPr>
          <w:t xml:space="preserve"> г</w:t>
        </w:r>
      </w:smartTag>
      <w:r w:rsidRPr="00084991">
        <w:rPr>
          <w:rFonts w:ascii="Times New Roman" w:hAnsi="Times New Roman"/>
          <w:sz w:val="28"/>
          <w:szCs w:val="28"/>
        </w:rPr>
        <w:t xml:space="preserve">., за счет возрастания коммерческих расходов. </w:t>
      </w:r>
    </w:p>
    <w:p w:rsidR="007F7DDC" w:rsidRPr="00084991" w:rsidRDefault="007F7DDC"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Можно сделать вывод, что, несмотря на определенный рост некоторых показателей, финансово-экономическое положение предприятия можно оценить в лучшем случае только как удовлетворительное. На основании проведенного анализа видно, что основная проблема предприятия – большая доля запасов в активах и кредиторской задолженности в пассиве его баланса.</w:t>
      </w:r>
    </w:p>
    <w:p w:rsidR="007F7DDC" w:rsidRPr="00084991" w:rsidRDefault="007F7DDC" w:rsidP="00084991">
      <w:pPr>
        <w:spacing w:after="0" w:line="360" w:lineRule="auto"/>
        <w:ind w:firstLine="709"/>
        <w:jc w:val="both"/>
        <w:rPr>
          <w:rFonts w:ascii="Times New Roman" w:hAnsi="Times New Roman"/>
          <w:b/>
          <w:sz w:val="28"/>
          <w:szCs w:val="28"/>
        </w:rPr>
      </w:pPr>
    </w:p>
    <w:p w:rsidR="004631A1"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4" w:name="_Toc207106720"/>
      <w:r w:rsidR="004631A1" w:rsidRPr="00084991">
        <w:rPr>
          <w:rFonts w:ascii="Times New Roman" w:hAnsi="Times New Roman"/>
          <w:b/>
          <w:sz w:val="28"/>
          <w:szCs w:val="28"/>
        </w:rPr>
        <w:lastRenderedPageBreak/>
        <w:t>1.3 Характеристика материально-технической базы предприятия</w:t>
      </w:r>
      <w:bookmarkEnd w:id="4"/>
    </w:p>
    <w:p w:rsidR="00291FDB" w:rsidRPr="00084991" w:rsidRDefault="00291FDB" w:rsidP="00084991">
      <w:pPr>
        <w:spacing w:after="0" w:line="360" w:lineRule="auto"/>
        <w:ind w:firstLine="709"/>
        <w:jc w:val="both"/>
        <w:rPr>
          <w:rFonts w:ascii="Times New Roman" w:hAnsi="Times New Roman"/>
          <w:b/>
          <w:sz w:val="28"/>
          <w:szCs w:val="28"/>
        </w:rPr>
      </w:pPr>
    </w:p>
    <w:p w:rsidR="00F00B10" w:rsidRPr="00084991" w:rsidRDefault="00F00B10"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Предприятие осуществляет свою деятельность в арендуемом им нежилом помещении общей площадью </w:t>
      </w:r>
      <w:smartTag w:uri="urn:schemas-microsoft-com:office:smarttags" w:element="metricconverter">
        <w:smartTagPr>
          <w:attr w:name="ProductID" w:val="450 м2"/>
        </w:smartTagPr>
        <w:r w:rsidRPr="00084991">
          <w:rPr>
            <w:rFonts w:ascii="Times New Roman" w:hAnsi="Times New Roman"/>
            <w:sz w:val="28"/>
            <w:szCs w:val="28"/>
          </w:rPr>
          <w:t>450 м</w:t>
        </w:r>
        <w:r w:rsidRPr="00084991">
          <w:rPr>
            <w:rFonts w:ascii="Times New Roman" w:hAnsi="Times New Roman"/>
            <w:sz w:val="28"/>
            <w:szCs w:val="28"/>
            <w:vertAlign w:val="superscript"/>
          </w:rPr>
          <w:t>2</w:t>
        </w:r>
      </w:smartTag>
      <w:r w:rsidRPr="00084991">
        <w:rPr>
          <w:rFonts w:ascii="Times New Roman" w:hAnsi="Times New Roman"/>
          <w:sz w:val="28"/>
          <w:szCs w:val="28"/>
        </w:rPr>
        <w:t>. В состав арендуемой площади входят следующие ее виды:</w:t>
      </w:r>
    </w:p>
    <w:p w:rsidR="00F00B10" w:rsidRPr="00084991" w:rsidRDefault="00F00B10"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торговый зал – </w:t>
      </w:r>
      <w:smartTag w:uri="urn:schemas-microsoft-com:office:smarttags" w:element="metricconverter">
        <w:smartTagPr>
          <w:attr w:name="ProductID" w:val="150 м2"/>
        </w:smartTagPr>
        <w:r w:rsidR="00BF76B5" w:rsidRPr="00084991">
          <w:rPr>
            <w:rFonts w:ascii="Times New Roman" w:hAnsi="Times New Roman"/>
            <w:sz w:val="28"/>
            <w:szCs w:val="28"/>
          </w:rPr>
          <w:t>1</w:t>
        </w:r>
        <w:r w:rsidRPr="00084991">
          <w:rPr>
            <w:rFonts w:ascii="Times New Roman" w:hAnsi="Times New Roman"/>
            <w:sz w:val="28"/>
            <w:szCs w:val="28"/>
          </w:rPr>
          <w:t>50 м</w:t>
        </w:r>
        <w:r w:rsidRPr="00084991">
          <w:rPr>
            <w:rFonts w:ascii="Times New Roman" w:hAnsi="Times New Roman"/>
            <w:sz w:val="28"/>
            <w:szCs w:val="28"/>
            <w:vertAlign w:val="superscript"/>
          </w:rPr>
          <w:t>2</w:t>
        </w:r>
      </w:smartTag>
      <w:r w:rsidRPr="00084991">
        <w:rPr>
          <w:rFonts w:ascii="Times New Roman" w:hAnsi="Times New Roman"/>
          <w:sz w:val="28"/>
          <w:szCs w:val="28"/>
        </w:rPr>
        <w:t>;</w:t>
      </w:r>
    </w:p>
    <w:p w:rsidR="00F00B10" w:rsidRPr="00084991" w:rsidRDefault="00BF76B5"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склад – </w:t>
      </w:r>
      <w:smartTag w:uri="urn:schemas-microsoft-com:office:smarttags" w:element="metricconverter">
        <w:smartTagPr>
          <w:attr w:name="ProductID" w:val="250 м2"/>
        </w:smartTagPr>
        <w:r w:rsidRPr="00084991">
          <w:rPr>
            <w:rFonts w:ascii="Times New Roman" w:hAnsi="Times New Roman"/>
            <w:sz w:val="28"/>
            <w:szCs w:val="28"/>
          </w:rPr>
          <w:t>250 м</w:t>
        </w:r>
        <w:r w:rsidRPr="00084991">
          <w:rPr>
            <w:rFonts w:ascii="Times New Roman" w:hAnsi="Times New Roman"/>
            <w:sz w:val="28"/>
            <w:szCs w:val="28"/>
            <w:vertAlign w:val="superscript"/>
          </w:rPr>
          <w:t>2</w:t>
        </w:r>
      </w:smartTag>
      <w:r w:rsidRPr="00084991">
        <w:rPr>
          <w:rFonts w:ascii="Times New Roman" w:hAnsi="Times New Roman"/>
          <w:sz w:val="28"/>
          <w:szCs w:val="28"/>
        </w:rPr>
        <w:t>;</w:t>
      </w:r>
    </w:p>
    <w:p w:rsidR="00BF76B5" w:rsidRPr="00084991" w:rsidRDefault="00E32E50"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офисные</w:t>
      </w:r>
      <w:r w:rsidR="00BF76B5" w:rsidRPr="00084991">
        <w:rPr>
          <w:rFonts w:ascii="Times New Roman" w:hAnsi="Times New Roman"/>
          <w:sz w:val="28"/>
          <w:szCs w:val="28"/>
        </w:rPr>
        <w:t xml:space="preserve"> помещения – </w:t>
      </w:r>
      <w:smartTag w:uri="urn:schemas-microsoft-com:office:smarttags" w:element="metricconverter">
        <w:smartTagPr>
          <w:attr w:name="ProductID" w:val="50 м2"/>
        </w:smartTagPr>
        <w:r w:rsidR="00BF76B5" w:rsidRPr="00084991">
          <w:rPr>
            <w:rFonts w:ascii="Times New Roman" w:hAnsi="Times New Roman"/>
            <w:sz w:val="28"/>
            <w:szCs w:val="28"/>
          </w:rPr>
          <w:t>50 м</w:t>
        </w:r>
        <w:r w:rsidR="00BF76B5" w:rsidRPr="00084991">
          <w:rPr>
            <w:rFonts w:ascii="Times New Roman" w:hAnsi="Times New Roman"/>
            <w:sz w:val="28"/>
            <w:szCs w:val="28"/>
            <w:vertAlign w:val="superscript"/>
          </w:rPr>
          <w:t>2</w:t>
        </w:r>
      </w:smartTag>
      <w:r w:rsidR="00BF76B5" w:rsidRPr="00084991">
        <w:rPr>
          <w:rFonts w:ascii="Times New Roman" w:hAnsi="Times New Roman"/>
          <w:sz w:val="28"/>
          <w:szCs w:val="28"/>
        </w:rPr>
        <w:t>.</w:t>
      </w:r>
    </w:p>
    <w:p w:rsidR="00233F8A" w:rsidRPr="00084991" w:rsidRDefault="00233F8A"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Торговый зал магазина служит для размещения рабочего и выставочного запаса товаров, здесь производится отбор товаров покупателями, осуществляются расчетные операции за отобранные товары, оказываются различные дополнительные услуги покупателям. В торговом зале магазина организованы рабочие места продавцов. Устройство и планировка торгового зала магазина выполнены, исходя из следующих требований: свободное движение покупательского потока; обеспечение кратчайших путей движения товаров из зон хранения и подготовки товаров к продаже к местам их выкладки и размещения; создание условий хорошей просматриваемости и удобства для ориентации покупателей.</w:t>
      </w:r>
    </w:p>
    <w:p w:rsidR="00360C7B" w:rsidRPr="00084991" w:rsidRDefault="00096802"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Магазин «</w:t>
      </w:r>
      <w:r w:rsidRPr="00084991">
        <w:rPr>
          <w:rFonts w:ascii="Times New Roman" w:hAnsi="Times New Roman"/>
          <w:sz w:val="28"/>
          <w:szCs w:val="28"/>
          <w:lang w:val="en-US"/>
        </w:rPr>
        <w:t>DENIM</w:t>
      </w:r>
      <w:r w:rsidRPr="00084991">
        <w:rPr>
          <w:rFonts w:ascii="Times New Roman" w:hAnsi="Times New Roman"/>
          <w:sz w:val="28"/>
          <w:szCs w:val="28"/>
        </w:rPr>
        <w:t xml:space="preserve">» имеет </w:t>
      </w:r>
      <w:smartTag w:uri="urn:schemas-microsoft-com:office:smarttags" w:element="metricconverter">
        <w:smartTagPr>
          <w:attr w:name="ProductID" w:val="170 м2"/>
        </w:smartTagPr>
        <w:r w:rsidRPr="00084991">
          <w:rPr>
            <w:rFonts w:ascii="Times New Roman" w:hAnsi="Times New Roman"/>
            <w:sz w:val="28"/>
            <w:szCs w:val="28"/>
          </w:rPr>
          <w:t>170 м</w:t>
        </w:r>
        <w:r w:rsidRPr="00084991">
          <w:rPr>
            <w:rFonts w:ascii="Times New Roman" w:hAnsi="Times New Roman"/>
            <w:sz w:val="28"/>
            <w:szCs w:val="28"/>
            <w:vertAlign w:val="superscript"/>
          </w:rPr>
          <w:t>2</w:t>
        </w:r>
      </w:smartTag>
      <w:r w:rsidRPr="00084991">
        <w:rPr>
          <w:rFonts w:ascii="Times New Roman" w:hAnsi="Times New Roman"/>
          <w:sz w:val="28"/>
          <w:szCs w:val="28"/>
        </w:rPr>
        <w:t xml:space="preserve"> основных складских площадей и </w:t>
      </w:r>
      <w:smartTag w:uri="urn:schemas-microsoft-com:office:smarttags" w:element="metricconverter">
        <w:smartTagPr>
          <w:attr w:name="ProductID" w:val="80 м2"/>
        </w:smartTagPr>
        <w:r w:rsidRPr="00084991">
          <w:rPr>
            <w:rFonts w:ascii="Times New Roman" w:hAnsi="Times New Roman"/>
            <w:sz w:val="28"/>
            <w:szCs w:val="28"/>
          </w:rPr>
          <w:t>80 м</w:t>
        </w:r>
        <w:r w:rsidRPr="00084991">
          <w:rPr>
            <w:rFonts w:ascii="Times New Roman" w:hAnsi="Times New Roman"/>
            <w:sz w:val="28"/>
            <w:szCs w:val="28"/>
            <w:vertAlign w:val="superscript"/>
          </w:rPr>
          <w:t>2</w:t>
        </w:r>
      </w:smartTag>
      <w:r w:rsidRPr="00084991">
        <w:rPr>
          <w:rFonts w:ascii="Times New Roman" w:hAnsi="Times New Roman"/>
          <w:sz w:val="28"/>
          <w:szCs w:val="28"/>
        </w:rPr>
        <w:t xml:space="preserve"> вспомогательных. Основные складские помещения</w:t>
      </w:r>
      <w:r w:rsidR="00360C7B" w:rsidRPr="00084991">
        <w:rPr>
          <w:rFonts w:ascii="Times New Roman" w:hAnsi="Times New Roman"/>
          <w:sz w:val="28"/>
          <w:szCs w:val="28"/>
        </w:rPr>
        <w:t xml:space="preserve"> служат для выполнения основных технологических операций, в том числе для хранения товаров, экспедиции и переработки. Вспомогательные помещения предназначены для хранения тары, размещения инженерных устройств и коммуникаций, а также различных служб и иных целей. Оптимальное соотношение основных и вспомогательных складских площадей – 2:1, т.е. соотношение основных и вспомогательных</w:t>
      </w:r>
      <w:r w:rsidRPr="00084991">
        <w:rPr>
          <w:rFonts w:ascii="Times New Roman" w:hAnsi="Times New Roman"/>
          <w:sz w:val="28"/>
          <w:szCs w:val="28"/>
        </w:rPr>
        <w:t xml:space="preserve"> складских площадей предприятия</w:t>
      </w:r>
      <w:r w:rsidR="00360C7B" w:rsidRPr="00084991">
        <w:rPr>
          <w:rFonts w:ascii="Times New Roman" w:hAnsi="Times New Roman"/>
          <w:sz w:val="28"/>
          <w:szCs w:val="28"/>
        </w:rPr>
        <w:t xml:space="preserve"> близко к норме.</w:t>
      </w:r>
    </w:p>
    <w:p w:rsidR="00360C7B" w:rsidRPr="00084991" w:rsidRDefault="00360C7B" w:rsidP="00084991">
      <w:pPr>
        <w:pStyle w:val="a8"/>
        <w:spacing w:line="360" w:lineRule="auto"/>
        <w:ind w:firstLine="709"/>
        <w:jc w:val="both"/>
        <w:rPr>
          <w:sz w:val="28"/>
          <w:szCs w:val="28"/>
        </w:rPr>
      </w:pPr>
      <w:r w:rsidRPr="00084991">
        <w:rPr>
          <w:sz w:val="28"/>
          <w:szCs w:val="28"/>
        </w:rPr>
        <w:t>Планировка складских помещений должна обеспечивать возможность применения эффективных способов размещения и укладки единиц хранения, использования складского оборудования и условия для полной сохранности товара</w:t>
      </w:r>
      <w:r w:rsidR="00FE099D" w:rsidRPr="00084991">
        <w:rPr>
          <w:sz w:val="28"/>
          <w:szCs w:val="28"/>
        </w:rPr>
        <w:t xml:space="preserve"> [5]</w:t>
      </w:r>
      <w:r w:rsidRPr="00084991">
        <w:rPr>
          <w:sz w:val="28"/>
          <w:szCs w:val="28"/>
        </w:rPr>
        <w:t xml:space="preserve">. Такой принцип внутренней планировки зон склада позволяет </w:t>
      </w:r>
      <w:r w:rsidRPr="00084991">
        <w:rPr>
          <w:sz w:val="28"/>
          <w:szCs w:val="28"/>
        </w:rPr>
        <w:lastRenderedPageBreak/>
        <w:t xml:space="preserve">поддерживать поточность и непрерывность складского технологического процесса. Для улучшения условий эксплуатации подъемно-транспортных машин и механизмов необходимо стремиться организовать единое пространство склада, без перегородок и с максимально возможным количеством колонн или пролетов. Наилучшим вариантом с этой точки зрения является однопролетный склад (шириной не менее </w:t>
      </w:r>
      <w:smartTag w:uri="urn:schemas-microsoft-com:office:smarttags" w:element="metricconverter">
        <w:smartTagPr>
          <w:attr w:name="ProductID" w:val="24 м"/>
        </w:smartTagPr>
        <w:r w:rsidRPr="00084991">
          <w:rPr>
            <w:sz w:val="28"/>
            <w:szCs w:val="28"/>
          </w:rPr>
          <w:t>24 м</w:t>
        </w:r>
      </w:smartTag>
      <w:r w:rsidRPr="00084991">
        <w:rPr>
          <w:sz w:val="28"/>
          <w:szCs w:val="28"/>
        </w:rPr>
        <w:t xml:space="preserve">). Данное требование соблюдается </w:t>
      </w:r>
      <w:r w:rsidR="00FA7FBB" w:rsidRPr="00084991">
        <w:rPr>
          <w:sz w:val="28"/>
          <w:szCs w:val="28"/>
        </w:rPr>
        <w:t>в магазине</w:t>
      </w:r>
      <w:r w:rsidRPr="00084991">
        <w:rPr>
          <w:sz w:val="28"/>
          <w:szCs w:val="28"/>
        </w:rPr>
        <w:t xml:space="preserve"> </w:t>
      </w:r>
      <w:r w:rsidR="00FA7FBB" w:rsidRPr="00084991">
        <w:rPr>
          <w:sz w:val="28"/>
          <w:szCs w:val="28"/>
        </w:rPr>
        <w:t>«</w:t>
      </w:r>
      <w:r w:rsidR="00FA7FBB" w:rsidRPr="00084991">
        <w:rPr>
          <w:sz w:val="28"/>
          <w:szCs w:val="28"/>
          <w:lang w:val="en-US"/>
        </w:rPr>
        <w:t>DENIM</w:t>
      </w:r>
      <w:r w:rsidR="00FA7FBB" w:rsidRPr="00084991">
        <w:rPr>
          <w:sz w:val="28"/>
          <w:szCs w:val="28"/>
        </w:rPr>
        <w:t>»</w:t>
      </w:r>
      <w:r w:rsidRPr="00084991">
        <w:rPr>
          <w:sz w:val="28"/>
          <w:szCs w:val="28"/>
        </w:rPr>
        <w:t>.</w:t>
      </w:r>
    </w:p>
    <w:p w:rsidR="00360C7B" w:rsidRPr="00084991" w:rsidRDefault="00360C7B" w:rsidP="00084991">
      <w:pPr>
        <w:pStyle w:val="a8"/>
        <w:spacing w:line="360" w:lineRule="auto"/>
        <w:ind w:firstLine="709"/>
        <w:jc w:val="both"/>
        <w:rPr>
          <w:sz w:val="28"/>
          <w:szCs w:val="28"/>
        </w:rPr>
      </w:pPr>
      <w:r w:rsidRPr="00084991">
        <w:rPr>
          <w:sz w:val="28"/>
          <w:szCs w:val="28"/>
        </w:rPr>
        <w:t xml:space="preserve">Для выполнения технологических операций по приемке, хранению и отправке продукции покупателям на складах </w:t>
      </w:r>
      <w:r w:rsidR="00FA7FBB" w:rsidRPr="00084991">
        <w:rPr>
          <w:sz w:val="28"/>
          <w:szCs w:val="28"/>
        </w:rPr>
        <w:t>предприятия</w:t>
      </w:r>
      <w:r w:rsidRPr="00084991">
        <w:rPr>
          <w:sz w:val="28"/>
          <w:szCs w:val="28"/>
        </w:rPr>
        <w:t xml:space="preserve"> можно выделить следующие основные зоны:</w:t>
      </w:r>
    </w:p>
    <w:p w:rsidR="00360C7B" w:rsidRPr="00084991" w:rsidRDefault="00360C7B" w:rsidP="00084991">
      <w:pPr>
        <w:pStyle w:val="a8"/>
        <w:numPr>
          <w:ilvl w:val="0"/>
          <w:numId w:val="21"/>
        </w:numPr>
        <w:spacing w:line="360" w:lineRule="auto"/>
        <w:ind w:left="0" w:firstLine="709"/>
        <w:jc w:val="both"/>
        <w:rPr>
          <w:sz w:val="28"/>
          <w:szCs w:val="28"/>
        </w:rPr>
      </w:pPr>
      <w:r w:rsidRPr="00084991">
        <w:rPr>
          <w:sz w:val="28"/>
          <w:szCs w:val="28"/>
        </w:rPr>
        <w:t xml:space="preserve">зона погрузки и разгрузки транспортных средств, которая располагается вне помещения склада общей площадью </w:t>
      </w:r>
      <w:smartTag w:uri="urn:schemas-microsoft-com:office:smarttags" w:element="metricconverter">
        <w:smartTagPr>
          <w:attr w:name="ProductID" w:val="100 м2"/>
        </w:smartTagPr>
        <w:r w:rsidRPr="00084991">
          <w:rPr>
            <w:sz w:val="28"/>
            <w:szCs w:val="28"/>
          </w:rPr>
          <w:t>100 м</w:t>
        </w:r>
        <w:r w:rsidRPr="00084991">
          <w:rPr>
            <w:sz w:val="28"/>
            <w:szCs w:val="28"/>
            <w:vertAlign w:val="superscript"/>
          </w:rPr>
          <w:t>2</w:t>
        </w:r>
      </w:smartTag>
      <w:r w:rsidRPr="00084991">
        <w:rPr>
          <w:sz w:val="28"/>
          <w:szCs w:val="28"/>
        </w:rPr>
        <w:t>;</w:t>
      </w:r>
    </w:p>
    <w:p w:rsidR="00360C7B" w:rsidRPr="00084991" w:rsidRDefault="00360C7B" w:rsidP="00084991">
      <w:pPr>
        <w:pStyle w:val="a8"/>
        <w:numPr>
          <w:ilvl w:val="0"/>
          <w:numId w:val="21"/>
        </w:numPr>
        <w:spacing w:line="360" w:lineRule="auto"/>
        <w:ind w:left="0" w:firstLine="709"/>
        <w:jc w:val="both"/>
        <w:rPr>
          <w:sz w:val="28"/>
          <w:szCs w:val="28"/>
        </w:rPr>
      </w:pPr>
      <w:r w:rsidRPr="00084991">
        <w:rPr>
          <w:sz w:val="28"/>
          <w:szCs w:val="28"/>
        </w:rPr>
        <w:t xml:space="preserve">зона приемки товара, в том числе с операциями по приемке продукции по количеству и качеству общей площадью </w:t>
      </w:r>
      <w:smartTag w:uri="urn:schemas-microsoft-com:office:smarttags" w:element="metricconverter">
        <w:smartTagPr>
          <w:attr w:name="ProductID" w:val="30 м2"/>
        </w:smartTagPr>
        <w:r w:rsidRPr="00084991">
          <w:rPr>
            <w:sz w:val="28"/>
            <w:szCs w:val="28"/>
          </w:rPr>
          <w:t>30 м</w:t>
        </w:r>
        <w:r w:rsidRPr="00084991">
          <w:rPr>
            <w:sz w:val="28"/>
            <w:szCs w:val="28"/>
            <w:vertAlign w:val="superscript"/>
          </w:rPr>
          <w:t>2</w:t>
        </w:r>
      </w:smartTag>
      <w:r w:rsidRPr="00084991">
        <w:rPr>
          <w:sz w:val="28"/>
          <w:szCs w:val="28"/>
        </w:rPr>
        <w:t>;</w:t>
      </w:r>
    </w:p>
    <w:p w:rsidR="00360C7B" w:rsidRPr="00084991" w:rsidRDefault="00360C7B" w:rsidP="00084991">
      <w:pPr>
        <w:pStyle w:val="a8"/>
        <w:numPr>
          <w:ilvl w:val="0"/>
          <w:numId w:val="21"/>
        </w:numPr>
        <w:spacing w:line="360" w:lineRule="auto"/>
        <w:ind w:left="0" w:firstLine="709"/>
        <w:jc w:val="both"/>
        <w:rPr>
          <w:sz w:val="28"/>
          <w:szCs w:val="28"/>
        </w:rPr>
      </w:pPr>
      <w:r w:rsidRPr="00084991">
        <w:rPr>
          <w:sz w:val="28"/>
          <w:szCs w:val="28"/>
        </w:rPr>
        <w:t xml:space="preserve">основная зона хранения общей площадью </w:t>
      </w:r>
      <w:smartTag w:uri="urn:schemas-microsoft-com:office:smarttags" w:element="metricconverter">
        <w:smartTagPr>
          <w:attr w:name="ProductID" w:val="100 м2"/>
        </w:smartTagPr>
        <w:r w:rsidRPr="00084991">
          <w:rPr>
            <w:sz w:val="28"/>
            <w:szCs w:val="28"/>
          </w:rPr>
          <w:t>100 м</w:t>
        </w:r>
        <w:r w:rsidRPr="00084991">
          <w:rPr>
            <w:sz w:val="28"/>
            <w:szCs w:val="28"/>
            <w:vertAlign w:val="superscript"/>
          </w:rPr>
          <w:t>2</w:t>
        </w:r>
      </w:smartTag>
      <w:r w:rsidRPr="00084991">
        <w:rPr>
          <w:sz w:val="28"/>
          <w:szCs w:val="28"/>
        </w:rPr>
        <w:t>;</w:t>
      </w:r>
    </w:p>
    <w:p w:rsidR="00360C7B" w:rsidRPr="00084991" w:rsidRDefault="00360C7B" w:rsidP="00084991">
      <w:pPr>
        <w:pStyle w:val="a8"/>
        <w:numPr>
          <w:ilvl w:val="0"/>
          <w:numId w:val="21"/>
        </w:numPr>
        <w:spacing w:line="360" w:lineRule="auto"/>
        <w:ind w:left="0" w:firstLine="709"/>
        <w:jc w:val="both"/>
        <w:rPr>
          <w:sz w:val="28"/>
          <w:szCs w:val="28"/>
        </w:rPr>
      </w:pPr>
      <w:r w:rsidRPr="00084991">
        <w:rPr>
          <w:sz w:val="28"/>
          <w:szCs w:val="28"/>
        </w:rPr>
        <w:t xml:space="preserve">зона комплектования заказов общей площадью </w:t>
      </w:r>
      <w:smartTag w:uri="urn:schemas-microsoft-com:office:smarttags" w:element="metricconverter">
        <w:smartTagPr>
          <w:attr w:name="ProductID" w:val="20 м2"/>
        </w:smartTagPr>
        <w:r w:rsidRPr="00084991">
          <w:rPr>
            <w:sz w:val="28"/>
            <w:szCs w:val="28"/>
          </w:rPr>
          <w:t>20 м</w:t>
        </w:r>
        <w:r w:rsidRPr="00084991">
          <w:rPr>
            <w:sz w:val="28"/>
            <w:szCs w:val="28"/>
            <w:vertAlign w:val="superscript"/>
          </w:rPr>
          <w:t>2</w:t>
        </w:r>
      </w:smartTag>
      <w:r w:rsidRPr="00084991">
        <w:rPr>
          <w:sz w:val="28"/>
          <w:szCs w:val="28"/>
        </w:rPr>
        <w:t>;</w:t>
      </w:r>
    </w:p>
    <w:p w:rsidR="00360C7B" w:rsidRPr="00084991" w:rsidRDefault="00360C7B" w:rsidP="00084991">
      <w:pPr>
        <w:pStyle w:val="a8"/>
        <w:numPr>
          <w:ilvl w:val="0"/>
          <w:numId w:val="21"/>
        </w:numPr>
        <w:spacing w:line="360" w:lineRule="auto"/>
        <w:ind w:left="0" w:firstLine="709"/>
        <w:jc w:val="both"/>
        <w:rPr>
          <w:sz w:val="28"/>
          <w:szCs w:val="28"/>
        </w:rPr>
      </w:pPr>
      <w:r w:rsidRPr="00084991">
        <w:rPr>
          <w:sz w:val="28"/>
          <w:szCs w:val="28"/>
        </w:rPr>
        <w:t xml:space="preserve">зона отправки товара общей площадью </w:t>
      </w:r>
      <w:smartTag w:uri="urn:schemas-microsoft-com:office:smarttags" w:element="metricconverter">
        <w:smartTagPr>
          <w:attr w:name="ProductID" w:val="20 м2"/>
        </w:smartTagPr>
        <w:r w:rsidRPr="00084991">
          <w:rPr>
            <w:sz w:val="28"/>
            <w:szCs w:val="28"/>
          </w:rPr>
          <w:t>20 м</w:t>
        </w:r>
        <w:r w:rsidRPr="00084991">
          <w:rPr>
            <w:sz w:val="28"/>
            <w:szCs w:val="28"/>
            <w:vertAlign w:val="superscript"/>
          </w:rPr>
          <w:t>2</w:t>
        </w:r>
      </w:smartTag>
      <w:r w:rsidR="00FA7FBB" w:rsidRPr="00084991">
        <w:rPr>
          <w:sz w:val="28"/>
          <w:szCs w:val="28"/>
        </w:rPr>
        <w:t>.</w:t>
      </w:r>
    </w:p>
    <w:p w:rsidR="00360C7B" w:rsidRPr="00084991" w:rsidRDefault="00360C7B" w:rsidP="00084991">
      <w:pPr>
        <w:pStyle w:val="a8"/>
        <w:spacing w:line="360" w:lineRule="auto"/>
        <w:ind w:firstLine="709"/>
        <w:jc w:val="both"/>
        <w:rPr>
          <w:sz w:val="28"/>
          <w:szCs w:val="28"/>
        </w:rPr>
      </w:pPr>
      <w:r w:rsidRPr="00084991">
        <w:rPr>
          <w:sz w:val="28"/>
          <w:szCs w:val="28"/>
        </w:rPr>
        <w:t>Операционные зоны склада связаны между собой проходами и проездами.</w:t>
      </w:r>
    </w:p>
    <w:p w:rsidR="00360C7B" w:rsidRPr="00084991" w:rsidRDefault="00360C7B" w:rsidP="00084991">
      <w:pPr>
        <w:pStyle w:val="a8"/>
        <w:spacing w:line="360" w:lineRule="auto"/>
        <w:ind w:firstLine="709"/>
        <w:jc w:val="both"/>
        <w:rPr>
          <w:sz w:val="28"/>
          <w:szCs w:val="28"/>
        </w:rPr>
      </w:pPr>
      <w:r w:rsidRPr="00084991">
        <w:rPr>
          <w:sz w:val="28"/>
          <w:szCs w:val="28"/>
        </w:rPr>
        <w:t xml:space="preserve">Зона разгрузки и погрузки транспортных средств примыкает к экспедиции приемки товара (зоне приемки продукции по количеству и качеству). Под зону хранения продукции отведена основная часть площадей. Она состоит из территории, занятой единицами хранения, и площади проходов. К зоне хранения примыкает зона комплектования заказов. </w:t>
      </w:r>
    </w:p>
    <w:p w:rsidR="00360C7B" w:rsidRPr="00084991" w:rsidRDefault="00360C7B" w:rsidP="00084991">
      <w:pPr>
        <w:pStyle w:val="a8"/>
        <w:spacing w:line="360" w:lineRule="auto"/>
        <w:ind w:firstLine="709"/>
        <w:jc w:val="both"/>
        <w:rPr>
          <w:sz w:val="28"/>
          <w:szCs w:val="28"/>
        </w:rPr>
      </w:pPr>
      <w:r w:rsidRPr="00084991">
        <w:rPr>
          <w:sz w:val="28"/>
          <w:szCs w:val="28"/>
        </w:rPr>
        <w:t>Зона разгрузки и погрузки используется для механизированной и ручной разгрузки и погрузки транспортных средств, а также для выемки товара из транспортной тары, приемки по количеству и кратковременного хранения до момента передачи в экспедицию приемки товара.</w:t>
      </w:r>
    </w:p>
    <w:p w:rsidR="00360C7B" w:rsidRPr="00084991" w:rsidRDefault="00360C7B" w:rsidP="00084991">
      <w:pPr>
        <w:pStyle w:val="a8"/>
        <w:spacing w:line="360" w:lineRule="auto"/>
        <w:ind w:firstLine="709"/>
        <w:jc w:val="both"/>
        <w:rPr>
          <w:sz w:val="28"/>
          <w:szCs w:val="28"/>
        </w:rPr>
      </w:pPr>
      <w:r w:rsidRPr="00084991">
        <w:rPr>
          <w:sz w:val="28"/>
          <w:szCs w:val="28"/>
        </w:rPr>
        <w:lastRenderedPageBreak/>
        <w:t>Зона приемки товара служит для приемки товара по количеству и качеству, ведения учета прибывшего товара, его временного хранения до передачи в зону основного хранения склада.</w:t>
      </w:r>
    </w:p>
    <w:p w:rsidR="00360C7B" w:rsidRPr="00084991" w:rsidRDefault="00360C7B" w:rsidP="00084991">
      <w:pPr>
        <w:pStyle w:val="a8"/>
        <w:spacing w:line="360" w:lineRule="auto"/>
        <w:ind w:firstLine="709"/>
        <w:jc w:val="both"/>
        <w:rPr>
          <w:sz w:val="28"/>
          <w:szCs w:val="28"/>
        </w:rPr>
      </w:pPr>
      <w:r w:rsidRPr="00084991">
        <w:rPr>
          <w:sz w:val="28"/>
          <w:szCs w:val="28"/>
        </w:rPr>
        <w:t>В зоне хранения выполняют операции по хранению товара.</w:t>
      </w:r>
    </w:p>
    <w:p w:rsidR="00360C7B" w:rsidRPr="00084991" w:rsidRDefault="00360C7B" w:rsidP="00084991">
      <w:pPr>
        <w:pStyle w:val="a8"/>
        <w:spacing w:line="360" w:lineRule="auto"/>
        <w:ind w:firstLine="709"/>
        <w:jc w:val="both"/>
        <w:rPr>
          <w:sz w:val="28"/>
          <w:szCs w:val="28"/>
        </w:rPr>
      </w:pPr>
      <w:r w:rsidRPr="00084991">
        <w:rPr>
          <w:sz w:val="28"/>
          <w:szCs w:val="28"/>
        </w:rPr>
        <w:t>В зоне комплектования</w:t>
      </w:r>
      <w:r w:rsidR="00084991">
        <w:rPr>
          <w:sz w:val="28"/>
          <w:szCs w:val="28"/>
        </w:rPr>
        <w:t xml:space="preserve"> </w:t>
      </w:r>
      <w:r w:rsidRPr="00084991">
        <w:rPr>
          <w:sz w:val="28"/>
          <w:szCs w:val="28"/>
        </w:rPr>
        <w:t>осуществляется формирование единиц транспортировки потребителям, содержащих подобранный в соответствии с заказами необходимый ассортимент товара.</w:t>
      </w:r>
    </w:p>
    <w:p w:rsidR="00360C7B" w:rsidRPr="00084991" w:rsidRDefault="00360C7B" w:rsidP="00084991">
      <w:pPr>
        <w:pStyle w:val="a8"/>
        <w:spacing w:line="360" w:lineRule="auto"/>
        <w:ind w:firstLine="709"/>
        <w:jc w:val="both"/>
        <w:rPr>
          <w:sz w:val="28"/>
          <w:szCs w:val="28"/>
        </w:rPr>
      </w:pPr>
      <w:r w:rsidRPr="00084991">
        <w:rPr>
          <w:sz w:val="28"/>
          <w:szCs w:val="28"/>
        </w:rPr>
        <w:t>Зона отправки используется для приемки товара экспедитором (получателем товарной партии), а также для кратковременного хранения подготовленных к отправке грузовых единиц.</w:t>
      </w:r>
    </w:p>
    <w:p w:rsidR="00360C7B" w:rsidRPr="00084991" w:rsidRDefault="00360C7B" w:rsidP="00084991">
      <w:pPr>
        <w:pStyle w:val="a8"/>
        <w:spacing w:line="360" w:lineRule="auto"/>
        <w:ind w:firstLine="709"/>
        <w:jc w:val="both"/>
        <w:rPr>
          <w:sz w:val="28"/>
          <w:szCs w:val="28"/>
        </w:rPr>
      </w:pPr>
      <w:r w:rsidRPr="00084991">
        <w:rPr>
          <w:sz w:val="28"/>
          <w:szCs w:val="28"/>
        </w:rPr>
        <w:t>Можно с</w:t>
      </w:r>
      <w:r w:rsidR="00421014" w:rsidRPr="00084991">
        <w:rPr>
          <w:sz w:val="28"/>
          <w:szCs w:val="28"/>
        </w:rPr>
        <w:t xml:space="preserve">делать выводы, что предприятие </w:t>
      </w:r>
      <w:r w:rsidRPr="00084991">
        <w:rPr>
          <w:sz w:val="28"/>
          <w:szCs w:val="28"/>
        </w:rPr>
        <w:t>имеет грамотно спланированные складские зоны позволяющие оптимизировать товародвижение и повысить эффективность работы склада.</w:t>
      </w:r>
    </w:p>
    <w:p w:rsidR="00E12158" w:rsidRPr="00084991" w:rsidRDefault="00E12158" w:rsidP="00084991">
      <w:pPr>
        <w:pStyle w:val="a8"/>
        <w:spacing w:line="360" w:lineRule="auto"/>
        <w:ind w:firstLine="709"/>
        <w:jc w:val="both"/>
        <w:rPr>
          <w:sz w:val="28"/>
          <w:szCs w:val="28"/>
        </w:rPr>
      </w:pPr>
    </w:p>
    <w:p w:rsidR="004631A1" w:rsidRPr="00084991" w:rsidRDefault="004631A1" w:rsidP="00084991">
      <w:pPr>
        <w:pStyle w:val="2"/>
        <w:spacing w:before="0" w:after="0" w:line="360" w:lineRule="auto"/>
        <w:ind w:firstLine="709"/>
        <w:jc w:val="center"/>
        <w:rPr>
          <w:rFonts w:ascii="Times New Roman" w:hAnsi="Times New Roman"/>
          <w:i w:val="0"/>
        </w:rPr>
      </w:pPr>
      <w:bookmarkStart w:id="5" w:name="_Toc207106721"/>
      <w:r w:rsidRPr="00084991">
        <w:rPr>
          <w:rFonts w:ascii="Times New Roman" w:hAnsi="Times New Roman"/>
          <w:i w:val="0"/>
        </w:rPr>
        <w:t>1.4 Планировка торгового предприятия</w:t>
      </w:r>
      <w:bookmarkEnd w:id="5"/>
    </w:p>
    <w:p w:rsidR="004A7CC1" w:rsidRPr="00084991" w:rsidRDefault="004A7CC1" w:rsidP="00084991">
      <w:pPr>
        <w:spacing w:after="0" w:line="360" w:lineRule="auto"/>
        <w:ind w:firstLine="709"/>
        <w:jc w:val="both"/>
        <w:rPr>
          <w:rFonts w:ascii="Times New Roman" w:hAnsi="Times New Roman"/>
          <w:b/>
          <w:sz w:val="28"/>
          <w:szCs w:val="28"/>
        </w:rPr>
      </w:pPr>
    </w:p>
    <w:p w:rsidR="005B7EFC" w:rsidRPr="00084991" w:rsidRDefault="005B7EFC"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Торговый зал магазина можно разделить на следующие зоны или площади: установочную, проходов для покупателей, рабочих мест продавцов и площадь зоны расчетного узла.</w:t>
      </w:r>
    </w:p>
    <w:p w:rsidR="00736CFF" w:rsidRPr="00084991" w:rsidRDefault="00736CFF"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В магазине используется боксовая планировка торгового зала. При боксовой планировке всю площадь торгового зала разбивают на изолированные друг от друга боксы (отделы)</w:t>
      </w:r>
      <w:r w:rsidR="00E16C8C" w:rsidRPr="00084991">
        <w:rPr>
          <w:rFonts w:ascii="Times New Roman" w:hAnsi="Times New Roman"/>
          <w:sz w:val="28"/>
          <w:szCs w:val="28"/>
        </w:rPr>
        <w:t xml:space="preserve"> [4]</w:t>
      </w:r>
      <w:r w:rsidRPr="00084991">
        <w:rPr>
          <w:rFonts w:ascii="Times New Roman" w:hAnsi="Times New Roman"/>
          <w:sz w:val="28"/>
          <w:szCs w:val="28"/>
        </w:rPr>
        <w:t xml:space="preserve">. </w:t>
      </w:r>
    </w:p>
    <w:p w:rsidR="00736CFF" w:rsidRPr="00084991" w:rsidRDefault="00736CFF"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Товары в магазине группируются по секциям (комплексам) в зависимости от ассортиментной группы товаров.</w:t>
      </w:r>
      <w:r w:rsidR="00CF01A7" w:rsidRPr="00084991">
        <w:rPr>
          <w:rFonts w:ascii="Times New Roman" w:hAnsi="Times New Roman"/>
          <w:sz w:val="28"/>
          <w:szCs w:val="28"/>
        </w:rPr>
        <w:t xml:space="preserve"> При выкладке товаров используют вертикальный способ выкладки. При вертикальном способе выкладки («ленточная» выкладка) одноименные товары выкладывают на полках одной горки в несколько рядов сверху вниз. Преимущество этого способа — хорошая обозримость и более четкое разграничение выложенных товаров.</w:t>
      </w:r>
      <w:r w:rsidR="003127A1" w:rsidRPr="00084991">
        <w:rPr>
          <w:rFonts w:ascii="Times New Roman" w:hAnsi="Times New Roman"/>
          <w:sz w:val="28"/>
          <w:szCs w:val="28"/>
        </w:rPr>
        <w:t xml:space="preserve"> </w:t>
      </w:r>
      <w:r w:rsidR="00CF01A7" w:rsidRPr="00084991">
        <w:rPr>
          <w:rFonts w:ascii="Times New Roman" w:hAnsi="Times New Roman"/>
          <w:sz w:val="28"/>
          <w:szCs w:val="28"/>
        </w:rPr>
        <w:t>Для размещения отдельных групп товаров (мясо, рыба, сыры, колбасы) используются холодильные установки.</w:t>
      </w:r>
    </w:p>
    <w:p w:rsidR="0087328F" w:rsidRPr="00084991" w:rsidRDefault="0087328F"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lastRenderedPageBreak/>
        <w:t>Продажа товаров в магазине «</w:t>
      </w:r>
      <w:r w:rsidRPr="00084991">
        <w:rPr>
          <w:rFonts w:ascii="Times New Roman" w:hAnsi="Times New Roman"/>
          <w:sz w:val="28"/>
          <w:szCs w:val="28"/>
          <w:lang w:val="en-US"/>
        </w:rPr>
        <w:t>DENIM</w:t>
      </w:r>
      <w:r w:rsidRPr="00084991">
        <w:rPr>
          <w:rFonts w:ascii="Times New Roman" w:hAnsi="Times New Roman"/>
          <w:sz w:val="28"/>
          <w:szCs w:val="28"/>
        </w:rPr>
        <w:t xml:space="preserve">» осуществляется традиционным способом, через прилавок. Для ознакомления покупателей с ассортиментом товар выкладывается на прилавках. Отпускается, нарезается и взвешивается товар на рабочем месте продавца. Расчет за покупку ведется путем оплаты ее через кассу, размещенную на рабочем месте продавца. </w:t>
      </w:r>
    </w:p>
    <w:p w:rsidR="004A7CC1" w:rsidRDefault="0087328F"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Планировка торгового зала магазина представлена на рис. 2.</w:t>
      </w:r>
    </w:p>
    <w:p w:rsidR="00084991" w:rsidRPr="00084991" w:rsidRDefault="00084991" w:rsidP="00084991">
      <w:pPr>
        <w:spacing w:after="0" w:line="360" w:lineRule="auto"/>
        <w:ind w:firstLine="709"/>
        <w:jc w:val="both"/>
        <w:rPr>
          <w:rFonts w:ascii="Times New Roman" w:hAnsi="Times New Roman"/>
          <w:sz w:val="28"/>
          <w:szCs w:val="28"/>
        </w:rPr>
      </w:pPr>
    </w:p>
    <w:p w:rsidR="004A7CC1" w:rsidRPr="00084991" w:rsidRDefault="00872FDA" w:rsidP="00084991">
      <w:pPr>
        <w:spacing w:after="0" w:line="360" w:lineRule="auto"/>
        <w:jc w:val="both"/>
        <w:rPr>
          <w:rFonts w:ascii="Times New Roman" w:hAnsi="Times New Roman"/>
          <w:sz w:val="28"/>
          <w:szCs w:val="28"/>
        </w:rPr>
      </w:pPr>
      <w:r>
        <w:rPr>
          <w:noProof/>
          <w:lang w:eastAsia="ru-RU"/>
        </w:rPr>
        <w:pict>
          <v:shape id="_x0000_s1045" type="#_x0000_t202" style="position:absolute;left:0;text-align:left;margin-left:0;margin-top:259pt;width:63pt;height:20pt;z-index:251657728">
            <v:textbox style="mso-next-textbox:#_x0000_s1045">
              <w:txbxContent>
                <w:p w:rsidR="00084991" w:rsidRPr="007D094B" w:rsidRDefault="00084991" w:rsidP="004A7CC1">
                  <w:pPr>
                    <w:jc w:val="center"/>
                    <w:rPr>
                      <w:b/>
                    </w:rPr>
                  </w:pPr>
                  <w:r w:rsidRPr="007D094B">
                    <w:rPr>
                      <w:b/>
                    </w:rPr>
                    <w:t>вход</w:t>
                  </w:r>
                </w:p>
              </w:txbxContent>
            </v:textbox>
          </v:shape>
        </w:pict>
      </w:r>
      <w:r>
        <w:rPr>
          <w:rFonts w:ascii="Times New Roman" w:hAnsi="Times New Roman"/>
          <w:sz w:val="28"/>
          <w:szCs w:val="28"/>
        </w:rPr>
      </w:r>
      <w:r>
        <w:rPr>
          <w:rFonts w:ascii="Times New Roman" w:hAnsi="Times New Roman"/>
          <w:sz w:val="28"/>
          <w:szCs w:val="28"/>
        </w:rPr>
        <w:pict>
          <v:group id="_x0000_s1046" editas="canvas" style="width:459pt;height:279pt;mso-position-horizontal-relative:char;mso-position-vertical-relative:line" coordorigin="2281,10011" coordsize="7200,4320">
            <o:lock v:ext="edit" aspectratio="t"/>
            <v:shape id="_x0000_s1047" type="#_x0000_t75" style="position:absolute;left:2281;top:10011;width:7200;height:4320" o:preferrelative="f">
              <v:fill o:detectmouseclick="t"/>
              <v:path o:extrusionok="t" o:connecttype="none"/>
              <o:lock v:ext="edit" text="t"/>
            </v:shape>
            <v:shape id="_x0000_s1048" type="#_x0000_t202" style="position:absolute;left:5105;top:13566;width:1865;height:625">
              <v:textbox style="mso-next-textbox:#_x0000_s1048">
                <w:txbxContent>
                  <w:p w:rsidR="00084991" w:rsidRDefault="00084991" w:rsidP="00816A94">
                    <w:pPr>
                      <w:spacing w:after="0" w:line="240" w:lineRule="auto"/>
                      <w:jc w:val="center"/>
                      <w:rPr>
                        <w:rFonts w:ascii="Times New Roman" w:hAnsi="Times New Roman"/>
                        <w:sz w:val="24"/>
                        <w:szCs w:val="24"/>
                      </w:rPr>
                    </w:pPr>
                    <w:r w:rsidRPr="00816A94">
                      <w:rPr>
                        <w:rFonts w:ascii="Times New Roman" w:hAnsi="Times New Roman"/>
                        <w:sz w:val="24"/>
                        <w:szCs w:val="24"/>
                      </w:rPr>
                      <w:t xml:space="preserve">сопутствующие </w:t>
                    </w:r>
                  </w:p>
                  <w:p w:rsidR="00084991" w:rsidRPr="00816A94" w:rsidRDefault="00084991" w:rsidP="00816A94">
                    <w:pPr>
                      <w:spacing w:after="0" w:line="240" w:lineRule="auto"/>
                      <w:jc w:val="center"/>
                      <w:rPr>
                        <w:rFonts w:ascii="Times New Roman" w:hAnsi="Times New Roman"/>
                        <w:sz w:val="24"/>
                        <w:szCs w:val="24"/>
                      </w:rPr>
                    </w:pPr>
                    <w:r w:rsidRPr="00816A94">
                      <w:rPr>
                        <w:rFonts w:ascii="Times New Roman" w:hAnsi="Times New Roman"/>
                        <w:sz w:val="24"/>
                        <w:szCs w:val="24"/>
                      </w:rPr>
                      <w:t>товары</w:t>
                    </w:r>
                  </w:p>
                </w:txbxContent>
              </v:textbox>
            </v:shape>
            <v:shape id="_x0000_s1049" type="#_x0000_t202" style="position:absolute;left:8775;top:11683;width:565;height:1672">
              <v:textbox style="layout-flow:vertical;mso-next-textbox:#_x0000_s1049">
                <w:txbxContent>
                  <w:p w:rsidR="00084991" w:rsidRPr="002B0B26" w:rsidRDefault="00084991" w:rsidP="002B0B26">
                    <w:pPr>
                      <w:spacing w:after="0" w:line="240" w:lineRule="auto"/>
                      <w:jc w:val="center"/>
                      <w:rPr>
                        <w:rFonts w:ascii="Times New Roman" w:hAnsi="Times New Roman"/>
                        <w:sz w:val="24"/>
                        <w:szCs w:val="24"/>
                      </w:rPr>
                    </w:pPr>
                    <w:r w:rsidRPr="002B0B26">
                      <w:rPr>
                        <w:rFonts w:ascii="Times New Roman" w:hAnsi="Times New Roman"/>
                        <w:sz w:val="24"/>
                        <w:szCs w:val="24"/>
                      </w:rPr>
                      <w:t>колбасы</w:t>
                    </w:r>
                  </w:p>
                </w:txbxContent>
              </v:textbox>
            </v:shape>
            <v:shape id="_x0000_s1050" type="#_x0000_t202" style="position:absolute;left:8775;top:10150;width:565;height:1533">
              <v:textbox style="layout-flow:vertical;mso-next-textbox:#_x0000_s1050">
                <w:txbxContent>
                  <w:p w:rsidR="00084991" w:rsidRPr="002B0B26" w:rsidRDefault="00084991" w:rsidP="002B0B26">
                    <w:pPr>
                      <w:spacing w:after="0" w:line="240" w:lineRule="auto"/>
                      <w:jc w:val="center"/>
                      <w:rPr>
                        <w:rFonts w:ascii="Times New Roman" w:hAnsi="Times New Roman"/>
                        <w:sz w:val="24"/>
                        <w:szCs w:val="24"/>
                      </w:rPr>
                    </w:pPr>
                    <w:r w:rsidRPr="002B0B26">
                      <w:rPr>
                        <w:rFonts w:ascii="Times New Roman" w:hAnsi="Times New Roman"/>
                        <w:sz w:val="24"/>
                        <w:szCs w:val="24"/>
                      </w:rPr>
                      <w:t>сыры</w:t>
                    </w:r>
                  </w:p>
                </w:txbxContent>
              </v:textbox>
            </v:shape>
            <v:shape id="_x0000_s1051" type="#_x0000_t202" style="position:absolute;left:7123;top:13495;width:2217;height:697">
              <v:textbox style="mso-next-textbox:#_x0000_s1051">
                <w:txbxContent>
                  <w:p w:rsidR="00084991" w:rsidRDefault="00084991" w:rsidP="00816A94">
                    <w:pPr>
                      <w:spacing w:after="0" w:line="240" w:lineRule="auto"/>
                      <w:jc w:val="center"/>
                      <w:rPr>
                        <w:rFonts w:ascii="Times New Roman" w:hAnsi="Times New Roman"/>
                        <w:sz w:val="24"/>
                        <w:szCs w:val="24"/>
                      </w:rPr>
                    </w:pPr>
                    <w:r w:rsidRPr="00816A94">
                      <w:rPr>
                        <w:rFonts w:ascii="Times New Roman" w:hAnsi="Times New Roman"/>
                        <w:sz w:val="24"/>
                        <w:szCs w:val="24"/>
                      </w:rPr>
                      <w:t>чай, кофе, сахар,</w:t>
                    </w:r>
                  </w:p>
                  <w:p w:rsidR="00084991" w:rsidRPr="00816A94" w:rsidRDefault="00084991" w:rsidP="00816A94">
                    <w:pPr>
                      <w:spacing w:after="0" w:line="240" w:lineRule="auto"/>
                      <w:jc w:val="center"/>
                      <w:rPr>
                        <w:rFonts w:ascii="Times New Roman" w:hAnsi="Times New Roman"/>
                        <w:sz w:val="24"/>
                        <w:szCs w:val="24"/>
                      </w:rPr>
                    </w:pPr>
                    <w:r w:rsidRPr="00816A94">
                      <w:rPr>
                        <w:rFonts w:ascii="Times New Roman" w:hAnsi="Times New Roman"/>
                        <w:sz w:val="24"/>
                        <w:szCs w:val="24"/>
                      </w:rPr>
                      <w:t>кондитерские изделия</w:t>
                    </w:r>
                  </w:p>
                </w:txbxContent>
              </v:textbox>
            </v:shape>
            <v:oval id="_x0000_s1052" style="position:absolute;left:6799;top:10011;width:1724;height:836">
              <v:textbox style="mso-next-textbox:#_x0000_s1052">
                <w:txbxContent>
                  <w:p w:rsidR="00084991" w:rsidRPr="002B0B26" w:rsidRDefault="00084991" w:rsidP="002B0B26">
                    <w:pPr>
                      <w:spacing w:after="0" w:line="240" w:lineRule="auto"/>
                      <w:jc w:val="center"/>
                      <w:rPr>
                        <w:rFonts w:ascii="Times New Roman" w:hAnsi="Times New Roman"/>
                        <w:sz w:val="24"/>
                        <w:szCs w:val="24"/>
                      </w:rPr>
                    </w:pPr>
                    <w:r w:rsidRPr="002B0B26">
                      <w:rPr>
                        <w:rFonts w:ascii="Times New Roman" w:hAnsi="Times New Roman"/>
                        <w:sz w:val="24"/>
                        <w:szCs w:val="24"/>
                      </w:rPr>
                      <w:t>алкогольная продукция</w:t>
                    </w:r>
                  </w:p>
                </w:txbxContent>
              </v:textbox>
            </v:oval>
            <v:oval id="_x0000_s1053" style="position:absolute;left:4046;top:10150;width:2148;height:697">
              <v:textbox style="mso-next-textbox:#_x0000_s1053">
                <w:txbxContent>
                  <w:p w:rsidR="00084991" w:rsidRPr="002B0B26" w:rsidRDefault="00084991" w:rsidP="002B0B26">
                    <w:pPr>
                      <w:spacing w:after="0" w:line="240" w:lineRule="auto"/>
                      <w:jc w:val="center"/>
                      <w:rPr>
                        <w:rFonts w:ascii="Times New Roman" w:hAnsi="Times New Roman"/>
                        <w:sz w:val="24"/>
                        <w:szCs w:val="24"/>
                      </w:rPr>
                    </w:pPr>
                    <w:r w:rsidRPr="002B0B26">
                      <w:rPr>
                        <w:rFonts w:ascii="Times New Roman" w:hAnsi="Times New Roman"/>
                        <w:sz w:val="24"/>
                        <w:szCs w:val="24"/>
                      </w:rPr>
                      <w:t>безалкогольные напитки</w:t>
                    </w:r>
                  </w:p>
                </w:txbxContent>
              </v:textbox>
            </v:oval>
            <v:shape id="_x0000_s1054" type="#_x0000_t202" style="position:absolute;left:6582;top:11126;width:1753;height:2230">
              <v:textbox style="layout-flow:vertical;mso-next-textbox:#_x0000_s1054">
                <w:txbxContent>
                  <w:p w:rsidR="00084991" w:rsidRDefault="00084991" w:rsidP="002B0B26">
                    <w:pPr>
                      <w:spacing w:after="0" w:line="240" w:lineRule="auto"/>
                      <w:jc w:val="center"/>
                      <w:rPr>
                        <w:rFonts w:ascii="Times New Roman" w:hAnsi="Times New Roman"/>
                        <w:sz w:val="24"/>
                        <w:szCs w:val="24"/>
                      </w:rPr>
                    </w:pPr>
                  </w:p>
                  <w:p w:rsidR="00084991" w:rsidRDefault="00084991" w:rsidP="002B0B26">
                    <w:pPr>
                      <w:spacing w:after="0" w:line="240" w:lineRule="auto"/>
                      <w:jc w:val="center"/>
                      <w:rPr>
                        <w:rFonts w:ascii="Times New Roman" w:hAnsi="Times New Roman"/>
                        <w:sz w:val="24"/>
                        <w:szCs w:val="24"/>
                      </w:rPr>
                    </w:pPr>
                  </w:p>
                  <w:p w:rsidR="00084991" w:rsidRDefault="00084991" w:rsidP="002B0B26">
                    <w:pPr>
                      <w:spacing w:after="0" w:line="240" w:lineRule="auto"/>
                      <w:jc w:val="center"/>
                      <w:rPr>
                        <w:rFonts w:ascii="Times New Roman" w:hAnsi="Times New Roman"/>
                        <w:sz w:val="24"/>
                        <w:szCs w:val="24"/>
                      </w:rPr>
                    </w:pPr>
                  </w:p>
                  <w:p w:rsidR="00084991" w:rsidRPr="002B0B26" w:rsidRDefault="00084991" w:rsidP="002B0B26">
                    <w:pPr>
                      <w:spacing w:after="0" w:line="240" w:lineRule="auto"/>
                      <w:jc w:val="center"/>
                      <w:rPr>
                        <w:rFonts w:ascii="Times New Roman" w:hAnsi="Times New Roman"/>
                        <w:sz w:val="24"/>
                        <w:szCs w:val="24"/>
                      </w:rPr>
                    </w:pPr>
                    <w:r w:rsidRPr="002B0B26">
                      <w:rPr>
                        <w:rFonts w:ascii="Times New Roman" w:hAnsi="Times New Roman"/>
                        <w:sz w:val="24"/>
                        <w:szCs w:val="24"/>
                      </w:rPr>
                      <w:t>рыба, рыбные продукты</w:t>
                    </w:r>
                  </w:p>
                </w:txbxContent>
              </v:textbox>
            </v:shape>
            <v:shape id="_x0000_s1055" type="#_x0000_t202" style="position:absolute;left:4481;top:11126;width:1471;height:2230">
              <v:textbox style="layout-flow:vertical;mso-next-textbox:#_x0000_s1055">
                <w:txbxContent>
                  <w:p w:rsidR="00084991" w:rsidRDefault="00084991" w:rsidP="002B0B26">
                    <w:pPr>
                      <w:jc w:val="center"/>
                      <w:rPr>
                        <w:rFonts w:ascii="Times New Roman" w:hAnsi="Times New Roman"/>
                        <w:sz w:val="24"/>
                        <w:szCs w:val="24"/>
                      </w:rPr>
                    </w:pPr>
                  </w:p>
                  <w:p w:rsidR="00084991" w:rsidRPr="002B0B26" w:rsidRDefault="00084991" w:rsidP="002B0B26">
                    <w:pPr>
                      <w:jc w:val="center"/>
                      <w:rPr>
                        <w:rFonts w:ascii="Times New Roman" w:hAnsi="Times New Roman"/>
                        <w:sz w:val="24"/>
                        <w:szCs w:val="24"/>
                      </w:rPr>
                    </w:pPr>
                    <w:r>
                      <w:rPr>
                        <w:rFonts w:ascii="Times New Roman" w:hAnsi="Times New Roman"/>
                        <w:sz w:val="24"/>
                        <w:szCs w:val="24"/>
                      </w:rPr>
                      <w:t>мясо, мясные продукты</w:t>
                    </w:r>
                  </w:p>
                </w:txbxContent>
              </v:textbox>
            </v:shape>
            <v:shape id="_x0000_s1056" type="#_x0000_t202" style="position:absolute;left:3410;top:13566;width:1553;height:626">
              <v:textbox style="mso-next-textbox:#_x0000_s1056">
                <w:txbxContent>
                  <w:p w:rsidR="00084991" w:rsidRPr="00816A94" w:rsidRDefault="00084991" w:rsidP="00816A94">
                    <w:pPr>
                      <w:spacing w:after="0" w:line="240" w:lineRule="auto"/>
                      <w:jc w:val="center"/>
                      <w:rPr>
                        <w:rFonts w:ascii="Times New Roman" w:hAnsi="Times New Roman"/>
                        <w:sz w:val="24"/>
                        <w:szCs w:val="24"/>
                      </w:rPr>
                    </w:pPr>
                    <w:r w:rsidRPr="00816A94">
                      <w:rPr>
                        <w:rFonts w:ascii="Times New Roman" w:hAnsi="Times New Roman"/>
                        <w:sz w:val="24"/>
                        <w:szCs w:val="24"/>
                      </w:rPr>
                      <w:t>хозяйственные товары</w:t>
                    </w:r>
                  </w:p>
                </w:txbxContent>
              </v:textbox>
            </v:shape>
            <v:shape id="_x0000_s1057" type="#_x0000_t202" style="position:absolute;left:2422;top:12101;width:678;height:1533">
              <v:textbox style="layout-flow:vertical;mso-next-textbox:#_x0000_s1057">
                <w:txbxContent>
                  <w:p w:rsidR="00084991" w:rsidRPr="000D0CD3" w:rsidRDefault="00084991" w:rsidP="000D0CD3">
                    <w:pPr>
                      <w:spacing w:after="0" w:line="240" w:lineRule="auto"/>
                      <w:jc w:val="center"/>
                      <w:rPr>
                        <w:rFonts w:ascii="Times New Roman" w:hAnsi="Times New Roman"/>
                        <w:sz w:val="24"/>
                        <w:szCs w:val="24"/>
                      </w:rPr>
                    </w:pPr>
                    <w:r w:rsidRPr="000D0CD3">
                      <w:rPr>
                        <w:rFonts w:ascii="Times New Roman" w:hAnsi="Times New Roman"/>
                        <w:sz w:val="24"/>
                        <w:szCs w:val="24"/>
                      </w:rPr>
                      <w:t>плодоовощная продукция</w:t>
                    </w:r>
                  </w:p>
                </w:txbxContent>
              </v:textbox>
            </v:shape>
            <v:shape id="_x0000_s1058" type="#_x0000_t202" style="position:absolute;left:2422;top:10290;width:678;height:1672">
              <v:textbox style="layout-flow:vertical;mso-next-textbox:#_x0000_s1058">
                <w:txbxContent>
                  <w:p w:rsidR="00084991" w:rsidRDefault="00084991" w:rsidP="000D0CD3">
                    <w:pPr>
                      <w:spacing w:after="0" w:line="240" w:lineRule="auto"/>
                      <w:jc w:val="center"/>
                      <w:rPr>
                        <w:rFonts w:ascii="Times New Roman" w:hAnsi="Times New Roman"/>
                        <w:sz w:val="24"/>
                        <w:szCs w:val="24"/>
                      </w:rPr>
                    </w:pPr>
                    <w:r>
                      <w:rPr>
                        <w:rFonts w:ascii="Times New Roman" w:hAnsi="Times New Roman"/>
                        <w:sz w:val="24"/>
                        <w:szCs w:val="24"/>
                      </w:rPr>
                      <w:t xml:space="preserve">молочные </w:t>
                    </w:r>
                  </w:p>
                  <w:p w:rsidR="00084991" w:rsidRPr="000D0CD3" w:rsidRDefault="00084991" w:rsidP="000D0CD3">
                    <w:pPr>
                      <w:spacing w:after="0" w:line="240" w:lineRule="auto"/>
                      <w:jc w:val="center"/>
                      <w:rPr>
                        <w:rFonts w:ascii="Times New Roman" w:hAnsi="Times New Roman"/>
                        <w:sz w:val="24"/>
                        <w:szCs w:val="24"/>
                      </w:rPr>
                    </w:pPr>
                    <w:r>
                      <w:rPr>
                        <w:rFonts w:ascii="Times New Roman" w:hAnsi="Times New Roman"/>
                        <w:sz w:val="24"/>
                        <w:szCs w:val="24"/>
                      </w:rPr>
                      <w:t>продукты, хлеб</w:t>
                    </w:r>
                  </w:p>
                </w:txbxContent>
              </v:textbox>
            </v:shape>
            <w10:wrap type="none"/>
            <w10:anchorlock/>
          </v:group>
        </w:pict>
      </w:r>
    </w:p>
    <w:p w:rsidR="004A7CC1" w:rsidRPr="00084991" w:rsidRDefault="00233F8A"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Рисунок 2 – Планировка торгового зала магазина «</w:t>
      </w:r>
      <w:r w:rsidRPr="00084991">
        <w:rPr>
          <w:rFonts w:ascii="Times New Roman" w:hAnsi="Times New Roman"/>
          <w:sz w:val="28"/>
          <w:szCs w:val="28"/>
          <w:lang w:val="en-US"/>
        </w:rPr>
        <w:t>DENIM</w:t>
      </w:r>
      <w:r w:rsidRPr="00084991">
        <w:rPr>
          <w:rFonts w:ascii="Times New Roman" w:hAnsi="Times New Roman"/>
          <w:sz w:val="28"/>
          <w:szCs w:val="28"/>
        </w:rPr>
        <w:t>»</w:t>
      </w:r>
    </w:p>
    <w:p w:rsidR="00750171" w:rsidRPr="00084991" w:rsidRDefault="00750171" w:rsidP="00084991">
      <w:pPr>
        <w:spacing w:after="0" w:line="360" w:lineRule="auto"/>
        <w:ind w:firstLine="709"/>
        <w:jc w:val="both"/>
        <w:rPr>
          <w:rFonts w:ascii="Times New Roman" w:hAnsi="Times New Roman"/>
          <w:i/>
          <w:sz w:val="28"/>
          <w:szCs w:val="28"/>
        </w:rPr>
      </w:pPr>
    </w:p>
    <w:p w:rsidR="004631A1" w:rsidRPr="00084991" w:rsidRDefault="004631A1" w:rsidP="00084991">
      <w:pPr>
        <w:pStyle w:val="2"/>
        <w:spacing w:before="0" w:after="0" w:line="360" w:lineRule="auto"/>
        <w:ind w:firstLine="709"/>
        <w:jc w:val="center"/>
        <w:rPr>
          <w:rFonts w:ascii="Times New Roman" w:hAnsi="Times New Roman"/>
          <w:i w:val="0"/>
        </w:rPr>
      </w:pPr>
      <w:bookmarkStart w:id="6" w:name="_Toc207106722"/>
      <w:r w:rsidRPr="00084991">
        <w:rPr>
          <w:rFonts w:ascii="Times New Roman" w:hAnsi="Times New Roman"/>
          <w:i w:val="0"/>
        </w:rPr>
        <w:t>1.5 Технологическое оборудование торгового зала и подсобных помещений</w:t>
      </w:r>
      <w:bookmarkEnd w:id="6"/>
    </w:p>
    <w:p w:rsidR="00E62CA5" w:rsidRPr="00084991" w:rsidRDefault="00E62CA5" w:rsidP="00084991">
      <w:pPr>
        <w:spacing w:after="0" w:line="360" w:lineRule="auto"/>
        <w:ind w:firstLine="709"/>
        <w:jc w:val="both"/>
        <w:rPr>
          <w:rFonts w:ascii="Times New Roman" w:hAnsi="Times New Roman"/>
          <w:b/>
          <w:sz w:val="28"/>
          <w:szCs w:val="28"/>
        </w:rPr>
      </w:pPr>
    </w:p>
    <w:p w:rsidR="007158AB" w:rsidRPr="00084991" w:rsidRDefault="007158A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Торговый зал магазина «</w:t>
      </w:r>
      <w:r w:rsidRPr="00084991">
        <w:rPr>
          <w:rFonts w:ascii="Times New Roman" w:hAnsi="Times New Roman"/>
          <w:sz w:val="28"/>
          <w:szCs w:val="28"/>
          <w:lang w:val="en-US"/>
        </w:rPr>
        <w:t>DENIM</w:t>
      </w:r>
      <w:r w:rsidRPr="00084991">
        <w:rPr>
          <w:rFonts w:ascii="Times New Roman" w:hAnsi="Times New Roman"/>
          <w:sz w:val="28"/>
          <w:szCs w:val="28"/>
        </w:rPr>
        <w:t>» оборудован прилавками и стеллажами, на которых располагается пищевая продукция, а также хозяйственные и сопутствующие товары. Как уже отмечалось выше, для хранения отдельных видов товаров используются холодильные установки. Кассовые аппараты располагаются на рабочих местах продавцов.</w:t>
      </w:r>
    </w:p>
    <w:p w:rsidR="00A201F5" w:rsidRPr="00084991" w:rsidRDefault="00A201F5"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lastRenderedPageBreak/>
        <w:t>Для хранения пищевой продукции, а также хозяйствующих и сопутствующих товаров используются следующие виды складского оборудования:</w:t>
      </w:r>
    </w:p>
    <w:p w:rsidR="00233F8A" w:rsidRPr="00084991" w:rsidRDefault="00233F8A" w:rsidP="00084991">
      <w:pPr>
        <w:numPr>
          <w:ilvl w:val="0"/>
          <w:numId w:val="22"/>
        </w:numPr>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обыкновенные стеллажи;</w:t>
      </w:r>
    </w:p>
    <w:p w:rsidR="00233F8A" w:rsidRPr="00084991" w:rsidRDefault="00E62CA5" w:rsidP="00084991">
      <w:pPr>
        <w:numPr>
          <w:ilvl w:val="0"/>
          <w:numId w:val="22"/>
        </w:numPr>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стеллажи с выдвижными ячейками. За счет использования стеллажей с выдвижными ячейками достигается легкий доступ к мелким предметам и хорошая сохранность запасов</w:t>
      </w:r>
      <w:r w:rsidR="00233F8A" w:rsidRPr="00084991">
        <w:rPr>
          <w:rFonts w:ascii="Times New Roman" w:hAnsi="Times New Roman"/>
          <w:sz w:val="28"/>
          <w:szCs w:val="28"/>
        </w:rPr>
        <w:t>;</w:t>
      </w:r>
    </w:p>
    <w:p w:rsidR="009A7C8B" w:rsidRPr="00084991" w:rsidRDefault="00E62CA5" w:rsidP="00084991">
      <w:pPr>
        <w:numPr>
          <w:ilvl w:val="0"/>
          <w:numId w:val="22"/>
        </w:numPr>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консольны</w:t>
      </w:r>
      <w:r w:rsidR="00233F8A" w:rsidRPr="00084991">
        <w:rPr>
          <w:rFonts w:ascii="Times New Roman" w:hAnsi="Times New Roman"/>
          <w:sz w:val="28"/>
          <w:szCs w:val="28"/>
        </w:rPr>
        <w:t xml:space="preserve">е </w:t>
      </w:r>
      <w:r w:rsidRPr="00084991">
        <w:rPr>
          <w:rFonts w:ascii="Times New Roman" w:hAnsi="Times New Roman"/>
          <w:sz w:val="28"/>
          <w:szCs w:val="28"/>
        </w:rPr>
        <w:t>стеллаж</w:t>
      </w:r>
      <w:r w:rsidR="00233F8A" w:rsidRPr="00084991">
        <w:rPr>
          <w:rFonts w:ascii="Times New Roman" w:hAnsi="Times New Roman"/>
          <w:sz w:val="28"/>
          <w:szCs w:val="28"/>
        </w:rPr>
        <w:t>и</w:t>
      </w:r>
      <w:r w:rsidRPr="00084991">
        <w:rPr>
          <w:rFonts w:ascii="Times New Roman" w:hAnsi="Times New Roman"/>
          <w:sz w:val="28"/>
          <w:szCs w:val="28"/>
        </w:rPr>
        <w:t xml:space="preserve">, которые приспособлены для хранения разнообразных по форме грузов. Каждая отдельная единица хранения здесь может размещаться на отдельной полке. </w:t>
      </w:r>
    </w:p>
    <w:p w:rsidR="00A201F5" w:rsidRPr="00084991" w:rsidRDefault="00A201F5"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В магазине «</w:t>
      </w:r>
      <w:r w:rsidRPr="00084991">
        <w:rPr>
          <w:rFonts w:ascii="Times New Roman" w:hAnsi="Times New Roman"/>
          <w:sz w:val="28"/>
          <w:szCs w:val="28"/>
          <w:lang w:val="en-US"/>
        </w:rPr>
        <w:t>DENIM</w:t>
      </w:r>
      <w:r w:rsidRPr="00084991">
        <w:rPr>
          <w:rFonts w:ascii="Times New Roman" w:hAnsi="Times New Roman"/>
          <w:sz w:val="28"/>
          <w:szCs w:val="28"/>
        </w:rPr>
        <w:t>» для перемещения грузов в основном используется физическая сила персонала, но применяется также и подъемно-транспортное оборудование. Предприятие имеет следующие его виды:</w:t>
      </w:r>
    </w:p>
    <w:p w:rsidR="00A201F5" w:rsidRPr="00084991" w:rsidRDefault="00A201F5"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1. Тележка – 2 шт. </w:t>
      </w:r>
    </w:p>
    <w:p w:rsidR="00A201F5" w:rsidRPr="00084991" w:rsidRDefault="00A201F5"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Используются для незначительных перемещений грузов (в основном, мелкого размера) в пределах склада.</w:t>
      </w:r>
    </w:p>
    <w:p w:rsidR="00A201F5" w:rsidRPr="00084991" w:rsidRDefault="00A201F5"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2. Погрузчик вилочный – 1 шт.</w:t>
      </w:r>
    </w:p>
    <w:p w:rsidR="00A201F5" w:rsidRPr="00084991" w:rsidRDefault="00A201F5"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Используется для разгрузки и перемещения крупных партий продукции внутри склада.</w:t>
      </w:r>
    </w:p>
    <w:p w:rsidR="00E62CA5" w:rsidRPr="00084991" w:rsidRDefault="00E62CA5" w:rsidP="00084991">
      <w:pPr>
        <w:spacing w:after="0" w:line="360" w:lineRule="auto"/>
        <w:ind w:firstLine="709"/>
        <w:jc w:val="both"/>
        <w:rPr>
          <w:rFonts w:ascii="Times New Roman" w:hAnsi="Times New Roman"/>
          <w:b/>
          <w:sz w:val="28"/>
          <w:szCs w:val="28"/>
        </w:rPr>
      </w:pPr>
    </w:p>
    <w:p w:rsidR="004631A1" w:rsidRPr="00084991" w:rsidRDefault="004631A1" w:rsidP="00084991">
      <w:pPr>
        <w:pStyle w:val="2"/>
        <w:spacing w:before="0" w:after="0" w:line="360" w:lineRule="auto"/>
        <w:ind w:firstLine="709"/>
        <w:jc w:val="center"/>
        <w:rPr>
          <w:rFonts w:ascii="Times New Roman" w:hAnsi="Times New Roman"/>
          <w:i w:val="0"/>
        </w:rPr>
      </w:pPr>
      <w:bookmarkStart w:id="7" w:name="_Toc207106723"/>
      <w:r w:rsidRPr="00084991">
        <w:rPr>
          <w:rFonts w:ascii="Times New Roman" w:hAnsi="Times New Roman"/>
          <w:i w:val="0"/>
        </w:rPr>
        <w:t>1.6 Предложени</w:t>
      </w:r>
      <w:r w:rsidR="00C248AB" w:rsidRPr="00084991">
        <w:rPr>
          <w:rFonts w:ascii="Times New Roman" w:hAnsi="Times New Roman"/>
          <w:i w:val="0"/>
        </w:rPr>
        <w:t>я</w:t>
      </w:r>
      <w:r w:rsidRPr="00084991">
        <w:rPr>
          <w:rFonts w:ascii="Times New Roman" w:hAnsi="Times New Roman"/>
          <w:i w:val="0"/>
        </w:rPr>
        <w:t xml:space="preserve"> по техническому перевооружению и совершенствованию процессов торговли</w:t>
      </w:r>
      <w:bookmarkEnd w:id="7"/>
    </w:p>
    <w:p w:rsidR="00291FDB" w:rsidRPr="00084991" w:rsidRDefault="00291FDB" w:rsidP="00084991">
      <w:pPr>
        <w:spacing w:after="0" w:line="360" w:lineRule="auto"/>
        <w:ind w:firstLine="709"/>
        <w:jc w:val="both"/>
        <w:rPr>
          <w:rFonts w:ascii="Times New Roman" w:hAnsi="Times New Roman"/>
          <w:b/>
          <w:sz w:val="28"/>
          <w:szCs w:val="28"/>
        </w:rPr>
      </w:pPr>
    </w:p>
    <w:p w:rsidR="009332D4" w:rsidRPr="00084991" w:rsidRDefault="009332D4"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Применение в магазинах традиционного метода продажи товаров снижает уровень обслуживания населения, увеличивает затраты времени на приобретение товаров, ограничивает самостоятельность покупателей в выборе товаров. Использование этого метода эффективно лишь для товаров, требующих более содержательной консультации продавцов (например, при продаже чая или мяса, когда покупатель просит разрубить понравившийся ему кусок)</w:t>
      </w:r>
      <w:r w:rsidR="00E16C8C" w:rsidRPr="00084991">
        <w:rPr>
          <w:rFonts w:ascii="Times New Roman" w:hAnsi="Times New Roman"/>
          <w:sz w:val="28"/>
          <w:szCs w:val="28"/>
        </w:rPr>
        <w:t xml:space="preserve"> [4]</w:t>
      </w:r>
      <w:r w:rsidRPr="00084991">
        <w:rPr>
          <w:rFonts w:ascii="Times New Roman" w:hAnsi="Times New Roman"/>
          <w:sz w:val="28"/>
          <w:szCs w:val="28"/>
        </w:rPr>
        <w:t>.</w:t>
      </w:r>
    </w:p>
    <w:p w:rsidR="009332D4" w:rsidRPr="00084991" w:rsidRDefault="009332D4"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lastRenderedPageBreak/>
        <w:t xml:space="preserve">Продажи </w:t>
      </w:r>
      <w:r w:rsidR="009A7C8B" w:rsidRPr="00084991">
        <w:rPr>
          <w:rFonts w:ascii="Times New Roman" w:hAnsi="Times New Roman"/>
          <w:sz w:val="28"/>
          <w:szCs w:val="28"/>
        </w:rPr>
        <w:t>большинства продуктов питания</w:t>
      </w:r>
      <w:r w:rsidRPr="00084991">
        <w:rPr>
          <w:rFonts w:ascii="Times New Roman" w:hAnsi="Times New Roman"/>
          <w:sz w:val="28"/>
          <w:szCs w:val="28"/>
        </w:rPr>
        <w:t xml:space="preserve"> традиционным способом также недостаточно эффективны. В связи с этим предлагается продажи в магазине </w:t>
      </w:r>
      <w:r w:rsidR="009A7C8B" w:rsidRPr="00084991">
        <w:rPr>
          <w:rFonts w:ascii="Times New Roman" w:hAnsi="Times New Roman"/>
          <w:sz w:val="28"/>
          <w:szCs w:val="28"/>
        </w:rPr>
        <w:t>«</w:t>
      </w:r>
      <w:r w:rsidR="009A7C8B" w:rsidRPr="00084991">
        <w:rPr>
          <w:rFonts w:ascii="Times New Roman" w:hAnsi="Times New Roman"/>
          <w:sz w:val="28"/>
          <w:szCs w:val="28"/>
          <w:lang w:val="en-US"/>
        </w:rPr>
        <w:t>DENIM</w:t>
      </w:r>
      <w:r w:rsidR="009A7C8B" w:rsidRPr="00084991">
        <w:rPr>
          <w:rFonts w:ascii="Times New Roman" w:hAnsi="Times New Roman"/>
          <w:sz w:val="28"/>
          <w:szCs w:val="28"/>
        </w:rPr>
        <w:t>»</w:t>
      </w:r>
      <w:r w:rsidRPr="00084991">
        <w:rPr>
          <w:rFonts w:ascii="Times New Roman" w:hAnsi="Times New Roman"/>
          <w:sz w:val="28"/>
          <w:szCs w:val="28"/>
        </w:rPr>
        <w:t xml:space="preserve"> осуществлять методом открытой выкладки</w:t>
      </w:r>
      <w:r w:rsidR="009A7C8B" w:rsidRPr="00084991">
        <w:rPr>
          <w:rFonts w:ascii="Times New Roman" w:hAnsi="Times New Roman"/>
          <w:sz w:val="28"/>
          <w:szCs w:val="28"/>
        </w:rPr>
        <w:t xml:space="preserve"> (кроме мясных и рыбных товаров, а также сыров и колбас)</w:t>
      </w:r>
      <w:r w:rsidRPr="00084991">
        <w:rPr>
          <w:rFonts w:ascii="Times New Roman" w:hAnsi="Times New Roman"/>
          <w:sz w:val="28"/>
          <w:szCs w:val="28"/>
        </w:rPr>
        <w:t>. Таким образом, количество продавцов в магазине можно будет сократить с 5 до 3 человек, создав на базе оставшихся двух человек отдел маркетинга, подчиненный коммерческому директору. Примерные функции вновь созданного отдела приведены ниже:</w:t>
      </w:r>
    </w:p>
    <w:p w:rsidR="009332D4" w:rsidRPr="00084991" w:rsidRDefault="009332D4" w:rsidP="00084991">
      <w:pPr>
        <w:numPr>
          <w:ilvl w:val="0"/>
          <w:numId w:val="14"/>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разработка плана рекламных мероприятий с определением затрат на эти мероприятия;</w:t>
      </w:r>
    </w:p>
    <w:p w:rsidR="009332D4" w:rsidRPr="00084991" w:rsidRDefault="009332D4" w:rsidP="00084991">
      <w:pPr>
        <w:numPr>
          <w:ilvl w:val="0"/>
          <w:numId w:val="14"/>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реализация утвержденного плана рекламных мероприятий путем заключения договоров с рекламными компаниями;</w:t>
      </w:r>
    </w:p>
    <w:p w:rsidR="009332D4" w:rsidRPr="00084991" w:rsidRDefault="009332D4" w:rsidP="00084991">
      <w:pPr>
        <w:numPr>
          <w:ilvl w:val="0"/>
          <w:numId w:val="14"/>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ведение самостоятельной рассылки рекламных материалов;</w:t>
      </w:r>
    </w:p>
    <w:p w:rsidR="009332D4" w:rsidRPr="00084991" w:rsidRDefault="009332D4" w:rsidP="00084991">
      <w:pPr>
        <w:numPr>
          <w:ilvl w:val="0"/>
          <w:numId w:val="14"/>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изучение конкурентов предприятия, а также рынка сбыта детских товаров;</w:t>
      </w:r>
    </w:p>
    <w:p w:rsidR="009332D4" w:rsidRPr="00084991" w:rsidRDefault="009332D4" w:rsidP="00084991">
      <w:pPr>
        <w:numPr>
          <w:ilvl w:val="0"/>
          <w:numId w:val="14"/>
        </w:numPr>
        <w:tabs>
          <w:tab w:val="clear" w:pos="927"/>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посещение специализированных выставок.</w:t>
      </w:r>
    </w:p>
    <w:p w:rsidR="009332D4" w:rsidRPr="00084991" w:rsidRDefault="009332D4" w:rsidP="00084991">
      <w:pPr>
        <w:pStyle w:val="ac"/>
        <w:spacing w:after="0" w:line="360" w:lineRule="auto"/>
        <w:ind w:firstLine="709"/>
        <w:jc w:val="both"/>
        <w:rPr>
          <w:sz w:val="28"/>
          <w:szCs w:val="28"/>
        </w:rPr>
      </w:pPr>
      <w:r w:rsidRPr="00084991">
        <w:rPr>
          <w:sz w:val="28"/>
          <w:szCs w:val="28"/>
        </w:rPr>
        <w:t xml:space="preserve">Для улучшения работы магазина следует также разработать должностные инструкцию для продавцов (см. Приложение </w:t>
      </w:r>
      <w:r w:rsidR="009A7C8B" w:rsidRPr="00084991">
        <w:rPr>
          <w:sz w:val="28"/>
          <w:szCs w:val="28"/>
        </w:rPr>
        <w:t>В</w:t>
      </w:r>
      <w:r w:rsidRPr="00084991">
        <w:rPr>
          <w:sz w:val="28"/>
          <w:szCs w:val="28"/>
        </w:rPr>
        <w:t xml:space="preserve">), включающую в себя перечень их должностных обязанностей, а также количественные и качественные оценки их деятельности. Разработка должностной инструкции поможет свести к минимуму выполнение сотрудниками работы, не связанной с их специальностью и профессией; облегчит оценку труда сотрудников, как со стороны их непосредственных начальников, так и ими самими. </w:t>
      </w: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Для оптимизации выкладки товаров в магазине выделим основные подразделения товаров:</w:t>
      </w:r>
    </w:p>
    <w:p w:rsidR="00750171" w:rsidRPr="00084991" w:rsidRDefault="00750171" w:rsidP="00084991">
      <w:pPr>
        <w:numPr>
          <w:ilvl w:val="0"/>
          <w:numId w:val="17"/>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товары повседневного спроса. </w:t>
      </w:r>
    </w:p>
    <w:p w:rsidR="00750171" w:rsidRPr="00084991" w:rsidRDefault="00750171" w:rsidP="00084991">
      <w:pPr>
        <w:numPr>
          <w:ilvl w:val="0"/>
          <w:numId w:val="17"/>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товары, относящиеся к импульсивным покупкам, – это продукты, которые покупатель приобретает без предварительного планирования, на основе сиюминутного желания совершить данную покупку, возникшего непосредственно в месте продаж. </w:t>
      </w:r>
    </w:p>
    <w:p w:rsidR="00750171" w:rsidRPr="00084991" w:rsidRDefault="00750171" w:rsidP="00084991">
      <w:pPr>
        <w:numPr>
          <w:ilvl w:val="0"/>
          <w:numId w:val="17"/>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lastRenderedPageBreak/>
        <w:t xml:space="preserve">товары для неотложных нужд – решение об их покупке принимается ввиду их острой необходимости. </w:t>
      </w:r>
    </w:p>
    <w:p w:rsidR="00750171" w:rsidRPr="00084991" w:rsidRDefault="00750171" w:rsidP="00084991">
      <w:pPr>
        <w:numPr>
          <w:ilvl w:val="0"/>
          <w:numId w:val="17"/>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товары предварительного выбора – требуют осознанного подхода и сравнения их различных характеристик (цена, качество, функциональные свойства, внешний вид и т. д.). Соответственно, решение о приобретении данного вида продукции требует большего времени и усилий для его принятия. </w:t>
      </w:r>
    </w:p>
    <w:p w:rsidR="00750171" w:rsidRPr="00084991" w:rsidRDefault="00750171" w:rsidP="00084991">
      <w:pPr>
        <w:numPr>
          <w:ilvl w:val="0"/>
          <w:numId w:val="17"/>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товары специального назначения и спроса – продукция, обладающая особыми характеристиками и потребительскими свойствами, для решения о приобретении которых покупатель тратит дополнительное время и усилия. </w:t>
      </w:r>
    </w:p>
    <w:p w:rsidR="00750171" w:rsidRPr="00084991" w:rsidRDefault="00750171" w:rsidP="00084991">
      <w:pPr>
        <w:numPr>
          <w:ilvl w:val="0"/>
          <w:numId w:val="17"/>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товары, относящиеся к пассивным продажам, – это продукция, о приобретении которой покупатель специально не думает, невзирая на то, знает он о ее существовании или нет. </w:t>
      </w:r>
    </w:p>
    <w:p w:rsidR="0075017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Разделим товар, представленный в магазине, на группы (таблица </w:t>
      </w:r>
      <w:r w:rsidR="006B7001" w:rsidRPr="00084991">
        <w:rPr>
          <w:rFonts w:ascii="Times New Roman" w:hAnsi="Times New Roman"/>
          <w:sz w:val="28"/>
          <w:szCs w:val="28"/>
        </w:rPr>
        <w:t>8</w:t>
      </w:r>
      <w:r w:rsidRPr="00084991">
        <w:rPr>
          <w:rFonts w:ascii="Times New Roman" w:hAnsi="Times New Roman"/>
          <w:sz w:val="28"/>
          <w:szCs w:val="28"/>
        </w:rPr>
        <w:t>).</w:t>
      </w:r>
    </w:p>
    <w:p w:rsidR="00084991" w:rsidRPr="00084991" w:rsidRDefault="00084991" w:rsidP="00084991">
      <w:pPr>
        <w:spacing w:after="0" w:line="360" w:lineRule="auto"/>
        <w:ind w:firstLine="709"/>
        <w:jc w:val="both"/>
        <w:rPr>
          <w:rFonts w:ascii="Times New Roman" w:hAnsi="Times New Roman"/>
          <w:sz w:val="28"/>
          <w:szCs w:val="28"/>
        </w:rPr>
      </w:pPr>
    </w:p>
    <w:p w:rsidR="00750171" w:rsidRPr="00084991" w:rsidRDefault="00C02FF7" w:rsidP="00084991">
      <w:pPr>
        <w:spacing w:after="0" w:line="360" w:lineRule="auto"/>
        <w:ind w:firstLine="709"/>
        <w:jc w:val="both"/>
        <w:rPr>
          <w:rFonts w:ascii="Times New Roman" w:hAnsi="Times New Roman"/>
          <w:i/>
          <w:sz w:val="28"/>
          <w:szCs w:val="28"/>
        </w:rPr>
      </w:pPr>
      <w:r w:rsidRPr="00084991">
        <w:rPr>
          <w:rFonts w:ascii="Times New Roman" w:hAnsi="Times New Roman"/>
          <w:sz w:val="28"/>
          <w:szCs w:val="28"/>
        </w:rPr>
        <w:t>Таблица 8</w:t>
      </w:r>
      <w:r w:rsidR="00084991">
        <w:rPr>
          <w:rFonts w:ascii="Times New Roman" w:hAnsi="Times New Roman"/>
          <w:sz w:val="28"/>
          <w:szCs w:val="28"/>
        </w:rPr>
        <w:t xml:space="preserve"> </w:t>
      </w:r>
      <w:r w:rsidR="00750171" w:rsidRPr="00084991">
        <w:rPr>
          <w:rFonts w:ascii="Times New Roman" w:hAnsi="Times New Roman"/>
          <w:sz w:val="28"/>
          <w:szCs w:val="28"/>
        </w:rPr>
        <w:t>Группы товаров, с точки зрения расположения и выкладки,</w:t>
      </w:r>
      <w:r w:rsidRPr="00084991">
        <w:rPr>
          <w:rFonts w:ascii="Times New Roman" w:hAnsi="Times New Roman"/>
          <w:sz w:val="28"/>
          <w:szCs w:val="28"/>
        </w:rPr>
        <w:t xml:space="preserve"> </w:t>
      </w:r>
      <w:r w:rsidR="00750171" w:rsidRPr="00084991">
        <w:rPr>
          <w:rFonts w:ascii="Times New Roman" w:hAnsi="Times New Roman"/>
          <w:sz w:val="28"/>
          <w:szCs w:val="28"/>
        </w:rPr>
        <w:t>представленны</w:t>
      </w:r>
      <w:r w:rsidRPr="00084991">
        <w:rPr>
          <w:rFonts w:ascii="Times New Roman" w:hAnsi="Times New Roman"/>
          <w:sz w:val="28"/>
          <w:szCs w:val="28"/>
        </w:rPr>
        <w:t>е</w:t>
      </w:r>
      <w:r w:rsidR="00750171" w:rsidRPr="00084991">
        <w:rPr>
          <w:rFonts w:ascii="Times New Roman" w:hAnsi="Times New Roman"/>
          <w:sz w:val="28"/>
          <w:szCs w:val="28"/>
        </w:rPr>
        <w:t xml:space="preserve"> в магазине </w:t>
      </w:r>
      <w:r w:rsidRPr="00084991">
        <w:rPr>
          <w:rFonts w:ascii="Times New Roman" w:hAnsi="Times New Roman"/>
          <w:sz w:val="28"/>
          <w:szCs w:val="28"/>
        </w:rPr>
        <w:t>«</w:t>
      </w:r>
      <w:r w:rsidRPr="00084991">
        <w:rPr>
          <w:rFonts w:ascii="Times New Roman" w:hAnsi="Times New Roman"/>
          <w:sz w:val="28"/>
          <w:szCs w:val="28"/>
          <w:lang w:val="en-US"/>
        </w:rPr>
        <w:t>DENIM</w:t>
      </w:r>
      <w:r w:rsidRPr="00084991">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9"/>
      </w:tblGrid>
      <w:tr w:rsidR="00750171" w:rsidRPr="00084991" w:rsidTr="00084991">
        <w:tc>
          <w:tcPr>
            <w:tcW w:w="4677"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Товарная группа с точки зрения выкладки и расположения</w:t>
            </w:r>
          </w:p>
        </w:tc>
        <w:tc>
          <w:tcPr>
            <w:tcW w:w="4679"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Товарные группы, представленные в магазине</w:t>
            </w:r>
          </w:p>
        </w:tc>
      </w:tr>
      <w:tr w:rsidR="00750171" w:rsidRPr="00084991" w:rsidTr="00084991">
        <w:tc>
          <w:tcPr>
            <w:tcW w:w="4677"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Товары повседневного спроса</w:t>
            </w:r>
          </w:p>
        </w:tc>
        <w:tc>
          <w:tcPr>
            <w:tcW w:w="4679" w:type="dxa"/>
          </w:tcPr>
          <w:p w:rsidR="00750171" w:rsidRPr="00084991" w:rsidRDefault="006D6404" w:rsidP="00084991">
            <w:pPr>
              <w:spacing w:after="0" w:line="360" w:lineRule="auto"/>
              <w:jc w:val="both"/>
              <w:rPr>
                <w:rFonts w:ascii="Times New Roman" w:hAnsi="Times New Roman"/>
                <w:sz w:val="20"/>
                <w:szCs w:val="20"/>
              </w:rPr>
            </w:pPr>
            <w:r w:rsidRPr="00084991">
              <w:rPr>
                <w:rFonts w:ascii="Times New Roman" w:hAnsi="Times New Roman"/>
                <w:sz w:val="20"/>
                <w:szCs w:val="20"/>
              </w:rPr>
              <w:t>Плодовощная продукция, чай, кофе, сахар</w:t>
            </w:r>
          </w:p>
        </w:tc>
      </w:tr>
      <w:tr w:rsidR="00750171" w:rsidRPr="00084991" w:rsidTr="00084991">
        <w:tc>
          <w:tcPr>
            <w:tcW w:w="4677"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Товары, относящиеся к импульсным покупкам</w:t>
            </w:r>
          </w:p>
        </w:tc>
        <w:tc>
          <w:tcPr>
            <w:tcW w:w="4679" w:type="dxa"/>
          </w:tcPr>
          <w:p w:rsidR="00750171" w:rsidRPr="00084991" w:rsidRDefault="00C02FF7" w:rsidP="00084991">
            <w:pPr>
              <w:spacing w:after="0" w:line="360" w:lineRule="auto"/>
              <w:jc w:val="both"/>
              <w:rPr>
                <w:rFonts w:ascii="Times New Roman" w:hAnsi="Times New Roman"/>
                <w:sz w:val="20"/>
                <w:szCs w:val="20"/>
              </w:rPr>
            </w:pPr>
            <w:r w:rsidRPr="00084991">
              <w:rPr>
                <w:rFonts w:ascii="Times New Roman" w:hAnsi="Times New Roman"/>
                <w:sz w:val="20"/>
                <w:szCs w:val="20"/>
              </w:rPr>
              <w:t>Сопутствующие товары</w:t>
            </w:r>
            <w:r w:rsidR="006D6404" w:rsidRPr="00084991">
              <w:rPr>
                <w:rFonts w:ascii="Times New Roman" w:hAnsi="Times New Roman"/>
                <w:sz w:val="20"/>
                <w:szCs w:val="20"/>
              </w:rPr>
              <w:t>, хозяйственные товары</w:t>
            </w:r>
          </w:p>
        </w:tc>
      </w:tr>
      <w:tr w:rsidR="00750171" w:rsidRPr="00084991" w:rsidTr="00084991">
        <w:tc>
          <w:tcPr>
            <w:tcW w:w="4677"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Товары предварительного выбора</w:t>
            </w:r>
          </w:p>
        </w:tc>
        <w:tc>
          <w:tcPr>
            <w:tcW w:w="4679" w:type="dxa"/>
          </w:tcPr>
          <w:p w:rsidR="00750171" w:rsidRPr="00084991" w:rsidRDefault="006D6404" w:rsidP="00084991">
            <w:pPr>
              <w:spacing w:after="0" w:line="360" w:lineRule="auto"/>
              <w:jc w:val="both"/>
              <w:rPr>
                <w:rFonts w:ascii="Times New Roman" w:hAnsi="Times New Roman"/>
                <w:sz w:val="20"/>
                <w:szCs w:val="20"/>
              </w:rPr>
            </w:pPr>
            <w:r w:rsidRPr="00084991">
              <w:rPr>
                <w:rFonts w:ascii="Times New Roman" w:hAnsi="Times New Roman"/>
                <w:sz w:val="20"/>
                <w:szCs w:val="20"/>
              </w:rPr>
              <w:t>Алкогольная продукция, кондитерские изделия</w:t>
            </w:r>
            <w:r w:rsidR="0058092D" w:rsidRPr="00084991">
              <w:rPr>
                <w:rFonts w:ascii="Times New Roman" w:hAnsi="Times New Roman"/>
                <w:sz w:val="20"/>
                <w:szCs w:val="20"/>
              </w:rPr>
              <w:t>, мясо, мясная продукция, рыба, рыбные товары, сыры, колбасы</w:t>
            </w:r>
          </w:p>
        </w:tc>
      </w:tr>
      <w:tr w:rsidR="00750171" w:rsidRPr="00084991" w:rsidTr="00084991">
        <w:tc>
          <w:tcPr>
            <w:tcW w:w="4677"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Товары, относящиеся к пассивным продажам</w:t>
            </w:r>
          </w:p>
        </w:tc>
        <w:tc>
          <w:tcPr>
            <w:tcW w:w="4679" w:type="dxa"/>
          </w:tcPr>
          <w:p w:rsidR="00750171" w:rsidRPr="00084991" w:rsidRDefault="006D6404" w:rsidP="00084991">
            <w:pPr>
              <w:spacing w:after="0" w:line="360" w:lineRule="auto"/>
              <w:jc w:val="both"/>
              <w:rPr>
                <w:rFonts w:ascii="Times New Roman" w:hAnsi="Times New Roman"/>
                <w:sz w:val="20"/>
                <w:szCs w:val="20"/>
              </w:rPr>
            </w:pPr>
            <w:r w:rsidRPr="00084991">
              <w:rPr>
                <w:rFonts w:ascii="Times New Roman" w:hAnsi="Times New Roman"/>
                <w:sz w:val="20"/>
                <w:szCs w:val="20"/>
              </w:rPr>
              <w:t>Хлеб, молочная продукция, безалкогольные напитки</w:t>
            </w:r>
          </w:p>
        </w:tc>
      </w:tr>
    </w:tbl>
    <w:p w:rsidR="00750171" w:rsidRPr="00084991" w:rsidRDefault="00750171" w:rsidP="00084991">
      <w:pPr>
        <w:spacing w:after="0" w:line="360" w:lineRule="auto"/>
        <w:ind w:firstLine="709"/>
        <w:jc w:val="both"/>
        <w:rPr>
          <w:rFonts w:ascii="Times New Roman" w:hAnsi="Times New Roman"/>
          <w:i/>
          <w:sz w:val="28"/>
          <w:szCs w:val="28"/>
        </w:rPr>
      </w:pP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В таблице </w:t>
      </w:r>
      <w:r w:rsidR="0058092D" w:rsidRPr="00084991">
        <w:rPr>
          <w:rFonts w:ascii="Times New Roman" w:hAnsi="Times New Roman"/>
          <w:sz w:val="28"/>
          <w:szCs w:val="28"/>
        </w:rPr>
        <w:t>9</w:t>
      </w:r>
      <w:r w:rsidR="00084991">
        <w:rPr>
          <w:rFonts w:ascii="Times New Roman" w:hAnsi="Times New Roman"/>
          <w:sz w:val="28"/>
          <w:szCs w:val="28"/>
        </w:rPr>
        <w:t xml:space="preserve"> </w:t>
      </w:r>
      <w:r w:rsidRPr="00084991">
        <w:rPr>
          <w:rFonts w:ascii="Times New Roman" w:hAnsi="Times New Roman"/>
          <w:sz w:val="28"/>
          <w:szCs w:val="28"/>
        </w:rPr>
        <w:t>представлены виды товаров, предлагаемых в магазине, по их объемам продаж.</w:t>
      </w:r>
    </w:p>
    <w:p w:rsidR="003731E2" w:rsidRDefault="003731E2" w:rsidP="00084991">
      <w:pPr>
        <w:spacing w:after="0" w:line="360" w:lineRule="auto"/>
        <w:ind w:firstLine="709"/>
        <w:jc w:val="both"/>
        <w:rPr>
          <w:rFonts w:ascii="Times New Roman" w:hAnsi="Times New Roman"/>
          <w:sz w:val="28"/>
          <w:szCs w:val="28"/>
        </w:rPr>
      </w:pPr>
    </w:p>
    <w:p w:rsidR="003731E2" w:rsidRPr="00084991" w:rsidRDefault="00084991" w:rsidP="0008499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731E2" w:rsidRPr="00084991">
        <w:rPr>
          <w:rFonts w:ascii="Times New Roman" w:hAnsi="Times New Roman"/>
          <w:sz w:val="28"/>
          <w:szCs w:val="28"/>
        </w:rPr>
        <w:lastRenderedPageBreak/>
        <w:t>Таблица 9</w:t>
      </w:r>
      <w:r>
        <w:rPr>
          <w:rFonts w:ascii="Times New Roman" w:hAnsi="Times New Roman"/>
          <w:sz w:val="28"/>
          <w:szCs w:val="28"/>
        </w:rPr>
        <w:t xml:space="preserve"> </w:t>
      </w:r>
      <w:r w:rsidR="003731E2" w:rsidRPr="00084991">
        <w:rPr>
          <w:rFonts w:ascii="Times New Roman" w:hAnsi="Times New Roman"/>
          <w:sz w:val="28"/>
          <w:szCs w:val="28"/>
        </w:rPr>
        <w:t>Объемы продаж различных товарных групп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655"/>
      </w:tblGrid>
      <w:tr w:rsidR="00750171" w:rsidRPr="00084991" w:rsidTr="00084991">
        <w:tc>
          <w:tcPr>
            <w:tcW w:w="1701"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Объемы продаж</w:t>
            </w:r>
          </w:p>
        </w:tc>
        <w:tc>
          <w:tcPr>
            <w:tcW w:w="7655"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Товарные группы, представленные в магазине</w:t>
            </w:r>
          </w:p>
        </w:tc>
      </w:tr>
      <w:tr w:rsidR="00750171" w:rsidRPr="00084991" w:rsidTr="00084991">
        <w:tc>
          <w:tcPr>
            <w:tcW w:w="1701"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Высокие</w:t>
            </w:r>
          </w:p>
        </w:tc>
        <w:tc>
          <w:tcPr>
            <w:tcW w:w="7655" w:type="dxa"/>
          </w:tcPr>
          <w:p w:rsidR="00750171" w:rsidRPr="00084991" w:rsidRDefault="00BA0250" w:rsidP="00084991">
            <w:pPr>
              <w:spacing w:after="0" w:line="360" w:lineRule="auto"/>
              <w:jc w:val="both"/>
              <w:rPr>
                <w:rFonts w:ascii="Times New Roman" w:hAnsi="Times New Roman"/>
                <w:sz w:val="20"/>
                <w:szCs w:val="20"/>
              </w:rPr>
            </w:pPr>
            <w:r w:rsidRPr="00084991">
              <w:rPr>
                <w:rFonts w:ascii="Times New Roman" w:hAnsi="Times New Roman"/>
                <w:sz w:val="20"/>
                <w:szCs w:val="20"/>
              </w:rPr>
              <w:t>Колбасы, сыры, молочные продукты, мясо, мясные продукты, алкогольная продукция</w:t>
            </w:r>
          </w:p>
        </w:tc>
      </w:tr>
      <w:tr w:rsidR="00750171" w:rsidRPr="00084991" w:rsidTr="00084991">
        <w:tc>
          <w:tcPr>
            <w:tcW w:w="1701"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Средние</w:t>
            </w:r>
          </w:p>
        </w:tc>
        <w:tc>
          <w:tcPr>
            <w:tcW w:w="7655" w:type="dxa"/>
          </w:tcPr>
          <w:p w:rsidR="00750171" w:rsidRPr="00084991" w:rsidRDefault="0003177B" w:rsidP="00084991">
            <w:pPr>
              <w:spacing w:after="0" w:line="360" w:lineRule="auto"/>
              <w:jc w:val="both"/>
              <w:rPr>
                <w:rFonts w:ascii="Times New Roman" w:hAnsi="Times New Roman"/>
                <w:sz w:val="20"/>
                <w:szCs w:val="20"/>
              </w:rPr>
            </w:pPr>
            <w:r w:rsidRPr="00084991">
              <w:rPr>
                <w:rFonts w:ascii="Times New Roman" w:hAnsi="Times New Roman"/>
                <w:sz w:val="20"/>
                <w:szCs w:val="20"/>
              </w:rPr>
              <w:t>Хозяйственные товары, плодоовощная продукция</w:t>
            </w:r>
          </w:p>
        </w:tc>
      </w:tr>
      <w:tr w:rsidR="00750171" w:rsidRPr="00084991" w:rsidTr="00084991">
        <w:tc>
          <w:tcPr>
            <w:tcW w:w="1701"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Низкие</w:t>
            </w:r>
          </w:p>
        </w:tc>
        <w:tc>
          <w:tcPr>
            <w:tcW w:w="7655" w:type="dxa"/>
          </w:tcPr>
          <w:p w:rsidR="00750171" w:rsidRPr="00084991" w:rsidRDefault="00750171" w:rsidP="00084991">
            <w:pPr>
              <w:spacing w:after="0" w:line="360" w:lineRule="auto"/>
              <w:jc w:val="both"/>
              <w:rPr>
                <w:rFonts w:ascii="Times New Roman" w:hAnsi="Times New Roman"/>
                <w:sz w:val="20"/>
                <w:szCs w:val="20"/>
              </w:rPr>
            </w:pPr>
            <w:r w:rsidRPr="00084991">
              <w:rPr>
                <w:rFonts w:ascii="Times New Roman" w:hAnsi="Times New Roman"/>
                <w:sz w:val="20"/>
                <w:szCs w:val="20"/>
              </w:rPr>
              <w:t>Прочее</w:t>
            </w:r>
          </w:p>
        </w:tc>
      </w:tr>
    </w:tbl>
    <w:p w:rsidR="00750171" w:rsidRPr="00084991" w:rsidRDefault="00750171" w:rsidP="00084991">
      <w:pPr>
        <w:spacing w:after="0" w:line="360" w:lineRule="auto"/>
        <w:ind w:firstLine="709"/>
        <w:jc w:val="both"/>
        <w:rPr>
          <w:rFonts w:ascii="Times New Roman" w:hAnsi="Times New Roman"/>
          <w:i/>
          <w:sz w:val="28"/>
          <w:szCs w:val="28"/>
        </w:rPr>
      </w:pPr>
    </w:p>
    <w:p w:rsidR="00750171" w:rsidRDefault="0070706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На рис. 3</w:t>
      </w:r>
      <w:r w:rsidR="00084991">
        <w:rPr>
          <w:rFonts w:ascii="Times New Roman" w:hAnsi="Times New Roman"/>
          <w:sz w:val="28"/>
          <w:szCs w:val="28"/>
        </w:rPr>
        <w:t xml:space="preserve"> </w:t>
      </w:r>
      <w:r w:rsidR="00750171" w:rsidRPr="00084991">
        <w:rPr>
          <w:rFonts w:ascii="Times New Roman" w:hAnsi="Times New Roman"/>
          <w:sz w:val="28"/>
          <w:szCs w:val="28"/>
        </w:rPr>
        <w:t>представлены общие принципы расположения и выкладки товаров в магазине.</w:t>
      </w:r>
    </w:p>
    <w:p w:rsidR="00084991" w:rsidRPr="00084991" w:rsidRDefault="00084991" w:rsidP="00084991">
      <w:pPr>
        <w:spacing w:after="0" w:line="360" w:lineRule="auto"/>
        <w:ind w:firstLine="709"/>
        <w:jc w:val="both"/>
        <w:rPr>
          <w:rFonts w:ascii="Times New Roman" w:hAnsi="Times New Roman"/>
          <w:sz w:val="28"/>
          <w:szCs w:val="28"/>
        </w:rPr>
      </w:pPr>
    </w:p>
    <w:p w:rsidR="00750171" w:rsidRPr="00084991" w:rsidRDefault="00872FDA" w:rsidP="00084991">
      <w:pPr>
        <w:spacing w:after="0" w:line="360" w:lineRule="auto"/>
        <w:jc w:val="both"/>
        <w:rPr>
          <w:rFonts w:ascii="Times New Roman" w:hAnsi="Times New Roman"/>
          <w:i/>
          <w:sz w:val="28"/>
          <w:szCs w:val="28"/>
        </w:rPr>
      </w:pPr>
      <w:r>
        <w:rPr>
          <w:rFonts w:ascii="Times New Roman" w:hAnsi="Times New Roman"/>
          <w:i/>
          <w:sz w:val="28"/>
          <w:szCs w:val="28"/>
        </w:rPr>
      </w:r>
      <w:r>
        <w:rPr>
          <w:rFonts w:ascii="Times New Roman" w:hAnsi="Times New Roman"/>
          <w:i/>
          <w:sz w:val="28"/>
          <w:szCs w:val="28"/>
        </w:rPr>
        <w:pict>
          <v:group id="_x0000_s1059" editas="canvas" style="width:459pt;height:281pt;mso-position-horizontal-relative:char;mso-position-vertical-relative:line" coordorigin="2281,1213" coordsize="7200,4351">
            <o:lock v:ext="edit" aspectratio="t"/>
            <v:shape id="_x0000_s1060" type="#_x0000_t75" style="position:absolute;left:2281;top:1213;width:7200;height:4351" o:preferrelative="f">
              <v:fill o:detectmouseclick="t"/>
              <v:path o:extrusionok="t" o:connecttype="none"/>
              <o:lock v:ext="edit" text="t"/>
            </v:shape>
            <v:shape id="_x0000_s1061" type="#_x0000_t202" style="position:absolute;left:2281;top:4697;width:424;height:697">
              <v:textbox style="layout-flow:vertical;mso-next-textbox:#_x0000_s1061">
                <w:txbxContent>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касса</w:t>
                    </w:r>
                  </w:p>
                </w:txbxContent>
              </v:textbox>
            </v:shape>
            <v:shape id="_x0000_s1062" type="#_x0000_t202" style="position:absolute;left:2846;top:5254;width:988;height:310">
              <v:textbox style="mso-next-textbox:#_x0000_s1062">
                <w:txbxContent>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вход</w:t>
                    </w:r>
                  </w:p>
                </w:txbxContent>
              </v:textbox>
            </v:shape>
            <v:shape id="_x0000_s1063" type="#_x0000_t202" style="position:absolute;left:2281;top:3164;width:1129;height:1393">
              <v:textbox style="layout-flow:vertical;mso-next-textbox:#_x0000_s1063">
                <w:txbxContent>
                  <w:p w:rsidR="00084991" w:rsidRPr="00707066" w:rsidRDefault="00084991" w:rsidP="00707066">
                    <w:pPr>
                      <w:spacing w:after="0" w:line="240" w:lineRule="auto"/>
                      <w:jc w:val="center"/>
                      <w:rPr>
                        <w:rFonts w:ascii="Times New Roman" w:hAnsi="Times New Roman"/>
                        <w:sz w:val="24"/>
                        <w:szCs w:val="24"/>
                      </w:rPr>
                    </w:pPr>
                  </w:p>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 xml:space="preserve">зона товаров </w:t>
                    </w:r>
                  </w:p>
                  <w:p w:rsidR="00084991" w:rsidRDefault="00084991" w:rsidP="00707066">
                    <w:pPr>
                      <w:spacing w:after="0" w:line="240" w:lineRule="auto"/>
                      <w:jc w:val="center"/>
                    </w:pPr>
                    <w:r w:rsidRPr="00707066">
                      <w:rPr>
                        <w:rFonts w:ascii="Times New Roman" w:hAnsi="Times New Roman"/>
                        <w:sz w:val="24"/>
                        <w:szCs w:val="24"/>
                      </w:rPr>
                      <w:t>импульсного спроса</w:t>
                    </w:r>
                  </w:p>
                </w:txbxContent>
              </v:textbox>
            </v:shape>
            <v:shape id="_x0000_s1064" type="#_x0000_t202" style="position:absolute;left:4399;top:4079;width:3618;height:478">
              <v:textbox style="mso-next-textbox:#_x0000_s1064">
                <w:txbxContent>
                  <w:p w:rsidR="00084991" w:rsidRPr="00707066" w:rsidRDefault="00084991" w:rsidP="00707066">
                    <w:pPr>
                      <w:spacing w:after="0" w:line="240" w:lineRule="auto"/>
                      <w:jc w:val="center"/>
                      <w:rPr>
                        <w:rFonts w:ascii="Times New Roman" w:hAnsi="Times New Roman"/>
                        <w:sz w:val="24"/>
                        <w:szCs w:val="24"/>
                      </w:rPr>
                    </w:pPr>
                    <w:r>
                      <w:rPr>
                        <w:rFonts w:ascii="Times New Roman" w:hAnsi="Times New Roman"/>
                        <w:sz w:val="24"/>
                        <w:szCs w:val="24"/>
                      </w:rPr>
                      <w:t>товары повседневного спроса</w:t>
                    </w:r>
                  </w:p>
                </w:txbxContent>
              </v:textbox>
            </v:shape>
            <v:oval id="_x0000_s1065" style="position:absolute;left:4822;top:2328;width:2541;height:1393">
              <v:textbox style="mso-next-textbox:#_x0000_s1065">
                <w:txbxContent>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товары дисплейной выкладки</w:t>
                    </w:r>
                  </w:p>
                </w:txbxContent>
              </v:textbox>
            </v:oval>
            <v:shape id="_x0000_s1066" type="#_x0000_t202" style="position:absolute;left:8610;top:2328;width:730;height:3065">
              <v:textbox style="layout-flow:vertical;mso-next-textbox:#_x0000_s1066">
                <w:txbxContent>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товары максимального спроса</w:t>
                    </w:r>
                  </w:p>
                </w:txbxContent>
              </v:textbox>
            </v:shape>
            <v:shape id="_x0000_s1067" type="#_x0000_t202" style="position:absolute;left:4116;top:1213;width:4094;height:557">
              <v:textbox style="mso-next-textbox:#_x0000_s1067">
                <w:txbxContent>
                  <w:p w:rsidR="00084991" w:rsidRDefault="00084991" w:rsidP="00707066">
                    <w:pPr>
                      <w:spacing w:after="0"/>
                      <w:jc w:val="center"/>
                      <w:rPr>
                        <w:rFonts w:ascii="Times New Roman" w:hAnsi="Times New Roman"/>
                        <w:sz w:val="24"/>
                        <w:szCs w:val="24"/>
                      </w:rPr>
                    </w:pPr>
                    <w:r w:rsidRPr="00707066">
                      <w:rPr>
                        <w:rFonts w:ascii="Times New Roman" w:hAnsi="Times New Roman"/>
                        <w:sz w:val="24"/>
                        <w:szCs w:val="24"/>
                      </w:rPr>
                      <w:t xml:space="preserve">товары, требующие увеличения </w:t>
                    </w:r>
                  </w:p>
                  <w:p w:rsidR="00084991" w:rsidRPr="00707066" w:rsidRDefault="00084991" w:rsidP="00707066">
                    <w:pPr>
                      <w:spacing w:after="0"/>
                      <w:jc w:val="center"/>
                      <w:rPr>
                        <w:rFonts w:ascii="Times New Roman" w:hAnsi="Times New Roman"/>
                        <w:sz w:val="24"/>
                        <w:szCs w:val="24"/>
                      </w:rPr>
                    </w:pPr>
                    <w:r w:rsidRPr="00707066">
                      <w:rPr>
                        <w:rFonts w:ascii="Times New Roman" w:hAnsi="Times New Roman"/>
                        <w:sz w:val="24"/>
                        <w:szCs w:val="24"/>
                      </w:rPr>
                      <w:t>объемов продаж</w:t>
                    </w:r>
                  </w:p>
                </w:txbxContent>
              </v:textbox>
            </v:shape>
            <v:shape id="_x0000_s1068" type="#_x0000_t202" style="position:absolute;left:2422;top:1352;width:988;height:1673">
              <v:textbox style="layout-flow:vertical;mso-next-textbox:#_x0000_s1068">
                <w:txbxContent>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 xml:space="preserve">товары </w:t>
                    </w:r>
                  </w:p>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предварительного выбора</w:t>
                    </w:r>
                  </w:p>
                </w:txbxContent>
              </v:textbox>
            </v:shape>
            <v:shape id="_x0000_s1069" type="#_x0000_t202" style="position:absolute;left:4587;top:5086;width:2965;height:478">
              <v:textbox style="mso-next-textbox:#_x0000_s1069">
                <w:txbxContent>
                  <w:p w:rsidR="00084991" w:rsidRPr="00707066" w:rsidRDefault="00084991" w:rsidP="00707066">
                    <w:pPr>
                      <w:spacing w:after="0" w:line="240" w:lineRule="auto"/>
                      <w:jc w:val="center"/>
                      <w:rPr>
                        <w:rFonts w:ascii="Times New Roman" w:hAnsi="Times New Roman"/>
                        <w:sz w:val="24"/>
                        <w:szCs w:val="24"/>
                      </w:rPr>
                    </w:pPr>
                    <w:r w:rsidRPr="00707066">
                      <w:rPr>
                        <w:rFonts w:ascii="Times New Roman" w:hAnsi="Times New Roman"/>
                        <w:sz w:val="24"/>
                        <w:szCs w:val="24"/>
                      </w:rPr>
                      <w:t>зона товаров импульсного спроса</w:t>
                    </w:r>
                  </w:p>
                </w:txbxContent>
              </v:textbox>
            </v:shape>
            <w10:wrap type="none"/>
            <w10:anchorlock/>
          </v:group>
        </w:pict>
      </w: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Рис</w:t>
      </w:r>
      <w:r w:rsidR="00707066" w:rsidRPr="00084991">
        <w:rPr>
          <w:rFonts w:ascii="Times New Roman" w:hAnsi="Times New Roman"/>
          <w:sz w:val="28"/>
          <w:szCs w:val="28"/>
        </w:rPr>
        <w:t xml:space="preserve">унок 3. – </w:t>
      </w:r>
      <w:r w:rsidRPr="00084991">
        <w:rPr>
          <w:rFonts w:ascii="Times New Roman" w:hAnsi="Times New Roman"/>
          <w:sz w:val="28"/>
          <w:szCs w:val="28"/>
        </w:rPr>
        <w:t xml:space="preserve">Общие принципы </w:t>
      </w:r>
      <w:r w:rsidR="00707066" w:rsidRPr="00084991">
        <w:rPr>
          <w:rFonts w:ascii="Times New Roman" w:hAnsi="Times New Roman"/>
          <w:sz w:val="28"/>
          <w:szCs w:val="28"/>
        </w:rPr>
        <w:t xml:space="preserve">оптимального </w:t>
      </w:r>
      <w:r w:rsidRPr="00084991">
        <w:rPr>
          <w:rFonts w:ascii="Times New Roman" w:hAnsi="Times New Roman"/>
          <w:sz w:val="28"/>
          <w:szCs w:val="28"/>
        </w:rPr>
        <w:t>расположения товаров в магази</w:t>
      </w:r>
      <w:r w:rsidR="00707066" w:rsidRPr="00084991">
        <w:rPr>
          <w:rFonts w:ascii="Times New Roman" w:hAnsi="Times New Roman"/>
          <w:sz w:val="28"/>
          <w:szCs w:val="28"/>
        </w:rPr>
        <w:t>не «</w:t>
      </w:r>
      <w:r w:rsidR="00707066" w:rsidRPr="00084991">
        <w:rPr>
          <w:rFonts w:ascii="Times New Roman" w:hAnsi="Times New Roman"/>
          <w:sz w:val="28"/>
          <w:szCs w:val="28"/>
          <w:lang w:val="en-US"/>
        </w:rPr>
        <w:t>DENIM</w:t>
      </w:r>
      <w:r w:rsidR="00707066" w:rsidRPr="00084991">
        <w:rPr>
          <w:rFonts w:ascii="Times New Roman" w:hAnsi="Times New Roman"/>
          <w:sz w:val="28"/>
          <w:szCs w:val="28"/>
        </w:rPr>
        <w:t>»</w:t>
      </w:r>
    </w:p>
    <w:p w:rsidR="00C51A7B" w:rsidRPr="00084991" w:rsidRDefault="00C51A7B" w:rsidP="00084991">
      <w:pPr>
        <w:spacing w:after="0" w:line="360" w:lineRule="auto"/>
        <w:ind w:firstLine="709"/>
        <w:jc w:val="both"/>
        <w:rPr>
          <w:rFonts w:ascii="Times New Roman" w:hAnsi="Times New Roman"/>
          <w:sz w:val="28"/>
          <w:szCs w:val="28"/>
        </w:rPr>
      </w:pPr>
    </w:p>
    <w:p w:rsidR="0075017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На рис. </w:t>
      </w:r>
      <w:r w:rsidR="00707066" w:rsidRPr="00084991">
        <w:rPr>
          <w:rFonts w:ascii="Times New Roman" w:hAnsi="Times New Roman"/>
          <w:sz w:val="28"/>
          <w:szCs w:val="28"/>
        </w:rPr>
        <w:t>4</w:t>
      </w:r>
      <w:r w:rsidRPr="00084991">
        <w:rPr>
          <w:rFonts w:ascii="Times New Roman" w:hAnsi="Times New Roman"/>
          <w:sz w:val="28"/>
          <w:szCs w:val="28"/>
        </w:rPr>
        <w:t xml:space="preserve"> представлена предлагаемая схема расположения и выкладки товаров в магазине.</w:t>
      </w:r>
    </w:p>
    <w:p w:rsidR="00084991" w:rsidRDefault="00084991" w:rsidP="00084991">
      <w:pPr>
        <w:spacing w:after="0" w:line="360" w:lineRule="auto"/>
        <w:ind w:firstLine="709"/>
        <w:jc w:val="both"/>
        <w:rPr>
          <w:rFonts w:ascii="Times New Roman" w:hAnsi="Times New Roman"/>
          <w:sz w:val="28"/>
          <w:szCs w:val="28"/>
        </w:rPr>
      </w:pPr>
    </w:p>
    <w:p w:rsidR="00750171" w:rsidRPr="00084991" w:rsidRDefault="00084991" w:rsidP="00084991">
      <w:pPr>
        <w:spacing w:after="0" w:line="360" w:lineRule="auto"/>
        <w:jc w:val="both"/>
        <w:rPr>
          <w:rFonts w:ascii="Times New Roman" w:hAnsi="Times New Roman"/>
          <w:i/>
          <w:sz w:val="28"/>
          <w:szCs w:val="28"/>
        </w:rPr>
      </w:pPr>
      <w:r>
        <w:rPr>
          <w:rFonts w:ascii="Times New Roman" w:hAnsi="Times New Roman"/>
          <w:sz w:val="28"/>
          <w:szCs w:val="28"/>
        </w:rPr>
        <w:br w:type="page"/>
      </w:r>
      <w:r w:rsidR="00872FDA">
        <w:rPr>
          <w:rFonts w:ascii="Times New Roman" w:hAnsi="Times New Roman"/>
          <w:i/>
          <w:sz w:val="28"/>
          <w:szCs w:val="28"/>
        </w:rPr>
      </w:r>
      <w:r w:rsidR="00872FDA">
        <w:rPr>
          <w:rFonts w:ascii="Times New Roman" w:hAnsi="Times New Roman"/>
          <w:i/>
          <w:sz w:val="28"/>
          <w:szCs w:val="28"/>
        </w:rPr>
        <w:pict>
          <v:group id="_x0000_s1070" editas="canvas" style="width:459pt;height:281pt;mso-position-horizontal-relative:char;mso-position-vertical-relative:line" coordorigin="2281,1213" coordsize="7200,4351">
            <o:lock v:ext="edit" aspectratio="t"/>
            <v:shape id="_x0000_s1071" type="#_x0000_t75" style="position:absolute;left:2281;top:1213;width:7200;height:4351" o:preferrelative="f">
              <v:fill o:detectmouseclick="t"/>
              <v:path o:extrusionok="t" o:connecttype="none"/>
              <o:lock v:ext="edit" text="t"/>
            </v:shape>
            <v:shape id="_x0000_s1072" type="#_x0000_t202" style="position:absolute;left:2281;top:4697;width:424;height:697">
              <v:textbox style="layout-flow:vertical;mso-next-textbox:#_x0000_s1072">
                <w:txbxContent>
                  <w:p w:rsidR="00084991" w:rsidRPr="00707066" w:rsidRDefault="00084991" w:rsidP="000847DA">
                    <w:pPr>
                      <w:spacing w:after="0" w:line="240" w:lineRule="auto"/>
                      <w:jc w:val="center"/>
                      <w:rPr>
                        <w:rFonts w:ascii="Times New Roman" w:hAnsi="Times New Roman"/>
                        <w:sz w:val="24"/>
                        <w:szCs w:val="24"/>
                      </w:rPr>
                    </w:pPr>
                    <w:r w:rsidRPr="00707066">
                      <w:rPr>
                        <w:rFonts w:ascii="Times New Roman" w:hAnsi="Times New Roman"/>
                        <w:sz w:val="24"/>
                        <w:szCs w:val="24"/>
                      </w:rPr>
                      <w:t>касса</w:t>
                    </w:r>
                  </w:p>
                </w:txbxContent>
              </v:textbox>
            </v:shape>
            <v:shape id="_x0000_s1073" type="#_x0000_t202" style="position:absolute;left:2846;top:5254;width:988;height:310">
              <v:textbox style="mso-next-textbox:#_x0000_s1073">
                <w:txbxContent>
                  <w:p w:rsidR="00084991" w:rsidRPr="00707066" w:rsidRDefault="00084991" w:rsidP="000847DA">
                    <w:pPr>
                      <w:spacing w:after="0" w:line="240" w:lineRule="auto"/>
                      <w:jc w:val="center"/>
                      <w:rPr>
                        <w:rFonts w:ascii="Times New Roman" w:hAnsi="Times New Roman"/>
                        <w:sz w:val="24"/>
                        <w:szCs w:val="24"/>
                      </w:rPr>
                    </w:pPr>
                    <w:r w:rsidRPr="00707066">
                      <w:rPr>
                        <w:rFonts w:ascii="Times New Roman" w:hAnsi="Times New Roman"/>
                        <w:sz w:val="24"/>
                        <w:szCs w:val="24"/>
                      </w:rPr>
                      <w:t>вход</w:t>
                    </w:r>
                  </w:p>
                </w:txbxContent>
              </v:textbox>
            </v:shape>
            <v:shape id="_x0000_s1074" type="#_x0000_t202" style="position:absolute;left:2281;top:3164;width:1129;height:1393">
              <v:textbox style="layout-flow:vertical;mso-next-textbox:#_x0000_s1074">
                <w:txbxContent>
                  <w:p w:rsidR="00084991" w:rsidRPr="00707066" w:rsidRDefault="00084991" w:rsidP="000847DA">
                    <w:pPr>
                      <w:spacing w:after="0" w:line="240" w:lineRule="auto"/>
                      <w:jc w:val="center"/>
                      <w:rPr>
                        <w:rFonts w:ascii="Times New Roman" w:hAnsi="Times New Roman"/>
                        <w:sz w:val="24"/>
                        <w:szCs w:val="24"/>
                      </w:rPr>
                    </w:pPr>
                  </w:p>
                  <w:p w:rsidR="00084991" w:rsidRDefault="00084991" w:rsidP="000847DA">
                    <w:pPr>
                      <w:spacing w:after="0" w:line="240" w:lineRule="auto"/>
                      <w:jc w:val="center"/>
                    </w:pPr>
                    <w:r>
                      <w:rPr>
                        <w:rFonts w:ascii="Times New Roman" w:hAnsi="Times New Roman"/>
                        <w:sz w:val="24"/>
                        <w:szCs w:val="24"/>
                      </w:rPr>
                      <w:t>сопутствующие товары</w:t>
                    </w:r>
                  </w:p>
                </w:txbxContent>
              </v:textbox>
            </v:shape>
            <v:shape id="_x0000_s1075" type="#_x0000_t202" style="position:absolute;left:4399;top:3825;width:3618;height:478">
              <v:textbox style="mso-next-textbox:#_x0000_s1075">
                <w:txbxContent>
                  <w:p w:rsidR="00084991" w:rsidRPr="00707066" w:rsidRDefault="00084991" w:rsidP="000847DA">
                    <w:pPr>
                      <w:spacing w:after="0" w:line="240" w:lineRule="auto"/>
                      <w:jc w:val="center"/>
                      <w:rPr>
                        <w:rFonts w:ascii="Times New Roman" w:hAnsi="Times New Roman"/>
                        <w:sz w:val="24"/>
                        <w:szCs w:val="24"/>
                      </w:rPr>
                    </w:pPr>
                    <w:r>
                      <w:rPr>
                        <w:rFonts w:ascii="Times New Roman" w:hAnsi="Times New Roman"/>
                        <w:sz w:val="24"/>
                        <w:szCs w:val="24"/>
                      </w:rPr>
                      <w:t>плодоовощная продукция</w:t>
                    </w:r>
                  </w:p>
                </w:txbxContent>
              </v:textbox>
            </v:shape>
            <v:oval id="_x0000_s1076" style="position:absolute;left:4057;top:2328;width:2067;height:1033">
              <v:textbox style="mso-next-textbox:#_x0000_s1076">
                <w:txbxContent>
                  <w:p w:rsidR="00084991" w:rsidRPr="00707066" w:rsidRDefault="00084991" w:rsidP="000847DA">
                    <w:pPr>
                      <w:spacing w:after="0" w:line="240" w:lineRule="auto"/>
                      <w:jc w:val="center"/>
                      <w:rPr>
                        <w:rFonts w:ascii="Times New Roman" w:hAnsi="Times New Roman"/>
                        <w:sz w:val="24"/>
                        <w:szCs w:val="24"/>
                      </w:rPr>
                    </w:pPr>
                    <w:r>
                      <w:rPr>
                        <w:rFonts w:ascii="Times New Roman" w:hAnsi="Times New Roman"/>
                        <w:sz w:val="24"/>
                        <w:szCs w:val="24"/>
                      </w:rPr>
                      <w:t>алкогольная продукция</w:t>
                    </w:r>
                  </w:p>
                </w:txbxContent>
              </v:textbox>
            </v:oval>
            <v:shape id="_x0000_s1077" type="#_x0000_t202" style="position:absolute;left:8610;top:2328;width:730;height:3065">
              <v:textbox style="layout-flow:vertical;mso-next-textbox:#_x0000_s1077">
                <w:txbxContent>
                  <w:p w:rsidR="00084991" w:rsidRPr="00707066" w:rsidRDefault="00084991" w:rsidP="000847DA">
                    <w:pPr>
                      <w:spacing w:after="0" w:line="240" w:lineRule="auto"/>
                      <w:jc w:val="center"/>
                      <w:rPr>
                        <w:rFonts w:ascii="Times New Roman" w:hAnsi="Times New Roman"/>
                        <w:sz w:val="24"/>
                        <w:szCs w:val="24"/>
                      </w:rPr>
                    </w:pPr>
                    <w:r>
                      <w:rPr>
                        <w:rFonts w:ascii="Times New Roman" w:hAnsi="Times New Roman"/>
                        <w:sz w:val="24"/>
                        <w:szCs w:val="24"/>
                      </w:rPr>
                      <w:t>колбасы, сыры, молочные продукты</w:t>
                    </w:r>
                  </w:p>
                </w:txbxContent>
              </v:textbox>
            </v:shape>
            <v:shape id="_x0000_s1078" type="#_x0000_t202" style="position:absolute;left:4116;top:1213;width:4094;height:557">
              <v:textbox style="mso-next-textbox:#_x0000_s1078">
                <w:txbxContent>
                  <w:p w:rsidR="00084991" w:rsidRDefault="00084991" w:rsidP="000847DA">
                    <w:pPr>
                      <w:spacing w:after="0"/>
                      <w:jc w:val="center"/>
                      <w:rPr>
                        <w:rFonts w:ascii="Times New Roman" w:hAnsi="Times New Roman"/>
                        <w:sz w:val="24"/>
                        <w:szCs w:val="24"/>
                      </w:rPr>
                    </w:pPr>
                    <w:r w:rsidRPr="00707066">
                      <w:rPr>
                        <w:rFonts w:ascii="Times New Roman" w:hAnsi="Times New Roman"/>
                        <w:sz w:val="24"/>
                        <w:szCs w:val="24"/>
                      </w:rPr>
                      <w:t xml:space="preserve">товары, требующие увеличения </w:t>
                    </w:r>
                  </w:p>
                  <w:p w:rsidR="00084991" w:rsidRPr="00707066" w:rsidRDefault="00084991" w:rsidP="000847DA">
                    <w:pPr>
                      <w:spacing w:after="0"/>
                      <w:jc w:val="center"/>
                      <w:rPr>
                        <w:rFonts w:ascii="Times New Roman" w:hAnsi="Times New Roman"/>
                        <w:sz w:val="24"/>
                        <w:szCs w:val="24"/>
                      </w:rPr>
                    </w:pPr>
                    <w:r w:rsidRPr="00707066">
                      <w:rPr>
                        <w:rFonts w:ascii="Times New Roman" w:hAnsi="Times New Roman"/>
                        <w:sz w:val="24"/>
                        <w:szCs w:val="24"/>
                      </w:rPr>
                      <w:t>объемов продаж</w:t>
                    </w:r>
                  </w:p>
                </w:txbxContent>
              </v:textbox>
            </v:shape>
            <v:shape id="_x0000_s1079" type="#_x0000_t202" style="position:absolute;left:2422;top:1352;width:988;height:1673">
              <v:textbox style="layout-flow:vertical;mso-next-textbox:#_x0000_s1079">
                <w:txbxContent>
                  <w:p w:rsidR="00084991" w:rsidRPr="00707066" w:rsidRDefault="00084991" w:rsidP="000847DA">
                    <w:pPr>
                      <w:spacing w:after="0" w:line="240" w:lineRule="auto"/>
                      <w:jc w:val="center"/>
                      <w:rPr>
                        <w:rFonts w:ascii="Times New Roman" w:hAnsi="Times New Roman"/>
                        <w:sz w:val="24"/>
                        <w:szCs w:val="24"/>
                      </w:rPr>
                    </w:pPr>
                    <w:r>
                      <w:rPr>
                        <w:rFonts w:ascii="Times New Roman" w:hAnsi="Times New Roman"/>
                        <w:sz w:val="24"/>
                        <w:szCs w:val="24"/>
                      </w:rPr>
                      <w:t>мясо, мясные продукты, рыба, рыбные продукты</w:t>
                    </w:r>
                  </w:p>
                </w:txbxContent>
              </v:textbox>
            </v:shape>
            <v:shape id="_x0000_s1080" type="#_x0000_t202" style="position:absolute;left:4587;top:5086;width:2965;height:478">
              <v:textbox style="mso-next-textbox:#_x0000_s1080">
                <w:txbxContent>
                  <w:p w:rsidR="00084991" w:rsidRPr="00707066" w:rsidRDefault="00084991" w:rsidP="000847DA">
                    <w:pPr>
                      <w:spacing w:after="0" w:line="240" w:lineRule="auto"/>
                      <w:jc w:val="center"/>
                      <w:rPr>
                        <w:rFonts w:ascii="Times New Roman" w:hAnsi="Times New Roman"/>
                        <w:sz w:val="24"/>
                        <w:szCs w:val="24"/>
                      </w:rPr>
                    </w:pPr>
                    <w:r>
                      <w:rPr>
                        <w:rFonts w:ascii="Times New Roman" w:hAnsi="Times New Roman"/>
                        <w:sz w:val="24"/>
                        <w:szCs w:val="24"/>
                      </w:rPr>
                      <w:t>хозяйственные товары</w:t>
                    </w:r>
                  </w:p>
                </w:txbxContent>
              </v:textbox>
            </v:shape>
            <v:shape id="_x0000_s1081" type="#_x0000_t202" style="position:absolute;left:4399;top:4489;width:3618;height:477">
              <v:textbox style="mso-next-textbox:#_x0000_s1081">
                <w:txbxContent>
                  <w:p w:rsidR="00084991" w:rsidRPr="00707066" w:rsidRDefault="00084991" w:rsidP="000847DA">
                    <w:pPr>
                      <w:spacing w:after="0" w:line="240" w:lineRule="auto"/>
                      <w:jc w:val="center"/>
                      <w:rPr>
                        <w:rFonts w:ascii="Times New Roman" w:hAnsi="Times New Roman"/>
                        <w:sz w:val="24"/>
                        <w:szCs w:val="24"/>
                      </w:rPr>
                    </w:pPr>
                    <w:r>
                      <w:rPr>
                        <w:rFonts w:ascii="Times New Roman" w:hAnsi="Times New Roman"/>
                        <w:sz w:val="24"/>
                        <w:szCs w:val="24"/>
                      </w:rPr>
                      <w:t>чай, кофе, сахар, кондитерские изделия</w:t>
                    </w:r>
                  </w:p>
                </w:txbxContent>
              </v:textbox>
            </v:shape>
            <v:oval id="_x0000_s1082" style="position:absolute;left:6312;top:2258;width:2068;height:1032">
              <v:textbox style="mso-next-textbox:#_x0000_s1082">
                <w:txbxContent>
                  <w:p w:rsidR="00084991" w:rsidRPr="00707066" w:rsidRDefault="00084991" w:rsidP="000847DA">
                    <w:pPr>
                      <w:spacing w:after="0" w:line="240" w:lineRule="auto"/>
                      <w:jc w:val="center"/>
                      <w:rPr>
                        <w:rFonts w:ascii="Times New Roman" w:hAnsi="Times New Roman"/>
                        <w:sz w:val="24"/>
                        <w:szCs w:val="24"/>
                      </w:rPr>
                    </w:pPr>
                    <w:r>
                      <w:rPr>
                        <w:rFonts w:ascii="Times New Roman" w:hAnsi="Times New Roman"/>
                        <w:sz w:val="24"/>
                        <w:szCs w:val="24"/>
                      </w:rPr>
                      <w:t>безалкогольные напитки</w:t>
                    </w:r>
                  </w:p>
                </w:txbxContent>
              </v:textbox>
            </v:oval>
            <w10:wrap type="none"/>
            <w10:anchorlock/>
          </v:group>
        </w:pict>
      </w:r>
    </w:p>
    <w:p w:rsidR="00707066"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Рис</w:t>
      </w:r>
      <w:r w:rsidR="00707066" w:rsidRPr="00084991">
        <w:rPr>
          <w:rFonts w:ascii="Times New Roman" w:hAnsi="Times New Roman"/>
          <w:sz w:val="28"/>
          <w:szCs w:val="28"/>
        </w:rPr>
        <w:t>унок</w:t>
      </w:r>
      <w:r w:rsidRPr="00084991">
        <w:rPr>
          <w:rFonts w:ascii="Times New Roman" w:hAnsi="Times New Roman"/>
          <w:sz w:val="28"/>
          <w:szCs w:val="28"/>
        </w:rPr>
        <w:t xml:space="preserve"> </w:t>
      </w:r>
      <w:r w:rsidR="00707066" w:rsidRPr="00084991">
        <w:rPr>
          <w:rFonts w:ascii="Times New Roman" w:hAnsi="Times New Roman"/>
          <w:sz w:val="28"/>
          <w:szCs w:val="28"/>
        </w:rPr>
        <w:t>4 –</w:t>
      </w:r>
      <w:r w:rsidRPr="00084991">
        <w:rPr>
          <w:rFonts w:ascii="Times New Roman" w:hAnsi="Times New Roman"/>
          <w:sz w:val="28"/>
          <w:szCs w:val="28"/>
        </w:rPr>
        <w:t xml:space="preserve"> Предполагаемая схема расположения товаров в магазине </w:t>
      </w:r>
      <w:r w:rsidR="00707066" w:rsidRPr="00084991">
        <w:rPr>
          <w:rFonts w:ascii="Times New Roman" w:hAnsi="Times New Roman"/>
          <w:sz w:val="28"/>
          <w:szCs w:val="28"/>
        </w:rPr>
        <w:t>«</w:t>
      </w:r>
      <w:r w:rsidR="00707066" w:rsidRPr="00084991">
        <w:rPr>
          <w:rFonts w:ascii="Times New Roman" w:hAnsi="Times New Roman"/>
          <w:sz w:val="28"/>
          <w:szCs w:val="28"/>
          <w:lang w:val="en-US"/>
        </w:rPr>
        <w:t>DENIM</w:t>
      </w:r>
      <w:r w:rsidR="00707066" w:rsidRPr="00084991">
        <w:rPr>
          <w:rFonts w:ascii="Times New Roman" w:hAnsi="Times New Roman"/>
          <w:sz w:val="28"/>
          <w:szCs w:val="28"/>
        </w:rPr>
        <w:t>»</w:t>
      </w:r>
    </w:p>
    <w:p w:rsidR="00707066" w:rsidRPr="00084991" w:rsidRDefault="00707066" w:rsidP="00084991">
      <w:pPr>
        <w:spacing w:after="0" w:line="360" w:lineRule="auto"/>
        <w:ind w:firstLine="709"/>
        <w:jc w:val="both"/>
        <w:rPr>
          <w:rFonts w:ascii="Times New Roman" w:hAnsi="Times New Roman"/>
          <w:i/>
          <w:sz w:val="28"/>
          <w:szCs w:val="28"/>
        </w:rPr>
      </w:pP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Таким образом, расположением и выкладкой товара по предлагаемой схеме достигается следующее.</w:t>
      </w:r>
    </w:p>
    <w:p w:rsidR="00750171" w:rsidRPr="00084991" w:rsidRDefault="00C51A7B"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Хозяйственные товары</w:t>
      </w:r>
      <w:r w:rsidR="00750171" w:rsidRPr="00084991">
        <w:rPr>
          <w:rFonts w:ascii="Times New Roman" w:hAnsi="Times New Roman"/>
          <w:sz w:val="28"/>
          <w:szCs w:val="28"/>
        </w:rPr>
        <w:t xml:space="preserve"> располагаются в зоне импульсных покупок, неподалеку от входа. Далее по ходу движения покупателей расположен</w:t>
      </w:r>
      <w:r w:rsidRPr="00084991">
        <w:rPr>
          <w:rFonts w:ascii="Times New Roman" w:hAnsi="Times New Roman"/>
          <w:sz w:val="28"/>
          <w:szCs w:val="28"/>
        </w:rPr>
        <w:t>ы</w:t>
      </w:r>
      <w:r w:rsidR="00750171" w:rsidRPr="00084991">
        <w:rPr>
          <w:rFonts w:ascii="Times New Roman" w:hAnsi="Times New Roman"/>
          <w:sz w:val="28"/>
          <w:szCs w:val="28"/>
        </w:rPr>
        <w:t xml:space="preserve"> </w:t>
      </w:r>
      <w:r w:rsidRPr="00084991">
        <w:rPr>
          <w:rFonts w:ascii="Times New Roman" w:hAnsi="Times New Roman"/>
          <w:sz w:val="28"/>
          <w:szCs w:val="28"/>
        </w:rPr>
        <w:t>товары,</w:t>
      </w:r>
      <w:r w:rsidR="00750171" w:rsidRPr="00084991">
        <w:rPr>
          <w:rFonts w:ascii="Times New Roman" w:hAnsi="Times New Roman"/>
          <w:sz w:val="28"/>
          <w:szCs w:val="28"/>
        </w:rPr>
        <w:t xml:space="preserve"> которы</w:t>
      </w:r>
      <w:r w:rsidRPr="00084991">
        <w:rPr>
          <w:rFonts w:ascii="Times New Roman" w:hAnsi="Times New Roman"/>
          <w:sz w:val="28"/>
          <w:szCs w:val="28"/>
        </w:rPr>
        <w:t xml:space="preserve">е </w:t>
      </w:r>
      <w:r w:rsidR="00750171" w:rsidRPr="00084991">
        <w:rPr>
          <w:rFonts w:ascii="Times New Roman" w:hAnsi="Times New Roman"/>
          <w:sz w:val="28"/>
          <w:szCs w:val="28"/>
        </w:rPr>
        <w:t>принос</w:t>
      </w:r>
      <w:r w:rsidRPr="00084991">
        <w:rPr>
          <w:rFonts w:ascii="Times New Roman" w:hAnsi="Times New Roman"/>
          <w:sz w:val="28"/>
          <w:szCs w:val="28"/>
        </w:rPr>
        <w:t>я</w:t>
      </w:r>
      <w:r w:rsidR="00750171" w:rsidRPr="00084991">
        <w:rPr>
          <w:rFonts w:ascii="Times New Roman" w:hAnsi="Times New Roman"/>
          <w:sz w:val="28"/>
          <w:szCs w:val="28"/>
        </w:rPr>
        <w:t>т магазину наибольшую выручку</w:t>
      </w:r>
      <w:r w:rsidRPr="00084991">
        <w:rPr>
          <w:rFonts w:ascii="Times New Roman" w:hAnsi="Times New Roman"/>
          <w:sz w:val="28"/>
          <w:szCs w:val="28"/>
        </w:rPr>
        <w:t xml:space="preserve"> (колбасы, сыры, молочные продукты). В центре зала располагаются товары повседневного спроса. Алкогольная и безалкогольная продукция</w:t>
      </w:r>
      <w:r w:rsidR="00750171" w:rsidRPr="00084991">
        <w:rPr>
          <w:rFonts w:ascii="Times New Roman" w:hAnsi="Times New Roman"/>
          <w:sz w:val="28"/>
          <w:szCs w:val="28"/>
        </w:rPr>
        <w:t xml:space="preserve">, располагаются методом дисплейной выкладки в центре торгового зала. </w:t>
      </w:r>
      <w:r w:rsidRPr="00084991">
        <w:rPr>
          <w:rFonts w:ascii="Times New Roman" w:hAnsi="Times New Roman"/>
          <w:sz w:val="28"/>
          <w:szCs w:val="28"/>
        </w:rPr>
        <w:t>У дальней стены, поскольку благодаря дисплейной выкладке алкоголя, в этой зоне будет достаточное количество покупателей, располагаются товары различных товарных групп, требующие увеличения объемов продаж.</w:t>
      </w: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Далее в торговом зале следует зона, к моменту пребывания в которой все необходимые покупки уже сделаны. Здесь размещаются товары предварительного выбора: </w:t>
      </w:r>
      <w:r w:rsidR="00C51A7B" w:rsidRPr="00084991">
        <w:rPr>
          <w:rFonts w:ascii="Times New Roman" w:hAnsi="Times New Roman"/>
          <w:sz w:val="28"/>
          <w:szCs w:val="28"/>
        </w:rPr>
        <w:t>мясные и рыбные товары</w:t>
      </w:r>
      <w:r w:rsidRPr="00084991">
        <w:rPr>
          <w:rFonts w:ascii="Times New Roman" w:hAnsi="Times New Roman"/>
          <w:sz w:val="28"/>
          <w:szCs w:val="28"/>
        </w:rPr>
        <w:t xml:space="preserve">. </w:t>
      </w: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lastRenderedPageBreak/>
        <w:t>Возле кассы в зоне импульсных покупок на специальных стеллажах располага</w:t>
      </w:r>
      <w:r w:rsidR="00C51A7B" w:rsidRPr="00084991">
        <w:rPr>
          <w:rFonts w:ascii="Times New Roman" w:hAnsi="Times New Roman"/>
          <w:sz w:val="28"/>
          <w:szCs w:val="28"/>
        </w:rPr>
        <w:t>ю</w:t>
      </w:r>
      <w:r w:rsidRPr="00084991">
        <w:rPr>
          <w:rFonts w:ascii="Times New Roman" w:hAnsi="Times New Roman"/>
          <w:sz w:val="28"/>
          <w:szCs w:val="28"/>
        </w:rPr>
        <w:t xml:space="preserve">тся </w:t>
      </w:r>
      <w:r w:rsidR="00C51A7B" w:rsidRPr="00084991">
        <w:rPr>
          <w:rFonts w:ascii="Times New Roman" w:hAnsi="Times New Roman"/>
          <w:sz w:val="28"/>
          <w:szCs w:val="28"/>
        </w:rPr>
        <w:t>сопутствующие товары</w:t>
      </w:r>
      <w:r w:rsidRPr="00084991">
        <w:rPr>
          <w:rFonts w:ascii="Times New Roman" w:hAnsi="Times New Roman"/>
          <w:sz w:val="28"/>
          <w:szCs w:val="28"/>
        </w:rPr>
        <w:t xml:space="preserve">. </w:t>
      </w:r>
      <w:r w:rsidR="00C51A7B" w:rsidRPr="00084991">
        <w:rPr>
          <w:rFonts w:ascii="Times New Roman" w:hAnsi="Times New Roman"/>
          <w:sz w:val="28"/>
          <w:szCs w:val="28"/>
        </w:rPr>
        <w:t>Их размещение</w:t>
      </w:r>
      <w:r w:rsidRPr="00084991">
        <w:rPr>
          <w:rFonts w:ascii="Times New Roman" w:hAnsi="Times New Roman"/>
          <w:sz w:val="28"/>
          <w:szCs w:val="28"/>
        </w:rPr>
        <w:t xml:space="preserve"> возле кассы будет способствовать снижению хищений данного вида продукции.</w:t>
      </w: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Далее возле выхода из магазина располагается касса.</w:t>
      </w: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При размещении продукции в магазине следует соблюдать следующие принципы:</w:t>
      </w:r>
    </w:p>
    <w:p w:rsidR="00750171" w:rsidRPr="00084991" w:rsidRDefault="00750171" w:rsidP="00084991">
      <w:pPr>
        <w:numPr>
          <w:ilvl w:val="0"/>
          <w:numId w:val="18"/>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наиболее продаваемую продукцию располагать на уровне глаз покупателя;</w:t>
      </w:r>
    </w:p>
    <w:p w:rsidR="00750171" w:rsidRPr="00084991" w:rsidRDefault="00750171" w:rsidP="00084991">
      <w:pPr>
        <w:numPr>
          <w:ilvl w:val="0"/>
          <w:numId w:val="18"/>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размещать на стеллажах и стендах не более 3-5 экземпляров одного вида продукции, остальную располагать на складе или в подсобном помещении;</w:t>
      </w:r>
    </w:p>
    <w:p w:rsidR="00750171" w:rsidRPr="00084991" w:rsidRDefault="00750171" w:rsidP="00084991">
      <w:pPr>
        <w:numPr>
          <w:ilvl w:val="0"/>
          <w:numId w:val="18"/>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размещать продаваемую продукцию по цветовой гамме;</w:t>
      </w:r>
    </w:p>
    <w:p w:rsidR="00750171" w:rsidRPr="00084991" w:rsidRDefault="00750171" w:rsidP="00084991">
      <w:pPr>
        <w:numPr>
          <w:ilvl w:val="0"/>
          <w:numId w:val="18"/>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располагать ценники таким образом, чтобы было понятно, к какому товару они относятся.</w:t>
      </w:r>
    </w:p>
    <w:p w:rsidR="00750171" w:rsidRPr="00084991" w:rsidRDefault="00750171"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Предлагаемый способ размещения и выкладки товаров будет способствовать повышению объемов магазинных продаж.</w:t>
      </w:r>
    </w:p>
    <w:p w:rsidR="009E6A1D" w:rsidRPr="00084991" w:rsidRDefault="009E6A1D" w:rsidP="00084991">
      <w:pPr>
        <w:pStyle w:val="ac"/>
        <w:spacing w:after="0" w:line="360" w:lineRule="auto"/>
        <w:ind w:firstLine="709"/>
        <w:jc w:val="both"/>
        <w:rPr>
          <w:sz w:val="28"/>
          <w:szCs w:val="28"/>
        </w:rPr>
      </w:pPr>
    </w:p>
    <w:p w:rsidR="004631A1" w:rsidRPr="00084991" w:rsidRDefault="00084991" w:rsidP="00084991">
      <w:pPr>
        <w:pStyle w:val="ac"/>
        <w:spacing w:after="0" w:line="360" w:lineRule="auto"/>
        <w:ind w:firstLine="709"/>
        <w:jc w:val="center"/>
        <w:rPr>
          <w:b/>
          <w:sz w:val="28"/>
          <w:szCs w:val="28"/>
        </w:rPr>
      </w:pPr>
      <w:r>
        <w:rPr>
          <w:sz w:val="28"/>
          <w:szCs w:val="28"/>
        </w:rPr>
        <w:br w:type="page"/>
      </w:r>
      <w:bookmarkStart w:id="8" w:name="_Toc207106724"/>
      <w:r w:rsidR="004631A1" w:rsidRPr="00084991">
        <w:rPr>
          <w:b/>
          <w:sz w:val="28"/>
          <w:szCs w:val="28"/>
        </w:rPr>
        <w:lastRenderedPageBreak/>
        <w:t>2. ПРИНЦИПЫ ФОРМИРОВАНИЯ АССОРТИМЕНТНОЙ ПОЛИТИКИ ТОРГОВОГО ПРЕДПРИЯТИЯ</w:t>
      </w:r>
      <w:bookmarkEnd w:id="8"/>
    </w:p>
    <w:p w:rsidR="00084991" w:rsidRDefault="00084991" w:rsidP="00084991">
      <w:pPr>
        <w:pStyle w:val="2"/>
        <w:spacing w:before="0" w:after="0" w:line="360" w:lineRule="auto"/>
        <w:ind w:firstLine="709"/>
        <w:jc w:val="center"/>
        <w:rPr>
          <w:rFonts w:ascii="Times New Roman" w:hAnsi="Times New Roman"/>
          <w:i w:val="0"/>
        </w:rPr>
      </w:pPr>
      <w:bookmarkStart w:id="9" w:name="_Toc207106725"/>
    </w:p>
    <w:p w:rsidR="004631A1" w:rsidRPr="00084991" w:rsidRDefault="004631A1" w:rsidP="00084991">
      <w:pPr>
        <w:pStyle w:val="2"/>
        <w:spacing w:before="0" w:after="0" w:line="360" w:lineRule="auto"/>
        <w:ind w:firstLine="709"/>
        <w:jc w:val="center"/>
        <w:rPr>
          <w:rFonts w:ascii="Times New Roman" w:hAnsi="Times New Roman"/>
          <w:i w:val="0"/>
        </w:rPr>
      </w:pPr>
      <w:r w:rsidRPr="00084991">
        <w:rPr>
          <w:rFonts w:ascii="Times New Roman" w:hAnsi="Times New Roman"/>
          <w:i w:val="0"/>
        </w:rPr>
        <w:t>2.1 Структура ассортимента, широта, полнота, степень новизны и устойчивости ассортимента торгового предприятия</w:t>
      </w:r>
      <w:bookmarkEnd w:id="9"/>
    </w:p>
    <w:p w:rsidR="00C82DEE" w:rsidRPr="00084991" w:rsidRDefault="00C82DEE" w:rsidP="00084991">
      <w:pPr>
        <w:spacing w:after="0" w:line="360" w:lineRule="auto"/>
        <w:ind w:firstLine="709"/>
        <w:jc w:val="both"/>
        <w:rPr>
          <w:rFonts w:ascii="Times New Roman" w:hAnsi="Times New Roman"/>
          <w:b/>
          <w:sz w:val="28"/>
          <w:szCs w:val="28"/>
        </w:rPr>
      </w:pPr>
    </w:p>
    <w:p w:rsidR="00C82DEE" w:rsidRDefault="00C82DEE"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Среди товаров, предлагаемых в </w:t>
      </w:r>
      <w:r w:rsidR="006F0493" w:rsidRPr="00084991">
        <w:rPr>
          <w:rFonts w:ascii="Times New Roman" w:hAnsi="Times New Roman"/>
          <w:sz w:val="28"/>
          <w:szCs w:val="28"/>
        </w:rPr>
        <w:t>магазине «</w:t>
      </w:r>
      <w:r w:rsidR="006F0493" w:rsidRPr="00084991">
        <w:rPr>
          <w:rFonts w:ascii="Times New Roman" w:hAnsi="Times New Roman"/>
          <w:sz w:val="28"/>
          <w:szCs w:val="28"/>
          <w:lang w:val="en-US"/>
        </w:rPr>
        <w:t>DENIM</w:t>
      </w:r>
      <w:r w:rsidR="006F0493" w:rsidRPr="00084991">
        <w:rPr>
          <w:rFonts w:ascii="Times New Roman" w:hAnsi="Times New Roman"/>
          <w:sz w:val="28"/>
          <w:szCs w:val="28"/>
        </w:rPr>
        <w:t xml:space="preserve">» </w:t>
      </w:r>
      <w:r w:rsidRPr="00084991">
        <w:rPr>
          <w:rFonts w:ascii="Times New Roman" w:hAnsi="Times New Roman"/>
          <w:sz w:val="28"/>
          <w:szCs w:val="28"/>
        </w:rPr>
        <w:t>можно выделить следующие товарные группы, объем продаж по которым приведен на рис</w:t>
      </w:r>
      <w:r w:rsidR="006F0493" w:rsidRPr="00084991">
        <w:rPr>
          <w:rFonts w:ascii="Times New Roman" w:hAnsi="Times New Roman"/>
          <w:sz w:val="28"/>
          <w:szCs w:val="28"/>
        </w:rPr>
        <w:t>унке</w:t>
      </w:r>
      <w:r w:rsidRPr="00084991">
        <w:rPr>
          <w:rFonts w:ascii="Times New Roman" w:hAnsi="Times New Roman"/>
          <w:sz w:val="28"/>
          <w:szCs w:val="28"/>
        </w:rPr>
        <w:t xml:space="preserve"> </w:t>
      </w:r>
      <w:r w:rsidR="006F0493" w:rsidRPr="00084991">
        <w:rPr>
          <w:rFonts w:ascii="Times New Roman" w:hAnsi="Times New Roman"/>
          <w:sz w:val="28"/>
          <w:szCs w:val="28"/>
        </w:rPr>
        <w:t>5</w:t>
      </w:r>
      <w:r w:rsidRPr="00084991">
        <w:rPr>
          <w:rFonts w:ascii="Times New Roman" w:hAnsi="Times New Roman"/>
          <w:sz w:val="28"/>
          <w:szCs w:val="28"/>
        </w:rPr>
        <w:t>:</w:t>
      </w:r>
    </w:p>
    <w:p w:rsidR="00084991" w:rsidRPr="00084991" w:rsidRDefault="00084991" w:rsidP="00084991">
      <w:pPr>
        <w:spacing w:after="0" w:line="360" w:lineRule="auto"/>
        <w:ind w:firstLine="709"/>
        <w:jc w:val="both"/>
        <w:rPr>
          <w:rFonts w:ascii="Times New Roman" w:hAnsi="Times New Roman"/>
          <w:sz w:val="28"/>
          <w:szCs w:val="28"/>
        </w:rPr>
      </w:pPr>
    </w:p>
    <w:p w:rsidR="00C82DEE" w:rsidRPr="00084991" w:rsidRDefault="00872FDA" w:rsidP="00084991">
      <w:pPr>
        <w:spacing w:after="0" w:line="360" w:lineRule="auto"/>
        <w:jc w:val="both"/>
        <w:rPr>
          <w:rFonts w:ascii="Times New Roman" w:hAnsi="Times New Roman"/>
          <w:sz w:val="28"/>
          <w:szCs w:val="28"/>
        </w:rPr>
      </w:pPr>
      <w:r>
        <w:rPr>
          <w:rFonts w:ascii="Times New Roman" w:hAnsi="Times New Roman"/>
          <w:i/>
          <w:sz w:val="28"/>
          <w:szCs w:val="28"/>
        </w:rPr>
        <w:pict>
          <v:shape id="_x0000_i1055" type="#_x0000_t75" style="width:262.5pt;height:198pt">
            <v:imagedata r:id="rId59" o:title=""/>
          </v:shape>
        </w:pict>
      </w:r>
    </w:p>
    <w:p w:rsidR="00C82DEE" w:rsidRDefault="00C82DEE"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Рис</w:t>
      </w:r>
      <w:r w:rsidR="006F0493" w:rsidRPr="00084991">
        <w:rPr>
          <w:rFonts w:ascii="Times New Roman" w:hAnsi="Times New Roman"/>
          <w:sz w:val="28"/>
          <w:szCs w:val="28"/>
        </w:rPr>
        <w:t>унок</w:t>
      </w:r>
      <w:r w:rsidRPr="00084991">
        <w:rPr>
          <w:rFonts w:ascii="Times New Roman" w:hAnsi="Times New Roman"/>
          <w:sz w:val="28"/>
          <w:szCs w:val="28"/>
        </w:rPr>
        <w:t xml:space="preserve"> </w:t>
      </w:r>
      <w:r w:rsidR="006F0493" w:rsidRPr="00084991">
        <w:rPr>
          <w:rFonts w:ascii="Times New Roman" w:hAnsi="Times New Roman"/>
          <w:sz w:val="28"/>
          <w:szCs w:val="28"/>
        </w:rPr>
        <w:t>5</w:t>
      </w:r>
      <w:r w:rsidRPr="00084991">
        <w:rPr>
          <w:rFonts w:ascii="Times New Roman" w:hAnsi="Times New Roman"/>
          <w:sz w:val="28"/>
          <w:szCs w:val="28"/>
        </w:rPr>
        <w:t xml:space="preserve"> </w:t>
      </w:r>
      <w:r w:rsidR="00E85ED2" w:rsidRPr="00084991">
        <w:rPr>
          <w:rFonts w:ascii="Times New Roman" w:hAnsi="Times New Roman"/>
          <w:sz w:val="28"/>
          <w:szCs w:val="28"/>
        </w:rPr>
        <w:t xml:space="preserve">– </w:t>
      </w:r>
      <w:r w:rsidR="006F0493" w:rsidRPr="00084991">
        <w:rPr>
          <w:rFonts w:ascii="Times New Roman" w:hAnsi="Times New Roman"/>
          <w:sz w:val="28"/>
          <w:szCs w:val="28"/>
        </w:rPr>
        <w:t>Д</w:t>
      </w:r>
      <w:r w:rsidRPr="00084991">
        <w:rPr>
          <w:rFonts w:ascii="Times New Roman" w:hAnsi="Times New Roman"/>
          <w:sz w:val="28"/>
          <w:szCs w:val="28"/>
        </w:rPr>
        <w:t xml:space="preserve">оли продаж различных товарных групп в </w:t>
      </w:r>
      <w:r w:rsidR="006F0493" w:rsidRPr="00084991">
        <w:rPr>
          <w:rFonts w:ascii="Times New Roman" w:hAnsi="Times New Roman"/>
          <w:sz w:val="28"/>
          <w:szCs w:val="28"/>
        </w:rPr>
        <w:t>магазине «</w:t>
      </w:r>
      <w:r w:rsidR="006F0493" w:rsidRPr="00084991">
        <w:rPr>
          <w:rFonts w:ascii="Times New Roman" w:hAnsi="Times New Roman"/>
          <w:sz w:val="28"/>
          <w:szCs w:val="28"/>
          <w:lang w:val="en-US"/>
        </w:rPr>
        <w:t>DENIM</w:t>
      </w:r>
      <w:r w:rsidR="006F0493" w:rsidRPr="00084991">
        <w:rPr>
          <w:rFonts w:ascii="Times New Roman" w:hAnsi="Times New Roman"/>
          <w:sz w:val="28"/>
          <w:szCs w:val="28"/>
        </w:rPr>
        <w:t>»</w:t>
      </w:r>
      <w:r w:rsidRPr="00084991">
        <w:rPr>
          <w:rFonts w:ascii="Times New Roman" w:hAnsi="Times New Roman"/>
          <w:sz w:val="28"/>
          <w:szCs w:val="28"/>
        </w:rPr>
        <w:t xml:space="preserve"> в 200</w:t>
      </w:r>
      <w:r w:rsidR="006F0493" w:rsidRPr="00084991">
        <w:rPr>
          <w:rFonts w:ascii="Times New Roman" w:hAnsi="Times New Roman"/>
          <w:sz w:val="28"/>
          <w:szCs w:val="28"/>
        </w:rPr>
        <w:t>7</w:t>
      </w:r>
      <w:r w:rsidRPr="00084991">
        <w:rPr>
          <w:rFonts w:ascii="Times New Roman" w:hAnsi="Times New Roman"/>
          <w:sz w:val="28"/>
          <w:szCs w:val="28"/>
        </w:rPr>
        <w:t xml:space="preserve"> году, %</w:t>
      </w:r>
    </w:p>
    <w:p w:rsidR="00084991" w:rsidRPr="00084991" w:rsidRDefault="00084991" w:rsidP="00084991">
      <w:pPr>
        <w:spacing w:after="0" w:line="360" w:lineRule="auto"/>
        <w:ind w:firstLine="709"/>
        <w:jc w:val="both"/>
        <w:rPr>
          <w:rFonts w:ascii="Times New Roman" w:hAnsi="Times New Roman"/>
          <w:sz w:val="28"/>
          <w:szCs w:val="28"/>
        </w:rPr>
      </w:pPr>
    </w:p>
    <w:p w:rsidR="00C82DEE" w:rsidRPr="00084991" w:rsidRDefault="00C82DEE"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Таким образом, видно, что наибольший объем выручки наблюдается по сырам и колбасам (19%), далее следуют молочные продукты (15%), мясные продукты и алкогольная продукция (по 13%).</w:t>
      </w:r>
    </w:p>
    <w:p w:rsidR="00C82DEE" w:rsidRPr="00084991" w:rsidRDefault="00C82DEE"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В 200</w:t>
      </w:r>
      <w:r w:rsidR="006F0493" w:rsidRPr="00084991">
        <w:rPr>
          <w:rFonts w:ascii="Times New Roman" w:hAnsi="Times New Roman"/>
          <w:sz w:val="28"/>
          <w:szCs w:val="28"/>
        </w:rPr>
        <w:t>5</w:t>
      </w:r>
      <w:r w:rsidRPr="00084991">
        <w:rPr>
          <w:rFonts w:ascii="Times New Roman" w:hAnsi="Times New Roman"/>
          <w:sz w:val="28"/>
          <w:szCs w:val="28"/>
        </w:rPr>
        <w:t xml:space="preserve"> и 200</w:t>
      </w:r>
      <w:r w:rsidR="006F0493" w:rsidRPr="00084991">
        <w:rPr>
          <w:rFonts w:ascii="Times New Roman" w:hAnsi="Times New Roman"/>
          <w:sz w:val="28"/>
          <w:szCs w:val="28"/>
        </w:rPr>
        <w:t>6</w:t>
      </w:r>
      <w:r w:rsidRPr="00084991">
        <w:rPr>
          <w:rFonts w:ascii="Times New Roman" w:hAnsi="Times New Roman"/>
          <w:sz w:val="28"/>
          <w:szCs w:val="28"/>
        </w:rPr>
        <w:t xml:space="preserve"> годах соотношение выручки по вышеперечисленным товарным группам было практически таким же.</w:t>
      </w:r>
    </w:p>
    <w:p w:rsidR="006F0493" w:rsidRDefault="006F0493"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На рисунке 6 отображена выручка магазина по различным товарным группам.</w:t>
      </w:r>
    </w:p>
    <w:p w:rsidR="00E85ED2" w:rsidRPr="00084991" w:rsidRDefault="00084991" w:rsidP="0008499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72FDA">
        <w:rPr>
          <w:rFonts w:ascii="Times New Roman" w:hAnsi="Times New Roman"/>
          <w:noProof/>
          <w:sz w:val="28"/>
          <w:szCs w:val="28"/>
          <w:lang w:eastAsia="ru-RU"/>
        </w:rPr>
        <w:lastRenderedPageBreak/>
        <w:pict>
          <v:shape id="Диаграмма 1" o:spid="_x0000_i1056" type="#_x0000_t75" style="width:198.75pt;height:13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VspE3QAAAAUBAAAPAAAAZHJzL2Rvd25y&#10;ZXYueG1sTI9BS8NAEIXvgv9hGcGLtBsTrRKzKSrUkxRNRTxus9NkSXY2ZLdt+u8dvejlweMN731T&#10;LCfXiwOOwXpScD1PQCDV3lhqFHxsVrN7ECFqMrr3hApOGGBZnp8VOjf+SO94qGIjuIRCrhW0MQ65&#10;lKFu0ekw9wMSZzs/Oh3Zjo00oz5yuetlmiQL6bQlXmj1gM8t1l21dwo6u356u4r+5dV16W712Z2+&#10;FrZS6vJienwAEXGKf8fwg8/oUDLT1u/JBNEr4Efir3J2l2ZstwpusuwWZFnI//Tl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">
            <v:imagedata r:id="rId60" o:title=""/>
            <o:lock v:ext="edit" aspectratio="f"/>
          </v:shape>
        </w:pict>
      </w:r>
    </w:p>
    <w:p w:rsidR="006F0493" w:rsidRPr="00084991" w:rsidRDefault="00E85ED2"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Рисунок 6 – Выручка по различным товарным группам в магазине «</w:t>
      </w:r>
      <w:r w:rsidRPr="00084991">
        <w:rPr>
          <w:rFonts w:ascii="Times New Roman" w:hAnsi="Times New Roman"/>
          <w:sz w:val="28"/>
          <w:szCs w:val="28"/>
          <w:lang w:val="en-US"/>
        </w:rPr>
        <w:t>DENIM</w:t>
      </w:r>
      <w:r w:rsidRPr="00084991">
        <w:rPr>
          <w:rFonts w:ascii="Times New Roman" w:hAnsi="Times New Roman"/>
          <w:sz w:val="28"/>
          <w:szCs w:val="28"/>
        </w:rPr>
        <w:t>» в 2007 году, тыс. руб.</w:t>
      </w:r>
    </w:p>
    <w:p w:rsidR="00E31C64" w:rsidRPr="00084991" w:rsidRDefault="00E31C64" w:rsidP="00084991">
      <w:pPr>
        <w:widowControl w:val="0"/>
        <w:autoSpaceDE w:val="0"/>
        <w:autoSpaceDN w:val="0"/>
        <w:adjustRightInd w:val="0"/>
        <w:spacing w:after="0" w:line="360" w:lineRule="auto"/>
        <w:ind w:firstLine="709"/>
        <w:jc w:val="both"/>
        <w:rPr>
          <w:rFonts w:ascii="Times New Roman" w:hAnsi="Times New Roman"/>
          <w:sz w:val="28"/>
          <w:szCs w:val="28"/>
        </w:rPr>
      </w:pPr>
    </w:p>
    <w:p w:rsidR="00C82DEE" w:rsidRPr="00084991" w:rsidRDefault="006F0493"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Магазин</w:t>
      </w:r>
      <w:r w:rsidR="00C82DEE" w:rsidRPr="00084991">
        <w:rPr>
          <w:rFonts w:ascii="Times New Roman" w:hAnsi="Times New Roman"/>
          <w:sz w:val="28"/>
          <w:szCs w:val="28"/>
        </w:rPr>
        <w:t xml:space="preserve"> в первую ориентируются на потребителя со средним и </w:t>
      </w:r>
      <w:r w:rsidRPr="00084991">
        <w:rPr>
          <w:rFonts w:ascii="Times New Roman" w:hAnsi="Times New Roman"/>
          <w:sz w:val="28"/>
          <w:szCs w:val="28"/>
        </w:rPr>
        <w:t>ниже</w:t>
      </w:r>
      <w:r w:rsidR="00C82DEE" w:rsidRPr="00084991">
        <w:rPr>
          <w:rFonts w:ascii="Times New Roman" w:hAnsi="Times New Roman"/>
          <w:sz w:val="28"/>
          <w:szCs w:val="28"/>
        </w:rPr>
        <w:t xml:space="preserve"> среднего достатком. Средняя наценка в магазинах равна </w:t>
      </w:r>
      <w:r w:rsidRPr="00084991">
        <w:rPr>
          <w:rFonts w:ascii="Times New Roman" w:hAnsi="Times New Roman"/>
          <w:sz w:val="28"/>
          <w:szCs w:val="28"/>
        </w:rPr>
        <w:t>3</w:t>
      </w:r>
      <w:r w:rsidR="00C82DEE" w:rsidRPr="00084991">
        <w:rPr>
          <w:rFonts w:ascii="Times New Roman" w:hAnsi="Times New Roman"/>
          <w:sz w:val="28"/>
          <w:szCs w:val="28"/>
        </w:rPr>
        <w:t xml:space="preserve">0%, но на товары повседневного спроса она не превышает 15%. Прибыль достигается за счет высоких показателей оборачиваемости. </w:t>
      </w:r>
    </w:p>
    <w:p w:rsidR="00AB2937" w:rsidRPr="00084991" w:rsidRDefault="00AB2937" w:rsidP="00084991">
      <w:pPr>
        <w:spacing w:after="0" w:line="360" w:lineRule="auto"/>
        <w:ind w:firstLine="709"/>
        <w:jc w:val="both"/>
        <w:rPr>
          <w:rFonts w:ascii="Times New Roman" w:hAnsi="Times New Roman"/>
          <w:b/>
          <w:sz w:val="28"/>
          <w:szCs w:val="28"/>
        </w:rPr>
      </w:pPr>
    </w:p>
    <w:p w:rsidR="00E85ED2" w:rsidRPr="00084991" w:rsidRDefault="00331EE3" w:rsidP="00084991">
      <w:pPr>
        <w:pStyle w:val="2"/>
        <w:spacing w:before="0" w:after="0" w:line="360" w:lineRule="auto"/>
        <w:ind w:firstLine="709"/>
        <w:jc w:val="center"/>
        <w:rPr>
          <w:rFonts w:ascii="Times New Roman" w:hAnsi="Times New Roman"/>
          <w:i w:val="0"/>
        </w:rPr>
      </w:pPr>
      <w:bookmarkStart w:id="10" w:name="_Toc207106726"/>
      <w:r w:rsidRPr="00084991">
        <w:rPr>
          <w:rFonts w:ascii="Times New Roman" w:hAnsi="Times New Roman"/>
          <w:i w:val="0"/>
        </w:rPr>
        <w:t>2.2 Анализ направления развития, совершенствования, обновления ассортимента</w:t>
      </w:r>
      <w:r w:rsidR="00E85ED2" w:rsidRPr="00084991">
        <w:rPr>
          <w:rFonts w:ascii="Times New Roman" w:hAnsi="Times New Roman"/>
          <w:i w:val="0"/>
        </w:rPr>
        <w:t>. Предложения по рационализации ассортиментной политики предприятия</w:t>
      </w:r>
      <w:bookmarkEnd w:id="10"/>
    </w:p>
    <w:p w:rsidR="00E85ED2" w:rsidRPr="00084991" w:rsidRDefault="00E85ED2" w:rsidP="00084991">
      <w:pPr>
        <w:shd w:val="clear" w:color="auto" w:fill="FFFFFF"/>
        <w:spacing w:after="0" w:line="360" w:lineRule="auto"/>
        <w:ind w:firstLine="709"/>
        <w:jc w:val="both"/>
        <w:rPr>
          <w:rFonts w:ascii="Times New Roman" w:hAnsi="Times New Roman"/>
          <w:i/>
          <w:sz w:val="28"/>
          <w:szCs w:val="28"/>
        </w:rPr>
      </w:pPr>
    </w:p>
    <w:p w:rsidR="00C15642" w:rsidRPr="00084991" w:rsidRDefault="00E85ED2"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Проведенный анализ показал, что магазин имеет </w:t>
      </w:r>
      <w:r w:rsidR="00CC47CA" w:rsidRPr="00084991">
        <w:rPr>
          <w:rFonts w:ascii="Times New Roman" w:hAnsi="Times New Roman"/>
          <w:sz w:val="28"/>
          <w:szCs w:val="28"/>
        </w:rPr>
        <w:t xml:space="preserve">сформированный ассортимент, отличающийся широтой и глубиной и приносящий предприятию достаточную прибыль. В работе предлагается развивать ассортимент в направлении увеличения товаров импульсного спроса. </w:t>
      </w:r>
      <w:r w:rsidR="00C15642" w:rsidRPr="00084991">
        <w:rPr>
          <w:rFonts w:ascii="Times New Roman" w:hAnsi="Times New Roman"/>
          <w:sz w:val="28"/>
          <w:szCs w:val="28"/>
        </w:rPr>
        <w:t>Наиболее правильным считается размещение их в самых «проходных» местах зала: у входа и выхода, в прикассовой зоне, на так называемых гондолах – специальных стеллажах в торцовой части торгового ряда. Способен увеличить объем продаж и такой прием, как дублирование товара. Например, организовав фирменный уголок товара, его же можно разместить у кассы</w:t>
      </w:r>
      <w:r w:rsidR="00E16C8C" w:rsidRPr="00084991">
        <w:rPr>
          <w:rFonts w:ascii="Times New Roman" w:hAnsi="Times New Roman"/>
          <w:sz w:val="28"/>
          <w:szCs w:val="28"/>
        </w:rPr>
        <w:t xml:space="preserve"> [4]</w:t>
      </w:r>
      <w:r w:rsidR="00C15642" w:rsidRPr="00084991">
        <w:rPr>
          <w:rFonts w:ascii="Times New Roman" w:hAnsi="Times New Roman"/>
          <w:sz w:val="28"/>
          <w:szCs w:val="28"/>
        </w:rPr>
        <w:t>.</w:t>
      </w:r>
    </w:p>
    <w:p w:rsidR="00C15642" w:rsidRDefault="00C15642" w:rsidP="00084991">
      <w:pPr>
        <w:spacing w:after="0" w:line="360" w:lineRule="auto"/>
        <w:ind w:firstLine="709"/>
        <w:jc w:val="both"/>
        <w:rPr>
          <w:rFonts w:ascii="Times New Roman" w:hAnsi="Times New Roman"/>
          <w:b/>
          <w:sz w:val="28"/>
          <w:szCs w:val="28"/>
        </w:rPr>
      </w:pPr>
    </w:p>
    <w:p w:rsidR="00331EE3"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11" w:name="_Toc207106727"/>
      <w:r w:rsidR="002177A9" w:rsidRPr="00084991">
        <w:rPr>
          <w:rFonts w:ascii="Times New Roman" w:hAnsi="Times New Roman"/>
          <w:b/>
          <w:sz w:val="28"/>
          <w:szCs w:val="28"/>
        </w:rPr>
        <w:lastRenderedPageBreak/>
        <w:t>3. ОРГАНИЗАЦИЯ ЗАКУПОК И ЗАКАЗОВ ТОВАРОВ</w:t>
      </w:r>
      <w:bookmarkEnd w:id="11"/>
    </w:p>
    <w:p w:rsidR="00084991" w:rsidRDefault="00084991" w:rsidP="00084991">
      <w:pPr>
        <w:pStyle w:val="2"/>
        <w:spacing w:before="0" w:after="0" w:line="360" w:lineRule="auto"/>
        <w:ind w:firstLine="709"/>
        <w:jc w:val="center"/>
        <w:rPr>
          <w:rFonts w:ascii="Times New Roman" w:hAnsi="Times New Roman"/>
          <w:i w:val="0"/>
        </w:rPr>
      </w:pPr>
      <w:bookmarkStart w:id="12" w:name="_Toc207106728"/>
    </w:p>
    <w:p w:rsidR="002177A9" w:rsidRPr="00084991" w:rsidRDefault="002177A9" w:rsidP="00084991">
      <w:pPr>
        <w:pStyle w:val="2"/>
        <w:spacing w:before="0" w:after="0" w:line="360" w:lineRule="auto"/>
        <w:ind w:firstLine="709"/>
        <w:jc w:val="center"/>
        <w:rPr>
          <w:rFonts w:ascii="Times New Roman" w:hAnsi="Times New Roman"/>
          <w:i w:val="0"/>
        </w:rPr>
      </w:pPr>
      <w:r w:rsidRPr="00084991">
        <w:rPr>
          <w:rFonts w:ascii="Times New Roman" w:hAnsi="Times New Roman"/>
          <w:i w:val="0"/>
        </w:rPr>
        <w:t>3.1 Организация, порядок и сроки заключения договора поставки</w:t>
      </w:r>
      <w:bookmarkEnd w:id="12"/>
    </w:p>
    <w:p w:rsidR="0046320B" w:rsidRPr="00084991" w:rsidRDefault="0046320B" w:rsidP="00084991">
      <w:pPr>
        <w:spacing w:after="0" w:line="360" w:lineRule="auto"/>
        <w:ind w:firstLine="709"/>
        <w:jc w:val="both"/>
        <w:rPr>
          <w:rFonts w:ascii="Times New Roman" w:hAnsi="Times New Roman"/>
          <w:b/>
          <w:sz w:val="28"/>
          <w:szCs w:val="28"/>
        </w:rPr>
      </w:pPr>
    </w:p>
    <w:p w:rsidR="001B2FAF" w:rsidRPr="00084991" w:rsidRDefault="001B2FAF"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Магазин «</w:t>
      </w:r>
      <w:r w:rsidRPr="00084991">
        <w:rPr>
          <w:rFonts w:ascii="Times New Roman" w:hAnsi="Times New Roman"/>
          <w:sz w:val="28"/>
          <w:szCs w:val="28"/>
          <w:lang w:val="en-US"/>
        </w:rPr>
        <w:t>DENIM</w:t>
      </w:r>
      <w:r w:rsidRPr="00084991">
        <w:rPr>
          <w:rFonts w:ascii="Times New Roman" w:hAnsi="Times New Roman"/>
          <w:sz w:val="28"/>
          <w:szCs w:val="28"/>
        </w:rPr>
        <w:t>» заключает договоры со своими поставщиками, исходя из нижеследующего.</w:t>
      </w:r>
    </w:p>
    <w:p w:rsidR="00557EDC" w:rsidRPr="00084991" w:rsidRDefault="00557ED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(отдельные статьи договора поставки регулируется договором купли-продажи)</w:t>
      </w:r>
      <w:r w:rsidR="00E16C8C" w:rsidRPr="00084991">
        <w:rPr>
          <w:rFonts w:ascii="Times New Roman" w:hAnsi="Times New Roman"/>
          <w:sz w:val="28"/>
          <w:szCs w:val="28"/>
        </w:rPr>
        <w:t xml:space="preserve"> [9]</w:t>
      </w:r>
      <w:r w:rsidRPr="00084991">
        <w:rPr>
          <w:rFonts w:ascii="Times New Roman" w:hAnsi="Times New Roman"/>
          <w:sz w:val="28"/>
          <w:szCs w:val="28"/>
        </w:rPr>
        <w:t>.</w:t>
      </w:r>
    </w:p>
    <w:p w:rsidR="00557EDC" w:rsidRPr="00084991" w:rsidRDefault="00557EDC"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Порядок документального оформления продажи товаров зависит от способа отпуска товаров покупателям: </w:t>
      </w:r>
    </w:p>
    <w:p w:rsidR="00557EDC" w:rsidRPr="00084991" w:rsidRDefault="00557EDC" w:rsidP="00084991">
      <w:pPr>
        <w:numPr>
          <w:ilvl w:val="0"/>
          <w:numId w:val="19"/>
        </w:numPr>
        <w:tabs>
          <w:tab w:val="clear" w:pos="193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путем отправления по железной дороге; </w:t>
      </w:r>
    </w:p>
    <w:p w:rsidR="00557EDC" w:rsidRPr="00084991" w:rsidRDefault="00557EDC" w:rsidP="00084991">
      <w:pPr>
        <w:numPr>
          <w:ilvl w:val="0"/>
          <w:numId w:val="19"/>
        </w:numPr>
        <w:tabs>
          <w:tab w:val="clear" w:pos="193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путем отправления водным транспортом; </w:t>
      </w:r>
    </w:p>
    <w:p w:rsidR="00557EDC" w:rsidRPr="00084991" w:rsidRDefault="00557EDC" w:rsidP="00084991">
      <w:pPr>
        <w:numPr>
          <w:ilvl w:val="0"/>
          <w:numId w:val="19"/>
        </w:numPr>
        <w:tabs>
          <w:tab w:val="clear" w:pos="193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путем отправления воздушным транспортом; </w:t>
      </w:r>
    </w:p>
    <w:p w:rsidR="00557EDC" w:rsidRPr="00084991" w:rsidRDefault="00557EDC" w:rsidP="00084991">
      <w:pPr>
        <w:numPr>
          <w:ilvl w:val="0"/>
          <w:numId w:val="19"/>
        </w:numPr>
        <w:tabs>
          <w:tab w:val="clear" w:pos="1931"/>
        </w:tabs>
        <w:spacing w:after="0" w:line="360" w:lineRule="auto"/>
        <w:ind w:left="0" w:firstLine="709"/>
        <w:jc w:val="both"/>
        <w:rPr>
          <w:rFonts w:ascii="Times New Roman" w:hAnsi="Times New Roman"/>
          <w:bCs/>
          <w:iCs/>
          <w:sz w:val="28"/>
          <w:szCs w:val="28"/>
        </w:rPr>
      </w:pPr>
      <w:r w:rsidRPr="00084991">
        <w:rPr>
          <w:rFonts w:ascii="Times New Roman" w:hAnsi="Times New Roman"/>
          <w:sz w:val="28"/>
          <w:szCs w:val="28"/>
        </w:rPr>
        <w:t>централизованной доставкой автомобильным транспортом.</w:t>
      </w:r>
    </w:p>
    <w:p w:rsidR="00557EDC" w:rsidRPr="00084991" w:rsidRDefault="00557ED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Моментом исполнения обязанности предприятия передать товар покупателю (если иное не предусмотрено договором) считается момент либо вручения товара покупателю (или указанному им лицу), либо сдача перевозчику для отправки покупателю. Товар считается врученным покупателю с момента его фактического поступления во владение покупателя или указанного им лица.</w:t>
      </w:r>
    </w:p>
    <w:p w:rsidR="00557EDC" w:rsidRPr="00084991" w:rsidRDefault="00557ED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Моментом перехода риска случайной гибели и случайного повреждения товара на покупателя является момент, когда в соответствии с законом или договором продавец считается исполнившим свою обязанность по передаче товара покупателю.</w:t>
      </w:r>
    </w:p>
    <w:p w:rsidR="00557EDC" w:rsidRPr="00084991" w:rsidRDefault="00557EDC"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lastRenderedPageBreak/>
        <w:t>Моментом возникновения права собственности у покупателя является момент передачи ему товара, если иное не предусмотрено законом или договором.</w:t>
      </w:r>
    </w:p>
    <w:p w:rsidR="0046320B" w:rsidRPr="00084991" w:rsidRDefault="0046320B" w:rsidP="00084991">
      <w:pPr>
        <w:spacing w:after="0" w:line="360" w:lineRule="auto"/>
        <w:ind w:firstLine="709"/>
        <w:jc w:val="both"/>
        <w:rPr>
          <w:rFonts w:ascii="Times New Roman" w:hAnsi="Times New Roman"/>
          <w:b/>
          <w:sz w:val="28"/>
          <w:szCs w:val="28"/>
        </w:rPr>
      </w:pPr>
    </w:p>
    <w:p w:rsidR="002177A9" w:rsidRPr="00084991" w:rsidRDefault="002177A9" w:rsidP="00084991">
      <w:pPr>
        <w:pStyle w:val="2"/>
        <w:spacing w:before="0" w:after="0" w:line="360" w:lineRule="auto"/>
        <w:ind w:firstLine="709"/>
        <w:jc w:val="center"/>
        <w:rPr>
          <w:rFonts w:ascii="Times New Roman" w:hAnsi="Times New Roman"/>
          <w:i w:val="0"/>
        </w:rPr>
      </w:pPr>
      <w:bookmarkStart w:id="13" w:name="_Toc207106729"/>
      <w:r w:rsidRPr="00084991">
        <w:rPr>
          <w:rFonts w:ascii="Times New Roman" w:hAnsi="Times New Roman"/>
          <w:i w:val="0"/>
        </w:rPr>
        <w:t>3.2 Принцип работы торгового предприятия с поставщиками</w:t>
      </w:r>
      <w:bookmarkEnd w:id="13"/>
    </w:p>
    <w:p w:rsidR="0046320B" w:rsidRPr="00084991" w:rsidRDefault="0046320B" w:rsidP="00084991">
      <w:pPr>
        <w:spacing w:after="0" w:line="360" w:lineRule="auto"/>
        <w:ind w:firstLine="709"/>
        <w:jc w:val="both"/>
        <w:rPr>
          <w:rFonts w:ascii="Times New Roman" w:hAnsi="Times New Roman"/>
          <w:b/>
          <w:sz w:val="28"/>
          <w:szCs w:val="28"/>
        </w:rPr>
      </w:pP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Планирование запасов на предприятии осуществляется по нижеприведенной методике.</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Норматив оборотных средств по запасам </w:t>
      </w:r>
      <w:r w:rsidR="001B2FAF" w:rsidRPr="00084991">
        <w:rPr>
          <w:rFonts w:ascii="Times New Roman" w:hAnsi="Times New Roman"/>
          <w:sz w:val="28"/>
          <w:szCs w:val="28"/>
        </w:rPr>
        <w:t>товаров</w:t>
      </w:r>
      <w:r w:rsidRPr="00084991">
        <w:rPr>
          <w:rFonts w:ascii="Times New Roman" w:hAnsi="Times New Roman"/>
          <w:sz w:val="28"/>
          <w:szCs w:val="28"/>
        </w:rPr>
        <w:t xml:space="preserve"> исчисляется на основании их среднего однодневного расхода (Р) и средней нормы запаса в днях.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Однодневный расход определяется путем деления затрат на определенный элемент оборотных средств на 90 дней (при равномерном характере производства – на 360 дней).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Средняя норма оборотных средств определяется как средневзвешенная величина исходя из норм оборотных средств на отдельные виды или группы комплектующих и их однодневного расхода.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Норма оборотных средств по каждому виду комплектующих учитывает время пребывания в текущем (Т), страховом (С), транспортном (М), технологическом (А) и подготовительном (Д) запасах.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Текущий запас – основной вид запаса, необходимый для бесперебойной работы предприятия между двумя очередными поставками. На размер текущего запаса влияют периодичность поставок </w:t>
      </w:r>
      <w:r w:rsidR="001B2FAF" w:rsidRPr="00084991">
        <w:rPr>
          <w:rFonts w:ascii="Times New Roman" w:hAnsi="Times New Roman"/>
          <w:sz w:val="28"/>
          <w:szCs w:val="28"/>
        </w:rPr>
        <w:t xml:space="preserve">товаров </w:t>
      </w:r>
      <w:r w:rsidRPr="00084991">
        <w:rPr>
          <w:rFonts w:ascii="Times New Roman" w:hAnsi="Times New Roman"/>
          <w:sz w:val="28"/>
          <w:szCs w:val="28"/>
        </w:rPr>
        <w:t xml:space="preserve">по договорам и объем их </w:t>
      </w:r>
      <w:r w:rsidR="00E568B0" w:rsidRPr="00084991">
        <w:rPr>
          <w:rFonts w:ascii="Times New Roman" w:hAnsi="Times New Roman"/>
          <w:sz w:val="28"/>
          <w:szCs w:val="28"/>
        </w:rPr>
        <w:t>продаж</w:t>
      </w:r>
      <w:r w:rsidRPr="00084991">
        <w:rPr>
          <w:rFonts w:ascii="Times New Roman" w:hAnsi="Times New Roman"/>
          <w:sz w:val="28"/>
          <w:szCs w:val="28"/>
        </w:rPr>
        <w:t xml:space="preserve">. Норма оборотных средств в текущем запасе обычно принимается в размере 50% среднего цикла снабжения, что обусловлено поставкой </w:t>
      </w:r>
      <w:r w:rsidR="00E568B0" w:rsidRPr="00084991">
        <w:rPr>
          <w:rFonts w:ascii="Times New Roman" w:hAnsi="Times New Roman"/>
          <w:sz w:val="28"/>
          <w:szCs w:val="28"/>
        </w:rPr>
        <w:t>товаров</w:t>
      </w:r>
      <w:r w:rsidRPr="00084991">
        <w:rPr>
          <w:rFonts w:ascii="Times New Roman" w:hAnsi="Times New Roman"/>
          <w:sz w:val="28"/>
          <w:szCs w:val="28"/>
        </w:rPr>
        <w:t xml:space="preserve"> несколькими поставщиками и в разные сроки.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Страховой запас – второй по величине вид запаса, который создается на случаи непредвиденных отклонений в снабжении и обеспечивает непрерывную работу предприятия. Страховой запас принимается, как </w:t>
      </w:r>
      <w:r w:rsidRPr="00084991">
        <w:rPr>
          <w:rFonts w:ascii="Times New Roman" w:hAnsi="Times New Roman"/>
          <w:sz w:val="28"/>
          <w:szCs w:val="28"/>
        </w:rPr>
        <w:lastRenderedPageBreak/>
        <w:t xml:space="preserve">правило, в размере 50% текущего запаса, но может быть и меньше этой величины в зависимости от местоположения поставщиков и вероятности перебоя в поставках.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Транспортный запас сознаётся в случае превышения сроков грузооборота в сравнении со сроками документооборота на предприятиях, удаленных от поставщиков на значительные расстояния.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Подготовительный запас связан с необходимостью приемки, разгрузки, сортировки и складирования </w:t>
      </w:r>
      <w:r w:rsidR="001B2FAF" w:rsidRPr="00084991">
        <w:rPr>
          <w:rFonts w:ascii="Times New Roman" w:hAnsi="Times New Roman"/>
          <w:sz w:val="28"/>
          <w:szCs w:val="28"/>
        </w:rPr>
        <w:t>товаров</w:t>
      </w:r>
      <w:r w:rsidRPr="00084991">
        <w:rPr>
          <w:rFonts w:ascii="Times New Roman" w:hAnsi="Times New Roman"/>
          <w:sz w:val="28"/>
          <w:szCs w:val="28"/>
        </w:rPr>
        <w:t xml:space="preserve">. Нормы времени, необходимого для этих операций, устанавливаются по каждой операции на средний размер поставки на основании технологических расчетов или посредством хронометража. </w:t>
      </w:r>
    </w:p>
    <w:p w:rsidR="00B42479"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Норматив оборотных средств в запасах (Нз), отражающий общую потребность в оборотных средствах по этому элементу запасов, исчисляется как сумма норм оборотных средств в текущем, страховом, транспортном и подготовительном запасах. Полученная общая норма умножается на однодневный расход по каждому виду или группам материалов. В таблице </w:t>
      </w:r>
      <w:r w:rsidR="004655C6" w:rsidRPr="00084991">
        <w:rPr>
          <w:rFonts w:ascii="Times New Roman" w:hAnsi="Times New Roman"/>
          <w:sz w:val="28"/>
          <w:szCs w:val="28"/>
        </w:rPr>
        <w:t xml:space="preserve">10 </w:t>
      </w:r>
      <w:r w:rsidRPr="00084991">
        <w:rPr>
          <w:rFonts w:ascii="Times New Roman" w:hAnsi="Times New Roman"/>
          <w:sz w:val="28"/>
          <w:szCs w:val="28"/>
        </w:rPr>
        <w:t xml:space="preserve">приведены данные по нормативам продуктовых запасов </w:t>
      </w:r>
      <w:r w:rsidR="00E568B0" w:rsidRPr="00084991">
        <w:rPr>
          <w:rFonts w:ascii="Times New Roman" w:hAnsi="Times New Roman"/>
          <w:sz w:val="28"/>
          <w:szCs w:val="28"/>
        </w:rPr>
        <w:t>магазина</w:t>
      </w:r>
      <w:r w:rsidR="004655C6" w:rsidRPr="00084991">
        <w:rPr>
          <w:rFonts w:ascii="Times New Roman" w:hAnsi="Times New Roman"/>
          <w:sz w:val="28"/>
          <w:szCs w:val="28"/>
        </w:rPr>
        <w:t>.</w:t>
      </w:r>
    </w:p>
    <w:p w:rsidR="00084991" w:rsidRPr="00084991" w:rsidRDefault="00084991" w:rsidP="00084991">
      <w:pPr>
        <w:spacing w:after="0" w:line="360" w:lineRule="auto"/>
        <w:ind w:firstLine="709"/>
        <w:jc w:val="both"/>
        <w:rPr>
          <w:rFonts w:ascii="Times New Roman" w:hAnsi="Times New Roman"/>
          <w:sz w:val="28"/>
          <w:szCs w:val="28"/>
        </w:rPr>
      </w:pP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Таблица </w:t>
      </w:r>
      <w:r w:rsidR="004655C6" w:rsidRPr="00084991">
        <w:rPr>
          <w:rFonts w:ascii="Times New Roman" w:hAnsi="Times New Roman"/>
          <w:sz w:val="28"/>
          <w:szCs w:val="28"/>
        </w:rPr>
        <w:t>10</w:t>
      </w:r>
      <w:r w:rsidR="00084991">
        <w:rPr>
          <w:rFonts w:ascii="Times New Roman" w:hAnsi="Times New Roman"/>
          <w:sz w:val="28"/>
          <w:szCs w:val="28"/>
        </w:rPr>
        <w:t xml:space="preserve"> </w:t>
      </w:r>
      <w:r w:rsidRPr="00084991">
        <w:rPr>
          <w:rFonts w:ascii="Times New Roman" w:hAnsi="Times New Roman"/>
          <w:sz w:val="28"/>
          <w:szCs w:val="28"/>
        </w:rPr>
        <w:t>Дневные нормативы оборотных средств в</w:t>
      </w:r>
      <w:r w:rsidR="00084991">
        <w:rPr>
          <w:rFonts w:ascii="Times New Roman" w:hAnsi="Times New Roman"/>
          <w:sz w:val="28"/>
          <w:szCs w:val="28"/>
        </w:rPr>
        <w:t xml:space="preserve"> </w:t>
      </w:r>
      <w:r w:rsidR="004655C6" w:rsidRPr="00084991">
        <w:rPr>
          <w:rFonts w:ascii="Times New Roman" w:hAnsi="Times New Roman"/>
          <w:sz w:val="28"/>
          <w:szCs w:val="28"/>
        </w:rPr>
        <w:t>магазине «</w:t>
      </w:r>
      <w:r w:rsidR="004655C6" w:rsidRPr="00084991">
        <w:rPr>
          <w:rFonts w:ascii="Times New Roman" w:hAnsi="Times New Roman"/>
          <w:sz w:val="28"/>
          <w:szCs w:val="28"/>
          <w:lang w:val="en-US"/>
        </w:rPr>
        <w:t>DENIM</w:t>
      </w:r>
      <w:r w:rsidR="004655C6" w:rsidRPr="00084991">
        <w:rPr>
          <w:rFonts w:ascii="Times New Roman" w:hAnsi="Times New Roman"/>
          <w:sz w:val="28"/>
          <w:szCs w:val="28"/>
        </w:rPr>
        <w:t>»</w:t>
      </w:r>
      <w:r w:rsidRPr="00084991">
        <w:rPr>
          <w:rFonts w:ascii="Times New Roman" w:hAnsi="Times New Roman"/>
          <w:sz w:val="28"/>
          <w:szCs w:val="28"/>
        </w:rPr>
        <w:t>, тыс.</w:t>
      </w:r>
      <w:r w:rsidR="004655C6" w:rsidRPr="00084991">
        <w:rPr>
          <w:rFonts w:ascii="Times New Roman" w:hAnsi="Times New Roman"/>
          <w:sz w:val="28"/>
          <w:szCs w:val="28"/>
        </w:rPr>
        <w:t xml:space="preserve"> </w:t>
      </w:r>
      <w:r w:rsidRPr="00084991">
        <w:rPr>
          <w:rFonts w:ascii="Times New Roman" w:hAnsi="Times New Roman"/>
          <w:sz w:val="28"/>
          <w:szCs w:val="28"/>
        </w:rPr>
        <w:t>руб.</w:t>
      </w:r>
    </w:p>
    <w:tbl>
      <w:tblPr>
        <w:tblW w:w="90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170"/>
        <w:gridCol w:w="1134"/>
        <w:gridCol w:w="1559"/>
        <w:gridCol w:w="1559"/>
        <w:gridCol w:w="815"/>
      </w:tblGrid>
      <w:tr w:rsidR="00B42479" w:rsidRPr="00084991" w:rsidTr="00084991">
        <w:trPr>
          <w:jc w:val="right"/>
        </w:trPr>
        <w:tc>
          <w:tcPr>
            <w:tcW w:w="2836" w:type="dxa"/>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Товарные группы</w:t>
            </w:r>
          </w:p>
        </w:tc>
        <w:tc>
          <w:tcPr>
            <w:tcW w:w="1170" w:type="dxa"/>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Текущий запас</w:t>
            </w:r>
          </w:p>
        </w:tc>
        <w:tc>
          <w:tcPr>
            <w:tcW w:w="1134" w:type="dxa"/>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Страховой запас</w:t>
            </w:r>
          </w:p>
        </w:tc>
        <w:tc>
          <w:tcPr>
            <w:tcW w:w="1559" w:type="dxa"/>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Транспортный запас</w:t>
            </w:r>
          </w:p>
        </w:tc>
        <w:tc>
          <w:tcPr>
            <w:tcW w:w="1559" w:type="dxa"/>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Подготовительный запас</w:t>
            </w:r>
          </w:p>
        </w:tc>
        <w:tc>
          <w:tcPr>
            <w:tcW w:w="815" w:type="dxa"/>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Итого:</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плодоовощная продукция</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18,03</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9,02</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3,61</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1,80</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32,46</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сахар, кондитерские изделия</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6,76</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3,38</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1,35</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0,68</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12,17</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чай, кофе</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13,53</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6,76</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2,71</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1,35</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24,35</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алкогольная продукция</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29,31</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14,65</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5,86</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2,93</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52,75</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безалкогольные напитки</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9,02</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4,51</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1,80</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0,90</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16,23</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молочные продукты</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33,81</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16,91</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6,76</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3,38</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60,87</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сыры, колбасы</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42,83</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21,42</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8,57</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4,28</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77,10</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мясо и мясные продукты</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29,31</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14,65</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5,86</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2,93</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52,75</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рыба и рыбные товары</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6,76</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3,38</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1,35</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0,68</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12,17</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прочие продукты питания</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6,76</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3,38</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1,35</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0,68</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12,17</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хозяйственные товары</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20,29</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10,14</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4,06</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2,03</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36,52</w:t>
            </w:r>
          </w:p>
        </w:tc>
      </w:tr>
      <w:tr w:rsidR="00B42479" w:rsidRPr="00084991" w:rsidTr="00084991">
        <w:trPr>
          <w:jc w:val="right"/>
        </w:trPr>
        <w:tc>
          <w:tcPr>
            <w:tcW w:w="2836"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lastRenderedPageBreak/>
              <w:t>сопутствующие товары</w:t>
            </w:r>
          </w:p>
        </w:tc>
        <w:tc>
          <w:tcPr>
            <w:tcW w:w="1170"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9,02</w:t>
            </w:r>
          </w:p>
        </w:tc>
        <w:tc>
          <w:tcPr>
            <w:tcW w:w="1134"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4,51</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1,80</w:t>
            </w:r>
          </w:p>
        </w:tc>
        <w:tc>
          <w:tcPr>
            <w:tcW w:w="1559"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0,90</w:t>
            </w:r>
          </w:p>
        </w:tc>
        <w:tc>
          <w:tcPr>
            <w:tcW w:w="815" w:type="dxa"/>
            <w:vAlign w:val="bottom"/>
          </w:tcPr>
          <w:p w:rsidR="00B42479" w:rsidRPr="00084991" w:rsidRDefault="00B42479" w:rsidP="00084991">
            <w:pPr>
              <w:spacing w:after="0" w:line="360" w:lineRule="auto"/>
              <w:jc w:val="both"/>
              <w:rPr>
                <w:rFonts w:ascii="Times New Roman" w:hAnsi="Times New Roman"/>
                <w:sz w:val="20"/>
                <w:szCs w:val="20"/>
              </w:rPr>
            </w:pPr>
            <w:r w:rsidRPr="00084991">
              <w:rPr>
                <w:rFonts w:ascii="Times New Roman" w:hAnsi="Times New Roman"/>
                <w:sz w:val="20"/>
                <w:szCs w:val="20"/>
              </w:rPr>
              <w:t>16,23</w:t>
            </w:r>
          </w:p>
        </w:tc>
      </w:tr>
    </w:tbl>
    <w:p w:rsidR="00B42479" w:rsidRPr="00084991" w:rsidRDefault="00B42479" w:rsidP="00084991">
      <w:pPr>
        <w:spacing w:after="0" w:line="360" w:lineRule="auto"/>
        <w:ind w:firstLine="709"/>
        <w:jc w:val="both"/>
        <w:rPr>
          <w:rFonts w:ascii="Times New Roman" w:hAnsi="Times New Roman"/>
          <w:i/>
          <w:sz w:val="28"/>
          <w:szCs w:val="28"/>
        </w:rPr>
      </w:pP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Страховой запас на предприятии составляет 50% от текущего, транспортный – 20% от текущего, подготовительный – 5% от текущего.</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Выбор поставщиков осуществляется по следующей технологии. </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1. Поиск потенциальных поставщиков. При этом могут быть использованы следующие методы:</w:t>
      </w:r>
    </w:p>
    <w:p w:rsidR="00B42479" w:rsidRPr="00084991" w:rsidRDefault="00B42479" w:rsidP="00084991">
      <w:pPr>
        <w:numPr>
          <w:ilvl w:val="1"/>
          <w:numId w:val="7"/>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изучение</w:t>
      </w:r>
      <w:r w:rsidR="00084991">
        <w:rPr>
          <w:rFonts w:ascii="Times New Roman" w:hAnsi="Times New Roman"/>
          <w:sz w:val="28"/>
          <w:szCs w:val="28"/>
        </w:rPr>
        <w:t xml:space="preserve"> </w:t>
      </w:r>
      <w:r w:rsidRPr="00084991">
        <w:rPr>
          <w:rFonts w:ascii="Times New Roman" w:hAnsi="Times New Roman"/>
          <w:sz w:val="28"/>
          <w:szCs w:val="28"/>
        </w:rPr>
        <w:t>рекламных</w:t>
      </w:r>
      <w:r w:rsidR="00084991">
        <w:rPr>
          <w:rFonts w:ascii="Times New Roman" w:hAnsi="Times New Roman"/>
          <w:sz w:val="28"/>
          <w:szCs w:val="28"/>
        </w:rPr>
        <w:t xml:space="preserve"> </w:t>
      </w:r>
      <w:r w:rsidRPr="00084991">
        <w:rPr>
          <w:rFonts w:ascii="Times New Roman" w:hAnsi="Times New Roman"/>
          <w:sz w:val="28"/>
          <w:szCs w:val="28"/>
        </w:rPr>
        <w:t>материалов:</w:t>
      </w:r>
      <w:r w:rsidR="00084991">
        <w:rPr>
          <w:rFonts w:ascii="Times New Roman" w:hAnsi="Times New Roman"/>
          <w:sz w:val="28"/>
          <w:szCs w:val="28"/>
        </w:rPr>
        <w:t xml:space="preserve"> </w:t>
      </w:r>
      <w:r w:rsidRPr="00084991">
        <w:rPr>
          <w:rFonts w:ascii="Times New Roman" w:hAnsi="Times New Roman"/>
          <w:sz w:val="28"/>
          <w:szCs w:val="28"/>
        </w:rPr>
        <w:t>фирменных</w:t>
      </w:r>
      <w:r w:rsidR="00084991">
        <w:rPr>
          <w:rFonts w:ascii="Times New Roman" w:hAnsi="Times New Roman"/>
          <w:sz w:val="28"/>
          <w:szCs w:val="28"/>
        </w:rPr>
        <w:t xml:space="preserve"> </w:t>
      </w:r>
      <w:r w:rsidRPr="00084991">
        <w:rPr>
          <w:rFonts w:ascii="Times New Roman" w:hAnsi="Times New Roman"/>
          <w:sz w:val="28"/>
          <w:szCs w:val="28"/>
        </w:rPr>
        <w:t>каталогов, объявлений в средствах массовой информации и т. п.;</w:t>
      </w:r>
    </w:p>
    <w:p w:rsidR="00B42479" w:rsidRPr="00084991" w:rsidRDefault="00B42479" w:rsidP="00084991">
      <w:pPr>
        <w:numPr>
          <w:ilvl w:val="1"/>
          <w:numId w:val="7"/>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посещение выставок и ярмарок;</w:t>
      </w:r>
    </w:p>
    <w:p w:rsidR="00B42479" w:rsidRPr="00084991" w:rsidRDefault="00B42479" w:rsidP="00084991">
      <w:pPr>
        <w:numPr>
          <w:ilvl w:val="1"/>
          <w:numId w:val="7"/>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переписка и личные контакты с возможными поставщиками.</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В результате перечисленных мероприятий формируется список потенциальных поставщиков, который постоянно обновляется и дополняется.</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2. Анализ потенциальных поставщиков.</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Составленный перечень потенциальных поставщиков анализируется на основании специальных критериев, позволяющих осуществить отбор приемлемых поставщиков. </w:t>
      </w:r>
      <w:r w:rsidR="004655C6" w:rsidRPr="00084991">
        <w:rPr>
          <w:rFonts w:ascii="Times New Roman" w:hAnsi="Times New Roman"/>
          <w:sz w:val="28"/>
          <w:szCs w:val="28"/>
        </w:rPr>
        <w:t>Учитывается</w:t>
      </w:r>
      <w:r w:rsidRPr="00084991">
        <w:rPr>
          <w:rFonts w:ascii="Times New Roman" w:hAnsi="Times New Roman"/>
          <w:sz w:val="28"/>
          <w:szCs w:val="28"/>
        </w:rPr>
        <w:t xml:space="preserve"> цен</w:t>
      </w:r>
      <w:r w:rsidR="004655C6" w:rsidRPr="00084991">
        <w:rPr>
          <w:rFonts w:ascii="Times New Roman" w:hAnsi="Times New Roman"/>
          <w:sz w:val="28"/>
          <w:szCs w:val="28"/>
        </w:rPr>
        <w:t>а</w:t>
      </w:r>
      <w:r w:rsidRPr="00084991">
        <w:rPr>
          <w:rFonts w:ascii="Times New Roman" w:hAnsi="Times New Roman"/>
          <w:sz w:val="28"/>
          <w:szCs w:val="28"/>
        </w:rPr>
        <w:t xml:space="preserve"> и качество поставляемой продукции, а также надежность</w:t>
      </w:r>
      <w:r w:rsidR="004655C6" w:rsidRPr="00084991">
        <w:rPr>
          <w:rFonts w:ascii="Times New Roman" w:hAnsi="Times New Roman"/>
          <w:sz w:val="28"/>
          <w:szCs w:val="28"/>
        </w:rPr>
        <w:t xml:space="preserve"> </w:t>
      </w:r>
      <w:r w:rsidRPr="00084991">
        <w:rPr>
          <w:rFonts w:ascii="Times New Roman" w:hAnsi="Times New Roman"/>
          <w:sz w:val="28"/>
          <w:szCs w:val="28"/>
        </w:rPr>
        <w:t>поставок, под которой понимают соблюдение поставщиком обязательств по срокам поставки, ассортименту, комплектности, качеству и количеству поставляемой продукции.</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К другим критериям, принимаемым во внимание при выборе поставщика, относят следующие:</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удаленность поставщика от потребителя;</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сроки выполнения текущих и экстренных заказов;</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наличие резервных мощностей;</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организация управления качеством у поставщика;</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психологический климат у поставщика (возможности забастовок);</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lastRenderedPageBreak/>
        <w:t xml:space="preserve">способность обеспечить поставку запасных частей в течение всего срока </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службы поставляемого оборудования;</w:t>
      </w:r>
    </w:p>
    <w:p w:rsidR="00B42479" w:rsidRPr="00084991" w:rsidRDefault="00B42479" w:rsidP="00084991">
      <w:pPr>
        <w:numPr>
          <w:ilvl w:val="1"/>
          <w:numId w:val="8"/>
        </w:numPr>
        <w:tabs>
          <w:tab w:val="clear" w:pos="2291"/>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финансовое положение поставщика, его кредитоспособность и др.</w:t>
      </w:r>
    </w:p>
    <w:p w:rsidR="00B42479" w:rsidRPr="00084991" w:rsidRDefault="00B42479"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В результате анализа потенциальных поставщиков формируется перечень конкретных поставщиков, с которыми проводится работа по заключению договорных отношений.</w:t>
      </w:r>
    </w:p>
    <w:p w:rsidR="004655C6" w:rsidRPr="00084991" w:rsidRDefault="004655C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4. Заказ продукции.</w:t>
      </w:r>
    </w:p>
    <w:p w:rsidR="004655C6" w:rsidRDefault="004655C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Непосредственно формирование заявок у поставщиков осуществляется следующим образом. Менеджер по закупкам высылает поставщику по e-mail или факсу заказ, в котором перечисляется интересующая продукция, количество, условия, сроки поставки или резервирования. На основании полученного заказа поставщик выставляет подтверждение с указанием номенклатуры, цен, количества, условий и сроков поставки продукции. Формы расчетов, используемые предприятием, в динамике отображены на рис. 7.</w:t>
      </w:r>
    </w:p>
    <w:p w:rsidR="00084991" w:rsidRPr="00084991" w:rsidRDefault="00084991" w:rsidP="00084991">
      <w:pPr>
        <w:spacing w:after="0" w:line="360" w:lineRule="auto"/>
        <w:ind w:firstLine="709"/>
        <w:jc w:val="both"/>
        <w:rPr>
          <w:rFonts w:ascii="Times New Roman" w:hAnsi="Times New Roman"/>
          <w:sz w:val="28"/>
          <w:szCs w:val="28"/>
        </w:rPr>
      </w:pPr>
    </w:p>
    <w:p w:rsidR="004655C6" w:rsidRPr="00084991" w:rsidRDefault="00872FDA" w:rsidP="00084991">
      <w:pPr>
        <w:spacing w:after="0" w:line="360" w:lineRule="auto"/>
        <w:ind w:firstLine="709"/>
        <w:jc w:val="both"/>
        <w:rPr>
          <w:rFonts w:ascii="Times New Roman" w:hAnsi="Times New Roman"/>
          <w:i/>
          <w:sz w:val="28"/>
          <w:szCs w:val="28"/>
        </w:rPr>
      </w:pPr>
      <w:r>
        <w:rPr>
          <w:rFonts w:ascii="Times New Roman" w:hAnsi="Times New Roman"/>
          <w:sz w:val="28"/>
          <w:szCs w:val="28"/>
        </w:rPr>
        <w:pict>
          <v:shape id="_x0000_i1057" type="#_x0000_t75" style="width:206.25pt;height:119.25pt">
            <v:imagedata r:id="rId61" o:title=""/>
          </v:shape>
        </w:pict>
      </w:r>
    </w:p>
    <w:p w:rsidR="004655C6" w:rsidRPr="00084991" w:rsidRDefault="004655C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Рисунок 7 – Формы расчета магазин</w:t>
      </w:r>
      <w:r w:rsidR="000D20EF" w:rsidRPr="00084991">
        <w:rPr>
          <w:rFonts w:ascii="Times New Roman" w:hAnsi="Times New Roman"/>
          <w:sz w:val="28"/>
          <w:szCs w:val="28"/>
        </w:rPr>
        <w:t>а</w:t>
      </w:r>
      <w:r w:rsidRPr="00084991">
        <w:rPr>
          <w:rFonts w:ascii="Times New Roman" w:hAnsi="Times New Roman"/>
          <w:sz w:val="28"/>
          <w:szCs w:val="28"/>
        </w:rPr>
        <w:t xml:space="preserve"> «</w:t>
      </w:r>
      <w:r w:rsidRPr="00084991">
        <w:rPr>
          <w:rFonts w:ascii="Times New Roman" w:hAnsi="Times New Roman"/>
          <w:sz w:val="28"/>
          <w:szCs w:val="28"/>
          <w:lang w:val="en-US"/>
        </w:rPr>
        <w:t>DENIM</w:t>
      </w:r>
      <w:r w:rsidRPr="00084991">
        <w:rPr>
          <w:rFonts w:ascii="Times New Roman" w:hAnsi="Times New Roman"/>
          <w:sz w:val="28"/>
          <w:szCs w:val="28"/>
        </w:rPr>
        <w:t>»</w:t>
      </w:r>
      <w:r w:rsidR="000D20EF" w:rsidRPr="00084991">
        <w:rPr>
          <w:rFonts w:ascii="Times New Roman" w:hAnsi="Times New Roman"/>
          <w:sz w:val="28"/>
          <w:szCs w:val="28"/>
        </w:rPr>
        <w:t xml:space="preserve"> </w:t>
      </w:r>
      <w:r w:rsidRPr="00084991">
        <w:rPr>
          <w:rFonts w:ascii="Times New Roman" w:hAnsi="Times New Roman"/>
          <w:sz w:val="28"/>
          <w:szCs w:val="28"/>
        </w:rPr>
        <w:t>за закупаемую продукцию, %</w:t>
      </w:r>
    </w:p>
    <w:p w:rsidR="00411657" w:rsidRPr="00084991" w:rsidRDefault="00411657" w:rsidP="00084991">
      <w:pPr>
        <w:spacing w:after="0" w:line="360" w:lineRule="auto"/>
        <w:ind w:firstLine="709"/>
        <w:jc w:val="both"/>
        <w:rPr>
          <w:rFonts w:ascii="Times New Roman" w:hAnsi="Times New Roman"/>
          <w:sz w:val="28"/>
          <w:szCs w:val="28"/>
        </w:rPr>
      </w:pPr>
    </w:p>
    <w:p w:rsidR="004655C6" w:rsidRDefault="004655C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Таким образом, на предприятии существует тенденция к возрастанию доли продукции, закупаемой с отсрочкой платежа.</w:t>
      </w:r>
    </w:p>
    <w:p w:rsidR="004B0EB0"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14" w:name="_Toc207106730"/>
      <w:r w:rsidR="004B0EB0" w:rsidRPr="00084991">
        <w:rPr>
          <w:rFonts w:ascii="Times New Roman" w:hAnsi="Times New Roman"/>
          <w:b/>
          <w:sz w:val="28"/>
          <w:szCs w:val="28"/>
        </w:rPr>
        <w:lastRenderedPageBreak/>
        <w:t>3.3 Предложения по работе с поставщиками, с организацией закупок</w:t>
      </w:r>
      <w:bookmarkEnd w:id="14"/>
    </w:p>
    <w:p w:rsidR="002B6375" w:rsidRPr="00084991" w:rsidRDefault="002B6375" w:rsidP="00084991">
      <w:pPr>
        <w:spacing w:after="0" w:line="360" w:lineRule="auto"/>
        <w:ind w:firstLine="709"/>
        <w:jc w:val="both"/>
        <w:rPr>
          <w:rFonts w:ascii="Times New Roman" w:hAnsi="Times New Roman"/>
          <w:b/>
          <w:sz w:val="28"/>
          <w:szCs w:val="28"/>
        </w:rPr>
      </w:pPr>
    </w:p>
    <w:p w:rsidR="004655C6" w:rsidRDefault="004655C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На выбор поставщика существенное влияние оказывают результаты работы по уже заключенным договорам. Для этого предлагается специальная шкала оценок, позволяющая рассчитать рейтинг поставщика. Перед расчетом рейтинга необходимо выполнить дифференциацию закупаемых товаров. Приведем пример расчета рейтинга поставщика при выборе поставщика сыров и колбас (таблица 11).</w:t>
      </w:r>
    </w:p>
    <w:p w:rsidR="00084991" w:rsidRPr="00084991" w:rsidRDefault="00084991" w:rsidP="00084991">
      <w:pPr>
        <w:spacing w:after="0" w:line="360" w:lineRule="auto"/>
        <w:ind w:firstLine="709"/>
        <w:jc w:val="both"/>
        <w:rPr>
          <w:rFonts w:ascii="Times New Roman" w:hAnsi="Times New Roman"/>
          <w:sz w:val="28"/>
          <w:szCs w:val="28"/>
        </w:rPr>
      </w:pPr>
    </w:p>
    <w:p w:rsidR="004655C6" w:rsidRPr="00084991" w:rsidRDefault="004655C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Таблица 11</w:t>
      </w:r>
      <w:r w:rsidR="00084991">
        <w:rPr>
          <w:rFonts w:ascii="Times New Roman" w:hAnsi="Times New Roman"/>
          <w:sz w:val="28"/>
          <w:szCs w:val="28"/>
        </w:rPr>
        <w:t xml:space="preserve"> </w:t>
      </w:r>
      <w:r w:rsidRPr="00084991">
        <w:rPr>
          <w:rFonts w:ascii="Times New Roman" w:hAnsi="Times New Roman"/>
          <w:sz w:val="28"/>
          <w:szCs w:val="28"/>
        </w:rPr>
        <w:t>Расчет рейтингов поставщиков магазина «</w:t>
      </w:r>
      <w:r w:rsidRPr="00084991">
        <w:rPr>
          <w:rFonts w:ascii="Times New Roman" w:hAnsi="Times New Roman"/>
          <w:sz w:val="28"/>
          <w:szCs w:val="28"/>
          <w:lang w:val="en-US"/>
        </w:rPr>
        <w:t>DENIM</w:t>
      </w:r>
      <w:r w:rsidRPr="00084991">
        <w:rPr>
          <w:rFonts w:ascii="Times New Roman" w:hAnsi="Times New Roman"/>
          <w:sz w:val="28"/>
          <w:szCs w:val="28"/>
        </w:rPr>
        <w:t>»</w:t>
      </w:r>
    </w:p>
    <w:tbl>
      <w:tblPr>
        <w:tblW w:w="9356" w:type="dxa"/>
        <w:tblInd w:w="40" w:type="dxa"/>
        <w:tblLayout w:type="fixed"/>
        <w:tblCellMar>
          <w:left w:w="40" w:type="dxa"/>
          <w:right w:w="40" w:type="dxa"/>
        </w:tblCellMar>
        <w:tblLook w:val="0000" w:firstRow="0" w:lastRow="0" w:firstColumn="0" w:lastColumn="0" w:noHBand="0" w:noVBand="0"/>
      </w:tblPr>
      <w:tblGrid>
        <w:gridCol w:w="2835"/>
        <w:gridCol w:w="1276"/>
        <w:gridCol w:w="2977"/>
        <w:gridCol w:w="2268"/>
      </w:tblGrid>
      <w:tr w:rsidR="004655C6" w:rsidRPr="00084991" w:rsidTr="00084991">
        <w:trPr>
          <w:cantSplit/>
          <w:trHeight w:val="356"/>
        </w:trPr>
        <w:tc>
          <w:tcPr>
            <w:tcW w:w="9356" w:type="dxa"/>
            <w:gridSpan w:val="4"/>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ООО «1-я оптовая база» (г. Ростов-на-Дону)</w:t>
            </w:r>
          </w:p>
        </w:tc>
      </w:tr>
      <w:tr w:rsidR="004655C6" w:rsidRPr="00084991" w:rsidTr="00084991">
        <w:trPr>
          <w:cantSplit/>
          <w:trHeight w:val="816"/>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Критерий</w:t>
            </w:r>
            <w:r w:rsidR="00084991">
              <w:rPr>
                <w:rFonts w:ascii="Times New Roman" w:hAnsi="Times New Roman"/>
                <w:sz w:val="20"/>
                <w:szCs w:val="20"/>
              </w:rPr>
              <w:t xml:space="preserve"> </w:t>
            </w:r>
            <w:r w:rsidRPr="00084991">
              <w:rPr>
                <w:rFonts w:ascii="Times New Roman" w:hAnsi="Times New Roman"/>
                <w:sz w:val="20"/>
                <w:szCs w:val="20"/>
              </w:rPr>
              <w:t>выбора</w:t>
            </w:r>
            <w:r w:rsidR="00084991">
              <w:rPr>
                <w:rFonts w:ascii="Times New Roman" w:hAnsi="Times New Roman"/>
                <w:sz w:val="20"/>
                <w:szCs w:val="20"/>
              </w:rPr>
              <w:t xml:space="preserve"> </w:t>
            </w:r>
            <w:r w:rsidRPr="00084991">
              <w:rPr>
                <w:rFonts w:ascii="Times New Roman" w:hAnsi="Times New Roman"/>
                <w:sz w:val="20"/>
                <w:szCs w:val="20"/>
              </w:rPr>
              <w:t>поставщика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Удельный</w:t>
            </w:r>
            <w:r w:rsidR="00084991">
              <w:rPr>
                <w:rFonts w:ascii="Times New Roman" w:hAnsi="Times New Roman"/>
                <w:sz w:val="20"/>
                <w:szCs w:val="20"/>
              </w:rPr>
              <w:t xml:space="preserve"> </w:t>
            </w:r>
            <w:r w:rsidRPr="00084991">
              <w:rPr>
                <w:rFonts w:ascii="Times New Roman" w:hAnsi="Times New Roman"/>
                <w:sz w:val="20"/>
                <w:szCs w:val="20"/>
              </w:rPr>
              <w:t>вес</w:t>
            </w:r>
            <w:r w:rsidR="00084991">
              <w:rPr>
                <w:rFonts w:ascii="Times New Roman" w:hAnsi="Times New Roman"/>
                <w:sz w:val="20"/>
                <w:szCs w:val="20"/>
              </w:rPr>
              <w:t xml:space="preserve"> </w:t>
            </w:r>
            <w:r w:rsidRPr="00084991">
              <w:rPr>
                <w:rFonts w:ascii="Times New Roman" w:hAnsi="Times New Roman"/>
                <w:sz w:val="20"/>
                <w:szCs w:val="20"/>
              </w:rPr>
              <w:t>критерия</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Оценка значения</w:t>
            </w:r>
            <w:r w:rsidR="00084991">
              <w:rPr>
                <w:rFonts w:ascii="Times New Roman" w:hAnsi="Times New Roman"/>
                <w:sz w:val="20"/>
                <w:szCs w:val="20"/>
              </w:rPr>
              <w:t xml:space="preserve"> </w:t>
            </w:r>
            <w:r w:rsidRPr="00084991">
              <w:rPr>
                <w:rFonts w:ascii="Times New Roman" w:hAnsi="Times New Roman"/>
                <w:sz w:val="20"/>
                <w:szCs w:val="20"/>
              </w:rPr>
              <w:t>критерия по</w:t>
            </w:r>
            <w:r w:rsidR="00084991">
              <w:rPr>
                <w:rFonts w:ascii="Times New Roman" w:hAnsi="Times New Roman"/>
                <w:sz w:val="20"/>
                <w:szCs w:val="20"/>
              </w:rPr>
              <w:t xml:space="preserve"> </w:t>
            </w:r>
            <w:r w:rsidR="00084991" w:rsidRPr="00084991">
              <w:rPr>
                <w:rFonts w:ascii="Times New Roman" w:hAnsi="Times New Roman"/>
                <w:sz w:val="20"/>
                <w:szCs w:val="20"/>
              </w:rPr>
              <w:t>десятибалльной</w:t>
            </w:r>
            <w:r w:rsidRPr="00084991">
              <w:rPr>
                <w:rFonts w:ascii="Times New Roman" w:hAnsi="Times New Roman"/>
                <w:sz w:val="20"/>
                <w:szCs w:val="20"/>
              </w:rPr>
              <w:t xml:space="preserve"> шкале</w:t>
            </w:r>
            <w:r w:rsidR="00084991">
              <w:rPr>
                <w:rFonts w:ascii="Times New Roman" w:hAnsi="Times New Roman"/>
                <w:sz w:val="20"/>
                <w:szCs w:val="20"/>
              </w:rPr>
              <w:t xml:space="preserve"> </w:t>
            </w:r>
            <w:r w:rsidRPr="00084991">
              <w:rPr>
                <w:rFonts w:ascii="Times New Roman" w:hAnsi="Times New Roman"/>
                <w:sz w:val="20"/>
                <w:szCs w:val="20"/>
              </w:rPr>
              <w:t>у данного поставщика</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Произведение</w:t>
            </w:r>
            <w:r w:rsidR="00084991">
              <w:rPr>
                <w:rFonts w:ascii="Times New Roman" w:hAnsi="Times New Roman"/>
                <w:sz w:val="20"/>
                <w:szCs w:val="20"/>
              </w:rPr>
              <w:t xml:space="preserve"> </w:t>
            </w:r>
            <w:r w:rsidRPr="00084991">
              <w:rPr>
                <w:rFonts w:ascii="Times New Roman" w:hAnsi="Times New Roman"/>
                <w:sz w:val="20"/>
                <w:szCs w:val="20"/>
              </w:rPr>
              <w:t>удельного</w:t>
            </w:r>
            <w:r w:rsidR="00084991">
              <w:rPr>
                <w:rFonts w:ascii="Times New Roman" w:hAnsi="Times New Roman"/>
                <w:sz w:val="20"/>
                <w:szCs w:val="20"/>
              </w:rPr>
              <w:t xml:space="preserve"> </w:t>
            </w:r>
            <w:r w:rsidRPr="00084991">
              <w:rPr>
                <w:rFonts w:ascii="Times New Roman" w:hAnsi="Times New Roman"/>
                <w:sz w:val="20"/>
                <w:szCs w:val="20"/>
              </w:rPr>
              <w:t>веса критерия</w:t>
            </w:r>
            <w:r w:rsidR="00084991">
              <w:rPr>
                <w:rFonts w:ascii="Times New Roman" w:hAnsi="Times New Roman"/>
                <w:sz w:val="20"/>
                <w:szCs w:val="20"/>
              </w:rPr>
              <w:t xml:space="preserve"> </w:t>
            </w:r>
            <w:r w:rsidRPr="00084991">
              <w:rPr>
                <w:rFonts w:ascii="Times New Roman" w:hAnsi="Times New Roman"/>
                <w:sz w:val="20"/>
                <w:szCs w:val="20"/>
              </w:rPr>
              <w:t>на оценку</w:t>
            </w:r>
          </w:p>
        </w:tc>
      </w:tr>
      <w:tr w:rsidR="004655C6" w:rsidRPr="00084991" w:rsidTr="00084991">
        <w:trPr>
          <w:cantSplit/>
          <w:trHeight w:val="206"/>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 . Надежность</w:t>
            </w:r>
            <w:r w:rsidR="00084991">
              <w:rPr>
                <w:rFonts w:ascii="Times New Roman" w:hAnsi="Times New Roman"/>
                <w:sz w:val="20"/>
                <w:szCs w:val="20"/>
              </w:rPr>
              <w:t xml:space="preserve"> </w:t>
            </w:r>
            <w:r w:rsidRPr="00084991">
              <w:rPr>
                <w:rFonts w:ascii="Times New Roman" w:hAnsi="Times New Roman"/>
                <w:sz w:val="20"/>
                <w:szCs w:val="20"/>
              </w:rPr>
              <w:t>поставки</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8</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1,2</w:t>
            </w:r>
          </w:p>
        </w:tc>
      </w:tr>
      <w:tr w:rsidR="004655C6" w:rsidRPr="00084991" w:rsidTr="00084991">
        <w:trPr>
          <w:trHeight w:hRule="exact" w:val="299"/>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2. Цена</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0,25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1,5</w:t>
            </w:r>
          </w:p>
        </w:tc>
      </w:tr>
      <w:tr w:rsidR="004655C6" w:rsidRPr="00084991" w:rsidTr="00084991">
        <w:trPr>
          <w:cantSplit/>
          <w:trHeight w:val="259"/>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3. Качество</w:t>
            </w:r>
            <w:r w:rsidR="00084991">
              <w:rPr>
                <w:rFonts w:ascii="Times New Roman" w:hAnsi="Times New Roman"/>
                <w:sz w:val="20"/>
                <w:szCs w:val="20"/>
              </w:rPr>
              <w:t xml:space="preserve"> </w:t>
            </w:r>
            <w:r w:rsidRPr="00084991">
              <w:rPr>
                <w:rFonts w:ascii="Times New Roman" w:hAnsi="Times New Roman"/>
                <w:sz w:val="20"/>
                <w:szCs w:val="20"/>
              </w:rPr>
              <w:t>товара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0,30</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7</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2,1</w:t>
            </w:r>
          </w:p>
        </w:tc>
      </w:tr>
      <w:tr w:rsidR="004655C6" w:rsidRPr="00084991" w:rsidTr="00084991">
        <w:trPr>
          <w:cantSplit/>
          <w:trHeight w:val="179"/>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4. Условия</w:t>
            </w:r>
            <w:r w:rsidR="00084991">
              <w:rPr>
                <w:rFonts w:ascii="Times New Roman" w:hAnsi="Times New Roman"/>
                <w:sz w:val="20"/>
                <w:szCs w:val="20"/>
              </w:rPr>
              <w:t xml:space="preserve"> </w:t>
            </w:r>
            <w:r w:rsidRPr="00084991">
              <w:rPr>
                <w:rFonts w:ascii="Times New Roman" w:hAnsi="Times New Roman"/>
                <w:sz w:val="20"/>
                <w:szCs w:val="20"/>
              </w:rPr>
              <w:t>платежа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0,6</w:t>
            </w:r>
          </w:p>
        </w:tc>
      </w:tr>
      <w:tr w:rsidR="004655C6" w:rsidRPr="00084991" w:rsidTr="00084991">
        <w:trPr>
          <w:cantSplit/>
          <w:trHeight w:val="524"/>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5. Возможность</w:t>
            </w:r>
            <w:r w:rsidR="00084991">
              <w:rPr>
                <w:rFonts w:ascii="Times New Roman" w:hAnsi="Times New Roman"/>
                <w:sz w:val="20"/>
                <w:szCs w:val="20"/>
              </w:rPr>
              <w:t xml:space="preserve"> </w:t>
            </w:r>
            <w:r w:rsidRPr="00084991">
              <w:rPr>
                <w:rFonts w:ascii="Times New Roman" w:hAnsi="Times New Roman"/>
                <w:sz w:val="20"/>
                <w:szCs w:val="20"/>
              </w:rPr>
              <w:t>внеплановых</w:t>
            </w:r>
            <w:r w:rsidR="00084991">
              <w:rPr>
                <w:rFonts w:ascii="Times New Roman" w:hAnsi="Times New Roman"/>
                <w:sz w:val="20"/>
                <w:szCs w:val="20"/>
              </w:rPr>
              <w:t xml:space="preserve"> </w:t>
            </w:r>
            <w:r w:rsidRPr="00084991">
              <w:rPr>
                <w:rFonts w:ascii="Times New Roman" w:hAnsi="Times New Roman"/>
                <w:sz w:val="20"/>
                <w:szCs w:val="20"/>
              </w:rPr>
              <w:t>поставок</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0,10</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7</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0,7</w:t>
            </w:r>
          </w:p>
        </w:tc>
      </w:tr>
      <w:tr w:rsidR="004655C6" w:rsidRPr="00084991" w:rsidTr="00084991">
        <w:trPr>
          <w:cantSplit/>
          <w:trHeight w:val="534"/>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 Финансовое</w:t>
            </w:r>
            <w:r w:rsidR="00084991">
              <w:rPr>
                <w:rFonts w:ascii="Times New Roman" w:hAnsi="Times New Roman"/>
                <w:sz w:val="20"/>
                <w:szCs w:val="20"/>
              </w:rPr>
              <w:t xml:space="preserve"> </w:t>
            </w:r>
            <w:r w:rsidRPr="00084991">
              <w:rPr>
                <w:rFonts w:ascii="Times New Roman" w:hAnsi="Times New Roman"/>
                <w:sz w:val="20"/>
                <w:szCs w:val="20"/>
              </w:rPr>
              <w:t>состояние</w:t>
            </w:r>
            <w:r w:rsidR="00084991">
              <w:rPr>
                <w:rFonts w:ascii="Times New Roman" w:hAnsi="Times New Roman"/>
                <w:sz w:val="20"/>
                <w:szCs w:val="20"/>
              </w:rPr>
              <w:t xml:space="preserve"> </w:t>
            </w:r>
            <w:r w:rsidRPr="00084991">
              <w:rPr>
                <w:rFonts w:ascii="Times New Roman" w:hAnsi="Times New Roman"/>
                <w:sz w:val="20"/>
                <w:szCs w:val="20"/>
              </w:rPr>
              <w:t>поставщика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0,2</w:t>
            </w:r>
          </w:p>
        </w:tc>
      </w:tr>
      <w:tr w:rsidR="004655C6" w:rsidRPr="00084991" w:rsidTr="00084991">
        <w:trPr>
          <w:trHeight w:hRule="exact" w:val="276"/>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Итого</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6,3</w:t>
            </w:r>
          </w:p>
        </w:tc>
      </w:tr>
      <w:tr w:rsidR="004655C6" w:rsidRPr="00084991" w:rsidTr="00084991">
        <w:trPr>
          <w:cantSplit/>
          <w:trHeight w:val="356"/>
        </w:trPr>
        <w:tc>
          <w:tcPr>
            <w:tcW w:w="9356" w:type="dxa"/>
            <w:gridSpan w:val="4"/>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ООО «Лазурит» (г. Ростов-на-Дону)</w:t>
            </w:r>
          </w:p>
        </w:tc>
      </w:tr>
      <w:tr w:rsidR="004655C6" w:rsidRPr="00084991" w:rsidTr="00084991">
        <w:trPr>
          <w:cantSplit/>
          <w:trHeight w:val="865"/>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Критерий</w:t>
            </w:r>
            <w:r w:rsidR="00084991">
              <w:rPr>
                <w:rFonts w:ascii="Times New Roman" w:hAnsi="Times New Roman"/>
                <w:sz w:val="20"/>
                <w:szCs w:val="20"/>
              </w:rPr>
              <w:t xml:space="preserve"> </w:t>
            </w:r>
            <w:r w:rsidRPr="00084991">
              <w:rPr>
                <w:rFonts w:ascii="Times New Roman" w:hAnsi="Times New Roman"/>
                <w:sz w:val="20"/>
                <w:szCs w:val="20"/>
              </w:rPr>
              <w:t>выбора</w:t>
            </w:r>
            <w:r w:rsidR="00084991">
              <w:rPr>
                <w:rFonts w:ascii="Times New Roman" w:hAnsi="Times New Roman"/>
                <w:sz w:val="20"/>
                <w:szCs w:val="20"/>
              </w:rPr>
              <w:t xml:space="preserve"> </w:t>
            </w:r>
            <w:r w:rsidRPr="00084991">
              <w:rPr>
                <w:rFonts w:ascii="Times New Roman" w:hAnsi="Times New Roman"/>
                <w:sz w:val="20"/>
                <w:szCs w:val="20"/>
              </w:rPr>
              <w:t>поставщика</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Удельный</w:t>
            </w:r>
            <w:r w:rsidR="00084991">
              <w:rPr>
                <w:rFonts w:ascii="Times New Roman" w:hAnsi="Times New Roman"/>
                <w:sz w:val="20"/>
                <w:szCs w:val="20"/>
              </w:rPr>
              <w:t xml:space="preserve"> </w:t>
            </w:r>
            <w:r w:rsidRPr="00084991">
              <w:rPr>
                <w:rFonts w:ascii="Times New Roman" w:hAnsi="Times New Roman"/>
                <w:sz w:val="20"/>
                <w:szCs w:val="20"/>
              </w:rPr>
              <w:t>вес</w:t>
            </w:r>
            <w:r w:rsidR="00084991">
              <w:rPr>
                <w:rFonts w:ascii="Times New Roman" w:hAnsi="Times New Roman"/>
                <w:sz w:val="20"/>
                <w:szCs w:val="20"/>
              </w:rPr>
              <w:t xml:space="preserve"> </w:t>
            </w:r>
            <w:r w:rsidRPr="00084991">
              <w:rPr>
                <w:rFonts w:ascii="Times New Roman" w:hAnsi="Times New Roman"/>
                <w:sz w:val="20"/>
                <w:szCs w:val="20"/>
              </w:rPr>
              <w:t>критерия</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Оценка значения</w:t>
            </w:r>
            <w:r w:rsidR="00084991">
              <w:rPr>
                <w:rFonts w:ascii="Times New Roman" w:hAnsi="Times New Roman"/>
                <w:sz w:val="20"/>
                <w:szCs w:val="20"/>
              </w:rPr>
              <w:t xml:space="preserve"> </w:t>
            </w:r>
            <w:r w:rsidRPr="00084991">
              <w:rPr>
                <w:rFonts w:ascii="Times New Roman" w:hAnsi="Times New Roman"/>
                <w:sz w:val="20"/>
                <w:szCs w:val="20"/>
              </w:rPr>
              <w:t>критерия по</w:t>
            </w:r>
            <w:r w:rsidR="00084991">
              <w:rPr>
                <w:rFonts w:ascii="Times New Roman" w:hAnsi="Times New Roman"/>
                <w:sz w:val="20"/>
                <w:szCs w:val="20"/>
              </w:rPr>
              <w:t xml:space="preserve"> </w:t>
            </w:r>
            <w:r w:rsidR="00084991" w:rsidRPr="00084991">
              <w:rPr>
                <w:rFonts w:ascii="Times New Roman" w:hAnsi="Times New Roman"/>
                <w:sz w:val="20"/>
                <w:szCs w:val="20"/>
              </w:rPr>
              <w:t>десятибалльной</w:t>
            </w:r>
            <w:r w:rsidRPr="00084991">
              <w:rPr>
                <w:rFonts w:ascii="Times New Roman" w:hAnsi="Times New Roman"/>
                <w:sz w:val="20"/>
                <w:szCs w:val="20"/>
              </w:rPr>
              <w:t xml:space="preserve"> шкале</w:t>
            </w:r>
            <w:r w:rsidR="00084991">
              <w:rPr>
                <w:rFonts w:ascii="Times New Roman" w:hAnsi="Times New Roman"/>
                <w:sz w:val="20"/>
                <w:szCs w:val="20"/>
              </w:rPr>
              <w:t xml:space="preserve"> </w:t>
            </w:r>
            <w:r w:rsidRPr="00084991">
              <w:rPr>
                <w:rFonts w:ascii="Times New Roman" w:hAnsi="Times New Roman"/>
                <w:sz w:val="20"/>
                <w:szCs w:val="20"/>
              </w:rPr>
              <w:t>у данного поставщика</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Произведение</w:t>
            </w:r>
            <w:r w:rsidR="00084991">
              <w:rPr>
                <w:rFonts w:ascii="Times New Roman" w:hAnsi="Times New Roman"/>
                <w:sz w:val="20"/>
                <w:szCs w:val="20"/>
              </w:rPr>
              <w:t xml:space="preserve"> </w:t>
            </w:r>
            <w:r w:rsidRPr="00084991">
              <w:rPr>
                <w:rFonts w:ascii="Times New Roman" w:hAnsi="Times New Roman"/>
                <w:sz w:val="20"/>
                <w:szCs w:val="20"/>
              </w:rPr>
              <w:t>удельного</w:t>
            </w:r>
            <w:r w:rsidR="00084991">
              <w:rPr>
                <w:rFonts w:ascii="Times New Roman" w:hAnsi="Times New Roman"/>
                <w:sz w:val="20"/>
                <w:szCs w:val="20"/>
              </w:rPr>
              <w:t xml:space="preserve"> </w:t>
            </w:r>
            <w:r w:rsidRPr="00084991">
              <w:rPr>
                <w:rFonts w:ascii="Times New Roman" w:hAnsi="Times New Roman"/>
                <w:sz w:val="20"/>
                <w:szCs w:val="20"/>
              </w:rPr>
              <w:t>веса критерия</w:t>
            </w:r>
            <w:r w:rsidR="00084991">
              <w:rPr>
                <w:rFonts w:ascii="Times New Roman" w:hAnsi="Times New Roman"/>
                <w:sz w:val="20"/>
                <w:szCs w:val="20"/>
              </w:rPr>
              <w:t xml:space="preserve"> </w:t>
            </w:r>
            <w:r w:rsidRPr="00084991">
              <w:rPr>
                <w:rFonts w:ascii="Times New Roman" w:hAnsi="Times New Roman"/>
                <w:sz w:val="20"/>
                <w:szCs w:val="20"/>
              </w:rPr>
              <w:t>на оценку</w:t>
            </w:r>
          </w:p>
        </w:tc>
      </w:tr>
      <w:tr w:rsidR="004655C6" w:rsidRPr="00084991" w:rsidTr="00084991">
        <w:trPr>
          <w:cantSplit/>
          <w:trHeight w:val="259"/>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 . Надежность</w:t>
            </w:r>
            <w:r w:rsidR="00084991">
              <w:rPr>
                <w:rFonts w:ascii="Times New Roman" w:hAnsi="Times New Roman"/>
                <w:sz w:val="20"/>
                <w:szCs w:val="20"/>
              </w:rPr>
              <w:t xml:space="preserve"> </w:t>
            </w:r>
            <w:r w:rsidRPr="00084991">
              <w:rPr>
                <w:rFonts w:ascii="Times New Roman" w:hAnsi="Times New Roman"/>
                <w:sz w:val="20"/>
                <w:szCs w:val="20"/>
              </w:rPr>
              <w:t>поставки</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7</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1,05</w:t>
            </w:r>
          </w:p>
        </w:tc>
      </w:tr>
      <w:tr w:rsidR="004655C6" w:rsidRPr="00084991" w:rsidTr="00084991">
        <w:trPr>
          <w:trHeight w:hRule="exact" w:val="193"/>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2. Цена</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0,25</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7</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1,75</w:t>
            </w:r>
          </w:p>
        </w:tc>
      </w:tr>
      <w:tr w:rsidR="004655C6" w:rsidRPr="00084991" w:rsidTr="00084991">
        <w:trPr>
          <w:cantSplit/>
          <w:trHeight w:val="250"/>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3. Качество</w:t>
            </w:r>
            <w:r w:rsidR="00084991">
              <w:rPr>
                <w:rFonts w:ascii="Times New Roman" w:hAnsi="Times New Roman"/>
                <w:sz w:val="20"/>
                <w:szCs w:val="20"/>
              </w:rPr>
              <w:t xml:space="preserve"> </w:t>
            </w:r>
            <w:r w:rsidRPr="00084991">
              <w:rPr>
                <w:rFonts w:ascii="Times New Roman" w:hAnsi="Times New Roman"/>
                <w:sz w:val="20"/>
                <w:szCs w:val="20"/>
              </w:rPr>
              <w:t>товара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0,30</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9</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2,7</w:t>
            </w:r>
          </w:p>
        </w:tc>
      </w:tr>
      <w:tr w:rsidR="004655C6" w:rsidRPr="00084991" w:rsidTr="00084991">
        <w:trPr>
          <w:cantSplit/>
          <w:trHeight w:val="313"/>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4. Условия</w:t>
            </w:r>
            <w:r w:rsidR="00084991">
              <w:rPr>
                <w:rFonts w:ascii="Times New Roman" w:hAnsi="Times New Roman"/>
                <w:sz w:val="20"/>
                <w:szCs w:val="20"/>
              </w:rPr>
              <w:t xml:space="preserve"> </w:t>
            </w:r>
            <w:r w:rsidRPr="00084991">
              <w:rPr>
                <w:rFonts w:ascii="Times New Roman" w:hAnsi="Times New Roman"/>
                <w:sz w:val="20"/>
                <w:szCs w:val="20"/>
              </w:rPr>
              <w:t>платежа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5</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0,75</w:t>
            </w:r>
          </w:p>
        </w:tc>
      </w:tr>
      <w:tr w:rsidR="004655C6" w:rsidRPr="00084991" w:rsidTr="00084991">
        <w:trPr>
          <w:cantSplit/>
          <w:trHeight w:val="531"/>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5. Возможность</w:t>
            </w:r>
            <w:r w:rsidR="00084991">
              <w:rPr>
                <w:rFonts w:ascii="Times New Roman" w:hAnsi="Times New Roman"/>
                <w:sz w:val="20"/>
                <w:szCs w:val="20"/>
              </w:rPr>
              <w:t xml:space="preserve"> </w:t>
            </w:r>
            <w:r w:rsidRPr="00084991">
              <w:rPr>
                <w:rFonts w:ascii="Times New Roman" w:hAnsi="Times New Roman"/>
                <w:sz w:val="20"/>
                <w:szCs w:val="20"/>
              </w:rPr>
              <w:t>внеплановых</w:t>
            </w:r>
            <w:r w:rsidR="00084991">
              <w:rPr>
                <w:rFonts w:ascii="Times New Roman" w:hAnsi="Times New Roman"/>
                <w:sz w:val="20"/>
                <w:szCs w:val="20"/>
              </w:rPr>
              <w:t xml:space="preserve"> </w:t>
            </w:r>
            <w:r w:rsidRPr="00084991">
              <w:rPr>
                <w:rFonts w:ascii="Times New Roman" w:hAnsi="Times New Roman"/>
                <w:sz w:val="20"/>
                <w:szCs w:val="20"/>
              </w:rPr>
              <w:t>поставок</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0,10</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0,4</w:t>
            </w:r>
          </w:p>
        </w:tc>
      </w:tr>
      <w:tr w:rsidR="004655C6" w:rsidRPr="00084991" w:rsidTr="00084991">
        <w:trPr>
          <w:cantSplit/>
          <w:trHeight w:val="526"/>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 Финансовое</w:t>
            </w:r>
            <w:r w:rsidR="00084991">
              <w:rPr>
                <w:rFonts w:ascii="Times New Roman" w:hAnsi="Times New Roman"/>
                <w:sz w:val="20"/>
                <w:szCs w:val="20"/>
              </w:rPr>
              <w:t xml:space="preserve"> </w:t>
            </w:r>
            <w:r w:rsidRPr="00084991">
              <w:rPr>
                <w:rFonts w:ascii="Times New Roman" w:hAnsi="Times New Roman"/>
                <w:sz w:val="20"/>
                <w:szCs w:val="20"/>
              </w:rPr>
              <w:t>состояние</w:t>
            </w:r>
            <w:r w:rsidR="00084991">
              <w:rPr>
                <w:rFonts w:ascii="Times New Roman" w:hAnsi="Times New Roman"/>
                <w:sz w:val="20"/>
                <w:szCs w:val="20"/>
              </w:rPr>
              <w:t xml:space="preserve"> </w:t>
            </w:r>
            <w:r w:rsidRPr="00084991">
              <w:rPr>
                <w:rFonts w:ascii="Times New Roman" w:hAnsi="Times New Roman"/>
                <w:sz w:val="20"/>
                <w:szCs w:val="20"/>
              </w:rPr>
              <w:t>поставщика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0,5</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3</w:t>
            </w:r>
          </w:p>
        </w:tc>
      </w:tr>
      <w:tr w:rsidR="004655C6" w:rsidRPr="00084991" w:rsidTr="00084991">
        <w:trPr>
          <w:trHeight w:hRule="exact" w:val="297"/>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Итого</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9,65</w:t>
            </w:r>
          </w:p>
        </w:tc>
      </w:tr>
      <w:tr w:rsidR="004655C6" w:rsidRPr="00084991" w:rsidTr="00084991">
        <w:trPr>
          <w:cantSplit/>
          <w:trHeight w:val="356"/>
        </w:trPr>
        <w:tc>
          <w:tcPr>
            <w:tcW w:w="9356" w:type="dxa"/>
            <w:gridSpan w:val="4"/>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lastRenderedPageBreak/>
              <w:t>ЗАО «Пищевик» (г. Азов)</w:t>
            </w:r>
          </w:p>
        </w:tc>
      </w:tr>
      <w:tr w:rsidR="004655C6" w:rsidRPr="00084991" w:rsidTr="00084991">
        <w:trPr>
          <w:cantSplit/>
          <w:trHeight w:val="755"/>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Критерий</w:t>
            </w:r>
            <w:r w:rsidR="00084991">
              <w:rPr>
                <w:rFonts w:ascii="Times New Roman" w:hAnsi="Times New Roman"/>
                <w:sz w:val="20"/>
                <w:szCs w:val="20"/>
              </w:rPr>
              <w:t xml:space="preserve"> </w:t>
            </w:r>
            <w:r w:rsidRPr="00084991">
              <w:rPr>
                <w:rFonts w:ascii="Times New Roman" w:hAnsi="Times New Roman"/>
                <w:sz w:val="20"/>
                <w:szCs w:val="20"/>
              </w:rPr>
              <w:t>выбора</w:t>
            </w:r>
            <w:r w:rsidR="00084991">
              <w:rPr>
                <w:rFonts w:ascii="Times New Roman" w:hAnsi="Times New Roman"/>
                <w:sz w:val="20"/>
                <w:szCs w:val="20"/>
              </w:rPr>
              <w:t xml:space="preserve"> </w:t>
            </w:r>
            <w:r w:rsidRPr="00084991">
              <w:rPr>
                <w:rFonts w:ascii="Times New Roman" w:hAnsi="Times New Roman"/>
                <w:sz w:val="20"/>
                <w:szCs w:val="20"/>
              </w:rPr>
              <w:t>поставщика</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Удельный</w:t>
            </w:r>
            <w:r w:rsidR="00084991">
              <w:rPr>
                <w:rFonts w:ascii="Times New Roman" w:hAnsi="Times New Roman"/>
                <w:sz w:val="20"/>
                <w:szCs w:val="20"/>
              </w:rPr>
              <w:t xml:space="preserve"> </w:t>
            </w:r>
            <w:r w:rsidRPr="00084991">
              <w:rPr>
                <w:rFonts w:ascii="Times New Roman" w:hAnsi="Times New Roman"/>
                <w:sz w:val="20"/>
                <w:szCs w:val="20"/>
              </w:rPr>
              <w:t>вес</w:t>
            </w:r>
            <w:r w:rsidR="00084991">
              <w:rPr>
                <w:rFonts w:ascii="Times New Roman" w:hAnsi="Times New Roman"/>
                <w:sz w:val="20"/>
                <w:szCs w:val="20"/>
              </w:rPr>
              <w:t xml:space="preserve"> </w:t>
            </w:r>
            <w:r w:rsidRPr="00084991">
              <w:rPr>
                <w:rFonts w:ascii="Times New Roman" w:hAnsi="Times New Roman"/>
                <w:sz w:val="20"/>
                <w:szCs w:val="20"/>
              </w:rPr>
              <w:t>критерия</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Оценка значения</w:t>
            </w:r>
            <w:r w:rsidR="00084991">
              <w:rPr>
                <w:rFonts w:ascii="Times New Roman" w:hAnsi="Times New Roman"/>
                <w:sz w:val="20"/>
                <w:szCs w:val="20"/>
              </w:rPr>
              <w:t xml:space="preserve"> </w:t>
            </w:r>
            <w:r w:rsidRPr="00084991">
              <w:rPr>
                <w:rFonts w:ascii="Times New Roman" w:hAnsi="Times New Roman"/>
                <w:sz w:val="20"/>
                <w:szCs w:val="20"/>
              </w:rPr>
              <w:t>критерия по</w:t>
            </w:r>
            <w:r w:rsidR="00084991">
              <w:rPr>
                <w:rFonts w:ascii="Times New Roman" w:hAnsi="Times New Roman"/>
                <w:sz w:val="20"/>
                <w:szCs w:val="20"/>
              </w:rPr>
              <w:t xml:space="preserve"> </w:t>
            </w:r>
            <w:r w:rsidR="00084991" w:rsidRPr="00084991">
              <w:rPr>
                <w:rFonts w:ascii="Times New Roman" w:hAnsi="Times New Roman"/>
                <w:sz w:val="20"/>
                <w:szCs w:val="20"/>
              </w:rPr>
              <w:t>десятибалльной</w:t>
            </w:r>
            <w:r w:rsidRPr="00084991">
              <w:rPr>
                <w:rFonts w:ascii="Times New Roman" w:hAnsi="Times New Roman"/>
                <w:sz w:val="20"/>
                <w:szCs w:val="20"/>
              </w:rPr>
              <w:t xml:space="preserve"> шкале</w:t>
            </w:r>
            <w:r w:rsidR="00084991">
              <w:rPr>
                <w:rFonts w:ascii="Times New Roman" w:hAnsi="Times New Roman"/>
                <w:sz w:val="20"/>
                <w:szCs w:val="20"/>
              </w:rPr>
              <w:t xml:space="preserve"> </w:t>
            </w:r>
            <w:r w:rsidRPr="00084991">
              <w:rPr>
                <w:rFonts w:ascii="Times New Roman" w:hAnsi="Times New Roman"/>
                <w:sz w:val="20"/>
                <w:szCs w:val="20"/>
              </w:rPr>
              <w:t>у данного поставщика</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Произведение</w:t>
            </w:r>
            <w:r w:rsidR="00084991">
              <w:rPr>
                <w:rFonts w:ascii="Times New Roman" w:hAnsi="Times New Roman"/>
                <w:sz w:val="20"/>
                <w:szCs w:val="20"/>
              </w:rPr>
              <w:t xml:space="preserve"> </w:t>
            </w:r>
            <w:r w:rsidRPr="00084991">
              <w:rPr>
                <w:rFonts w:ascii="Times New Roman" w:hAnsi="Times New Roman"/>
                <w:sz w:val="20"/>
                <w:szCs w:val="20"/>
              </w:rPr>
              <w:t>удельного</w:t>
            </w:r>
            <w:r w:rsidR="00084991">
              <w:rPr>
                <w:rFonts w:ascii="Times New Roman" w:hAnsi="Times New Roman"/>
                <w:sz w:val="20"/>
                <w:szCs w:val="20"/>
              </w:rPr>
              <w:t xml:space="preserve"> </w:t>
            </w:r>
            <w:r w:rsidRPr="00084991">
              <w:rPr>
                <w:rFonts w:ascii="Times New Roman" w:hAnsi="Times New Roman"/>
                <w:sz w:val="20"/>
                <w:szCs w:val="20"/>
              </w:rPr>
              <w:t>веса критерия</w:t>
            </w:r>
            <w:r w:rsidR="00084991">
              <w:rPr>
                <w:rFonts w:ascii="Times New Roman" w:hAnsi="Times New Roman"/>
                <w:sz w:val="20"/>
                <w:szCs w:val="20"/>
              </w:rPr>
              <w:t xml:space="preserve"> </w:t>
            </w:r>
            <w:r w:rsidRPr="00084991">
              <w:rPr>
                <w:rFonts w:ascii="Times New Roman" w:hAnsi="Times New Roman"/>
                <w:sz w:val="20"/>
                <w:szCs w:val="20"/>
              </w:rPr>
              <w:t>на оценку</w:t>
            </w:r>
          </w:p>
        </w:tc>
      </w:tr>
      <w:tr w:rsidR="004655C6" w:rsidRPr="00084991" w:rsidTr="00084991">
        <w:trPr>
          <w:cantSplit/>
          <w:trHeight w:val="273"/>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 . Надежность</w:t>
            </w:r>
            <w:r w:rsidR="00084991">
              <w:rPr>
                <w:rFonts w:ascii="Times New Roman" w:hAnsi="Times New Roman"/>
                <w:sz w:val="20"/>
                <w:szCs w:val="20"/>
              </w:rPr>
              <w:t xml:space="preserve"> </w:t>
            </w:r>
            <w:r w:rsidRPr="00084991">
              <w:rPr>
                <w:rFonts w:ascii="Times New Roman" w:hAnsi="Times New Roman"/>
                <w:sz w:val="20"/>
                <w:szCs w:val="20"/>
              </w:rPr>
              <w:t>поставки</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0,9</w:t>
            </w:r>
          </w:p>
        </w:tc>
      </w:tr>
      <w:tr w:rsidR="004655C6" w:rsidRPr="00084991" w:rsidTr="00084991">
        <w:trPr>
          <w:trHeight w:hRule="exact" w:val="223"/>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2. Цена</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0,25</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1,5</w:t>
            </w:r>
          </w:p>
        </w:tc>
      </w:tr>
      <w:tr w:rsidR="004655C6" w:rsidRPr="00084991" w:rsidTr="00084991">
        <w:trPr>
          <w:cantSplit/>
          <w:trHeight w:val="252"/>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3. Качество</w:t>
            </w:r>
            <w:r w:rsidR="00084991">
              <w:rPr>
                <w:rFonts w:ascii="Times New Roman" w:hAnsi="Times New Roman"/>
                <w:sz w:val="20"/>
                <w:szCs w:val="20"/>
              </w:rPr>
              <w:t xml:space="preserve"> </w:t>
            </w:r>
            <w:r w:rsidRPr="00084991">
              <w:rPr>
                <w:rFonts w:ascii="Times New Roman" w:hAnsi="Times New Roman"/>
                <w:sz w:val="20"/>
                <w:szCs w:val="20"/>
              </w:rPr>
              <w:t>товара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0,30</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8</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2,4</w:t>
            </w:r>
          </w:p>
        </w:tc>
      </w:tr>
      <w:tr w:rsidR="004655C6" w:rsidRPr="00084991" w:rsidTr="00084991">
        <w:trPr>
          <w:cantSplit/>
          <w:trHeight w:val="315"/>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4. Условия</w:t>
            </w:r>
            <w:r w:rsidR="00084991">
              <w:rPr>
                <w:rFonts w:ascii="Times New Roman" w:hAnsi="Times New Roman"/>
                <w:sz w:val="20"/>
                <w:szCs w:val="20"/>
              </w:rPr>
              <w:t xml:space="preserve"> </w:t>
            </w:r>
            <w:r w:rsidRPr="00084991">
              <w:rPr>
                <w:rFonts w:ascii="Times New Roman" w:hAnsi="Times New Roman"/>
                <w:sz w:val="20"/>
                <w:szCs w:val="20"/>
              </w:rPr>
              <w:t>платежа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0,15</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0,9</w:t>
            </w:r>
          </w:p>
        </w:tc>
      </w:tr>
      <w:tr w:rsidR="004655C6" w:rsidRPr="00084991" w:rsidTr="00084991">
        <w:trPr>
          <w:cantSplit/>
          <w:trHeight w:val="518"/>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5. Возможность</w:t>
            </w:r>
            <w:r w:rsidR="00084991">
              <w:rPr>
                <w:rFonts w:ascii="Times New Roman" w:hAnsi="Times New Roman"/>
                <w:sz w:val="20"/>
                <w:szCs w:val="20"/>
              </w:rPr>
              <w:t xml:space="preserve"> </w:t>
            </w:r>
            <w:r w:rsidRPr="00084991">
              <w:rPr>
                <w:rFonts w:ascii="Times New Roman" w:hAnsi="Times New Roman"/>
                <w:sz w:val="20"/>
                <w:szCs w:val="20"/>
              </w:rPr>
              <w:t>внеплановых</w:t>
            </w:r>
            <w:r w:rsidR="00084991">
              <w:rPr>
                <w:rFonts w:ascii="Times New Roman" w:hAnsi="Times New Roman"/>
                <w:sz w:val="20"/>
                <w:szCs w:val="20"/>
              </w:rPr>
              <w:t xml:space="preserve"> </w:t>
            </w:r>
            <w:r w:rsidRPr="00084991">
              <w:rPr>
                <w:rFonts w:ascii="Times New Roman" w:hAnsi="Times New Roman"/>
                <w:sz w:val="20"/>
                <w:szCs w:val="20"/>
              </w:rPr>
              <w:t>поставок</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0,10</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5</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0,5</w:t>
            </w:r>
          </w:p>
        </w:tc>
      </w:tr>
      <w:tr w:rsidR="004655C6" w:rsidRPr="00084991" w:rsidTr="00084991">
        <w:trPr>
          <w:cantSplit/>
          <w:trHeight w:val="529"/>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 Финансовое</w:t>
            </w:r>
            <w:r w:rsidR="00084991">
              <w:rPr>
                <w:rFonts w:ascii="Times New Roman" w:hAnsi="Times New Roman"/>
                <w:sz w:val="20"/>
                <w:szCs w:val="20"/>
              </w:rPr>
              <w:t xml:space="preserve"> </w:t>
            </w:r>
            <w:r w:rsidRPr="00084991">
              <w:rPr>
                <w:rFonts w:ascii="Times New Roman" w:hAnsi="Times New Roman"/>
                <w:sz w:val="20"/>
                <w:szCs w:val="20"/>
              </w:rPr>
              <w:t>состояние</w:t>
            </w:r>
            <w:r w:rsidR="00084991">
              <w:rPr>
                <w:rFonts w:ascii="Times New Roman" w:hAnsi="Times New Roman"/>
                <w:sz w:val="20"/>
                <w:szCs w:val="20"/>
              </w:rPr>
              <w:t xml:space="preserve"> </w:t>
            </w:r>
            <w:r w:rsidRPr="00084991">
              <w:rPr>
                <w:rFonts w:ascii="Times New Roman" w:hAnsi="Times New Roman"/>
                <w:sz w:val="20"/>
                <w:szCs w:val="20"/>
              </w:rPr>
              <w:t>поставщика</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0,5</w:t>
            </w:r>
            <w:r w:rsidR="00084991">
              <w:rPr>
                <w:rFonts w:ascii="Times New Roman" w:hAnsi="Times New Roman"/>
                <w:sz w:val="20"/>
                <w:szCs w:val="20"/>
              </w:rPr>
              <w:t xml:space="preserve"> </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6</w:t>
            </w: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3</w:t>
            </w:r>
          </w:p>
        </w:tc>
      </w:tr>
      <w:tr w:rsidR="004655C6" w:rsidRPr="00084991" w:rsidTr="00084991">
        <w:trPr>
          <w:trHeight w:hRule="exact" w:val="285"/>
        </w:trPr>
        <w:tc>
          <w:tcPr>
            <w:tcW w:w="2835"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Итого</w:t>
            </w:r>
            <w:r w:rsidR="00084991">
              <w:rPr>
                <w:rFonts w:ascii="Times New Roman" w:hAnsi="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4655C6" w:rsidRPr="00084991" w:rsidRDefault="004655C6" w:rsidP="00084991">
            <w:pPr>
              <w:spacing w:after="0" w:line="360" w:lineRule="auto"/>
              <w:jc w:val="both"/>
              <w:rPr>
                <w:rFonts w:ascii="Times New Roman" w:hAnsi="Times New Roman"/>
                <w:sz w:val="20"/>
                <w:szCs w:val="20"/>
              </w:rPr>
            </w:pPr>
            <w:r w:rsidRPr="00084991">
              <w:rPr>
                <w:rFonts w:ascii="Times New Roman" w:hAnsi="Times New Roman"/>
                <w:sz w:val="20"/>
                <w:szCs w:val="20"/>
              </w:rPr>
              <w:t>9,2</w:t>
            </w:r>
          </w:p>
        </w:tc>
      </w:tr>
    </w:tbl>
    <w:p w:rsidR="004655C6" w:rsidRPr="00084991" w:rsidRDefault="004655C6" w:rsidP="00084991">
      <w:pPr>
        <w:spacing w:after="0" w:line="360" w:lineRule="auto"/>
        <w:ind w:firstLine="709"/>
        <w:jc w:val="both"/>
        <w:rPr>
          <w:rFonts w:ascii="Times New Roman" w:hAnsi="Times New Roman"/>
          <w:i/>
          <w:sz w:val="28"/>
          <w:szCs w:val="28"/>
        </w:rPr>
      </w:pPr>
    </w:p>
    <w:p w:rsidR="004655C6" w:rsidRPr="00084991" w:rsidRDefault="004655C6"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Из данных таблицы 11 видно, что наибольший рейтинг у поставщика ООО «Лазурит» (г. Ростов-на-Дону) за счет оптимального соотношения качества и цены поставляемой продукции. Аналогичным образом высчитываются рейтинги поставщиков других товарных групп.</w:t>
      </w:r>
    </w:p>
    <w:p w:rsidR="002B6375" w:rsidRPr="00084991" w:rsidRDefault="002B6375" w:rsidP="00084991">
      <w:pPr>
        <w:spacing w:after="0" w:line="360" w:lineRule="auto"/>
        <w:ind w:firstLine="709"/>
        <w:jc w:val="both"/>
        <w:rPr>
          <w:rFonts w:ascii="Times New Roman" w:hAnsi="Times New Roman"/>
          <w:b/>
          <w:sz w:val="28"/>
          <w:szCs w:val="28"/>
        </w:rPr>
      </w:pPr>
    </w:p>
    <w:p w:rsidR="004B0EB0"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15" w:name="_Toc207106731"/>
      <w:r w:rsidR="004B0EB0" w:rsidRPr="00084991">
        <w:rPr>
          <w:rFonts w:ascii="Times New Roman" w:hAnsi="Times New Roman"/>
          <w:b/>
          <w:sz w:val="28"/>
          <w:szCs w:val="28"/>
        </w:rPr>
        <w:lastRenderedPageBreak/>
        <w:t>4. ПОРЯДОК ПРОВЕДЕНИЯ КОЛИЧЕСТВЕННОЙ И КАЧЕСТВЕННОЙ ПРИЕМКИ ТОВАРОВ</w:t>
      </w:r>
      <w:bookmarkEnd w:id="15"/>
    </w:p>
    <w:p w:rsidR="00084991" w:rsidRDefault="00084991" w:rsidP="00084991">
      <w:pPr>
        <w:pStyle w:val="2"/>
        <w:spacing w:before="0" w:after="0" w:line="360" w:lineRule="auto"/>
        <w:ind w:firstLine="709"/>
        <w:jc w:val="both"/>
        <w:rPr>
          <w:rFonts w:ascii="Times New Roman" w:hAnsi="Times New Roman"/>
          <w:i w:val="0"/>
        </w:rPr>
      </w:pPr>
      <w:bookmarkStart w:id="16" w:name="_Toc207106732"/>
    </w:p>
    <w:p w:rsidR="004B0EB0" w:rsidRPr="00084991" w:rsidRDefault="004B0EB0" w:rsidP="00084991">
      <w:pPr>
        <w:pStyle w:val="2"/>
        <w:spacing w:before="0" w:after="0" w:line="360" w:lineRule="auto"/>
        <w:ind w:firstLine="709"/>
        <w:jc w:val="both"/>
        <w:rPr>
          <w:rFonts w:ascii="Times New Roman" w:hAnsi="Times New Roman"/>
          <w:i w:val="0"/>
        </w:rPr>
      </w:pPr>
      <w:r w:rsidRPr="00084991">
        <w:rPr>
          <w:rFonts w:ascii="Times New Roman" w:hAnsi="Times New Roman"/>
          <w:i w:val="0"/>
        </w:rPr>
        <w:t>4.1 Анализ процедуры приемки товаров по количеству и качеству</w:t>
      </w:r>
      <w:bookmarkEnd w:id="16"/>
      <w:r w:rsidR="00C248AB" w:rsidRPr="00084991">
        <w:rPr>
          <w:rFonts w:ascii="Times New Roman" w:hAnsi="Times New Roman"/>
          <w:i w:val="0"/>
        </w:rPr>
        <w:t xml:space="preserve"> </w:t>
      </w:r>
    </w:p>
    <w:p w:rsidR="009E3EAA" w:rsidRPr="00084991" w:rsidRDefault="009E3EAA" w:rsidP="00084991">
      <w:pPr>
        <w:spacing w:after="0" w:line="360" w:lineRule="auto"/>
        <w:ind w:firstLine="709"/>
        <w:jc w:val="both"/>
        <w:rPr>
          <w:rFonts w:ascii="Times New Roman" w:hAnsi="Times New Roman"/>
          <w:b/>
          <w:sz w:val="28"/>
          <w:szCs w:val="28"/>
        </w:rPr>
      </w:pPr>
    </w:p>
    <w:p w:rsidR="009E3EAA" w:rsidRDefault="009E3EAA"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В общем виде схема торгово-технологического процесса </w:t>
      </w:r>
      <w:r w:rsidR="00F7523A" w:rsidRPr="00084991">
        <w:rPr>
          <w:rFonts w:ascii="Times New Roman" w:hAnsi="Times New Roman"/>
          <w:sz w:val="28"/>
          <w:szCs w:val="28"/>
        </w:rPr>
        <w:t>магазина «</w:t>
      </w:r>
      <w:r w:rsidR="00F7523A" w:rsidRPr="00084991">
        <w:rPr>
          <w:rFonts w:ascii="Times New Roman" w:hAnsi="Times New Roman"/>
          <w:sz w:val="28"/>
          <w:szCs w:val="28"/>
          <w:lang w:val="en-US"/>
        </w:rPr>
        <w:t>DENIM</w:t>
      </w:r>
      <w:r w:rsidR="00F7523A" w:rsidRPr="00084991">
        <w:rPr>
          <w:rFonts w:ascii="Times New Roman" w:hAnsi="Times New Roman"/>
          <w:sz w:val="28"/>
          <w:szCs w:val="28"/>
        </w:rPr>
        <w:t>»</w:t>
      </w:r>
      <w:r w:rsidRPr="00084991">
        <w:rPr>
          <w:rFonts w:ascii="Times New Roman" w:hAnsi="Times New Roman"/>
          <w:sz w:val="28"/>
          <w:szCs w:val="28"/>
        </w:rPr>
        <w:t xml:space="preserve"> представлена на рис. </w:t>
      </w:r>
      <w:r w:rsidR="00F7523A" w:rsidRPr="00084991">
        <w:rPr>
          <w:rFonts w:ascii="Times New Roman" w:hAnsi="Times New Roman"/>
          <w:sz w:val="28"/>
          <w:szCs w:val="28"/>
        </w:rPr>
        <w:t>8</w:t>
      </w:r>
      <w:r w:rsidRPr="00084991">
        <w:rPr>
          <w:rFonts w:ascii="Times New Roman" w:hAnsi="Times New Roman"/>
          <w:sz w:val="28"/>
          <w:szCs w:val="28"/>
        </w:rPr>
        <w:t>.</w:t>
      </w:r>
    </w:p>
    <w:p w:rsidR="00084991" w:rsidRPr="00084991" w:rsidRDefault="00084991" w:rsidP="00084991">
      <w:pPr>
        <w:shd w:val="clear" w:color="auto" w:fill="FFFFFF"/>
        <w:spacing w:after="0" w:line="360" w:lineRule="auto"/>
        <w:ind w:firstLine="709"/>
        <w:jc w:val="both"/>
        <w:rPr>
          <w:rFonts w:ascii="Times New Roman" w:hAnsi="Times New Roman"/>
          <w:sz w:val="28"/>
          <w:szCs w:val="28"/>
        </w:rPr>
      </w:pPr>
    </w:p>
    <w:p w:rsidR="009E3EAA" w:rsidRPr="00084991" w:rsidRDefault="00872FDA" w:rsidP="00084991">
      <w:pPr>
        <w:shd w:val="clear" w:color="auto" w:fill="FFFFFF"/>
        <w:spacing w:after="0" w:line="360" w:lineRule="auto"/>
        <w:ind w:firstLine="709"/>
        <w:jc w:val="both"/>
        <w:rPr>
          <w:rFonts w:ascii="Times New Roman" w:hAnsi="Times New Roman"/>
          <w:sz w:val="28"/>
          <w:szCs w:val="28"/>
        </w:rPr>
      </w:pPr>
      <w:r>
        <w:rPr>
          <w:noProof/>
          <w:lang w:eastAsia="ru-RU"/>
        </w:rPr>
        <w:pict>
          <v:group id="_x0000_s1083" style="position:absolute;left:0;text-align:left;margin-left:22.95pt;margin-top:3.1pt;width:416.7pt;height:4in;z-index:251653632" coordorigin="2160,5756" coordsize="8334,5760">
            <v:group id="_x0000_s1084" style="position:absolute;left:2160;top:5756;width:3888;height:3312" coordorigin="2880,3888" coordsize="3888,3312">
              <v:shape id="_x0000_s1085" type="#_x0000_t202" style="position:absolute;left:2880;top:3888;width:3888;height:576" filled="f">
                <v:textbox style="mso-next-textbox:#_x0000_s1085">
                  <w:txbxContent>
                    <w:p w:rsidR="00084991" w:rsidRPr="00F7523A" w:rsidRDefault="00084991" w:rsidP="00F7523A">
                      <w:pPr>
                        <w:spacing w:after="0" w:line="240" w:lineRule="auto"/>
                        <w:jc w:val="center"/>
                        <w:rPr>
                          <w:rFonts w:ascii="Times New Roman" w:hAnsi="Times New Roman"/>
                          <w:sz w:val="24"/>
                          <w:szCs w:val="24"/>
                        </w:rPr>
                      </w:pPr>
                      <w:r w:rsidRPr="00F7523A">
                        <w:rPr>
                          <w:rFonts w:ascii="Times New Roman" w:hAnsi="Times New Roman"/>
                          <w:sz w:val="24"/>
                          <w:szCs w:val="24"/>
                        </w:rPr>
                        <w:t>Поступление товаров</w:t>
                      </w:r>
                    </w:p>
                  </w:txbxContent>
                </v:textbox>
              </v:shape>
              <v:shape id="_x0000_s1086" type="#_x0000_t202" style="position:absolute;left:2880;top:4752;width:3888;height:576" filled="f">
                <v:textbox style="mso-next-textbox:#_x0000_s1086" inset=".5mm,.3mm,.5mm,.3mm">
                  <w:txbxContent>
                    <w:p w:rsidR="00084991" w:rsidRPr="00615A4E" w:rsidRDefault="00084991" w:rsidP="00F7523A">
                      <w:pPr>
                        <w:pStyle w:val="3"/>
                        <w:spacing w:before="0" w:after="0"/>
                        <w:jc w:val="center"/>
                        <w:rPr>
                          <w:rFonts w:ascii="Times New Roman" w:hAnsi="Times New Roman" w:cs="Times New Roman"/>
                          <w:b w:val="0"/>
                          <w:bCs w:val="0"/>
                          <w:sz w:val="24"/>
                          <w:szCs w:val="20"/>
                        </w:rPr>
                      </w:pPr>
                      <w:bookmarkStart w:id="17" w:name="_Toc207106733"/>
                      <w:r w:rsidRPr="00615A4E">
                        <w:rPr>
                          <w:rFonts w:ascii="Times New Roman" w:hAnsi="Times New Roman" w:cs="Times New Roman"/>
                          <w:b w:val="0"/>
                          <w:bCs w:val="0"/>
                          <w:sz w:val="24"/>
                          <w:szCs w:val="20"/>
                        </w:rPr>
                        <w:t>Разгрузка транспортных средств</w:t>
                      </w:r>
                      <w:bookmarkEnd w:id="17"/>
                    </w:p>
                    <w:p w:rsidR="00084991" w:rsidRPr="00615A4E" w:rsidRDefault="00084991" w:rsidP="009E3EAA"/>
                  </w:txbxContent>
                </v:textbox>
              </v:shape>
              <v:shape id="_x0000_s1087" type="#_x0000_t202" style="position:absolute;left:2880;top:5616;width:3888;height:576" filled="f">
                <v:textbox style="mso-next-textbox:#_x0000_s1087">
                  <w:txbxContent>
                    <w:p w:rsidR="00084991" w:rsidRPr="00F7523A" w:rsidRDefault="00084991" w:rsidP="00F7523A">
                      <w:pPr>
                        <w:spacing w:after="0" w:line="240" w:lineRule="auto"/>
                        <w:rPr>
                          <w:rFonts w:ascii="Times New Roman" w:hAnsi="Times New Roman"/>
                          <w:sz w:val="24"/>
                          <w:szCs w:val="24"/>
                        </w:rPr>
                      </w:pPr>
                      <w:r w:rsidRPr="00F7523A">
                        <w:rPr>
                          <w:rFonts w:ascii="Times New Roman" w:hAnsi="Times New Roman"/>
                          <w:sz w:val="24"/>
                          <w:szCs w:val="24"/>
                        </w:rPr>
                        <w:t>Доставка товаров в зону приемки</w:t>
                      </w:r>
                    </w:p>
                  </w:txbxContent>
                </v:textbox>
              </v:shape>
              <v:shape id="_x0000_s1088" type="#_x0000_t202" style="position:absolute;left:2880;top:6480;width:3888;height:720" filled="f">
                <v:textbox style="mso-next-textbox:#_x0000_s1088">
                  <w:txbxContent>
                    <w:p w:rsidR="00084991" w:rsidRPr="00F7523A" w:rsidRDefault="00084991" w:rsidP="00F7523A">
                      <w:pPr>
                        <w:spacing w:after="0" w:line="240" w:lineRule="auto"/>
                        <w:jc w:val="center"/>
                        <w:rPr>
                          <w:rFonts w:ascii="Times New Roman" w:hAnsi="Times New Roman"/>
                          <w:sz w:val="24"/>
                          <w:szCs w:val="24"/>
                        </w:rPr>
                      </w:pPr>
                      <w:r w:rsidRPr="00F7523A">
                        <w:rPr>
                          <w:rFonts w:ascii="Times New Roman" w:hAnsi="Times New Roman"/>
                          <w:sz w:val="24"/>
                          <w:szCs w:val="24"/>
                        </w:rPr>
                        <w:t>Приемка товаров по количеству и качеству</w:t>
                      </w:r>
                    </w:p>
                  </w:txbxContent>
                </v:textbox>
              </v:shape>
              <v:line id="_x0000_s1089" style="position:absolute" from="4752,4464" to="4752,4752">
                <v:stroke endarrow="block"/>
              </v:line>
              <v:line id="_x0000_s1090" style="position:absolute" from="4752,5328" to="4752,5616">
                <v:stroke endarrow="block"/>
              </v:line>
              <v:line id="_x0000_s1091" style="position:absolute" from="4752,6192" to="4752,6480">
                <v:stroke endarrow="block"/>
              </v:line>
            </v:group>
            <v:shape id="_x0000_s1092" type="#_x0000_t202" style="position:absolute;left:2304;top:9500;width:1440;height:1440" filled="f">
              <v:textbox style="mso-next-textbox:#_x0000_s1092">
                <w:txbxContent>
                  <w:p w:rsidR="00084991" w:rsidRPr="00F7523A" w:rsidRDefault="00084991" w:rsidP="00F7523A">
                    <w:pPr>
                      <w:spacing w:after="0" w:line="240" w:lineRule="auto"/>
                      <w:jc w:val="center"/>
                      <w:rPr>
                        <w:rFonts w:ascii="Times New Roman" w:hAnsi="Times New Roman"/>
                        <w:sz w:val="24"/>
                        <w:szCs w:val="24"/>
                      </w:rPr>
                    </w:pPr>
                    <w:r w:rsidRPr="00F7523A">
                      <w:rPr>
                        <w:rFonts w:ascii="Times New Roman" w:hAnsi="Times New Roman"/>
                        <w:sz w:val="24"/>
                        <w:szCs w:val="24"/>
                      </w:rPr>
                      <w:t>Доставка товаров</w:t>
                    </w:r>
                  </w:p>
                </w:txbxContent>
              </v:textbox>
            </v:shape>
            <v:shape id="_x0000_s1093" type="#_x0000_t202" style="position:absolute;left:4464;top:9355;width:2451;height:576" filled="f">
              <v:textbox style="mso-next-textbox:#_x0000_s1093">
                <w:txbxContent>
                  <w:p w:rsidR="00084991" w:rsidRPr="00F7523A" w:rsidRDefault="00084991" w:rsidP="00F7523A">
                    <w:pPr>
                      <w:spacing w:after="0" w:line="240" w:lineRule="auto"/>
                      <w:jc w:val="center"/>
                      <w:rPr>
                        <w:rFonts w:ascii="Times New Roman" w:hAnsi="Times New Roman"/>
                        <w:sz w:val="24"/>
                        <w:szCs w:val="24"/>
                      </w:rPr>
                    </w:pPr>
                    <w:r w:rsidRPr="00F7523A">
                      <w:rPr>
                        <w:rFonts w:ascii="Times New Roman" w:hAnsi="Times New Roman"/>
                        <w:sz w:val="24"/>
                        <w:szCs w:val="24"/>
                      </w:rPr>
                      <w:t>В зону хранения</w:t>
                    </w:r>
                  </w:p>
                </w:txbxContent>
              </v:textbox>
            </v:shape>
            <v:shape id="_x0000_s1094" type="#_x0000_t202" style="position:absolute;left:4464;top:10076;width:2448;height:720" filled="f">
              <v:textbox style="mso-next-textbox:#_x0000_s1094">
                <w:txbxContent>
                  <w:p w:rsidR="00084991" w:rsidRPr="00F7523A" w:rsidRDefault="00084991" w:rsidP="00F7523A">
                    <w:pPr>
                      <w:spacing w:after="0" w:line="240" w:lineRule="auto"/>
                      <w:rPr>
                        <w:rFonts w:ascii="Times New Roman" w:hAnsi="Times New Roman"/>
                        <w:sz w:val="24"/>
                        <w:szCs w:val="24"/>
                      </w:rPr>
                    </w:pPr>
                    <w:r w:rsidRPr="00F7523A">
                      <w:rPr>
                        <w:rFonts w:ascii="Times New Roman" w:hAnsi="Times New Roman"/>
                        <w:sz w:val="24"/>
                        <w:szCs w:val="24"/>
                      </w:rPr>
                      <w:t>В зону подготовки к продаже</w:t>
                    </w:r>
                  </w:p>
                </w:txbxContent>
              </v:textbox>
            </v:shape>
            <v:shape id="_x0000_s1095" type="#_x0000_t202" style="position:absolute;left:4464;top:10940;width:2448;height:576" filled="f">
              <v:textbox style="mso-next-textbox:#_x0000_s1095">
                <w:txbxContent>
                  <w:p w:rsidR="00084991" w:rsidRPr="00F7523A" w:rsidRDefault="00084991" w:rsidP="00F7523A">
                    <w:pPr>
                      <w:spacing w:after="0" w:line="240" w:lineRule="auto"/>
                      <w:jc w:val="center"/>
                      <w:rPr>
                        <w:rFonts w:ascii="Times New Roman" w:hAnsi="Times New Roman"/>
                        <w:sz w:val="24"/>
                        <w:szCs w:val="24"/>
                      </w:rPr>
                    </w:pPr>
                    <w:r w:rsidRPr="00F7523A">
                      <w:rPr>
                        <w:rFonts w:ascii="Times New Roman" w:hAnsi="Times New Roman"/>
                        <w:sz w:val="24"/>
                        <w:szCs w:val="24"/>
                      </w:rPr>
                      <w:t>В торговый зал</w:t>
                    </w:r>
                  </w:p>
                </w:txbxContent>
              </v:textbox>
            </v:shape>
            <v:line id="_x0000_s1096" style="position:absolute" from="3024,9067" to="3024,9499">
              <v:stroke endarrow="block"/>
            </v:line>
            <v:line id="_x0000_s1097" style="position:absolute" from="3744,10796" to="4464,11228">
              <v:stroke endarrow="block"/>
            </v:line>
            <v:line id="_x0000_s1098" style="position:absolute;flip:y" from="3744,9644" to="4464,9932">
              <v:stroke endarrow="block"/>
            </v:line>
            <v:line id="_x0000_s1099" style="position:absolute" from="3744,10364" to="4464,10364">
              <v:stroke endarrow="block"/>
            </v:line>
            <v:shape id="_x0000_s1100" type="#_x0000_t202" style="position:absolute;left:7641;top:10494;width:2304;height:1008" filled="f">
              <v:textbox style="mso-next-textbox:#_x0000_s1100">
                <w:txbxContent>
                  <w:p w:rsidR="00084991" w:rsidRPr="00F7523A" w:rsidRDefault="00084991" w:rsidP="00F7523A">
                    <w:pPr>
                      <w:spacing w:after="0" w:line="240" w:lineRule="auto"/>
                      <w:rPr>
                        <w:rFonts w:ascii="Times New Roman" w:hAnsi="Times New Roman"/>
                        <w:sz w:val="24"/>
                        <w:szCs w:val="24"/>
                      </w:rPr>
                    </w:pPr>
                    <w:r w:rsidRPr="00F7523A">
                      <w:rPr>
                        <w:rFonts w:ascii="Times New Roman" w:hAnsi="Times New Roman"/>
                        <w:sz w:val="24"/>
                        <w:szCs w:val="24"/>
                      </w:rPr>
                      <w:t>Выкладка товаров на рабочем месте продавца</w:t>
                    </w:r>
                  </w:p>
                </w:txbxContent>
              </v:textbox>
            </v:shape>
            <v:shape id="_x0000_s1101" type="#_x0000_t202" style="position:absolute;left:6606;top:8622;width:3888;height:432" filled="f">
              <v:textbox style="mso-next-textbox:#_x0000_s1101">
                <w:txbxContent>
                  <w:p w:rsidR="00084991" w:rsidRPr="00F7523A" w:rsidRDefault="00084991" w:rsidP="00F7523A">
                    <w:pPr>
                      <w:spacing w:after="0" w:line="240" w:lineRule="auto"/>
                      <w:rPr>
                        <w:rFonts w:ascii="Times New Roman" w:hAnsi="Times New Roman"/>
                        <w:sz w:val="24"/>
                        <w:szCs w:val="24"/>
                      </w:rPr>
                    </w:pPr>
                    <w:r w:rsidRPr="00F7523A">
                      <w:rPr>
                        <w:rFonts w:ascii="Times New Roman" w:hAnsi="Times New Roman"/>
                        <w:sz w:val="24"/>
                        <w:szCs w:val="24"/>
                      </w:rPr>
                      <w:t>Отборка товаров покупателями</w:t>
                    </w:r>
                  </w:p>
                </w:txbxContent>
              </v:textbox>
            </v:shape>
            <v:shape id="_x0000_s1102" type="#_x0000_t202" style="position:absolute;left:6606;top:7872;width:3888;height:432" filled="f">
              <v:textbox style="mso-next-textbox:#_x0000_s1102">
                <w:txbxContent>
                  <w:p w:rsidR="00084991" w:rsidRPr="00F7523A" w:rsidRDefault="00084991" w:rsidP="00F7523A">
                    <w:pPr>
                      <w:spacing w:after="0" w:line="240" w:lineRule="auto"/>
                      <w:rPr>
                        <w:rFonts w:ascii="Times New Roman" w:hAnsi="Times New Roman"/>
                        <w:sz w:val="24"/>
                        <w:szCs w:val="24"/>
                      </w:rPr>
                    </w:pPr>
                    <w:r w:rsidRPr="00F7523A">
                      <w:rPr>
                        <w:rFonts w:ascii="Times New Roman" w:hAnsi="Times New Roman"/>
                        <w:sz w:val="24"/>
                        <w:szCs w:val="24"/>
                      </w:rPr>
                      <w:t>Доставка товаров в узел расчета</w:t>
                    </w:r>
                  </w:p>
                </w:txbxContent>
              </v:textbox>
            </v:shape>
            <v:shape id="_x0000_s1103" type="#_x0000_t202" style="position:absolute;left:6606;top:7134;width:3888;height:432" filled="f">
              <v:textbox style="mso-next-textbox:#_x0000_s1103">
                <w:txbxContent>
                  <w:p w:rsidR="00084991" w:rsidRPr="00F7523A" w:rsidRDefault="00084991" w:rsidP="00F7523A">
                    <w:pPr>
                      <w:spacing w:after="0" w:line="240" w:lineRule="auto"/>
                      <w:jc w:val="center"/>
                      <w:rPr>
                        <w:rFonts w:ascii="Times New Roman" w:hAnsi="Times New Roman"/>
                        <w:sz w:val="24"/>
                        <w:szCs w:val="24"/>
                      </w:rPr>
                    </w:pPr>
                    <w:r w:rsidRPr="00F7523A">
                      <w:rPr>
                        <w:rFonts w:ascii="Times New Roman" w:hAnsi="Times New Roman"/>
                        <w:sz w:val="24"/>
                        <w:szCs w:val="24"/>
                      </w:rPr>
                      <w:t>Расчет за отобранные товары</w:t>
                    </w:r>
                  </w:p>
                </w:txbxContent>
              </v:textbox>
            </v:shape>
            <v:line id="_x0000_s1104" style="position:absolute" from="8622,7584" to="8622,7872">
              <v:stroke startarrow="block"/>
            </v:line>
            <v:line id="_x0000_s1105" style="position:absolute" from="8622,8304" to="8622,8592">
              <v:stroke startarrow="block"/>
            </v:line>
            <v:line id="_x0000_s1106" style="position:absolute" from="8616,9054" to="8616,10494">
              <v:stroke startarrow="block"/>
            </v:line>
            <v:line id="_x0000_s1107" style="position:absolute;flip:y" from="6921,11214" to="7641,11214">
              <v:stroke endarrow="block"/>
            </v:line>
            <v:shape id="_x0000_s1108" type="#_x0000_t202" style="position:absolute;left:6561;top:5814;width:3924;height:1008" filled="f">
              <v:textbox style="mso-next-textbox:#_x0000_s1108">
                <w:txbxContent>
                  <w:p w:rsidR="00084991" w:rsidRPr="00F7523A" w:rsidRDefault="00084991" w:rsidP="00F7523A">
                    <w:pPr>
                      <w:spacing w:after="0" w:line="240" w:lineRule="auto"/>
                      <w:jc w:val="center"/>
                      <w:rPr>
                        <w:rFonts w:ascii="Times New Roman" w:hAnsi="Times New Roman"/>
                        <w:sz w:val="24"/>
                        <w:szCs w:val="24"/>
                      </w:rPr>
                    </w:pPr>
                    <w:r w:rsidRPr="00F7523A">
                      <w:rPr>
                        <w:rFonts w:ascii="Times New Roman" w:hAnsi="Times New Roman"/>
                        <w:sz w:val="24"/>
                        <w:szCs w:val="24"/>
                      </w:rPr>
                      <w:t>Учет и контроль товарно-материальных ценностей и денежных средств</w:t>
                    </w:r>
                  </w:p>
                </w:txbxContent>
              </v:textbox>
            </v:shape>
            <v:line id="_x0000_s1109" style="position:absolute" from="5661,9954" to="5661,10134">
              <v:stroke endarrow="block"/>
            </v:line>
            <v:line id="_x0000_s1110" style="position:absolute" from="5661,10779" to="5661,10959">
              <v:stroke endarrow="block"/>
            </v:line>
            <v:line id="_x0000_s1111" style="position:absolute" from="8622,6786" to="8622,7074">
              <v:stroke startarrow="block"/>
            </v:line>
          </v:group>
        </w:pict>
      </w: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p>
    <w:p w:rsidR="00084991" w:rsidRDefault="00084991" w:rsidP="00084991">
      <w:pPr>
        <w:shd w:val="clear" w:color="auto" w:fill="FFFFFF"/>
        <w:spacing w:after="0" w:line="360" w:lineRule="auto"/>
        <w:ind w:firstLine="709"/>
        <w:jc w:val="both"/>
        <w:rPr>
          <w:rFonts w:ascii="Times New Roman" w:hAnsi="Times New Roman"/>
          <w:sz w:val="28"/>
          <w:szCs w:val="28"/>
        </w:rPr>
      </w:pPr>
    </w:p>
    <w:p w:rsidR="00084991" w:rsidRDefault="00084991" w:rsidP="00084991">
      <w:pPr>
        <w:shd w:val="clear" w:color="auto" w:fill="FFFFFF"/>
        <w:spacing w:after="0" w:line="360" w:lineRule="auto"/>
        <w:ind w:firstLine="709"/>
        <w:jc w:val="both"/>
        <w:rPr>
          <w:rFonts w:ascii="Times New Roman" w:hAnsi="Times New Roman"/>
          <w:sz w:val="28"/>
          <w:szCs w:val="28"/>
        </w:rPr>
      </w:pPr>
    </w:p>
    <w:p w:rsidR="00084991" w:rsidRDefault="00084991" w:rsidP="00084991">
      <w:pPr>
        <w:shd w:val="clear" w:color="auto" w:fill="FFFFFF"/>
        <w:spacing w:after="0" w:line="360" w:lineRule="auto"/>
        <w:ind w:firstLine="709"/>
        <w:jc w:val="both"/>
        <w:rPr>
          <w:rFonts w:ascii="Times New Roman" w:hAnsi="Times New Roman"/>
          <w:sz w:val="28"/>
          <w:szCs w:val="28"/>
        </w:rPr>
      </w:pPr>
    </w:p>
    <w:p w:rsidR="00084991" w:rsidRDefault="00084991" w:rsidP="00084991">
      <w:pPr>
        <w:shd w:val="clear" w:color="auto" w:fill="FFFFFF"/>
        <w:spacing w:after="0" w:line="360" w:lineRule="auto"/>
        <w:ind w:firstLine="709"/>
        <w:jc w:val="both"/>
        <w:rPr>
          <w:rFonts w:ascii="Times New Roman" w:hAnsi="Times New Roman"/>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Рисунок </w:t>
      </w:r>
      <w:r w:rsidR="00F7523A" w:rsidRPr="00084991">
        <w:rPr>
          <w:rFonts w:ascii="Times New Roman" w:hAnsi="Times New Roman"/>
          <w:sz w:val="28"/>
          <w:szCs w:val="28"/>
        </w:rPr>
        <w:t xml:space="preserve">8 – </w:t>
      </w:r>
      <w:r w:rsidRPr="00084991">
        <w:rPr>
          <w:rFonts w:ascii="Times New Roman" w:hAnsi="Times New Roman"/>
          <w:sz w:val="28"/>
          <w:szCs w:val="28"/>
        </w:rPr>
        <w:t xml:space="preserve">Схема торгово-технологического процесса в </w:t>
      </w:r>
      <w:r w:rsidR="00F7523A" w:rsidRPr="00084991">
        <w:rPr>
          <w:rFonts w:ascii="Times New Roman" w:hAnsi="Times New Roman"/>
          <w:sz w:val="28"/>
          <w:szCs w:val="28"/>
        </w:rPr>
        <w:t>магазине «</w:t>
      </w:r>
      <w:r w:rsidR="00F7523A" w:rsidRPr="00084991">
        <w:rPr>
          <w:rFonts w:ascii="Times New Roman" w:hAnsi="Times New Roman"/>
          <w:sz w:val="28"/>
          <w:szCs w:val="28"/>
          <w:lang w:val="en-US"/>
        </w:rPr>
        <w:t>DENIM</w:t>
      </w:r>
      <w:r w:rsidR="00F7523A" w:rsidRPr="00084991">
        <w:rPr>
          <w:rFonts w:ascii="Times New Roman" w:hAnsi="Times New Roman"/>
          <w:sz w:val="28"/>
          <w:szCs w:val="28"/>
        </w:rPr>
        <w:t>»</w:t>
      </w:r>
    </w:p>
    <w:p w:rsidR="009C6DB7" w:rsidRPr="00084991" w:rsidRDefault="009C6DB7" w:rsidP="00084991">
      <w:pPr>
        <w:shd w:val="clear" w:color="auto" w:fill="FFFFFF"/>
        <w:spacing w:after="0" w:line="360" w:lineRule="auto"/>
        <w:ind w:firstLine="709"/>
        <w:jc w:val="both"/>
        <w:rPr>
          <w:rFonts w:ascii="Times New Roman" w:hAnsi="Times New Roman"/>
          <w:i/>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Первой технологической операцией закупочной логистики является приемка товаров поступивших на предприяти</w:t>
      </w:r>
      <w:r w:rsidR="00F7523A" w:rsidRPr="00084991">
        <w:rPr>
          <w:rFonts w:ascii="Times New Roman" w:hAnsi="Times New Roman"/>
          <w:sz w:val="28"/>
          <w:szCs w:val="28"/>
        </w:rPr>
        <w:t>е</w:t>
      </w:r>
      <w:r w:rsidRPr="00084991">
        <w:rPr>
          <w:rFonts w:ascii="Times New Roman" w:hAnsi="Times New Roman"/>
          <w:sz w:val="28"/>
          <w:szCs w:val="28"/>
        </w:rPr>
        <w:t>.</w:t>
      </w: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После приемки товара необходимое его количество поступает в торговый зал, а остальная часть перемещается в складские помещения. При организации хранения товаров основное </w:t>
      </w:r>
      <w:r w:rsidR="00F7523A" w:rsidRPr="00084991">
        <w:rPr>
          <w:rFonts w:ascii="Times New Roman" w:hAnsi="Times New Roman"/>
          <w:sz w:val="28"/>
          <w:szCs w:val="28"/>
        </w:rPr>
        <w:t>уделяется</w:t>
      </w:r>
      <w:r w:rsidRPr="00084991">
        <w:rPr>
          <w:rFonts w:ascii="Times New Roman" w:hAnsi="Times New Roman"/>
          <w:sz w:val="28"/>
          <w:szCs w:val="28"/>
        </w:rPr>
        <w:t xml:space="preserve"> борьбе с товарными потерями. Рациональная организация хранения </w:t>
      </w:r>
      <w:r w:rsidR="00F7523A" w:rsidRPr="00084991">
        <w:rPr>
          <w:rFonts w:ascii="Times New Roman" w:hAnsi="Times New Roman"/>
          <w:sz w:val="28"/>
          <w:szCs w:val="28"/>
        </w:rPr>
        <w:t xml:space="preserve">в магазине </w:t>
      </w:r>
      <w:r w:rsidRPr="00084991">
        <w:rPr>
          <w:rFonts w:ascii="Times New Roman" w:hAnsi="Times New Roman"/>
          <w:sz w:val="28"/>
          <w:szCs w:val="28"/>
        </w:rPr>
        <w:t xml:space="preserve">предполагает </w:t>
      </w:r>
      <w:r w:rsidRPr="00084991">
        <w:rPr>
          <w:rFonts w:ascii="Times New Roman" w:hAnsi="Times New Roman"/>
          <w:sz w:val="28"/>
          <w:szCs w:val="28"/>
        </w:rPr>
        <w:lastRenderedPageBreak/>
        <w:t xml:space="preserve">создание условий хранения товаров в соответствии с их физико-химическими свойствами, оптимальное размещение товаров в местах хранения с учетом времени их поступления и очередности продажи, частоты спроса, эффективного использования площади складских площадей. </w:t>
      </w: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Наиболее сложной и трудоемкой операцией торгового и технологического процесса является подготовка товаров к продаже, в частности их сборка из комплектующих.</w:t>
      </w:r>
      <w:r w:rsidRPr="00084991">
        <w:rPr>
          <w:rFonts w:ascii="Times New Roman" w:hAnsi="Times New Roman"/>
          <w:i/>
          <w:sz w:val="28"/>
          <w:szCs w:val="28"/>
        </w:rPr>
        <w:t xml:space="preserve"> </w:t>
      </w:r>
      <w:r w:rsidRPr="00084991">
        <w:rPr>
          <w:rFonts w:ascii="Times New Roman" w:hAnsi="Times New Roman"/>
          <w:sz w:val="28"/>
          <w:szCs w:val="28"/>
        </w:rPr>
        <w:t>Подготовкой товаров к продаже занимаются работники склада, который ставят розничную цену, с учетом необходимой наценки, пишут ценники, где указывают наименование товара и его данные.</w:t>
      </w:r>
    </w:p>
    <w:p w:rsidR="009E3EAA" w:rsidRPr="00084991" w:rsidRDefault="009E3EAA" w:rsidP="00084991">
      <w:pPr>
        <w:spacing w:after="0" w:line="360" w:lineRule="auto"/>
        <w:ind w:firstLine="709"/>
        <w:jc w:val="both"/>
        <w:rPr>
          <w:rFonts w:ascii="Times New Roman" w:hAnsi="Times New Roman"/>
          <w:b/>
          <w:sz w:val="28"/>
          <w:szCs w:val="28"/>
        </w:rPr>
      </w:pPr>
    </w:p>
    <w:p w:rsidR="004B0EB0" w:rsidRPr="00084991" w:rsidRDefault="004B0EB0" w:rsidP="00084991">
      <w:pPr>
        <w:pStyle w:val="2"/>
        <w:spacing w:before="0" w:after="0" w:line="360" w:lineRule="auto"/>
        <w:ind w:firstLine="709"/>
        <w:jc w:val="center"/>
        <w:rPr>
          <w:rFonts w:ascii="Times New Roman" w:hAnsi="Times New Roman"/>
          <w:i w:val="0"/>
        </w:rPr>
      </w:pPr>
      <w:bookmarkStart w:id="18" w:name="_Toc207106734"/>
      <w:r w:rsidRPr="00084991">
        <w:rPr>
          <w:rFonts w:ascii="Times New Roman" w:hAnsi="Times New Roman"/>
          <w:i w:val="0"/>
        </w:rPr>
        <w:t>4.2 Порядок приемки, перечень сопроводительных документов, участники приемки</w:t>
      </w:r>
      <w:bookmarkEnd w:id="18"/>
    </w:p>
    <w:p w:rsidR="009E3EAA" w:rsidRPr="00084991" w:rsidRDefault="009E3EAA" w:rsidP="00084991">
      <w:pPr>
        <w:spacing w:after="0" w:line="360" w:lineRule="auto"/>
        <w:ind w:firstLine="709"/>
        <w:jc w:val="both"/>
        <w:rPr>
          <w:rFonts w:ascii="Times New Roman" w:hAnsi="Times New Roman"/>
          <w:b/>
          <w:sz w:val="28"/>
          <w:szCs w:val="28"/>
        </w:rPr>
      </w:pPr>
    </w:p>
    <w:p w:rsidR="009E3EAA" w:rsidRPr="00084991" w:rsidRDefault="009E3EAA"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Поступающие в магазин товары принимают материально ответственные лица</w:t>
      </w:r>
      <w:r w:rsidR="00F7523A" w:rsidRPr="00084991">
        <w:rPr>
          <w:rFonts w:ascii="Times New Roman" w:hAnsi="Times New Roman"/>
          <w:sz w:val="28"/>
          <w:szCs w:val="28"/>
        </w:rPr>
        <w:t xml:space="preserve"> (экспедитор, начальник АХО)</w:t>
      </w:r>
      <w:r w:rsidRPr="00084991">
        <w:rPr>
          <w:rFonts w:ascii="Times New Roman" w:hAnsi="Times New Roman"/>
          <w:sz w:val="28"/>
          <w:szCs w:val="28"/>
        </w:rPr>
        <w:t xml:space="preserve">. При приемке товаров по количеству проверяются соответствие фактически доставленного товара данным сопроводительных документов. Приемка товаров по качеству ведется в соответствии с требованием стандартов и технических условий. При поступлении в розничную сеть все комплектующие должны иметь сертификат соответствия. Маркировка на комплектующие должна соответствовать сертификату качества. </w:t>
      </w:r>
    </w:p>
    <w:p w:rsidR="009E3EAA" w:rsidRPr="00084991" w:rsidRDefault="009E3EAA" w:rsidP="00084991">
      <w:pPr>
        <w:spacing w:after="0" w:line="360" w:lineRule="auto"/>
        <w:ind w:firstLine="709"/>
        <w:jc w:val="both"/>
        <w:rPr>
          <w:rFonts w:ascii="Times New Roman" w:hAnsi="Times New Roman"/>
          <w:b/>
          <w:sz w:val="28"/>
          <w:szCs w:val="28"/>
        </w:rPr>
      </w:pPr>
    </w:p>
    <w:p w:rsidR="004B0EB0" w:rsidRPr="00084991" w:rsidRDefault="004B0EB0" w:rsidP="00084991">
      <w:pPr>
        <w:pStyle w:val="2"/>
        <w:spacing w:before="0" w:after="0" w:line="360" w:lineRule="auto"/>
        <w:ind w:firstLine="709"/>
        <w:jc w:val="center"/>
        <w:rPr>
          <w:rFonts w:ascii="Times New Roman" w:hAnsi="Times New Roman"/>
          <w:i w:val="0"/>
        </w:rPr>
      </w:pPr>
      <w:bookmarkStart w:id="19" w:name="_Toc207106735"/>
      <w:r w:rsidRPr="00084991">
        <w:rPr>
          <w:rFonts w:ascii="Times New Roman" w:hAnsi="Times New Roman"/>
          <w:i w:val="0"/>
        </w:rPr>
        <w:t xml:space="preserve">4.3 Претензии </w:t>
      </w:r>
      <w:r w:rsidR="001150F6" w:rsidRPr="00084991">
        <w:rPr>
          <w:rFonts w:ascii="Times New Roman" w:hAnsi="Times New Roman"/>
          <w:i w:val="0"/>
        </w:rPr>
        <w:t>к поставщикам за поставку товаров ненадлежащего качества; претензии со стороны покупателей по качеству товаров</w:t>
      </w:r>
      <w:bookmarkEnd w:id="19"/>
    </w:p>
    <w:p w:rsidR="00664359" w:rsidRPr="00084991" w:rsidRDefault="00664359" w:rsidP="00084991">
      <w:pPr>
        <w:spacing w:after="0" w:line="360" w:lineRule="auto"/>
        <w:ind w:firstLine="709"/>
        <w:jc w:val="both"/>
        <w:rPr>
          <w:rFonts w:ascii="Times New Roman" w:hAnsi="Times New Roman"/>
          <w:b/>
          <w:sz w:val="28"/>
          <w:szCs w:val="28"/>
        </w:rPr>
      </w:pPr>
    </w:p>
    <w:p w:rsidR="00F7523A" w:rsidRDefault="00031AE4"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За последние 3 года претензий со стороны покупателей по качеству товаров не возникало. Претензии поставщикам к качеству поступивших товаров не предъявлялись.</w:t>
      </w:r>
    </w:p>
    <w:p w:rsidR="000F423E"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20" w:name="_Toc207106736"/>
      <w:r w:rsidR="00DA09C8" w:rsidRPr="00084991">
        <w:rPr>
          <w:rFonts w:ascii="Times New Roman" w:hAnsi="Times New Roman"/>
          <w:b/>
          <w:sz w:val="28"/>
          <w:szCs w:val="28"/>
        </w:rPr>
        <w:t>5. ПЕРЕЧЕНЬ, ПРАВИЛА И ПОРЯДОК ОФОРМЛЕНИЯ ТОВАРНО-СОПРОВОДИТЕЛЬНЫХ ДОКУМЕНТОВ ПРИ ОСУЩЕСТВЛЕНИИ КОММЕРЧЕСКОЙ ДЕЯТЕЛЬНОСТИ</w:t>
      </w:r>
      <w:bookmarkEnd w:id="20"/>
    </w:p>
    <w:p w:rsidR="00031AE4" w:rsidRPr="00084991" w:rsidRDefault="00031AE4" w:rsidP="00084991">
      <w:pPr>
        <w:spacing w:after="0" w:line="360" w:lineRule="auto"/>
        <w:ind w:firstLine="709"/>
        <w:jc w:val="both"/>
        <w:rPr>
          <w:rFonts w:ascii="Times New Roman" w:hAnsi="Times New Roman"/>
          <w:i/>
          <w:sz w:val="28"/>
          <w:szCs w:val="28"/>
        </w:rPr>
      </w:pPr>
    </w:p>
    <w:p w:rsidR="009E3EAA" w:rsidRPr="00084991" w:rsidRDefault="009E3EAA"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При приемке товара от поставщиков предприятие получает товарно-транспортные накладные и счета-фактуры, в которых перечисляются виды товаров и их количество, указывается общая стоимость. При недостаче составляется соответственно акт об установленном расхождении в количестве продукции. На полученный товар составляются акты приемки товаров. </w:t>
      </w:r>
    </w:p>
    <w:p w:rsidR="009E3EAA" w:rsidRPr="00084991" w:rsidRDefault="009E3EAA"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После поступления строительных материалов они принимаются по количеству и качеству кладовщиком-грузчиком и приходуются (заносятся в систему «1С – Торговля») бухгалтером-кассиром. </w:t>
      </w:r>
    </w:p>
    <w:p w:rsidR="009E3EAA" w:rsidRPr="00084991" w:rsidRDefault="009E3EAA" w:rsidP="00084991">
      <w:pPr>
        <w:widowControl w:val="0"/>
        <w:spacing w:after="0" w:line="360" w:lineRule="auto"/>
        <w:ind w:firstLine="709"/>
        <w:jc w:val="both"/>
        <w:rPr>
          <w:rFonts w:ascii="Times New Roman" w:hAnsi="Times New Roman"/>
          <w:sz w:val="28"/>
          <w:szCs w:val="28"/>
        </w:rPr>
      </w:pPr>
      <w:r w:rsidRPr="00084991">
        <w:rPr>
          <w:rFonts w:ascii="Times New Roman" w:hAnsi="Times New Roman"/>
          <w:sz w:val="28"/>
          <w:szCs w:val="28"/>
        </w:rPr>
        <w:t>Контрол</w:t>
      </w:r>
      <w:r w:rsidR="00DC2918" w:rsidRPr="00084991">
        <w:rPr>
          <w:rFonts w:ascii="Times New Roman" w:hAnsi="Times New Roman"/>
          <w:sz w:val="28"/>
          <w:szCs w:val="28"/>
        </w:rPr>
        <w:t>ь</w:t>
      </w:r>
      <w:r w:rsidRPr="00084991">
        <w:rPr>
          <w:rFonts w:ascii="Times New Roman" w:hAnsi="Times New Roman"/>
          <w:sz w:val="28"/>
          <w:szCs w:val="28"/>
        </w:rPr>
        <w:t xml:space="preserve"> за сроками расчетов с поставщиками </w:t>
      </w:r>
      <w:r w:rsidR="00DC2918" w:rsidRPr="00084991">
        <w:rPr>
          <w:rFonts w:ascii="Times New Roman" w:hAnsi="Times New Roman"/>
          <w:sz w:val="28"/>
          <w:szCs w:val="28"/>
        </w:rPr>
        <w:t xml:space="preserve">и </w:t>
      </w:r>
      <w:r w:rsidRPr="00084991">
        <w:rPr>
          <w:rFonts w:ascii="Times New Roman" w:hAnsi="Times New Roman"/>
          <w:sz w:val="28"/>
          <w:szCs w:val="28"/>
        </w:rPr>
        <w:t>принятие реше</w:t>
      </w:r>
      <w:r w:rsidR="00DC2918" w:rsidRPr="00084991">
        <w:rPr>
          <w:rFonts w:ascii="Times New Roman" w:hAnsi="Times New Roman"/>
          <w:sz w:val="28"/>
          <w:szCs w:val="28"/>
        </w:rPr>
        <w:t>ния по оплате осуществляется коммерческим директором</w:t>
      </w:r>
      <w:r w:rsidRPr="00084991">
        <w:rPr>
          <w:rFonts w:ascii="Times New Roman" w:hAnsi="Times New Roman"/>
          <w:sz w:val="28"/>
          <w:szCs w:val="28"/>
        </w:rPr>
        <w:t>. Оплат</w:t>
      </w:r>
      <w:r w:rsidR="00DC2918" w:rsidRPr="00084991">
        <w:rPr>
          <w:rFonts w:ascii="Times New Roman" w:hAnsi="Times New Roman"/>
          <w:sz w:val="28"/>
          <w:szCs w:val="28"/>
        </w:rPr>
        <w:t>у</w:t>
      </w:r>
      <w:r w:rsidRPr="00084991">
        <w:rPr>
          <w:rFonts w:ascii="Times New Roman" w:hAnsi="Times New Roman"/>
          <w:sz w:val="28"/>
          <w:szCs w:val="28"/>
        </w:rPr>
        <w:t xml:space="preserve"> за приобретенны</w:t>
      </w:r>
      <w:r w:rsidR="00DC2918" w:rsidRPr="00084991">
        <w:rPr>
          <w:rFonts w:ascii="Times New Roman" w:hAnsi="Times New Roman"/>
          <w:sz w:val="28"/>
          <w:szCs w:val="28"/>
        </w:rPr>
        <w:t>й</w:t>
      </w:r>
      <w:r w:rsidRPr="00084991">
        <w:rPr>
          <w:rFonts w:ascii="Times New Roman" w:hAnsi="Times New Roman"/>
          <w:sz w:val="28"/>
          <w:szCs w:val="28"/>
        </w:rPr>
        <w:t xml:space="preserve"> </w:t>
      </w:r>
      <w:r w:rsidR="00DC2918" w:rsidRPr="00084991">
        <w:rPr>
          <w:rFonts w:ascii="Times New Roman" w:hAnsi="Times New Roman"/>
          <w:sz w:val="28"/>
          <w:szCs w:val="28"/>
        </w:rPr>
        <w:t>товар</w:t>
      </w:r>
      <w:r w:rsidRPr="00084991">
        <w:rPr>
          <w:rFonts w:ascii="Times New Roman" w:hAnsi="Times New Roman"/>
          <w:sz w:val="28"/>
          <w:szCs w:val="28"/>
        </w:rPr>
        <w:t xml:space="preserve"> </w:t>
      </w:r>
      <w:r w:rsidR="00DC2918" w:rsidRPr="00084991">
        <w:rPr>
          <w:rFonts w:ascii="Times New Roman" w:hAnsi="Times New Roman"/>
          <w:sz w:val="28"/>
          <w:szCs w:val="28"/>
        </w:rPr>
        <w:t>производит</w:t>
      </w:r>
      <w:r w:rsidRPr="00084991">
        <w:rPr>
          <w:rFonts w:ascii="Times New Roman" w:hAnsi="Times New Roman"/>
          <w:sz w:val="28"/>
          <w:szCs w:val="28"/>
        </w:rPr>
        <w:t xml:space="preserve"> бухгалтер</w:t>
      </w:r>
      <w:r w:rsidR="00DC2918" w:rsidRPr="00084991">
        <w:rPr>
          <w:rFonts w:ascii="Times New Roman" w:hAnsi="Times New Roman"/>
          <w:sz w:val="28"/>
          <w:szCs w:val="28"/>
        </w:rPr>
        <w:t>-кассир</w:t>
      </w:r>
      <w:r w:rsidRPr="00084991">
        <w:rPr>
          <w:rFonts w:ascii="Times New Roman" w:hAnsi="Times New Roman"/>
          <w:sz w:val="28"/>
          <w:szCs w:val="28"/>
        </w:rPr>
        <w:t xml:space="preserve">. </w:t>
      </w:r>
    </w:p>
    <w:p w:rsidR="009E3EAA" w:rsidRPr="00084991" w:rsidRDefault="009E3EAA"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Учет товара ведется по ценам приобретения. На предприятии используют сортовой способ хранения, при котором поступившие товары присоединяют к имеющимся на складе в остатке товарам таких же наименований и сторон. Учет товара и тары ведется в товарной книге кладовщика.</w:t>
      </w:r>
      <w:r w:rsidR="00084991">
        <w:rPr>
          <w:rFonts w:ascii="Times New Roman" w:hAnsi="Times New Roman"/>
          <w:sz w:val="28"/>
          <w:szCs w:val="28"/>
        </w:rPr>
        <w:t xml:space="preserve"> </w:t>
      </w:r>
    </w:p>
    <w:p w:rsidR="009E3EAA" w:rsidRPr="00084991" w:rsidRDefault="009E3EAA"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Предприятие реализует продукцию через торговый зал за наличный расчет с оплатой через контрольно-кассовую машину.</w:t>
      </w:r>
    </w:p>
    <w:p w:rsidR="009E3EAA" w:rsidRPr="00084991" w:rsidRDefault="009E3EAA"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Помещение, в котором находится касса, изолировано и оборудовано в соответствии с требованиями по технической укрепленности касс и оснащено средствами охранно-пожарной сигнализации. С кассиром предприятия заключен договор о полной материальной ответственности.</w:t>
      </w:r>
    </w:p>
    <w:p w:rsidR="009E3EAA" w:rsidRPr="00084991" w:rsidRDefault="009E3EAA"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Контрольно-кассовая машина, используемая магазином</w:t>
      </w:r>
      <w:r w:rsidR="00090AC6" w:rsidRPr="00084991">
        <w:rPr>
          <w:rFonts w:ascii="Times New Roman" w:hAnsi="Times New Roman"/>
          <w:sz w:val="28"/>
          <w:szCs w:val="28"/>
        </w:rPr>
        <w:t>,</w:t>
      </w:r>
      <w:r w:rsidRPr="00084991">
        <w:rPr>
          <w:rFonts w:ascii="Times New Roman" w:hAnsi="Times New Roman"/>
          <w:sz w:val="28"/>
          <w:szCs w:val="28"/>
        </w:rPr>
        <w:t xml:space="preserve"> зарегистрирована в установленном порядке. В подтверждение исполнения обязательств вместе с покупкой выдается отпечатанный контрольно-кассовой машиной чек. В доступных покупателю (клиенту) местах вывешены ценники на продаваемые товары, которые соответствуют документам, подтверждающим объявленные цены и тарифы.</w:t>
      </w:r>
    </w:p>
    <w:p w:rsidR="009E3EAA" w:rsidRPr="00084991" w:rsidRDefault="009E3EAA"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Для установления лимита остатка наличных денег в кассе, порядка и срока сдачи выручки в банк, предприятие в начале 1 квартала каждого года предоставляет в банк письменное заявление и расчет по форме № 0408020 «Расчет на установление предприятию лимита остатка кассы и оформление разрешения на расходование наличных денежных средств из выручки, поступающей в кассу».</w:t>
      </w:r>
    </w:p>
    <w:p w:rsidR="009E3EAA" w:rsidRPr="00084991" w:rsidRDefault="009E3EAA"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Поскольку денежные средства в банк сдаются ежедневно, лимит остатка равен 3000 руб. – сумме, необходимой предприятию для обеспечения нормальной работы с утра следующего дня.</w:t>
      </w:r>
    </w:p>
    <w:p w:rsidR="009E3EAA" w:rsidRPr="00084991" w:rsidRDefault="009E3EAA"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Лимит кассы, как правило, превышается в дни выдачи зарплаты, в течение 3-х рабочих дней, включая день получения денег в банке. Лимит кассы устанавливается на 1 год.</w:t>
      </w:r>
    </w:p>
    <w:p w:rsidR="009E3EAA" w:rsidRPr="00084991" w:rsidRDefault="009E3EAA"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Денежная наличность сверх установленных лимитов остатка наличных денежных средств в кассе сдается на расчетные счета организации в порядке и сроки, согласованные с обслуживающим банком – «Сбербанк». Первичным документом при этом выступает объявление на взнос наличными.</w:t>
      </w:r>
    </w:p>
    <w:p w:rsidR="000F423E" w:rsidRPr="00084991" w:rsidRDefault="000F423E" w:rsidP="00084991">
      <w:pPr>
        <w:spacing w:after="0" w:line="360" w:lineRule="auto"/>
        <w:ind w:firstLine="709"/>
        <w:jc w:val="both"/>
        <w:rPr>
          <w:rFonts w:ascii="Times New Roman" w:hAnsi="Times New Roman"/>
          <w:b/>
          <w:sz w:val="28"/>
          <w:szCs w:val="28"/>
        </w:rPr>
      </w:pPr>
    </w:p>
    <w:p w:rsidR="00DF0FE5"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21" w:name="_Toc207106737"/>
      <w:r w:rsidR="00DF0FE5" w:rsidRPr="00084991">
        <w:rPr>
          <w:rFonts w:ascii="Times New Roman" w:hAnsi="Times New Roman"/>
          <w:b/>
          <w:sz w:val="28"/>
          <w:szCs w:val="28"/>
        </w:rPr>
        <w:t>6. ОСНОВНЫЕ ВИДЫ И СПОСОБЫ ИДЕНТИФИКАЦИИ ТОВАРА (НА ПРИМЕРЕ КОНКРЕТНОГО ТОВАРА)</w:t>
      </w:r>
      <w:r w:rsidR="008A5668" w:rsidRPr="00084991">
        <w:rPr>
          <w:rFonts w:ascii="Times New Roman" w:hAnsi="Times New Roman"/>
          <w:b/>
          <w:sz w:val="28"/>
          <w:szCs w:val="28"/>
        </w:rPr>
        <w:t>. СОВРЕМЕННЫЕ СРЕДСТВА АВТОМАТИЧЕСКОЙ ИДЕНТИФИКАЦИИ ТОВАРОВ</w:t>
      </w:r>
      <w:bookmarkEnd w:id="21"/>
    </w:p>
    <w:p w:rsidR="00664359" w:rsidRPr="00084991" w:rsidRDefault="00664359" w:rsidP="00084991">
      <w:pPr>
        <w:spacing w:after="0" w:line="360" w:lineRule="auto"/>
        <w:ind w:firstLine="709"/>
        <w:jc w:val="center"/>
        <w:rPr>
          <w:rFonts w:ascii="Times New Roman" w:hAnsi="Times New Roman"/>
          <w:b/>
          <w:sz w:val="28"/>
          <w:szCs w:val="28"/>
        </w:rPr>
      </w:pPr>
    </w:p>
    <w:p w:rsidR="00DC2918" w:rsidRPr="00084991" w:rsidRDefault="00DC2918"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Идентификация товаров в магазине осуществляется автоматизированным способом –</w:t>
      </w:r>
      <w:r w:rsidR="00084991">
        <w:rPr>
          <w:rFonts w:ascii="Times New Roman" w:hAnsi="Times New Roman"/>
          <w:sz w:val="28"/>
          <w:szCs w:val="28"/>
        </w:rPr>
        <w:t xml:space="preserve"> </w:t>
      </w:r>
      <w:r w:rsidRPr="00084991">
        <w:rPr>
          <w:rFonts w:ascii="Times New Roman" w:hAnsi="Times New Roman"/>
          <w:sz w:val="28"/>
          <w:szCs w:val="28"/>
        </w:rPr>
        <w:t>с помощью штрих-кодирования. Кодирование – это система условных обозначений. Кодовая система является носителем определенной информации о товаре, необходимой для оперативного осуществления коммерческих операций. Каждый товар имеет свой</w:t>
      </w:r>
      <w:r w:rsidR="00084991">
        <w:rPr>
          <w:rFonts w:ascii="Times New Roman" w:hAnsi="Times New Roman"/>
          <w:sz w:val="28"/>
          <w:szCs w:val="28"/>
        </w:rPr>
        <w:t xml:space="preserve"> </w:t>
      </w:r>
      <w:r w:rsidR="00073DE0" w:rsidRPr="00084991">
        <w:rPr>
          <w:rFonts w:ascii="Times New Roman" w:hAnsi="Times New Roman"/>
          <w:sz w:val="28"/>
          <w:szCs w:val="28"/>
        </w:rPr>
        <w:t>индивидуальный цифровой код, который присутствует на всех документах, фиксирующих товарные операции.</w:t>
      </w:r>
    </w:p>
    <w:p w:rsidR="00073DE0" w:rsidRPr="00084991" w:rsidRDefault="00073DE0"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Уникальный электронный код товара считывается продавцами-кассирами с помощью специализированного электронного сканера.</w:t>
      </w:r>
    </w:p>
    <w:p w:rsidR="00073DE0" w:rsidRPr="00084991" w:rsidRDefault="00073DE0" w:rsidP="00084991">
      <w:pPr>
        <w:spacing w:after="0" w:line="360" w:lineRule="auto"/>
        <w:ind w:firstLine="709"/>
        <w:jc w:val="both"/>
        <w:rPr>
          <w:rFonts w:ascii="Times New Roman" w:hAnsi="Times New Roman"/>
          <w:sz w:val="28"/>
          <w:szCs w:val="28"/>
        </w:rPr>
      </w:pPr>
    </w:p>
    <w:p w:rsidR="008A5668"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i/>
          <w:sz w:val="28"/>
          <w:szCs w:val="28"/>
        </w:rPr>
        <w:br w:type="page"/>
      </w:r>
      <w:bookmarkStart w:id="22" w:name="_Toc207106738"/>
      <w:r w:rsidR="008A5668" w:rsidRPr="00084991">
        <w:rPr>
          <w:rFonts w:ascii="Times New Roman" w:hAnsi="Times New Roman"/>
          <w:b/>
          <w:sz w:val="28"/>
          <w:szCs w:val="28"/>
        </w:rPr>
        <w:t>7. ПОРЯДОК ПРОВЕДЕНИЯ ЭКСПЕРТИЗЫ ПРОДОВОЛЬСТВЕННЫХ И НЕПРОДОВОЛЬСТВЕННЫХ ТОВАРОВ</w:t>
      </w:r>
      <w:bookmarkEnd w:id="22"/>
    </w:p>
    <w:p w:rsidR="00084991" w:rsidRDefault="00084991" w:rsidP="00084991">
      <w:pPr>
        <w:pStyle w:val="2"/>
        <w:spacing w:before="0" w:after="0" w:line="360" w:lineRule="auto"/>
        <w:ind w:firstLine="709"/>
        <w:jc w:val="center"/>
        <w:rPr>
          <w:rFonts w:ascii="Times New Roman" w:hAnsi="Times New Roman"/>
          <w:i w:val="0"/>
        </w:rPr>
      </w:pPr>
      <w:bookmarkStart w:id="23" w:name="_Toc207106739"/>
    </w:p>
    <w:p w:rsidR="008A5668" w:rsidRPr="00084991" w:rsidRDefault="008A5668" w:rsidP="00084991">
      <w:pPr>
        <w:pStyle w:val="2"/>
        <w:spacing w:before="0" w:after="0" w:line="360" w:lineRule="auto"/>
        <w:ind w:firstLine="709"/>
        <w:jc w:val="center"/>
        <w:rPr>
          <w:rFonts w:ascii="Times New Roman" w:hAnsi="Times New Roman"/>
          <w:i w:val="0"/>
        </w:rPr>
      </w:pPr>
      <w:r w:rsidRPr="00084991">
        <w:rPr>
          <w:rFonts w:ascii="Times New Roman" w:hAnsi="Times New Roman"/>
          <w:i w:val="0"/>
        </w:rPr>
        <w:t>7.1 Организация проведения товарной экспертизы</w:t>
      </w:r>
      <w:bookmarkEnd w:id="23"/>
    </w:p>
    <w:p w:rsidR="0043102C" w:rsidRPr="00084991" w:rsidRDefault="0043102C" w:rsidP="00084991">
      <w:pPr>
        <w:spacing w:after="0" w:line="360" w:lineRule="auto"/>
        <w:ind w:firstLine="709"/>
        <w:jc w:val="both"/>
        <w:rPr>
          <w:rFonts w:ascii="Times New Roman" w:hAnsi="Times New Roman"/>
          <w:b/>
          <w:sz w:val="28"/>
          <w:szCs w:val="28"/>
        </w:rPr>
      </w:pPr>
    </w:p>
    <w:p w:rsidR="00073DE0" w:rsidRPr="00084991" w:rsidRDefault="00073DE0"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Товарные экспертизы проводятся в магазине специализированными комиссиями, создаваемыми из продавцов и кладовщика-грузчика. Рассмотрим</w:t>
      </w:r>
      <w:r w:rsidR="00090AC6" w:rsidRPr="00084991">
        <w:rPr>
          <w:rFonts w:ascii="Times New Roman" w:hAnsi="Times New Roman"/>
          <w:sz w:val="28"/>
          <w:szCs w:val="28"/>
        </w:rPr>
        <w:t>,</w:t>
      </w:r>
      <w:r w:rsidRPr="00084991">
        <w:rPr>
          <w:rFonts w:ascii="Times New Roman" w:hAnsi="Times New Roman"/>
          <w:sz w:val="28"/>
          <w:szCs w:val="28"/>
        </w:rPr>
        <w:t xml:space="preserve"> как производится товарная экспертиза на примере кондитерских изделий.</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Кондитерские изделия представляют собой пищевые продукты с высокой концентрацией сухих веществ. Содержат сахар, жир, белки, крахмал. В основном они обладают сладким вкусом, сложным ароматом, красивым внешним видом и высокой калорийностью. В зависимости от рецептурного состава кондитерские изделия можно разделить на три группы: плодово-ягодные, сахарные и мучные:</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Сахар представляет собой чистый углевод – сахарозу. Промышленность выпускает сахар-песок и сахар-рафинад.</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Для определения показателей качества кондитерских изделий и сахара используют </w:t>
      </w:r>
      <w:r w:rsidRPr="00084991">
        <w:rPr>
          <w:rFonts w:ascii="Times New Roman" w:hAnsi="Times New Roman"/>
          <w:iCs/>
          <w:sz w:val="28"/>
          <w:szCs w:val="28"/>
        </w:rPr>
        <w:t xml:space="preserve">органолептический </w:t>
      </w:r>
      <w:r w:rsidRPr="00084991">
        <w:rPr>
          <w:rFonts w:ascii="Times New Roman" w:hAnsi="Times New Roman"/>
          <w:sz w:val="28"/>
          <w:szCs w:val="28"/>
        </w:rPr>
        <w:t xml:space="preserve">(субъективный) и </w:t>
      </w:r>
      <w:r w:rsidRPr="00084991">
        <w:rPr>
          <w:rFonts w:ascii="Times New Roman" w:hAnsi="Times New Roman"/>
          <w:iCs/>
          <w:sz w:val="28"/>
          <w:szCs w:val="28"/>
        </w:rPr>
        <w:t xml:space="preserve">инструментальный </w:t>
      </w:r>
      <w:r w:rsidRPr="00084991">
        <w:rPr>
          <w:rFonts w:ascii="Times New Roman" w:hAnsi="Times New Roman"/>
          <w:sz w:val="28"/>
          <w:szCs w:val="28"/>
        </w:rPr>
        <w:t>(объективный) методы. В подавляющем большинстве случаев используется органолептический метод.</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iCs/>
          <w:sz w:val="28"/>
          <w:szCs w:val="28"/>
        </w:rPr>
        <w:t xml:space="preserve">Органолептический метод </w:t>
      </w:r>
      <w:r w:rsidRPr="00084991">
        <w:rPr>
          <w:rFonts w:ascii="Times New Roman" w:hAnsi="Times New Roman"/>
          <w:sz w:val="28"/>
          <w:szCs w:val="28"/>
        </w:rPr>
        <w:t>– физиологический процесс, в котором в качестве измерительного прибора используются органы чувств человека. С помощью органов чувств определяют цвет, вкус, запах, консистенцию, внешний вид, температуру продукта. Органолептическую оценку проводят методом дегустации (апробирование продукта). Органолептический метод прост и удобен, позволяет при небольших затратах времени охарактеризовать качество товара. Точность определения качества зависит от квалификации дегустаторов и методов математическо-статистической обработки результатов анализа.</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 Вкус продукта при помощи чувств человека определяется с помощью вкусового аппарата. Вкусные кондитерские изделия дают ощущение гармоничного, приятного ощущения.</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iCs/>
          <w:sz w:val="28"/>
          <w:szCs w:val="28"/>
        </w:rPr>
        <w:t xml:space="preserve">Запах </w:t>
      </w:r>
      <w:r w:rsidRPr="00084991">
        <w:rPr>
          <w:rFonts w:ascii="Times New Roman" w:hAnsi="Times New Roman"/>
          <w:sz w:val="28"/>
          <w:szCs w:val="28"/>
        </w:rPr>
        <w:t xml:space="preserve">– ощущения, воспринимаемые органами обоняния. Цвет продукта зависит от способности отражать или пропускать световой луч различной длины. </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Органами зрения определяют не только цвет кондитерских изделий, но и их форму, внешний вид. </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Органами осязания определяют температуру, структуру, степень измельчения и консистенцию продукта.</w:t>
      </w:r>
      <w:r w:rsidRPr="00084991">
        <w:rPr>
          <w:rFonts w:ascii="Times New Roman" w:hAnsi="Times New Roman"/>
          <w:iCs/>
          <w:sz w:val="28"/>
          <w:szCs w:val="28"/>
        </w:rPr>
        <w:t xml:space="preserve"> Консистенция </w:t>
      </w:r>
      <w:r w:rsidRPr="00084991">
        <w:rPr>
          <w:rFonts w:ascii="Times New Roman" w:hAnsi="Times New Roman"/>
          <w:sz w:val="28"/>
          <w:szCs w:val="28"/>
        </w:rPr>
        <w:t>– важный показатель качества. Например, нежелательна липкость поверхности карамели.</w:t>
      </w:r>
    </w:p>
    <w:p w:rsidR="0043102C" w:rsidRPr="00084991" w:rsidRDefault="0043102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Оптимальные количества различных видов кондитерских изделий для проведения проверки качества органолептическими методами представлены ниже:</w:t>
      </w:r>
    </w:p>
    <w:p w:rsidR="0043102C" w:rsidRPr="00084991" w:rsidRDefault="0043102C" w:rsidP="00084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84991">
        <w:rPr>
          <w:rFonts w:ascii="Times New Roman" w:hAnsi="Times New Roman" w:cs="Times New Roman"/>
          <w:sz w:val="28"/>
          <w:szCs w:val="28"/>
        </w:rPr>
        <w:t xml:space="preserve">драже, ирис – </w:t>
      </w:r>
      <w:smartTag w:uri="urn:schemas-microsoft-com:office:smarttags" w:element="metricconverter">
        <w:smartTagPr>
          <w:attr w:name="ProductID" w:val="0,25 кг"/>
        </w:smartTagPr>
        <w:r w:rsidRPr="00084991">
          <w:rPr>
            <w:rFonts w:ascii="Times New Roman" w:hAnsi="Times New Roman" w:cs="Times New Roman"/>
            <w:sz w:val="28"/>
            <w:szCs w:val="28"/>
          </w:rPr>
          <w:t>0,25 кг</w:t>
        </w:r>
      </w:smartTag>
      <w:r w:rsidRPr="00084991">
        <w:rPr>
          <w:rFonts w:ascii="Times New Roman" w:hAnsi="Times New Roman" w:cs="Times New Roman"/>
          <w:sz w:val="28"/>
          <w:szCs w:val="28"/>
        </w:rPr>
        <w:t>;</w:t>
      </w:r>
    </w:p>
    <w:p w:rsidR="0043102C" w:rsidRPr="00084991" w:rsidRDefault="0043102C" w:rsidP="00084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84991">
        <w:rPr>
          <w:rFonts w:ascii="Times New Roman" w:hAnsi="Times New Roman" w:cs="Times New Roman"/>
          <w:sz w:val="28"/>
          <w:szCs w:val="28"/>
        </w:rPr>
        <w:t xml:space="preserve">шоколад, карамель, печенье – </w:t>
      </w:r>
      <w:smartTag w:uri="urn:schemas-microsoft-com:office:smarttags" w:element="metricconverter">
        <w:smartTagPr>
          <w:attr w:name="ProductID" w:val="0,3 кг"/>
        </w:smartTagPr>
        <w:r w:rsidRPr="00084991">
          <w:rPr>
            <w:rFonts w:ascii="Times New Roman" w:hAnsi="Times New Roman" w:cs="Times New Roman"/>
            <w:sz w:val="28"/>
            <w:szCs w:val="28"/>
          </w:rPr>
          <w:t>0,3 кг</w:t>
        </w:r>
      </w:smartTag>
      <w:r w:rsidRPr="00084991">
        <w:rPr>
          <w:rFonts w:ascii="Times New Roman" w:hAnsi="Times New Roman" w:cs="Times New Roman"/>
          <w:sz w:val="28"/>
          <w:szCs w:val="28"/>
        </w:rPr>
        <w:t>;</w:t>
      </w:r>
    </w:p>
    <w:p w:rsidR="0043102C" w:rsidRPr="00084991" w:rsidRDefault="0043102C" w:rsidP="00084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84991">
        <w:rPr>
          <w:rFonts w:ascii="Times New Roman" w:hAnsi="Times New Roman" w:cs="Times New Roman"/>
          <w:sz w:val="28"/>
          <w:szCs w:val="28"/>
        </w:rPr>
        <w:t xml:space="preserve">шоколадные батоны с начинкой – </w:t>
      </w:r>
      <w:smartTag w:uri="urn:schemas-microsoft-com:office:smarttags" w:element="metricconverter">
        <w:smartTagPr>
          <w:attr w:name="ProductID" w:val="0,4 кг"/>
        </w:smartTagPr>
        <w:r w:rsidRPr="00084991">
          <w:rPr>
            <w:rFonts w:ascii="Times New Roman" w:hAnsi="Times New Roman" w:cs="Times New Roman"/>
            <w:sz w:val="28"/>
            <w:szCs w:val="28"/>
          </w:rPr>
          <w:t>0,4 кг</w:t>
        </w:r>
      </w:smartTag>
      <w:r w:rsidRPr="00084991">
        <w:rPr>
          <w:rFonts w:ascii="Times New Roman" w:hAnsi="Times New Roman" w:cs="Times New Roman"/>
          <w:sz w:val="28"/>
          <w:szCs w:val="28"/>
        </w:rPr>
        <w:t>;</w:t>
      </w:r>
    </w:p>
    <w:p w:rsidR="0043102C" w:rsidRPr="00084991" w:rsidRDefault="0043102C" w:rsidP="00084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84991">
        <w:rPr>
          <w:rFonts w:ascii="Times New Roman" w:hAnsi="Times New Roman" w:cs="Times New Roman"/>
          <w:sz w:val="28"/>
          <w:szCs w:val="28"/>
        </w:rPr>
        <w:t>конфеты,</w:t>
      </w:r>
      <w:r w:rsidR="00084991">
        <w:rPr>
          <w:rFonts w:ascii="Times New Roman" w:hAnsi="Times New Roman" w:cs="Times New Roman"/>
          <w:sz w:val="28"/>
          <w:szCs w:val="28"/>
        </w:rPr>
        <w:t xml:space="preserve"> </w:t>
      </w:r>
      <w:r w:rsidRPr="00084991">
        <w:rPr>
          <w:rFonts w:ascii="Times New Roman" w:hAnsi="Times New Roman" w:cs="Times New Roman"/>
          <w:sz w:val="28"/>
          <w:szCs w:val="28"/>
        </w:rPr>
        <w:t>мармелад,</w:t>
      </w:r>
      <w:r w:rsidR="00084991">
        <w:rPr>
          <w:rFonts w:ascii="Times New Roman" w:hAnsi="Times New Roman" w:cs="Times New Roman"/>
          <w:sz w:val="28"/>
          <w:szCs w:val="28"/>
        </w:rPr>
        <w:t xml:space="preserve"> </w:t>
      </w:r>
      <w:r w:rsidRPr="00084991">
        <w:rPr>
          <w:rFonts w:ascii="Times New Roman" w:hAnsi="Times New Roman" w:cs="Times New Roman"/>
          <w:sz w:val="28"/>
          <w:szCs w:val="28"/>
        </w:rPr>
        <w:t>пастила,</w:t>
      </w:r>
      <w:r w:rsidR="00084991">
        <w:rPr>
          <w:rFonts w:ascii="Times New Roman" w:hAnsi="Times New Roman" w:cs="Times New Roman"/>
          <w:sz w:val="28"/>
          <w:szCs w:val="28"/>
        </w:rPr>
        <w:t xml:space="preserve"> </w:t>
      </w:r>
      <w:r w:rsidRPr="00084991">
        <w:rPr>
          <w:rFonts w:ascii="Times New Roman" w:hAnsi="Times New Roman" w:cs="Times New Roman"/>
          <w:sz w:val="28"/>
          <w:szCs w:val="28"/>
        </w:rPr>
        <w:t xml:space="preserve">зефир, вафли, халва, восточные сладости, кекс, рулет, коврижки – </w:t>
      </w:r>
      <w:smartTag w:uri="urn:schemas-microsoft-com:office:smarttags" w:element="metricconverter">
        <w:smartTagPr>
          <w:attr w:name="ProductID" w:val="0,4 кг"/>
        </w:smartTagPr>
        <w:r w:rsidRPr="00084991">
          <w:rPr>
            <w:rFonts w:ascii="Times New Roman" w:hAnsi="Times New Roman" w:cs="Times New Roman"/>
            <w:sz w:val="28"/>
            <w:szCs w:val="28"/>
          </w:rPr>
          <w:t>0,4 кг</w:t>
        </w:r>
      </w:smartTag>
      <w:r w:rsidRPr="00084991">
        <w:rPr>
          <w:rFonts w:ascii="Times New Roman" w:hAnsi="Times New Roman" w:cs="Times New Roman"/>
          <w:sz w:val="28"/>
          <w:szCs w:val="28"/>
        </w:rPr>
        <w:t>;</w:t>
      </w:r>
    </w:p>
    <w:p w:rsidR="0043102C" w:rsidRPr="00084991" w:rsidRDefault="0043102C" w:rsidP="00084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84991">
        <w:rPr>
          <w:rFonts w:ascii="Times New Roman" w:hAnsi="Times New Roman" w:cs="Times New Roman"/>
          <w:sz w:val="28"/>
          <w:szCs w:val="28"/>
        </w:rPr>
        <w:t xml:space="preserve">торт, пирожное, пряники – </w:t>
      </w:r>
      <w:smartTag w:uri="urn:schemas-microsoft-com:office:smarttags" w:element="metricconverter">
        <w:smartTagPr>
          <w:attr w:name="ProductID" w:val="1,0 кг"/>
        </w:smartTagPr>
        <w:r w:rsidRPr="00084991">
          <w:rPr>
            <w:rFonts w:ascii="Times New Roman" w:hAnsi="Times New Roman" w:cs="Times New Roman"/>
            <w:sz w:val="28"/>
            <w:szCs w:val="28"/>
          </w:rPr>
          <w:t>1,0 кг</w:t>
        </w:r>
      </w:smartTag>
      <w:r w:rsidRPr="00084991">
        <w:rPr>
          <w:rFonts w:ascii="Times New Roman" w:hAnsi="Times New Roman" w:cs="Times New Roman"/>
          <w:sz w:val="28"/>
          <w:szCs w:val="28"/>
        </w:rPr>
        <w:t>;</w:t>
      </w:r>
    </w:p>
    <w:p w:rsidR="0043102C" w:rsidRPr="00084991" w:rsidRDefault="0043102C" w:rsidP="000849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84991">
        <w:rPr>
          <w:rFonts w:ascii="Times New Roman" w:hAnsi="Times New Roman" w:cs="Times New Roman"/>
          <w:sz w:val="28"/>
          <w:szCs w:val="28"/>
        </w:rPr>
        <w:t>кондитерские изделия, фасованные в коробки – 1 коробка.</w:t>
      </w:r>
    </w:p>
    <w:p w:rsidR="0043102C" w:rsidRPr="00084991" w:rsidRDefault="0043102C" w:rsidP="00084991">
      <w:pPr>
        <w:spacing w:after="0" w:line="360" w:lineRule="auto"/>
        <w:ind w:firstLine="709"/>
        <w:jc w:val="both"/>
        <w:rPr>
          <w:rFonts w:ascii="Times New Roman" w:hAnsi="Times New Roman"/>
          <w:b/>
          <w:sz w:val="28"/>
          <w:szCs w:val="28"/>
        </w:rPr>
      </w:pPr>
    </w:p>
    <w:p w:rsidR="008A5668" w:rsidRPr="00084991" w:rsidRDefault="00AB605B" w:rsidP="00084991">
      <w:pPr>
        <w:pStyle w:val="2"/>
        <w:spacing w:before="0" w:after="0" w:line="360" w:lineRule="auto"/>
        <w:ind w:firstLine="709"/>
        <w:jc w:val="center"/>
        <w:rPr>
          <w:rFonts w:ascii="Times New Roman" w:hAnsi="Times New Roman"/>
          <w:i w:val="0"/>
        </w:rPr>
      </w:pPr>
      <w:bookmarkStart w:id="24" w:name="_Toc207106740"/>
      <w:r w:rsidRPr="00084991">
        <w:rPr>
          <w:rFonts w:ascii="Times New Roman" w:hAnsi="Times New Roman"/>
          <w:i w:val="0"/>
        </w:rPr>
        <w:t>7.2 Сопроводительная документация по результатам проведенной экспертизы</w:t>
      </w:r>
      <w:bookmarkEnd w:id="24"/>
    </w:p>
    <w:p w:rsidR="0043102C" w:rsidRPr="00084991" w:rsidRDefault="0043102C" w:rsidP="00084991">
      <w:pPr>
        <w:spacing w:after="0" w:line="360" w:lineRule="auto"/>
        <w:ind w:firstLine="709"/>
        <w:jc w:val="both"/>
        <w:rPr>
          <w:rFonts w:ascii="Times New Roman" w:hAnsi="Times New Roman"/>
          <w:b/>
          <w:sz w:val="28"/>
          <w:szCs w:val="28"/>
        </w:rPr>
      </w:pPr>
    </w:p>
    <w:p w:rsidR="00B119DC" w:rsidRPr="00084991" w:rsidRDefault="00073DE0"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Экспертиза</w:t>
      </w:r>
      <w:r w:rsidR="00084991">
        <w:rPr>
          <w:rFonts w:ascii="Times New Roman" w:hAnsi="Times New Roman"/>
          <w:sz w:val="28"/>
          <w:szCs w:val="28"/>
        </w:rPr>
        <w:t xml:space="preserve"> </w:t>
      </w:r>
      <w:r w:rsidR="00B119DC" w:rsidRPr="00084991">
        <w:rPr>
          <w:rFonts w:ascii="Times New Roman" w:hAnsi="Times New Roman"/>
          <w:sz w:val="28"/>
          <w:szCs w:val="28"/>
        </w:rPr>
        <w:t>кондитерских изделий и сахара на складе или в магазине осуществляется на основании сопроводительных документов о качестве и количестве. Проверить каждую упаковку невозможно, поэтому после установления однородности партии из нее выбирают средний образец, который по качеству должен быть идентичен всей партии товара. Показатели качества среднего образца распространяются на всю партию. Для составления среднего образца отбирают продукт из такого количества единиц упаковки, чтобы качество соответствовало партии, используя для этого законы математической статистики (коэффициент вариации).</w:t>
      </w:r>
    </w:p>
    <w:p w:rsidR="00B119DC" w:rsidRPr="00084991" w:rsidRDefault="00B119DC" w:rsidP="00084991">
      <w:pPr>
        <w:widowControl w:val="0"/>
        <w:autoSpaceDE w:val="0"/>
        <w:autoSpaceDN w:val="0"/>
        <w:adjustRightInd w:val="0"/>
        <w:spacing w:after="0" w:line="360" w:lineRule="auto"/>
        <w:ind w:firstLine="709"/>
        <w:jc w:val="both"/>
        <w:rPr>
          <w:rFonts w:ascii="Times New Roman" w:hAnsi="Times New Roman"/>
          <w:sz w:val="28"/>
          <w:szCs w:val="28"/>
        </w:rPr>
      </w:pPr>
      <w:r w:rsidRPr="00084991">
        <w:rPr>
          <w:rFonts w:ascii="Times New Roman" w:hAnsi="Times New Roman"/>
          <w:sz w:val="28"/>
          <w:szCs w:val="28"/>
        </w:rPr>
        <w:t>Для проверки маркировки и состояния тары делается случайная выборка. Испытания качества считаются удовлетворительными, если количество транспортной тары в выборке, не отвечающее установленным требованиям, меньше или равно приемочному числу. Партия не подлежит приемке, если она больше или равна браковочному числу.</w:t>
      </w:r>
    </w:p>
    <w:p w:rsidR="0043102C" w:rsidRPr="00084991" w:rsidRDefault="0043102C" w:rsidP="00084991">
      <w:pPr>
        <w:spacing w:after="0" w:line="360" w:lineRule="auto"/>
        <w:ind w:firstLine="709"/>
        <w:jc w:val="both"/>
        <w:rPr>
          <w:rFonts w:ascii="Times New Roman" w:hAnsi="Times New Roman"/>
          <w:b/>
          <w:sz w:val="28"/>
          <w:szCs w:val="28"/>
        </w:rPr>
      </w:pPr>
    </w:p>
    <w:p w:rsidR="00DF0FE5"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25" w:name="_Toc207106741"/>
      <w:r w:rsidR="006F1605" w:rsidRPr="00084991">
        <w:rPr>
          <w:rFonts w:ascii="Times New Roman" w:hAnsi="Times New Roman"/>
          <w:b/>
          <w:sz w:val="28"/>
          <w:szCs w:val="28"/>
        </w:rPr>
        <w:t>8. ОСОБЕННОСТИ ПРОДАЖИ ПРОДОВОЛЬСТВЕННЫХ</w:t>
      </w:r>
      <w:r w:rsidR="00073DE0" w:rsidRPr="00084991">
        <w:rPr>
          <w:rFonts w:ascii="Times New Roman" w:hAnsi="Times New Roman"/>
          <w:b/>
          <w:sz w:val="28"/>
          <w:szCs w:val="28"/>
        </w:rPr>
        <w:t xml:space="preserve"> И НЕПРОДОВОЛЬСТВЕННЫХ</w:t>
      </w:r>
      <w:r w:rsidR="00D161ED" w:rsidRPr="00084991">
        <w:rPr>
          <w:rFonts w:ascii="Times New Roman" w:hAnsi="Times New Roman"/>
          <w:b/>
          <w:sz w:val="28"/>
          <w:szCs w:val="28"/>
        </w:rPr>
        <w:t xml:space="preserve"> </w:t>
      </w:r>
      <w:r w:rsidR="006F1605" w:rsidRPr="00084991">
        <w:rPr>
          <w:rFonts w:ascii="Times New Roman" w:hAnsi="Times New Roman"/>
          <w:b/>
          <w:sz w:val="28"/>
          <w:szCs w:val="28"/>
        </w:rPr>
        <w:t>ТОВАРОВ</w:t>
      </w:r>
      <w:bookmarkEnd w:id="25"/>
    </w:p>
    <w:p w:rsidR="00D161ED" w:rsidRPr="00084991" w:rsidRDefault="00D161ED" w:rsidP="00084991">
      <w:pPr>
        <w:spacing w:after="0" w:line="360" w:lineRule="auto"/>
        <w:ind w:firstLine="709"/>
        <w:jc w:val="center"/>
        <w:rPr>
          <w:rFonts w:ascii="Times New Roman" w:hAnsi="Times New Roman"/>
          <w:b/>
          <w:sz w:val="28"/>
          <w:szCs w:val="28"/>
        </w:rPr>
      </w:pPr>
    </w:p>
    <w:p w:rsidR="00D161ED" w:rsidRPr="00084991" w:rsidRDefault="00D161ED"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Продажа товаров через прилавок обслуживания</w:t>
      </w:r>
      <w:r w:rsidR="00073DE0" w:rsidRPr="00084991">
        <w:rPr>
          <w:rFonts w:ascii="Times New Roman" w:hAnsi="Times New Roman"/>
          <w:sz w:val="28"/>
          <w:szCs w:val="28"/>
        </w:rPr>
        <w:t xml:space="preserve"> в магазине</w:t>
      </w:r>
      <w:r w:rsidRPr="00084991">
        <w:rPr>
          <w:rFonts w:ascii="Times New Roman" w:hAnsi="Times New Roman"/>
          <w:sz w:val="28"/>
          <w:szCs w:val="28"/>
        </w:rPr>
        <w:t xml:space="preserve"> включает выполнение следующих операций: </w:t>
      </w:r>
    </w:p>
    <w:p w:rsidR="00D161ED" w:rsidRPr="00084991" w:rsidRDefault="00D161ED" w:rsidP="00084991">
      <w:pPr>
        <w:numPr>
          <w:ilvl w:val="0"/>
          <w:numId w:val="16"/>
        </w:numPr>
        <w:shd w:val="clear" w:color="auto" w:fill="FFFFFF"/>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встреча покупателя и выявление его намерения; </w:t>
      </w:r>
    </w:p>
    <w:p w:rsidR="00D161ED" w:rsidRPr="00084991" w:rsidRDefault="00D161ED" w:rsidP="00084991">
      <w:pPr>
        <w:numPr>
          <w:ilvl w:val="0"/>
          <w:numId w:val="16"/>
        </w:numPr>
        <w:shd w:val="clear" w:color="auto" w:fill="FFFFFF"/>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предложение и показ товаров; </w:t>
      </w:r>
    </w:p>
    <w:p w:rsidR="00D161ED" w:rsidRPr="00084991" w:rsidRDefault="00D161ED" w:rsidP="00084991">
      <w:pPr>
        <w:numPr>
          <w:ilvl w:val="0"/>
          <w:numId w:val="16"/>
        </w:numPr>
        <w:shd w:val="clear" w:color="auto" w:fill="FFFFFF"/>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помощь в выборе товаров и консультация; </w:t>
      </w:r>
    </w:p>
    <w:p w:rsidR="00D161ED" w:rsidRPr="00084991" w:rsidRDefault="00D161ED" w:rsidP="00084991">
      <w:pPr>
        <w:numPr>
          <w:ilvl w:val="0"/>
          <w:numId w:val="16"/>
        </w:numPr>
        <w:shd w:val="clear" w:color="auto" w:fill="FFFFFF"/>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предложение сопутствующих и новых товаров; </w:t>
      </w:r>
    </w:p>
    <w:p w:rsidR="00D161ED" w:rsidRPr="00084991" w:rsidRDefault="00D161ED" w:rsidP="00084991">
      <w:pPr>
        <w:numPr>
          <w:ilvl w:val="0"/>
          <w:numId w:val="16"/>
        </w:numPr>
        <w:shd w:val="clear" w:color="auto" w:fill="FFFFFF"/>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проведение технологических операций, связанных с нарезкой, взвешиванием, отмериванием; </w:t>
      </w:r>
    </w:p>
    <w:p w:rsidR="00D161ED" w:rsidRPr="00084991" w:rsidRDefault="00D161ED" w:rsidP="00084991">
      <w:pPr>
        <w:numPr>
          <w:ilvl w:val="0"/>
          <w:numId w:val="16"/>
        </w:numPr>
        <w:shd w:val="clear" w:color="auto" w:fill="FFFFFF"/>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 xml:space="preserve">расчетные операции; </w:t>
      </w:r>
    </w:p>
    <w:p w:rsidR="00D161ED" w:rsidRPr="00084991" w:rsidRDefault="00D161ED" w:rsidP="00084991">
      <w:pPr>
        <w:numPr>
          <w:ilvl w:val="0"/>
          <w:numId w:val="16"/>
        </w:numPr>
        <w:shd w:val="clear" w:color="auto" w:fill="FFFFFF"/>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упаковка и выдача покупок.</w:t>
      </w:r>
    </w:p>
    <w:p w:rsidR="00D161ED" w:rsidRPr="00084991" w:rsidRDefault="00D161ED"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Пришедший в магазин покупатель</w:t>
      </w:r>
      <w:r w:rsidR="00073DE0" w:rsidRPr="00084991">
        <w:rPr>
          <w:rFonts w:ascii="Times New Roman" w:hAnsi="Times New Roman"/>
          <w:sz w:val="28"/>
          <w:szCs w:val="28"/>
        </w:rPr>
        <w:t>,</w:t>
      </w:r>
      <w:r w:rsidRPr="00084991">
        <w:rPr>
          <w:rFonts w:ascii="Times New Roman" w:hAnsi="Times New Roman"/>
          <w:sz w:val="28"/>
          <w:szCs w:val="28"/>
        </w:rPr>
        <w:t xml:space="preserve"> </w:t>
      </w:r>
      <w:r w:rsidR="00073DE0" w:rsidRPr="00084991">
        <w:rPr>
          <w:rFonts w:ascii="Times New Roman" w:hAnsi="Times New Roman"/>
          <w:sz w:val="28"/>
          <w:szCs w:val="28"/>
        </w:rPr>
        <w:t>как правило, встречает</w:t>
      </w:r>
      <w:r w:rsidRPr="00084991">
        <w:rPr>
          <w:rFonts w:ascii="Times New Roman" w:hAnsi="Times New Roman"/>
          <w:sz w:val="28"/>
          <w:szCs w:val="28"/>
        </w:rPr>
        <w:t xml:space="preserve"> приветливое отношение со стороны торгового персонала. Выявление намерения покупателей заключается в определении их отношения к </w:t>
      </w:r>
      <w:r w:rsidR="00073DE0" w:rsidRPr="00084991">
        <w:rPr>
          <w:rFonts w:ascii="Times New Roman" w:hAnsi="Times New Roman"/>
          <w:sz w:val="28"/>
          <w:szCs w:val="28"/>
        </w:rPr>
        <w:t>различным</w:t>
      </w:r>
      <w:r w:rsidRPr="00084991">
        <w:rPr>
          <w:rFonts w:ascii="Times New Roman" w:hAnsi="Times New Roman"/>
          <w:sz w:val="28"/>
          <w:szCs w:val="28"/>
        </w:rPr>
        <w:t xml:space="preserve"> признакам товаров. Эта операция </w:t>
      </w:r>
      <w:r w:rsidR="008E5DB2" w:rsidRPr="00084991">
        <w:rPr>
          <w:rFonts w:ascii="Times New Roman" w:hAnsi="Times New Roman"/>
          <w:sz w:val="28"/>
          <w:szCs w:val="28"/>
        </w:rPr>
        <w:t>выполняется</w:t>
      </w:r>
      <w:r w:rsidRPr="00084991">
        <w:rPr>
          <w:rFonts w:ascii="Times New Roman" w:hAnsi="Times New Roman"/>
          <w:sz w:val="28"/>
          <w:szCs w:val="28"/>
        </w:rPr>
        <w:t xml:space="preserve"> торговым персоналом ненавязчиво, в вежливой форме.</w:t>
      </w:r>
    </w:p>
    <w:p w:rsidR="00D161ED" w:rsidRPr="00084991" w:rsidRDefault="00D161ED" w:rsidP="00084991">
      <w:pPr>
        <w:shd w:val="clear" w:color="auto" w:fill="FFFFFF"/>
        <w:spacing w:after="0" w:line="360" w:lineRule="auto"/>
        <w:ind w:firstLine="709"/>
        <w:jc w:val="both"/>
        <w:rPr>
          <w:rFonts w:ascii="Times New Roman" w:hAnsi="Times New Roman"/>
          <w:sz w:val="28"/>
          <w:szCs w:val="28"/>
        </w:rPr>
      </w:pPr>
      <w:r w:rsidRPr="00084991">
        <w:rPr>
          <w:rFonts w:ascii="Times New Roman" w:hAnsi="Times New Roman"/>
          <w:sz w:val="28"/>
          <w:szCs w:val="28"/>
        </w:rPr>
        <w:t>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 В обязанности продавца входит и предложение покупателю сопутствующих товаров.</w:t>
      </w:r>
    </w:p>
    <w:p w:rsidR="00D161ED" w:rsidRPr="00084991" w:rsidRDefault="00D161ED" w:rsidP="00084991">
      <w:pPr>
        <w:shd w:val="clear" w:color="auto" w:fill="FFFFFF"/>
        <w:spacing w:after="0" w:line="360" w:lineRule="auto"/>
        <w:ind w:firstLine="709"/>
        <w:jc w:val="both"/>
        <w:rPr>
          <w:rFonts w:ascii="Times New Roman" w:hAnsi="Times New Roman"/>
          <w:bCs/>
          <w:sz w:val="28"/>
          <w:szCs w:val="28"/>
        </w:rPr>
      </w:pPr>
      <w:r w:rsidRPr="00084991">
        <w:rPr>
          <w:rFonts w:ascii="Times New Roman" w:hAnsi="Times New Roman"/>
          <w:sz w:val="28"/>
          <w:szCs w:val="28"/>
        </w:rPr>
        <w:t xml:space="preserve">Завершается продажа товаров расчетом с покупателями и выдачей им покупок. Эти операции </w:t>
      </w:r>
      <w:r w:rsidR="008E5DB2" w:rsidRPr="00084991">
        <w:rPr>
          <w:rFonts w:ascii="Times New Roman" w:hAnsi="Times New Roman"/>
          <w:sz w:val="28"/>
          <w:szCs w:val="28"/>
        </w:rPr>
        <w:t>выполняются</w:t>
      </w:r>
      <w:r w:rsidRPr="00084991">
        <w:rPr>
          <w:rFonts w:ascii="Times New Roman" w:hAnsi="Times New Roman"/>
          <w:sz w:val="28"/>
          <w:szCs w:val="28"/>
        </w:rPr>
        <w:t xml:space="preserve"> на рабочем месте продавца</w:t>
      </w:r>
      <w:r w:rsidR="00090AC6" w:rsidRPr="00084991">
        <w:rPr>
          <w:rFonts w:ascii="Times New Roman" w:hAnsi="Times New Roman"/>
          <w:sz w:val="28"/>
          <w:szCs w:val="28"/>
        </w:rPr>
        <w:t>.</w:t>
      </w:r>
      <w:r w:rsidRPr="00084991">
        <w:rPr>
          <w:rFonts w:ascii="Times New Roman" w:hAnsi="Times New Roman"/>
          <w:sz w:val="28"/>
          <w:szCs w:val="28"/>
        </w:rPr>
        <w:t xml:space="preserve"> </w:t>
      </w:r>
    </w:p>
    <w:p w:rsidR="00D161ED" w:rsidRPr="00084991" w:rsidRDefault="00D161ED" w:rsidP="00084991">
      <w:pPr>
        <w:spacing w:after="0" w:line="360" w:lineRule="auto"/>
        <w:ind w:firstLine="709"/>
        <w:jc w:val="both"/>
        <w:rPr>
          <w:rFonts w:ascii="Times New Roman" w:hAnsi="Times New Roman"/>
          <w:b/>
          <w:sz w:val="28"/>
          <w:szCs w:val="28"/>
        </w:rPr>
      </w:pPr>
    </w:p>
    <w:p w:rsidR="0086514F"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26" w:name="_Toc207106742"/>
      <w:r w:rsidR="00B3653F" w:rsidRPr="00084991">
        <w:rPr>
          <w:rFonts w:ascii="Times New Roman" w:hAnsi="Times New Roman"/>
          <w:b/>
          <w:sz w:val="28"/>
          <w:szCs w:val="28"/>
        </w:rPr>
        <w:t>ЗАКЛЮЧЕНИЕ</w:t>
      </w:r>
      <w:bookmarkEnd w:id="26"/>
    </w:p>
    <w:p w:rsidR="0086514F" w:rsidRPr="00084991" w:rsidRDefault="0086514F" w:rsidP="00084991">
      <w:pPr>
        <w:spacing w:after="0" w:line="360" w:lineRule="auto"/>
        <w:ind w:firstLine="709"/>
        <w:jc w:val="both"/>
        <w:rPr>
          <w:rFonts w:ascii="Times New Roman" w:hAnsi="Times New Roman"/>
          <w:b/>
          <w:sz w:val="28"/>
          <w:szCs w:val="28"/>
        </w:rPr>
      </w:pPr>
    </w:p>
    <w:p w:rsidR="00731173" w:rsidRPr="00084991" w:rsidRDefault="00731173" w:rsidP="00084991">
      <w:pPr>
        <w:pStyle w:val="21"/>
        <w:spacing w:after="0" w:line="360" w:lineRule="auto"/>
        <w:ind w:firstLine="709"/>
        <w:jc w:val="both"/>
        <w:rPr>
          <w:sz w:val="28"/>
          <w:szCs w:val="28"/>
        </w:rPr>
      </w:pPr>
      <w:r w:rsidRPr="00084991">
        <w:rPr>
          <w:sz w:val="28"/>
          <w:szCs w:val="28"/>
        </w:rPr>
        <w:t xml:space="preserve">Переход к рыночным отношениям в экономике России расширяет возможности деятельности хозяйствующей организации, как основного ее звена. В новых условиях существенно поменялись правовые, финансово-экономические и социальные отношения как внутри предприятия, так и во внешней среде. Сложилось многообразие форм собственности, существенно изменились отношения предприятий с государством и другими субъектами рынка. Экономическая свобода, как условие и следствие рыночных отношений, предъявляет более высокие требования к уровню хозяйствования и экономической деятельности предприятия. </w:t>
      </w:r>
    </w:p>
    <w:p w:rsidR="00731173" w:rsidRPr="00084991" w:rsidRDefault="00731173" w:rsidP="00084991">
      <w:pPr>
        <w:pStyle w:val="21"/>
        <w:spacing w:after="0" w:line="360" w:lineRule="auto"/>
        <w:ind w:firstLine="709"/>
        <w:jc w:val="both"/>
        <w:rPr>
          <w:sz w:val="28"/>
          <w:szCs w:val="28"/>
        </w:rPr>
      </w:pPr>
      <w:r w:rsidRPr="00084991">
        <w:rPr>
          <w:sz w:val="28"/>
          <w:szCs w:val="28"/>
        </w:rPr>
        <w:t>Процесс торговли, то есть процесс купли-продажи товаров, является функцией торгового предприятия (как оптового, так и розничного), которое осуществляет свою деятельность на основе коммерческого расчета. Торговое предприятие имеет самостоятельный баланс, обладает основными и оборотными средствами и осуществляет законченный торговый процесс, начиная с закупки товаров от поставщиков и заканчивая их продажей.</w:t>
      </w:r>
    </w:p>
    <w:p w:rsidR="0086514F"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Основная задача торгового предприятия – закупка и продажа товаров в целях удовлетворения потребности населения, при минимальном уровне издержек обращения и получения достаточно высокого уровня прибыли.</w:t>
      </w:r>
    </w:p>
    <w:p w:rsidR="00731173"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В работе был проведен анализ действующего торгового предприятия, реализующего продукты питания, а также хозяйственные и сопутствующие товары. В магазине продажи осуществляются традиционным методом, через прилавок. Представленный в магазине ассортимент отличается достаточной шириной и глубиной. Организация процесса закупок в магазине включает в себя следующие этапы: </w:t>
      </w:r>
    </w:p>
    <w:p w:rsidR="00731173"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1. Сбор и обработка информации о конъюнктуре рынка ресурсов и действующих условиях торговли, доставки, хранения и т.д. </w:t>
      </w:r>
    </w:p>
    <w:p w:rsidR="00731173"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2. Выбор формы и источников материально-технического снабжения. </w:t>
      </w:r>
    </w:p>
    <w:p w:rsidR="00731173"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3. Размещение заказов и их реализация. </w:t>
      </w:r>
    </w:p>
    <w:p w:rsidR="00731173"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4. Организация делопроизводства по учету ресурсов и расчетам за приобретенные материальные ценности. </w:t>
      </w:r>
    </w:p>
    <w:p w:rsidR="00731173"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 xml:space="preserve">5. Поддержание отношений с поставщиками. </w:t>
      </w:r>
    </w:p>
    <w:p w:rsidR="00731173" w:rsidRPr="00084991" w:rsidRDefault="0073117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Для оптимизации работы магазина было предложено следующее:</w:t>
      </w:r>
    </w:p>
    <w:p w:rsidR="005039C6" w:rsidRPr="00084991" w:rsidRDefault="005039C6" w:rsidP="00084991">
      <w:pPr>
        <w:numPr>
          <w:ilvl w:val="0"/>
          <w:numId w:val="24"/>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расположение товаров в торговом зале исходя из видов спроса и объемов продаж;</w:t>
      </w:r>
    </w:p>
    <w:p w:rsidR="005039C6" w:rsidRPr="00084991" w:rsidRDefault="005039C6" w:rsidP="00084991">
      <w:pPr>
        <w:numPr>
          <w:ilvl w:val="0"/>
          <w:numId w:val="24"/>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применение для отдельных групп товаров дисплейных выкладок;</w:t>
      </w:r>
    </w:p>
    <w:p w:rsidR="005039C6" w:rsidRPr="00084991" w:rsidRDefault="005039C6" w:rsidP="00084991">
      <w:pPr>
        <w:numPr>
          <w:ilvl w:val="0"/>
          <w:numId w:val="24"/>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расположение товаров импульсного спроса в кассовой зоне магазина, увеличение ассортимента товаров импульсного спроса;</w:t>
      </w:r>
    </w:p>
    <w:p w:rsidR="005039C6" w:rsidRPr="00084991" w:rsidRDefault="005039C6" w:rsidP="00084991">
      <w:pPr>
        <w:numPr>
          <w:ilvl w:val="0"/>
          <w:numId w:val="24"/>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продажа товаров в магазине способом открытой выкладки;</w:t>
      </w:r>
    </w:p>
    <w:p w:rsidR="0035679D" w:rsidRPr="00084991" w:rsidRDefault="0035679D" w:rsidP="00084991">
      <w:pPr>
        <w:numPr>
          <w:ilvl w:val="0"/>
          <w:numId w:val="24"/>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создание на предприятии отдела маркетинга;</w:t>
      </w:r>
    </w:p>
    <w:p w:rsidR="005039C6" w:rsidRPr="00084991" w:rsidRDefault="005039C6" w:rsidP="00084991">
      <w:pPr>
        <w:numPr>
          <w:ilvl w:val="0"/>
          <w:numId w:val="24"/>
        </w:numPr>
        <w:tabs>
          <w:tab w:val="clear" w:pos="1855"/>
        </w:tabs>
        <w:spacing w:after="0" w:line="360" w:lineRule="auto"/>
        <w:ind w:left="0" w:firstLine="709"/>
        <w:jc w:val="both"/>
        <w:rPr>
          <w:rFonts w:ascii="Times New Roman" w:hAnsi="Times New Roman"/>
          <w:sz w:val="28"/>
          <w:szCs w:val="28"/>
        </w:rPr>
      </w:pPr>
      <w:r w:rsidRPr="00084991">
        <w:rPr>
          <w:rFonts w:ascii="Times New Roman" w:hAnsi="Times New Roman"/>
          <w:sz w:val="28"/>
          <w:szCs w:val="28"/>
        </w:rPr>
        <w:t>разработка должностных инструкций для продавцов</w:t>
      </w:r>
      <w:r w:rsidR="0035679D" w:rsidRPr="00084991">
        <w:rPr>
          <w:rFonts w:ascii="Times New Roman" w:hAnsi="Times New Roman"/>
          <w:sz w:val="28"/>
          <w:szCs w:val="28"/>
        </w:rPr>
        <w:t>.</w:t>
      </w:r>
    </w:p>
    <w:p w:rsidR="00731173" w:rsidRPr="00084991" w:rsidRDefault="00731173" w:rsidP="00084991">
      <w:pPr>
        <w:spacing w:after="0" w:line="360" w:lineRule="auto"/>
        <w:ind w:firstLine="709"/>
        <w:jc w:val="both"/>
        <w:rPr>
          <w:rFonts w:ascii="Times New Roman" w:hAnsi="Times New Roman"/>
          <w:sz w:val="28"/>
          <w:szCs w:val="28"/>
        </w:rPr>
      </w:pPr>
    </w:p>
    <w:p w:rsidR="0035679D" w:rsidRPr="00084991" w:rsidRDefault="00084991" w:rsidP="0008499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27" w:name="_Toc207106743"/>
      <w:r w:rsidR="0035679D" w:rsidRPr="00084991">
        <w:rPr>
          <w:rFonts w:ascii="Times New Roman" w:hAnsi="Times New Roman"/>
          <w:b/>
          <w:sz w:val="28"/>
          <w:szCs w:val="28"/>
        </w:rPr>
        <w:t>СПИСОК ИСПОЛЬЗОВАННЫХ ИСТОЧНИКОВ</w:t>
      </w:r>
      <w:bookmarkEnd w:id="27"/>
    </w:p>
    <w:p w:rsidR="0035679D" w:rsidRPr="00084991" w:rsidRDefault="0035679D" w:rsidP="00084991">
      <w:pPr>
        <w:spacing w:after="0" w:line="360" w:lineRule="auto"/>
        <w:ind w:firstLine="709"/>
        <w:jc w:val="both"/>
        <w:rPr>
          <w:rFonts w:ascii="Times New Roman" w:hAnsi="Times New Roman"/>
          <w:b/>
          <w:sz w:val="28"/>
          <w:szCs w:val="28"/>
        </w:rPr>
      </w:pP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Закон РФ «О защите прав потребителей» (действующая редакция).</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Правила продажи отдельных видов товаров (действующая редакция).</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 xml:space="preserve">Баканов М.И. Анализ хозяйственной деятельности в торговле: Учеб. для торг. вузов. – М., Высшая школа, </w:t>
      </w:r>
      <w:r w:rsidR="00FE6B25" w:rsidRPr="00084991">
        <w:rPr>
          <w:rFonts w:ascii="Times New Roman" w:hAnsi="Times New Roman"/>
          <w:sz w:val="28"/>
          <w:szCs w:val="28"/>
        </w:rPr>
        <w:t>2007</w:t>
      </w:r>
      <w:r w:rsidRPr="00084991">
        <w:rPr>
          <w:rFonts w:ascii="Times New Roman" w:hAnsi="Times New Roman"/>
          <w:sz w:val="28"/>
          <w:szCs w:val="28"/>
        </w:rPr>
        <w:t>.</w:t>
      </w:r>
    </w:p>
    <w:p w:rsidR="0035679D" w:rsidRPr="00084991" w:rsidRDefault="0035679D" w:rsidP="00084991">
      <w:pPr>
        <w:pStyle w:val="af"/>
        <w:numPr>
          <w:ilvl w:val="0"/>
          <w:numId w:val="25"/>
        </w:numPr>
        <w:tabs>
          <w:tab w:val="clear" w:pos="720"/>
        </w:tabs>
        <w:spacing w:line="360" w:lineRule="auto"/>
        <w:ind w:left="0" w:firstLine="0"/>
        <w:jc w:val="both"/>
        <w:rPr>
          <w:sz w:val="28"/>
          <w:szCs w:val="28"/>
        </w:rPr>
      </w:pPr>
      <w:r w:rsidRPr="00084991">
        <w:rPr>
          <w:sz w:val="28"/>
          <w:szCs w:val="28"/>
        </w:rPr>
        <w:t>Войцеховский О. Экономичный супермаркет – будущее российской розничной торговли//</w:t>
      </w:r>
      <w:r w:rsidR="00084991">
        <w:rPr>
          <w:sz w:val="28"/>
          <w:szCs w:val="28"/>
        </w:rPr>
        <w:t xml:space="preserve"> </w:t>
      </w:r>
      <w:r w:rsidRPr="00084991">
        <w:rPr>
          <w:sz w:val="28"/>
          <w:szCs w:val="28"/>
        </w:rPr>
        <w:t>Витрина. 2000. №1.</w:t>
      </w:r>
    </w:p>
    <w:p w:rsidR="00687951" w:rsidRPr="00084991" w:rsidRDefault="00687951" w:rsidP="00084991">
      <w:pPr>
        <w:pStyle w:val="23"/>
        <w:numPr>
          <w:ilvl w:val="0"/>
          <w:numId w:val="25"/>
        </w:numPr>
        <w:tabs>
          <w:tab w:val="clear" w:pos="720"/>
        </w:tabs>
        <w:spacing w:after="0" w:line="360" w:lineRule="auto"/>
        <w:ind w:left="0" w:firstLine="0"/>
        <w:jc w:val="both"/>
        <w:rPr>
          <w:sz w:val="28"/>
          <w:szCs w:val="28"/>
        </w:rPr>
      </w:pPr>
      <w:r w:rsidRPr="00084991">
        <w:rPr>
          <w:sz w:val="28"/>
          <w:szCs w:val="28"/>
        </w:rPr>
        <w:t>Демичев Г.М. Складское и тарное хозяйство.</w:t>
      </w:r>
      <w:r w:rsidR="00084991">
        <w:rPr>
          <w:sz w:val="28"/>
          <w:szCs w:val="28"/>
        </w:rPr>
        <w:t xml:space="preserve"> </w:t>
      </w:r>
      <w:r w:rsidRPr="00084991">
        <w:rPr>
          <w:sz w:val="28"/>
          <w:szCs w:val="28"/>
        </w:rPr>
        <w:t>–</w:t>
      </w:r>
      <w:r w:rsidR="00084991">
        <w:rPr>
          <w:sz w:val="28"/>
          <w:szCs w:val="28"/>
        </w:rPr>
        <w:t xml:space="preserve"> </w:t>
      </w:r>
      <w:r w:rsidRPr="00084991">
        <w:rPr>
          <w:sz w:val="28"/>
          <w:szCs w:val="28"/>
        </w:rPr>
        <w:t xml:space="preserve">М.: Высшая школа, </w:t>
      </w:r>
      <w:r w:rsidR="00FE6B25" w:rsidRPr="00084991">
        <w:rPr>
          <w:sz w:val="28"/>
          <w:szCs w:val="28"/>
        </w:rPr>
        <w:t>200</w:t>
      </w:r>
      <w:r w:rsidRPr="00084991">
        <w:rPr>
          <w:sz w:val="28"/>
          <w:szCs w:val="28"/>
        </w:rPr>
        <w:t>0.</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Дэвис К., Харт М. Расположение и мерчандайзинг продовольственных товаров. // Маркетинг. 2005. №2.</w:t>
      </w:r>
    </w:p>
    <w:p w:rsidR="00687951" w:rsidRPr="00084991" w:rsidRDefault="00687951"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Кузьмичев Д. Складское оборудование. // Новости торговли. 2001. №4.</w:t>
      </w:r>
    </w:p>
    <w:p w:rsidR="00687951" w:rsidRPr="00084991" w:rsidRDefault="00687951"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Лесняк В. Как спланировать складские зоны.// Склад и техника. 2004. №7.</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Моисеенко Н.С. Товароведение продовольственных товаров. – М., 2002.</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Сидоров Д.В. Плюсы и минусы мерчандайзинга. // Экономика. 2006. №1.</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Славянская А. Секреты товаров импульсной покупки. // Ритэйлер. 2007. №4.</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Чечик А.М. Товароведение и экспертиза товаров культурно-бытового назначения. – М., 200</w:t>
      </w:r>
      <w:r w:rsidR="00FE6B25" w:rsidRPr="00084991">
        <w:rPr>
          <w:rFonts w:ascii="Times New Roman" w:hAnsi="Times New Roman"/>
          <w:sz w:val="28"/>
          <w:szCs w:val="28"/>
        </w:rPr>
        <w:t>7</w:t>
      </w:r>
      <w:r w:rsidRPr="00084991">
        <w:rPr>
          <w:rFonts w:ascii="Times New Roman" w:hAnsi="Times New Roman"/>
          <w:sz w:val="28"/>
          <w:szCs w:val="28"/>
        </w:rPr>
        <w:t>.</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Чкалова О.В. Характеристика розничных предприятий в России и за рубежом. // Маркетинг в России и за рубежом 2001. №4.</w:t>
      </w:r>
    </w:p>
    <w:p w:rsidR="0035679D" w:rsidRPr="00084991" w:rsidRDefault="0035679D" w:rsidP="00084991">
      <w:pPr>
        <w:numPr>
          <w:ilvl w:val="0"/>
          <w:numId w:val="25"/>
        </w:numPr>
        <w:tabs>
          <w:tab w:val="clear" w:pos="720"/>
        </w:tabs>
        <w:spacing w:after="0" w:line="360" w:lineRule="auto"/>
        <w:ind w:left="0" w:firstLine="0"/>
        <w:jc w:val="both"/>
        <w:rPr>
          <w:rFonts w:ascii="Times New Roman" w:hAnsi="Times New Roman"/>
          <w:sz w:val="28"/>
          <w:szCs w:val="28"/>
        </w:rPr>
      </w:pPr>
      <w:r w:rsidRPr="00084991">
        <w:rPr>
          <w:rFonts w:ascii="Times New Roman" w:hAnsi="Times New Roman"/>
          <w:sz w:val="28"/>
          <w:szCs w:val="28"/>
        </w:rPr>
        <w:t>Шевченко В.В. Товароведение и экспертиза потребительских товаров. – М., 2001.</w:t>
      </w:r>
    </w:p>
    <w:p w:rsidR="0035679D" w:rsidRPr="00084991" w:rsidRDefault="0035679D" w:rsidP="00084991">
      <w:pPr>
        <w:spacing w:after="0" w:line="360" w:lineRule="auto"/>
        <w:ind w:firstLine="709"/>
        <w:jc w:val="both"/>
        <w:rPr>
          <w:rFonts w:ascii="Times New Roman" w:hAnsi="Times New Roman"/>
          <w:b/>
          <w:sz w:val="28"/>
          <w:szCs w:val="28"/>
        </w:rPr>
      </w:pPr>
    </w:p>
    <w:p w:rsidR="00A105F3" w:rsidRDefault="00084991" w:rsidP="00084991">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bookmarkStart w:id="28" w:name="_Toc188184717"/>
      <w:bookmarkStart w:id="29" w:name="_Toc207106744"/>
      <w:r w:rsidR="00A105F3" w:rsidRPr="00084991">
        <w:rPr>
          <w:rFonts w:ascii="Times New Roman" w:hAnsi="Times New Roman"/>
          <w:b/>
          <w:sz w:val="28"/>
          <w:szCs w:val="28"/>
        </w:rPr>
        <w:t xml:space="preserve">ПРИЛОЖЕНИЕ </w:t>
      </w:r>
      <w:bookmarkEnd w:id="28"/>
      <w:r w:rsidR="00A105F3" w:rsidRPr="00084991">
        <w:rPr>
          <w:rFonts w:ascii="Times New Roman" w:hAnsi="Times New Roman"/>
          <w:b/>
          <w:sz w:val="28"/>
          <w:szCs w:val="28"/>
        </w:rPr>
        <w:t>А</w:t>
      </w:r>
      <w:bookmarkEnd w:id="29"/>
    </w:p>
    <w:p w:rsidR="00084991" w:rsidRPr="00084991" w:rsidRDefault="00084991" w:rsidP="00084991">
      <w:pPr>
        <w:spacing w:after="0" w:line="360" w:lineRule="auto"/>
        <w:ind w:firstLine="709"/>
        <w:jc w:val="both"/>
        <w:rPr>
          <w:rFonts w:ascii="Times New Roman" w:hAnsi="Times New Roman"/>
          <w:b/>
          <w:sz w:val="28"/>
          <w:szCs w:val="28"/>
        </w:rPr>
      </w:pPr>
    </w:p>
    <w:p w:rsidR="00A105F3" w:rsidRPr="00084991" w:rsidRDefault="00A105F3"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Баланс и отчет о прибылях и убыткахмагазина</w:t>
      </w:r>
      <w:r w:rsidR="00084991">
        <w:rPr>
          <w:rFonts w:ascii="Times New Roman" w:hAnsi="Times New Roman"/>
          <w:sz w:val="28"/>
          <w:szCs w:val="28"/>
        </w:rPr>
        <w:t xml:space="preserve"> </w:t>
      </w:r>
      <w:r w:rsidRPr="00084991">
        <w:rPr>
          <w:rFonts w:ascii="Times New Roman" w:hAnsi="Times New Roman"/>
          <w:sz w:val="28"/>
          <w:szCs w:val="28"/>
        </w:rPr>
        <w:t>в 2005-2007 гг., тыс. руб.</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9"/>
        <w:gridCol w:w="831"/>
        <w:gridCol w:w="776"/>
        <w:gridCol w:w="803"/>
        <w:gridCol w:w="992"/>
      </w:tblGrid>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31"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776"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2005</w:t>
            </w:r>
          </w:p>
        </w:tc>
        <w:tc>
          <w:tcPr>
            <w:tcW w:w="803"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2006</w:t>
            </w:r>
          </w:p>
        </w:tc>
        <w:tc>
          <w:tcPr>
            <w:tcW w:w="992"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2007</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Актив</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I. Внеоборотные активы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Нематериальные активы, в т.ч. амортизация</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110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Основные средства, в т.ч.</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120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10000</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10200</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Незавершенное строительство</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130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Долгосрочные финансовые вложения</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140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Прочие внеоборотные активы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150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Итого по разделу I</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190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10005</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10205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II. Оборотные активы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Запасы, в т.ч.</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210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1321</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7062</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5915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затраты в незавершенном производстве</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213</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готовая продукция и товары для перепродажи</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214</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1321</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7056</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5915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расходы будущих периодов</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216</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НДС по приобретенным ценностям</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220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Дебиторская задолженность (платежи до 12 мес.)</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240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3</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48</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697</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в т.ч. покупатели и заказчики</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241</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527</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Краткосрочные финансовые вложения, в т.ч.</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250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Краткосрочные займы и кредиты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251</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Денежные средства, в т.ч.</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260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1385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Касса</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261</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Расчетные счета</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262</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Валютные счета</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263</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Прочие денежные средства</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264</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Прочие оборотные активы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270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Итого по разделу II</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290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1324</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7117</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7997</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Итого Актив</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300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1324</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17122</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18202</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Пассив</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III. Капитал и резервы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Уставной капитал</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410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1000</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1000</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1000</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Добавочный капитал</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420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5405</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5900</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Резервный капитал, в т.ч.</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430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Резервы, образованные в соответствии с законодательством</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431</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Резервы, образованные в соответствии с учредительными документами</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432</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Непокрытый убыток (нераспределенная прибыль)</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470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-92</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3759</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3485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Итого по разделу III</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490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908</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10164</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10385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IV. Долгосрочные обязательства</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Займы и кредиты (долгосрочные)</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510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Отложенные налоговые обязательства</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515</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Итого по разделу IV</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590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V. Краткосрочные обязательства. Займы и кредиты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610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553</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Кредиторская задолженность, в т.ч.</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620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416</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6405</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7817</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поставщикам и подрядчикам</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621</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412</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1540</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1905</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задолженность перед персоналом организации</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622</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4</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80</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93</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задолженность перед государственными внебюджетными фондами</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623</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Задолженность по налогам и сборам</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624</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212</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Прочие кредиторы</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625</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4785</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5607</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Доходы будущих периодов</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640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Резервы предстоящих расходов</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650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Прочие краткосрочные обязательства</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660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Итого по разделу V</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690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416</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6958</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7817</w:t>
            </w:r>
          </w:p>
        </w:tc>
      </w:tr>
      <w:tr w:rsidR="00A105F3" w:rsidRPr="00AA0CD4" w:rsidTr="00AA0CD4">
        <w:trPr>
          <w:trHeight w:val="255"/>
        </w:trPr>
        <w:tc>
          <w:tcPr>
            <w:tcW w:w="5969"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Итого Пассив</w:t>
            </w:r>
          </w:p>
        </w:tc>
        <w:tc>
          <w:tcPr>
            <w:tcW w:w="831" w:type="dxa"/>
            <w:noWrap/>
            <w:vAlign w:val="bottom"/>
          </w:tcPr>
          <w:p w:rsidR="00A105F3" w:rsidRPr="00AA0CD4" w:rsidRDefault="00A105F3" w:rsidP="00AA0CD4">
            <w:pPr>
              <w:spacing w:after="0" w:line="360" w:lineRule="auto"/>
              <w:jc w:val="both"/>
              <w:rPr>
                <w:rFonts w:ascii="Times New Roman" w:hAnsi="Times New Roman"/>
                <w:bCs/>
                <w:sz w:val="20"/>
                <w:szCs w:val="20"/>
              </w:rPr>
            </w:pPr>
            <w:r w:rsidRPr="00AA0CD4">
              <w:rPr>
                <w:rFonts w:ascii="Times New Roman" w:hAnsi="Times New Roman"/>
                <w:bCs/>
                <w:sz w:val="20"/>
                <w:szCs w:val="20"/>
              </w:rPr>
              <w:t>700</w:t>
            </w:r>
          </w:p>
        </w:tc>
        <w:tc>
          <w:tcPr>
            <w:tcW w:w="776"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1324</w:t>
            </w:r>
          </w:p>
        </w:tc>
        <w:tc>
          <w:tcPr>
            <w:tcW w:w="803"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17122</w:t>
            </w:r>
          </w:p>
        </w:tc>
        <w:tc>
          <w:tcPr>
            <w:tcW w:w="992" w:type="dxa"/>
            <w:noWrap/>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18202</w:t>
            </w:r>
          </w:p>
        </w:tc>
      </w:tr>
    </w:tbl>
    <w:p w:rsidR="00A105F3" w:rsidRPr="00084991" w:rsidRDefault="00A105F3" w:rsidP="00084991">
      <w:pPr>
        <w:spacing w:after="0" w:line="360" w:lineRule="auto"/>
        <w:ind w:firstLine="709"/>
        <w:jc w:val="both"/>
        <w:rPr>
          <w:rFonts w:ascii="Times New Roman" w:hAnsi="Times New Roman"/>
          <w:b/>
          <w:sz w:val="28"/>
          <w:szCs w:val="28"/>
        </w:rPr>
      </w:pPr>
    </w:p>
    <w:p w:rsidR="00A105F3" w:rsidRDefault="00AA0CD4" w:rsidP="00AA0CD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30" w:name="_Toc188184718"/>
      <w:bookmarkStart w:id="31" w:name="_Toc207106745"/>
      <w:r w:rsidR="00A105F3" w:rsidRPr="00084991">
        <w:rPr>
          <w:rFonts w:ascii="Times New Roman" w:hAnsi="Times New Roman"/>
          <w:b/>
          <w:sz w:val="28"/>
          <w:szCs w:val="28"/>
        </w:rPr>
        <w:t xml:space="preserve">ПРИЛОЖЕНИЕ </w:t>
      </w:r>
      <w:bookmarkEnd w:id="30"/>
      <w:r w:rsidR="0035679D" w:rsidRPr="00084991">
        <w:rPr>
          <w:rFonts w:ascii="Times New Roman" w:hAnsi="Times New Roman"/>
          <w:b/>
          <w:sz w:val="28"/>
          <w:szCs w:val="28"/>
        </w:rPr>
        <w:t>Б</w:t>
      </w:r>
      <w:bookmarkEnd w:id="31"/>
    </w:p>
    <w:p w:rsidR="00AA0CD4" w:rsidRPr="00084991" w:rsidRDefault="00AA0CD4" w:rsidP="00084991">
      <w:pPr>
        <w:spacing w:after="0" w:line="360" w:lineRule="auto"/>
        <w:ind w:firstLine="709"/>
        <w:jc w:val="both"/>
        <w:rPr>
          <w:rFonts w:ascii="Times New Roman" w:hAnsi="Times New Roman"/>
          <w:b/>
          <w:sz w:val="28"/>
          <w:szCs w:val="28"/>
        </w:rPr>
      </w:pPr>
    </w:p>
    <w:p w:rsidR="00A105F3" w:rsidRPr="00084991" w:rsidRDefault="0035679D" w:rsidP="00084991">
      <w:pPr>
        <w:pStyle w:val="a9"/>
        <w:spacing w:after="0" w:line="360" w:lineRule="auto"/>
        <w:ind w:left="0" w:firstLine="709"/>
        <w:jc w:val="both"/>
        <w:rPr>
          <w:sz w:val="28"/>
          <w:szCs w:val="28"/>
        </w:rPr>
      </w:pPr>
      <w:r w:rsidRPr="00084991">
        <w:rPr>
          <w:sz w:val="28"/>
          <w:szCs w:val="28"/>
        </w:rPr>
        <w:t>Отчет о прибылях и убытках магазина</w:t>
      </w:r>
      <w:r w:rsidR="00A105F3" w:rsidRPr="00084991">
        <w:rPr>
          <w:sz w:val="28"/>
          <w:szCs w:val="28"/>
        </w:rPr>
        <w:t xml:space="preserve"> в 2005-2007 гг., тыс. руб.</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134"/>
        <w:gridCol w:w="992"/>
        <w:gridCol w:w="1138"/>
      </w:tblGrid>
      <w:tr w:rsidR="00A105F3" w:rsidRPr="00AA0CD4" w:rsidTr="00AA0CD4">
        <w:trPr>
          <w:cantSplit/>
          <w:trHeight w:val="391"/>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Показатель</w:t>
            </w:r>
          </w:p>
        </w:tc>
        <w:tc>
          <w:tcPr>
            <w:tcW w:w="1134" w:type="dxa"/>
          </w:tcPr>
          <w:p w:rsidR="00A105F3" w:rsidRPr="00AA0CD4" w:rsidRDefault="00A105F3" w:rsidP="00AA0CD4">
            <w:pPr>
              <w:pStyle w:val="a9"/>
              <w:spacing w:after="0" w:line="360" w:lineRule="auto"/>
              <w:ind w:left="0"/>
              <w:jc w:val="both"/>
              <w:rPr>
                <w:sz w:val="20"/>
                <w:szCs w:val="20"/>
              </w:rPr>
            </w:pPr>
            <w:r w:rsidRPr="00AA0CD4">
              <w:rPr>
                <w:sz w:val="20"/>
                <w:szCs w:val="20"/>
              </w:rPr>
              <w:t>2005</w:t>
            </w:r>
          </w:p>
        </w:tc>
        <w:tc>
          <w:tcPr>
            <w:tcW w:w="992" w:type="dxa"/>
          </w:tcPr>
          <w:p w:rsidR="00A105F3" w:rsidRPr="00AA0CD4" w:rsidRDefault="00A105F3" w:rsidP="00AA0CD4">
            <w:pPr>
              <w:pStyle w:val="a9"/>
              <w:spacing w:after="0" w:line="360" w:lineRule="auto"/>
              <w:ind w:left="0"/>
              <w:jc w:val="both"/>
              <w:rPr>
                <w:sz w:val="20"/>
                <w:szCs w:val="20"/>
              </w:rPr>
            </w:pPr>
            <w:r w:rsidRPr="00AA0CD4">
              <w:rPr>
                <w:sz w:val="20"/>
                <w:szCs w:val="20"/>
              </w:rPr>
              <w:t>2006</w:t>
            </w:r>
          </w:p>
        </w:tc>
        <w:tc>
          <w:tcPr>
            <w:tcW w:w="1138" w:type="dxa"/>
          </w:tcPr>
          <w:p w:rsidR="00A105F3" w:rsidRPr="00AA0CD4" w:rsidRDefault="00A105F3" w:rsidP="00AA0CD4">
            <w:pPr>
              <w:pStyle w:val="a9"/>
              <w:spacing w:after="0" w:line="360" w:lineRule="auto"/>
              <w:ind w:left="0"/>
              <w:jc w:val="both"/>
              <w:rPr>
                <w:sz w:val="20"/>
                <w:szCs w:val="20"/>
              </w:rPr>
            </w:pPr>
            <w:r w:rsidRPr="00AA0CD4">
              <w:rPr>
                <w:sz w:val="20"/>
                <w:szCs w:val="20"/>
              </w:rPr>
              <w:t>2007</w:t>
            </w:r>
          </w:p>
        </w:tc>
      </w:tr>
      <w:tr w:rsidR="00A105F3" w:rsidRPr="00AA0CD4" w:rsidTr="00AA0CD4">
        <w:trPr>
          <w:trHeight w:val="20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Доходы и расходы по обычным видам деятельности:</w:t>
            </w:r>
          </w:p>
          <w:p w:rsidR="00A105F3" w:rsidRPr="00AA0CD4" w:rsidRDefault="00A105F3" w:rsidP="00AA0CD4">
            <w:pPr>
              <w:pStyle w:val="a9"/>
              <w:spacing w:after="0" w:line="360" w:lineRule="auto"/>
              <w:ind w:left="0"/>
              <w:jc w:val="both"/>
              <w:rPr>
                <w:sz w:val="20"/>
                <w:szCs w:val="20"/>
              </w:rPr>
            </w:pPr>
            <w:r w:rsidRPr="00AA0CD4">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652,86</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2222,89</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2087,24</w:t>
            </w:r>
          </w:p>
        </w:tc>
      </w:tr>
      <w:tr w:rsidR="00A105F3" w:rsidRPr="00AA0CD4" w:rsidTr="00AA0CD4">
        <w:trPr>
          <w:trHeight w:val="24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Себестоимость проданных товаров, продукции, услуг</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650,4</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1345,97</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1391,74</w:t>
            </w:r>
          </w:p>
        </w:tc>
      </w:tr>
      <w:tr w:rsidR="00A105F3" w:rsidRPr="00AA0CD4" w:rsidTr="00AA0CD4">
        <w:trPr>
          <w:trHeight w:val="22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Валовая прибыль</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2,46</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876,92</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695,5</w:t>
            </w:r>
          </w:p>
        </w:tc>
      </w:tr>
      <w:tr w:rsidR="00A105F3" w:rsidRPr="00AA0CD4" w:rsidTr="00AA0CD4">
        <w:trPr>
          <w:trHeight w:val="22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Коммерческие расходы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35,7</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39,6</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75,2</w:t>
            </w:r>
          </w:p>
        </w:tc>
      </w:tr>
      <w:tr w:rsidR="00A105F3" w:rsidRPr="00AA0CD4" w:rsidTr="00AA0CD4">
        <w:trPr>
          <w:trHeight w:val="22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Управленческие расходы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21,7</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25,7</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74,1</w:t>
            </w:r>
          </w:p>
        </w:tc>
      </w:tr>
      <w:tr w:rsidR="00A105F3" w:rsidRPr="00AA0CD4" w:rsidTr="00AA0CD4">
        <w:trPr>
          <w:trHeight w:val="28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Прибыль (убыток) от продаж</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–54,94</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811,62</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546,2</w:t>
            </w:r>
          </w:p>
        </w:tc>
      </w:tr>
      <w:tr w:rsidR="00A105F3" w:rsidRPr="00AA0CD4" w:rsidTr="00AA0CD4">
        <w:trPr>
          <w:trHeight w:val="32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Прочие доходы и расходы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34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Проценты к уплате</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25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Доходы от участия в других организациях</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277"/>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Прочие операционные доходы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249"/>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Прочие операционные расходы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34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Внереализационные доходы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333"/>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Внереализационные расходы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30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Прибыль (убыток) до налогообложения</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–54,94</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811,62</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546,2</w:t>
            </w:r>
          </w:p>
        </w:tc>
      </w:tr>
      <w:tr w:rsidR="00A105F3" w:rsidRPr="00AA0CD4" w:rsidTr="00AA0CD4">
        <w:trPr>
          <w:trHeight w:val="30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Постоянные налоговые обязательства</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264"/>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Отложенные налоговые активы</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400"/>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Отложенные налоговые обязательства</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0</w:t>
            </w:r>
          </w:p>
        </w:tc>
      </w:tr>
      <w:tr w:rsidR="00A105F3" w:rsidRPr="00AA0CD4" w:rsidTr="00AA0CD4">
        <w:trPr>
          <w:trHeight w:val="347"/>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Текущие налоги</w:t>
            </w:r>
          </w:p>
        </w:tc>
        <w:tc>
          <w:tcPr>
            <w:tcW w:w="1134"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37,06</w:t>
            </w:r>
          </w:p>
        </w:tc>
        <w:tc>
          <w:tcPr>
            <w:tcW w:w="992"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52,62</w:t>
            </w:r>
          </w:p>
        </w:tc>
        <w:tc>
          <w:tcPr>
            <w:tcW w:w="1138" w:type="dxa"/>
            <w:vAlign w:val="center"/>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61,2</w:t>
            </w:r>
          </w:p>
        </w:tc>
      </w:tr>
      <w:tr w:rsidR="00A105F3" w:rsidRPr="00AA0CD4" w:rsidTr="00AA0CD4">
        <w:trPr>
          <w:trHeight w:val="277"/>
        </w:trPr>
        <w:tc>
          <w:tcPr>
            <w:tcW w:w="5954" w:type="dxa"/>
          </w:tcPr>
          <w:p w:rsidR="00A105F3" w:rsidRPr="00AA0CD4" w:rsidRDefault="00A105F3" w:rsidP="00AA0CD4">
            <w:pPr>
              <w:pStyle w:val="a9"/>
              <w:spacing w:after="0" w:line="360" w:lineRule="auto"/>
              <w:ind w:left="0"/>
              <w:jc w:val="both"/>
              <w:rPr>
                <w:sz w:val="20"/>
                <w:szCs w:val="20"/>
              </w:rPr>
            </w:pPr>
            <w:r w:rsidRPr="00AA0CD4">
              <w:rPr>
                <w:sz w:val="20"/>
                <w:szCs w:val="20"/>
              </w:rPr>
              <w:t>Чистая прибыль</w:t>
            </w:r>
          </w:p>
        </w:tc>
        <w:tc>
          <w:tcPr>
            <w:tcW w:w="1134" w:type="dxa"/>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-92</w:t>
            </w:r>
          </w:p>
        </w:tc>
        <w:tc>
          <w:tcPr>
            <w:tcW w:w="992" w:type="dxa"/>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759</w:t>
            </w:r>
          </w:p>
        </w:tc>
        <w:tc>
          <w:tcPr>
            <w:tcW w:w="1138" w:type="dxa"/>
            <w:vAlign w:val="bottom"/>
          </w:tcPr>
          <w:p w:rsidR="00A105F3" w:rsidRPr="00AA0CD4" w:rsidRDefault="00A105F3" w:rsidP="00AA0CD4">
            <w:pPr>
              <w:spacing w:after="0" w:line="360" w:lineRule="auto"/>
              <w:jc w:val="both"/>
              <w:rPr>
                <w:rFonts w:ascii="Times New Roman" w:hAnsi="Times New Roman"/>
                <w:sz w:val="20"/>
                <w:szCs w:val="20"/>
              </w:rPr>
            </w:pPr>
            <w:r w:rsidRPr="00AA0CD4">
              <w:rPr>
                <w:rFonts w:ascii="Times New Roman" w:hAnsi="Times New Roman"/>
                <w:sz w:val="20"/>
                <w:szCs w:val="20"/>
              </w:rPr>
              <w:t>485</w:t>
            </w:r>
          </w:p>
        </w:tc>
      </w:tr>
    </w:tbl>
    <w:p w:rsidR="0086514F" w:rsidRPr="00084991" w:rsidRDefault="0086514F" w:rsidP="00084991">
      <w:pPr>
        <w:spacing w:after="0" w:line="360" w:lineRule="auto"/>
        <w:ind w:firstLine="709"/>
        <w:jc w:val="both"/>
        <w:rPr>
          <w:rFonts w:ascii="Times New Roman" w:hAnsi="Times New Roman"/>
          <w:b/>
          <w:sz w:val="28"/>
          <w:szCs w:val="28"/>
        </w:rPr>
      </w:pPr>
    </w:p>
    <w:p w:rsidR="00FD7B7A" w:rsidRDefault="00AA0CD4" w:rsidP="00AA0CD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32" w:name="_Toc182995982"/>
      <w:bookmarkStart w:id="33" w:name="_Toc207106746"/>
      <w:r w:rsidR="0035679D" w:rsidRPr="00084991">
        <w:rPr>
          <w:rFonts w:ascii="Times New Roman" w:hAnsi="Times New Roman"/>
          <w:b/>
          <w:sz w:val="28"/>
          <w:szCs w:val="28"/>
        </w:rPr>
        <w:t>ПРИЛОЖЕНИЕ</w:t>
      </w:r>
      <w:r w:rsidR="00FD7B7A" w:rsidRPr="00084991">
        <w:rPr>
          <w:rFonts w:ascii="Times New Roman" w:hAnsi="Times New Roman"/>
          <w:b/>
          <w:sz w:val="28"/>
          <w:szCs w:val="28"/>
        </w:rPr>
        <w:t xml:space="preserve"> </w:t>
      </w:r>
      <w:bookmarkEnd w:id="32"/>
      <w:r w:rsidR="0035679D" w:rsidRPr="00084991">
        <w:rPr>
          <w:rFonts w:ascii="Times New Roman" w:hAnsi="Times New Roman"/>
          <w:b/>
          <w:sz w:val="28"/>
          <w:szCs w:val="28"/>
        </w:rPr>
        <w:t>В</w:t>
      </w:r>
      <w:bookmarkEnd w:id="33"/>
    </w:p>
    <w:p w:rsidR="00AA0CD4" w:rsidRPr="00084991" w:rsidRDefault="00AA0CD4" w:rsidP="00084991">
      <w:pPr>
        <w:spacing w:after="0" w:line="360" w:lineRule="auto"/>
        <w:ind w:firstLine="709"/>
        <w:jc w:val="both"/>
        <w:rPr>
          <w:rFonts w:ascii="Times New Roman" w:hAnsi="Times New Roman"/>
          <w:b/>
          <w:sz w:val="28"/>
          <w:szCs w:val="28"/>
        </w:rPr>
      </w:pPr>
    </w:p>
    <w:p w:rsidR="00FD7B7A" w:rsidRPr="00084991" w:rsidRDefault="00FD7B7A" w:rsidP="00084991">
      <w:pPr>
        <w:spacing w:after="0" w:line="360" w:lineRule="auto"/>
        <w:ind w:firstLine="709"/>
        <w:jc w:val="both"/>
        <w:rPr>
          <w:rFonts w:ascii="Times New Roman" w:hAnsi="Times New Roman"/>
          <w:sz w:val="28"/>
          <w:szCs w:val="28"/>
        </w:rPr>
      </w:pPr>
      <w:r w:rsidRPr="00084991">
        <w:rPr>
          <w:rFonts w:ascii="Times New Roman" w:hAnsi="Times New Roman"/>
          <w:sz w:val="28"/>
          <w:szCs w:val="28"/>
        </w:rPr>
        <w:t>Должностн</w:t>
      </w:r>
      <w:r w:rsidR="0035679D" w:rsidRPr="00084991">
        <w:rPr>
          <w:rFonts w:ascii="Times New Roman" w:hAnsi="Times New Roman"/>
          <w:sz w:val="28"/>
          <w:szCs w:val="28"/>
        </w:rPr>
        <w:t xml:space="preserve">ая инструкция продавца магазина </w:t>
      </w:r>
    </w:p>
    <w:p w:rsidR="00FD7B7A" w:rsidRPr="00084991" w:rsidRDefault="00FD7B7A" w:rsidP="00084991">
      <w:pPr>
        <w:pStyle w:val="a8"/>
        <w:spacing w:line="360" w:lineRule="auto"/>
        <w:ind w:firstLine="709"/>
        <w:jc w:val="both"/>
        <w:rPr>
          <w:sz w:val="28"/>
          <w:szCs w:val="28"/>
        </w:rPr>
      </w:pPr>
      <w:r w:rsidRPr="00084991">
        <w:rPr>
          <w:sz w:val="28"/>
          <w:szCs w:val="28"/>
        </w:rPr>
        <w:t xml:space="preserve">Продавец отвечает за поддержание и развитие оборота магазина </w:t>
      </w:r>
    </w:p>
    <w:p w:rsidR="00FD7B7A" w:rsidRPr="00084991" w:rsidRDefault="00FD7B7A" w:rsidP="00084991">
      <w:pPr>
        <w:pStyle w:val="a8"/>
        <w:spacing w:line="360" w:lineRule="auto"/>
        <w:ind w:firstLine="709"/>
        <w:jc w:val="both"/>
        <w:rPr>
          <w:sz w:val="28"/>
          <w:szCs w:val="28"/>
        </w:rPr>
      </w:pPr>
      <w:r w:rsidRPr="00084991">
        <w:rPr>
          <w:sz w:val="28"/>
          <w:szCs w:val="28"/>
        </w:rPr>
        <w:t xml:space="preserve">Продавец обязан: </w:t>
      </w:r>
    </w:p>
    <w:p w:rsidR="00FD7B7A" w:rsidRPr="00084991" w:rsidRDefault="00FD7B7A" w:rsidP="00084991">
      <w:pPr>
        <w:pStyle w:val="a8"/>
        <w:numPr>
          <w:ilvl w:val="0"/>
          <w:numId w:val="20"/>
        </w:numPr>
        <w:tabs>
          <w:tab w:val="clear" w:pos="2498"/>
        </w:tabs>
        <w:spacing w:line="360" w:lineRule="auto"/>
        <w:ind w:left="0" w:firstLine="709"/>
        <w:jc w:val="both"/>
        <w:rPr>
          <w:sz w:val="28"/>
          <w:szCs w:val="28"/>
        </w:rPr>
      </w:pPr>
      <w:r w:rsidRPr="00084991">
        <w:rPr>
          <w:sz w:val="28"/>
          <w:szCs w:val="28"/>
        </w:rPr>
        <w:t>досконально знать перечень продукции, представляемых магазином, ее качественные характеристики и потребительские свойства, постоянно поддерживать качественный уровень этой информации;</w:t>
      </w:r>
    </w:p>
    <w:p w:rsidR="00FD7B7A" w:rsidRPr="00084991" w:rsidRDefault="00FD7B7A" w:rsidP="00084991">
      <w:pPr>
        <w:pStyle w:val="a8"/>
        <w:numPr>
          <w:ilvl w:val="0"/>
          <w:numId w:val="20"/>
        </w:numPr>
        <w:tabs>
          <w:tab w:val="clear" w:pos="2498"/>
        </w:tabs>
        <w:spacing w:line="360" w:lineRule="auto"/>
        <w:ind w:left="0" w:firstLine="709"/>
        <w:jc w:val="both"/>
        <w:rPr>
          <w:sz w:val="28"/>
          <w:szCs w:val="28"/>
        </w:rPr>
      </w:pPr>
      <w:r w:rsidRPr="00084991">
        <w:rPr>
          <w:sz w:val="28"/>
          <w:szCs w:val="28"/>
        </w:rPr>
        <w:t>консультировать клиентов по телефону и при личном общении по цене и свойствам продукции;</w:t>
      </w:r>
    </w:p>
    <w:p w:rsidR="00FD7B7A" w:rsidRPr="00084991" w:rsidRDefault="00FD7B7A" w:rsidP="00084991">
      <w:pPr>
        <w:pStyle w:val="a8"/>
        <w:numPr>
          <w:ilvl w:val="0"/>
          <w:numId w:val="20"/>
        </w:numPr>
        <w:tabs>
          <w:tab w:val="clear" w:pos="2498"/>
        </w:tabs>
        <w:spacing w:line="360" w:lineRule="auto"/>
        <w:ind w:left="0" w:firstLine="709"/>
        <w:jc w:val="both"/>
        <w:rPr>
          <w:sz w:val="28"/>
          <w:szCs w:val="28"/>
        </w:rPr>
      </w:pPr>
      <w:r w:rsidRPr="00084991">
        <w:rPr>
          <w:sz w:val="28"/>
          <w:szCs w:val="28"/>
        </w:rPr>
        <w:t>уверенно отстаивать интересы компании при общении с клиентами;</w:t>
      </w:r>
    </w:p>
    <w:p w:rsidR="00FD7B7A" w:rsidRPr="00084991" w:rsidRDefault="00FD7B7A" w:rsidP="00084991">
      <w:pPr>
        <w:pStyle w:val="a8"/>
        <w:numPr>
          <w:ilvl w:val="0"/>
          <w:numId w:val="20"/>
        </w:numPr>
        <w:tabs>
          <w:tab w:val="clear" w:pos="2498"/>
        </w:tabs>
        <w:spacing w:line="360" w:lineRule="auto"/>
        <w:ind w:left="0" w:firstLine="709"/>
        <w:jc w:val="both"/>
        <w:rPr>
          <w:sz w:val="28"/>
          <w:szCs w:val="28"/>
        </w:rPr>
      </w:pPr>
      <w:r w:rsidRPr="00084991">
        <w:rPr>
          <w:sz w:val="28"/>
          <w:szCs w:val="28"/>
        </w:rPr>
        <w:t>в случае необходимости продажи ниже установленной цены запрашивать разрешение на данную операцию у коммерческого директора;</w:t>
      </w:r>
    </w:p>
    <w:p w:rsidR="00FD7B7A" w:rsidRPr="00084991" w:rsidRDefault="00FD7B7A" w:rsidP="00084991">
      <w:pPr>
        <w:pStyle w:val="a8"/>
        <w:numPr>
          <w:ilvl w:val="0"/>
          <w:numId w:val="20"/>
        </w:numPr>
        <w:tabs>
          <w:tab w:val="clear" w:pos="2498"/>
        </w:tabs>
        <w:spacing w:line="360" w:lineRule="auto"/>
        <w:ind w:left="0" w:firstLine="709"/>
        <w:jc w:val="both"/>
        <w:rPr>
          <w:sz w:val="28"/>
          <w:szCs w:val="28"/>
        </w:rPr>
      </w:pPr>
      <w:r w:rsidRPr="00084991">
        <w:rPr>
          <w:sz w:val="28"/>
          <w:szCs w:val="28"/>
        </w:rPr>
        <w:t>оформлять процесс продажи продукции компании (кассовый и товарный чек и т. д.);</w:t>
      </w:r>
    </w:p>
    <w:p w:rsidR="00FD7B7A" w:rsidRPr="00084991" w:rsidRDefault="00FD7B7A" w:rsidP="00084991">
      <w:pPr>
        <w:pStyle w:val="a8"/>
        <w:numPr>
          <w:ilvl w:val="0"/>
          <w:numId w:val="20"/>
        </w:numPr>
        <w:tabs>
          <w:tab w:val="clear" w:pos="2498"/>
        </w:tabs>
        <w:spacing w:line="360" w:lineRule="auto"/>
        <w:ind w:left="0" w:firstLine="709"/>
        <w:jc w:val="both"/>
        <w:rPr>
          <w:sz w:val="28"/>
          <w:szCs w:val="28"/>
        </w:rPr>
      </w:pPr>
      <w:r w:rsidRPr="00084991">
        <w:rPr>
          <w:sz w:val="28"/>
          <w:szCs w:val="28"/>
        </w:rPr>
        <w:t>разбираться в причинах потери клиентов, вырабатывать и реализовывать меры по их «возврату» и добивать положительного результата.</w:t>
      </w:r>
    </w:p>
    <w:p w:rsidR="00FD7B7A" w:rsidRPr="00084991" w:rsidRDefault="00FD7B7A" w:rsidP="00084991">
      <w:pPr>
        <w:pStyle w:val="a8"/>
        <w:numPr>
          <w:ilvl w:val="0"/>
          <w:numId w:val="20"/>
        </w:numPr>
        <w:tabs>
          <w:tab w:val="clear" w:pos="2498"/>
        </w:tabs>
        <w:spacing w:line="360" w:lineRule="auto"/>
        <w:ind w:left="0" w:firstLine="709"/>
        <w:jc w:val="both"/>
        <w:rPr>
          <w:sz w:val="28"/>
          <w:szCs w:val="28"/>
        </w:rPr>
      </w:pPr>
      <w:r w:rsidRPr="00084991">
        <w:rPr>
          <w:sz w:val="28"/>
          <w:szCs w:val="28"/>
        </w:rPr>
        <w:t>раскрывать потребности клиента, предлагать возможности их удовлетворения, проводить презентации, добиваться положительного результата;</w:t>
      </w:r>
    </w:p>
    <w:p w:rsidR="00BB775B" w:rsidRPr="00AA0CD4" w:rsidRDefault="00FD7B7A" w:rsidP="00084991">
      <w:pPr>
        <w:pStyle w:val="a8"/>
        <w:numPr>
          <w:ilvl w:val="0"/>
          <w:numId w:val="20"/>
        </w:numPr>
        <w:tabs>
          <w:tab w:val="clear" w:pos="2498"/>
        </w:tabs>
        <w:spacing w:line="360" w:lineRule="auto"/>
        <w:ind w:left="0" w:firstLine="709"/>
        <w:jc w:val="both"/>
        <w:rPr>
          <w:b/>
          <w:sz w:val="28"/>
          <w:szCs w:val="28"/>
        </w:rPr>
      </w:pPr>
      <w:r w:rsidRPr="00AA0CD4">
        <w:rPr>
          <w:sz w:val="28"/>
          <w:szCs w:val="28"/>
        </w:rPr>
        <w:t xml:space="preserve">информировать потенциальных клиентов о новых услугах магазина и новых возможностях удовлетворения потребностей клиента, о существующих и планируемых маркетинговых компаниях, добиваться положительного результата. </w:t>
      </w:r>
      <w:bookmarkStart w:id="34" w:name="_GoBack"/>
      <w:bookmarkEnd w:id="34"/>
    </w:p>
    <w:sectPr w:rsidR="00BB775B" w:rsidRPr="00AA0CD4" w:rsidSect="0008499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91" w:rsidRDefault="00084991" w:rsidP="00980481">
      <w:pPr>
        <w:spacing w:after="0" w:line="240" w:lineRule="auto"/>
      </w:pPr>
      <w:r>
        <w:separator/>
      </w:r>
    </w:p>
  </w:endnote>
  <w:endnote w:type="continuationSeparator" w:id="0">
    <w:p w:rsidR="00084991" w:rsidRDefault="00084991" w:rsidP="0098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91" w:rsidRDefault="00084991" w:rsidP="00980481">
      <w:pPr>
        <w:spacing w:after="0" w:line="240" w:lineRule="auto"/>
      </w:pPr>
      <w:r>
        <w:separator/>
      </w:r>
    </w:p>
  </w:footnote>
  <w:footnote w:type="continuationSeparator" w:id="0">
    <w:p w:rsidR="00084991" w:rsidRDefault="00084991" w:rsidP="00980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144"/>
    <w:multiLevelType w:val="hybridMultilevel"/>
    <w:tmpl w:val="5C8267BA"/>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7487974"/>
    <w:multiLevelType w:val="hybridMultilevel"/>
    <w:tmpl w:val="3EB650D8"/>
    <w:lvl w:ilvl="0" w:tplc="47F84192">
      <w:start w:val="1"/>
      <w:numFmt w:val="bullet"/>
      <w:lvlText w:val=""/>
      <w:lvlJc w:val="left"/>
      <w:pPr>
        <w:tabs>
          <w:tab w:val="num" w:pos="1211"/>
        </w:tabs>
        <w:ind w:left="207" w:firstLine="72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A297A33"/>
    <w:multiLevelType w:val="hybridMultilevel"/>
    <w:tmpl w:val="A62A22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840B7B"/>
    <w:multiLevelType w:val="hybridMultilevel"/>
    <w:tmpl w:val="421CAAA4"/>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C235549"/>
    <w:multiLevelType w:val="hybridMultilevel"/>
    <w:tmpl w:val="172C5BCE"/>
    <w:lvl w:ilvl="0" w:tplc="497A5BC0">
      <w:start w:val="1"/>
      <w:numFmt w:val="bullet"/>
      <w:lvlText w:val=""/>
      <w:lvlJc w:val="left"/>
      <w:pPr>
        <w:tabs>
          <w:tab w:val="num" w:pos="2782"/>
        </w:tabs>
        <w:ind w:left="2782" w:hanging="360"/>
      </w:pPr>
      <w:rPr>
        <w:rFonts w:ascii="Symbol" w:hAnsi="Symbol" w:hint="default"/>
        <w:sz w:val="28"/>
      </w:rPr>
    </w:lvl>
    <w:lvl w:ilvl="1" w:tplc="497A5BC0">
      <w:start w:val="1"/>
      <w:numFmt w:val="bullet"/>
      <w:lvlText w:val=""/>
      <w:lvlJc w:val="left"/>
      <w:pPr>
        <w:tabs>
          <w:tab w:val="num" w:pos="2291"/>
        </w:tabs>
        <w:ind w:left="2291" w:hanging="360"/>
      </w:pPr>
      <w:rPr>
        <w:rFonts w:ascii="Symbol" w:hAnsi="Symbol"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E352D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06407D9"/>
    <w:multiLevelType w:val="hybridMultilevel"/>
    <w:tmpl w:val="96B881E6"/>
    <w:lvl w:ilvl="0" w:tplc="60122650">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3A002BC"/>
    <w:multiLevelType w:val="hybridMultilevel"/>
    <w:tmpl w:val="2362B434"/>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F274D0C"/>
    <w:multiLevelType w:val="hybridMultilevel"/>
    <w:tmpl w:val="008EA12A"/>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22263145"/>
    <w:multiLevelType w:val="multilevel"/>
    <w:tmpl w:val="A75E6542"/>
    <w:lvl w:ilvl="0">
      <w:start w:val="1"/>
      <w:numFmt w:val="bullet"/>
      <w:lvlText w:val=""/>
      <w:lvlJc w:val="left"/>
      <w:pPr>
        <w:tabs>
          <w:tab w:val="num" w:pos="1855"/>
        </w:tabs>
        <w:ind w:left="851" w:firstLine="72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4CD0616"/>
    <w:multiLevelType w:val="hybridMultilevel"/>
    <w:tmpl w:val="60E2594C"/>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C062E24"/>
    <w:multiLevelType w:val="hybridMultilevel"/>
    <w:tmpl w:val="B8A4FE48"/>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22E59AF"/>
    <w:multiLevelType w:val="hybridMultilevel"/>
    <w:tmpl w:val="B406C742"/>
    <w:lvl w:ilvl="0" w:tplc="FA8674C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F67599"/>
    <w:multiLevelType w:val="hybridMultilevel"/>
    <w:tmpl w:val="9F482788"/>
    <w:lvl w:ilvl="0" w:tplc="47F84192">
      <w:start w:val="1"/>
      <w:numFmt w:val="bullet"/>
      <w:lvlText w:val=""/>
      <w:lvlJc w:val="left"/>
      <w:pPr>
        <w:tabs>
          <w:tab w:val="num" w:pos="1904"/>
        </w:tabs>
        <w:ind w:left="900" w:firstLine="72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1313C09"/>
    <w:multiLevelType w:val="hybridMultilevel"/>
    <w:tmpl w:val="E4CACC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1FB0076"/>
    <w:multiLevelType w:val="hybridMultilevel"/>
    <w:tmpl w:val="9C58632C"/>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450B04FC"/>
    <w:multiLevelType w:val="hybridMultilevel"/>
    <w:tmpl w:val="1BEA2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030799"/>
    <w:multiLevelType w:val="hybridMultilevel"/>
    <w:tmpl w:val="44281E62"/>
    <w:lvl w:ilvl="0" w:tplc="72A8F80E">
      <w:start w:val="1"/>
      <w:numFmt w:val="bullet"/>
      <w:lvlText w:val=""/>
      <w:lvlJc w:val="left"/>
      <w:pPr>
        <w:tabs>
          <w:tab w:val="num" w:pos="927"/>
        </w:tabs>
        <w:ind w:left="927"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4BFA0694"/>
    <w:multiLevelType w:val="hybridMultilevel"/>
    <w:tmpl w:val="F1C486D0"/>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51A15CF7"/>
    <w:multiLevelType w:val="hybridMultilevel"/>
    <w:tmpl w:val="9304AB2C"/>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54F46DE7"/>
    <w:multiLevelType w:val="hybridMultilevel"/>
    <w:tmpl w:val="123CCBB8"/>
    <w:lvl w:ilvl="0" w:tplc="72A8F80E">
      <w:start w:val="1"/>
      <w:numFmt w:val="bullet"/>
      <w:lvlText w:val=""/>
      <w:lvlJc w:val="left"/>
      <w:pPr>
        <w:tabs>
          <w:tab w:val="num" w:pos="2498"/>
        </w:tabs>
        <w:ind w:left="2498" w:hanging="360"/>
      </w:pPr>
      <w:rPr>
        <w:rFonts w:ascii="Symbol" w:hAnsi="Symbol" w:hint="default"/>
        <w:color w:val="auto"/>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A8D28D4"/>
    <w:multiLevelType w:val="hybridMultilevel"/>
    <w:tmpl w:val="2CE8380E"/>
    <w:lvl w:ilvl="0" w:tplc="E9EC9B7A">
      <w:start w:val="1"/>
      <w:numFmt w:val="bullet"/>
      <w:lvlText w:val=""/>
      <w:lvlJc w:val="left"/>
      <w:pPr>
        <w:tabs>
          <w:tab w:val="num" w:pos="1800"/>
        </w:tabs>
        <w:ind w:left="720" w:firstLine="720"/>
      </w:pPr>
      <w:rPr>
        <w:rFonts w:ascii="Symbol" w:hAnsi="Symbol"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E285E7B"/>
    <w:multiLevelType w:val="hybridMultilevel"/>
    <w:tmpl w:val="D020E49E"/>
    <w:lvl w:ilvl="0" w:tplc="72A8F80E">
      <w:start w:val="1"/>
      <w:numFmt w:val="bullet"/>
      <w:lvlText w:val=""/>
      <w:lvlJc w:val="left"/>
      <w:pPr>
        <w:tabs>
          <w:tab w:val="num" w:pos="927"/>
        </w:tabs>
        <w:ind w:left="927"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64D054FB"/>
    <w:multiLevelType w:val="hybridMultilevel"/>
    <w:tmpl w:val="E2766ADC"/>
    <w:lvl w:ilvl="0" w:tplc="47F84192">
      <w:start w:val="1"/>
      <w:numFmt w:val="bullet"/>
      <w:lvlText w:val=""/>
      <w:lvlJc w:val="left"/>
      <w:pPr>
        <w:tabs>
          <w:tab w:val="num" w:pos="100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5F65A8B"/>
    <w:multiLevelType w:val="hybridMultilevel"/>
    <w:tmpl w:val="C1BCDF80"/>
    <w:lvl w:ilvl="0" w:tplc="72A8F80E">
      <w:start w:val="1"/>
      <w:numFmt w:val="bullet"/>
      <w:lvlText w:val=""/>
      <w:lvlJc w:val="left"/>
      <w:pPr>
        <w:tabs>
          <w:tab w:val="num" w:pos="927"/>
        </w:tabs>
        <w:ind w:left="927" w:hanging="360"/>
      </w:pPr>
      <w:rPr>
        <w:rFonts w:ascii="Symbol" w:hAnsi="Symbol" w:hint="default"/>
        <w:color w:val="auto"/>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8494CC4"/>
    <w:multiLevelType w:val="hybridMultilevel"/>
    <w:tmpl w:val="88F20D1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7DCB2735"/>
    <w:multiLevelType w:val="hybridMultilevel"/>
    <w:tmpl w:val="2864ECDA"/>
    <w:lvl w:ilvl="0" w:tplc="466880A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1"/>
  </w:num>
  <w:num w:numId="4">
    <w:abstractNumId w:val="3"/>
  </w:num>
  <w:num w:numId="5">
    <w:abstractNumId w:val="21"/>
  </w:num>
  <w:num w:numId="6">
    <w:abstractNumId w:val="25"/>
  </w:num>
  <w:num w:numId="7">
    <w:abstractNumId w:val="0"/>
  </w:num>
  <w:num w:numId="8">
    <w:abstractNumId w:val="4"/>
  </w:num>
  <w:num w:numId="9">
    <w:abstractNumId w:val="15"/>
  </w:num>
  <w:num w:numId="10">
    <w:abstractNumId w:val="7"/>
  </w:num>
  <w:num w:numId="11">
    <w:abstractNumId w:val="23"/>
  </w:num>
  <w:num w:numId="12">
    <w:abstractNumId w:val="1"/>
  </w:num>
  <w:num w:numId="13">
    <w:abstractNumId w:val="24"/>
  </w:num>
  <w:num w:numId="14">
    <w:abstractNumId w:val="17"/>
  </w:num>
  <w:num w:numId="15">
    <w:abstractNumId w:val="22"/>
  </w:num>
  <w:num w:numId="16">
    <w:abstractNumId w:val="19"/>
  </w:num>
  <w:num w:numId="17">
    <w:abstractNumId w:val="9"/>
  </w:num>
  <w:num w:numId="18">
    <w:abstractNumId w:val="10"/>
  </w:num>
  <w:num w:numId="19">
    <w:abstractNumId w:val="6"/>
  </w:num>
  <w:num w:numId="20">
    <w:abstractNumId w:val="20"/>
  </w:num>
  <w:num w:numId="21">
    <w:abstractNumId w:val="2"/>
  </w:num>
  <w:num w:numId="22">
    <w:abstractNumId w:val="14"/>
  </w:num>
  <w:num w:numId="23">
    <w:abstractNumId w:val="13"/>
  </w:num>
  <w:num w:numId="24">
    <w:abstractNumId w:val="18"/>
  </w:num>
  <w:num w:numId="25">
    <w:abstractNumId w:val="16"/>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481"/>
    <w:rsid w:val="0003177B"/>
    <w:rsid w:val="00031AE4"/>
    <w:rsid w:val="00052160"/>
    <w:rsid w:val="00073DE0"/>
    <w:rsid w:val="000847DA"/>
    <w:rsid w:val="00084991"/>
    <w:rsid w:val="00090AC6"/>
    <w:rsid w:val="0009654A"/>
    <w:rsid w:val="00096802"/>
    <w:rsid w:val="000D0CD3"/>
    <w:rsid w:val="000D20EF"/>
    <w:rsid w:val="000F423E"/>
    <w:rsid w:val="001150F6"/>
    <w:rsid w:val="001A40B0"/>
    <w:rsid w:val="001B2FAF"/>
    <w:rsid w:val="001E612C"/>
    <w:rsid w:val="001F60E9"/>
    <w:rsid w:val="002177A9"/>
    <w:rsid w:val="00233F8A"/>
    <w:rsid w:val="00250933"/>
    <w:rsid w:val="00271A89"/>
    <w:rsid w:val="0028272D"/>
    <w:rsid w:val="00286932"/>
    <w:rsid w:val="00291FDB"/>
    <w:rsid w:val="002B0B26"/>
    <w:rsid w:val="002B6375"/>
    <w:rsid w:val="002C741E"/>
    <w:rsid w:val="00301B4D"/>
    <w:rsid w:val="003127A1"/>
    <w:rsid w:val="00331EE3"/>
    <w:rsid w:val="00342D5A"/>
    <w:rsid w:val="0035679D"/>
    <w:rsid w:val="00360C7B"/>
    <w:rsid w:val="003731E2"/>
    <w:rsid w:val="003C6985"/>
    <w:rsid w:val="00411657"/>
    <w:rsid w:val="00421014"/>
    <w:rsid w:val="0043102C"/>
    <w:rsid w:val="00432A79"/>
    <w:rsid w:val="00441291"/>
    <w:rsid w:val="004631A1"/>
    <w:rsid w:val="0046320B"/>
    <w:rsid w:val="004655C6"/>
    <w:rsid w:val="00467330"/>
    <w:rsid w:val="004A7CC1"/>
    <w:rsid w:val="004B0EB0"/>
    <w:rsid w:val="004C170A"/>
    <w:rsid w:val="0050200A"/>
    <w:rsid w:val="005039C6"/>
    <w:rsid w:val="00522116"/>
    <w:rsid w:val="00557EDC"/>
    <w:rsid w:val="0058092D"/>
    <w:rsid w:val="005B6106"/>
    <w:rsid w:val="005B7EFC"/>
    <w:rsid w:val="006068F0"/>
    <w:rsid w:val="006129C4"/>
    <w:rsid w:val="00615A4E"/>
    <w:rsid w:val="00664359"/>
    <w:rsid w:val="0066441C"/>
    <w:rsid w:val="00672D88"/>
    <w:rsid w:val="00681E2D"/>
    <w:rsid w:val="00687951"/>
    <w:rsid w:val="006A46AE"/>
    <w:rsid w:val="006B7001"/>
    <w:rsid w:val="006B7A7C"/>
    <w:rsid w:val="006D6404"/>
    <w:rsid w:val="006F0493"/>
    <w:rsid w:val="006F1605"/>
    <w:rsid w:val="00707066"/>
    <w:rsid w:val="007071EF"/>
    <w:rsid w:val="007158AB"/>
    <w:rsid w:val="00731173"/>
    <w:rsid w:val="00736CFF"/>
    <w:rsid w:val="00737EB1"/>
    <w:rsid w:val="00750171"/>
    <w:rsid w:val="00753CFF"/>
    <w:rsid w:val="0075512E"/>
    <w:rsid w:val="007B4F8A"/>
    <w:rsid w:val="007D094B"/>
    <w:rsid w:val="007F2D14"/>
    <w:rsid w:val="007F7DDC"/>
    <w:rsid w:val="008169CD"/>
    <w:rsid w:val="00816A94"/>
    <w:rsid w:val="0086514F"/>
    <w:rsid w:val="0086718D"/>
    <w:rsid w:val="00872FDA"/>
    <w:rsid w:val="0087328F"/>
    <w:rsid w:val="008959D8"/>
    <w:rsid w:val="008A5668"/>
    <w:rsid w:val="008E5DB2"/>
    <w:rsid w:val="009332D4"/>
    <w:rsid w:val="009706D1"/>
    <w:rsid w:val="00980481"/>
    <w:rsid w:val="009817D8"/>
    <w:rsid w:val="009A7C8B"/>
    <w:rsid w:val="009C6DB7"/>
    <w:rsid w:val="009E3EAA"/>
    <w:rsid w:val="009E6A1D"/>
    <w:rsid w:val="00A105F3"/>
    <w:rsid w:val="00A201F5"/>
    <w:rsid w:val="00A94727"/>
    <w:rsid w:val="00AA0CD4"/>
    <w:rsid w:val="00AB2937"/>
    <w:rsid w:val="00AB605B"/>
    <w:rsid w:val="00AF6038"/>
    <w:rsid w:val="00B119DC"/>
    <w:rsid w:val="00B3653F"/>
    <w:rsid w:val="00B42479"/>
    <w:rsid w:val="00B8630F"/>
    <w:rsid w:val="00BA0250"/>
    <w:rsid w:val="00BA503A"/>
    <w:rsid w:val="00BB775B"/>
    <w:rsid w:val="00BE475E"/>
    <w:rsid w:val="00BF76B5"/>
    <w:rsid w:val="00C02FF7"/>
    <w:rsid w:val="00C15642"/>
    <w:rsid w:val="00C248AB"/>
    <w:rsid w:val="00C51A7B"/>
    <w:rsid w:val="00C77B5D"/>
    <w:rsid w:val="00C82DEE"/>
    <w:rsid w:val="00C83933"/>
    <w:rsid w:val="00CC47CA"/>
    <w:rsid w:val="00CE66D1"/>
    <w:rsid w:val="00CF01A7"/>
    <w:rsid w:val="00D161ED"/>
    <w:rsid w:val="00D22DB0"/>
    <w:rsid w:val="00D87CB8"/>
    <w:rsid w:val="00DA09C8"/>
    <w:rsid w:val="00DA168B"/>
    <w:rsid w:val="00DB2B61"/>
    <w:rsid w:val="00DC2918"/>
    <w:rsid w:val="00DC3684"/>
    <w:rsid w:val="00DF0FE5"/>
    <w:rsid w:val="00E12158"/>
    <w:rsid w:val="00E14F7B"/>
    <w:rsid w:val="00E16C8C"/>
    <w:rsid w:val="00E227E4"/>
    <w:rsid w:val="00E31C64"/>
    <w:rsid w:val="00E32E50"/>
    <w:rsid w:val="00E52249"/>
    <w:rsid w:val="00E568B0"/>
    <w:rsid w:val="00E62CA5"/>
    <w:rsid w:val="00E85ED2"/>
    <w:rsid w:val="00EB621E"/>
    <w:rsid w:val="00EE51E1"/>
    <w:rsid w:val="00EF3017"/>
    <w:rsid w:val="00EF4DCF"/>
    <w:rsid w:val="00F00B10"/>
    <w:rsid w:val="00F42728"/>
    <w:rsid w:val="00F7523A"/>
    <w:rsid w:val="00F7723E"/>
    <w:rsid w:val="00FA7FBB"/>
    <w:rsid w:val="00FC33CE"/>
    <w:rsid w:val="00FD7B7A"/>
    <w:rsid w:val="00FE099D"/>
    <w:rsid w:val="00FE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2"/>
    <o:shapelayout v:ext="edit">
      <o:idmap v:ext="edit" data="1"/>
    </o:shapelayout>
  </w:shapeDefaults>
  <w:decimalSymbol w:val=","/>
  <w:listSeparator w:val=";"/>
  <w14:defaultImageDpi w14:val="0"/>
  <w15:docId w15:val="{74A41307-4AA9-48FA-A649-399957A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Body Text Indent 3" w:semiHidden="1" w:uiPriority="0" w:unhideWhenUsed="1"/>
    <w:lsdException w:name="Strong" w:uiPriority="0" w:qFormat="1"/>
    <w:lsdException w:name="Emphasis" w:uiPriority="20" w:qFormat="1"/>
    <w:lsdException w:name="Normal (Web)" w:semiHidden="1" w:uiPriority="0" w:unhideWhenUsed="1"/>
    <w:lsdException w:name="HTML Preformatted"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E1"/>
    <w:pPr>
      <w:spacing w:after="200" w:line="276" w:lineRule="auto"/>
    </w:pPr>
    <w:rPr>
      <w:sz w:val="22"/>
      <w:szCs w:val="22"/>
      <w:lang w:eastAsia="en-US"/>
    </w:rPr>
  </w:style>
  <w:style w:type="paragraph" w:styleId="1">
    <w:name w:val="heading 1"/>
    <w:basedOn w:val="a"/>
    <w:next w:val="a"/>
    <w:link w:val="10"/>
    <w:uiPriority w:val="9"/>
    <w:qFormat/>
    <w:rsid w:val="00C248A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248A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9E3EAA"/>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
    <w:qFormat/>
    <w:rsid w:val="007F7DDC"/>
    <w:pPr>
      <w:keepNext/>
      <w:spacing w:before="240" w:after="60"/>
      <w:outlineLvl w:val="3"/>
    </w:pPr>
    <w:rPr>
      <w:b/>
      <w:bCs/>
      <w:sz w:val="28"/>
      <w:szCs w:val="28"/>
    </w:rPr>
  </w:style>
  <w:style w:type="paragraph" w:styleId="9">
    <w:name w:val="heading 9"/>
    <w:basedOn w:val="a"/>
    <w:next w:val="a"/>
    <w:link w:val="90"/>
    <w:uiPriority w:val="9"/>
    <w:qFormat/>
    <w:rsid w:val="007F7DDC"/>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248AB"/>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
    <w:semiHidden/>
    <w:locked/>
    <w:rsid w:val="00C248AB"/>
    <w:rPr>
      <w:rFonts w:ascii="Cambria" w:hAnsi="Cambria" w:cs="Times New Roman"/>
      <w:b/>
      <w:bCs/>
      <w:i/>
      <w:iCs/>
      <w:sz w:val="28"/>
      <w:szCs w:val="28"/>
      <w:lang w:val="x-none" w:eastAsia="en-US"/>
    </w:rPr>
  </w:style>
  <w:style w:type="character" w:customStyle="1" w:styleId="30">
    <w:name w:val="Заголовок 3 Знак"/>
    <w:basedOn w:val="a0"/>
    <w:link w:val="3"/>
    <w:uiPriority w:val="9"/>
    <w:locked/>
    <w:rsid w:val="009E3EAA"/>
    <w:rPr>
      <w:rFonts w:ascii="Arial" w:hAnsi="Arial" w:cs="Arial"/>
      <w:b/>
      <w:bCs/>
      <w:sz w:val="26"/>
      <w:szCs w:val="26"/>
    </w:rPr>
  </w:style>
  <w:style w:type="character" w:customStyle="1" w:styleId="40">
    <w:name w:val="Заголовок 4 Знак"/>
    <w:basedOn w:val="a0"/>
    <w:link w:val="4"/>
    <w:uiPriority w:val="9"/>
    <w:semiHidden/>
    <w:locked/>
    <w:rsid w:val="007F7DDC"/>
    <w:rPr>
      <w:rFonts w:ascii="Calibri" w:hAnsi="Calibri" w:cs="Times New Roman"/>
      <w:b/>
      <w:bCs/>
      <w:sz w:val="28"/>
      <w:szCs w:val="28"/>
      <w:lang w:val="x-none" w:eastAsia="en-US"/>
    </w:rPr>
  </w:style>
  <w:style w:type="character" w:customStyle="1" w:styleId="90">
    <w:name w:val="Заголовок 9 Знак"/>
    <w:basedOn w:val="a0"/>
    <w:link w:val="9"/>
    <w:uiPriority w:val="9"/>
    <w:locked/>
    <w:rsid w:val="007F7DDC"/>
    <w:rPr>
      <w:rFonts w:ascii="Arial" w:hAnsi="Arial" w:cs="Arial"/>
      <w:sz w:val="22"/>
      <w:szCs w:val="22"/>
    </w:rPr>
  </w:style>
  <w:style w:type="paragraph" w:styleId="a3">
    <w:name w:val="header"/>
    <w:basedOn w:val="a"/>
    <w:link w:val="a4"/>
    <w:uiPriority w:val="99"/>
    <w:unhideWhenUsed/>
    <w:rsid w:val="0098048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80481"/>
    <w:rPr>
      <w:rFonts w:cs="Times New Roman"/>
    </w:rPr>
  </w:style>
  <w:style w:type="paragraph" w:styleId="a5">
    <w:name w:val="footer"/>
    <w:basedOn w:val="a"/>
    <w:link w:val="a6"/>
    <w:uiPriority w:val="99"/>
    <w:unhideWhenUsed/>
    <w:rsid w:val="0098048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980481"/>
    <w:rPr>
      <w:rFonts w:cs="Times New Roman"/>
    </w:rPr>
  </w:style>
  <w:style w:type="paragraph" w:styleId="a7">
    <w:name w:val="List Paragraph"/>
    <w:basedOn w:val="a"/>
    <w:uiPriority w:val="34"/>
    <w:qFormat/>
    <w:rsid w:val="00980481"/>
    <w:pPr>
      <w:ind w:left="720"/>
      <w:contextualSpacing/>
    </w:pPr>
  </w:style>
  <w:style w:type="paragraph" w:styleId="a8">
    <w:name w:val="Normal (Web)"/>
    <w:basedOn w:val="a"/>
    <w:uiPriority w:val="99"/>
    <w:rsid w:val="007F7DDC"/>
    <w:pPr>
      <w:spacing w:after="0" w:line="240" w:lineRule="auto"/>
    </w:pPr>
    <w:rPr>
      <w:rFonts w:ascii="Times New Roman" w:hAnsi="Times New Roman"/>
      <w:sz w:val="24"/>
      <w:szCs w:val="24"/>
      <w:lang w:eastAsia="ru-RU"/>
    </w:rPr>
  </w:style>
  <w:style w:type="paragraph" w:styleId="21">
    <w:name w:val="Body Text 2"/>
    <w:basedOn w:val="a"/>
    <w:link w:val="22"/>
    <w:uiPriority w:val="99"/>
    <w:rsid w:val="007F7DDC"/>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locked/>
    <w:rsid w:val="007F7DDC"/>
    <w:rPr>
      <w:rFonts w:ascii="Times New Roman" w:hAnsi="Times New Roman" w:cs="Times New Roman"/>
      <w:sz w:val="24"/>
      <w:szCs w:val="24"/>
    </w:rPr>
  </w:style>
  <w:style w:type="paragraph" w:styleId="a9">
    <w:name w:val="Body Text Indent"/>
    <w:basedOn w:val="a"/>
    <w:link w:val="aa"/>
    <w:uiPriority w:val="99"/>
    <w:rsid w:val="007F7DDC"/>
    <w:pPr>
      <w:spacing w:after="120" w:line="240" w:lineRule="auto"/>
      <w:ind w:left="283"/>
    </w:pPr>
    <w:rPr>
      <w:rFonts w:ascii="Times New Roman" w:hAnsi="Times New Roman"/>
      <w:sz w:val="24"/>
      <w:szCs w:val="24"/>
      <w:lang w:eastAsia="ru-RU"/>
    </w:rPr>
  </w:style>
  <w:style w:type="character" w:customStyle="1" w:styleId="aa">
    <w:name w:val="Основной текст с отступом Знак"/>
    <w:basedOn w:val="a0"/>
    <w:link w:val="a9"/>
    <w:uiPriority w:val="99"/>
    <w:locked/>
    <w:rsid w:val="007F7DDC"/>
    <w:rPr>
      <w:rFonts w:ascii="Times New Roman" w:hAnsi="Times New Roman" w:cs="Times New Roman"/>
      <w:sz w:val="24"/>
      <w:szCs w:val="24"/>
    </w:rPr>
  </w:style>
  <w:style w:type="table" w:styleId="ab">
    <w:name w:val="Table Grid"/>
    <w:basedOn w:val="a1"/>
    <w:uiPriority w:val="39"/>
    <w:rsid w:val="00C82D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9332D4"/>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uiPriority w:val="99"/>
    <w:locked/>
    <w:rsid w:val="009332D4"/>
    <w:rPr>
      <w:rFonts w:ascii="Times New Roman" w:hAnsi="Times New Roman" w:cs="Times New Roman"/>
      <w:sz w:val="24"/>
      <w:szCs w:val="24"/>
    </w:rPr>
  </w:style>
  <w:style w:type="paragraph" w:styleId="31">
    <w:name w:val="Body Text Indent 3"/>
    <w:basedOn w:val="a"/>
    <w:link w:val="32"/>
    <w:uiPriority w:val="99"/>
    <w:rsid w:val="00E14F7B"/>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E14F7B"/>
    <w:rPr>
      <w:rFonts w:ascii="Times New Roman" w:hAnsi="Times New Roman" w:cs="Times New Roman"/>
      <w:sz w:val="16"/>
      <w:szCs w:val="16"/>
    </w:rPr>
  </w:style>
  <w:style w:type="character" w:styleId="ae">
    <w:name w:val="Strong"/>
    <w:basedOn w:val="a0"/>
    <w:uiPriority w:val="22"/>
    <w:qFormat/>
    <w:rsid w:val="009332D4"/>
    <w:rPr>
      <w:rFonts w:cs="Times New Roman"/>
      <w:b/>
      <w:bCs/>
    </w:rPr>
  </w:style>
  <w:style w:type="paragraph" w:styleId="HTML">
    <w:name w:val="HTML Preformatted"/>
    <w:basedOn w:val="a"/>
    <w:link w:val="HTML0"/>
    <w:uiPriority w:val="99"/>
    <w:rsid w:val="0043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43102C"/>
    <w:rPr>
      <w:rFonts w:ascii="Courier New" w:hAnsi="Courier New" w:cs="Courier New"/>
    </w:rPr>
  </w:style>
  <w:style w:type="paragraph" w:styleId="af">
    <w:name w:val="footnote text"/>
    <w:basedOn w:val="a"/>
    <w:link w:val="af0"/>
    <w:uiPriority w:val="99"/>
    <w:semiHidden/>
    <w:rsid w:val="0035679D"/>
    <w:pPr>
      <w:spacing w:after="0" w:line="240" w:lineRule="auto"/>
    </w:pPr>
    <w:rPr>
      <w:rFonts w:ascii="Times New Roman" w:hAnsi="Times New Roman"/>
      <w:sz w:val="20"/>
      <w:szCs w:val="20"/>
      <w:lang w:eastAsia="ru-RU"/>
    </w:rPr>
  </w:style>
  <w:style w:type="character" w:customStyle="1" w:styleId="af0">
    <w:name w:val="Текст сноски Знак"/>
    <w:basedOn w:val="a0"/>
    <w:link w:val="af"/>
    <w:uiPriority w:val="99"/>
    <w:semiHidden/>
    <w:locked/>
    <w:rsid w:val="0035679D"/>
    <w:rPr>
      <w:rFonts w:ascii="Times New Roman" w:hAnsi="Times New Roman" w:cs="Times New Roman"/>
    </w:rPr>
  </w:style>
  <w:style w:type="paragraph" w:styleId="23">
    <w:name w:val="Body Text Indent 2"/>
    <w:basedOn w:val="a"/>
    <w:link w:val="24"/>
    <w:uiPriority w:val="99"/>
    <w:rsid w:val="00687951"/>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uiPriority w:val="99"/>
    <w:locked/>
    <w:rsid w:val="00687951"/>
    <w:rPr>
      <w:rFonts w:ascii="Times New Roman" w:hAnsi="Times New Roman" w:cs="Times New Roman"/>
      <w:sz w:val="24"/>
      <w:szCs w:val="24"/>
    </w:rPr>
  </w:style>
  <w:style w:type="paragraph" w:styleId="af1">
    <w:name w:val="TOC Heading"/>
    <w:basedOn w:val="1"/>
    <w:next w:val="a"/>
    <w:uiPriority w:val="39"/>
    <w:qFormat/>
    <w:rsid w:val="00DB2B61"/>
    <w:pPr>
      <w:keepLines/>
      <w:spacing w:before="480" w:after="0"/>
      <w:outlineLvl w:val="9"/>
    </w:pPr>
    <w:rPr>
      <w:color w:val="365F91"/>
      <w:kern w:val="0"/>
      <w:sz w:val="28"/>
      <w:szCs w:val="28"/>
    </w:rPr>
  </w:style>
  <w:style w:type="paragraph" w:styleId="11">
    <w:name w:val="toc 1"/>
    <w:basedOn w:val="a"/>
    <w:next w:val="a"/>
    <w:autoRedefine/>
    <w:uiPriority w:val="39"/>
    <w:unhideWhenUsed/>
    <w:rsid w:val="00DB2B61"/>
  </w:style>
  <w:style w:type="paragraph" w:styleId="25">
    <w:name w:val="toc 2"/>
    <w:basedOn w:val="a"/>
    <w:next w:val="a"/>
    <w:autoRedefine/>
    <w:uiPriority w:val="39"/>
    <w:unhideWhenUsed/>
    <w:rsid w:val="00DB2B61"/>
    <w:pPr>
      <w:ind w:left="220"/>
    </w:pPr>
  </w:style>
  <w:style w:type="paragraph" w:styleId="33">
    <w:name w:val="toc 3"/>
    <w:basedOn w:val="a"/>
    <w:next w:val="a"/>
    <w:autoRedefine/>
    <w:uiPriority w:val="39"/>
    <w:unhideWhenUsed/>
    <w:rsid w:val="00DB2B61"/>
    <w:pPr>
      <w:ind w:left="440"/>
    </w:pPr>
  </w:style>
  <w:style w:type="character" w:styleId="af2">
    <w:name w:val="Hyperlink"/>
    <w:basedOn w:val="a0"/>
    <w:uiPriority w:val="99"/>
    <w:unhideWhenUsed/>
    <w:rsid w:val="00DB2B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880171">
      <w:marLeft w:val="0"/>
      <w:marRight w:val="0"/>
      <w:marTop w:val="0"/>
      <w:marBottom w:val="0"/>
      <w:divBdr>
        <w:top w:val="none" w:sz="0" w:space="0" w:color="auto"/>
        <w:left w:val="none" w:sz="0" w:space="0" w:color="auto"/>
        <w:bottom w:val="none" w:sz="0" w:space="0" w:color="auto"/>
        <w:right w:val="none" w:sz="0" w:space="0" w:color="auto"/>
      </w:divBdr>
    </w:div>
    <w:div w:id="1745880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theme" Target="theme/theme1.xml"/><Relationship Id="rId7" Type="http://schemas.openxmlformats.org/officeDocument/2006/relationships/hyperlink" Target="file:///C:\www\Dell\&#1052;&#1086;&#1080;%20&#1076;&#1086;&#1082;&#1091;&#1084;&#1077;&#1085;&#1090;&#1099;\&#1055;&#1088;&#1072;&#1082;&#1090;&#1080;&#1082;&#1072;-&#1090;&#1086;&#1074;&#1072;&#1088;&#1086;&#1074;&#1077;&#1076;\&#1087;&#1088;&#1072;&#1082;&#1090;&#1080;&#1082;&#1072;_&#1090;&#1086;&#1074;&#1072;&#1088;&#1086;&#1074;&#1077;&#1076;.doc"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8.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8765</Words>
  <Characters>49963</Characters>
  <Application>Microsoft Office Word</Application>
  <DocSecurity>0</DocSecurity>
  <Lines>416</Lines>
  <Paragraphs>117</Paragraphs>
  <ScaleCrop>false</ScaleCrop>
  <Company/>
  <LinksUpToDate>false</LinksUpToDate>
  <CharactersWithSpaces>58611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2014-04-14T18:04:00Z</dcterms:created>
  <dcterms:modified xsi:type="dcterms:W3CDTF">2014-04-14T18:04:00Z</dcterms:modified>
</cp:coreProperties>
</file>