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87" w:rsidRDefault="002B4187">
      <w:pPr>
        <w:pStyle w:val="a3"/>
        <w:rPr>
          <w:sz w:val="28"/>
          <w:szCs w:val="28"/>
        </w:rPr>
      </w:pPr>
      <w:r>
        <w:rPr>
          <w:b w:val="0"/>
          <w:bCs w:val="0"/>
          <w:sz w:val="28"/>
          <w:szCs w:val="28"/>
        </w:rPr>
        <w:t>Государственный Комитет Российской Федерации по Связи и Информации</w:t>
      </w:r>
    </w:p>
    <w:p w:rsidR="002B4187" w:rsidRDefault="002B4187">
      <w:pPr>
        <w:pStyle w:val="a3"/>
        <w:outlineLvl w:val="0"/>
        <w:rPr>
          <w:sz w:val="28"/>
          <w:szCs w:val="28"/>
        </w:rPr>
      </w:pPr>
      <w:r>
        <w:rPr>
          <w:sz w:val="28"/>
          <w:szCs w:val="28"/>
        </w:rPr>
        <w:t>Колледж телекоммуникаций</w:t>
      </w:r>
    </w:p>
    <w:p w:rsidR="002B4187" w:rsidRDefault="002B4187">
      <w:pPr>
        <w:pStyle w:val="a3"/>
        <w:rPr>
          <w:sz w:val="28"/>
          <w:szCs w:val="28"/>
        </w:rPr>
      </w:pPr>
    </w:p>
    <w:p w:rsidR="002B4187" w:rsidRDefault="002B4187">
      <w:pPr>
        <w:pStyle w:val="a3"/>
        <w:rPr>
          <w:sz w:val="28"/>
          <w:szCs w:val="28"/>
        </w:rPr>
      </w:pPr>
    </w:p>
    <w:p w:rsidR="002B4187" w:rsidRDefault="002B4187">
      <w:pPr>
        <w:pStyle w:val="a3"/>
        <w:rPr>
          <w:sz w:val="28"/>
          <w:szCs w:val="28"/>
        </w:rPr>
      </w:pPr>
    </w:p>
    <w:p w:rsidR="002B4187" w:rsidRDefault="002B4187">
      <w:pPr>
        <w:pStyle w:val="a3"/>
        <w:rPr>
          <w:sz w:val="28"/>
          <w:szCs w:val="28"/>
        </w:rPr>
      </w:pPr>
      <w:r>
        <w:rPr>
          <w:sz w:val="28"/>
          <w:szCs w:val="28"/>
        </w:rPr>
        <w:t>Организация и эксплуатация почтовой связи</w:t>
      </w:r>
    </w:p>
    <w:p w:rsidR="002B4187" w:rsidRDefault="002B4187">
      <w:pPr>
        <w:pStyle w:val="a5"/>
        <w:outlineLvl w:val="0"/>
        <w:rPr>
          <w:sz w:val="28"/>
          <w:szCs w:val="28"/>
        </w:rPr>
      </w:pPr>
      <w:r>
        <w:rPr>
          <w:sz w:val="28"/>
          <w:szCs w:val="28"/>
        </w:rPr>
        <w:t>Вариант №4</w:t>
      </w:r>
    </w:p>
    <w:p w:rsidR="002B4187" w:rsidRDefault="002B4187">
      <w:pPr>
        <w:pStyle w:val="a3"/>
        <w:rPr>
          <w:sz w:val="28"/>
          <w:szCs w:val="28"/>
        </w:rPr>
      </w:pPr>
    </w:p>
    <w:p w:rsidR="002B4187" w:rsidRDefault="002B4187">
      <w:pPr>
        <w:pStyle w:val="a3"/>
        <w:outlineLvl w:val="0"/>
        <w:rPr>
          <w:i/>
          <w:iCs/>
          <w:sz w:val="28"/>
          <w:szCs w:val="28"/>
        </w:rPr>
      </w:pPr>
      <w:r>
        <w:rPr>
          <w:i/>
          <w:iCs/>
          <w:sz w:val="28"/>
          <w:szCs w:val="28"/>
        </w:rPr>
        <w:t>Курсовая проект</w:t>
      </w:r>
    </w:p>
    <w:p w:rsidR="002B4187" w:rsidRDefault="002B4187">
      <w:pPr>
        <w:pStyle w:val="a3"/>
        <w:rPr>
          <w:i/>
          <w:iCs/>
          <w:sz w:val="28"/>
          <w:szCs w:val="28"/>
        </w:rPr>
      </w:pPr>
    </w:p>
    <w:p w:rsidR="002B4187" w:rsidRDefault="002B4187">
      <w:pPr>
        <w:pStyle w:val="a3"/>
        <w:rPr>
          <w:i/>
          <w:iCs/>
          <w:sz w:val="28"/>
          <w:szCs w:val="28"/>
        </w:rPr>
      </w:pPr>
    </w:p>
    <w:p w:rsidR="002B4187" w:rsidRDefault="002B4187">
      <w:pPr>
        <w:pStyle w:val="a3"/>
        <w:rPr>
          <w:i/>
          <w:iCs/>
          <w:sz w:val="28"/>
          <w:szCs w:val="28"/>
        </w:rPr>
      </w:pPr>
    </w:p>
    <w:p w:rsidR="002B4187" w:rsidRDefault="002B4187">
      <w:pPr>
        <w:pStyle w:val="a3"/>
        <w:jc w:val="right"/>
        <w:outlineLvl w:val="0"/>
        <w:rPr>
          <w:b w:val="0"/>
          <w:bCs w:val="0"/>
          <w:sz w:val="28"/>
          <w:szCs w:val="28"/>
        </w:rPr>
      </w:pPr>
      <w:r>
        <w:rPr>
          <w:b w:val="0"/>
          <w:bCs w:val="0"/>
          <w:sz w:val="28"/>
          <w:szCs w:val="28"/>
        </w:rPr>
        <w:t>Преподаватель</w:t>
      </w:r>
    </w:p>
    <w:p w:rsidR="002B4187" w:rsidRDefault="002B4187">
      <w:pPr>
        <w:pStyle w:val="a5"/>
        <w:jc w:val="right"/>
        <w:rPr>
          <w:b w:val="0"/>
          <w:bCs w:val="0"/>
          <w:sz w:val="28"/>
          <w:szCs w:val="28"/>
        </w:rPr>
      </w:pPr>
      <w:r>
        <w:rPr>
          <w:b w:val="0"/>
          <w:bCs w:val="0"/>
          <w:sz w:val="28"/>
          <w:szCs w:val="28"/>
        </w:rPr>
        <w:t>Хомякова</w:t>
      </w:r>
    </w:p>
    <w:p w:rsidR="002B4187" w:rsidRDefault="002B4187">
      <w:pPr>
        <w:pStyle w:val="a5"/>
        <w:jc w:val="right"/>
        <w:rPr>
          <w:b w:val="0"/>
          <w:bCs w:val="0"/>
          <w:sz w:val="28"/>
          <w:szCs w:val="28"/>
        </w:rPr>
      </w:pPr>
      <w:r>
        <w:rPr>
          <w:b w:val="0"/>
          <w:bCs w:val="0"/>
          <w:sz w:val="28"/>
          <w:szCs w:val="28"/>
        </w:rPr>
        <w:t xml:space="preserve">Елена </w:t>
      </w:r>
    </w:p>
    <w:p w:rsidR="002B4187" w:rsidRDefault="002B4187">
      <w:pPr>
        <w:pStyle w:val="a3"/>
        <w:jc w:val="right"/>
        <w:outlineLvl w:val="0"/>
        <w:rPr>
          <w:b w:val="0"/>
          <w:bCs w:val="0"/>
          <w:i/>
          <w:iCs/>
          <w:sz w:val="28"/>
          <w:szCs w:val="28"/>
        </w:rPr>
      </w:pPr>
      <w:r>
        <w:rPr>
          <w:b w:val="0"/>
          <w:bCs w:val="0"/>
          <w:sz w:val="28"/>
          <w:szCs w:val="28"/>
        </w:rPr>
        <w:t>Николаевна</w:t>
      </w:r>
    </w:p>
    <w:p w:rsidR="002B4187" w:rsidRDefault="002B4187">
      <w:pPr>
        <w:pStyle w:val="a3"/>
        <w:jc w:val="right"/>
        <w:rPr>
          <w:b w:val="0"/>
          <w:bCs w:val="0"/>
          <w:i/>
          <w:iCs/>
          <w:sz w:val="28"/>
          <w:szCs w:val="28"/>
        </w:rPr>
      </w:pPr>
    </w:p>
    <w:p w:rsidR="002B4187" w:rsidRDefault="002B4187">
      <w:pPr>
        <w:pStyle w:val="a5"/>
        <w:jc w:val="right"/>
        <w:outlineLvl w:val="0"/>
        <w:rPr>
          <w:b w:val="0"/>
          <w:bCs w:val="0"/>
          <w:sz w:val="28"/>
          <w:szCs w:val="28"/>
        </w:rPr>
      </w:pPr>
      <w:r>
        <w:rPr>
          <w:b w:val="0"/>
          <w:bCs w:val="0"/>
          <w:sz w:val="28"/>
          <w:szCs w:val="28"/>
        </w:rPr>
        <w:t>Группа ЭПЧ-2с</w:t>
      </w:r>
    </w:p>
    <w:p w:rsidR="002B4187" w:rsidRDefault="002B4187">
      <w:pPr>
        <w:pStyle w:val="a3"/>
        <w:jc w:val="right"/>
        <w:rPr>
          <w:b w:val="0"/>
          <w:bCs w:val="0"/>
          <w:sz w:val="28"/>
          <w:szCs w:val="28"/>
        </w:rPr>
      </w:pPr>
      <w:r>
        <w:rPr>
          <w:b w:val="0"/>
          <w:bCs w:val="0"/>
          <w:sz w:val="28"/>
          <w:szCs w:val="28"/>
        </w:rPr>
        <w:t>Мишиной Марии Алексеевны</w:t>
      </w:r>
    </w:p>
    <w:p w:rsidR="002B4187" w:rsidRDefault="002B4187">
      <w:pPr>
        <w:pStyle w:val="a3"/>
        <w:jc w:val="right"/>
        <w:rPr>
          <w:sz w:val="28"/>
          <w:szCs w:val="28"/>
        </w:rPr>
      </w:pPr>
      <w:r>
        <w:rPr>
          <w:b w:val="0"/>
          <w:bCs w:val="0"/>
          <w:sz w:val="28"/>
          <w:szCs w:val="28"/>
        </w:rPr>
        <w:t>Шифр 11132</w:t>
      </w:r>
    </w:p>
    <w:p w:rsidR="002B4187" w:rsidRDefault="002B4187">
      <w:pPr>
        <w:pStyle w:val="a5"/>
        <w:rPr>
          <w:sz w:val="28"/>
          <w:szCs w:val="28"/>
        </w:rPr>
      </w:pPr>
    </w:p>
    <w:p w:rsidR="002B4187" w:rsidRDefault="002B4187">
      <w:pPr>
        <w:pStyle w:val="a5"/>
        <w:rPr>
          <w:sz w:val="28"/>
          <w:szCs w:val="28"/>
        </w:rPr>
      </w:pPr>
    </w:p>
    <w:p w:rsidR="002B4187" w:rsidRDefault="002B4187">
      <w:pPr>
        <w:pStyle w:val="a3"/>
        <w:rPr>
          <w:sz w:val="28"/>
          <w:szCs w:val="28"/>
        </w:rPr>
      </w:pPr>
      <w:r>
        <w:rPr>
          <w:sz w:val="28"/>
          <w:szCs w:val="28"/>
        </w:rPr>
        <w:t>г. Москва</w:t>
      </w:r>
    </w:p>
    <w:p w:rsidR="002B4187" w:rsidRDefault="002B4187">
      <w:pPr>
        <w:pStyle w:val="a3"/>
        <w:rPr>
          <w:sz w:val="28"/>
          <w:szCs w:val="28"/>
        </w:rPr>
      </w:pPr>
      <w:r>
        <w:rPr>
          <w:sz w:val="28"/>
          <w:szCs w:val="28"/>
        </w:rPr>
        <w:t>2004</w:t>
      </w:r>
    </w:p>
    <w:p w:rsidR="002B4187" w:rsidRDefault="002B4187">
      <w:pPr>
        <w:pStyle w:val="a3"/>
        <w:outlineLvl w:val="0"/>
        <w:rPr>
          <w:sz w:val="28"/>
          <w:szCs w:val="28"/>
        </w:rPr>
      </w:pPr>
      <w:r>
        <w:rPr>
          <w:sz w:val="28"/>
          <w:szCs w:val="28"/>
        </w:rPr>
        <w:br w:type="page"/>
        <w:t>Исходные данные МРП-7:</w:t>
      </w:r>
    </w:p>
    <w:p w:rsidR="002B4187" w:rsidRDefault="002B4187">
      <w:pPr>
        <w:pStyle w:val="a3"/>
        <w:rPr>
          <w:sz w:val="28"/>
          <w:szCs w:val="28"/>
        </w:rPr>
      </w:pPr>
    </w:p>
    <w:p w:rsidR="002B4187" w:rsidRDefault="002B4187">
      <w:pPr>
        <w:pStyle w:val="a3"/>
        <w:numPr>
          <w:ilvl w:val="0"/>
          <w:numId w:val="1"/>
        </w:numPr>
        <w:tabs>
          <w:tab w:val="clear" w:pos="720"/>
          <w:tab w:val="num" w:pos="480"/>
        </w:tabs>
        <w:ind w:left="0" w:firstLine="0"/>
        <w:jc w:val="left"/>
        <w:rPr>
          <w:b w:val="0"/>
          <w:bCs w:val="0"/>
          <w:sz w:val="28"/>
          <w:szCs w:val="28"/>
        </w:rPr>
      </w:pPr>
      <w:r>
        <w:rPr>
          <w:b w:val="0"/>
          <w:bCs w:val="0"/>
          <w:sz w:val="28"/>
          <w:szCs w:val="28"/>
        </w:rPr>
        <w:t>Численность населения(</w:t>
      </w:r>
      <w:r>
        <w:rPr>
          <w:b w:val="0"/>
          <w:bCs w:val="0"/>
          <w:sz w:val="28"/>
          <w:szCs w:val="28"/>
          <w:lang w:val="en-US"/>
        </w:rPr>
        <w:t>H</w:t>
      </w:r>
      <w:r>
        <w:rPr>
          <w:b w:val="0"/>
          <w:bCs w:val="0"/>
          <w:sz w:val="28"/>
          <w:szCs w:val="28"/>
        </w:rPr>
        <w:t>) –3100 тыс. чел.</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Площадь обслуживания(</w:t>
      </w:r>
      <w:r>
        <w:rPr>
          <w:b w:val="0"/>
          <w:bCs w:val="0"/>
          <w:sz w:val="28"/>
          <w:szCs w:val="28"/>
          <w:lang w:val="en-US"/>
        </w:rPr>
        <w:t>S</w:t>
      </w:r>
      <w:r>
        <w:rPr>
          <w:b w:val="0"/>
          <w:bCs w:val="0"/>
          <w:sz w:val="28"/>
          <w:szCs w:val="28"/>
        </w:rPr>
        <w:t>) – 250 км2</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Всего отделений связи в подчинении МРП 7(</w:t>
      </w:r>
      <w:r>
        <w:rPr>
          <w:b w:val="0"/>
          <w:bCs w:val="0"/>
          <w:sz w:val="28"/>
          <w:szCs w:val="28"/>
          <w:lang w:val="en-US"/>
        </w:rPr>
        <w:t>N</w:t>
      </w:r>
      <w:r>
        <w:rPr>
          <w:b w:val="0"/>
          <w:bCs w:val="0"/>
          <w:sz w:val="28"/>
          <w:szCs w:val="28"/>
        </w:rPr>
        <w:t>) –108</w:t>
      </w:r>
    </w:p>
    <w:p w:rsidR="002B4187" w:rsidRDefault="002B4187">
      <w:pPr>
        <w:pStyle w:val="a3"/>
        <w:ind w:firstLine="708"/>
        <w:jc w:val="left"/>
        <w:rPr>
          <w:b w:val="0"/>
          <w:bCs w:val="0"/>
          <w:sz w:val="28"/>
          <w:szCs w:val="28"/>
        </w:rPr>
      </w:pPr>
      <w:r>
        <w:rPr>
          <w:b w:val="0"/>
          <w:bCs w:val="0"/>
          <w:sz w:val="28"/>
          <w:szCs w:val="28"/>
        </w:rPr>
        <w:t>из них открытого типа -103</w:t>
      </w:r>
    </w:p>
    <w:p w:rsidR="002B4187" w:rsidRDefault="002B4187">
      <w:pPr>
        <w:pStyle w:val="a3"/>
        <w:ind w:firstLine="708"/>
        <w:jc w:val="left"/>
        <w:rPr>
          <w:b w:val="0"/>
          <w:bCs w:val="0"/>
          <w:sz w:val="28"/>
          <w:szCs w:val="28"/>
        </w:rPr>
      </w:pPr>
      <w:r>
        <w:rPr>
          <w:b w:val="0"/>
          <w:bCs w:val="0"/>
          <w:sz w:val="28"/>
          <w:szCs w:val="28"/>
        </w:rPr>
        <w:t>закрытого типа –5</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АПС (автоматизированные пункты связи) - нет</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Отделения осуществляющих доставку почты населению-96</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Отделений производящих посылочные операции –54</w:t>
      </w:r>
    </w:p>
    <w:p w:rsidR="002B4187" w:rsidRDefault="002B4187">
      <w:pPr>
        <w:pStyle w:val="a3"/>
        <w:ind w:firstLine="708"/>
        <w:jc w:val="left"/>
        <w:rPr>
          <w:b w:val="0"/>
          <w:bCs w:val="0"/>
          <w:sz w:val="28"/>
          <w:szCs w:val="28"/>
        </w:rPr>
      </w:pPr>
      <w:r>
        <w:rPr>
          <w:b w:val="0"/>
          <w:bCs w:val="0"/>
          <w:sz w:val="28"/>
          <w:szCs w:val="28"/>
        </w:rPr>
        <w:t>из них производящих прием и выдачу посылок –52</w:t>
      </w:r>
    </w:p>
    <w:p w:rsidR="002B4187" w:rsidRDefault="002B4187">
      <w:pPr>
        <w:pStyle w:val="a3"/>
        <w:ind w:firstLine="708"/>
        <w:jc w:val="left"/>
        <w:rPr>
          <w:b w:val="0"/>
          <w:bCs w:val="0"/>
          <w:sz w:val="28"/>
          <w:szCs w:val="28"/>
        </w:rPr>
      </w:pPr>
      <w:r>
        <w:rPr>
          <w:b w:val="0"/>
          <w:bCs w:val="0"/>
          <w:sz w:val="28"/>
          <w:szCs w:val="28"/>
        </w:rPr>
        <w:t>только прием посылок –2</w:t>
      </w:r>
    </w:p>
    <w:p w:rsidR="002B4187" w:rsidRDefault="002B4187">
      <w:pPr>
        <w:pStyle w:val="a3"/>
        <w:ind w:firstLine="708"/>
        <w:jc w:val="left"/>
        <w:rPr>
          <w:b w:val="0"/>
          <w:bCs w:val="0"/>
          <w:sz w:val="28"/>
          <w:szCs w:val="28"/>
        </w:rPr>
      </w:pPr>
      <w:r>
        <w:rPr>
          <w:b w:val="0"/>
          <w:bCs w:val="0"/>
          <w:sz w:val="28"/>
          <w:szCs w:val="28"/>
        </w:rPr>
        <w:t>только выдачу посылок – нет</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Производящих операции электрической связи –63</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Количество почтовых ящиков (</w:t>
      </w:r>
      <w:r>
        <w:rPr>
          <w:b w:val="0"/>
          <w:bCs w:val="0"/>
          <w:sz w:val="28"/>
          <w:szCs w:val="28"/>
          <w:lang w:val="en-US"/>
        </w:rPr>
        <w:t>N</w:t>
      </w:r>
      <w:r>
        <w:rPr>
          <w:b w:val="0"/>
          <w:bCs w:val="0"/>
          <w:sz w:val="28"/>
          <w:szCs w:val="28"/>
        </w:rPr>
        <w:t xml:space="preserve"> п/я) –825</w:t>
      </w:r>
    </w:p>
    <w:p w:rsidR="002B4187" w:rsidRDefault="002B4187">
      <w:pPr>
        <w:pStyle w:val="a3"/>
        <w:ind w:firstLine="708"/>
        <w:jc w:val="left"/>
        <w:rPr>
          <w:b w:val="0"/>
          <w:bCs w:val="0"/>
          <w:sz w:val="28"/>
          <w:szCs w:val="28"/>
        </w:rPr>
      </w:pPr>
      <w:r>
        <w:rPr>
          <w:b w:val="0"/>
          <w:bCs w:val="0"/>
          <w:sz w:val="28"/>
          <w:szCs w:val="28"/>
        </w:rPr>
        <w:t>из них наружных –723</w:t>
      </w:r>
    </w:p>
    <w:p w:rsidR="002B4187" w:rsidRDefault="002B4187">
      <w:pPr>
        <w:pStyle w:val="a3"/>
        <w:ind w:firstLine="708"/>
        <w:jc w:val="left"/>
        <w:rPr>
          <w:b w:val="0"/>
          <w:bCs w:val="0"/>
          <w:sz w:val="28"/>
          <w:szCs w:val="28"/>
        </w:rPr>
      </w:pPr>
      <w:r>
        <w:rPr>
          <w:b w:val="0"/>
          <w:bCs w:val="0"/>
          <w:sz w:val="28"/>
          <w:szCs w:val="28"/>
        </w:rPr>
        <w:t>внутренних –102</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Количество доставочных участков(</w:t>
      </w:r>
      <w:r>
        <w:rPr>
          <w:b w:val="0"/>
          <w:bCs w:val="0"/>
          <w:sz w:val="28"/>
          <w:szCs w:val="28"/>
          <w:lang w:val="en-US"/>
        </w:rPr>
        <w:t>N</w:t>
      </w:r>
      <w:r>
        <w:rPr>
          <w:b w:val="0"/>
          <w:bCs w:val="0"/>
          <w:sz w:val="28"/>
          <w:szCs w:val="28"/>
        </w:rPr>
        <w:t>д/у) –1002</w:t>
      </w:r>
    </w:p>
    <w:p w:rsidR="002B4187" w:rsidRDefault="002B4187">
      <w:pPr>
        <w:pStyle w:val="a3"/>
        <w:ind w:firstLine="708"/>
        <w:jc w:val="left"/>
        <w:rPr>
          <w:b w:val="0"/>
          <w:bCs w:val="0"/>
          <w:sz w:val="28"/>
          <w:szCs w:val="28"/>
        </w:rPr>
      </w:pPr>
      <w:r>
        <w:rPr>
          <w:b w:val="0"/>
          <w:bCs w:val="0"/>
          <w:sz w:val="28"/>
          <w:szCs w:val="28"/>
        </w:rPr>
        <w:t>из них основных –893</w:t>
      </w:r>
    </w:p>
    <w:p w:rsidR="002B4187" w:rsidRDefault="002B4187">
      <w:pPr>
        <w:pStyle w:val="a3"/>
        <w:ind w:firstLine="708"/>
        <w:jc w:val="left"/>
        <w:rPr>
          <w:b w:val="0"/>
          <w:bCs w:val="0"/>
          <w:sz w:val="28"/>
          <w:szCs w:val="28"/>
        </w:rPr>
      </w:pPr>
      <w:r>
        <w:rPr>
          <w:b w:val="0"/>
          <w:bCs w:val="0"/>
          <w:sz w:val="28"/>
          <w:szCs w:val="28"/>
        </w:rPr>
        <w:t>дополнительных –109</w:t>
      </w:r>
    </w:p>
    <w:p w:rsidR="002B4187" w:rsidRDefault="002B4187">
      <w:pPr>
        <w:pStyle w:val="a3"/>
        <w:ind w:firstLine="708"/>
        <w:jc w:val="left"/>
        <w:rPr>
          <w:b w:val="0"/>
          <w:bCs w:val="0"/>
          <w:sz w:val="28"/>
          <w:szCs w:val="28"/>
        </w:rPr>
      </w:pPr>
      <w:r>
        <w:rPr>
          <w:b w:val="0"/>
          <w:bCs w:val="0"/>
          <w:sz w:val="28"/>
          <w:szCs w:val="28"/>
        </w:rPr>
        <w:t>вечерних – нет</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Количество пунктов ГСП(</w:t>
      </w:r>
      <w:r>
        <w:rPr>
          <w:b w:val="0"/>
          <w:bCs w:val="0"/>
          <w:sz w:val="28"/>
          <w:szCs w:val="28"/>
          <w:lang w:val="en-US"/>
        </w:rPr>
        <w:t>N</w:t>
      </w:r>
      <w:r>
        <w:rPr>
          <w:b w:val="0"/>
          <w:bCs w:val="0"/>
          <w:sz w:val="28"/>
          <w:szCs w:val="28"/>
        </w:rPr>
        <w:t>гсп) –63</w:t>
      </w:r>
    </w:p>
    <w:p w:rsidR="002B4187" w:rsidRDefault="002B4187">
      <w:pPr>
        <w:pStyle w:val="a3"/>
        <w:numPr>
          <w:ilvl w:val="0"/>
          <w:numId w:val="1"/>
        </w:numPr>
        <w:tabs>
          <w:tab w:val="num" w:pos="480"/>
        </w:tabs>
        <w:ind w:left="0" w:firstLine="0"/>
        <w:jc w:val="left"/>
        <w:rPr>
          <w:b w:val="0"/>
          <w:bCs w:val="0"/>
          <w:sz w:val="28"/>
          <w:szCs w:val="28"/>
        </w:rPr>
      </w:pPr>
      <w:r>
        <w:rPr>
          <w:b w:val="0"/>
          <w:bCs w:val="0"/>
          <w:sz w:val="28"/>
          <w:szCs w:val="28"/>
        </w:rPr>
        <w:t>Микро ГСП –182</w:t>
      </w:r>
    </w:p>
    <w:p w:rsidR="002B4187" w:rsidRDefault="002B4187">
      <w:pPr>
        <w:pStyle w:val="a3"/>
        <w:numPr>
          <w:ilvl w:val="0"/>
          <w:numId w:val="1"/>
        </w:numPr>
        <w:tabs>
          <w:tab w:val="clear" w:pos="720"/>
          <w:tab w:val="num" w:pos="600"/>
        </w:tabs>
        <w:ind w:left="0" w:firstLine="0"/>
        <w:jc w:val="left"/>
        <w:rPr>
          <w:b w:val="0"/>
          <w:bCs w:val="0"/>
          <w:sz w:val="28"/>
          <w:szCs w:val="28"/>
        </w:rPr>
      </w:pPr>
      <w:r>
        <w:rPr>
          <w:b w:val="0"/>
          <w:bCs w:val="0"/>
          <w:sz w:val="28"/>
          <w:szCs w:val="28"/>
        </w:rPr>
        <w:t>Количество газет в среднем на 1 доставочный участок в день наибольшей нагрузки (на 1 ОПС) –960шт.</w:t>
      </w:r>
    </w:p>
    <w:p w:rsidR="002B4187" w:rsidRDefault="002B4187">
      <w:pPr>
        <w:pStyle w:val="a3"/>
        <w:numPr>
          <w:ilvl w:val="0"/>
          <w:numId w:val="1"/>
        </w:numPr>
        <w:tabs>
          <w:tab w:val="clear" w:pos="720"/>
          <w:tab w:val="num" w:pos="600"/>
        </w:tabs>
        <w:ind w:left="0" w:firstLine="0"/>
        <w:jc w:val="left"/>
        <w:rPr>
          <w:b w:val="0"/>
          <w:bCs w:val="0"/>
          <w:sz w:val="28"/>
          <w:szCs w:val="28"/>
        </w:rPr>
      </w:pPr>
      <w:r>
        <w:rPr>
          <w:b w:val="0"/>
          <w:bCs w:val="0"/>
          <w:sz w:val="28"/>
          <w:szCs w:val="28"/>
        </w:rPr>
        <w:t>Средний вес одной газеты – 65 г</w:t>
      </w:r>
    </w:p>
    <w:p w:rsidR="002B4187" w:rsidRDefault="002B4187">
      <w:pPr>
        <w:pStyle w:val="a3"/>
        <w:numPr>
          <w:ilvl w:val="0"/>
          <w:numId w:val="1"/>
        </w:numPr>
        <w:tabs>
          <w:tab w:val="clear" w:pos="720"/>
          <w:tab w:val="num" w:pos="600"/>
        </w:tabs>
        <w:ind w:left="360"/>
        <w:jc w:val="left"/>
        <w:rPr>
          <w:b w:val="0"/>
          <w:bCs w:val="0"/>
          <w:sz w:val="28"/>
          <w:szCs w:val="28"/>
        </w:rPr>
      </w:pPr>
      <w:r>
        <w:rPr>
          <w:b w:val="0"/>
          <w:bCs w:val="0"/>
          <w:sz w:val="28"/>
          <w:szCs w:val="28"/>
        </w:rPr>
        <w:t xml:space="preserve">Среднее количество газет на один д/у- 74, </w:t>
      </w:r>
    </w:p>
    <w:p w:rsidR="002B4187" w:rsidRDefault="002B4187">
      <w:pPr>
        <w:pStyle w:val="a3"/>
        <w:numPr>
          <w:ilvl w:val="0"/>
          <w:numId w:val="1"/>
        </w:numPr>
        <w:tabs>
          <w:tab w:val="clear" w:pos="720"/>
          <w:tab w:val="num" w:pos="600"/>
        </w:tabs>
        <w:ind w:left="360"/>
        <w:jc w:val="left"/>
        <w:rPr>
          <w:b w:val="0"/>
          <w:bCs w:val="0"/>
          <w:sz w:val="28"/>
          <w:szCs w:val="28"/>
        </w:rPr>
      </w:pPr>
      <w:r>
        <w:rPr>
          <w:b w:val="0"/>
          <w:bCs w:val="0"/>
          <w:sz w:val="28"/>
          <w:szCs w:val="28"/>
        </w:rPr>
        <w:t>журналов-15шт</w:t>
      </w:r>
    </w:p>
    <w:p w:rsidR="002B4187" w:rsidRDefault="002B4187">
      <w:pPr>
        <w:pStyle w:val="a3"/>
        <w:numPr>
          <w:ilvl w:val="0"/>
          <w:numId w:val="1"/>
        </w:numPr>
        <w:tabs>
          <w:tab w:val="clear" w:pos="720"/>
          <w:tab w:val="num" w:pos="600"/>
        </w:tabs>
        <w:ind w:left="0" w:firstLine="0"/>
        <w:jc w:val="left"/>
        <w:rPr>
          <w:b w:val="0"/>
          <w:bCs w:val="0"/>
          <w:sz w:val="28"/>
          <w:szCs w:val="28"/>
        </w:rPr>
      </w:pPr>
      <w:r>
        <w:rPr>
          <w:b w:val="0"/>
          <w:bCs w:val="0"/>
          <w:sz w:val="28"/>
          <w:szCs w:val="28"/>
        </w:rPr>
        <w:t>Средний вес 1 журнала – 290 г</w:t>
      </w:r>
    </w:p>
    <w:p w:rsidR="002B4187" w:rsidRDefault="002B4187">
      <w:pPr>
        <w:pStyle w:val="a3"/>
        <w:tabs>
          <w:tab w:val="num" w:pos="600"/>
        </w:tabs>
        <w:rPr>
          <w:sz w:val="28"/>
          <w:szCs w:val="28"/>
        </w:rPr>
      </w:pPr>
      <w:r>
        <w:rPr>
          <w:b w:val="0"/>
          <w:bCs w:val="0"/>
          <w:sz w:val="28"/>
          <w:szCs w:val="28"/>
        </w:rPr>
        <w:t>Перспективы развития сети ОПС: В микрорайоне Бутово будет открыто 1 ОПС со всеми видами услуг связи.</w:t>
      </w:r>
      <w:r>
        <w:rPr>
          <w:sz w:val="28"/>
          <w:szCs w:val="28"/>
        </w:rPr>
        <w:br w:type="page"/>
        <w:t>Содержание:</w:t>
      </w:r>
    </w:p>
    <w:p w:rsidR="002B4187" w:rsidRDefault="002B4187">
      <w:pPr>
        <w:pStyle w:val="a3"/>
        <w:tabs>
          <w:tab w:val="num" w:pos="0"/>
        </w:tabs>
        <w:ind w:firstLine="240"/>
        <w:jc w:val="left"/>
        <w:rPr>
          <w:sz w:val="28"/>
          <w:szCs w:val="28"/>
        </w:rPr>
      </w:pPr>
    </w:p>
    <w:p w:rsidR="002B4187" w:rsidRDefault="002B4187">
      <w:pPr>
        <w:pStyle w:val="a3"/>
        <w:jc w:val="left"/>
        <w:rPr>
          <w:b w:val="0"/>
          <w:bCs w:val="0"/>
          <w:sz w:val="28"/>
          <w:szCs w:val="28"/>
        </w:rPr>
        <w:sectPr w:rsidR="002B4187">
          <w:headerReference w:type="default" r:id="rId7"/>
          <w:pgSz w:w="11907" w:h="16840" w:code="9"/>
          <w:pgMar w:top="1134" w:right="851" w:bottom="1729" w:left="1418" w:header="709" w:footer="709" w:gutter="0"/>
          <w:cols w:space="708"/>
          <w:docGrid w:linePitch="360"/>
        </w:sectPr>
      </w:pPr>
    </w:p>
    <w:p w:rsidR="002B4187" w:rsidRDefault="002B4187">
      <w:pPr>
        <w:pStyle w:val="a3"/>
        <w:jc w:val="left"/>
        <w:rPr>
          <w:b w:val="0"/>
          <w:bCs w:val="0"/>
          <w:sz w:val="28"/>
          <w:szCs w:val="28"/>
        </w:rPr>
      </w:pPr>
    </w:p>
    <w:p w:rsidR="002B4187" w:rsidRDefault="002B4187">
      <w:pPr>
        <w:pStyle w:val="a3"/>
        <w:jc w:val="left"/>
        <w:rPr>
          <w:b w:val="0"/>
          <w:bCs w:val="0"/>
          <w:sz w:val="28"/>
          <w:szCs w:val="28"/>
        </w:rPr>
      </w:pPr>
      <w:r>
        <w:rPr>
          <w:b w:val="0"/>
          <w:bCs w:val="0"/>
          <w:sz w:val="28"/>
          <w:szCs w:val="28"/>
        </w:rPr>
        <w:t>1. Введение</w:t>
      </w:r>
    </w:p>
    <w:p w:rsidR="002B4187" w:rsidRDefault="002B4187">
      <w:pPr>
        <w:tabs>
          <w:tab w:val="num" w:pos="0"/>
        </w:tabs>
        <w:ind w:right="-464"/>
        <w:rPr>
          <w:sz w:val="28"/>
          <w:szCs w:val="28"/>
        </w:rPr>
      </w:pPr>
    </w:p>
    <w:p w:rsidR="002B4187" w:rsidRDefault="002B4187">
      <w:pPr>
        <w:tabs>
          <w:tab w:val="num" w:pos="0"/>
        </w:tabs>
        <w:ind w:right="-464"/>
        <w:rPr>
          <w:sz w:val="28"/>
          <w:szCs w:val="28"/>
        </w:rPr>
      </w:pPr>
      <w:r>
        <w:rPr>
          <w:sz w:val="28"/>
          <w:szCs w:val="28"/>
        </w:rPr>
        <w:t>2. Порядок размещения и принцип развития сети отделений почтовой связи и почтовых ящиков в городе.</w:t>
      </w:r>
    </w:p>
    <w:p w:rsidR="002B4187" w:rsidRDefault="002B4187">
      <w:pPr>
        <w:tabs>
          <w:tab w:val="num" w:pos="0"/>
        </w:tabs>
        <w:ind w:right="-464"/>
        <w:rPr>
          <w:sz w:val="28"/>
          <w:szCs w:val="28"/>
        </w:rPr>
      </w:pPr>
    </w:p>
    <w:p w:rsidR="002B4187" w:rsidRDefault="002B4187">
      <w:pPr>
        <w:tabs>
          <w:tab w:val="num" w:pos="0"/>
        </w:tabs>
        <w:ind w:right="-464"/>
        <w:rPr>
          <w:sz w:val="28"/>
          <w:szCs w:val="28"/>
        </w:rPr>
      </w:pPr>
      <w:r>
        <w:rPr>
          <w:sz w:val="28"/>
          <w:szCs w:val="28"/>
        </w:rPr>
        <w:t>3. Системы обработки и продвижения почты в городе.</w:t>
      </w:r>
    </w:p>
    <w:p w:rsidR="002B4187" w:rsidRDefault="002B4187">
      <w:pPr>
        <w:tabs>
          <w:tab w:val="num" w:pos="0"/>
        </w:tabs>
        <w:ind w:right="-464"/>
        <w:rPr>
          <w:sz w:val="28"/>
          <w:szCs w:val="28"/>
        </w:rPr>
      </w:pPr>
    </w:p>
    <w:p w:rsidR="002B4187" w:rsidRDefault="002B4187">
      <w:pPr>
        <w:tabs>
          <w:tab w:val="num" w:pos="0"/>
        </w:tabs>
        <w:ind w:right="-464"/>
        <w:rPr>
          <w:sz w:val="28"/>
          <w:szCs w:val="28"/>
        </w:rPr>
      </w:pPr>
      <w:r>
        <w:rPr>
          <w:sz w:val="28"/>
          <w:szCs w:val="28"/>
        </w:rPr>
        <w:t>4. Организация перевозки почты в городе.</w:t>
      </w:r>
    </w:p>
    <w:p w:rsidR="002B4187" w:rsidRDefault="002B4187">
      <w:pPr>
        <w:tabs>
          <w:tab w:val="num" w:pos="0"/>
        </w:tabs>
        <w:ind w:right="-464"/>
        <w:rPr>
          <w:sz w:val="28"/>
          <w:szCs w:val="28"/>
        </w:rPr>
      </w:pPr>
    </w:p>
    <w:p w:rsidR="002B4187" w:rsidRDefault="002B4187">
      <w:pPr>
        <w:tabs>
          <w:tab w:val="num" w:pos="0"/>
        </w:tabs>
        <w:ind w:right="-464"/>
        <w:rPr>
          <w:sz w:val="28"/>
          <w:szCs w:val="28"/>
        </w:rPr>
      </w:pPr>
      <w:r>
        <w:rPr>
          <w:sz w:val="28"/>
          <w:szCs w:val="28"/>
        </w:rPr>
        <w:t>5. Организация доставки почты в городе.</w:t>
      </w:r>
    </w:p>
    <w:p w:rsidR="002B4187" w:rsidRDefault="002B4187">
      <w:pPr>
        <w:tabs>
          <w:tab w:val="num" w:pos="0"/>
        </w:tabs>
        <w:ind w:right="-464"/>
        <w:rPr>
          <w:sz w:val="28"/>
          <w:szCs w:val="28"/>
        </w:rPr>
      </w:pPr>
    </w:p>
    <w:p w:rsidR="002B4187" w:rsidRDefault="002B4187">
      <w:pPr>
        <w:tabs>
          <w:tab w:val="num" w:pos="0"/>
        </w:tabs>
        <w:ind w:right="-464"/>
        <w:rPr>
          <w:sz w:val="28"/>
          <w:szCs w:val="28"/>
        </w:rPr>
      </w:pPr>
      <w:r>
        <w:rPr>
          <w:sz w:val="28"/>
          <w:szCs w:val="28"/>
        </w:rPr>
        <w:t>6. Организация городской служебной почты (ГСП).</w:t>
      </w:r>
    </w:p>
    <w:p w:rsidR="002B4187" w:rsidRDefault="002B4187">
      <w:pPr>
        <w:tabs>
          <w:tab w:val="num" w:pos="0"/>
        </w:tabs>
        <w:ind w:right="-464"/>
        <w:rPr>
          <w:sz w:val="28"/>
          <w:szCs w:val="28"/>
        </w:rPr>
      </w:pPr>
    </w:p>
    <w:p w:rsidR="002B4187" w:rsidRDefault="002B4187">
      <w:pPr>
        <w:tabs>
          <w:tab w:val="num" w:pos="0"/>
        </w:tabs>
        <w:ind w:right="-464"/>
        <w:rPr>
          <w:sz w:val="28"/>
          <w:szCs w:val="28"/>
        </w:rPr>
      </w:pPr>
      <w:r>
        <w:rPr>
          <w:sz w:val="28"/>
          <w:szCs w:val="28"/>
        </w:rPr>
        <w:t>7. Выводы.</w:t>
      </w:r>
    </w:p>
    <w:p w:rsidR="002B4187" w:rsidRDefault="002B4187">
      <w:pPr>
        <w:pStyle w:val="a3"/>
        <w:tabs>
          <w:tab w:val="num" w:pos="600"/>
        </w:tabs>
        <w:jc w:val="left"/>
        <w:rPr>
          <w:b w:val="0"/>
          <w:bCs w:val="0"/>
          <w:sz w:val="28"/>
          <w:szCs w:val="28"/>
        </w:rPr>
      </w:pPr>
      <w:r>
        <w:rPr>
          <w:b w:val="0"/>
          <w:bCs w:val="0"/>
          <w:sz w:val="28"/>
          <w:szCs w:val="28"/>
        </w:rPr>
        <w:t>страницы</w:t>
      </w:r>
    </w:p>
    <w:p w:rsidR="002B4187" w:rsidRDefault="002B4187">
      <w:pPr>
        <w:pStyle w:val="a3"/>
        <w:tabs>
          <w:tab w:val="num" w:pos="600"/>
        </w:tabs>
        <w:jc w:val="left"/>
        <w:rPr>
          <w:b w:val="0"/>
          <w:bCs w:val="0"/>
          <w:sz w:val="28"/>
          <w:szCs w:val="28"/>
        </w:rPr>
      </w:pPr>
      <w:r>
        <w:rPr>
          <w:b w:val="0"/>
          <w:bCs w:val="0"/>
          <w:sz w:val="28"/>
          <w:szCs w:val="28"/>
        </w:rPr>
        <w:tab/>
        <w:t>4</w:t>
      </w: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r>
        <w:rPr>
          <w:b w:val="0"/>
          <w:bCs w:val="0"/>
          <w:sz w:val="28"/>
          <w:szCs w:val="28"/>
        </w:rPr>
        <w:tab/>
        <w:t>10</w:t>
      </w: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r>
        <w:rPr>
          <w:b w:val="0"/>
          <w:bCs w:val="0"/>
          <w:sz w:val="28"/>
          <w:szCs w:val="28"/>
        </w:rPr>
        <w:tab/>
        <w:t>16</w:t>
      </w: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r>
        <w:rPr>
          <w:b w:val="0"/>
          <w:bCs w:val="0"/>
          <w:sz w:val="28"/>
          <w:szCs w:val="28"/>
        </w:rPr>
        <w:tab/>
        <w:t>20</w:t>
      </w: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r>
        <w:rPr>
          <w:b w:val="0"/>
          <w:bCs w:val="0"/>
          <w:sz w:val="28"/>
          <w:szCs w:val="28"/>
        </w:rPr>
        <w:tab/>
        <w:t>23</w:t>
      </w: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rPr>
      </w:pPr>
      <w:r>
        <w:rPr>
          <w:b w:val="0"/>
          <w:bCs w:val="0"/>
          <w:sz w:val="28"/>
          <w:szCs w:val="28"/>
        </w:rPr>
        <w:tab/>
        <w:t>28</w:t>
      </w:r>
    </w:p>
    <w:p w:rsidR="002B4187" w:rsidRDefault="002B4187">
      <w:pPr>
        <w:pStyle w:val="a3"/>
        <w:tabs>
          <w:tab w:val="num" w:pos="600"/>
        </w:tabs>
        <w:jc w:val="left"/>
        <w:rPr>
          <w:b w:val="0"/>
          <w:bCs w:val="0"/>
          <w:sz w:val="28"/>
          <w:szCs w:val="28"/>
        </w:rPr>
      </w:pPr>
    </w:p>
    <w:p w:rsidR="002B4187" w:rsidRDefault="002B4187">
      <w:pPr>
        <w:pStyle w:val="a3"/>
        <w:tabs>
          <w:tab w:val="num" w:pos="600"/>
        </w:tabs>
        <w:jc w:val="left"/>
        <w:rPr>
          <w:b w:val="0"/>
          <w:bCs w:val="0"/>
          <w:sz w:val="28"/>
          <w:szCs w:val="28"/>
          <w:lang w:val="en-US"/>
        </w:rPr>
      </w:pPr>
    </w:p>
    <w:p w:rsidR="002B4187" w:rsidRDefault="002B4187">
      <w:pPr>
        <w:pStyle w:val="a3"/>
        <w:tabs>
          <w:tab w:val="num" w:pos="600"/>
        </w:tabs>
        <w:jc w:val="left"/>
        <w:rPr>
          <w:b w:val="0"/>
          <w:bCs w:val="0"/>
          <w:sz w:val="28"/>
          <w:szCs w:val="28"/>
          <w:lang w:val="en-US"/>
        </w:rPr>
        <w:sectPr w:rsidR="002B4187">
          <w:type w:val="continuous"/>
          <w:pgSz w:w="11907" w:h="16840" w:code="9"/>
          <w:pgMar w:top="1134" w:right="851" w:bottom="1729" w:left="1418" w:header="709" w:footer="709" w:gutter="0"/>
          <w:cols w:num="2" w:space="709"/>
          <w:docGrid w:linePitch="360"/>
        </w:sectPr>
      </w:pPr>
      <w:r>
        <w:rPr>
          <w:b w:val="0"/>
          <w:bCs w:val="0"/>
          <w:sz w:val="28"/>
          <w:szCs w:val="28"/>
        </w:rPr>
        <w:tab/>
      </w:r>
      <w:r>
        <w:rPr>
          <w:b w:val="0"/>
          <w:bCs w:val="0"/>
          <w:sz w:val="28"/>
          <w:szCs w:val="28"/>
          <w:lang w:val="en-US"/>
        </w:rPr>
        <w:t>30</w:t>
      </w:r>
    </w:p>
    <w:p w:rsidR="002B4187" w:rsidRDefault="002B4187">
      <w:pPr>
        <w:pStyle w:val="a3"/>
        <w:tabs>
          <w:tab w:val="num" w:pos="600"/>
        </w:tabs>
        <w:rPr>
          <w:sz w:val="28"/>
          <w:szCs w:val="28"/>
        </w:rPr>
      </w:pPr>
      <w:r>
        <w:rPr>
          <w:sz w:val="28"/>
          <w:szCs w:val="28"/>
        </w:rPr>
        <w:br w:type="page"/>
        <w:t>1.Введение:</w:t>
      </w:r>
    </w:p>
    <w:p w:rsidR="002B4187" w:rsidRDefault="002B4187">
      <w:pPr>
        <w:pStyle w:val="a3"/>
        <w:ind w:firstLine="600"/>
        <w:jc w:val="left"/>
        <w:rPr>
          <w:b w:val="0"/>
          <w:bCs w:val="0"/>
          <w:sz w:val="28"/>
          <w:szCs w:val="28"/>
        </w:rPr>
      </w:pPr>
    </w:p>
    <w:p w:rsidR="002B4187" w:rsidRDefault="002B4187">
      <w:pPr>
        <w:pStyle w:val="a3"/>
        <w:ind w:firstLine="600"/>
        <w:jc w:val="both"/>
        <w:rPr>
          <w:b w:val="0"/>
          <w:bCs w:val="0"/>
          <w:sz w:val="28"/>
          <w:szCs w:val="28"/>
        </w:rPr>
      </w:pPr>
      <w:r>
        <w:rPr>
          <w:b w:val="0"/>
          <w:bCs w:val="0"/>
          <w:sz w:val="28"/>
          <w:szCs w:val="28"/>
        </w:rPr>
        <w:t>1.1. Городская почтовая сеть предназначена для предоставления универсальных и дополнительных услуг связи физическим и юридическим лицам, а также для обработки, перевозки и доставки почтовых отправлений в городе.</w:t>
      </w:r>
    </w:p>
    <w:p w:rsidR="002B4187" w:rsidRDefault="002B4187">
      <w:pPr>
        <w:pStyle w:val="a3"/>
        <w:ind w:firstLine="600"/>
        <w:jc w:val="both"/>
        <w:rPr>
          <w:b w:val="0"/>
          <w:bCs w:val="0"/>
          <w:sz w:val="28"/>
          <w:szCs w:val="28"/>
        </w:rPr>
      </w:pPr>
      <w:r>
        <w:rPr>
          <w:b w:val="0"/>
          <w:bCs w:val="0"/>
          <w:sz w:val="28"/>
          <w:szCs w:val="28"/>
        </w:rPr>
        <w:t xml:space="preserve">Центральным объектом почтовой связи на территории города, в зависимости от объемов почты, могут быть Почтамт или городской узел почтовой связи (ГУПС). Центральному объекту подчинены отделения почтовой связи, которые являются структурным подразделением Почтамта или ГУПС, территориально удаленными от него с целью обеспечения максимальных удобств в предоставлении услуг связи клиентуре. По условиям обслуживания отделения почтовой связи подразделяются на </w:t>
      </w:r>
      <w:r>
        <w:rPr>
          <w:b w:val="0"/>
          <w:bCs w:val="0"/>
          <w:i/>
          <w:iCs/>
          <w:sz w:val="28"/>
          <w:szCs w:val="28"/>
        </w:rPr>
        <w:t>открытые</w:t>
      </w:r>
      <w:r>
        <w:rPr>
          <w:b w:val="0"/>
          <w:bCs w:val="0"/>
          <w:sz w:val="28"/>
          <w:szCs w:val="28"/>
        </w:rPr>
        <w:t xml:space="preserve">, для обслуживания физических и юридических лиц, и </w:t>
      </w:r>
      <w:r>
        <w:rPr>
          <w:b w:val="0"/>
          <w:bCs w:val="0"/>
          <w:i/>
          <w:iCs/>
          <w:sz w:val="28"/>
          <w:szCs w:val="28"/>
        </w:rPr>
        <w:t>закрытые</w:t>
      </w:r>
      <w:r>
        <w:rPr>
          <w:b w:val="0"/>
          <w:bCs w:val="0"/>
          <w:sz w:val="28"/>
          <w:szCs w:val="28"/>
        </w:rPr>
        <w:t>, для обслуживания фабрик, учебных заведений, гостиниц и так далее.</w:t>
      </w:r>
    </w:p>
    <w:p w:rsidR="002B4187" w:rsidRDefault="002B4187">
      <w:pPr>
        <w:pStyle w:val="a3"/>
        <w:ind w:firstLine="600"/>
        <w:jc w:val="both"/>
        <w:rPr>
          <w:b w:val="0"/>
          <w:bCs w:val="0"/>
          <w:sz w:val="28"/>
          <w:szCs w:val="28"/>
        </w:rPr>
      </w:pPr>
      <w:r>
        <w:rPr>
          <w:b w:val="0"/>
          <w:bCs w:val="0"/>
          <w:sz w:val="28"/>
          <w:szCs w:val="28"/>
        </w:rPr>
        <w:t>Обработка исходящих и входящих потоков почты в городах являющихся крупными промышленными центрами, производится в ПЖДП, ОПП, АОПП, которые выполняют функции городских почтовых узлов. В остальных городах обработкой внутригородских потоков почты занимаются Почтамт или ГУПС.</w:t>
      </w:r>
    </w:p>
    <w:p w:rsidR="002B4187" w:rsidRDefault="002B4187">
      <w:pPr>
        <w:pStyle w:val="a3"/>
        <w:ind w:firstLine="600"/>
        <w:jc w:val="both"/>
        <w:rPr>
          <w:b w:val="0"/>
          <w:bCs w:val="0"/>
          <w:sz w:val="28"/>
          <w:szCs w:val="28"/>
        </w:rPr>
      </w:pPr>
      <w:r>
        <w:rPr>
          <w:b w:val="0"/>
          <w:bCs w:val="0"/>
          <w:sz w:val="28"/>
          <w:szCs w:val="28"/>
        </w:rPr>
        <w:t>Для улучшения обслуживания населения предусмотрены почтовые ящики, а для обслуживания юридических лиц получающих за сутки значительное количество почтовых отправлений, организуется городская служебная почта (ГСП).</w:t>
      </w:r>
    </w:p>
    <w:p w:rsidR="002B4187" w:rsidRDefault="002B4187">
      <w:pPr>
        <w:pStyle w:val="a3"/>
        <w:ind w:firstLine="600"/>
        <w:jc w:val="both"/>
        <w:rPr>
          <w:b w:val="0"/>
          <w:bCs w:val="0"/>
          <w:sz w:val="28"/>
          <w:szCs w:val="28"/>
        </w:rPr>
      </w:pPr>
      <w:r>
        <w:rPr>
          <w:b w:val="0"/>
          <w:bCs w:val="0"/>
          <w:sz w:val="28"/>
          <w:szCs w:val="28"/>
        </w:rPr>
        <w:t>1.2. Почтовые сообщения на территории города построены по радиально-узловой системе на базе городских почтовых узлов и отделений почтовой связи. Городские почтовые узлы имеют прямую (радиальную) связь с отделениями почтовой связи, а отделения почтовой связи сообщаются между собой через городские почтовые узлы.</w:t>
      </w:r>
    </w:p>
    <w:p w:rsidR="002B4187" w:rsidRDefault="002B4187">
      <w:pPr>
        <w:pStyle w:val="a3"/>
        <w:ind w:firstLine="600"/>
        <w:jc w:val="both"/>
        <w:rPr>
          <w:b w:val="0"/>
          <w:bCs w:val="0"/>
          <w:sz w:val="28"/>
          <w:szCs w:val="28"/>
        </w:rPr>
      </w:pPr>
      <w:r>
        <w:rPr>
          <w:b w:val="0"/>
          <w:bCs w:val="0"/>
          <w:sz w:val="28"/>
          <w:szCs w:val="28"/>
        </w:rPr>
        <w:t>Важным условием для развития и размещения сети отделений почтовой связи и почтовых ящиков является максимальное приближение услуг почтовой связи к населению.</w:t>
      </w:r>
    </w:p>
    <w:p w:rsidR="002B4187" w:rsidRDefault="002B4187">
      <w:pPr>
        <w:pStyle w:val="a3"/>
        <w:ind w:firstLine="480"/>
        <w:jc w:val="both"/>
        <w:rPr>
          <w:b w:val="0"/>
          <w:bCs w:val="0"/>
          <w:sz w:val="28"/>
          <w:szCs w:val="28"/>
        </w:rPr>
      </w:pPr>
      <w:r>
        <w:rPr>
          <w:b w:val="0"/>
          <w:bCs w:val="0"/>
          <w:sz w:val="28"/>
          <w:szCs w:val="28"/>
        </w:rPr>
        <w:t>1.3. Если оценить сегодняшнее состояние российской почты, то можно сделать вывод, что за последние годы почтовая служба России осуществила исключительно важные и правильные шаги по пути реформ, став выделенной государственной структурой с правом хозяйственной деятельности, т.е. получила широкую коммерческую свободу.</w:t>
      </w:r>
    </w:p>
    <w:p w:rsidR="002B4187" w:rsidRDefault="002B4187">
      <w:pPr>
        <w:pStyle w:val="Web"/>
        <w:ind w:firstLine="600"/>
        <w:jc w:val="both"/>
        <w:rPr>
          <w:sz w:val="28"/>
          <w:szCs w:val="28"/>
        </w:rPr>
      </w:pPr>
      <w:r>
        <w:rPr>
          <w:sz w:val="28"/>
          <w:szCs w:val="28"/>
        </w:rPr>
        <w:t>К сожалению, почтовые службы, еще не научились грамотно пользоваться имеющимися возможностями, слабо борются за клиента, за рынок услуг. Плохая работа ускоренной почты позволила процветать частным зарубежным компаниям. Поэтому первоочередная задача российской почты заключается в том, чтобы научиться работать в рыночных условиях, бороться за клиента, за качество предоставляемых услуг, постоянно искать источники новых доходов, новые услуги.</w:t>
      </w:r>
    </w:p>
    <w:p w:rsidR="002B4187" w:rsidRDefault="002B4187">
      <w:pPr>
        <w:pStyle w:val="Web"/>
        <w:ind w:firstLine="600"/>
        <w:jc w:val="both"/>
        <w:rPr>
          <w:sz w:val="28"/>
          <w:szCs w:val="28"/>
        </w:rPr>
      </w:pPr>
      <w:r>
        <w:rPr>
          <w:sz w:val="28"/>
          <w:szCs w:val="28"/>
        </w:rPr>
        <w:t>Проводимая в настоящее время реструктуризация почтовой связи направлена на повышение эффективности функционирования организаций почтовой связи и использования федерального имущества</w:t>
      </w:r>
    </w:p>
    <w:p w:rsidR="002B4187" w:rsidRDefault="002B4187">
      <w:pPr>
        <w:pStyle w:val="Web"/>
        <w:ind w:firstLine="600"/>
        <w:jc w:val="both"/>
        <w:rPr>
          <w:sz w:val="28"/>
          <w:szCs w:val="28"/>
        </w:rPr>
      </w:pPr>
      <w:r>
        <w:rPr>
          <w:sz w:val="28"/>
          <w:szCs w:val="28"/>
        </w:rPr>
        <w:t>Основными целями реструктуризации организаций федеральной почтовой связи являются следующие:</w:t>
      </w:r>
    </w:p>
    <w:p w:rsidR="002B4187" w:rsidRDefault="002B4187">
      <w:pPr>
        <w:pStyle w:val="Web"/>
        <w:numPr>
          <w:ilvl w:val="0"/>
          <w:numId w:val="3"/>
        </w:numPr>
        <w:jc w:val="both"/>
        <w:rPr>
          <w:sz w:val="28"/>
          <w:szCs w:val="28"/>
        </w:rPr>
      </w:pPr>
      <w:r>
        <w:rPr>
          <w:sz w:val="28"/>
          <w:szCs w:val="28"/>
        </w:rPr>
        <w:t>обеспечение гарантированного и качественного предоставления универсальных услуг на всей территории России без существенных дотаций со стороны государства;</w:t>
      </w:r>
    </w:p>
    <w:p w:rsidR="002B4187" w:rsidRDefault="002B4187">
      <w:pPr>
        <w:pStyle w:val="Web"/>
        <w:numPr>
          <w:ilvl w:val="0"/>
          <w:numId w:val="3"/>
        </w:numPr>
        <w:jc w:val="both"/>
        <w:rPr>
          <w:sz w:val="28"/>
          <w:szCs w:val="28"/>
        </w:rPr>
      </w:pPr>
      <w:r>
        <w:rPr>
          <w:sz w:val="28"/>
          <w:szCs w:val="28"/>
        </w:rPr>
        <w:t>существенное расширение спектра услуг почтовой связи и значительное повышение качества почтовой связи;</w:t>
      </w:r>
    </w:p>
    <w:p w:rsidR="002B4187" w:rsidRDefault="002B4187">
      <w:pPr>
        <w:pStyle w:val="Web"/>
        <w:numPr>
          <w:ilvl w:val="0"/>
          <w:numId w:val="4"/>
        </w:numPr>
        <w:jc w:val="both"/>
        <w:rPr>
          <w:sz w:val="28"/>
          <w:szCs w:val="28"/>
        </w:rPr>
      </w:pPr>
      <w:r>
        <w:rPr>
          <w:sz w:val="28"/>
          <w:szCs w:val="28"/>
        </w:rPr>
        <w:t>способствующей развитию торговых отношений как в сфере "бизнес - населению", так и в сфере "бизнес - бизнесу";</w:t>
      </w:r>
    </w:p>
    <w:p w:rsidR="002B4187" w:rsidRDefault="002B4187">
      <w:pPr>
        <w:pStyle w:val="Web"/>
        <w:numPr>
          <w:ilvl w:val="0"/>
          <w:numId w:val="4"/>
        </w:numPr>
        <w:jc w:val="both"/>
        <w:rPr>
          <w:sz w:val="28"/>
          <w:szCs w:val="28"/>
        </w:rPr>
      </w:pPr>
      <w:r>
        <w:rPr>
          <w:sz w:val="28"/>
          <w:szCs w:val="28"/>
        </w:rPr>
        <w:t>повышение инвестиционной привлекательности федеральной почтовой связи;</w:t>
      </w:r>
    </w:p>
    <w:p w:rsidR="002B4187" w:rsidRDefault="002B4187">
      <w:pPr>
        <w:pStyle w:val="Web"/>
        <w:numPr>
          <w:ilvl w:val="0"/>
          <w:numId w:val="4"/>
        </w:numPr>
        <w:jc w:val="both"/>
        <w:rPr>
          <w:sz w:val="28"/>
          <w:szCs w:val="28"/>
        </w:rPr>
      </w:pPr>
      <w:r>
        <w:rPr>
          <w:sz w:val="28"/>
          <w:szCs w:val="28"/>
        </w:rPr>
        <w:t>повышение социальной защищенности работников почтовой связи России.</w:t>
      </w:r>
    </w:p>
    <w:p w:rsidR="002B4187" w:rsidRDefault="002B4187">
      <w:pPr>
        <w:pStyle w:val="Web"/>
        <w:ind w:firstLine="600"/>
        <w:jc w:val="both"/>
        <w:rPr>
          <w:sz w:val="28"/>
          <w:szCs w:val="28"/>
        </w:rPr>
      </w:pPr>
      <w:r>
        <w:rPr>
          <w:sz w:val="28"/>
          <w:szCs w:val="28"/>
        </w:rPr>
        <w:t>Для достижения поставленных целей необходимо обеспечить реализацию следующих задач:</w:t>
      </w:r>
    </w:p>
    <w:p w:rsidR="002B4187" w:rsidRDefault="002B4187">
      <w:pPr>
        <w:pStyle w:val="Web"/>
        <w:numPr>
          <w:ilvl w:val="0"/>
          <w:numId w:val="5"/>
        </w:numPr>
        <w:jc w:val="both"/>
        <w:rPr>
          <w:sz w:val="28"/>
          <w:szCs w:val="28"/>
        </w:rPr>
      </w:pPr>
      <w:r>
        <w:rPr>
          <w:sz w:val="28"/>
          <w:szCs w:val="28"/>
        </w:rPr>
        <w:t>отделить функцию ведения хозяйственной деятельности в сфере почтовой связи от функции государственного регулирования;</w:t>
      </w:r>
    </w:p>
    <w:p w:rsidR="002B4187" w:rsidRDefault="002B4187">
      <w:pPr>
        <w:pStyle w:val="Web"/>
        <w:numPr>
          <w:ilvl w:val="0"/>
          <w:numId w:val="5"/>
        </w:numPr>
        <w:jc w:val="both"/>
        <w:rPr>
          <w:sz w:val="28"/>
          <w:szCs w:val="28"/>
        </w:rPr>
      </w:pPr>
      <w:r>
        <w:rPr>
          <w:sz w:val="28"/>
          <w:szCs w:val="28"/>
        </w:rPr>
        <w:t>централизовать управление государственной почтой в рамках одного юридического лица;</w:t>
      </w:r>
    </w:p>
    <w:p w:rsidR="002B4187" w:rsidRDefault="002B4187">
      <w:pPr>
        <w:pStyle w:val="Web"/>
        <w:numPr>
          <w:ilvl w:val="0"/>
          <w:numId w:val="5"/>
        </w:numPr>
        <w:jc w:val="both"/>
        <w:rPr>
          <w:sz w:val="28"/>
          <w:szCs w:val="28"/>
        </w:rPr>
      </w:pPr>
      <w:r>
        <w:rPr>
          <w:sz w:val="28"/>
          <w:szCs w:val="28"/>
        </w:rPr>
        <w:t>создать организационную структуру, обеспечивающую оптимальные условия для роста доходов и повышения эффективности работы федеральной почтовой связи;</w:t>
      </w:r>
    </w:p>
    <w:p w:rsidR="002B4187" w:rsidRDefault="002B4187">
      <w:pPr>
        <w:pStyle w:val="Web"/>
        <w:numPr>
          <w:ilvl w:val="0"/>
          <w:numId w:val="5"/>
        </w:numPr>
        <w:jc w:val="both"/>
        <w:rPr>
          <w:sz w:val="28"/>
          <w:szCs w:val="28"/>
        </w:rPr>
      </w:pPr>
      <w:r>
        <w:rPr>
          <w:sz w:val="28"/>
          <w:szCs w:val="28"/>
        </w:rPr>
        <w:t>обеспечить высокопрофессиональное управление федеральной почтовой связью и ее основными подразделениями по видам деятельности;</w:t>
      </w:r>
    </w:p>
    <w:p w:rsidR="002B4187" w:rsidRDefault="002B4187">
      <w:pPr>
        <w:pStyle w:val="Web"/>
        <w:numPr>
          <w:ilvl w:val="0"/>
          <w:numId w:val="6"/>
        </w:numPr>
        <w:jc w:val="both"/>
        <w:rPr>
          <w:sz w:val="28"/>
          <w:szCs w:val="28"/>
        </w:rPr>
      </w:pPr>
      <w:r>
        <w:rPr>
          <w:sz w:val="28"/>
          <w:szCs w:val="28"/>
        </w:rPr>
        <w:t>разработать и реализовать программу масштабного совершенствования операционной деятельности и повышения коммерческой направленности федеральной почтовой связи.</w:t>
      </w:r>
    </w:p>
    <w:p w:rsidR="002B4187" w:rsidRDefault="002B4187">
      <w:pPr>
        <w:pStyle w:val="Web"/>
        <w:ind w:firstLine="480"/>
        <w:jc w:val="both"/>
        <w:rPr>
          <w:sz w:val="28"/>
          <w:szCs w:val="28"/>
        </w:rPr>
      </w:pPr>
      <w:r>
        <w:rPr>
          <w:sz w:val="28"/>
          <w:szCs w:val="28"/>
        </w:rPr>
        <w:t>При выполнении поставленных задач необходимо обеспечить соблюдение следующих принципов:</w:t>
      </w:r>
    </w:p>
    <w:p w:rsidR="002B4187" w:rsidRDefault="002B4187">
      <w:pPr>
        <w:pStyle w:val="Web"/>
        <w:numPr>
          <w:ilvl w:val="0"/>
          <w:numId w:val="7"/>
        </w:numPr>
        <w:jc w:val="both"/>
        <w:rPr>
          <w:sz w:val="28"/>
          <w:szCs w:val="28"/>
        </w:rPr>
      </w:pPr>
      <w:r>
        <w:rPr>
          <w:sz w:val="28"/>
          <w:szCs w:val="28"/>
        </w:rPr>
        <w:t>обеспечение непрерывности почтовой связи на всей территории России;</w:t>
      </w:r>
    </w:p>
    <w:p w:rsidR="002B4187" w:rsidRDefault="002B4187">
      <w:pPr>
        <w:pStyle w:val="Web"/>
        <w:numPr>
          <w:ilvl w:val="0"/>
          <w:numId w:val="7"/>
        </w:numPr>
        <w:jc w:val="both"/>
        <w:rPr>
          <w:sz w:val="28"/>
          <w:szCs w:val="28"/>
        </w:rPr>
      </w:pPr>
      <w:r>
        <w:rPr>
          <w:sz w:val="28"/>
          <w:szCs w:val="28"/>
        </w:rPr>
        <w:t>государственное регулирование почтовой связи и сохранение государственного контроля над ее естественно-монопольным сегментом;</w:t>
      </w:r>
    </w:p>
    <w:p w:rsidR="002B4187" w:rsidRDefault="002B4187">
      <w:pPr>
        <w:pStyle w:val="Web"/>
        <w:numPr>
          <w:ilvl w:val="0"/>
          <w:numId w:val="7"/>
        </w:numPr>
        <w:jc w:val="both"/>
        <w:rPr>
          <w:sz w:val="28"/>
          <w:szCs w:val="28"/>
        </w:rPr>
      </w:pPr>
      <w:r>
        <w:rPr>
          <w:sz w:val="28"/>
          <w:szCs w:val="28"/>
        </w:rPr>
        <w:t>максимальное удовлетворение потребностей клиентов федеральной почтовой связи;</w:t>
      </w:r>
    </w:p>
    <w:p w:rsidR="002B4187" w:rsidRDefault="002B4187">
      <w:pPr>
        <w:pStyle w:val="Web"/>
        <w:numPr>
          <w:ilvl w:val="0"/>
          <w:numId w:val="7"/>
        </w:numPr>
        <w:jc w:val="both"/>
        <w:rPr>
          <w:sz w:val="28"/>
          <w:szCs w:val="28"/>
        </w:rPr>
      </w:pPr>
      <w:r>
        <w:rPr>
          <w:sz w:val="28"/>
          <w:szCs w:val="28"/>
        </w:rPr>
        <w:t>обеспечение финансовой прозрачности деятельности федеральной почтовой связи;</w:t>
      </w:r>
    </w:p>
    <w:p w:rsidR="002B4187" w:rsidRDefault="002B4187">
      <w:pPr>
        <w:pStyle w:val="Web"/>
        <w:numPr>
          <w:ilvl w:val="0"/>
          <w:numId w:val="7"/>
        </w:numPr>
        <w:jc w:val="both"/>
        <w:rPr>
          <w:sz w:val="28"/>
          <w:szCs w:val="28"/>
        </w:rPr>
      </w:pPr>
      <w:r>
        <w:rPr>
          <w:sz w:val="28"/>
          <w:szCs w:val="28"/>
        </w:rPr>
        <w:t>поэтапность и высокие темпы проведения реструктуризации.</w:t>
      </w:r>
    </w:p>
    <w:p w:rsidR="002B4187" w:rsidRDefault="002B4187">
      <w:pPr>
        <w:pStyle w:val="Web"/>
        <w:jc w:val="both"/>
        <w:outlineLvl w:val="0"/>
        <w:rPr>
          <w:sz w:val="28"/>
          <w:szCs w:val="28"/>
        </w:rPr>
      </w:pPr>
      <w:r>
        <w:rPr>
          <w:rStyle w:val="bold"/>
          <w:b/>
          <w:bCs/>
          <w:sz w:val="28"/>
          <w:szCs w:val="28"/>
        </w:rPr>
        <w:t>Анализ</w:t>
      </w:r>
    </w:p>
    <w:p w:rsidR="002B4187" w:rsidRDefault="002B4187">
      <w:pPr>
        <w:pStyle w:val="Web"/>
        <w:numPr>
          <w:ilvl w:val="0"/>
          <w:numId w:val="8"/>
        </w:numPr>
        <w:tabs>
          <w:tab w:val="clear" w:pos="720"/>
          <w:tab w:val="decimal" w:pos="0"/>
        </w:tabs>
        <w:ind w:left="0" w:firstLine="600"/>
        <w:jc w:val="both"/>
        <w:rPr>
          <w:sz w:val="28"/>
          <w:szCs w:val="28"/>
        </w:rPr>
      </w:pPr>
      <w:r>
        <w:rPr>
          <w:sz w:val="28"/>
          <w:szCs w:val="28"/>
        </w:rPr>
        <w:t>Услуги почтовой связи на территории Российской Федерации оказывают организации федеральной почтовой связи, а также 57 негосударственных операторов почтовой связи, пришедших на рынок в 90-х годах прошлого века. Государство регулирует тарифы на универсальные услуги почтовой связи, оказываемые организациями федеральной почтовой связи на всей территории страны, тарифы на иные услуги устанавливаются на договорной основе. Государство не регулирует сферу деятельности негосударственных операторов почтовой связи, однако они ограничивают свое присутствие на рынке, как правило, крупными городами и наиболее рентабельными видами услуг.</w:t>
      </w:r>
    </w:p>
    <w:p w:rsidR="002B4187" w:rsidRDefault="002B4187">
      <w:pPr>
        <w:pStyle w:val="Web"/>
        <w:numPr>
          <w:ilvl w:val="0"/>
          <w:numId w:val="8"/>
        </w:numPr>
        <w:tabs>
          <w:tab w:val="clear" w:pos="720"/>
          <w:tab w:val="decimal" w:pos="0"/>
        </w:tabs>
        <w:ind w:left="0" w:firstLine="600"/>
        <w:jc w:val="both"/>
        <w:rPr>
          <w:sz w:val="28"/>
          <w:szCs w:val="28"/>
        </w:rPr>
      </w:pPr>
      <w:r>
        <w:rPr>
          <w:sz w:val="28"/>
          <w:szCs w:val="28"/>
        </w:rPr>
        <w:t>По количеству поставленной письменной корреспонденции и подписных печатных изданий на душу населения Россия значительно отстает от развитых и некоторых развивающихся стран.</w:t>
      </w:r>
    </w:p>
    <w:p w:rsidR="002B4187" w:rsidRDefault="002B4187">
      <w:pPr>
        <w:pStyle w:val="Web"/>
        <w:numPr>
          <w:ilvl w:val="0"/>
          <w:numId w:val="8"/>
        </w:numPr>
        <w:tabs>
          <w:tab w:val="clear" w:pos="720"/>
          <w:tab w:val="decimal" w:pos="0"/>
        </w:tabs>
        <w:ind w:left="0" w:firstLine="600"/>
        <w:jc w:val="both"/>
        <w:rPr>
          <w:sz w:val="28"/>
          <w:szCs w:val="28"/>
        </w:rPr>
      </w:pPr>
      <w:r>
        <w:rPr>
          <w:sz w:val="28"/>
          <w:szCs w:val="28"/>
        </w:rPr>
        <w:t>Неотложность решения проблем федеральной почтовой связи и наличие в настоящее время относительно благоприятных экономических, политических и социальных условий определяют необходимость и возможность проведения реструктуризации организаций федеральной почтовой связи, направленной на повышение эффективности функционирования этих организаций и использования федерального имущества.</w:t>
      </w:r>
    </w:p>
    <w:p w:rsidR="002B4187" w:rsidRDefault="002B4187">
      <w:pPr>
        <w:pStyle w:val="Web"/>
        <w:numPr>
          <w:ilvl w:val="0"/>
          <w:numId w:val="8"/>
        </w:numPr>
        <w:tabs>
          <w:tab w:val="clear" w:pos="720"/>
          <w:tab w:val="decimal" w:pos="0"/>
        </w:tabs>
        <w:ind w:left="0" w:firstLine="600"/>
        <w:jc w:val="both"/>
        <w:rPr>
          <w:sz w:val="28"/>
          <w:szCs w:val="28"/>
        </w:rPr>
      </w:pPr>
      <w:r>
        <w:rPr>
          <w:sz w:val="28"/>
          <w:szCs w:val="28"/>
        </w:rPr>
        <w:t>Для достижения поставленных целей все существующие организации федеральной почтовой связи предлагается объединить и создать федеральное государственное унитарное предприятие "Почта России", основанное на праве хозяйственного ведения, с последующим акционированием при сохранении контроля со стороны государства.</w:t>
      </w:r>
    </w:p>
    <w:p w:rsidR="002B4187" w:rsidRDefault="002B4187">
      <w:pPr>
        <w:pStyle w:val="Web"/>
        <w:numPr>
          <w:ilvl w:val="0"/>
          <w:numId w:val="8"/>
        </w:numPr>
        <w:tabs>
          <w:tab w:val="clear" w:pos="720"/>
          <w:tab w:val="decimal" w:pos="0"/>
        </w:tabs>
        <w:ind w:left="0" w:firstLine="600"/>
        <w:jc w:val="both"/>
        <w:rPr>
          <w:sz w:val="28"/>
          <w:szCs w:val="28"/>
        </w:rPr>
      </w:pPr>
      <w:r>
        <w:rPr>
          <w:sz w:val="28"/>
          <w:szCs w:val="28"/>
        </w:rPr>
        <w:t>Реструктуризация организаций федеральной почтовой связи позволит за счет оптимизации организационной структуры задействовать имеющийся производственный и рыночный потенциал, увеличить доходы за счет проведения единой маркетинговой политики, что, в свою очередь, обеспечит уровень рентабельности, достаточный для развития и полномасштабного совершенствования деятельности, и повысит качество оказываемых услуг.</w:t>
      </w:r>
    </w:p>
    <w:p w:rsidR="002B4187" w:rsidRDefault="002B4187">
      <w:pPr>
        <w:pStyle w:val="a3"/>
        <w:tabs>
          <w:tab w:val="decimal" w:pos="0"/>
        </w:tabs>
        <w:ind w:firstLine="600"/>
        <w:jc w:val="both"/>
        <w:rPr>
          <w:b w:val="0"/>
          <w:bCs w:val="0"/>
          <w:sz w:val="28"/>
          <w:szCs w:val="28"/>
        </w:rPr>
      </w:pPr>
    </w:p>
    <w:p w:rsidR="002B4187" w:rsidRDefault="002B4187">
      <w:pPr>
        <w:pStyle w:val="a3"/>
        <w:tabs>
          <w:tab w:val="decimal" w:pos="0"/>
        </w:tabs>
        <w:ind w:firstLine="600"/>
        <w:jc w:val="both"/>
        <w:rPr>
          <w:b w:val="0"/>
          <w:bCs w:val="0"/>
          <w:sz w:val="28"/>
          <w:szCs w:val="28"/>
        </w:rPr>
      </w:pPr>
      <w:r>
        <w:rPr>
          <w:sz w:val="28"/>
          <w:szCs w:val="28"/>
        </w:rPr>
        <w:br w:type="page"/>
      </w:r>
      <w:r>
        <w:rPr>
          <w:b w:val="0"/>
          <w:bCs w:val="0"/>
          <w:sz w:val="28"/>
          <w:szCs w:val="28"/>
        </w:rPr>
        <w:t xml:space="preserve">1.4. Москва является столицей России, а также одним из крупнейших городов нашей планеты. Москва занимает территорию около 1000 км2, а население нашего города около 8,5 миллионов человек, гости столицы не превышают 20-30% местных жителей. </w:t>
      </w:r>
    </w:p>
    <w:p w:rsidR="002B4187" w:rsidRDefault="002B4187">
      <w:pPr>
        <w:pStyle w:val="a3"/>
        <w:tabs>
          <w:tab w:val="decimal" w:pos="0"/>
        </w:tabs>
        <w:ind w:firstLine="600"/>
        <w:jc w:val="both"/>
        <w:rPr>
          <w:b w:val="0"/>
          <w:bCs w:val="0"/>
          <w:sz w:val="28"/>
          <w:szCs w:val="28"/>
        </w:rPr>
      </w:pPr>
      <w:r>
        <w:rPr>
          <w:b w:val="0"/>
          <w:bCs w:val="0"/>
          <w:sz w:val="28"/>
          <w:szCs w:val="28"/>
        </w:rPr>
        <w:t>С целью организации четко функционирующей почтовой сети, Москва была разделена на районы, которые обслуживают Межрайонные Почтамты (МРП). На территории каждого МРП открыта сеть отделений почтовой связи, входящих в его подчинение.</w:t>
      </w:r>
    </w:p>
    <w:p w:rsidR="002B4187" w:rsidRDefault="002B4187">
      <w:pPr>
        <w:tabs>
          <w:tab w:val="decimal" w:pos="0"/>
        </w:tabs>
        <w:ind w:firstLine="600"/>
        <w:rPr>
          <w:sz w:val="28"/>
          <w:szCs w:val="28"/>
        </w:rPr>
      </w:pPr>
      <w:r>
        <w:rPr>
          <w:sz w:val="28"/>
          <w:szCs w:val="28"/>
        </w:rPr>
        <w:t>МРП7 занимается управленческой и организационной деятельностью.</w:t>
      </w:r>
    </w:p>
    <w:p w:rsidR="002B4187" w:rsidRDefault="002B4187">
      <w:pPr>
        <w:tabs>
          <w:tab w:val="decimal" w:pos="0"/>
        </w:tabs>
        <w:ind w:firstLine="600"/>
        <w:jc w:val="center"/>
        <w:rPr>
          <w:sz w:val="28"/>
          <w:szCs w:val="28"/>
        </w:rPr>
      </w:pPr>
      <w:r>
        <w:rPr>
          <w:sz w:val="28"/>
          <w:szCs w:val="28"/>
        </w:rPr>
        <w:br w:type="page"/>
      </w:r>
    </w:p>
    <w:p w:rsidR="002B4187" w:rsidRDefault="002B4187">
      <w:pPr>
        <w:pStyle w:val="2"/>
        <w:tabs>
          <w:tab w:val="decimal" w:pos="0"/>
        </w:tabs>
        <w:ind w:right="0" w:firstLine="600"/>
        <w:jc w:val="center"/>
        <w:rPr>
          <w:b/>
          <w:bCs/>
          <w:sz w:val="28"/>
          <w:szCs w:val="28"/>
        </w:rPr>
      </w:pPr>
      <w:r>
        <w:rPr>
          <w:b/>
          <w:bCs/>
          <w:sz w:val="28"/>
          <w:szCs w:val="28"/>
        </w:rPr>
        <w:t>2. Порядок размещения и принцип развития сети отделений почтовой связи и почтовых ящиков в городе.</w:t>
      </w:r>
    </w:p>
    <w:p w:rsidR="002B4187" w:rsidRDefault="002B4187">
      <w:pPr>
        <w:tabs>
          <w:tab w:val="decimal" w:pos="120"/>
        </w:tabs>
        <w:ind w:firstLine="600"/>
        <w:rPr>
          <w:sz w:val="28"/>
          <w:szCs w:val="28"/>
        </w:rPr>
      </w:pPr>
    </w:p>
    <w:p w:rsidR="002B4187" w:rsidRDefault="002B4187">
      <w:pPr>
        <w:tabs>
          <w:tab w:val="decimal" w:pos="120"/>
        </w:tabs>
        <w:ind w:firstLine="600"/>
        <w:jc w:val="both"/>
        <w:rPr>
          <w:sz w:val="28"/>
          <w:szCs w:val="28"/>
        </w:rPr>
      </w:pPr>
      <w:r>
        <w:rPr>
          <w:sz w:val="28"/>
          <w:szCs w:val="28"/>
        </w:rPr>
        <w:t>2.1. Центральным объектом почтовой связи является ГУ УФПС «Моспочтамт».</w:t>
      </w:r>
    </w:p>
    <w:p w:rsidR="002B4187" w:rsidRDefault="002B4187">
      <w:pPr>
        <w:tabs>
          <w:tab w:val="decimal" w:pos="0"/>
        </w:tabs>
        <w:ind w:firstLine="600"/>
        <w:jc w:val="both"/>
        <w:rPr>
          <w:sz w:val="28"/>
          <w:szCs w:val="28"/>
        </w:rPr>
      </w:pPr>
      <w:r>
        <w:rPr>
          <w:sz w:val="28"/>
          <w:szCs w:val="28"/>
        </w:rPr>
        <w:t xml:space="preserve">Почтамту подчинены отделения почтовой связи, которые являются структурными подразделением Почтамта. Сеть отделений почтовой связи делится на семь групп по объему оказываемых услуг. </w:t>
      </w:r>
    </w:p>
    <w:p w:rsidR="002B4187" w:rsidRDefault="002B4187">
      <w:pPr>
        <w:pStyle w:val="3"/>
        <w:tabs>
          <w:tab w:val="clear" w:pos="120"/>
          <w:tab w:val="decimal" w:pos="0"/>
        </w:tabs>
        <w:ind w:left="0"/>
        <w:jc w:val="both"/>
        <w:rPr>
          <w:sz w:val="28"/>
          <w:szCs w:val="28"/>
        </w:rPr>
      </w:pPr>
      <w:r>
        <w:rPr>
          <w:sz w:val="28"/>
          <w:szCs w:val="28"/>
        </w:rPr>
        <w:t>2.2. Центральный объект почтовой связи (Почтамт) является крупным объектом почтовой связи, который организует работу почтовой связи на территории города, развивает сеть отделений почтовой связи, выполняет функции по предоставлению услуг почтовой связи физическим и юридическим лицам, производит обработку почтовых отправлений, организует перевозку почты на территории города, осуществляет доставку почтовых отправлений на закрепленной территории.</w:t>
      </w:r>
    </w:p>
    <w:p w:rsidR="002B4187" w:rsidRDefault="002B4187">
      <w:pPr>
        <w:tabs>
          <w:tab w:val="decimal" w:pos="0"/>
        </w:tabs>
        <w:ind w:firstLine="600"/>
        <w:jc w:val="both"/>
        <w:rPr>
          <w:sz w:val="28"/>
          <w:szCs w:val="28"/>
        </w:rPr>
      </w:pPr>
      <w:r>
        <w:rPr>
          <w:sz w:val="28"/>
          <w:szCs w:val="28"/>
        </w:rPr>
        <w:t>2.3. Почта России в отделениях почтовой связи предлагает следующие виды услуг:</w:t>
      </w:r>
    </w:p>
    <w:p w:rsidR="002B4187" w:rsidRDefault="002B4187">
      <w:pPr>
        <w:tabs>
          <w:tab w:val="decimal" w:pos="0"/>
        </w:tabs>
        <w:ind w:firstLine="600"/>
        <w:jc w:val="both"/>
        <w:rPr>
          <w:sz w:val="28"/>
          <w:szCs w:val="28"/>
        </w:rPr>
      </w:pPr>
      <w:r>
        <w:rPr>
          <w:sz w:val="28"/>
          <w:szCs w:val="28"/>
        </w:rPr>
        <w:t>1) Универсальные услуги- это услуги по пересылке почтовых карточек, писем, бандеролей. Простых, заказных или с объявленной ценностью. Все перечисленные отправления могут быть отправлены с уведомлением о вручении, или без уведомления.</w:t>
      </w:r>
    </w:p>
    <w:p w:rsidR="002B4187" w:rsidRDefault="002B4187">
      <w:pPr>
        <w:ind w:firstLine="600"/>
        <w:jc w:val="both"/>
        <w:rPr>
          <w:sz w:val="28"/>
          <w:szCs w:val="28"/>
        </w:rPr>
      </w:pPr>
      <w:r>
        <w:rPr>
          <w:sz w:val="28"/>
          <w:szCs w:val="28"/>
        </w:rPr>
        <w:t>2) Почтовые переводы. Денежные суммы можно пересылать обычным почтовым переводом или телеграфным. В настоящее время динамично развивается возможность приема и выдачи денежных сумм, пересылаемых электронным путем. Такие переводы можно получать уже через 72 часа после их отправления.</w:t>
      </w:r>
    </w:p>
    <w:p w:rsidR="002B4187" w:rsidRDefault="002B4187">
      <w:pPr>
        <w:ind w:firstLine="600"/>
        <w:jc w:val="both"/>
        <w:rPr>
          <w:sz w:val="28"/>
          <w:szCs w:val="28"/>
        </w:rPr>
      </w:pPr>
      <w:r>
        <w:rPr>
          <w:sz w:val="28"/>
          <w:szCs w:val="28"/>
        </w:rPr>
        <w:t xml:space="preserve"> 3) Ускоренная почта.</w:t>
      </w:r>
    </w:p>
    <w:p w:rsidR="002B4187" w:rsidRDefault="002B4187">
      <w:pPr>
        <w:ind w:firstLine="600"/>
        <w:jc w:val="both"/>
        <w:rPr>
          <w:sz w:val="28"/>
          <w:szCs w:val="28"/>
        </w:rPr>
      </w:pPr>
      <w:r>
        <w:rPr>
          <w:sz w:val="28"/>
          <w:szCs w:val="28"/>
        </w:rPr>
        <w:t>4) Международные отправления всех видов.</w:t>
      </w:r>
    </w:p>
    <w:p w:rsidR="002B4187" w:rsidRDefault="002B4187">
      <w:pPr>
        <w:ind w:firstLine="600"/>
        <w:jc w:val="both"/>
        <w:rPr>
          <w:sz w:val="28"/>
          <w:szCs w:val="28"/>
        </w:rPr>
      </w:pPr>
      <w:r>
        <w:rPr>
          <w:sz w:val="28"/>
          <w:szCs w:val="28"/>
        </w:rPr>
        <w:t>5) Телеграфная связь. Производит прием и доставку телеграмм по России и зарубежью, срочных и обыкновенных, правительственных и поздравительных, а также на музыкальных бланках.</w:t>
      </w:r>
    </w:p>
    <w:p w:rsidR="002B4187" w:rsidRDefault="002B4187">
      <w:pPr>
        <w:ind w:firstLine="600"/>
        <w:jc w:val="both"/>
        <w:rPr>
          <w:sz w:val="28"/>
          <w:szCs w:val="28"/>
        </w:rPr>
      </w:pPr>
      <w:r>
        <w:rPr>
          <w:sz w:val="28"/>
          <w:szCs w:val="28"/>
        </w:rPr>
        <w:t>6) В целях ускорения передачи и доставки документальной информации внедрена новая услуга «Гибридная почта».</w:t>
      </w:r>
    </w:p>
    <w:p w:rsidR="002B4187" w:rsidRDefault="002B4187">
      <w:pPr>
        <w:ind w:firstLine="600"/>
        <w:jc w:val="both"/>
        <w:rPr>
          <w:sz w:val="28"/>
          <w:szCs w:val="28"/>
        </w:rPr>
      </w:pPr>
      <w:r>
        <w:rPr>
          <w:sz w:val="28"/>
          <w:szCs w:val="28"/>
        </w:rPr>
        <w:t>7) Услуги почтовой связи по свободным ценам.</w:t>
      </w:r>
    </w:p>
    <w:p w:rsidR="002B4187" w:rsidRDefault="002B4187">
      <w:pPr>
        <w:ind w:firstLine="600"/>
        <w:jc w:val="both"/>
        <w:rPr>
          <w:b/>
          <w:bCs/>
          <w:sz w:val="28"/>
          <w:szCs w:val="28"/>
        </w:rPr>
      </w:pPr>
      <w:r>
        <w:rPr>
          <w:sz w:val="28"/>
          <w:szCs w:val="28"/>
        </w:rPr>
        <w:t xml:space="preserve"> Наибольшим спросом пользуются традиционные услуги, услуги по пересылке почтовых переводов и ускоренная почта.</w:t>
      </w:r>
    </w:p>
    <w:p w:rsidR="002B4187" w:rsidRDefault="002B4187">
      <w:pPr>
        <w:ind w:firstLine="600"/>
        <w:jc w:val="both"/>
        <w:rPr>
          <w:sz w:val="28"/>
          <w:szCs w:val="28"/>
        </w:rPr>
      </w:pPr>
      <w:r>
        <w:rPr>
          <w:sz w:val="28"/>
          <w:szCs w:val="28"/>
        </w:rPr>
        <w:t>2.4. Охарактеризовать и проанализировать существующую сеть отделений почтовой связи города по группам (классам), выполняемым операциям, режиму работы с клиентурой. Полученные данные по городу свести в табл.1.</w:t>
      </w:r>
    </w:p>
    <w:p w:rsidR="002B4187" w:rsidRDefault="002B4187">
      <w:pPr>
        <w:ind w:firstLine="600"/>
        <w:jc w:val="both"/>
        <w:rPr>
          <w:sz w:val="28"/>
          <w:szCs w:val="28"/>
        </w:rPr>
      </w:pPr>
      <w:r>
        <w:rPr>
          <w:sz w:val="28"/>
          <w:szCs w:val="28"/>
        </w:rPr>
        <w:br w:type="page"/>
        <w:t>Таблица 1.</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560"/>
        <w:gridCol w:w="3720"/>
        <w:gridCol w:w="2160"/>
      </w:tblGrid>
      <w:tr w:rsidR="002B4187">
        <w:trPr>
          <w:trHeight w:val="1410"/>
        </w:trPr>
        <w:tc>
          <w:tcPr>
            <w:tcW w:w="1680" w:type="dxa"/>
          </w:tcPr>
          <w:p w:rsidR="002B4187" w:rsidRDefault="002B4187">
            <w:r>
              <w:t>Группа (класс)</w:t>
            </w:r>
          </w:p>
          <w:p w:rsidR="002B4187" w:rsidRDefault="002B4187">
            <w:r>
              <w:t>отделения почтовой связи</w:t>
            </w:r>
          </w:p>
        </w:tc>
        <w:tc>
          <w:tcPr>
            <w:tcW w:w="1560" w:type="dxa"/>
          </w:tcPr>
          <w:p w:rsidR="002B4187" w:rsidRDefault="002B4187">
            <w:r>
              <w:t>Количество отделений почтовой связи</w:t>
            </w:r>
          </w:p>
        </w:tc>
        <w:tc>
          <w:tcPr>
            <w:tcW w:w="3720" w:type="dxa"/>
          </w:tcPr>
          <w:p w:rsidR="002B4187" w:rsidRDefault="002B4187">
            <w:r>
              <w:t>Выполняемые операции</w:t>
            </w:r>
          </w:p>
        </w:tc>
        <w:tc>
          <w:tcPr>
            <w:tcW w:w="2160" w:type="dxa"/>
          </w:tcPr>
          <w:p w:rsidR="002B4187" w:rsidRDefault="002B4187">
            <w:r>
              <w:t>Режим работы с клиентурой</w:t>
            </w:r>
          </w:p>
        </w:tc>
      </w:tr>
      <w:tr w:rsidR="002B4187">
        <w:trPr>
          <w:trHeight w:val="5332"/>
        </w:trPr>
        <w:tc>
          <w:tcPr>
            <w:tcW w:w="1680" w:type="dxa"/>
          </w:tcPr>
          <w:p w:rsidR="002B4187" w:rsidRDefault="002B4187">
            <w:pPr>
              <w:jc w:val="center"/>
            </w:pPr>
          </w:p>
          <w:p w:rsidR="002B4187" w:rsidRDefault="002B4187">
            <w:pPr>
              <w:jc w:val="center"/>
              <w:rPr>
                <w:lang w:val="en-US"/>
              </w:rPr>
            </w:pPr>
            <w:r>
              <w:rPr>
                <w:lang w:val="en-US"/>
              </w:rPr>
              <w:t>I</w:t>
            </w:r>
          </w:p>
          <w:p w:rsidR="002B4187" w:rsidRDefault="002B4187">
            <w:pPr>
              <w:jc w:val="center"/>
              <w:rPr>
                <w:lang w:val="en-US"/>
              </w:rPr>
            </w:pPr>
          </w:p>
          <w:p w:rsidR="002B4187" w:rsidRDefault="002B4187">
            <w:pPr>
              <w:jc w:val="center"/>
              <w:rPr>
                <w:lang w:val="en-US"/>
              </w:rPr>
            </w:pPr>
          </w:p>
          <w:p w:rsidR="002B4187" w:rsidRDefault="002B4187">
            <w:pPr>
              <w:jc w:val="center"/>
              <w:rPr>
                <w:lang w:val="en-US"/>
              </w:rPr>
            </w:pPr>
          </w:p>
          <w:p w:rsidR="002B4187" w:rsidRDefault="002B4187">
            <w:pPr>
              <w:jc w:val="center"/>
              <w:rPr>
                <w:lang w:val="en-US"/>
              </w:rPr>
            </w:pPr>
          </w:p>
          <w:p w:rsidR="002B4187" w:rsidRDefault="002B4187">
            <w:pPr>
              <w:jc w:val="center"/>
              <w:rPr>
                <w:lang w:val="en-US"/>
              </w:rPr>
            </w:pPr>
          </w:p>
          <w:p w:rsidR="002B4187" w:rsidRDefault="002B4187">
            <w:pPr>
              <w:jc w:val="center"/>
              <w:rPr>
                <w:lang w:val="en-US"/>
              </w:rPr>
            </w:pPr>
            <w:r>
              <w:rPr>
                <w:lang w:val="en-US"/>
              </w:rPr>
              <w:t>II</w:t>
            </w:r>
          </w:p>
          <w:p w:rsidR="002B4187" w:rsidRDefault="002B4187">
            <w:pPr>
              <w:jc w:val="center"/>
            </w:pPr>
          </w:p>
          <w:p w:rsidR="002B4187" w:rsidRDefault="002B4187">
            <w:pPr>
              <w:jc w:val="center"/>
              <w:rPr>
                <w:lang w:val="en-US"/>
              </w:rPr>
            </w:pPr>
            <w:r>
              <w:rPr>
                <w:lang w:val="en-US"/>
              </w:rPr>
              <w:t>III</w:t>
            </w:r>
          </w:p>
          <w:p w:rsidR="002B4187" w:rsidRDefault="002B4187">
            <w:pPr>
              <w:jc w:val="center"/>
              <w:rPr>
                <w:lang w:val="en-US"/>
              </w:rPr>
            </w:pPr>
          </w:p>
          <w:p w:rsidR="002B4187" w:rsidRDefault="002B4187">
            <w:pPr>
              <w:jc w:val="center"/>
              <w:rPr>
                <w:lang w:val="en-US"/>
              </w:rPr>
            </w:pPr>
            <w:r>
              <w:rPr>
                <w:lang w:val="en-US"/>
              </w:rPr>
              <w:t>IV</w:t>
            </w:r>
          </w:p>
          <w:p w:rsidR="002B4187" w:rsidRDefault="002B4187">
            <w:pPr>
              <w:jc w:val="center"/>
              <w:rPr>
                <w:lang w:val="en-US"/>
              </w:rPr>
            </w:pPr>
          </w:p>
          <w:p w:rsidR="002B4187" w:rsidRDefault="002B4187">
            <w:pPr>
              <w:jc w:val="center"/>
              <w:rPr>
                <w:lang w:val="en-US"/>
              </w:rPr>
            </w:pPr>
            <w:r>
              <w:rPr>
                <w:lang w:val="en-US"/>
              </w:rPr>
              <w:t>V</w:t>
            </w:r>
          </w:p>
          <w:p w:rsidR="002B4187" w:rsidRDefault="002B4187">
            <w:pPr>
              <w:jc w:val="center"/>
              <w:rPr>
                <w:lang w:val="en-US"/>
              </w:rPr>
            </w:pPr>
          </w:p>
          <w:p w:rsidR="002B4187" w:rsidRDefault="002B4187">
            <w:pPr>
              <w:jc w:val="center"/>
              <w:rPr>
                <w:lang w:val="en-US"/>
              </w:rPr>
            </w:pPr>
            <w:r>
              <w:rPr>
                <w:lang w:val="en-US"/>
              </w:rPr>
              <w:t>VI</w:t>
            </w:r>
          </w:p>
          <w:p w:rsidR="002B4187" w:rsidRDefault="002B4187">
            <w:pPr>
              <w:jc w:val="center"/>
            </w:pPr>
          </w:p>
          <w:p w:rsidR="002B4187" w:rsidRDefault="002B4187">
            <w:pPr>
              <w:jc w:val="center"/>
              <w:rPr>
                <w:lang w:val="en-US"/>
              </w:rPr>
            </w:pPr>
            <w:r>
              <w:rPr>
                <w:lang w:val="en-US"/>
              </w:rPr>
              <w:t>VII</w:t>
            </w:r>
          </w:p>
        </w:tc>
        <w:tc>
          <w:tcPr>
            <w:tcW w:w="1560" w:type="dxa"/>
          </w:tcPr>
          <w:p w:rsidR="002B4187" w:rsidRDefault="002B4187">
            <w:pPr>
              <w:jc w:val="center"/>
              <w:rPr>
                <w:lang w:val="en-US"/>
              </w:rPr>
            </w:pPr>
          </w:p>
          <w:p w:rsidR="002B4187" w:rsidRDefault="002B4187">
            <w:pPr>
              <w:jc w:val="center"/>
            </w:pPr>
            <w:r>
              <w:t>52</w:t>
            </w:r>
          </w:p>
          <w:p w:rsidR="002B4187" w:rsidRDefault="002B4187">
            <w:pPr>
              <w:jc w:val="center"/>
            </w:pPr>
          </w:p>
          <w:p w:rsidR="002B4187" w:rsidRDefault="002B4187">
            <w:pPr>
              <w:jc w:val="center"/>
            </w:pPr>
          </w:p>
          <w:p w:rsidR="002B4187" w:rsidRDefault="002B4187">
            <w:pPr>
              <w:jc w:val="center"/>
            </w:pPr>
          </w:p>
          <w:p w:rsidR="002B4187" w:rsidRDefault="002B4187">
            <w:pPr>
              <w:pStyle w:val="a3"/>
              <w:rPr>
                <w:b w:val="0"/>
                <w:bCs w:val="0"/>
                <w:sz w:val="24"/>
                <w:szCs w:val="24"/>
              </w:rPr>
            </w:pPr>
          </w:p>
          <w:p w:rsidR="002B4187" w:rsidRDefault="002B4187">
            <w:pPr>
              <w:jc w:val="center"/>
            </w:pPr>
          </w:p>
          <w:p w:rsidR="002B4187" w:rsidRDefault="002B4187">
            <w:pPr>
              <w:jc w:val="center"/>
              <w:rPr>
                <w:lang w:val="en-US"/>
              </w:rPr>
            </w:pPr>
            <w:r>
              <w:t>2</w:t>
            </w:r>
          </w:p>
          <w:p w:rsidR="002B4187" w:rsidRDefault="002B4187">
            <w:pPr>
              <w:jc w:val="center"/>
            </w:pPr>
          </w:p>
          <w:p w:rsidR="002B4187" w:rsidRDefault="002B4187">
            <w:pPr>
              <w:jc w:val="center"/>
            </w:pPr>
            <w:r>
              <w:t>40</w:t>
            </w:r>
          </w:p>
          <w:p w:rsidR="002B4187" w:rsidRDefault="002B4187">
            <w:pPr>
              <w:jc w:val="center"/>
              <w:rPr>
                <w:lang w:val="en-US"/>
              </w:rPr>
            </w:pPr>
          </w:p>
          <w:p w:rsidR="002B4187" w:rsidRDefault="002B4187">
            <w:pPr>
              <w:jc w:val="center"/>
            </w:pPr>
            <w:r>
              <w:t>9</w:t>
            </w:r>
          </w:p>
          <w:p w:rsidR="002B4187" w:rsidRDefault="002B4187">
            <w:pPr>
              <w:jc w:val="center"/>
            </w:pPr>
          </w:p>
          <w:p w:rsidR="002B4187" w:rsidRDefault="002B4187">
            <w:pPr>
              <w:jc w:val="center"/>
            </w:pPr>
            <w:r>
              <w:t>-</w:t>
            </w:r>
          </w:p>
          <w:p w:rsidR="002B4187" w:rsidRDefault="002B4187">
            <w:pPr>
              <w:jc w:val="center"/>
            </w:pPr>
          </w:p>
          <w:p w:rsidR="002B4187" w:rsidRDefault="002B4187">
            <w:pPr>
              <w:jc w:val="center"/>
            </w:pPr>
          </w:p>
          <w:p w:rsidR="002B4187" w:rsidRDefault="002B4187">
            <w:pPr>
              <w:jc w:val="center"/>
            </w:pPr>
            <w:r>
              <w:t>5</w:t>
            </w:r>
          </w:p>
        </w:tc>
        <w:tc>
          <w:tcPr>
            <w:tcW w:w="3720" w:type="dxa"/>
          </w:tcPr>
          <w:p w:rsidR="002B4187" w:rsidRDefault="002B4187">
            <w:r>
              <w:t>Прием, обработка и доставка всех видов почтовых отправлений и переводов.</w:t>
            </w:r>
          </w:p>
          <w:p w:rsidR="002B4187" w:rsidRDefault="002B4187">
            <w:r>
              <w:t>Доставка и выплата пенсий и пособий.</w:t>
            </w:r>
          </w:p>
          <w:p w:rsidR="002B4187" w:rsidRDefault="002B4187">
            <w:r>
              <w:t>Телеграф.</w:t>
            </w:r>
          </w:p>
          <w:p w:rsidR="002B4187" w:rsidRDefault="002B4187"/>
          <w:p w:rsidR="002B4187" w:rsidRDefault="002B4187">
            <w:pPr>
              <w:pStyle w:val="Web"/>
              <w:spacing w:before="0" w:beforeAutospacing="0" w:after="0" w:afterAutospacing="0"/>
            </w:pPr>
            <w:r>
              <w:t>Все и только прием посылок</w:t>
            </w:r>
          </w:p>
          <w:p w:rsidR="002B4187" w:rsidRDefault="002B4187"/>
          <w:p w:rsidR="002B4187" w:rsidRDefault="002B4187">
            <w:r>
              <w:t>Все кроме посылок, телеграфа</w:t>
            </w:r>
          </w:p>
          <w:p w:rsidR="002B4187" w:rsidRDefault="002B4187"/>
          <w:p w:rsidR="002B4187" w:rsidRDefault="002B4187">
            <w:r>
              <w:t>Все кроме посылок</w:t>
            </w:r>
          </w:p>
          <w:p w:rsidR="002B4187" w:rsidRDefault="002B4187"/>
          <w:p w:rsidR="002B4187" w:rsidRDefault="002B4187">
            <w:r>
              <w:t>Кроме посылок, телеграфа</w:t>
            </w:r>
          </w:p>
          <w:p w:rsidR="002B4187" w:rsidRDefault="002B4187">
            <w:r>
              <w:t>Только страховой отдел</w:t>
            </w:r>
          </w:p>
          <w:p w:rsidR="002B4187" w:rsidRDefault="002B4187"/>
          <w:p w:rsidR="002B4187" w:rsidRDefault="002B4187">
            <w:r>
              <w:t>ГСП</w:t>
            </w:r>
          </w:p>
        </w:tc>
        <w:tc>
          <w:tcPr>
            <w:tcW w:w="2160" w:type="dxa"/>
          </w:tcPr>
          <w:p w:rsidR="002B4187" w:rsidRDefault="002B4187">
            <w:pPr>
              <w:jc w:val="center"/>
            </w:pPr>
            <w:r>
              <w:t>С 8-00 до 23-00</w:t>
            </w:r>
          </w:p>
          <w:p w:rsidR="002B4187" w:rsidRDefault="002B4187">
            <w:pPr>
              <w:jc w:val="center"/>
            </w:pPr>
          </w:p>
          <w:p w:rsidR="002B4187" w:rsidRDefault="002B4187">
            <w:pPr>
              <w:jc w:val="center"/>
            </w:pPr>
          </w:p>
          <w:p w:rsidR="002B4187" w:rsidRDefault="002B4187">
            <w:pPr>
              <w:jc w:val="center"/>
            </w:pPr>
          </w:p>
          <w:p w:rsidR="002B4187" w:rsidRDefault="002B4187">
            <w:pPr>
              <w:jc w:val="center"/>
            </w:pPr>
          </w:p>
          <w:p w:rsidR="002B4187" w:rsidRDefault="002B4187">
            <w:pPr>
              <w:jc w:val="center"/>
            </w:pPr>
          </w:p>
          <w:p w:rsidR="002B4187" w:rsidRDefault="002B4187">
            <w:pPr>
              <w:jc w:val="center"/>
            </w:pPr>
          </w:p>
          <w:p w:rsidR="002B4187" w:rsidRDefault="002B4187">
            <w:pPr>
              <w:jc w:val="center"/>
            </w:pPr>
            <w:r>
              <w:t>С 8-00 до 21-00</w:t>
            </w:r>
          </w:p>
          <w:p w:rsidR="002B4187" w:rsidRDefault="002B4187">
            <w:pPr>
              <w:jc w:val="center"/>
            </w:pPr>
          </w:p>
          <w:p w:rsidR="002B4187" w:rsidRDefault="002B4187">
            <w:pPr>
              <w:jc w:val="center"/>
            </w:pPr>
            <w:r>
              <w:t>С 9-00 до 19-00</w:t>
            </w:r>
          </w:p>
          <w:p w:rsidR="002B4187" w:rsidRDefault="002B4187">
            <w:pPr>
              <w:jc w:val="center"/>
            </w:pPr>
          </w:p>
          <w:p w:rsidR="002B4187" w:rsidRDefault="002B4187">
            <w:pPr>
              <w:jc w:val="center"/>
            </w:pPr>
          </w:p>
          <w:p w:rsidR="002B4187" w:rsidRDefault="002B4187">
            <w:pPr>
              <w:jc w:val="center"/>
            </w:pPr>
            <w:r>
              <w:t>С 9-00 до 19-00</w:t>
            </w:r>
          </w:p>
          <w:p w:rsidR="002B4187" w:rsidRDefault="002B4187">
            <w:pPr>
              <w:jc w:val="center"/>
            </w:pPr>
          </w:p>
          <w:p w:rsidR="002B4187" w:rsidRDefault="002B4187">
            <w:pPr>
              <w:jc w:val="center"/>
            </w:pPr>
          </w:p>
        </w:tc>
      </w:tr>
    </w:tbl>
    <w:p w:rsidR="002B4187" w:rsidRDefault="002B4187">
      <w:pPr>
        <w:ind w:firstLine="600"/>
        <w:jc w:val="both"/>
        <w:rPr>
          <w:sz w:val="28"/>
          <w:szCs w:val="28"/>
        </w:rPr>
      </w:pPr>
    </w:p>
    <w:p w:rsidR="002B4187" w:rsidRDefault="002B4187">
      <w:pPr>
        <w:ind w:firstLine="600"/>
        <w:jc w:val="both"/>
        <w:rPr>
          <w:sz w:val="28"/>
          <w:szCs w:val="28"/>
        </w:rPr>
      </w:pPr>
      <w:r>
        <w:rPr>
          <w:sz w:val="28"/>
          <w:szCs w:val="28"/>
        </w:rPr>
        <w:t xml:space="preserve">Отделения 1-го и 2-го класса осуществляют все почтовые операции, в том числе и телеграфные. Отделения почтовой связи 3,4,5,6,7-го класса осуществляют часть почтовых операций. Это объясняется тем, что ОПС работающие утро-вечер и имеющие 5,6 класс находятся на близком расстоянии от ОПС, работающих полный день, с предоставлением всех почтовых услуг. </w:t>
      </w:r>
    </w:p>
    <w:p w:rsidR="002B4187" w:rsidRDefault="002B4187">
      <w:pPr>
        <w:pStyle w:val="21"/>
        <w:ind w:left="0" w:firstLine="600"/>
        <w:jc w:val="both"/>
        <w:rPr>
          <w:sz w:val="28"/>
          <w:szCs w:val="28"/>
        </w:rPr>
      </w:pPr>
      <w:r>
        <w:rPr>
          <w:sz w:val="28"/>
          <w:szCs w:val="28"/>
        </w:rPr>
        <w:t>Почтовые отделения 1 и 2-го класса переведены на новый режим работы. Эти почтовые отделения обслуживают клиентов с 8-00 утра до 21-00 вечера без обеденного перерыва, 7 дней в неделю. В случае необходимости отделения 1-го класса работают круглосуточно, а почтовые отделения 2-го класса до 23-00.</w:t>
      </w:r>
    </w:p>
    <w:p w:rsidR="002B4187" w:rsidRDefault="002B4187">
      <w:pPr>
        <w:pStyle w:val="21"/>
        <w:ind w:left="0" w:firstLine="600"/>
        <w:jc w:val="both"/>
        <w:rPr>
          <w:sz w:val="28"/>
          <w:szCs w:val="28"/>
        </w:rPr>
      </w:pPr>
      <w:r>
        <w:rPr>
          <w:sz w:val="28"/>
          <w:szCs w:val="28"/>
        </w:rPr>
        <w:t>2.5. Разделение почтовых отделений на классы и изменение графика их работы проведено в рамках классификации отделений почтовой связи в соответствии с такими показателями как - частота почтового обмена, перечень услуг, с учетом потребностей населения в зоне обслуживания, наличие каналов электросвязи, оснащенность техникой, численность штата и другие.</w:t>
      </w:r>
    </w:p>
    <w:p w:rsidR="002B4187" w:rsidRDefault="002B4187">
      <w:pPr>
        <w:ind w:firstLine="540"/>
        <w:jc w:val="both"/>
        <w:rPr>
          <w:sz w:val="28"/>
          <w:szCs w:val="28"/>
        </w:rPr>
      </w:pPr>
      <w:r>
        <w:rPr>
          <w:sz w:val="28"/>
          <w:szCs w:val="28"/>
        </w:rPr>
        <w:t>2.6. Рассчитаем нормативную сеть отделений почтовой связи открытого типа по формуле:</w:t>
      </w:r>
    </w:p>
    <w:p w:rsidR="002B4187" w:rsidRDefault="002B4187">
      <w:pPr>
        <w:ind w:firstLine="540"/>
        <w:jc w:val="both"/>
        <w:rPr>
          <w:sz w:val="28"/>
          <w:szCs w:val="28"/>
        </w:rPr>
      </w:pPr>
    </w:p>
    <w:p w:rsidR="002B4187" w:rsidRDefault="002B4187">
      <w:pPr>
        <w:ind w:firstLine="540"/>
        <w:jc w:val="both"/>
        <w:outlineLvl w:val="0"/>
        <w:rPr>
          <w:sz w:val="28"/>
          <w:szCs w:val="28"/>
        </w:rPr>
      </w:pPr>
      <w:r>
        <w:rPr>
          <w:sz w:val="28"/>
          <w:szCs w:val="28"/>
          <w:lang w:val="en-US"/>
        </w:rPr>
        <w:t>N</w:t>
      </w:r>
      <w:r>
        <w:rPr>
          <w:sz w:val="28"/>
          <w:szCs w:val="28"/>
        </w:rPr>
        <w:t xml:space="preserve">опс = </w:t>
      </w:r>
      <w:r>
        <w:rPr>
          <w:sz w:val="28"/>
          <w:szCs w:val="28"/>
          <w:lang w:val="en-US"/>
        </w:rPr>
        <w:t>H</w:t>
      </w:r>
      <w:r>
        <w:rPr>
          <w:sz w:val="28"/>
          <w:szCs w:val="28"/>
        </w:rPr>
        <w:t xml:space="preserve"> * К / </w:t>
      </w:r>
      <w:r>
        <w:rPr>
          <w:sz w:val="28"/>
          <w:szCs w:val="28"/>
          <w:lang w:val="en-US"/>
        </w:rPr>
        <w:t>h</w:t>
      </w:r>
      <w:r>
        <w:rPr>
          <w:sz w:val="28"/>
          <w:szCs w:val="28"/>
        </w:rPr>
        <w:t>,</w:t>
      </w:r>
    </w:p>
    <w:p w:rsidR="002B4187" w:rsidRDefault="002B4187">
      <w:pPr>
        <w:ind w:firstLine="540"/>
        <w:jc w:val="both"/>
        <w:rPr>
          <w:sz w:val="28"/>
          <w:szCs w:val="28"/>
        </w:rPr>
      </w:pPr>
      <w:r>
        <w:rPr>
          <w:sz w:val="28"/>
          <w:szCs w:val="28"/>
        </w:rPr>
        <w:t>где Н – численность населения города, тыс. чел.;</w:t>
      </w:r>
    </w:p>
    <w:p w:rsidR="002B4187" w:rsidRDefault="002B4187">
      <w:pPr>
        <w:ind w:firstLine="540"/>
        <w:jc w:val="both"/>
        <w:rPr>
          <w:sz w:val="28"/>
          <w:szCs w:val="28"/>
        </w:rPr>
      </w:pPr>
      <w:r>
        <w:rPr>
          <w:sz w:val="28"/>
          <w:szCs w:val="28"/>
        </w:rPr>
        <w:t>К – коэффициент, учитывающий тяготеющее население в зоне обслуживания, при отсутствии данных принимается равным 1,1.;</w:t>
      </w:r>
    </w:p>
    <w:p w:rsidR="002B4187" w:rsidRDefault="002B4187">
      <w:pPr>
        <w:ind w:firstLine="540"/>
        <w:jc w:val="both"/>
        <w:rPr>
          <w:sz w:val="28"/>
          <w:szCs w:val="28"/>
        </w:rPr>
      </w:pPr>
      <w:r>
        <w:rPr>
          <w:sz w:val="28"/>
          <w:szCs w:val="28"/>
          <w:lang w:val="en-US"/>
        </w:rPr>
        <w:t>h</w:t>
      </w:r>
      <w:r>
        <w:rPr>
          <w:sz w:val="28"/>
          <w:szCs w:val="28"/>
        </w:rPr>
        <w:t xml:space="preserve"> – показатель численности населения, обслуживаемого одним отделением почтовой связи, в зависимости от типа города(определяется по табл.2.).</w:t>
      </w:r>
    </w:p>
    <w:p w:rsidR="002B4187" w:rsidRDefault="002B4187">
      <w:pPr>
        <w:ind w:firstLine="540"/>
        <w:jc w:val="both"/>
        <w:rPr>
          <w:sz w:val="28"/>
          <w:szCs w:val="28"/>
        </w:rPr>
      </w:pPr>
      <w:r>
        <w:rPr>
          <w:sz w:val="28"/>
          <w:szCs w:val="28"/>
        </w:rPr>
        <w:t>Расчет следует выполнить для максимального и минимального значения сети отделений почтовой связи.</w:t>
      </w:r>
    </w:p>
    <w:p w:rsidR="002B4187" w:rsidRDefault="002B4187">
      <w:pPr>
        <w:ind w:firstLine="540"/>
        <w:jc w:val="both"/>
        <w:rPr>
          <w:sz w:val="28"/>
          <w:szCs w:val="28"/>
        </w:rPr>
      </w:pPr>
      <w:r>
        <w:rPr>
          <w:sz w:val="28"/>
          <w:szCs w:val="28"/>
        </w:rPr>
        <w:t>Полученные результаты расчетов сравним с существующей сетью отделений почтовой связи открытого типа в городе и сделаем вывод, в какой степени существующая сеть ОПС открытого типа в городе удовлетворяет потребностям населения и обеспечивает качество обслуживания клиентуры.</w:t>
      </w:r>
    </w:p>
    <w:p w:rsidR="002B4187" w:rsidRDefault="002B4187">
      <w:pPr>
        <w:ind w:left="348"/>
        <w:jc w:val="both"/>
        <w:rPr>
          <w:sz w:val="28"/>
          <w:szCs w:val="28"/>
        </w:rPr>
      </w:pPr>
    </w:p>
    <w:p w:rsidR="002B4187" w:rsidRDefault="002B4187">
      <w:pPr>
        <w:ind w:left="1057" w:firstLine="361"/>
        <w:jc w:val="both"/>
        <w:rPr>
          <w:sz w:val="28"/>
          <w:szCs w:val="28"/>
        </w:rPr>
      </w:pPr>
      <w:r>
        <w:rPr>
          <w:sz w:val="28"/>
          <w:szCs w:val="28"/>
          <w:lang w:val="en-US"/>
        </w:rPr>
        <w:t>N</w:t>
      </w:r>
      <w:r>
        <w:rPr>
          <w:sz w:val="28"/>
          <w:szCs w:val="28"/>
        </w:rPr>
        <w:t xml:space="preserve">опс </w:t>
      </w:r>
      <w:r>
        <w:rPr>
          <w:sz w:val="28"/>
          <w:szCs w:val="28"/>
          <w:lang w:val="en-US"/>
        </w:rPr>
        <w:t>min</w:t>
      </w:r>
      <w:r>
        <w:rPr>
          <w:sz w:val="28"/>
          <w:szCs w:val="28"/>
        </w:rPr>
        <w:t xml:space="preserve"> = 3100 </w:t>
      </w:r>
      <w:r>
        <w:rPr>
          <w:sz w:val="28"/>
          <w:szCs w:val="28"/>
          <w:lang w:val="en-US"/>
        </w:rPr>
        <w:t>x</w:t>
      </w:r>
      <w:r>
        <w:rPr>
          <w:sz w:val="28"/>
          <w:szCs w:val="28"/>
        </w:rPr>
        <w:t xml:space="preserve"> 1,1 / 20 = 170 ед.</w:t>
      </w:r>
    </w:p>
    <w:p w:rsidR="002B4187" w:rsidRDefault="002B4187">
      <w:pPr>
        <w:ind w:left="1057" w:firstLine="361"/>
        <w:jc w:val="both"/>
        <w:rPr>
          <w:sz w:val="28"/>
          <w:szCs w:val="28"/>
        </w:rPr>
      </w:pPr>
      <w:r>
        <w:rPr>
          <w:sz w:val="28"/>
          <w:szCs w:val="28"/>
          <w:lang w:val="en-US"/>
        </w:rPr>
        <w:t>N</w:t>
      </w:r>
      <w:r>
        <w:rPr>
          <w:sz w:val="28"/>
          <w:szCs w:val="28"/>
        </w:rPr>
        <w:t xml:space="preserve">опс </w:t>
      </w:r>
      <w:r>
        <w:rPr>
          <w:sz w:val="28"/>
          <w:szCs w:val="28"/>
          <w:lang w:val="en-US"/>
        </w:rPr>
        <w:t>max</w:t>
      </w:r>
      <w:r>
        <w:rPr>
          <w:sz w:val="28"/>
          <w:szCs w:val="28"/>
        </w:rPr>
        <w:t xml:space="preserve"> = 3100 </w:t>
      </w:r>
      <w:r>
        <w:rPr>
          <w:sz w:val="28"/>
          <w:szCs w:val="28"/>
          <w:lang w:val="en-US"/>
        </w:rPr>
        <w:t>x</w:t>
      </w:r>
      <w:r>
        <w:rPr>
          <w:sz w:val="28"/>
          <w:szCs w:val="28"/>
        </w:rPr>
        <w:t xml:space="preserve"> 1,1 / 25 = 136 ед.</w:t>
      </w:r>
    </w:p>
    <w:p w:rsidR="002B4187" w:rsidRDefault="002B4187">
      <w:pPr>
        <w:ind w:firstLine="480"/>
        <w:jc w:val="both"/>
        <w:rPr>
          <w:sz w:val="28"/>
          <w:szCs w:val="28"/>
        </w:rPr>
      </w:pPr>
      <w:r>
        <w:rPr>
          <w:i/>
          <w:iCs/>
          <w:sz w:val="28"/>
          <w:szCs w:val="28"/>
        </w:rPr>
        <w:t>Вывод</w:t>
      </w:r>
      <w:r>
        <w:rPr>
          <w:sz w:val="28"/>
          <w:szCs w:val="28"/>
        </w:rPr>
        <w:t>: на территории МРП7 расположено меньше отделений почтовой связи, чем требуется пользователям. Возможно это связано с тем что многие дома многоэтажные.</w:t>
      </w:r>
    </w:p>
    <w:p w:rsidR="002B4187" w:rsidRDefault="002B4187">
      <w:pPr>
        <w:ind w:firstLine="480"/>
        <w:jc w:val="both"/>
        <w:rPr>
          <w:sz w:val="28"/>
          <w:szCs w:val="28"/>
        </w:rPr>
      </w:pPr>
      <w:r>
        <w:rPr>
          <w:sz w:val="28"/>
          <w:szCs w:val="28"/>
        </w:rPr>
        <w:t>2.7. Важным условием для развития и размещения сети отделений почтовой связи является максимальное приближение услуг почтовой связи к населению.</w:t>
      </w:r>
    </w:p>
    <w:p w:rsidR="002B4187" w:rsidRDefault="002B4187">
      <w:pPr>
        <w:ind w:firstLine="480"/>
        <w:jc w:val="both"/>
        <w:rPr>
          <w:sz w:val="28"/>
          <w:szCs w:val="28"/>
        </w:rPr>
      </w:pPr>
      <w:r>
        <w:rPr>
          <w:sz w:val="28"/>
          <w:szCs w:val="28"/>
        </w:rPr>
        <w:t>Развитие сети отделений почтовой связи производится на основе нормативов Министерства РФ по связи и информатизации. Нормативным показателем является численность населения, обслуживаемого одним отделением почтовой связи.</w:t>
      </w:r>
    </w:p>
    <w:p w:rsidR="002B4187" w:rsidRDefault="002B4187">
      <w:pPr>
        <w:ind w:left="348"/>
        <w:jc w:val="center"/>
        <w:outlineLvl w:val="0"/>
        <w:rPr>
          <w:sz w:val="28"/>
          <w:szCs w:val="28"/>
        </w:rPr>
      </w:pPr>
      <w:r>
        <w:rPr>
          <w:sz w:val="28"/>
          <w:szCs w:val="28"/>
        </w:rPr>
        <w:t>Нормативы развития сети отделений почтовой связи.</w:t>
      </w:r>
    </w:p>
    <w:p w:rsidR="002B4187" w:rsidRDefault="002B4187">
      <w:pPr>
        <w:ind w:left="348"/>
        <w:rPr>
          <w:sz w:val="28"/>
          <w:szCs w:val="28"/>
        </w:rPr>
      </w:pP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088"/>
        <w:gridCol w:w="2995"/>
      </w:tblGrid>
      <w:tr w:rsidR="002B4187">
        <w:trPr>
          <w:jc w:val="center"/>
        </w:trPr>
        <w:tc>
          <w:tcPr>
            <w:tcW w:w="1550" w:type="dxa"/>
          </w:tcPr>
          <w:p w:rsidR="002B4187" w:rsidRDefault="002B4187">
            <w:pPr>
              <w:jc w:val="center"/>
              <w:rPr>
                <w:sz w:val="28"/>
                <w:szCs w:val="28"/>
              </w:rPr>
            </w:pPr>
            <w:r>
              <w:rPr>
                <w:sz w:val="28"/>
                <w:szCs w:val="28"/>
              </w:rPr>
              <w:t>Тип города</w:t>
            </w:r>
          </w:p>
        </w:tc>
        <w:tc>
          <w:tcPr>
            <w:tcW w:w="2176" w:type="dxa"/>
          </w:tcPr>
          <w:p w:rsidR="002B4187" w:rsidRDefault="002B4187">
            <w:pPr>
              <w:ind w:hanging="108"/>
              <w:jc w:val="center"/>
              <w:rPr>
                <w:sz w:val="28"/>
                <w:szCs w:val="28"/>
              </w:rPr>
            </w:pPr>
            <w:r>
              <w:rPr>
                <w:sz w:val="28"/>
                <w:szCs w:val="28"/>
              </w:rPr>
              <w:t>Количество населения, тыс. чел.</w:t>
            </w:r>
          </w:p>
        </w:tc>
        <w:tc>
          <w:tcPr>
            <w:tcW w:w="3129" w:type="dxa"/>
          </w:tcPr>
          <w:p w:rsidR="002B4187" w:rsidRDefault="002B4187">
            <w:pPr>
              <w:ind w:firstLine="503"/>
              <w:rPr>
                <w:sz w:val="28"/>
                <w:szCs w:val="28"/>
              </w:rPr>
            </w:pPr>
            <w:r>
              <w:rPr>
                <w:sz w:val="28"/>
                <w:szCs w:val="28"/>
              </w:rPr>
              <w:t>Количество населения, обслуживаемое одним отделением почтовой связи, тыс. чел.</w:t>
            </w:r>
          </w:p>
        </w:tc>
      </w:tr>
      <w:tr w:rsidR="002B4187">
        <w:trPr>
          <w:jc w:val="center"/>
        </w:trPr>
        <w:tc>
          <w:tcPr>
            <w:tcW w:w="1550" w:type="dxa"/>
          </w:tcPr>
          <w:p w:rsidR="002B4187" w:rsidRDefault="002B4187">
            <w:pPr>
              <w:jc w:val="center"/>
              <w:rPr>
                <w:sz w:val="28"/>
                <w:szCs w:val="28"/>
              </w:rPr>
            </w:pPr>
            <w:r>
              <w:rPr>
                <w:sz w:val="28"/>
                <w:szCs w:val="28"/>
              </w:rPr>
              <w:t>Крупнейший</w:t>
            </w:r>
          </w:p>
          <w:p w:rsidR="002B4187" w:rsidRDefault="002B4187">
            <w:pPr>
              <w:jc w:val="center"/>
              <w:rPr>
                <w:sz w:val="28"/>
                <w:szCs w:val="28"/>
              </w:rPr>
            </w:pPr>
          </w:p>
          <w:p w:rsidR="002B4187" w:rsidRDefault="002B4187">
            <w:pPr>
              <w:jc w:val="center"/>
              <w:rPr>
                <w:sz w:val="28"/>
                <w:szCs w:val="28"/>
              </w:rPr>
            </w:pPr>
            <w:r>
              <w:rPr>
                <w:sz w:val="28"/>
                <w:szCs w:val="28"/>
              </w:rPr>
              <w:t>Крупный</w:t>
            </w:r>
          </w:p>
          <w:p w:rsidR="002B4187" w:rsidRDefault="002B4187">
            <w:pPr>
              <w:jc w:val="center"/>
              <w:rPr>
                <w:sz w:val="28"/>
                <w:szCs w:val="28"/>
              </w:rPr>
            </w:pPr>
            <w:r>
              <w:rPr>
                <w:sz w:val="28"/>
                <w:szCs w:val="28"/>
              </w:rPr>
              <w:t>Большой</w:t>
            </w:r>
          </w:p>
          <w:p w:rsidR="002B4187" w:rsidRDefault="002B4187">
            <w:pPr>
              <w:jc w:val="center"/>
              <w:rPr>
                <w:sz w:val="28"/>
                <w:szCs w:val="28"/>
              </w:rPr>
            </w:pPr>
            <w:r>
              <w:rPr>
                <w:sz w:val="28"/>
                <w:szCs w:val="28"/>
              </w:rPr>
              <w:t>Средний</w:t>
            </w:r>
          </w:p>
          <w:p w:rsidR="002B4187" w:rsidRDefault="002B4187">
            <w:pPr>
              <w:jc w:val="center"/>
              <w:rPr>
                <w:sz w:val="28"/>
                <w:szCs w:val="28"/>
              </w:rPr>
            </w:pPr>
            <w:r>
              <w:rPr>
                <w:sz w:val="28"/>
                <w:szCs w:val="28"/>
              </w:rPr>
              <w:t>Малый</w:t>
            </w:r>
          </w:p>
        </w:tc>
        <w:tc>
          <w:tcPr>
            <w:tcW w:w="2176" w:type="dxa"/>
          </w:tcPr>
          <w:p w:rsidR="002B4187" w:rsidRDefault="002B4187">
            <w:pPr>
              <w:jc w:val="center"/>
              <w:rPr>
                <w:sz w:val="28"/>
                <w:szCs w:val="28"/>
              </w:rPr>
            </w:pPr>
            <w:r>
              <w:rPr>
                <w:sz w:val="28"/>
                <w:szCs w:val="28"/>
              </w:rPr>
              <w:t>Свыше 1000;</w:t>
            </w:r>
          </w:p>
          <w:p w:rsidR="002B4187" w:rsidRDefault="002B4187">
            <w:pPr>
              <w:jc w:val="center"/>
              <w:rPr>
                <w:sz w:val="28"/>
                <w:szCs w:val="28"/>
              </w:rPr>
            </w:pPr>
            <w:r>
              <w:rPr>
                <w:sz w:val="28"/>
                <w:szCs w:val="28"/>
              </w:rPr>
              <w:t>свыше 500 до 1000</w:t>
            </w:r>
          </w:p>
          <w:p w:rsidR="002B4187" w:rsidRDefault="002B4187">
            <w:pPr>
              <w:jc w:val="center"/>
              <w:rPr>
                <w:sz w:val="28"/>
                <w:szCs w:val="28"/>
              </w:rPr>
            </w:pPr>
            <w:r>
              <w:rPr>
                <w:sz w:val="28"/>
                <w:szCs w:val="28"/>
              </w:rPr>
              <w:t>свыше 250 до 500</w:t>
            </w:r>
          </w:p>
          <w:p w:rsidR="002B4187" w:rsidRDefault="002B4187">
            <w:pPr>
              <w:jc w:val="center"/>
              <w:rPr>
                <w:sz w:val="28"/>
                <w:szCs w:val="28"/>
              </w:rPr>
            </w:pPr>
            <w:r>
              <w:rPr>
                <w:sz w:val="28"/>
                <w:szCs w:val="28"/>
              </w:rPr>
              <w:t>свыше 100 до 250</w:t>
            </w:r>
          </w:p>
          <w:p w:rsidR="002B4187" w:rsidRDefault="002B4187">
            <w:pPr>
              <w:jc w:val="center"/>
              <w:rPr>
                <w:sz w:val="28"/>
                <w:szCs w:val="28"/>
              </w:rPr>
            </w:pPr>
            <w:r>
              <w:rPr>
                <w:sz w:val="28"/>
                <w:szCs w:val="28"/>
              </w:rPr>
              <w:t>свыше 50 до 100</w:t>
            </w:r>
          </w:p>
          <w:p w:rsidR="002B4187" w:rsidRDefault="002B4187">
            <w:pPr>
              <w:jc w:val="center"/>
              <w:rPr>
                <w:sz w:val="28"/>
                <w:szCs w:val="28"/>
              </w:rPr>
            </w:pPr>
            <w:r>
              <w:rPr>
                <w:sz w:val="28"/>
                <w:szCs w:val="28"/>
              </w:rPr>
              <w:t>до 50</w:t>
            </w:r>
          </w:p>
        </w:tc>
        <w:tc>
          <w:tcPr>
            <w:tcW w:w="3129" w:type="dxa"/>
          </w:tcPr>
          <w:p w:rsidR="002B4187" w:rsidRDefault="002B4187">
            <w:pPr>
              <w:ind w:firstLine="503"/>
              <w:rPr>
                <w:sz w:val="28"/>
                <w:szCs w:val="28"/>
              </w:rPr>
            </w:pPr>
            <w:r>
              <w:rPr>
                <w:sz w:val="28"/>
                <w:szCs w:val="28"/>
              </w:rPr>
              <w:t>20-25</w:t>
            </w:r>
          </w:p>
          <w:p w:rsidR="002B4187" w:rsidRDefault="002B4187">
            <w:pPr>
              <w:ind w:firstLine="503"/>
              <w:rPr>
                <w:sz w:val="28"/>
                <w:szCs w:val="28"/>
              </w:rPr>
            </w:pPr>
          </w:p>
          <w:p w:rsidR="002B4187" w:rsidRDefault="002B4187">
            <w:pPr>
              <w:ind w:firstLine="503"/>
              <w:rPr>
                <w:sz w:val="28"/>
                <w:szCs w:val="28"/>
              </w:rPr>
            </w:pPr>
            <w:r>
              <w:rPr>
                <w:sz w:val="28"/>
                <w:szCs w:val="28"/>
              </w:rPr>
              <w:t>14-18</w:t>
            </w:r>
          </w:p>
          <w:p w:rsidR="002B4187" w:rsidRDefault="002B4187">
            <w:pPr>
              <w:ind w:firstLine="503"/>
              <w:rPr>
                <w:sz w:val="28"/>
                <w:szCs w:val="28"/>
              </w:rPr>
            </w:pPr>
            <w:r>
              <w:rPr>
                <w:sz w:val="28"/>
                <w:szCs w:val="28"/>
              </w:rPr>
              <w:t>9-13</w:t>
            </w:r>
          </w:p>
          <w:p w:rsidR="002B4187" w:rsidRDefault="002B4187">
            <w:pPr>
              <w:ind w:firstLine="503"/>
              <w:rPr>
                <w:sz w:val="28"/>
                <w:szCs w:val="28"/>
              </w:rPr>
            </w:pPr>
            <w:r>
              <w:rPr>
                <w:sz w:val="28"/>
                <w:szCs w:val="28"/>
              </w:rPr>
              <w:t>6-9</w:t>
            </w:r>
          </w:p>
          <w:p w:rsidR="002B4187" w:rsidRDefault="002B4187">
            <w:pPr>
              <w:ind w:firstLine="503"/>
              <w:rPr>
                <w:sz w:val="28"/>
                <w:szCs w:val="28"/>
              </w:rPr>
            </w:pPr>
            <w:r>
              <w:rPr>
                <w:sz w:val="28"/>
                <w:szCs w:val="28"/>
              </w:rPr>
              <w:t>до 6</w:t>
            </w:r>
          </w:p>
        </w:tc>
      </w:tr>
    </w:tbl>
    <w:p w:rsidR="002B4187" w:rsidRDefault="002B4187">
      <w:pPr>
        <w:ind w:firstLine="600"/>
        <w:jc w:val="both"/>
        <w:rPr>
          <w:sz w:val="28"/>
          <w:szCs w:val="28"/>
        </w:rPr>
      </w:pPr>
    </w:p>
    <w:p w:rsidR="002B4187" w:rsidRDefault="002B4187">
      <w:pPr>
        <w:ind w:firstLine="600"/>
        <w:jc w:val="both"/>
        <w:rPr>
          <w:sz w:val="28"/>
          <w:szCs w:val="28"/>
        </w:rPr>
      </w:pPr>
      <w:r>
        <w:rPr>
          <w:sz w:val="28"/>
          <w:szCs w:val="28"/>
        </w:rPr>
        <w:t>2.8. Рассчитать минимальную и максимальную нормативную сеть почтовых ящиков в городе, используя нормативы – 1 км</w:t>
      </w:r>
      <w:r>
        <w:rPr>
          <w:sz w:val="28"/>
          <w:szCs w:val="28"/>
          <w:vertAlign w:val="superscript"/>
        </w:rPr>
        <w:t xml:space="preserve">2 </w:t>
      </w:r>
      <w:r>
        <w:rPr>
          <w:sz w:val="28"/>
          <w:szCs w:val="28"/>
        </w:rPr>
        <w:t xml:space="preserve">вывешивается 2-4 почтовых ящика. </w:t>
      </w:r>
    </w:p>
    <w:p w:rsidR="002B4187" w:rsidRDefault="002B4187">
      <w:pPr>
        <w:ind w:firstLine="600"/>
        <w:jc w:val="both"/>
        <w:rPr>
          <w:sz w:val="28"/>
          <w:szCs w:val="28"/>
        </w:rPr>
      </w:pPr>
      <w:r>
        <w:rPr>
          <w:sz w:val="28"/>
          <w:szCs w:val="28"/>
        </w:rPr>
        <w:tab/>
      </w:r>
      <w:r>
        <w:rPr>
          <w:sz w:val="28"/>
          <w:szCs w:val="28"/>
          <w:lang w:val="en-US"/>
        </w:rPr>
        <w:t>N</w:t>
      </w:r>
      <w:r>
        <w:rPr>
          <w:sz w:val="28"/>
          <w:szCs w:val="28"/>
        </w:rPr>
        <w:t xml:space="preserve">п/я </w:t>
      </w:r>
      <w:r>
        <w:rPr>
          <w:sz w:val="28"/>
          <w:szCs w:val="28"/>
          <w:lang w:val="en-US"/>
        </w:rPr>
        <w:t>min</w:t>
      </w:r>
      <w:r>
        <w:rPr>
          <w:sz w:val="28"/>
          <w:szCs w:val="28"/>
        </w:rPr>
        <w:t>=250*2=500</w:t>
      </w:r>
    </w:p>
    <w:p w:rsidR="002B4187" w:rsidRDefault="002B4187">
      <w:pPr>
        <w:ind w:firstLine="709"/>
        <w:jc w:val="both"/>
        <w:rPr>
          <w:sz w:val="28"/>
          <w:szCs w:val="28"/>
        </w:rPr>
      </w:pPr>
      <w:r>
        <w:rPr>
          <w:sz w:val="28"/>
          <w:szCs w:val="28"/>
          <w:lang w:val="en-US"/>
        </w:rPr>
        <w:t>N</w:t>
      </w:r>
      <w:r>
        <w:rPr>
          <w:sz w:val="28"/>
          <w:szCs w:val="28"/>
        </w:rPr>
        <w:t xml:space="preserve">п/я </w:t>
      </w:r>
      <w:r>
        <w:rPr>
          <w:sz w:val="28"/>
          <w:szCs w:val="28"/>
          <w:lang w:val="en-US"/>
        </w:rPr>
        <w:t>max</w:t>
      </w:r>
      <w:r>
        <w:rPr>
          <w:sz w:val="28"/>
          <w:szCs w:val="28"/>
        </w:rPr>
        <w:t>=250*4=1000;</w:t>
      </w:r>
    </w:p>
    <w:p w:rsidR="002B4187" w:rsidRDefault="002B4187">
      <w:pPr>
        <w:ind w:firstLine="709"/>
        <w:jc w:val="both"/>
        <w:rPr>
          <w:sz w:val="28"/>
          <w:szCs w:val="28"/>
        </w:rPr>
      </w:pPr>
      <w:r>
        <w:rPr>
          <w:sz w:val="28"/>
          <w:szCs w:val="28"/>
        </w:rPr>
        <w:t xml:space="preserve">500 </w:t>
      </w:r>
      <w:r>
        <w:rPr>
          <w:sz w:val="28"/>
          <w:szCs w:val="28"/>
        </w:rPr>
        <w:sym w:font="Symbol" w:char="F03C"/>
      </w:r>
      <w:r>
        <w:rPr>
          <w:sz w:val="28"/>
          <w:szCs w:val="28"/>
        </w:rPr>
        <w:t xml:space="preserve"> 723 </w:t>
      </w:r>
      <w:r>
        <w:rPr>
          <w:sz w:val="28"/>
          <w:szCs w:val="28"/>
        </w:rPr>
        <w:sym w:font="Symbol" w:char="F03E"/>
      </w:r>
      <w:r>
        <w:rPr>
          <w:sz w:val="28"/>
          <w:szCs w:val="28"/>
        </w:rPr>
        <w:t xml:space="preserve"> 1000</w:t>
      </w:r>
      <w:r>
        <w:rPr>
          <w:sz w:val="28"/>
          <w:szCs w:val="28"/>
        </w:rPr>
        <w:sym w:font="Symbol" w:char="F0DE"/>
      </w:r>
      <w:r>
        <w:rPr>
          <w:sz w:val="28"/>
          <w:szCs w:val="28"/>
        </w:rPr>
        <w:t xml:space="preserve"> количество почтовых ящиков вывешенных МРП7 соответствует нормативам, а значит удовлетворяет потребности населения.</w:t>
      </w:r>
    </w:p>
    <w:p w:rsidR="002B4187" w:rsidRDefault="002B4187">
      <w:pPr>
        <w:ind w:firstLine="600"/>
        <w:jc w:val="both"/>
        <w:rPr>
          <w:sz w:val="28"/>
          <w:szCs w:val="28"/>
        </w:rPr>
      </w:pPr>
      <w:r>
        <w:rPr>
          <w:sz w:val="28"/>
          <w:szCs w:val="28"/>
        </w:rPr>
        <w:t>2.9. Для улучшения обслуживания населения вывешивается сеть почтовых ящиков.</w:t>
      </w:r>
    </w:p>
    <w:p w:rsidR="002B4187" w:rsidRDefault="002B4187">
      <w:pPr>
        <w:ind w:firstLine="600"/>
        <w:jc w:val="both"/>
        <w:rPr>
          <w:sz w:val="28"/>
          <w:szCs w:val="28"/>
        </w:rPr>
      </w:pPr>
      <w:r>
        <w:rPr>
          <w:sz w:val="28"/>
          <w:szCs w:val="28"/>
        </w:rPr>
        <w:t>Необходимое количество почтовых ящиков в городе определяется из расчета 2-4 почтовых ящика на 1 км</w:t>
      </w:r>
      <w:r>
        <w:rPr>
          <w:sz w:val="28"/>
          <w:szCs w:val="28"/>
          <w:vertAlign w:val="superscript"/>
        </w:rPr>
        <w:t>2</w:t>
      </w:r>
      <w:r>
        <w:rPr>
          <w:sz w:val="28"/>
          <w:szCs w:val="28"/>
        </w:rPr>
        <w:t>. Независимо от нормативов, установка почтовых ящиков предусматривается у входа в отделение почтовой связи, в операционном зале, на вокзалах, аэропортах. Размещаются почтовые ящики равномерно на территории города в местах, удобных для клиентуры, и с учетом возможности подъезда к ним транспорта для выемки писем.</w:t>
      </w:r>
    </w:p>
    <w:p w:rsidR="002B4187" w:rsidRDefault="002B4187">
      <w:pPr>
        <w:ind w:firstLine="600"/>
        <w:jc w:val="both"/>
        <w:rPr>
          <w:sz w:val="28"/>
          <w:szCs w:val="28"/>
        </w:rPr>
      </w:pPr>
      <w:r>
        <w:rPr>
          <w:sz w:val="28"/>
          <w:szCs w:val="28"/>
        </w:rPr>
        <w:t>На почтовых ящиках указанно сколько раз и когда вынимается почта. Например: перед дверью в отделение почты 117588 на ящике написано «выемка писем производится 3 раза в день, кроме воскресенья», а на подъезде жилого дома «выемка производится 3 раза в неделю».</w:t>
      </w:r>
    </w:p>
    <w:p w:rsidR="002B4187" w:rsidRDefault="002B4187">
      <w:pPr>
        <w:ind w:firstLine="600"/>
        <w:jc w:val="center"/>
        <w:rPr>
          <w:b/>
          <w:bCs/>
          <w:sz w:val="28"/>
          <w:szCs w:val="28"/>
        </w:rPr>
      </w:pPr>
      <w:r>
        <w:rPr>
          <w:sz w:val="28"/>
          <w:szCs w:val="28"/>
        </w:rPr>
        <w:br w:type="page"/>
      </w:r>
      <w:r>
        <w:rPr>
          <w:b/>
          <w:bCs/>
          <w:sz w:val="28"/>
          <w:szCs w:val="28"/>
        </w:rPr>
        <w:t>3. Системы обработки и продвижения почты в городе.</w:t>
      </w:r>
    </w:p>
    <w:p w:rsidR="002B4187" w:rsidRDefault="002B4187">
      <w:pPr>
        <w:ind w:firstLine="600"/>
        <w:jc w:val="both"/>
        <w:rPr>
          <w:sz w:val="28"/>
          <w:szCs w:val="28"/>
        </w:rPr>
      </w:pPr>
    </w:p>
    <w:p w:rsidR="002B4187" w:rsidRDefault="002B4187">
      <w:pPr>
        <w:ind w:firstLine="600"/>
        <w:jc w:val="both"/>
        <w:rPr>
          <w:sz w:val="28"/>
          <w:szCs w:val="28"/>
        </w:rPr>
      </w:pPr>
      <w:r>
        <w:rPr>
          <w:sz w:val="28"/>
          <w:szCs w:val="28"/>
        </w:rPr>
        <w:t>3.1. Объект почтовой связи, который размещается в пункте пересечения или стыке транспортных путей и осуществляет функции по обмену, обработке и перевозке почты, называется почтовым узлом. На территории МРП 7 функции почтового узла Севастопольский ЦОСОП.</w:t>
      </w:r>
    </w:p>
    <w:p w:rsidR="002B4187" w:rsidRDefault="002B4187">
      <w:pPr>
        <w:ind w:firstLine="600"/>
        <w:jc w:val="both"/>
        <w:rPr>
          <w:sz w:val="28"/>
          <w:szCs w:val="28"/>
        </w:rPr>
      </w:pPr>
      <w:r>
        <w:rPr>
          <w:sz w:val="28"/>
          <w:szCs w:val="28"/>
        </w:rPr>
        <w:t>3.2. В Почтамтах могут быть созданы следующие цеха (участки):</w:t>
      </w:r>
    </w:p>
    <w:p w:rsidR="002B4187" w:rsidRDefault="002B4187">
      <w:pPr>
        <w:ind w:firstLine="600"/>
        <w:jc w:val="both"/>
        <w:rPr>
          <w:sz w:val="28"/>
          <w:szCs w:val="28"/>
        </w:rPr>
      </w:pPr>
      <w:r>
        <w:rPr>
          <w:sz w:val="28"/>
          <w:szCs w:val="28"/>
        </w:rPr>
        <w:t>-цех (участок) по обработке страховой почты, который объединяет рабочие места по приему и выдаче посылок, писем и бандеролей с объявленной ценностью, заказных писем и бандеролей, продаже знаков почтовой оплаты, выдаче корреспонденции «до востребования», а также по сортировке страховых отправлений;</w:t>
      </w:r>
    </w:p>
    <w:p w:rsidR="002B4187" w:rsidRDefault="002B4187">
      <w:pPr>
        <w:ind w:firstLine="600"/>
        <w:jc w:val="both"/>
        <w:rPr>
          <w:sz w:val="28"/>
          <w:szCs w:val="28"/>
        </w:rPr>
      </w:pPr>
      <w:r>
        <w:rPr>
          <w:sz w:val="28"/>
          <w:szCs w:val="28"/>
        </w:rPr>
        <w:t>-цех (участок) по обработке денежных переводов осуществляет прием, выдачу, обработку и контроль переводов и пенсий. В случае отсутствия этого участка, в виду малых объемов, его функции выполняет участок по обработке страховой почты;</w:t>
      </w:r>
    </w:p>
    <w:p w:rsidR="002B4187" w:rsidRDefault="002B4187">
      <w:pPr>
        <w:ind w:firstLine="600"/>
        <w:jc w:val="both"/>
        <w:rPr>
          <w:sz w:val="28"/>
          <w:szCs w:val="28"/>
        </w:rPr>
      </w:pPr>
      <w:r>
        <w:rPr>
          <w:sz w:val="28"/>
          <w:szCs w:val="28"/>
        </w:rPr>
        <w:t>-цех (участок) по обработке и сортировке почты осуществляет выемку писем из почтовых ящиков, обработку исходящей, входящей, простой и заказной корреспонденции, обработку входящей печати, доставку почты по пунктам ГСП;</w:t>
      </w:r>
    </w:p>
    <w:p w:rsidR="002B4187" w:rsidRDefault="002B4187">
      <w:pPr>
        <w:ind w:firstLine="600"/>
        <w:jc w:val="both"/>
        <w:rPr>
          <w:sz w:val="28"/>
          <w:szCs w:val="28"/>
        </w:rPr>
      </w:pPr>
      <w:r>
        <w:rPr>
          <w:sz w:val="28"/>
          <w:szCs w:val="28"/>
        </w:rPr>
        <w:t>-участок по доставке корреспонденции и периодической печати;</w:t>
      </w:r>
    </w:p>
    <w:p w:rsidR="002B4187" w:rsidRDefault="002B4187">
      <w:pPr>
        <w:ind w:firstLine="600"/>
        <w:jc w:val="both"/>
        <w:rPr>
          <w:sz w:val="28"/>
          <w:szCs w:val="28"/>
        </w:rPr>
      </w:pPr>
      <w:r>
        <w:rPr>
          <w:sz w:val="28"/>
          <w:szCs w:val="28"/>
        </w:rPr>
        <w:t>-цех (участок) экспедирования печати;</w:t>
      </w:r>
    </w:p>
    <w:p w:rsidR="002B4187" w:rsidRDefault="002B4187">
      <w:pPr>
        <w:ind w:firstLine="600"/>
        <w:jc w:val="both"/>
        <w:rPr>
          <w:sz w:val="28"/>
          <w:szCs w:val="28"/>
        </w:rPr>
      </w:pPr>
      <w:r>
        <w:rPr>
          <w:sz w:val="28"/>
          <w:szCs w:val="28"/>
        </w:rPr>
        <w:t>-цех (участок) по обработке международной почты выполняет операции по обработке и сортировке всех международных почтовых отправлений.</w:t>
      </w:r>
    </w:p>
    <w:p w:rsidR="002B4187" w:rsidRDefault="002B4187">
      <w:pPr>
        <w:ind w:firstLine="600"/>
        <w:jc w:val="both"/>
        <w:rPr>
          <w:sz w:val="28"/>
          <w:szCs w:val="28"/>
        </w:rPr>
      </w:pPr>
      <w:r>
        <w:rPr>
          <w:sz w:val="28"/>
          <w:szCs w:val="28"/>
        </w:rPr>
        <w:t>В ПЖДП и ОПП, в зависимости от объемов, организуются следующие производственные цеха (участки):</w:t>
      </w:r>
    </w:p>
    <w:p w:rsidR="002B4187" w:rsidRDefault="002B4187">
      <w:pPr>
        <w:ind w:firstLine="600"/>
        <w:jc w:val="both"/>
        <w:rPr>
          <w:sz w:val="28"/>
          <w:szCs w:val="28"/>
        </w:rPr>
      </w:pPr>
      <w:r>
        <w:rPr>
          <w:sz w:val="28"/>
          <w:szCs w:val="28"/>
        </w:rPr>
        <w:t>-цех (участок) по обработке, сортировке, и обмену письменной корреспонденции;</w:t>
      </w:r>
    </w:p>
    <w:p w:rsidR="002B4187" w:rsidRDefault="002B4187">
      <w:pPr>
        <w:ind w:firstLine="600"/>
        <w:jc w:val="both"/>
        <w:rPr>
          <w:sz w:val="28"/>
          <w:szCs w:val="28"/>
        </w:rPr>
      </w:pPr>
      <w:r>
        <w:rPr>
          <w:sz w:val="28"/>
          <w:szCs w:val="28"/>
        </w:rPr>
        <w:t>-цех (участок) по обработке и обмену страховой почты;</w:t>
      </w:r>
    </w:p>
    <w:p w:rsidR="002B4187" w:rsidRDefault="002B4187">
      <w:pPr>
        <w:ind w:firstLine="600"/>
        <w:jc w:val="both"/>
        <w:rPr>
          <w:sz w:val="28"/>
          <w:szCs w:val="28"/>
        </w:rPr>
      </w:pPr>
      <w:r>
        <w:rPr>
          <w:sz w:val="28"/>
          <w:szCs w:val="28"/>
        </w:rPr>
        <w:t>Линейный цех (участок) обеспечивает перевозку и обработку почты в почтовых вагонах, организует разъездные бригады, руководит ими и контролирует их работу, снабжает разъездных работников руководствами, эксплуатационными материалами, разрабатывает график работы разъездных бригад, осуществляет учет их рабочего времени.</w:t>
      </w:r>
    </w:p>
    <w:p w:rsidR="002B4187" w:rsidRDefault="002B4187">
      <w:pPr>
        <w:ind w:firstLine="600"/>
        <w:jc w:val="both"/>
        <w:rPr>
          <w:sz w:val="28"/>
          <w:szCs w:val="28"/>
        </w:rPr>
      </w:pPr>
      <w:r>
        <w:rPr>
          <w:sz w:val="28"/>
          <w:szCs w:val="28"/>
        </w:rPr>
        <w:t>Цех (участок) по техническому обслуживанию почтовых вагонов;</w:t>
      </w:r>
    </w:p>
    <w:p w:rsidR="002B4187" w:rsidRDefault="002B4187">
      <w:pPr>
        <w:ind w:firstLine="600"/>
        <w:jc w:val="both"/>
        <w:rPr>
          <w:sz w:val="28"/>
          <w:szCs w:val="28"/>
        </w:rPr>
      </w:pPr>
      <w:r>
        <w:rPr>
          <w:sz w:val="28"/>
          <w:szCs w:val="28"/>
        </w:rPr>
        <w:t>Цех (участок) экспедирования печати принимает печать из типографии, сортирует ее по газетным узлам и отправляет по назначению.</w:t>
      </w:r>
    </w:p>
    <w:p w:rsidR="002B4187" w:rsidRDefault="002B4187">
      <w:pPr>
        <w:ind w:firstLine="600"/>
        <w:jc w:val="both"/>
        <w:rPr>
          <w:sz w:val="28"/>
          <w:szCs w:val="28"/>
        </w:rPr>
      </w:pPr>
      <w:r>
        <w:rPr>
          <w:sz w:val="28"/>
          <w:szCs w:val="28"/>
        </w:rPr>
        <w:t>Участок по обработке международной почты осуществляет обработку и отправку всех видов международных почтовых отправлений.</w:t>
      </w:r>
    </w:p>
    <w:p w:rsidR="002B4187" w:rsidRDefault="002B4187">
      <w:pPr>
        <w:ind w:firstLine="600"/>
        <w:jc w:val="both"/>
        <w:rPr>
          <w:sz w:val="28"/>
          <w:szCs w:val="28"/>
        </w:rPr>
      </w:pPr>
      <w:r>
        <w:rPr>
          <w:sz w:val="28"/>
          <w:szCs w:val="28"/>
        </w:rPr>
        <w:t>В крупных ОПП, ПЖДП могут быть организованы контрольно-справочные участки, которые проверяют документы на страховую почту.</w:t>
      </w:r>
    </w:p>
    <w:p w:rsidR="002B4187" w:rsidRDefault="002B4187">
      <w:pPr>
        <w:ind w:firstLine="600"/>
        <w:jc w:val="both"/>
        <w:rPr>
          <w:sz w:val="28"/>
          <w:szCs w:val="28"/>
        </w:rPr>
      </w:pPr>
      <w:r>
        <w:rPr>
          <w:sz w:val="28"/>
          <w:szCs w:val="28"/>
        </w:rPr>
        <w:t>Для наиболее полного удовлетворения потребностей клиентуры Почтамты организуют сеть пунктов почтовой связи: почтовые ящики; автоматы для продажи знаков почтовой оплаты, приема заказных писем; пункты, обслуживаемые нештатными работниками.</w:t>
      </w:r>
    </w:p>
    <w:p w:rsidR="002B4187" w:rsidRDefault="002B4187">
      <w:pPr>
        <w:ind w:firstLine="600"/>
        <w:jc w:val="both"/>
        <w:rPr>
          <w:sz w:val="28"/>
          <w:szCs w:val="28"/>
        </w:rPr>
      </w:pPr>
      <w:r>
        <w:rPr>
          <w:sz w:val="28"/>
          <w:szCs w:val="28"/>
        </w:rPr>
        <w:t xml:space="preserve">3.3. Почтовые сообщения на территории города построены по радиально-узловой системе на базе городских почтовых узлов и отделений почтовой связи. Городские почтовые узлы имеют прямую (радиальную) связь с отделениями почтовой связи, а отделения почтовой связи получают связь между собой через один или два городских почтовых узла. </w:t>
      </w:r>
    </w:p>
    <w:p w:rsidR="002B4187" w:rsidRDefault="002B4187">
      <w:pPr>
        <w:ind w:firstLine="600"/>
        <w:jc w:val="both"/>
        <w:rPr>
          <w:sz w:val="28"/>
          <w:szCs w:val="28"/>
        </w:rPr>
      </w:pPr>
      <w:r>
        <w:rPr>
          <w:sz w:val="28"/>
          <w:szCs w:val="28"/>
        </w:rPr>
        <w:t>3.4. Москва является крупнейшим городом, где имеется несколько вокзалов, аэропортов и поэтому на территории города применяется комбинированная система обработки почты. Организуется на базе нескольких почтовых узлов, каждый из которых обрабатывает все виды почтовых отправлений. Выбранная система обработки и продвижения почты в г. Москве является целесообразной, так как имеются большие потоки транзитной, входящей и исходящей почты.</w:t>
      </w:r>
    </w:p>
    <w:p w:rsidR="002B4187" w:rsidRDefault="002B4187">
      <w:pPr>
        <w:ind w:firstLine="600"/>
        <w:jc w:val="both"/>
        <w:rPr>
          <w:sz w:val="28"/>
          <w:szCs w:val="28"/>
          <w:lang w:val="en-US"/>
        </w:rPr>
      </w:pPr>
      <w:r>
        <w:rPr>
          <w:sz w:val="28"/>
          <w:szCs w:val="28"/>
        </w:rPr>
        <w:t xml:space="preserve">На территории каждого МРП в отдельности функции почтового узла выполняет ЦОСОП – следовательно система обработки и продвижения почты на территории МРП7 является </w:t>
      </w:r>
      <w:r>
        <w:rPr>
          <w:b/>
          <w:bCs/>
          <w:sz w:val="28"/>
          <w:szCs w:val="28"/>
        </w:rPr>
        <w:t>централизованной</w:t>
      </w:r>
      <w:r>
        <w:rPr>
          <w:sz w:val="28"/>
          <w:szCs w:val="28"/>
        </w:rPr>
        <w:t>.</w:t>
      </w:r>
    </w:p>
    <w:p w:rsidR="002B4187" w:rsidRDefault="002B4187">
      <w:pPr>
        <w:ind w:firstLine="600"/>
        <w:jc w:val="both"/>
        <w:rPr>
          <w:sz w:val="28"/>
          <w:szCs w:val="28"/>
        </w:rPr>
      </w:pPr>
      <w:r>
        <w:rPr>
          <w:sz w:val="28"/>
          <w:szCs w:val="28"/>
        </w:rPr>
        <w:t>3.5. Схема прохождения почты на территории МРП7:</w:t>
      </w:r>
    </w:p>
    <w:p w:rsidR="002B4187" w:rsidRDefault="002B4187">
      <w:pPr>
        <w:ind w:firstLine="600"/>
        <w:jc w:val="both"/>
        <w:rPr>
          <w:sz w:val="28"/>
          <w:szCs w:val="28"/>
        </w:rPr>
      </w:pPr>
      <w:r>
        <w:rPr>
          <w:sz w:val="28"/>
          <w:szCs w:val="28"/>
        </w:rPr>
        <w:br w:type="page"/>
      </w:r>
    </w:p>
    <w:p w:rsidR="002B4187" w:rsidRDefault="002B4187">
      <w:pPr>
        <w:ind w:firstLine="600"/>
        <w:jc w:val="both"/>
        <w:rPr>
          <w:sz w:val="28"/>
          <w:szCs w:val="28"/>
        </w:rPr>
      </w:pPr>
    </w:p>
    <w:p w:rsidR="002B4187" w:rsidRDefault="002B4187">
      <w:pPr>
        <w:ind w:firstLine="600"/>
        <w:jc w:val="center"/>
        <w:rPr>
          <w:sz w:val="28"/>
          <w:szCs w:val="28"/>
        </w:rPr>
      </w:pPr>
      <w:r>
        <w:rPr>
          <w:color w:val="000080"/>
          <w:sz w:val="28"/>
          <w:szCs w:val="28"/>
        </w:rPr>
        <w:t>3.6.Схема порядка прохождения исходящей периодической печати в МРП7:.</w:t>
      </w:r>
      <w:r>
        <w:rPr>
          <w:color w:val="000080"/>
          <w:sz w:val="28"/>
          <w:szCs w:val="28"/>
        </w:rPr>
        <w:br w:type="page"/>
      </w:r>
      <w:r>
        <w:rPr>
          <w:b/>
          <w:bCs/>
          <w:sz w:val="28"/>
          <w:szCs w:val="28"/>
        </w:rPr>
        <w:t>4.Организация перевозки почты в городе</w:t>
      </w:r>
      <w:r>
        <w:rPr>
          <w:sz w:val="28"/>
          <w:szCs w:val="28"/>
        </w:rPr>
        <w:t>.</w:t>
      </w:r>
    </w:p>
    <w:p w:rsidR="002B4187" w:rsidRDefault="002B4187">
      <w:pPr>
        <w:ind w:firstLine="600"/>
        <w:jc w:val="both"/>
        <w:rPr>
          <w:sz w:val="28"/>
          <w:szCs w:val="28"/>
        </w:rPr>
      </w:pPr>
    </w:p>
    <w:p w:rsidR="002B4187" w:rsidRDefault="002B4187">
      <w:pPr>
        <w:ind w:firstLine="600"/>
        <w:jc w:val="both"/>
        <w:rPr>
          <w:sz w:val="28"/>
          <w:szCs w:val="28"/>
        </w:rPr>
      </w:pPr>
      <w:r>
        <w:rPr>
          <w:sz w:val="28"/>
          <w:szCs w:val="28"/>
        </w:rPr>
        <w:t>4.1. Основным видом транспорта, который применяется для перевозки почты в городе и объединяет объекты почтовой связи в единую систему, является автомобильный. Автомобильный транспорт используется на кольцевых и радиальных маршрутах.</w:t>
      </w:r>
    </w:p>
    <w:p w:rsidR="002B4187" w:rsidRDefault="002B4187">
      <w:pPr>
        <w:ind w:firstLine="600"/>
        <w:jc w:val="both"/>
        <w:rPr>
          <w:sz w:val="28"/>
          <w:szCs w:val="28"/>
        </w:rPr>
      </w:pPr>
      <w:r>
        <w:rPr>
          <w:sz w:val="28"/>
          <w:szCs w:val="28"/>
        </w:rPr>
        <w:t>Кольцевые маршруты, как наиболее экономичные, применяются по обмену с отделениями почтовой связи, обслуживанию пунктов ГСП, выемке писем из почтовых ящиков, подвозке пачек с печатью к почтовым шкафам опорного пункта.</w:t>
      </w:r>
    </w:p>
    <w:p w:rsidR="002B4187" w:rsidRDefault="002B4187">
      <w:pPr>
        <w:ind w:firstLine="600"/>
        <w:jc w:val="both"/>
        <w:rPr>
          <w:sz w:val="28"/>
          <w:szCs w:val="28"/>
        </w:rPr>
      </w:pPr>
      <w:r>
        <w:rPr>
          <w:sz w:val="28"/>
          <w:szCs w:val="28"/>
        </w:rPr>
        <w:t xml:space="preserve">Радиальная форма построения маршрутов применяется на подъездных путях (Почтамт -  ПЖДП, ОПП или ПЖДП - АОПП). </w:t>
      </w:r>
    </w:p>
    <w:p w:rsidR="002B4187" w:rsidRDefault="002B4187">
      <w:pPr>
        <w:ind w:firstLine="600"/>
        <w:jc w:val="both"/>
        <w:rPr>
          <w:sz w:val="28"/>
          <w:szCs w:val="28"/>
        </w:rPr>
      </w:pPr>
      <w:r>
        <w:rPr>
          <w:sz w:val="28"/>
          <w:szCs w:val="28"/>
        </w:rPr>
        <w:t>4.2. Характеристика маршрутов.</w:t>
      </w:r>
    </w:p>
    <w:p w:rsidR="002B4187" w:rsidRDefault="002B4187">
      <w:pPr>
        <w:ind w:firstLine="600"/>
        <w:jc w:val="both"/>
        <w:rPr>
          <w:sz w:val="28"/>
          <w:szCs w:val="28"/>
        </w:rPr>
      </w:pPr>
    </w:p>
    <w:tbl>
      <w:tblPr>
        <w:tblW w:w="756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840"/>
        <w:gridCol w:w="720"/>
        <w:gridCol w:w="600"/>
        <w:gridCol w:w="840"/>
        <w:gridCol w:w="960"/>
        <w:gridCol w:w="720"/>
        <w:gridCol w:w="1200"/>
      </w:tblGrid>
      <w:tr w:rsidR="002B4187">
        <w:trPr>
          <w:cantSplit/>
          <w:trHeight w:val="570"/>
        </w:trPr>
        <w:tc>
          <w:tcPr>
            <w:tcW w:w="1680" w:type="dxa"/>
            <w:vMerge w:val="restart"/>
          </w:tcPr>
          <w:p w:rsidR="002B4187" w:rsidRDefault="002B4187">
            <w:pPr>
              <w:jc w:val="center"/>
              <w:rPr>
                <w:sz w:val="28"/>
                <w:szCs w:val="28"/>
              </w:rPr>
            </w:pPr>
            <w:r>
              <w:rPr>
                <w:sz w:val="28"/>
                <w:szCs w:val="28"/>
              </w:rPr>
              <w:t>Вид маршрута</w:t>
            </w:r>
          </w:p>
          <w:p w:rsidR="002B4187" w:rsidRDefault="002B4187">
            <w:pPr>
              <w:jc w:val="both"/>
              <w:rPr>
                <w:sz w:val="28"/>
                <w:szCs w:val="28"/>
              </w:rPr>
            </w:pPr>
          </w:p>
        </w:tc>
        <w:tc>
          <w:tcPr>
            <w:tcW w:w="840" w:type="dxa"/>
            <w:vMerge w:val="restart"/>
          </w:tcPr>
          <w:p w:rsidR="002B4187" w:rsidRDefault="002B4187">
            <w:pPr>
              <w:jc w:val="center"/>
              <w:rPr>
                <w:sz w:val="28"/>
                <w:szCs w:val="28"/>
              </w:rPr>
            </w:pPr>
            <w:r>
              <w:rPr>
                <w:sz w:val="28"/>
                <w:szCs w:val="28"/>
              </w:rPr>
              <w:t>Частота обменов в неделю</w:t>
            </w:r>
          </w:p>
        </w:tc>
        <w:tc>
          <w:tcPr>
            <w:tcW w:w="720" w:type="dxa"/>
            <w:vMerge w:val="restart"/>
          </w:tcPr>
          <w:p w:rsidR="002B4187" w:rsidRDefault="002B4187">
            <w:pPr>
              <w:ind w:firstLine="12"/>
              <w:jc w:val="center"/>
              <w:rPr>
                <w:sz w:val="28"/>
                <w:szCs w:val="28"/>
              </w:rPr>
            </w:pPr>
            <w:r>
              <w:rPr>
                <w:sz w:val="28"/>
                <w:szCs w:val="28"/>
              </w:rPr>
              <w:t>Частота рейсов в день</w:t>
            </w:r>
          </w:p>
        </w:tc>
        <w:tc>
          <w:tcPr>
            <w:tcW w:w="600" w:type="dxa"/>
            <w:vMerge w:val="restart"/>
          </w:tcPr>
          <w:p w:rsidR="002B4187" w:rsidRDefault="002B4187">
            <w:pPr>
              <w:jc w:val="center"/>
              <w:rPr>
                <w:sz w:val="28"/>
                <w:szCs w:val="28"/>
              </w:rPr>
            </w:pPr>
            <w:r>
              <w:rPr>
                <w:sz w:val="28"/>
                <w:szCs w:val="28"/>
              </w:rPr>
              <w:t>Число маршрутов</w:t>
            </w:r>
          </w:p>
        </w:tc>
        <w:tc>
          <w:tcPr>
            <w:tcW w:w="840" w:type="dxa"/>
            <w:vMerge w:val="restart"/>
          </w:tcPr>
          <w:p w:rsidR="002B4187" w:rsidRDefault="002B4187">
            <w:pPr>
              <w:ind w:right="12" w:firstLine="5"/>
              <w:jc w:val="both"/>
              <w:rPr>
                <w:sz w:val="28"/>
                <w:szCs w:val="28"/>
              </w:rPr>
            </w:pPr>
            <w:r>
              <w:rPr>
                <w:sz w:val="28"/>
                <w:szCs w:val="28"/>
              </w:rPr>
              <w:t>Форма построения маршрутов</w:t>
            </w:r>
          </w:p>
        </w:tc>
        <w:tc>
          <w:tcPr>
            <w:tcW w:w="1680" w:type="dxa"/>
            <w:gridSpan w:val="2"/>
          </w:tcPr>
          <w:p w:rsidR="002B4187" w:rsidRDefault="002B4187">
            <w:pPr>
              <w:ind w:left="-108" w:firstLine="108"/>
              <w:rPr>
                <w:sz w:val="28"/>
                <w:szCs w:val="28"/>
              </w:rPr>
            </w:pPr>
            <w:r>
              <w:rPr>
                <w:sz w:val="28"/>
                <w:szCs w:val="28"/>
              </w:rPr>
              <w:t>Используемый транспорт</w:t>
            </w:r>
          </w:p>
        </w:tc>
        <w:tc>
          <w:tcPr>
            <w:tcW w:w="1200" w:type="dxa"/>
          </w:tcPr>
          <w:p w:rsidR="002B4187" w:rsidRDefault="002B4187">
            <w:pPr>
              <w:ind w:firstLine="12"/>
              <w:jc w:val="center"/>
              <w:rPr>
                <w:sz w:val="28"/>
                <w:szCs w:val="28"/>
              </w:rPr>
            </w:pPr>
            <w:r>
              <w:rPr>
                <w:sz w:val="28"/>
                <w:szCs w:val="28"/>
              </w:rPr>
              <w:t>Марка авто-</w:t>
            </w:r>
          </w:p>
          <w:p w:rsidR="002B4187" w:rsidRDefault="002B4187">
            <w:pPr>
              <w:ind w:firstLine="12"/>
              <w:jc w:val="both"/>
              <w:rPr>
                <w:sz w:val="28"/>
                <w:szCs w:val="28"/>
              </w:rPr>
            </w:pPr>
            <w:r>
              <w:rPr>
                <w:sz w:val="28"/>
                <w:szCs w:val="28"/>
              </w:rPr>
              <w:t>машины</w:t>
            </w:r>
          </w:p>
        </w:tc>
      </w:tr>
      <w:tr w:rsidR="002B4187">
        <w:trPr>
          <w:cantSplit/>
          <w:trHeight w:val="705"/>
        </w:trPr>
        <w:tc>
          <w:tcPr>
            <w:tcW w:w="1680" w:type="dxa"/>
            <w:vMerge/>
          </w:tcPr>
          <w:p w:rsidR="002B4187" w:rsidRDefault="002B4187">
            <w:pPr>
              <w:jc w:val="both"/>
              <w:rPr>
                <w:sz w:val="28"/>
                <w:szCs w:val="28"/>
              </w:rPr>
            </w:pPr>
          </w:p>
        </w:tc>
        <w:tc>
          <w:tcPr>
            <w:tcW w:w="840" w:type="dxa"/>
            <w:vMerge/>
          </w:tcPr>
          <w:p w:rsidR="002B4187" w:rsidRDefault="002B4187">
            <w:pPr>
              <w:jc w:val="center"/>
              <w:rPr>
                <w:sz w:val="28"/>
                <w:szCs w:val="28"/>
              </w:rPr>
            </w:pPr>
          </w:p>
        </w:tc>
        <w:tc>
          <w:tcPr>
            <w:tcW w:w="720" w:type="dxa"/>
            <w:vMerge/>
          </w:tcPr>
          <w:p w:rsidR="002B4187" w:rsidRDefault="002B4187">
            <w:pPr>
              <w:ind w:firstLine="12"/>
              <w:jc w:val="center"/>
              <w:rPr>
                <w:sz w:val="28"/>
                <w:szCs w:val="28"/>
              </w:rPr>
            </w:pPr>
          </w:p>
        </w:tc>
        <w:tc>
          <w:tcPr>
            <w:tcW w:w="600" w:type="dxa"/>
            <w:vMerge/>
          </w:tcPr>
          <w:p w:rsidR="002B4187" w:rsidRDefault="002B4187">
            <w:pPr>
              <w:jc w:val="center"/>
              <w:rPr>
                <w:sz w:val="28"/>
                <w:szCs w:val="28"/>
              </w:rPr>
            </w:pPr>
          </w:p>
        </w:tc>
        <w:tc>
          <w:tcPr>
            <w:tcW w:w="840" w:type="dxa"/>
            <w:vMerge/>
          </w:tcPr>
          <w:p w:rsidR="002B4187" w:rsidRDefault="002B4187">
            <w:pPr>
              <w:ind w:right="12" w:firstLine="5"/>
              <w:jc w:val="both"/>
              <w:rPr>
                <w:sz w:val="28"/>
                <w:szCs w:val="28"/>
              </w:rPr>
            </w:pPr>
          </w:p>
        </w:tc>
        <w:tc>
          <w:tcPr>
            <w:tcW w:w="960" w:type="dxa"/>
          </w:tcPr>
          <w:p w:rsidR="002B4187" w:rsidRDefault="002B4187">
            <w:pPr>
              <w:pStyle w:val="Web"/>
              <w:spacing w:before="0" w:beforeAutospacing="0" w:after="0" w:afterAutospacing="0"/>
              <w:rPr>
                <w:sz w:val="28"/>
                <w:szCs w:val="28"/>
              </w:rPr>
            </w:pPr>
            <w:r>
              <w:rPr>
                <w:sz w:val="28"/>
                <w:szCs w:val="28"/>
              </w:rPr>
              <w:t>Ведом-ствен-ный</w:t>
            </w:r>
          </w:p>
        </w:tc>
        <w:tc>
          <w:tcPr>
            <w:tcW w:w="720" w:type="dxa"/>
          </w:tcPr>
          <w:p w:rsidR="002B4187" w:rsidRDefault="002B4187">
            <w:pPr>
              <w:ind w:right="12"/>
              <w:jc w:val="both"/>
              <w:rPr>
                <w:sz w:val="28"/>
                <w:szCs w:val="28"/>
              </w:rPr>
            </w:pPr>
            <w:r>
              <w:rPr>
                <w:sz w:val="28"/>
                <w:szCs w:val="28"/>
              </w:rPr>
              <w:t>наемный</w:t>
            </w:r>
          </w:p>
        </w:tc>
        <w:tc>
          <w:tcPr>
            <w:tcW w:w="1200" w:type="dxa"/>
          </w:tcPr>
          <w:p w:rsidR="002B4187" w:rsidRDefault="002B4187">
            <w:pPr>
              <w:jc w:val="both"/>
              <w:rPr>
                <w:sz w:val="28"/>
                <w:szCs w:val="28"/>
              </w:rPr>
            </w:pPr>
          </w:p>
        </w:tc>
      </w:tr>
      <w:tr w:rsidR="002B4187">
        <w:trPr>
          <w:trHeight w:val="1068"/>
        </w:trPr>
        <w:tc>
          <w:tcPr>
            <w:tcW w:w="1680" w:type="dxa"/>
          </w:tcPr>
          <w:p w:rsidR="002B4187" w:rsidRDefault="002B4187">
            <w:pPr>
              <w:jc w:val="center"/>
              <w:rPr>
                <w:sz w:val="28"/>
                <w:szCs w:val="28"/>
              </w:rPr>
            </w:pPr>
            <w:r>
              <w:rPr>
                <w:sz w:val="28"/>
                <w:szCs w:val="28"/>
              </w:rPr>
              <w:t>1.Обмен почтой с отделениями почтовой связи</w:t>
            </w:r>
          </w:p>
          <w:p w:rsidR="002B4187" w:rsidRDefault="002B4187">
            <w:pPr>
              <w:jc w:val="center"/>
              <w:rPr>
                <w:sz w:val="28"/>
                <w:szCs w:val="28"/>
              </w:rPr>
            </w:pPr>
            <w:r>
              <w:rPr>
                <w:sz w:val="28"/>
                <w:szCs w:val="28"/>
              </w:rPr>
              <w:t>2.Выемка писем из почтовых ящиков</w:t>
            </w:r>
          </w:p>
          <w:p w:rsidR="002B4187" w:rsidRDefault="002B4187">
            <w:pPr>
              <w:jc w:val="center"/>
              <w:rPr>
                <w:sz w:val="28"/>
                <w:szCs w:val="28"/>
              </w:rPr>
            </w:pPr>
            <w:r>
              <w:rPr>
                <w:sz w:val="28"/>
                <w:szCs w:val="28"/>
              </w:rPr>
              <w:t>3.Обмен почтой с пунктами ГСП</w:t>
            </w:r>
          </w:p>
        </w:tc>
        <w:tc>
          <w:tcPr>
            <w:tcW w:w="840" w:type="dxa"/>
          </w:tcPr>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6</w:t>
            </w: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6</w:t>
            </w: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6</w:t>
            </w:r>
          </w:p>
        </w:tc>
        <w:tc>
          <w:tcPr>
            <w:tcW w:w="720" w:type="dxa"/>
          </w:tcPr>
          <w:p w:rsidR="002B4187" w:rsidRDefault="002B4187">
            <w:pPr>
              <w:ind w:firstLine="12"/>
              <w:jc w:val="center"/>
              <w:rPr>
                <w:sz w:val="28"/>
                <w:szCs w:val="28"/>
              </w:rPr>
            </w:pPr>
          </w:p>
          <w:p w:rsidR="002B4187" w:rsidRDefault="002B4187">
            <w:pPr>
              <w:ind w:firstLine="12"/>
              <w:jc w:val="center"/>
              <w:rPr>
                <w:sz w:val="28"/>
                <w:szCs w:val="28"/>
              </w:rPr>
            </w:pPr>
          </w:p>
          <w:p w:rsidR="002B4187" w:rsidRDefault="002B4187">
            <w:pPr>
              <w:ind w:firstLine="12"/>
              <w:jc w:val="center"/>
              <w:rPr>
                <w:sz w:val="28"/>
                <w:szCs w:val="28"/>
              </w:rPr>
            </w:pPr>
            <w:r>
              <w:rPr>
                <w:sz w:val="28"/>
                <w:szCs w:val="28"/>
              </w:rPr>
              <w:t>3</w:t>
            </w:r>
          </w:p>
          <w:p w:rsidR="002B4187" w:rsidRDefault="002B4187">
            <w:pPr>
              <w:ind w:firstLine="12"/>
              <w:jc w:val="center"/>
              <w:rPr>
                <w:sz w:val="28"/>
                <w:szCs w:val="28"/>
              </w:rPr>
            </w:pPr>
          </w:p>
          <w:p w:rsidR="002B4187" w:rsidRDefault="002B4187">
            <w:pPr>
              <w:ind w:firstLine="12"/>
              <w:jc w:val="center"/>
              <w:rPr>
                <w:sz w:val="28"/>
                <w:szCs w:val="28"/>
              </w:rPr>
            </w:pPr>
          </w:p>
          <w:p w:rsidR="002B4187" w:rsidRDefault="002B4187">
            <w:pPr>
              <w:ind w:firstLine="12"/>
              <w:jc w:val="center"/>
              <w:rPr>
                <w:sz w:val="28"/>
                <w:szCs w:val="28"/>
              </w:rPr>
            </w:pPr>
          </w:p>
          <w:p w:rsidR="002B4187" w:rsidRDefault="002B4187">
            <w:pPr>
              <w:ind w:firstLine="12"/>
              <w:jc w:val="center"/>
              <w:rPr>
                <w:sz w:val="28"/>
                <w:szCs w:val="28"/>
              </w:rPr>
            </w:pPr>
            <w:r>
              <w:rPr>
                <w:sz w:val="28"/>
                <w:szCs w:val="28"/>
              </w:rPr>
              <w:t>2</w:t>
            </w:r>
          </w:p>
          <w:p w:rsidR="002B4187" w:rsidRDefault="002B4187">
            <w:pPr>
              <w:ind w:firstLine="12"/>
              <w:jc w:val="center"/>
              <w:rPr>
                <w:sz w:val="28"/>
                <w:szCs w:val="28"/>
              </w:rPr>
            </w:pPr>
          </w:p>
          <w:p w:rsidR="002B4187" w:rsidRDefault="002B4187">
            <w:pPr>
              <w:ind w:firstLine="12"/>
              <w:jc w:val="center"/>
              <w:rPr>
                <w:sz w:val="28"/>
                <w:szCs w:val="28"/>
              </w:rPr>
            </w:pPr>
          </w:p>
          <w:p w:rsidR="002B4187" w:rsidRDefault="002B4187">
            <w:pPr>
              <w:ind w:firstLine="12"/>
              <w:jc w:val="center"/>
              <w:rPr>
                <w:sz w:val="28"/>
                <w:szCs w:val="28"/>
              </w:rPr>
            </w:pPr>
          </w:p>
          <w:p w:rsidR="002B4187" w:rsidRDefault="002B4187">
            <w:pPr>
              <w:ind w:firstLine="12"/>
              <w:jc w:val="center"/>
              <w:rPr>
                <w:sz w:val="28"/>
                <w:szCs w:val="28"/>
              </w:rPr>
            </w:pPr>
            <w:r>
              <w:rPr>
                <w:sz w:val="28"/>
                <w:szCs w:val="28"/>
              </w:rPr>
              <w:t>2</w:t>
            </w:r>
          </w:p>
        </w:tc>
        <w:tc>
          <w:tcPr>
            <w:tcW w:w="600" w:type="dxa"/>
          </w:tcPr>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11</w:t>
            </w: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2</w:t>
            </w: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8</w:t>
            </w:r>
          </w:p>
        </w:tc>
        <w:tc>
          <w:tcPr>
            <w:tcW w:w="840" w:type="dxa"/>
          </w:tcPr>
          <w:p w:rsidR="002B4187" w:rsidRDefault="002B4187">
            <w:pPr>
              <w:ind w:right="12" w:firstLine="5"/>
              <w:jc w:val="both"/>
              <w:rPr>
                <w:sz w:val="28"/>
                <w:szCs w:val="28"/>
              </w:rPr>
            </w:pPr>
          </w:p>
          <w:p w:rsidR="002B4187" w:rsidRDefault="002B4187">
            <w:pPr>
              <w:ind w:right="12" w:firstLine="5"/>
              <w:jc w:val="both"/>
              <w:rPr>
                <w:sz w:val="28"/>
                <w:szCs w:val="28"/>
              </w:rPr>
            </w:pPr>
          </w:p>
          <w:p w:rsidR="002B4187" w:rsidRDefault="002B4187">
            <w:pPr>
              <w:ind w:right="12" w:firstLine="5"/>
              <w:jc w:val="both"/>
              <w:rPr>
                <w:sz w:val="28"/>
                <w:szCs w:val="28"/>
              </w:rPr>
            </w:pPr>
            <w:r>
              <w:rPr>
                <w:sz w:val="28"/>
                <w:szCs w:val="28"/>
              </w:rPr>
              <w:t>кольцевая</w:t>
            </w:r>
          </w:p>
          <w:p w:rsidR="002B4187" w:rsidRDefault="002B4187">
            <w:pPr>
              <w:ind w:right="12" w:firstLine="5"/>
              <w:jc w:val="both"/>
              <w:rPr>
                <w:sz w:val="28"/>
                <w:szCs w:val="28"/>
              </w:rPr>
            </w:pPr>
          </w:p>
          <w:p w:rsidR="002B4187" w:rsidRDefault="002B4187">
            <w:pPr>
              <w:ind w:right="12" w:firstLine="5"/>
              <w:jc w:val="both"/>
              <w:rPr>
                <w:sz w:val="28"/>
                <w:szCs w:val="28"/>
              </w:rPr>
            </w:pPr>
          </w:p>
          <w:p w:rsidR="002B4187" w:rsidRDefault="002B4187">
            <w:pPr>
              <w:ind w:right="12" w:firstLine="5"/>
              <w:jc w:val="both"/>
              <w:rPr>
                <w:sz w:val="28"/>
                <w:szCs w:val="28"/>
              </w:rPr>
            </w:pPr>
            <w:r>
              <w:rPr>
                <w:sz w:val="28"/>
                <w:szCs w:val="28"/>
              </w:rPr>
              <w:t>кольцевая</w:t>
            </w:r>
          </w:p>
          <w:p w:rsidR="002B4187" w:rsidRDefault="002B4187">
            <w:pPr>
              <w:ind w:right="12" w:firstLine="5"/>
              <w:jc w:val="both"/>
              <w:rPr>
                <w:sz w:val="28"/>
                <w:szCs w:val="28"/>
              </w:rPr>
            </w:pPr>
          </w:p>
          <w:p w:rsidR="002B4187" w:rsidRDefault="002B4187">
            <w:pPr>
              <w:ind w:right="12" w:firstLine="5"/>
              <w:jc w:val="both"/>
              <w:rPr>
                <w:sz w:val="28"/>
                <w:szCs w:val="28"/>
              </w:rPr>
            </w:pPr>
          </w:p>
          <w:p w:rsidR="002B4187" w:rsidRDefault="002B4187">
            <w:pPr>
              <w:ind w:right="12" w:firstLine="5"/>
              <w:jc w:val="both"/>
              <w:rPr>
                <w:sz w:val="28"/>
                <w:szCs w:val="28"/>
              </w:rPr>
            </w:pPr>
            <w:r>
              <w:rPr>
                <w:sz w:val="28"/>
                <w:szCs w:val="28"/>
              </w:rPr>
              <w:t>кольцевая</w:t>
            </w:r>
          </w:p>
        </w:tc>
        <w:tc>
          <w:tcPr>
            <w:tcW w:w="960" w:type="dxa"/>
          </w:tcPr>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да</w:t>
            </w: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нет</w:t>
            </w: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p>
          <w:p w:rsidR="002B4187" w:rsidRDefault="002B4187">
            <w:pPr>
              <w:jc w:val="center"/>
              <w:rPr>
                <w:sz w:val="28"/>
                <w:szCs w:val="28"/>
              </w:rPr>
            </w:pPr>
            <w:r>
              <w:rPr>
                <w:sz w:val="28"/>
                <w:szCs w:val="28"/>
              </w:rPr>
              <w:t>нет</w:t>
            </w:r>
          </w:p>
        </w:tc>
        <w:tc>
          <w:tcPr>
            <w:tcW w:w="720" w:type="dxa"/>
          </w:tcPr>
          <w:p w:rsidR="002B4187" w:rsidRDefault="002B4187">
            <w:pPr>
              <w:ind w:right="12"/>
              <w:jc w:val="both"/>
              <w:rPr>
                <w:sz w:val="28"/>
                <w:szCs w:val="28"/>
              </w:rPr>
            </w:pPr>
          </w:p>
          <w:p w:rsidR="002B4187" w:rsidRDefault="002B4187">
            <w:pPr>
              <w:ind w:right="12"/>
              <w:jc w:val="both"/>
              <w:rPr>
                <w:sz w:val="28"/>
                <w:szCs w:val="28"/>
              </w:rPr>
            </w:pPr>
          </w:p>
          <w:p w:rsidR="002B4187" w:rsidRDefault="002B4187">
            <w:pPr>
              <w:ind w:right="12"/>
              <w:jc w:val="both"/>
              <w:rPr>
                <w:sz w:val="28"/>
                <w:szCs w:val="28"/>
              </w:rPr>
            </w:pPr>
            <w:r>
              <w:rPr>
                <w:sz w:val="28"/>
                <w:szCs w:val="28"/>
              </w:rPr>
              <w:t>нет</w:t>
            </w:r>
          </w:p>
          <w:p w:rsidR="002B4187" w:rsidRDefault="002B4187">
            <w:pPr>
              <w:ind w:right="12"/>
              <w:jc w:val="both"/>
              <w:rPr>
                <w:sz w:val="28"/>
                <w:szCs w:val="28"/>
              </w:rPr>
            </w:pPr>
          </w:p>
          <w:p w:rsidR="002B4187" w:rsidRDefault="002B4187">
            <w:pPr>
              <w:ind w:right="12"/>
              <w:jc w:val="both"/>
              <w:rPr>
                <w:sz w:val="28"/>
                <w:szCs w:val="28"/>
              </w:rPr>
            </w:pPr>
          </w:p>
          <w:p w:rsidR="002B4187" w:rsidRDefault="002B4187">
            <w:pPr>
              <w:ind w:right="12"/>
              <w:jc w:val="both"/>
              <w:rPr>
                <w:sz w:val="28"/>
                <w:szCs w:val="28"/>
              </w:rPr>
            </w:pPr>
          </w:p>
          <w:p w:rsidR="002B4187" w:rsidRDefault="002B4187">
            <w:pPr>
              <w:ind w:right="12"/>
              <w:jc w:val="both"/>
              <w:rPr>
                <w:sz w:val="28"/>
                <w:szCs w:val="28"/>
              </w:rPr>
            </w:pPr>
            <w:r>
              <w:rPr>
                <w:sz w:val="28"/>
                <w:szCs w:val="28"/>
              </w:rPr>
              <w:t>да</w:t>
            </w:r>
          </w:p>
          <w:p w:rsidR="002B4187" w:rsidRDefault="002B4187">
            <w:pPr>
              <w:ind w:right="12"/>
              <w:jc w:val="both"/>
              <w:rPr>
                <w:sz w:val="28"/>
                <w:szCs w:val="28"/>
              </w:rPr>
            </w:pPr>
          </w:p>
          <w:p w:rsidR="002B4187" w:rsidRDefault="002B4187">
            <w:pPr>
              <w:ind w:right="12"/>
              <w:jc w:val="both"/>
              <w:rPr>
                <w:sz w:val="28"/>
                <w:szCs w:val="28"/>
              </w:rPr>
            </w:pPr>
          </w:p>
          <w:p w:rsidR="002B4187" w:rsidRDefault="002B4187">
            <w:pPr>
              <w:ind w:right="12"/>
              <w:jc w:val="both"/>
              <w:rPr>
                <w:sz w:val="28"/>
                <w:szCs w:val="28"/>
              </w:rPr>
            </w:pPr>
          </w:p>
          <w:p w:rsidR="002B4187" w:rsidRDefault="002B4187">
            <w:pPr>
              <w:ind w:right="12"/>
              <w:jc w:val="both"/>
              <w:rPr>
                <w:sz w:val="28"/>
                <w:szCs w:val="28"/>
              </w:rPr>
            </w:pPr>
            <w:r>
              <w:rPr>
                <w:sz w:val="28"/>
                <w:szCs w:val="28"/>
              </w:rPr>
              <w:t>да</w:t>
            </w:r>
          </w:p>
        </w:tc>
        <w:tc>
          <w:tcPr>
            <w:tcW w:w="1200" w:type="dxa"/>
          </w:tcPr>
          <w:p w:rsidR="002B4187" w:rsidRDefault="002B4187">
            <w:pPr>
              <w:jc w:val="both"/>
              <w:rPr>
                <w:sz w:val="28"/>
                <w:szCs w:val="28"/>
              </w:rPr>
            </w:pPr>
          </w:p>
          <w:p w:rsidR="002B4187" w:rsidRDefault="002B4187">
            <w:pPr>
              <w:jc w:val="both"/>
              <w:rPr>
                <w:sz w:val="28"/>
                <w:szCs w:val="28"/>
              </w:rPr>
            </w:pPr>
          </w:p>
          <w:p w:rsidR="002B4187" w:rsidRDefault="002B4187">
            <w:pPr>
              <w:jc w:val="both"/>
              <w:rPr>
                <w:sz w:val="28"/>
                <w:szCs w:val="28"/>
              </w:rPr>
            </w:pPr>
            <w:r>
              <w:rPr>
                <w:sz w:val="28"/>
                <w:szCs w:val="28"/>
              </w:rPr>
              <w:t>Газель</w:t>
            </w:r>
          </w:p>
          <w:p w:rsidR="002B4187" w:rsidRDefault="002B4187">
            <w:pPr>
              <w:jc w:val="both"/>
              <w:rPr>
                <w:sz w:val="28"/>
                <w:szCs w:val="28"/>
              </w:rPr>
            </w:pPr>
            <w:r>
              <w:rPr>
                <w:sz w:val="28"/>
                <w:szCs w:val="28"/>
              </w:rPr>
              <w:t>ГАЗ-53</w:t>
            </w:r>
          </w:p>
          <w:p w:rsidR="002B4187" w:rsidRDefault="002B4187">
            <w:pPr>
              <w:jc w:val="both"/>
              <w:rPr>
                <w:sz w:val="28"/>
                <w:szCs w:val="28"/>
              </w:rPr>
            </w:pPr>
          </w:p>
          <w:p w:rsidR="002B4187" w:rsidRDefault="002B4187">
            <w:pPr>
              <w:jc w:val="both"/>
              <w:rPr>
                <w:sz w:val="28"/>
                <w:szCs w:val="28"/>
              </w:rPr>
            </w:pPr>
          </w:p>
          <w:p w:rsidR="002B4187" w:rsidRDefault="002B4187">
            <w:pPr>
              <w:jc w:val="both"/>
              <w:rPr>
                <w:sz w:val="28"/>
                <w:szCs w:val="28"/>
              </w:rPr>
            </w:pPr>
            <w:r>
              <w:rPr>
                <w:sz w:val="28"/>
                <w:szCs w:val="28"/>
              </w:rPr>
              <w:t xml:space="preserve">Жигули </w:t>
            </w:r>
          </w:p>
          <w:p w:rsidR="002B4187" w:rsidRDefault="002B4187">
            <w:pPr>
              <w:jc w:val="both"/>
              <w:rPr>
                <w:sz w:val="28"/>
                <w:szCs w:val="28"/>
              </w:rPr>
            </w:pPr>
            <w:r>
              <w:rPr>
                <w:sz w:val="28"/>
                <w:szCs w:val="28"/>
              </w:rPr>
              <w:t>ГАЗ-53</w:t>
            </w:r>
          </w:p>
          <w:p w:rsidR="002B4187" w:rsidRDefault="002B4187">
            <w:pPr>
              <w:jc w:val="both"/>
              <w:rPr>
                <w:sz w:val="28"/>
                <w:szCs w:val="28"/>
              </w:rPr>
            </w:pPr>
          </w:p>
          <w:p w:rsidR="002B4187" w:rsidRDefault="002B4187">
            <w:pPr>
              <w:jc w:val="both"/>
              <w:rPr>
                <w:sz w:val="28"/>
                <w:szCs w:val="28"/>
              </w:rPr>
            </w:pPr>
          </w:p>
          <w:p w:rsidR="002B4187" w:rsidRDefault="002B4187">
            <w:pPr>
              <w:jc w:val="both"/>
              <w:rPr>
                <w:sz w:val="28"/>
                <w:szCs w:val="28"/>
              </w:rPr>
            </w:pPr>
            <w:r>
              <w:rPr>
                <w:sz w:val="28"/>
                <w:szCs w:val="28"/>
              </w:rPr>
              <w:t>Волга</w:t>
            </w:r>
          </w:p>
          <w:p w:rsidR="002B4187" w:rsidRDefault="002B4187">
            <w:pPr>
              <w:jc w:val="both"/>
              <w:rPr>
                <w:sz w:val="28"/>
                <w:szCs w:val="28"/>
              </w:rPr>
            </w:pPr>
            <w:r>
              <w:rPr>
                <w:sz w:val="28"/>
                <w:szCs w:val="28"/>
              </w:rPr>
              <w:t>Газель</w:t>
            </w:r>
          </w:p>
        </w:tc>
      </w:tr>
    </w:tbl>
    <w:p w:rsidR="002B4187" w:rsidRDefault="002B4187">
      <w:pPr>
        <w:ind w:firstLine="600"/>
        <w:jc w:val="both"/>
        <w:rPr>
          <w:sz w:val="28"/>
          <w:szCs w:val="28"/>
        </w:rPr>
      </w:pPr>
    </w:p>
    <w:p w:rsidR="002B4187" w:rsidRDefault="002B4187">
      <w:pPr>
        <w:ind w:firstLine="600"/>
        <w:jc w:val="both"/>
        <w:rPr>
          <w:sz w:val="28"/>
          <w:szCs w:val="28"/>
        </w:rPr>
      </w:pPr>
      <w:r>
        <w:rPr>
          <w:sz w:val="28"/>
          <w:szCs w:val="28"/>
        </w:rPr>
        <w:t>4.3. Контрольный срок одного маршрута по обмену с ОПС не должен превышать 2 часов, по выемке писем из почтовых ящиков - 2,5 часов.</w:t>
      </w:r>
    </w:p>
    <w:p w:rsidR="002B4187" w:rsidRDefault="002B4187">
      <w:pPr>
        <w:ind w:firstLine="600"/>
        <w:jc w:val="both"/>
        <w:rPr>
          <w:sz w:val="28"/>
          <w:szCs w:val="28"/>
        </w:rPr>
      </w:pPr>
      <w:r>
        <w:rPr>
          <w:sz w:val="28"/>
          <w:szCs w:val="28"/>
        </w:rPr>
        <w:t>Протяженность маршрута за рейс –38 км.</w:t>
      </w:r>
    </w:p>
    <w:p w:rsidR="002B4187" w:rsidRDefault="002B4187">
      <w:pPr>
        <w:ind w:firstLine="600"/>
        <w:jc w:val="both"/>
        <w:rPr>
          <w:sz w:val="28"/>
          <w:szCs w:val="28"/>
        </w:rPr>
      </w:pPr>
      <w:r>
        <w:rPr>
          <w:sz w:val="28"/>
          <w:szCs w:val="28"/>
        </w:rPr>
        <w:t>Протяженность маршрута за день – 112 км.</w:t>
      </w:r>
    </w:p>
    <w:p w:rsidR="002B4187" w:rsidRDefault="002B4187">
      <w:pPr>
        <w:ind w:firstLine="600"/>
        <w:jc w:val="both"/>
        <w:rPr>
          <w:sz w:val="28"/>
          <w:szCs w:val="28"/>
        </w:rPr>
      </w:pPr>
      <w:r>
        <w:rPr>
          <w:sz w:val="28"/>
          <w:szCs w:val="28"/>
        </w:rPr>
        <w:t>Время объезда по маршруту – 2часа 45 минут.</w:t>
      </w:r>
    </w:p>
    <w:p w:rsidR="002B4187" w:rsidRDefault="002B4187">
      <w:pPr>
        <w:rPr>
          <w:sz w:val="28"/>
          <w:szCs w:val="28"/>
        </w:rPr>
      </w:pPr>
      <w:r>
        <w:rPr>
          <w:sz w:val="28"/>
          <w:szCs w:val="28"/>
        </w:rPr>
        <w:t>В соответствии с нормативами и контрольными сроками составляются номерные маршруты по обмену почты. Маршрут составляется комиссией в состав которой входят: зам. начальника МРП-7, начальник Автокомбината ФГУП УФПС «Моспочтамт», инженер по транспорту МРП7, при согласовании с начальником МРП7.</w:t>
      </w:r>
    </w:p>
    <w:p w:rsidR="002B4187" w:rsidRDefault="002B4187">
      <w:pPr>
        <w:ind w:firstLine="600"/>
        <w:jc w:val="both"/>
        <w:rPr>
          <w:sz w:val="28"/>
          <w:szCs w:val="28"/>
        </w:rPr>
      </w:pPr>
      <w:r>
        <w:rPr>
          <w:sz w:val="28"/>
          <w:szCs w:val="28"/>
        </w:rPr>
        <w:t>4.4. Специализированные перевозки используются для обслуживания одного внутреннего маршрута, например, по выемке писем из почтовых ящиков или по обслуживанию почты с отделениями почтовой связи.</w:t>
      </w:r>
    </w:p>
    <w:p w:rsidR="002B4187" w:rsidRDefault="002B4187">
      <w:pPr>
        <w:ind w:firstLine="600"/>
        <w:jc w:val="both"/>
        <w:rPr>
          <w:sz w:val="28"/>
          <w:szCs w:val="28"/>
        </w:rPr>
      </w:pPr>
      <w:r>
        <w:rPr>
          <w:sz w:val="28"/>
          <w:szCs w:val="28"/>
        </w:rPr>
        <w:t>Совмещенные перевозки осуществляются на одних и тех же машинах на маршрутах разного назначения.</w:t>
      </w:r>
    </w:p>
    <w:p w:rsidR="002B4187" w:rsidRDefault="002B4187">
      <w:pPr>
        <w:ind w:firstLine="600"/>
        <w:jc w:val="both"/>
        <w:rPr>
          <w:sz w:val="28"/>
          <w:szCs w:val="28"/>
        </w:rPr>
      </w:pPr>
      <w:r>
        <w:rPr>
          <w:sz w:val="28"/>
          <w:szCs w:val="28"/>
        </w:rPr>
        <w:t>Выбор варианта совмещения перевозок почты зависит от конкретных условий города, размещения ОПС и пунктов связи, нормативов и контрольных сроков, времени начала и окончания работы отделений почтовой связи.</w:t>
      </w:r>
    </w:p>
    <w:p w:rsidR="002B4187" w:rsidRDefault="002B4187">
      <w:pPr>
        <w:ind w:firstLine="600"/>
        <w:jc w:val="both"/>
        <w:rPr>
          <w:sz w:val="28"/>
          <w:szCs w:val="28"/>
        </w:rPr>
      </w:pPr>
      <w:r>
        <w:rPr>
          <w:sz w:val="28"/>
          <w:szCs w:val="28"/>
        </w:rPr>
        <w:t>4.5. Рассчитываем число маршрутов по обмену с отделениями почтовой связи, которое необходимо было бы организовать в МРП7 по формуле:</w:t>
      </w:r>
    </w:p>
    <w:p w:rsidR="002B4187" w:rsidRDefault="002B4187">
      <w:pPr>
        <w:ind w:firstLine="600"/>
        <w:jc w:val="both"/>
        <w:rPr>
          <w:sz w:val="28"/>
          <w:szCs w:val="28"/>
        </w:rPr>
      </w:pPr>
    </w:p>
    <w:p w:rsidR="002B4187" w:rsidRDefault="002B4187">
      <w:pPr>
        <w:ind w:firstLine="600"/>
        <w:jc w:val="both"/>
        <w:outlineLvl w:val="0"/>
        <w:rPr>
          <w:sz w:val="28"/>
          <w:szCs w:val="28"/>
        </w:rPr>
      </w:pPr>
      <w:r>
        <w:rPr>
          <w:sz w:val="28"/>
          <w:szCs w:val="28"/>
        </w:rPr>
        <w:t xml:space="preserve">М опс = </w:t>
      </w:r>
      <w:r>
        <w:rPr>
          <w:sz w:val="28"/>
          <w:szCs w:val="28"/>
          <w:lang w:val="en-US"/>
        </w:rPr>
        <w:t>N</w:t>
      </w:r>
      <w:r>
        <w:rPr>
          <w:sz w:val="28"/>
          <w:szCs w:val="28"/>
        </w:rPr>
        <w:t xml:space="preserve"> опс / </w:t>
      </w:r>
      <w:r>
        <w:rPr>
          <w:sz w:val="28"/>
          <w:szCs w:val="28"/>
          <w:lang w:val="en-US"/>
        </w:rPr>
        <w:t>n</w:t>
      </w:r>
      <w:r>
        <w:rPr>
          <w:sz w:val="28"/>
          <w:szCs w:val="28"/>
        </w:rPr>
        <w:t xml:space="preserve"> ,</w:t>
      </w:r>
    </w:p>
    <w:p w:rsidR="002B4187" w:rsidRDefault="002B4187">
      <w:pPr>
        <w:ind w:firstLine="600"/>
        <w:jc w:val="both"/>
        <w:outlineLvl w:val="0"/>
        <w:rPr>
          <w:sz w:val="28"/>
          <w:szCs w:val="28"/>
        </w:rPr>
      </w:pPr>
    </w:p>
    <w:p w:rsidR="002B4187" w:rsidRDefault="002B4187">
      <w:pPr>
        <w:ind w:firstLine="600"/>
        <w:jc w:val="both"/>
        <w:rPr>
          <w:sz w:val="28"/>
          <w:szCs w:val="28"/>
        </w:rPr>
      </w:pPr>
      <w:r>
        <w:rPr>
          <w:sz w:val="28"/>
          <w:szCs w:val="28"/>
        </w:rPr>
        <w:t xml:space="preserve">где </w:t>
      </w:r>
      <w:r>
        <w:rPr>
          <w:sz w:val="28"/>
          <w:szCs w:val="28"/>
          <w:lang w:val="en-US"/>
        </w:rPr>
        <w:t>N</w:t>
      </w:r>
      <w:r>
        <w:rPr>
          <w:sz w:val="28"/>
          <w:szCs w:val="28"/>
        </w:rPr>
        <w:t xml:space="preserve"> опс - общее количество отделений почтовой связи в МРП7;</w:t>
      </w:r>
    </w:p>
    <w:p w:rsidR="002B4187" w:rsidRDefault="002B4187">
      <w:pPr>
        <w:ind w:firstLine="600"/>
        <w:jc w:val="both"/>
        <w:rPr>
          <w:sz w:val="28"/>
          <w:szCs w:val="28"/>
        </w:rPr>
      </w:pPr>
      <w:r>
        <w:rPr>
          <w:sz w:val="28"/>
          <w:szCs w:val="28"/>
          <w:lang w:val="en-US"/>
        </w:rPr>
        <w:t>n</w:t>
      </w:r>
      <w:r>
        <w:rPr>
          <w:sz w:val="28"/>
          <w:szCs w:val="28"/>
        </w:rPr>
        <w:t xml:space="preserve"> – количество отделений почтовой связи, включенных в один маршрут, определяется путем деления продолжительности рейса (Т), который следует принять равным 120 мин., на сумму среднего времени обмена (</w:t>
      </w:r>
      <w:r>
        <w:rPr>
          <w:sz w:val="28"/>
          <w:szCs w:val="28"/>
          <w:lang w:val="en-US"/>
        </w:rPr>
        <w:t>t</w:t>
      </w:r>
      <w:r>
        <w:rPr>
          <w:sz w:val="28"/>
          <w:szCs w:val="28"/>
        </w:rPr>
        <w:t>обм) с одним отделением почтовой связи и среднего времени движения (tдв) между двумя отделениями почтовой связи, т.е.:</w:t>
      </w:r>
    </w:p>
    <w:p w:rsidR="002B4187" w:rsidRDefault="002B4187">
      <w:pPr>
        <w:ind w:firstLine="600"/>
        <w:jc w:val="both"/>
        <w:rPr>
          <w:sz w:val="28"/>
          <w:szCs w:val="28"/>
        </w:rPr>
      </w:pPr>
    </w:p>
    <w:p w:rsidR="002B4187" w:rsidRDefault="002B4187">
      <w:pPr>
        <w:ind w:firstLine="600"/>
        <w:jc w:val="both"/>
        <w:rPr>
          <w:sz w:val="28"/>
          <w:szCs w:val="28"/>
        </w:rPr>
      </w:pPr>
      <w:r>
        <w:rPr>
          <w:sz w:val="28"/>
          <w:szCs w:val="28"/>
          <w:lang w:val="en-US"/>
        </w:rPr>
        <w:t>n</w:t>
      </w:r>
      <w:r>
        <w:rPr>
          <w:sz w:val="28"/>
          <w:szCs w:val="28"/>
        </w:rPr>
        <w:t xml:space="preserve"> = </w:t>
      </w:r>
      <w:r>
        <w:rPr>
          <w:sz w:val="28"/>
          <w:szCs w:val="28"/>
          <w:lang w:val="en-US"/>
        </w:rPr>
        <w:t>T</w:t>
      </w:r>
      <w:r>
        <w:rPr>
          <w:sz w:val="28"/>
          <w:szCs w:val="28"/>
        </w:rPr>
        <w:t>/</w:t>
      </w:r>
      <w:r>
        <w:rPr>
          <w:sz w:val="28"/>
          <w:szCs w:val="28"/>
          <w:lang w:val="en-US"/>
        </w:rPr>
        <w:t>t</w:t>
      </w:r>
      <w:r>
        <w:rPr>
          <w:sz w:val="28"/>
          <w:szCs w:val="28"/>
        </w:rPr>
        <w:t>дв+</w:t>
      </w:r>
      <w:r>
        <w:rPr>
          <w:sz w:val="28"/>
          <w:szCs w:val="28"/>
          <w:lang w:val="en-US"/>
        </w:rPr>
        <w:t>t</w:t>
      </w:r>
      <w:r>
        <w:rPr>
          <w:sz w:val="28"/>
          <w:szCs w:val="28"/>
        </w:rPr>
        <w:t>обм ,</w:t>
      </w:r>
    </w:p>
    <w:p w:rsidR="002B4187" w:rsidRDefault="002B4187">
      <w:pPr>
        <w:ind w:firstLine="600"/>
        <w:jc w:val="both"/>
        <w:rPr>
          <w:sz w:val="28"/>
          <w:szCs w:val="28"/>
        </w:rPr>
      </w:pPr>
    </w:p>
    <w:p w:rsidR="002B4187" w:rsidRDefault="002B4187">
      <w:pPr>
        <w:ind w:firstLine="600"/>
        <w:jc w:val="both"/>
        <w:rPr>
          <w:sz w:val="28"/>
          <w:szCs w:val="28"/>
        </w:rPr>
      </w:pPr>
      <w:r>
        <w:rPr>
          <w:sz w:val="28"/>
          <w:szCs w:val="28"/>
        </w:rPr>
        <w:t xml:space="preserve">где </w:t>
      </w:r>
      <w:r>
        <w:rPr>
          <w:sz w:val="28"/>
          <w:szCs w:val="28"/>
          <w:lang w:val="en-US"/>
        </w:rPr>
        <w:t>t</w:t>
      </w:r>
      <w:r>
        <w:rPr>
          <w:sz w:val="28"/>
          <w:szCs w:val="28"/>
        </w:rPr>
        <w:t>обм – время обмена на маршруте в среднем составляет 5,5 мин;</w:t>
      </w:r>
    </w:p>
    <w:p w:rsidR="002B4187" w:rsidRDefault="002B4187">
      <w:pPr>
        <w:ind w:firstLine="600"/>
        <w:jc w:val="both"/>
        <w:rPr>
          <w:sz w:val="28"/>
          <w:szCs w:val="28"/>
        </w:rPr>
      </w:pPr>
      <w:r>
        <w:rPr>
          <w:sz w:val="28"/>
          <w:szCs w:val="28"/>
          <w:lang w:val="en-US"/>
        </w:rPr>
        <w:t>t</w:t>
      </w:r>
      <w:r>
        <w:rPr>
          <w:sz w:val="28"/>
          <w:szCs w:val="28"/>
        </w:rPr>
        <w:t>дв –время движения между двумя отделениями почтовой связи 7 мин.</w:t>
      </w:r>
    </w:p>
    <w:p w:rsidR="002B4187" w:rsidRDefault="002B4187">
      <w:pPr>
        <w:ind w:firstLine="600"/>
        <w:jc w:val="both"/>
        <w:rPr>
          <w:sz w:val="28"/>
          <w:szCs w:val="28"/>
        </w:rPr>
      </w:pPr>
      <w:r>
        <w:rPr>
          <w:sz w:val="28"/>
          <w:szCs w:val="28"/>
          <w:lang w:val="en-US"/>
        </w:rPr>
        <w:t>n</w:t>
      </w:r>
      <w:r>
        <w:rPr>
          <w:sz w:val="28"/>
          <w:szCs w:val="28"/>
        </w:rPr>
        <w:t xml:space="preserve"> = 120 / (5,5 + 7) = 9,6 мин.</w:t>
      </w:r>
    </w:p>
    <w:p w:rsidR="002B4187" w:rsidRDefault="002B4187">
      <w:pPr>
        <w:ind w:firstLine="600"/>
        <w:jc w:val="both"/>
        <w:rPr>
          <w:sz w:val="28"/>
          <w:szCs w:val="28"/>
        </w:rPr>
      </w:pPr>
      <w:r>
        <w:rPr>
          <w:sz w:val="28"/>
          <w:szCs w:val="28"/>
        </w:rPr>
        <w:t>Мопс = 108/9,6 =11 маршрутов.</w:t>
      </w:r>
    </w:p>
    <w:p w:rsidR="002B4187" w:rsidRDefault="002B4187">
      <w:pPr>
        <w:ind w:firstLine="600"/>
        <w:jc w:val="both"/>
        <w:rPr>
          <w:b/>
          <w:bCs/>
          <w:color w:val="000080"/>
          <w:sz w:val="28"/>
          <w:szCs w:val="28"/>
        </w:rPr>
      </w:pPr>
      <w:r>
        <w:rPr>
          <w:sz w:val="28"/>
          <w:szCs w:val="28"/>
        </w:rPr>
        <w:br w:type="page"/>
      </w:r>
      <w:r>
        <w:rPr>
          <w:b/>
          <w:bCs/>
          <w:color w:val="000080"/>
          <w:sz w:val="28"/>
          <w:szCs w:val="28"/>
        </w:rPr>
        <w:t>5. Организация доставки почтовых отправлений в городе.</w:t>
      </w:r>
    </w:p>
    <w:p w:rsidR="002B4187" w:rsidRDefault="002B4187">
      <w:pPr>
        <w:ind w:firstLine="600"/>
        <w:jc w:val="both"/>
        <w:rPr>
          <w:color w:val="000080"/>
          <w:sz w:val="28"/>
          <w:szCs w:val="28"/>
        </w:rPr>
      </w:pPr>
    </w:p>
    <w:p w:rsidR="002B4187" w:rsidRDefault="002B4187">
      <w:pPr>
        <w:ind w:firstLine="600"/>
        <w:jc w:val="both"/>
        <w:rPr>
          <w:color w:val="000080"/>
          <w:sz w:val="28"/>
          <w:szCs w:val="28"/>
        </w:rPr>
      </w:pPr>
      <w:r>
        <w:rPr>
          <w:color w:val="000080"/>
          <w:sz w:val="28"/>
          <w:szCs w:val="28"/>
        </w:rPr>
        <w:t>5.1. Главная задача доставочной службы –своевременное вручение адресатам почтовых отправлений и печати.</w:t>
      </w:r>
    </w:p>
    <w:p w:rsidR="002B4187" w:rsidRDefault="002B4187">
      <w:pPr>
        <w:ind w:firstLine="600"/>
        <w:jc w:val="both"/>
        <w:rPr>
          <w:color w:val="000080"/>
          <w:sz w:val="28"/>
          <w:szCs w:val="28"/>
        </w:rPr>
      </w:pPr>
      <w:r>
        <w:rPr>
          <w:color w:val="000080"/>
          <w:sz w:val="28"/>
          <w:szCs w:val="28"/>
        </w:rPr>
        <w:t>5.2. Доставке подлежат адресованные физическим лицам на дом:</w:t>
      </w:r>
    </w:p>
    <w:p w:rsidR="002B4187" w:rsidRDefault="002B4187">
      <w:pPr>
        <w:ind w:firstLine="600"/>
        <w:jc w:val="both"/>
        <w:rPr>
          <w:color w:val="000080"/>
          <w:sz w:val="28"/>
          <w:szCs w:val="28"/>
        </w:rPr>
      </w:pPr>
      <w:r>
        <w:rPr>
          <w:color w:val="000080"/>
          <w:sz w:val="28"/>
          <w:szCs w:val="28"/>
        </w:rPr>
        <w:t>а) почтовые карточки, простые и заказные письма и бандероли;</w:t>
      </w:r>
    </w:p>
    <w:p w:rsidR="002B4187" w:rsidRDefault="002B4187">
      <w:pPr>
        <w:ind w:firstLine="600"/>
        <w:jc w:val="both"/>
        <w:rPr>
          <w:color w:val="000080"/>
          <w:sz w:val="28"/>
          <w:szCs w:val="28"/>
        </w:rPr>
      </w:pPr>
      <w:r>
        <w:rPr>
          <w:color w:val="000080"/>
          <w:sz w:val="28"/>
          <w:szCs w:val="28"/>
        </w:rPr>
        <w:t>б) принятые с оплаченной доставкой денежные переводы.</w:t>
      </w:r>
    </w:p>
    <w:p w:rsidR="002B4187" w:rsidRDefault="002B4187">
      <w:pPr>
        <w:ind w:firstLine="600"/>
        <w:jc w:val="both"/>
        <w:rPr>
          <w:color w:val="000080"/>
          <w:sz w:val="28"/>
          <w:szCs w:val="28"/>
        </w:rPr>
      </w:pPr>
      <w:r>
        <w:rPr>
          <w:color w:val="000080"/>
          <w:sz w:val="28"/>
          <w:szCs w:val="28"/>
        </w:rPr>
        <w:t>5.3.Расписание доставки почты 593 отделения связи.</w:t>
      </w:r>
    </w:p>
    <w:p w:rsidR="002B4187" w:rsidRDefault="002B4187">
      <w:pPr>
        <w:ind w:firstLine="600"/>
        <w:jc w:val="both"/>
        <w:rPr>
          <w:color w:val="000080"/>
          <w:sz w:val="28"/>
          <w:szCs w:val="28"/>
        </w:rPr>
      </w:pPr>
    </w:p>
    <w:p w:rsidR="002B4187" w:rsidRDefault="002B4187">
      <w:pPr>
        <w:ind w:left="709" w:firstLine="709"/>
        <w:jc w:val="both"/>
        <w:rPr>
          <w:color w:val="000080"/>
          <w:sz w:val="28"/>
          <w:szCs w:val="28"/>
        </w:rPr>
      </w:pPr>
      <w:r>
        <w:rPr>
          <w:color w:val="000080"/>
          <w:sz w:val="28"/>
          <w:szCs w:val="28"/>
        </w:rPr>
        <w:t>Таблица 4.</w:t>
      </w:r>
    </w:p>
    <w:tbl>
      <w:tblPr>
        <w:tblW w:w="660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43"/>
        <w:gridCol w:w="862"/>
        <w:gridCol w:w="1388"/>
        <w:gridCol w:w="933"/>
        <w:gridCol w:w="1047"/>
      </w:tblGrid>
      <w:tr w:rsidR="002B4187">
        <w:trPr>
          <w:trHeight w:val="285"/>
        </w:trPr>
        <w:tc>
          <w:tcPr>
            <w:tcW w:w="6600" w:type="dxa"/>
            <w:gridSpan w:val="6"/>
          </w:tcPr>
          <w:p w:rsidR="002B4187" w:rsidRDefault="002B4187">
            <w:pPr>
              <w:jc w:val="both"/>
              <w:rPr>
                <w:color w:val="000080"/>
                <w:sz w:val="28"/>
                <w:szCs w:val="28"/>
              </w:rPr>
            </w:pPr>
            <w:r>
              <w:rPr>
                <w:color w:val="000080"/>
                <w:sz w:val="28"/>
                <w:szCs w:val="28"/>
              </w:rPr>
              <w:t xml:space="preserve"> Доставка, ч. мин</w:t>
            </w:r>
          </w:p>
        </w:tc>
      </w:tr>
      <w:tr w:rsidR="002B4187">
        <w:trPr>
          <w:trHeight w:val="300"/>
        </w:trPr>
        <w:tc>
          <w:tcPr>
            <w:tcW w:w="3232" w:type="dxa"/>
            <w:gridSpan w:val="3"/>
          </w:tcPr>
          <w:p w:rsidR="002B4187" w:rsidRDefault="002B4187">
            <w:pPr>
              <w:jc w:val="both"/>
              <w:rPr>
                <w:color w:val="000080"/>
                <w:sz w:val="28"/>
                <w:szCs w:val="28"/>
              </w:rPr>
            </w:pPr>
            <w:r>
              <w:rPr>
                <w:color w:val="000080"/>
                <w:sz w:val="28"/>
                <w:szCs w:val="28"/>
              </w:rPr>
              <w:t xml:space="preserve"> </w:t>
            </w:r>
            <w:r>
              <w:rPr>
                <w:color w:val="000080"/>
                <w:sz w:val="28"/>
                <w:szCs w:val="28"/>
                <w:lang w:val="en-US"/>
              </w:rPr>
              <w:t>I</w:t>
            </w:r>
          </w:p>
        </w:tc>
        <w:tc>
          <w:tcPr>
            <w:tcW w:w="3368" w:type="dxa"/>
            <w:gridSpan w:val="3"/>
          </w:tcPr>
          <w:p w:rsidR="002B4187" w:rsidRDefault="002B4187">
            <w:pPr>
              <w:jc w:val="both"/>
              <w:rPr>
                <w:color w:val="000080"/>
                <w:sz w:val="28"/>
                <w:szCs w:val="28"/>
              </w:rPr>
            </w:pPr>
            <w:r>
              <w:rPr>
                <w:color w:val="000080"/>
                <w:sz w:val="28"/>
                <w:szCs w:val="28"/>
              </w:rPr>
              <w:t xml:space="preserve"> </w:t>
            </w:r>
            <w:r>
              <w:rPr>
                <w:color w:val="000080"/>
                <w:sz w:val="28"/>
                <w:szCs w:val="28"/>
                <w:lang w:val="en-US"/>
              </w:rPr>
              <w:t>II</w:t>
            </w:r>
          </w:p>
        </w:tc>
      </w:tr>
      <w:tr w:rsidR="002B4187">
        <w:trPr>
          <w:cantSplit/>
          <w:trHeight w:val="330"/>
        </w:trPr>
        <w:tc>
          <w:tcPr>
            <w:tcW w:w="1527" w:type="dxa"/>
            <w:vMerge w:val="restart"/>
          </w:tcPr>
          <w:p w:rsidR="002B4187" w:rsidRDefault="002B4187">
            <w:pPr>
              <w:ind w:firstLine="12"/>
              <w:jc w:val="both"/>
              <w:rPr>
                <w:color w:val="000080"/>
                <w:sz w:val="28"/>
                <w:szCs w:val="28"/>
              </w:rPr>
            </w:pPr>
            <w:r>
              <w:rPr>
                <w:color w:val="000080"/>
                <w:sz w:val="28"/>
                <w:szCs w:val="28"/>
              </w:rPr>
              <w:t>Время прибытия почты</w:t>
            </w:r>
          </w:p>
          <w:p w:rsidR="002B4187" w:rsidRDefault="002B4187">
            <w:pPr>
              <w:jc w:val="both"/>
              <w:rPr>
                <w:color w:val="000080"/>
                <w:sz w:val="28"/>
                <w:szCs w:val="28"/>
              </w:rPr>
            </w:pPr>
            <w:r>
              <w:rPr>
                <w:color w:val="000080"/>
                <w:sz w:val="28"/>
                <w:szCs w:val="28"/>
              </w:rPr>
              <w:t>20-10</w:t>
            </w:r>
          </w:p>
          <w:p w:rsidR="002B4187" w:rsidRDefault="002B4187">
            <w:pPr>
              <w:jc w:val="both"/>
              <w:rPr>
                <w:color w:val="000080"/>
                <w:sz w:val="28"/>
                <w:szCs w:val="28"/>
              </w:rPr>
            </w:pPr>
            <w:r>
              <w:rPr>
                <w:color w:val="000080"/>
                <w:sz w:val="28"/>
                <w:szCs w:val="28"/>
              </w:rPr>
              <w:t>17-15</w:t>
            </w:r>
          </w:p>
          <w:p w:rsidR="002B4187" w:rsidRDefault="002B4187">
            <w:pPr>
              <w:jc w:val="both"/>
              <w:rPr>
                <w:color w:val="000080"/>
                <w:sz w:val="28"/>
                <w:szCs w:val="28"/>
              </w:rPr>
            </w:pPr>
            <w:r>
              <w:rPr>
                <w:color w:val="000080"/>
                <w:sz w:val="28"/>
                <w:szCs w:val="28"/>
              </w:rPr>
              <w:t>3-50</w:t>
            </w:r>
          </w:p>
          <w:p w:rsidR="002B4187" w:rsidRDefault="002B4187">
            <w:pPr>
              <w:jc w:val="both"/>
              <w:rPr>
                <w:color w:val="000080"/>
                <w:sz w:val="28"/>
                <w:szCs w:val="28"/>
              </w:rPr>
            </w:pPr>
            <w:r>
              <w:rPr>
                <w:color w:val="000080"/>
                <w:sz w:val="28"/>
                <w:szCs w:val="28"/>
              </w:rPr>
              <w:t>4-15</w:t>
            </w:r>
          </w:p>
          <w:p w:rsidR="002B4187" w:rsidRDefault="002B4187">
            <w:pPr>
              <w:jc w:val="both"/>
              <w:rPr>
                <w:color w:val="000080"/>
                <w:sz w:val="28"/>
                <w:szCs w:val="28"/>
              </w:rPr>
            </w:pPr>
            <w:r>
              <w:rPr>
                <w:color w:val="000080"/>
                <w:sz w:val="28"/>
                <w:szCs w:val="28"/>
              </w:rPr>
              <w:t>4-20</w:t>
            </w:r>
          </w:p>
        </w:tc>
        <w:tc>
          <w:tcPr>
            <w:tcW w:w="1705" w:type="dxa"/>
            <w:gridSpan w:val="2"/>
          </w:tcPr>
          <w:p w:rsidR="002B4187" w:rsidRDefault="002B4187">
            <w:pPr>
              <w:ind w:firstLine="28"/>
              <w:jc w:val="both"/>
              <w:rPr>
                <w:color w:val="000080"/>
                <w:sz w:val="28"/>
                <w:szCs w:val="28"/>
              </w:rPr>
            </w:pPr>
            <w:r>
              <w:rPr>
                <w:color w:val="000080"/>
                <w:sz w:val="28"/>
                <w:szCs w:val="28"/>
              </w:rPr>
              <w:t>Время доставки</w:t>
            </w:r>
          </w:p>
        </w:tc>
        <w:tc>
          <w:tcPr>
            <w:tcW w:w="1388" w:type="dxa"/>
            <w:vMerge w:val="restart"/>
            <w:tcBorders>
              <w:right w:val="nil"/>
            </w:tcBorders>
          </w:tcPr>
          <w:p w:rsidR="002B4187" w:rsidRDefault="002B4187">
            <w:pPr>
              <w:ind w:hanging="37"/>
              <w:jc w:val="both"/>
              <w:rPr>
                <w:color w:val="000080"/>
                <w:sz w:val="28"/>
                <w:szCs w:val="28"/>
              </w:rPr>
            </w:pPr>
            <w:r>
              <w:rPr>
                <w:color w:val="000080"/>
                <w:sz w:val="28"/>
                <w:szCs w:val="28"/>
              </w:rPr>
              <w:t>Время прибытия почты</w:t>
            </w:r>
          </w:p>
          <w:p w:rsidR="002B4187" w:rsidRDefault="002B4187">
            <w:pPr>
              <w:ind w:hanging="18"/>
              <w:jc w:val="both"/>
              <w:rPr>
                <w:color w:val="000080"/>
                <w:sz w:val="28"/>
                <w:szCs w:val="28"/>
              </w:rPr>
            </w:pPr>
          </w:p>
          <w:p w:rsidR="002B4187" w:rsidRDefault="002B4187">
            <w:pPr>
              <w:jc w:val="both"/>
              <w:rPr>
                <w:color w:val="000080"/>
                <w:sz w:val="28"/>
                <w:szCs w:val="28"/>
              </w:rPr>
            </w:pPr>
            <w:r>
              <w:rPr>
                <w:color w:val="000080"/>
                <w:sz w:val="28"/>
                <w:szCs w:val="28"/>
              </w:rPr>
              <w:t>8-00</w:t>
            </w:r>
          </w:p>
          <w:p w:rsidR="002B4187" w:rsidRDefault="002B4187">
            <w:pPr>
              <w:jc w:val="both"/>
              <w:rPr>
                <w:color w:val="000080"/>
                <w:sz w:val="28"/>
                <w:szCs w:val="28"/>
              </w:rPr>
            </w:pPr>
            <w:r>
              <w:rPr>
                <w:color w:val="000080"/>
                <w:sz w:val="28"/>
                <w:szCs w:val="28"/>
              </w:rPr>
              <w:t>10-00</w:t>
            </w:r>
          </w:p>
        </w:tc>
        <w:tc>
          <w:tcPr>
            <w:tcW w:w="1980" w:type="dxa"/>
            <w:gridSpan w:val="2"/>
          </w:tcPr>
          <w:p w:rsidR="002B4187" w:rsidRDefault="002B4187">
            <w:pPr>
              <w:jc w:val="both"/>
              <w:rPr>
                <w:color w:val="000080"/>
                <w:sz w:val="28"/>
                <w:szCs w:val="28"/>
              </w:rPr>
            </w:pPr>
            <w:r>
              <w:rPr>
                <w:color w:val="000080"/>
                <w:sz w:val="28"/>
                <w:szCs w:val="28"/>
              </w:rPr>
              <w:t>Время доставки</w:t>
            </w:r>
          </w:p>
          <w:p w:rsidR="002B4187" w:rsidRDefault="002B4187">
            <w:pPr>
              <w:jc w:val="both"/>
              <w:rPr>
                <w:color w:val="000080"/>
                <w:sz w:val="28"/>
                <w:szCs w:val="28"/>
              </w:rPr>
            </w:pPr>
          </w:p>
        </w:tc>
      </w:tr>
      <w:tr w:rsidR="002B4187">
        <w:trPr>
          <w:cantSplit/>
          <w:trHeight w:val="795"/>
        </w:trPr>
        <w:tc>
          <w:tcPr>
            <w:tcW w:w="1527" w:type="dxa"/>
            <w:vMerge/>
          </w:tcPr>
          <w:p w:rsidR="002B4187" w:rsidRDefault="002B4187">
            <w:pPr>
              <w:ind w:firstLine="600"/>
              <w:jc w:val="both"/>
              <w:rPr>
                <w:color w:val="000080"/>
                <w:sz w:val="28"/>
                <w:szCs w:val="28"/>
              </w:rPr>
            </w:pPr>
          </w:p>
        </w:tc>
        <w:tc>
          <w:tcPr>
            <w:tcW w:w="843" w:type="dxa"/>
          </w:tcPr>
          <w:p w:rsidR="002B4187" w:rsidRDefault="002B4187">
            <w:pPr>
              <w:jc w:val="both"/>
              <w:rPr>
                <w:color w:val="000080"/>
                <w:sz w:val="28"/>
                <w:szCs w:val="28"/>
              </w:rPr>
            </w:pPr>
            <w:r>
              <w:rPr>
                <w:color w:val="000080"/>
                <w:sz w:val="28"/>
                <w:szCs w:val="28"/>
              </w:rPr>
              <w:t>От</w:t>
            </w:r>
          </w:p>
          <w:p w:rsidR="002B4187" w:rsidRDefault="002B4187">
            <w:pPr>
              <w:jc w:val="both"/>
              <w:rPr>
                <w:color w:val="000080"/>
                <w:sz w:val="28"/>
                <w:szCs w:val="28"/>
              </w:rPr>
            </w:pPr>
            <w:r>
              <w:rPr>
                <w:color w:val="000080"/>
                <w:sz w:val="28"/>
                <w:szCs w:val="28"/>
              </w:rPr>
              <w:t>6-40</w:t>
            </w:r>
          </w:p>
        </w:tc>
        <w:tc>
          <w:tcPr>
            <w:tcW w:w="862" w:type="dxa"/>
          </w:tcPr>
          <w:p w:rsidR="002B4187" w:rsidRDefault="002B4187">
            <w:pPr>
              <w:jc w:val="both"/>
              <w:rPr>
                <w:color w:val="000080"/>
                <w:sz w:val="28"/>
                <w:szCs w:val="28"/>
              </w:rPr>
            </w:pPr>
            <w:r>
              <w:rPr>
                <w:color w:val="000080"/>
                <w:sz w:val="28"/>
                <w:szCs w:val="28"/>
              </w:rPr>
              <w:t>До</w:t>
            </w:r>
          </w:p>
          <w:p w:rsidR="002B4187" w:rsidRDefault="002B4187">
            <w:pPr>
              <w:jc w:val="both"/>
              <w:rPr>
                <w:color w:val="000080"/>
                <w:sz w:val="28"/>
                <w:szCs w:val="28"/>
              </w:rPr>
            </w:pPr>
            <w:r>
              <w:rPr>
                <w:color w:val="000080"/>
                <w:sz w:val="28"/>
                <w:szCs w:val="28"/>
              </w:rPr>
              <w:t>8-00</w:t>
            </w:r>
          </w:p>
        </w:tc>
        <w:tc>
          <w:tcPr>
            <w:tcW w:w="1388" w:type="dxa"/>
            <w:vMerge/>
            <w:tcBorders>
              <w:right w:val="nil"/>
            </w:tcBorders>
          </w:tcPr>
          <w:p w:rsidR="002B4187" w:rsidRDefault="002B4187">
            <w:pPr>
              <w:ind w:firstLine="600"/>
              <w:jc w:val="both"/>
              <w:rPr>
                <w:color w:val="000080"/>
                <w:sz w:val="28"/>
                <w:szCs w:val="28"/>
              </w:rPr>
            </w:pPr>
          </w:p>
        </w:tc>
        <w:tc>
          <w:tcPr>
            <w:tcW w:w="933" w:type="dxa"/>
          </w:tcPr>
          <w:p w:rsidR="002B4187" w:rsidRDefault="002B4187">
            <w:pPr>
              <w:ind w:hanging="27"/>
              <w:jc w:val="both"/>
              <w:rPr>
                <w:color w:val="000080"/>
                <w:sz w:val="28"/>
                <w:szCs w:val="28"/>
              </w:rPr>
            </w:pPr>
            <w:r>
              <w:rPr>
                <w:color w:val="000080"/>
                <w:sz w:val="28"/>
                <w:szCs w:val="28"/>
              </w:rPr>
              <w:t xml:space="preserve"> От</w:t>
            </w:r>
          </w:p>
          <w:p w:rsidR="002B4187" w:rsidRDefault="002B4187">
            <w:pPr>
              <w:ind w:hanging="27"/>
              <w:jc w:val="both"/>
              <w:rPr>
                <w:color w:val="000080"/>
                <w:sz w:val="28"/>
                <w:szCs w:val="28"/>
              </w:rPr>
            </w:pPr>
            <w:r>
              <w:rPr>
                <w:color w:val="000080"/>
                <w:sz w:val="28"/>
                <w:szCs w:val="28"/>
              </w:rPr>
              <w:t>10-40</w:t>
            </w:r>
          </w:p>
        </w:tc>
        <w:tc>
          <w:tcPr>
            <w:tcW w:w="1047" w:type="dxa"/>
          </w:tcPr>
          <w:p w:rsidR="002B4187" w:rsidRDefault="002B4187">
            <w:pPr>
              <w:jc w:val="both"/>
              <w:rPr>
                <w:color w:val="000080"/>
                <w:sz w:val="28"/>
                <w:szCs w:val="28"/>
              </w:rPr>
            </w:pPr>
            <w:r>
              <w:rPr>
                <w:color w:val="000080"/>
                <w:sz w:val="28"/>
                <w:szCs w:val="28"/>
              </w:rPr>
              <w:t xml:space="preserve"> До</w:t>
            </w:r>
          </w:p>
          <w:p w:rsidR="002B4187" w:rsidRDefault="002B4187">
            <w:pPr>
              <w:jc w:val="both"/>
              <w:rPr>
                <w:color w:val="000080"/>
                <w:sz w:val="28"/>
                <w:szCs w:val="28"/>
              </w:rPr>
            </w:pPr>
            <w:r>
              <w:rPr>
                <w:color w:val="000080"/>
                <w:sz w:val="28"/>
                <w:szCs w:val="28"/>
              </w:rPr>
              <w:t>14-35</w:t>
            </w:r>
          </w:p>
        </w:tc>
      </w:tr>
    </w:tbl>
    <w:p w:rsidR="002B4187" w:rsidRDefault="002B4187">
      <w:pPr>
        <w:ind w:firstLine="600"/>
        <w:jc w:val="both"/>
        <w:rPr>
          <w:color w:val="000080"/>
          <w:sz w:val="28"/>
          <w:szCs w:val="28"/>
        </w:rPr>
      </w:pPr>
    </w:p>
    <w:p w:rsidR="002B4187" w:rsidRDefault="002B4187">
      <w:pPr>
        <w:ind w:firstLine="600"/>
        <w:jc w:val="both"/>
        <w:rPr>
          <w:color w:val="000080"/>
          <w:sz w:val="28"/>
          <w:szCs w:val="28"/>
        </w:rPr>
      </w:pPr>
      <w:r>
        <w:rPr>
          <w:color w:val="000080"/>
          <w:sz w:val="28"/>
          <w:szCs w:val="28"/>
        </w:rPr>
        <w:t>5.4.В зависимости от местных условий в городах могут применяться централизованный и децентрализован-ный способы доставки.</w:t>
      </w:r>
    </w:p>
    <w:p w:rsidR="002B4187" w:rsidRDefault="002B4187">
      <w:pPr>
        <w:ind w:firstLine="600"/>
        <w:jc w:val="both"/>
        <w:rPr>
          <w:color w:val="000080"/>
          <w:sz w:val="28"/>
          <w:szCs w:val="28"/>
        </w:rPr>
      </w:pPr>
      <w:r>
        <w:rPr>
          <w:color w:val="000080"/>
          <w:sz w:val="28"/>
          <w:szCs w:val="28"/>
        </w:rPr>
        <w:t>В Москве применяется децентрализованный способ доставки. В городском почтовом узле (ПЖДП, ОПП или Почтамте) почту сортируют по доставочным отделениям почтовой связи, каждое из которых сортирует почту по своим доставочным участкам и доставляется адресатам.</w:t>
      </w:r>
    </w:p>
    <w:p w:rsidR="002B4187" w:rsidRDefault="002B4187">
      <w:pPr>
        <w:ind w:firstLine="600"/>
        <w:jc w:val="both"/>
        <w:rPr>
          <w:color w:val="000080"/>
          <w:sz w:val="28"/>
          <w:szCs w:val="28"/>
        </w:rPr>
      </w:pPr>
      <w:r>
        <w:rPr>
          <w:color w:val="000080"/>
          <w:sz w:val="28"/>
          <w:szCs w:val="28"/>
        </w:rPr>
        <w:t>5.5. Внутренняя работа почтальонов складывается из следующих операций: подготовка к началу работы, получение, просчет; расфальцовка, фальцовка, набор и расписывание газет по «ходовику», где указывается список подписчиков с их адресами, наименование и количество изданий, срок подписки; получение и подборка писем и других почтовых отправлений.</w:t>
      </w:r>
    </w:p>
    <w:p w:rsidR="002B4187" w:rsidRDefault="002B4187">
      <w:pPr>
        <w:ind w:firstLine="600"/>
        <w:jc w:val="both"/>
        <w:rPr>
          <w:color w:val="000080"/>
          <w:sz w:val="28"/>
          <w:szCs w:val="28"/>
        </w:rPr>
      </w:pPr>
      <w:r>
        <w:rPr>
          <w:color w:val="000080"/>
          <w:sz w:val="28"/>
          <w:szCs w:val="28"/>
        </w:rPr>
        <w:t>На каждый доставочный участок составляется паспорт. В доставочном объекте должна быть схема района доставки, а на рабочем месте почтальона-схема обслуживаемого им доставочного участка.</w:t>
      </w:r>
    </w:p>
    <w:p w:rsidR="002B4187" w:rsidRDefault="002B4187">
      <w:pPr>
        <w:ind w:firstLine="600"/>
        <w:jc w:val="both"/>
        <w:rPr>
          <w:color w:val="000080"/>
          <w:sz w:val="28"/>
          <w:szCs w:val="28"/>
        </w:rPr>
      </w:pPr>
      <w:r>
        <w:rPr>
          <w:color w:val="000080"/>
          <w:sz w:val="28"/>
          <w:szCs w:val="28"/>
        </w:rPr>
        <w:t>5.6. Рассчитать штат почтальонов в целом по МРП7 по формуле:</w:t>
      </w:r>
    </w:p>
    <w:p w:rsidR="002B4187" w:rsidRDefault="002B4187">
      <w:pPr>
        <w:ind w:firstLine="600"/>
        <w:jc w:val="both"/>
        <w:rPr>
          <w:color w:val="000080"/>
          <w:sz w:val="28"/>
          <w:szCs w:val="28"/>
        </w:rPr>
      </w:pPr>
      <w:r>
        <w:rPr>
          <w:color w:val="000080"/>
          <w:sz w:val="28"/>
          <w:szCs w:val="28"/>
          <w:lang w:val="en-US"/>
        </w:rPr>
        <w:t>P</w:t>
      </w:r>
      <w:r>
        <w:rPr>
          <w:color w:val="000080"/>
          <w:sz w:val="28"/>
          <w:szCs w:val="28"/>
        </w:rPr>
        <w:t xml:space="preserve"> = </w:t>
      </w:r>
      <w:r>
        <w:rPr>
          <w:color w:val="000080"/>
          <w:sz w:val="28"/>
          <w:szCs w:val="28"/>
          <w:lang w:val="en-US"/>
        </w:rPr>
        <w:t>N</w:t>
      </w:r>
      <w:r>
        <w:rPr>
          <w:color w:val="000080"/>
          <w:sz w:val="28"/>
          <w:szCs w:val="28"/>
        </w:rPr>
        <w:t xml:space="preserve">д/у х </w:t>
      </w:r>
      <w:r>
        <w:rPr>
          <w:color w:val="000080"/>
          <w:sz w:val="28"/>
          <w:szCs w:val="28"/>
          <w:lang w:val="en-US"/>
        </w:rPr>
        <w:t>K</w:t>
      </w:r>
      <w:r>
        <w:rPr>
          <w:color w:val="000080"/>
          <w:sz w:val="28"/>
          <w:szCs w:val="28"/>
        </w:rPr>
        <w:t>,</w:t>
      </w:r>
    </w:p>
    <w:p w:rsidR="002B4187" w:rsidRDefault="002B4187">
      <w:pPr>
        <w:ind w:firstLine="600"/>
        <w:jc w:val="both"/>
        <w:rPr>
          <w:color w:val="000080"/>
          <w:sz w:val="28"/>
          <w:szCs w:val="28"/>
        </w:rPr>
      </w:pPr>
      <w:r>
        <w:rPr>
          <w:color w:val="000080"/>
          <w:sz w:val="28"/>
          <w:szCs w:val="28"/>
        </w:rPr>
        <w:t xml:space="preserve">где </w:t>
      </w:r>
      <w:r>
        <w:rPr>
          <w:color w:val="000080"/>
          <w:sz w:val="28"/>
          <w:szCs w:val="28"/>
          <w:lang w:val="en-US"/>
        </w:rPr>
        <w:t>N</w:t>
      </w:r>
      <w:r>
        <w:rPr>
          <w:color w:val="000080"/>
          <w:sz w:val="28"/>
          <w:szCs w:val="28"/>
        </w:rPr>
        <w:t>д/у – количество доставочных участков в целом по городу;</w:t>
      </w:r>
    </w:p>
    <w:p w:rsidR="002B4187" w:rsidRDefault="002B4187">
      <w:pPr>
        <w:ind w:firstLine="600"/>
        <w:jc w:val="both"/>
        <w:rPr>
          <w:color w:val="000080"/>
          <w:sz w:val="28"/>
          <w:szCs w:val="28"/>
        </w:rPr>
      </w:pPr>
      <w:r>
        <w:rPr>
          <w:color w:val="000080"/>
          <w:sz w:val="28"/>
          <w:szCs w:val="28"/>
        </w:rPr>
        <w:t>К – коэффициент, учитывающий подмену почтальонов на время</w:t>
      </w:r>
    </w:p>
    <w:p w:rsidR="002B4187" w:rsidRDefault="002B4187">
      <w:pPr>
        <w:ind w:firstLine="600"/>
        <w:jc w:val="both"/>
        <w:rPr>
          <w:color w:val="000080"/>
          <w:sz w:val="28"/>
          <w:szCs w:val="28"/>
        </w:rPr>
      </w:pPr>
      <w:r>
        <w:rPr>
          <w:color w:val="000080"/>
          <w:sz w:val="28"/>
          <w:szCs w:val="28"/>
        </w:rPr>
        <w:t>Отпуска, равный 1,08.</w:t>
      </w:r>
    </w:p>
    <w:p w:rsidR="002B4187" w:rsidRDefault="002B4187">
      <w:pPr>
        <w:ind w:firstLine="600"/>
        <w:jc w:val="both"/>
        <w:rPr>
          <w:color w:val="000080"/>
          <w:sz w:val="28"/>
          <w:szCs w:val="28"/>
        </w:rPr>
      </w:pPr>
      <w:r>
        <w:rPr>
          <w:color w:val="000080"/>
          <w:sz w:val="28"/>
          <w:szCs w:val="28"/>
        </w:rPr>
        <w:t xml:space="preserve">Р = 1002 </w:t>
      </w:r>
      <w:r>
        <w:rPr>
          <w:color w:val="000080"/>
          <w:sz w:val="28"/>
          <w:szCs w:val="28"/>
          <w:lang w:val="en-US"/>
        </w:rPr>
        <w:t>x</w:t>
      </w:r>
      <w:r>
        <w:rPr>
          <w:color w:val="000080"/>
          <w:sz w:val="28"/>
          <w:szCs w:val="28"/>
        </w:rPr>
        <w:t xml:space="preserve"> 1,08 = 1082 чел.</w:t>
      </w:r>
    </w:p>
    <w:p w:rsidR="002B4187" w:rsidRDefault="002B4187">
      <w:pPr>
        <w:ind w:firstLine="600"/>
        <w:jc w:val="both"/>
        <w:rPr>
          <w:sz w:val="28"/>
          <w:szCs w:val="28"/>
        </w:rPr>
      </w:pPr>
      <w:r>
        <w:rPr>
          <w:sz w:val="28"/>
          <w:szCs w:val="28"/>
        </w:rPr>
        <w:t>5.7. В целях облегчения условий труда почтальонов в городе на первых этажах в подъездах жилых домов, имеющих три этажа и выше, могут устанавливаться:</w:t>
      </w:r>
    </w:p>
    <w:p w:rsidR="002B4187" w:rsidRDefault="002B4187">
      <w:pPr>
        <w:ind w:firstLine="600"/>
        <w:jc w:val="both"/>
        <w:rPr>
          <w:sz w:val="28"/>
          <w:szCs w:val="28"/>
        </w:rPr>
      </w:pPr>
      <w:r>
        <w:rPr>
          <w:sz w:val="28"/>
          <w:szCs w:val="28"/>
        </w:rPr>
        <w:t>а) абонентские почтовые шкафы – специальный шкаф с запирающимися ящиками для получения адресатами почтовых отправлений;</w:t>
      </w:r>
    </w:p>
    <w:p w:rsidR="002B4187" w:rsidRDefault="002B4187">
      <w:pPr>
        <w:ind w:firstLine="600"/>
        <w:jc w:val="both"/>
        <w:rPr>
          <w:sz w:val="28"/>
          <w:szCs w:val="28"/>
        </w:rPr>
      </w:pPr>
      <w:r>
        <w:rPr>
          <w:sz w:val="28"/>
          <w:szCs w:val="28"/>
        </w:rPr>
        <w:t>б) почтовые шкафы опорного пункта – специальный запирающийся шкаф, предназначенный для временного хранения печати и почтовых отправлений.</w:t>
      </w:r>
    </w:p>
    <w:p w:rsidR="002B4187" w:rsidRDefault="002B4187">
      <w:pPr>
        <w:ind w:firstLine="600"/>
        <w:jc w:val="both"/>
        <w:rPr>
          <w:sz w:val="28"/>
          <w:szCs w:val="28"/>
        </w:rPr>
      </w:pPr>
      <w:r>
        <w:rPr>
          <w:sz w:val="28"/>
          <w:szCs w:val="28"/>
        </w:rPr>
        <w:t>На базе почтовых шкафов опорных пунктов, абонентских почтовых шкафов и средств транспорта может применяться моторизированный способ доставки, при котором пачки с печатью подвозятся к почтовым шкафам опорного пункта на автомашине.</w:t>
      </w:r>
    </w:p>
    <w:p w:rsidR="002B4187" w:rsidRDefault="002B4187">
      <w:pPr>
        <w:ind w:firstLine="600"/>
        <w:jc w:val="both"/>
        <w:rPr>
          <w:sz w:val="28"/>
          <w:szCs w:val="28"/>
        </w:rPr>
      </w:pPr>
      <w:r>
        <w:rPr>
          <w:sz w:val="28"/>
          <w:szCs w:val="28"/>
        </w:rPr>
        <w:t>5.8Укрупненные доставочные участки связи (УДОС) предназначены для ускорения продвижения печати простой и заказной корреспонденции.</w:t>
      </w:r>
    </w:p>
    <w:p w:rsidR="002B4187" w:rsidRDefault="002B4187">
      <w:pPr>
        <w:ind w:firstLine="600"/>
        <w:jc w:val="both"/>
        <w:rPr>
          <w:sz w:val="28"/>
          <w:szCs w:val="28"/>
        </w:rPr>
      </w:pPr>
      <w:r>
        <w:rPr>
          <w:sz w:val="28"/>
          <w:szCs w:val="28"/>
        </w:rPr>
        <w:t>Расчёт следует выполнять в следующей последовательности:</w:t>
      </w:r>
    </w:p>
    <w:p w:rsidR="002B4187" w:rsidRDefault="002B4187">
      <w:pPr>
        <w:ind w:firstLine="600"/>
        <w:jc w:val="both"/>
        <w:outlineLvl w:val="0"/>
        <w:rPr>
          <w:sz w:val="28"/>
          <w:szCs w:val="28"/>
        </w:rPr>
      </w:pPr>
      <w:r>
        <w:rPr>
          <w:sz w:val="28"/>
          <w:szCs w:val="28"/>
        </w:rPr>
        <w:t xml:space="preserve">1) Определяется плотность населения в городе (Он) по формуле: Он = </w:t>
      </w:r>
      <w:r>
        <w:rPr>
          <w:sz w:val="28"/>
          <w:szCs w:val="28"/>
          <w:lang w:val="en-US"/>
        </w:rPr>
        <w:t>H</w:t>
      </w:r>
      <w:r>
        <w:rPr>
          <w:sz w:val="28"/>
          <w:szCs w:val="28"/>
        </w:rPr>
        <w:t>/</w:t>
      </w:r>
      <w:r>
        <w:rPr>
          <w:sz w:val="28"/>
          <w:szCs w:val="28"/>
          <w:lang w:val="en-US"/>
        </w:rPr>
        <w:t>S</w:t>
      </w:r>
      <w:r>
        <w:rPr>
          <w:sz w:val="28"/>
          <w:szCs w:val="28"/>
        </w:rPr>
        <w:t>,</w:t>
      </w:r>
    </w:p>
    <w:p w:rsidR="002B4187" w:rsidRDefault="002B4187">
      <w:pPr>
        <w:ind w:firstLine="600"/>
        <w:jc w:val="both"/>
        <w:rPr>
          <w:sz w:val="28"/>
          <w:szCs w:val="28"/>
        </w:rPr>
      </w:pPr>
      <w:r>
        <w:rPr>
          <w:sz w:val="28"/>
          <w:szCs w:val="28"/>
        </w:rPr>
        <w:t xml:space="preserve">где </w:t>
      </w:r>
      <w:r>
        <w:rPr>
          <w:sz w:val="28"/>
          <w:szCs w:val="28"/>
          <w:lang w:val="en-US"/>
        </w:rPr>
        <w:t>H</w:t>
      </w:r>
      <w:r>
        <w:rPr>
          <w:sz w:val="28"/>
          <w:szCs w:val="28"/>
        </w:rPr>
        <w:t xml:space="preserve"> – численность населения города, тыс. чел.;</w:t>
      </w:r>
    </w:p>
    <w:p w:rsidR="002B4187" w:rsidRDefault="002B4187">
      <w:pPr>
        <w:ind w:firstLine="600"/>
        <w:jc w:val="both"/>
        <w:rPr>
          <w:sz w:val="28"/>
          <w:szCs w:val="28"/>
        </w:rPr>
      </w:pPr>
      <w:r>
        <w:rPr>
          <w:sz w:val="28"/>
          <w:szCs w:val="28"/>
          <w:lang w:val="en-US"/>
        </w:rPr>
        <w:t>S</w:t>
      </w:r>
      <w:r>
        <w:rPr>
          <w:sz w:val="28"/>
          <w:szCs w:val="28"/>
        </w:rPr>
        <w:t xml:space="preserve"> – площадь города, км.</w:t>
      </w:r>
    </w:p>
    <w:p w:rsidR="002B4187" w:rsidRDefault="002B4187">
      <w:pPr>
        <w:ind w:firstLine="600"/>
        <w:jc w:val="both"/>
        <w:rPr>
          <w:sz w:val="28"/>
          <w:szCs w:val="28"/>
        </w:rPr>
      </w:pPr>
      <w:r>
        <w:rPr>
          <w:sz w:val="28"/>
          <w:szCs w:val="28"/>
        </w:rPr>
        <w:t xml:space="preserve">Он = 3100 / 250 </w:t>
      </w:r>
      <w:r>
        <w:rPr>
          <w:sz w:val="28"/>
          <w:szCs w:val="28"/>
        </w:rPr>
        <w:sym w:font="Symbol" w:char="F040"/>
      </w:r>
      <w:r>
        <w:rPr>
          <w:sz w:val="28"/>
          <w:szCs w:val="28"/>
        </w:rPr>
        <w:t xml:space="preserve"> 12 тыс. чел./ км. </w:t>
      </w:r>
    </w:p>
    <w:p w:rsidR="002B4187" w:rsidRDefault="002B4187">
      <w:pPr>
        <w:ind w:firstLine="600"/>
        <w:jc w:val="both"/>
        <w:rPr>
          <w:sz w:val="28"/>
          <w:szCs w:val="28"/>
        </w:rPr>
      </w:pPr>
      <w:r>
        <w:rPr>
          <w:sz w:val="28"/>
          <w:szCs w:val="28"/>
        </w:rPr>
        <w:t>2) количество (</w:t>
      </w:r>
      <w:r>
        <w:rPr>
          <w:sz w:val="28"/>
          <w:szCs w:val="28"/>
          <w:lang w:val="en-US"/>
        </w:rPr>
        <w:t>P</w:t>
      </w:r>
      <w:r>
        <w:rPr>
          <w:sz w:val="28"/>
          <w:szCs w:val="28"/>
        </w:rPr>
        <w:t>1) газет и журналов, которые поступают в среднем на один доставочный участок.</w:t>
      </w:r>
    </w:p>
    <w:p w:rsidR="002B4187" w:rsidRDefault="002B4187">
      <w:pPr>
        <w:ind w:firstLine="600"/>
        <w:jc w:val="both"/>
        <w:outlineLvl w:val="0"/>
        <w:rPr>
          <w:sz w:val="28"/>
          <w:szCs w:val="28"/>
        </w:rPr>
      </w:pPr>
      <w:r>
        <w:rPr>
          <w:sz w:val="28"/>
          <w:szCs w:val="28"/>
          <w:lang w:val="en-US"/>
        </w:rPr>
        <w:t>P</w:t>
      </w:r>
      <w:r>
        <w:rPr>
          <w:sz w:val="28"/>
          <w:szCs w:val="28"/>
        </w:rPr>
        <w:t xml:space="preserve">1 = </w:t>
      </w:r>
      <w:r>
        <w:rPr>
          <w:sz w:val="28"/>
          <w:szCs w:val="28"/>
          <w:lang w:val="en-US"/>
        </w:rPr>
        <w:t>K</w:t>
      </w:r>
      <w:r>
        <w:rPr>
          <w:sz w:val="28"/>
          <w:szCs w:val="28"/>
        </w:rPr>
        <w:t xml:space="preserve"> газ х 65 /1000 + К журн х 290/1000х2, кг,</w:t>
      </w:r>
    </w:p>
    <w:p w:rsidR="002B4187" w:rsidRDefault="002B4187">
      <w:pPr>
        <w:ind w:firstLine="600"/>
        <w:jc w:val="both"/>
        <w:rPr>
          <w:sz w:val="28"/>
          <w:szCs w:val="28"/>
        </w:rPr>
      </w:pPr>
      <w:r>
        <w:rPr>
          <w:sz w:val="28"/>
          <w:szCs w:val="28"/>
        </w:rPr>
        <w:t>где К газ – количество газет в среднем на один доставочный участок, ед.;</w:t>
      </w:r>
    </w:p>
    <w:p w:rsidR="002B4187" w:rsidRDefault="002B4187">
      <w:pPr>
        <w:ind w:firstLine="600"/>
        <w:jc w:val="both"/>
        <w:rPr>
          <w:sz w:val="28"/>
          <w:szCs w:val="28"/>
        </w:rPr>
      </w:pPr>
      <w:r>
        <w:rPr>
          <w:sz w:val="28"/>
          <w:szCs w:val="28"/>
        </w:rPr>
        <w:t>К журн – количество журналов в среднем на один доставочный участок, ед.;</w:t>
      </w:r>
    </w:p>
    <w:p w:rsidR="002B4187" w:rsidRDefault="002B4187">
      <w:pPr>
        <w:ind w:firstLine="600"/>
        <w:jc w:val="both"/>
        <w:rPr>
          <w:sz w:val="28"/>
          <w:szCs w:val="28"/>
        </w:rPr>
      </w:pPr>
      <w:r>
        <w:rPr>
          <w:sz w:val="28"/>
          <w:szCs w:val="28"/>
        </w:rPr>
        <w:t>65 – вес одной газеты, г;</w:t>
      </w:r>
    </w:p>
    <w:p w:rsidR="002B4187" w:rsidRDefault="002B4187">
      <w:pPr>
        <w:ind w:firstLine="600"/>
        <w:jc w:val="both"/>
        <w:rPr>
          <w:sz w:val="28"/>
          <w:szCs w:val="28"/>
        </w:rPr>
      </w:pPr>
      <w:r>
        <w:rPr>
          <w:sz w:val="28"/>
          <w:szCs w:val="28"/>
        </w:rPr>
        <w:t>290 – вес одного журнала, г;</w:t>
      </w:r>
    </w:p>
    <w:p w:rsidR="002B4187" w:rsidRDefault="002B4187">
      <w:pPr>
        <w:ind w:firstLine="600"/>
        <w:jc w:val="both"/>
        <w:outlineLvl w:val="0"/>
        <w:rPr>
          <w:sz w:val="28"/>
          <w:szCs w:val="28"/>
        </w:rPr>
      </w:pPr>
      <w:r>
        <w:rPr>
          <w:sz w:val="28"/>
          <w:szCs w:val="28"/>
        </w:rPr>
        <w:t>2 – доставка журналов производится в течении двух дней;</w:t>
      </w:r>
    </w:p>
    <w:p w:rsidR="002B4187" w:rsidRDefault="002B4187">
      <w:pPr>
        <w:ind w:firstLine="600"/>
        <w:jc w:val="both"/>
        <w:rPr>
          <w:sz w:val="28"/>
          <w:szCs w:val="28"/>
        </w:rPr>
      </w:pPr>
      <w:r>
        <w:rPr>
          <w:sz w:val="28"/>
          <w:szCs w:val="28"/>
        </w:rPr>
        <w:t>1000 – перевод веса в килограммы.</w:t>
      </w:r>
    </w:p>
    <w:p w:rsidR="002B4187" w:rsidRDefault="002B4187">
      <w:pPr>
        <w:ind w:firstLine="600"/>
        <w:jc w:val="both"/>
        <w:rPr>
          <w:sz w:val="28"/>
          <w:szCs w:val="28"/>
        </w:rPr>
      </w:pPr>
      <w:r>
        <w:rPr>
          <w:sz w:val="28"/>
          <w:szCs w:val="28"/>
        </w:rPr>
        <w:t xml:space="preserve">Р1 = 74 </w:t>
      </w:r>
      <w:r>
        <w:rPr>
          <w:sz w:val="28"/>
          <w:szCs w:val="28"/>
          <w:lang w:val="en-US"/>
        </w:rPr>
        <w:t>x</w:t>
      </w:r>
      <w:r>
        <w:rPr>
          <w:sz w:val="28"/>
          <w:szCs w:val="28"/>
        </w:rPr>
        <w:t xml:space="preserve"> 65 / 1000 + 15 </w:t>
      </w:r>
      <w:r>
        <w:rPr>
          <w:sz w:val="28"/>
          <w:szCs w:val="28"/>
          <w:lang w:val="en-US"/>
        </w:rPr>
        <w:t>x</w:t>
      </w:r>
      <w:r>
        <w:rPr>
          <w:sz w:val="28"/>
          <w:szCs w:val="28"/>
        </w:rPr>
        <w:t xml:space="preserve"> 290 / 1000 </w:t>
      </w:r>
      <w:r>
        <w:rPr>
          <w:sz w:val="28"/>
          <w:szCs w:val="28"/>
          <w:lang w:val="en-US"/>
        </w:rPr>
        <w:t>x</w:t>
      </w:r>
      <w:r>
        <w:rPr>
          <w:sz w:val="28"/>
          <w:szCs w:val="28"/>
        </w:rPr>
        <w:t xml:space="preserve"> 2 = 13,51 кг</w:t>
      </w:r>
    </w:p>
    <w:p w:rsidR="002B4187" w:rsidRDefault="002B4187">
      <w:pPr>
        <w:ind w:firstLine="600"/>
        <w:jc w:val="both"/>
        <w:rPr>
          <w:sz w:val="28"/>
          <w:szCs w:val="28"/>
        </w:rPr>
      </w:pPr>
      <w:r>
        <w:rPr>
          <w:sz w:val="28"/>
          <w:szCs w:val="28"/>
        </w:rPr>
        <w:t>Тогда общий вес почты по всем доставочным участкам города составит:</w:t>
      </w:r>
    </w:p>
    <w:p w:rsidR="002B4187" w:rsidRDefault="002B4187">
      <w:pPr>
        <w:ind w:firstLine="600"/>
        <w:jc w:val="both"/>
        <w:rPr>
          <w:sz w:val="28"/>
          <w:szCs w:val="28"/>
        </w:rPr>
      </w:pPr>
      <w:r>
        <w:rPr>
          <w:sz w:val="28"/>
          <w:szCs w:val="28"/>
          <w:lang w:val="en-US"/>
        </w:rPr>
        <w:t>P</w:t>
      </w:r>
      <w:r>
        <w:rPr>
          <w:sz w:val="28"/>
          <w:szCs w:val="28"/>
        </w:rPr>
        <w:t xml:space="preserve">общ = </w:t>
      </w:r>
      <w:r>
        <w:rPr>
          <w:sz w:val="28"/>
          <w:szCs w:val="28"/>
          <w:lang w:val="en-US"/>
        </w:rPr>
        <w:t>P</w:t>
      </w:r>
      <w:r>
        <w:rPr>
          <w:sz w:val="28"/>
          <w:szCs w:val="28"/>
        </w:rPr>
        <w:t>1</w:t>
      </w:r>
      <w:r>
        <w:rPr>
          <w:sz w:val="28"/>
          <w:szCs w:val="28"/>
          <w:lang w:val="en-US"/>
        </w:rPr>
        <w:t>xN</w:t>
      </w:r>
      <w:r>
        <w:rPr>
          <w:sz w:val="28"/>
          <w:szCs w:val="28"/>
        </w:rPr>
        <w:t>д/у,</w:t>
      </w:r>
    </w:p>
    <w:p w:rsidR="002B4187" w:rsidRDefault="002B4187">
      <w:pPr>
        <w:ind w:firstLine="600"/>
        <w:jc w:val="both"/>
        <w:rPr>
          <w:sz w:val="28"/>
          <w:szCs w:val="28"/>
        </w:rPr>
      </w:pPr>
      <w:r>
        <w:rPr>
          <w:sz w:val="28"/>
          <w:szCs w:val="28"/>
        </w:rPr>
        <w:t xml:space="preserve">где </w:t>
      </w:r>
      <w:r>
        <w:rPr>
          <w:sz w:val="28"/>
          <w:szCs w:val="28"/>
          <w:lang w:val="en-US"/>
        </w:rPr>
        <w:t>N</w:t>
      </w:r>
      <w:r>
        <w:rPr>
          <w:sz w:val="28"/>
          <w:szCs w:val="28"/>
        </w:rPr>
        <w:t>д/у – количество доставочных участков в целом по городу.</w:t>
      </w:r>
    </w:p>
    <w:p w:rsidR="002B4187" w:rsidRDefault="002B4187">
      <w:pPr>
        <w:ind w:firstLine="600"/>
        <w:jc w:val="both"/>
        <w:rPr>
          <w:sz w:val="28"/>
          <w:szCs w:val="28"/>
        </w:rPr>
      </w:pPr>
      <w:r>
        <w:rPr>
          <w:sz w:val="28"/>
          <w:szCs w:val="28"/>
        </w:rPr>
        <w:t xml:space="preserve">Робщ = 13,51 </w:t>
      </w:r>
      <w:r>
        <w:rPr>
          <w:sz w:val="28"/>
          <w:szCs w:val="28"/>
          <w:lang w:val="en-US"/>
        </w:rPr>
        <w:t>x</w:t>
      </w:r>
      <w:r>
        <w:rPr>
          <w:sz w:val="28"/>
          <w:szCs w:val="28"/>
        </w:rPr>
        <w:t xml:space="preserve"> 1002 = 13537 кг </w:t>
      </w:r>
    </w:p>
    <w:p w:rsidR="002B4187" w:rsidRDefault="002B4187">
      <w:pPr>
        <w:ind w:firstLine="600"/>
        <w:jc w:val="both"/>
        <w:outlineLvl w:val="0"/>
        <w:rPr>
          <w:sz w:val="28"/>
          <w:szCs w:val="28"/>
        </w:rPr>
      </w:pPr>
      <w:r>
        <w:rPr>
          <w:sz w:val="28"/>
          <w:szCs w:val="28"/>
        </w:rPr>
        <w:t xml:space="preserve">3) Определяем количество почтовых шкафов опорных пунктов в целом по городу </w:t>
      </w:r>
      <w:r>
        <w:rPr>
          <w:sz w:val="28"/>
          <w:szCs w:val="28"/>
          <w:lang w:val="en-US"/>
        </w:rPr>
        <w:t>N</w:t>
      </w:r>
      <w:r>
        <w:rPr>
          <w:sz w:val="28"/>
          <w:szCs w:val="28"/>
        </w:rPr>
        <w:t>оп по формуле:</w:t>
      </w:r>
    </w:p>
    <w:p w:rsidR="002B4187" w:rsidRDefault="002B4187">
      <w:pPr>
        <w:ind w:firstLine="600"/>
        <w:jc w:val="both"/>
        <w:outlineLvl w:val="0"/>
        <w:rPr>
          <w:sz w:val="28"/>
          <w:szCs w:val="28"/>
        </w:rPr>
      </w:pPr>
    </w:p>
    <w:p w:rsidR="002B4187" w:rsidRDefault="002B4187">
      <w:pPr>
        <w:ind w:firstLine="600"/>
        <w:jc w:val="both"/>
        <w:rPr>
          <w:sz w:val="28"/>
          <w:szCs w:val="28"/>
        </w:rPr>
      </w:pPr>
      <w:r>
        <w:rPr>
          <w:sz w:val="28"/>
          <w:szCs w:val="28"/>
          <w:lang w:val="en-US"/>
        </w:rPr>
        <w:t>N</w:t>
      </w:r>
      <w:r>
        <w:rPr>
          <w:sz w:val="28"/>
          <w:szCs w:val="28"/>
        </w:rPr>
        <w:t xml:space="preserve">оп = </w:t>
      </w:r>
      <w:r>
        <w:rPr>
          <w:sz w:val="28"/>
          <w:szCs w:val="28"/>
          <w:lang w:val="en-US"/>
        </w:rPr>
        <w:t>P</w:t>
      </w:r>
      <w:r>
        <w:rPr>
          <w:sz w:val="28"/>
          <w:szCs w:val="28"/>
        </w:rPr>
        <w:t xml:space="preserve">общ/4 – </w:t>
      </w:r>
      <w:r>
        <w:rPr>
          <w:sz w:val="28"/>
          <w:szCs w:val="28"/>
          <w:lang w:val="en-US"/>
        </w:rPr>
        <w:t>N</w:t>
      </w:r>
      <w:r>
        <w:rPr>
          <w:sz w:val="28"/>
          <w:szCs w:val="28"/>
        </w:rPr>
        <w:t>д/у; где</w:t>
      </w:r>
    </w:p>
    <w:p w:rsidR="002B4187" w:rsidRDefault="002B4187">
      <w:pPr>
        <w:ind w:firstLine="600"/>
        <w:jc w:val="both"/>
        <w:rPr>
          <w:sz w:val="28"/>
          <w:szCs w:val="28"/>
        </w:rPr>
      </w:pPr>
      <w:r>
        <w:rPr>
          <w:sz w:val="28"/>
          <w:szCs w:val="28"/>
          <w:lang w:val="en-US"/>
        </w:rPr>
        <w:t>P</w:t>
      </w:r>
      <w:r>
        <w:rPr>
          <w:sz w:val="28"/>
          <w:szCs w:val="28"/>
        </w:rPr>
        <w:t>общ – вес почты на всех доставочных участках, кг;</w:t>
      </w:r>
    </w:p>
    <w:p w:rsidR="002B4187" w:rsidRDefault="002B4187">
      <w:pPr>
        <w:ind w:firstLine="600"/>
        <w:jc w:val="both"/>
        <w:outlineLvl w:val="0"/>
        <w:rPr>
          <w:sz w:val="28"/>
          <w:szCs w:val="28"/>
        </w:rPr>
      </w:pPr>
      <w:r>
        <w:rPr>
          <w:sz w:val="28"/>
          <w:szCs w:val="28"/>
        </w:rPr>
        <w:t>4 – расчётный вес почты, укладываемый в один почтовый шкаф опорного пункта, кг;</w:t>
      </w:r>
    </w:p>
    <w:p w:rsidR="002B4187" w:rsidRDefault="002B4187">
      <w:pPr>
        <w:ind w:firstLine="600"/>
        <w:jc w:val="both"/>
        <w:rPr>
          <w:sz w:val="28"/>
          <w:szCs w:val="28"/>
        </w:rPr>
      </w:pPr>
      <w:r>
        <w:rPr>
          <w:sz w:val="28"/>
          <w:szCs w:val="28"/>
          <w:lang w:val="en-US"/>
        </w:rPr>
        <w:t>N</w:t>
      </w:r>
      <w:r>
        <w:rPr>
          <w:sz w:val="28"/>
          <w:szCs w:val="28"/>
        </w:rPr>
        <w:t>д/у – количество доставочных участков в городе.</w:t>
      </w:r>
    </w:p>
    <w:p w:rsidR="002B4187" w:rsidRDefault="002B4187">
      <w:pPr>
        <w:ind w:firstLine="600"/>
        <w:jc w:val="both"/>
        <w:rPr>
          <w:sz w:val="28"/>
          <w:szCs w:val="28"/>
        </w:rPr>
      </w:pPr>
      <w:r>
        <w:rPr>
          <w:sz w:val="28"/>
          <w:szCs w:val="28"/>
          <w:lang w:val="en-US"/>
        </w:rPr>
        <w:t>N</w:t>
      </w:r>
      <w:r>
        <w:rPr>
          <w:sz w:val="28"/>
          <w:szCs w:val="28"/>
        </w:rPr>
        <w:t>оп =13537 / 4 - 1002 = 2382 ед.</w:t>
      </w:r>
    </w:p>
    <w:p w:rsidR="002B4187" w:rsidRDefault="002B4187">
      <w:pPr>
        <w:ind w:firstLine="600"/>
        <w:jc w:val="both"/>
        <w:rPr>
          <w:sz w:val="28"/>
          <w:szCs w:val="28"/>
        </w:rPr>
      </w:pPr>
      <w:r>
        <w:rPr>
          <w:sz w:val="28"/>
          <w:szCs w:val="28"/>
        </w:rPr>
        <w:t>4) Определяем плотность почтовых шкафов опорных пунктов О оп по формуле:</w:t>
      </w:r>
    </w:p>
    <w:p w:rsidR="002B4187" w:rsidRDefault="002B4187">
      <w:pPr>
        <w:ind w:firstLine="600"/>
        <w:jc w:val="both"/>
        <w:rPr>
          <w:sz w:val="28"/>
          <w:szCs w:val="28"/>
          <w:lang w:val="en-US"/>
        </w:rPr>
      </w:pPr>
      <w:r>
        <w:rPr>
          <w:sz w:val="28"/>
          <w:szCs w:val="28"/>
        </w:rPr>
        <w:t>Ооп</w:t>
      </w:r>
      <w:r>
        <w:rPr>
          <w:sz w:val="28"/>
          <w:szCs w:val="28"/>
          <w:lang w:val="en-US"/>
        </w:rPr>
        <w:t xml:space="preserve"> = N</w:t>
      </w:r>
      <w:r>
        <w:rPr>
          <w:sz w:val="28"/>
          <w:szCs w:val="28"/>
        </w:rPr>
        <w:t>оп</w:t>
      </w:r>
      <w:r>
        <w:rPr>
          <w:sz w:val="28"/>
          <w:szCs w:val="28"/>
          <w:lang w:val="en-US"/>
        </w:rPr>
        <w:t>/S.</w:t>
      </w:r>
    </w:p>
    <w:p w:rsidR="002B4187" w:rsidRDefault="002B4187">
      <w:pPr>
        <w:ind w:firstLine="600"/>
        <w:jc w:val="both"/>
        <w:rPr>
          <w:sz w:val="28"/>
          <w:szCs w:val="28"/>
        </w:rPr>
      </w:pPr>
      <w:r>
        <w:rPr>
          <w:sz w:val="28"/>
          <w:szCs w:val="28"/>
        </w:rPr>
        <w:t xml:space="preserve">Ооп = 2382 / 250 </w:t>
      </w:r>
      <w:r>
        <w:rPr>
          <w:sz w:val="28"/>
          <w:szCs w:val="28"/>
        </w:rPr>
        <w:sym w:font="Symbol" w:char="F040"/>
      </w:r>
      <w:r>
        <w:rPr>
          <w:sz w:val="28"/>
          <w:szCs w:val="28"/>
        </w:rPr>
        <w:t xml:space="preserve"> 9 ед.</w:t>
      </w:r>
    </w:p>
    <w:p w:rsidR="002B4187" w:rsidRDefault="002B4187">
      <w:pPr>
        <w:ind w:firstLine="600"/>
        <w:jc w:val="both"/>
        <w:outlineLvl w:val="0"/>
        <w:rPr>
          <w:sz w:val="28"/>
          <w:szCs w:val="28"/>
        </w:rPr>
      </w:pPr>
      <w:r>
        <w:rPr>
          <w:sz w:val="28"/>
          <w:szCs w:val="28"/>
        </w:rPr>
        <w:t>5) По данным Ооп и Он по табл. 4 определяем территория обслуживания одним УДОС (УДОС км2).</w:t>
      </w:r>
    </w:p>
    <w:p w:rsidR="002B4187" w:rsidRDefault="002B4187">
      <w:pPr>
        <w:ind w:firstLine="600"/>
        <w:jc w:val="both"/>
        <w:outlineLvl w:val="0"/>
        <w:rPr>
          <w:sz w:val="28"/>
          <w:szCs w:val="28"/>
        </w:rPr>
      </w:pPr>
      <w:r>
        <w:rPr>
          <w:sz w:val="28"/>
          <w:szCs w:val="28"/>
          <w:lang w:val="en-US"/>
        </w:rPr>
        <w:t>S</w:t>
      </w:r>
      <w:r>
        <w:rPr>
          <w:sz w:val="28"/>
          <w:szCs w:val="28"/>
        </w:rPr>
        <w:t xml:space="preserve"> удос = 11 км. </w:t>
      </w:r>
    </w:p>
    <w:p w:rsidR="002B4187" w:rsidRDefault="002B4187">
      <w:pPr>
        <w:ind w:firstLine="600"/>
        <w:jc w:val="both"/>
        <w:outlineLvl w:val="0"/>
        <w:rPr>
          <w:sz w:val="28"/>
          <w:szCs w:val="28"/>
        </w:rPr>
      </w:pPr>
      <w:r>
        <w:rPr>
          <w:sz w:val="28"/>
          <w:szCs w:val="28"/>
        </w:rPr>
        <w:t xml:space="preserve">6) Определяется количество УДОС </w:t>
      </w:r>
      <w:r>
        <w:rPr>
          <w:sz w:val="28"/>
          <w:szCs w:val="28"/>
          <w:lang w:val="en-US"/>
        </w:rPr>
        <w:t>N</w:t>
      </w:r>
      <w:r>
        <w:rPr>
          <w:sz w:val="28"/>
          <w:szCs w:val="28"/>
        </w:rPr>
        <w:t>удос по формуле:</w:t>
      </w:r>
    </w:p>
    <w:p w:rsidR="002B4187" w:rsidRDefault="002B4187">
      <w:pPr>
        <w:ind w:firstLine="600"/>
        <w:jc w:val="both"/>
        <w:rPr>
          <w:sz w:val="28"/>
          <w:szCs w:val="28"/>
          <w:lang w:val="en-US"/>
        </w:rPr>
      </w:pPr>
      <w:r>
        <w:rPr>
          <w:sz w:val="28"/>
          <w:szCs w:val="28"/>
          <w:lang w:val="en-US"/>
        </w:rPr>
        <w:t xml:space="preserve"> N</w:t>
      </w:r>
      <w:r>
        <w:rPr>
          <w:sz w:val="28"/>
          <w:szCs w:val="28"/>
        </w:rPr>
        <w:t>удос</w:t>
      </w:r>
      <w:r>
        <w:rPr>
          <w:sz w:val="28"/>
          <w:szCs w:val="28"/>
          <w:lang w:val="en-US"/>
        </w:rPr>
        <w:t xml:space="preserve"> = S / S</w:t>
      </w:r>
      <w:r>
        <w:rPr>
          <w:sz w:val="28"/>
          <w:szCs w:val="28"/>
        </w:rPr>
        <w:t>удос</w:t>
      </w:r>
      <w:r>
        <w:rPr>
          <w:sz w:val="28"/>
          <w:szCs w:val="28"/>
          <w:lang w:val="en-US"/>
        </w:rPr>
        <w:t xml:space="preserve"> ,</w:t>
      </w:r>
    </w:p>
    <w:p w:rsidR="002B4187" w:rsidRDefault="002B4187">
      <w:pPr>
        <w:ind w:firstLine="600"/>
        <w:jc w:val="both"/>
        <w:rPr>
          <w:sz w:val="28"/>
          <w:szCs w:val="28"/>
        </w:rPr>
      </w:pPr>
      <w:r>
        <w:rPr>
          <w:sz w:val="28"/>
          <w:szCs w:val="28"/>
        </w:rPr>
        <w:t xml:space="preserve">где </w:t>
      </w:r>
      <w:r>
        <w:rPr>
          <w:sz w:val="28"/>
          <w:szCs w:val="28"/>
          <w:lang w:val="en-US"/>
        </w:rPr>
        <w:t>S</w:t>
      </w:r>
      <w:r>
        <w:rPr>
          <w:sz w:val="28"/>
          <w:szCs w:val="28"/>
        </w:rPr>
        <w:t xml:space="preserve"> –площадь города, км.</w:t>
      </w:r>
    </w:p>
    <w:p w:rsidR="002B4187" w:rsidRDefault="002B4187">
      <w:pPr>
        <w:ind w:firstLine="600"/>
        <w:jc w:val="both"/>
        <w:outlineLvl w:val="0"/>
        <w:rPr>
          <w:sz w:val="28"/>
          <w:szCs w:val="28"/>
        </w:rPr>
      </w:pPr>
      <w:r>
        <w:rPr>
          <w:sz w:val="28"/>
          <w:szCs w:val="28"/>
        </w:rPr>
        <w:t xml:space="preserve"> </w:t>
      </w:r>
      <w:r>
        <w:rPr>
          <w:sz w:val="28"/>
          <w:szCs w:val="28"/>
          <w:lang w:val="en-US"/>
        </w:rPr>
        <w:t>N</w:t>
      </w:r>
      <w:r>
        <w:rPr>
          <w:sz w:val="28"/>
          <w:szCs w:val="28"/>
        </w:rPr>
        <w:t xml:space="preserve">удос = 250 / 11 </w:t>
      </w:r>
      <w:r>
        <w:rPr>
          <w:sz w:val="28"/>
          <w:szCs w:val="28"/>
        </w:rPr>
        <w:sym w:font="Symbol" w:char="F040"/>
      </w:r>
      <w:r>
        <w:rPr>
          <w:sz w:val="28"/>
          <w:szCs w:val="28"/>
        </w:rPr>
        <w:t xml:space="preserve"> 27 ед.</w:t>
      </w:r>
    </w:p>
    <w:p w:rsidR="002B4187" w:rsidRDefault="002B4187">
      <w:pPr>
        <w:ind w:firstLine="600"/>
        <w:jc w:val="both"/>
        <w:rPr>
          <w:sz w:val="28"/>
          <w:szCs w:val="28"/>
        </w:rPr>
      </w:pPr>
      <w:r>
        <w:rPr>
          <w:sz w:val="28"/>
          <w:szCs w:val="28"/>
        </w:rPr>
        <w:t>5.9. Рассчитать затраты времени каждой группы почтальонов в бригаде; построить график организации бригадного метода работы почтальонов в УДОС и дать его описание. Установленный срок доставки взять 240 мин., количество почтальонов в бригаде -7 чел. Затраты времени на внутреннюю работу для первой группы почтальонов составляют 15 процентов установленного срока доставки, второй группы – 40 процентов и третьей группы – 50 процентов.</w:t>
      </w:r>
    </w:p>
    <w:p w:rsidR="002B4187" w:rsidRDefault="002B4187">
      <w:pPr>
        <w:ind w:firstLine="600"/>
        <w:jc w:val="both"/>
        <w:rPr>
          <w:sz w:val="28"/>
          <w:szCs w:val="28"/>
        </w:rPr>
      </w:pPr>
      <w:r>
        <w:rPr>
          <w:sz w:val="28"/>
          <w:szCs w:val="28"/>
        </w:rPr>
        <w:t>1) Определяем затраты времени 1-ой группы почтальонов на внутреннюю работу на участке :</w:t>
      </w:r>
    </w:p>
    <w:p w:rsidR="002B4187" w:rsidRDefault="002B4187">
      <w:pPr>
        <w:ind w:firstLine="600"/>
        <w:jc w:val="both"/>
        <w:rPr>
          <w:sz w:val="28"/>
          <w:szCs w:val="28"/>
        </w:rPr>
      </w:pPr>
      <w:r>
        <w:rPr>
          <w:sz w:val="28"/>
          <w:szCs w:val="28"/>
        </w:rPr>
        <w:t xml:space="preserve"> Твн1 = 15% от 240мин.= 36мин.</w:t>
      </w:r>
    </w:p>
    <w:p w:rsidR="002B4187" w:rsidRDefault="002B4187">
      <w:pPr>
        <w:ind w:firstLine="600"/>
        <w:jc w:val="both"/>
        <w:rPr>
          <w:sz w:val="28"/>
          <w:szCs w:val="28"/>
        </w:rPr>
      </w:pPr>
      <w:r>
        <w:rPr>
          <w:sz w:val="28"/>
          <w:szCs w:val="28"/>
        </w:rPr>
        <w:t xml:space="preserve"> Твн1 = 240мин.-36мин. = 204мин.</w:t>
      </w:r>
    </w:p>
    <w:p w:rsidR="002B4187" w:rsidRDefault="002B4187">
      <w:pPr>
        <w:ind w:firstLine="600"/>
        <w:jc w:val="both"/>
        <w:rPr>
          <w:sz w:val="28"/>
          <w:szCs w:val="28"/>
        </w:rPr>
      </w:pPr>
      <w:r>
        <w:rPr>
          <w:sz w:val="28"/>
          <w:szCs w:val="28"/>
        </w:rPr>
        <w:t>2)Определяем затраты времени 2-ой группы почтальонов на внутреннюю работу на участке:</w:t>
      </w:r>
    </w:p>
    <w:p w:rsidR="002B4187" w:rsidRDefault="002B4187">
      <w:pPr>
        <w:ind w:firstLine="600"/>
        <w:jc w:val="both"/>
        <w:rPr>
          <w:sz w:val="28"/>
          <w:szCs w:val="28"/>
        </w:rPr>
      </w:pPr>
      <w:r>
        <w:rPr>
          <w:sz w:val="28"/>
          <w:szCs w:val="28"/>
        </w:rPr>
        <w:t xml:space="preserve"> Твн2 = 40%от 240мин. =96 мин.</w:t>
      </w:r>
    </w:p>
    <w:p w:rsidR="002B4187" w:rsidRDefault="002B4187">
      <w:pPr>
        <w:ind w:firstLine="600"/>
        <w:jc w:val="both"/>
        <w:rPr>
          <w:sz w:val="28"/>
          <w:szCs w:val="28"/>
        </w:rPr>
      </w:pPr>
      <w:r>
        <w:rPr>
          <w:sz w:val="28"/>
          <w:szCs w:val="28"/>
        </w:rPr>
        <w:t xml:space="preserve"> Твн2 = 240мин. – 96мин. = 144мин.</w:t>
      </w:r>
    </w:p>
    <w:p w:rsidR="002B4187" w:rsidRDefault="002B4187">
      <w:pPr>
        <w:ind w:firstLine="600"/>
        <w:jc w:val="both"/>
        <w:rPr>
          <w:sz w:val="28"/>
          <w:szCs w:val="28"/>
        </w:rPr>
      </w:pPr>
      <w:r>
        <w:rPr>
          <w:sz w:val="28"/>
          <w:szCs w:val="28"/>
        </w:rPr>
        <w:t>3) Определяем затраты времени третьей группы почтальонов на внутреннюю работу на участке:</w:t>
      </w:r>
    </w:p>
    <w:p w:rsidR="002B4187" w:rsidRDefault="002B4187">
      <w:pPr>
        <w:ind w:firstLine="600"/>
        <w:jc w:val="both"/>
        <w:rPr>
          <w:sz w:val="28"/>
          <w:szCs w:val="28"/>
        </w:rPr>
      </w:pPr>
      <w:r>
        <w:rPr>
          <w:sz w:val="28"/>
          <w:szCs w:val="28"/>
        </w:rPr>
        <w:t xml:space="preserve"> Твн3 = 50% от 240мин. = 120мин.</w:t>
      </w:r>
    </w:p>
    <w:p w:rsidR="002B4187" w:rsidRDefault="002B4187">
      <w:pPr>
        <w:ind w:firstLine="600"/>
        <w:jc w:val="both"/>
        <w:rPr>
          <w:sz w:val="28"/>
          <w:szCs w:val="28"/>
        </w:rPr>
      </w:pPr>
      <w:r>
        <w:rPr>
          <w:sz w:val="28"/>
          <w:szCs w:val="28"/>
        </w:rPr>
        <w:t xml:space="preserve"> Твн3 = 240мин. -120мин. =120мин.</w:t>
      </w:r>
    </w:p>
    <w:p w:rsidR="002B4187" w:rsidRDefault="002B4187">
      <w:pPr>
        <w:ind w:firstLine="600"/>
        <w:jc w:val="both"/>
        <w:rPr>
          <w:sz w:val="28"/>
          <w:szCs w:val="28"/>
        </w:rPr>
      </w:pPr>
      <w:r>
        <w:rPr>
          <w:sz w:val="28"/>
          <w:szCs w:val="28"/>
        </w:rPr>
        <w:t>5.10. УДОС осуществляет обработку и доставку входящей печати и письменной корреспонденции; развозку пачек с печатью по почтовым шкафам опорного пункта и абонентским почтовым шкафам, обмен почты с пунктами ГСП, выемку писем из почтовых ящиков в закрепленной зоне обслуживания. Отделения почтовой связи, вошедшие в зону обслуживания УДОС, производят доставку денежных переводов, писем с объявленной ценностью, выплату пенсий, пособий.</w:t>
      </w:r>
    </w:p>
    <w:p w:rsidR="002B4187" w:rsidRDefault="002B4187">
      <w:pPr>
        <w:ind w:firstLine="600"/>
        <w:jc w:val="center"/>
        <w:rPr>
          <w:b/>
          <w:bCs/>
          <w:sz w:val="28"/>
          <w:szCs w:val="28"/>
        </w:rPr>
      </w:pPr>
      <w:r>
        <w:rPr>
          <w:b/>
          <w:bCs/>
          <w:sz w:val="28"/>
          <w:szCs w:val="28"/>
        </w:rPr>
        <w:br w:type="page"/>
        <w:t>6. Организация ГСП.</w:t>
      </w:r>
    </w:p>
    <w:p w:rsidR="002B4187" w:rsidRDefault="002B4187">
      <w:pPr>
        <w:ind w:firstLine="600"/>
        <w:jc w:val="both"/>
        <w:rPr>
          <w:sz w:val="28"/>
          <w:szCs w:val="28"/>
        </w:rPr>
      </w:pPr>
    </w:p>
    <w:p w:rsidR="002B4187" w:rsidRDefault="002B4187">
      <w:pPr>
        <w:ind w:firstLine="600"/>
        <w:jc w:val="both"/>
        <w:rPr>
          <w:sz w:val="28"/>
          <w:szCs w:val="28"/>
        </w:rPr>
      </w:pPr>
      <w:r>
        <w:rPr>
          <w:sz w:val="28"/>
          <w:szCs w:val="28"/>
        </w:rPr>
        <w:t>6.1.Городская служебная почта (ГСП) организуется с целью облегчить работу почтальонов и ускорить продвижение почты в адрес юридических лиц, получающих за сутки значительное количество почтовых отправлений.</w:t>
      </w:r>
    </w:p>
    <w:p w:rsidR="002B4187" w:rsidRDefault="002B4187">
      <w:pPr>
        <w:ind w:firstLine="600"/>
        <w:jc w:val="both"/>
        <w:rPr>
          <w:sz w:val="28"/>
          <w:szCs w:val="28"/>
        </w:rPr>
      </w:pPr>
      <w:r>
        <w:rPr>
          <w:sz w:val="28"/>
          <w:szCs w:val="28"/>
        </w:rPr>
        <w:t>По системе ГСП в обязательном порядке доставляются: печать, простая и заказная корреспонденция, извещения, уведомления. В соответствии с договором за дополнительную плату могут доставляться страховая и посылочная почта.</w:t>
      </w:r>
    </w:p>
    <w:p w:rsidR="002B4187" w:rsidRDefault="002B4187">
      <w:pPr>
        <w:ind w:firstLine="600"/>
        <w:jc w:val="both"/>
        <w:rPr>
          <w:sz w:val="28"/>
          <w:szCs w:val="28"/>
        </w:rPr>
      </w:pPr>
      <w:r>
        <w:rPr>
          <w:sz w:val="28"/>
          <w:szCs w:val="28"/>
        </w:rPr>
        <w:t>В зависимости от существующей системы обработки почты в городе, обработки почты по пунктам ГСП организуется по централизованной и децентрализованной системам.</w:t>
      </w:r>
    </w:p>
    <w:p w:rsidR="002B4187" w:rsidRDefault="002B4187">
      <w:pPr>
        <w:ind w:firstLine="600"/>
        <w:jc w:val="both"/>
        <w:rPr>
          <w:sz w:val="28"/>
          <w:szCs w:val="28"/>
        </w:rPr>
      </w:pPr>
      <w:r>
        <w:rPr>
          <w:sz w:val="28"/>
          <w:szCs w:val="28"/>
        </w:rPr>
        <w:t>6.2. Рассчитать экономию доставочных участков при развитии сети ГСП по формуле:</w:t>
      </w:r>
    </w:p>
    <w:p w:rsidR="002B4187" w:rsidRDefault="002B4187">
      <w:pPr>
        <w:ind w:firstLine="600"/>
        <w:jc w:val="both"/>
        <w:rPr>
          <w:sz w:val="28"/>
          <w:szCs w:val="28"/>
        </w:rPr>
      </w:pPr>
      <w:r>
        <w:rPr>
          <w:sz w:val="28"/>
          <w:szCs w:val="28"/>
        </w:rPr>
        <w:t>Эд/у = Р / 32 ,</w:t>
      </w:r>
    </w:p>
    <w:p w:rsidR="002B4187" w:rsidRDefault="002B4187">
      <w:pPr>
        <w:ind w:firstLine="600"/>
        <w:jc w:val="both"/>
        <w:rPr>
          <w:sz w:val="28"/>
          <w:szCs w:val="28"/>
        </w:rPr>
      </w:pPr>
      <w:r>
        <w:rPr>
          <w:sz w:val="28"/>
          <w:szCs w:val="28"/>
        </w:rPr>
        <w:t>где Р –вес почты, поступающей в адрес пунктов ГСП. Вес определяется путем умножения количества предприятий, учреждений, организаций города на средний вес почты, поступающей в адрес одного пункта ГСП за сутки в допустим это будет 99кг;</w:t>
      </w:r>
    </w:p>
    <w:p w:rsidR="002B4187" w:rsidRDefault="002B4187">
      <w:pPr>
        <w:ind w:firstLine="600"/>
        <w:jc w:val="both"/>
        <w:rPr>
          <w:sz w:val="28"/>
          <w:szCs w:val="28"/>
        </w:rPr>
      </w:pPr>
      <w:r>
        <w:rPr>
          <w:sz w:val="28"/>
          <w:szCs w:val="28"/>
        </w:rPr>
        <w:t>32 –расчетный вес почты, высвобождающий один доставочный участок, кг</w:t>
      </w:r>
    </w:p>
    <w:p w:rsidR="002B4187" w:rsidRDefault="002B4187">
      <w:pPr>
        <w:ind w:firstLine="600"/>
        <w:jc w:val="both"/>
        <w:outlineLvl w:val="0"/>
        <w:rPr>
          <w:sz w:val="28"/>
          <w:szCs w:val="28"/>
        </w:rPr>
      </w:pPr>
      <w:r>
        <w:rPr>
          <w:sz w:val="28"/>
          <w:szCs w:val="28"/>
        </w:rPr>
        <w:t>Эд/у = 99/32 = 3</w:t>
      </w:r>
    </w:p>
    <w:p w:rsidR="002B4187" w:rsidRDefault="002B4187">
      <w:pPr>
        <w:ind w:firstLine="600"/>
        <w:jc w:val="both"/>
        <w:rPr>
          <w:sz w:val="28"/>
          <w:szCs w:val="28"/>
        </w:rPr>
      </w:pPr>
      <w:r>
        <w:rPr>
          <w:sz w:val="28"/>
          <w:szCs w:val="28"/>
        </w:rPr>
        <w:t>6.3 Рассчитываем экономию штата почтальонов по формуле:</w:t>
      </w:r>
    </w:p>
    <w:p w:rsidR="002B4187" w:rsidRDefault="002B4187">
      <w:pPr>
        <w:ind w:firstLine="600"/>
        <w:jc w:val="both"/>
        <w:rPr>
          <w:sz w:val="28"/>
          <w:szCs w:val="28"/>
        </w:rPr>
      </w:pPr>
      <w:r>
        <w:rPr>
          <w:sz w:val="28"/>
          <w:szCs w:val="28"/>
        </w:rPr>
        <w:t xml:space="preserve">Рэ = Эд/у </w:t>
      </w:r>
      <w:r>
        <w:rPr>
          <w:sz w:val="28"/>
          <w:szCs w:val="28"/>
          <w:lang w:val="en-US"/>
        </w:rPr>
        <w:t>x</w:t>
      </w:r>
      <w:r>
        <w:rPr>
          <w:sz w:val="28"/>
          <w:szCs w:val="28"/>
        </w:rPr>
        <w:t xml:space="preserve"> К,</w:t>
      </w:r>
    </w:p>
    <w:p w:rsidR="002B4187" w:rsidRDefault="002B4187">
      <w:pPr>
        <w:ind w:firstLine="600"/>
        <w:jc w:val="both"/>
        <w:rPr>
          <w:sz w:val="28"/>
          <w:szCs w:val="28"/>
        </w:rPr>
      </w:pPr>
      <w:r>
        <w:rPr>
          <w:sz w:val="28"/>
          <w:szCs w:val="28"/>
        </w:rPr>
        <w:t xml:space="preserve">где К –коэффициент, учитывающий подмену почтальонов на отпуск 1,08 Рэ = 3 </w:t>
      </w:r>
      <w:r>
        <w:rPr>
          <w:sz w:val="28"/>
          <w:szCs w:val="28"/>
          <w:lang w:val="en-US"/>
        </w:rPr>
        <w:t>x</w:t>
      </w:r>
      <w:r>
        <w:rPr>
          <w:sz w:val="28"/>
          <w:szCs w:val="28"/>
        </w:rPr>
        <w:t xml:space="preserve"> 1,08 = 3 чел.</w:t>
      </w:r>
    </w:p>
    <w:p w:rsidR="002B4187" w:rsidRDefault="002B4187">
      <w:pPr>
        <w:ind w:left="360"/>
        <w:jc w:val="center"/>
        <w:rPr>
          <w:b/>
          <w:bCs/>
          <w:sz w:val="28"/>
          <w:szCs w:val="28"/>
        </w:rPr>
      </w:pPr>
      <w:r>
        <w:rPr>
          <w:sz w:val="28"/>
          <w:szCs w:val="28"/>
        </w:rPr>
        <w:br w:type="page"/>
      </w:r>
      <w:r>
        <w:rPr>
          <w:b/>
          <w:bCs/>
          <w:sz w:val="28"/>
          <w:szCs w:val="28"/>
        </w:rPr>
        <w:t>7. Выводы.</w:t>
      </w:r>
    </w:p>
    <w:p w:rsidR="002B4187" w:rsidRDefault="002B4187">
      <w:pPr>
        <w:ind w:firstLine="600"/>
        <w:jc w:val="both"/>
        <w:rPr>
          <w:sz w:val="28"/>
          <w:szCs w:val="28"/>
          <w:lang w:val="en-US"/>
        </w:rPr>
      </w:pPr>
      <w:bookmarkStart w:id="0" w:name="_GoBack"/>
      <w:bookmarkEnd w:id="0"/>
    </w:p>
    <w:sectPr w:rsidR="002B4187">
      <w:type w:val="continuous"/>
      <w:pgSz w:w="11907" w:h="16840" w:code="9"/>
      <w:pgMar w:top="1134" w:right="851" w:bottom="172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B66" w:rsidRDefault="00BC3B66">
      <w:r>
        <w:separator/>
      </w:r>
    </w:p>
  </w:endnote>
  <w:endnote w:type="continuationSeparator" w:id="0">
    <w:p w:rsidR="00BC3B66" w:rsidRDefault="00BC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B66" w:rsidRDefault="00BC3B66">
      <w:r>
        <w:separator/>
      </w:r>
    </w:p>
  </w:footnote>
  <w:footnote w:type="continuationSeparator" w:id="0">
    <w:p w:rsidR="00BC3B66" w:rsidRDefault="00BC3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87" w:rsidRDefault="00775F2C">
    <w:pPr>
      <w:pStyle w:val="a7"/>
      <w:jc w:val="right"/>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00A7"/>
    <w:multiLevelType w:val="hybridMultilevel"/>
    <w:tmpl w:val="5986056E"/>
    <w:lvl w:ilvl="0" w:tplc="CE063A0A">
      <w:start w:val="1"/>
      <w:numFmt w:val="decimal"/>
      <w:lvlText w:val="%1)"/>
      <w:lvlJc w:val="left"/>
      <w:pPr>
        <w:tabs>
          <w:tab w:val="num" w:pos="0"/>
        </w:tabs>
        <w:ind w:hanging="360"/>
      </w:pPr>
      <w:rPr>
        <w:rFonts w:hint="default"/>
      </w:rPr>
    </w:lvl>
    <w:lvl w:ilvl="1" w:tplc="87D44F6C">
      <w:start w:val="1"/>
      <w:numFmt w:val="decimal"/>
      <w:lvlText w:val="%2)"/>
      <w:lvlJc w:val="left"/>
      <w:pPr>
        <w:tabs>
          <w:tab w:val="num" w:pos="720"/>
        </w:tabs>
        <w:ind w:left="720" w:hanging="360"/>
      </w:pPr>
      <w:rPr>
        <w:rFonts w:hint="default"/>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
    <w:nsid w:val="166B4385"/>
    <w:multiLevelType w:val="hybridMultilevel"/>
    <w:tmpl w:val="27009316"/>
    <w:lvl w:ilvl="0" w:tplc="32B812AC">
      <w:start w:val="1"/>
      <w:numFmt w:val="bullet"/>
      <w:lvlText w:val=""/>
      <w:lvlJc w:val="left"/>
      <w:pPr>
        <w:tabs>
          <w:tab w:val="num" w:pos="720"/>
        </w:tabs>
        <w:ind w:left="720" w:hanging="360"/>
      </w:pPr>
      <w:rPr>
        <w:rFonts w:ascii="Symbol" w:hAnsi="Symbol" w:cs="Symbol" w:hint="default"/>
        <w:sz w:val="20"/>
        <w:szCs w:val="20"/>
      </w:rPr>
    </w:lvl>
    <w:lvl w:ilvl="1" w:tplc="B6160BAC">
      <w:start w:val="1"/>
      <w:numFmt w:val="bullet"/>
      <w:lvlText w:val=""/>
      <w:lvlJc w:val="left"/>
      <w:pPr>
        <w:tabs>
          <w:tab w:val="num" w:pos="1440"/>
        </w:tabs>
        <w:ind w:left="1440" w:hanging="360"/>
      </w:pPr>
      <w:rPr>
        <w:rFonts w:ascii="Symbol" w:hAnsi="Symbol" w:cs="Symbol" w:hint="default"/>
        <w:sz w:val="20"/>
        <w:szCs w:val="20"/>
      </w:rPr>
    </w:lvl>
    <w:lvl w:ilvl="2" w:tplc="199AA0CC">
      <w:start w:val="1"/>
      <w:numFmt w:val="bullet"/>
      <w:lvlText w:val=""/>
      <w:lvlJc w:val="left"/>
      <w:pPr>
        <w:tabs>
          <w:tab w:val="num" w:pos="2160"/>
        </w:tabs>
        <w:ind w:left="2160" w:hanging="360"/>
      </w:pPr>
      <w:rPr>
        <w:rFonts w:ascii="Symbol" w:hAnsi="Symbol" w:cs="Symbol" w:hint="default"/>
        <w:sz w:val="20"/>
        <w:szCs w:val="20"/>
      </w:rPr>
    </w:lvl>
    <w:lvl w:ilvl="3" w:tplc="2A2AFF02">
      <w:start w:val="1"/>
      <w:numFmt w:val="bullet"/>
      <w:lvlText w:val=""/>
      <w:lvlJc w:val="left"/>
      <w:pPr>
        <w:tabs>
          <w:tab w:val="num" w:pos="2880"/>
        </w:tabs>
        <w:ind w:left="2880" w:hanging="360"/>
      </w:pPr>
      <w:rPr>
        <w:rFonts w:ascii="Symbol" w:hAnsi="Symbol" w:cs="Symbol" w:hint="default"/>
        <w:sz w:val="20"/>
        <w:szCs w:val="20"/>
      </w:rPr>
    </w:lvl>
    <w:lvl w:ilvl="4" w:tplc="7F78A12E">
      <w:start w:val="1"/>
      <w:numFmt w:val="bullet"/>
      <w:lvlText w:val=""/>
      <w:lvlJc w:val="left"/>
      <w:pPr>
        <w:tabs>
          <w:tab w:val="num" w:pos="3600"/>
        </w:tabs>
        <w:ind w:left="3600" w:hanging="360"/>
      </w:pPr>
      <w:rPr>
        <w:rFonts w:ascii="Symbol" w:hAnsi="Symbol" w:cs="Symbol" w:hint="default"/>
        <w:sz w:val="20"/>
        <w:szCs w:val="20"/>
      </w:rPr>
    </w:lvl>
    <w:lvl w:ilvl="5" w:tplc="FD3EF68A">
      <w:start w:val="1"/>
      <w:numFmt w:val="bullet"/>
      <w:lvlText w:val=""/>
      <w:lvlJc w:val="left"/>
      <w:pPr>
        <w:tabs>
          <w:tab w:val="num" w:pos="4320"/>
        </w:tabs>
        <w:ind w:left="4320" w:hanging="360"/>
      </w:pPr>
      <w:rPr>
        <w:rFonts w:ascii="Symbol" w:hAnsi="Symbol" w:cs="Symbol" w:hint="default"/>
        <w:sz w:val="20"/>
        <w:szCs w:val="20"/>
      </w:rPr>
    </w:lvl>
    <w:lvl w:ilvl="6" w:tplc="B30EA68E">
      <w:start w:val="1"/>
      <w:numFmt w:val="bullet"/>
      <w:lvlText w:val=""/>
      <w:lvlJc w:val="left"/>
      <w:pPr>
        <w:tabs>
          <w:tab w:val="num" w:pos="5040"/>
        </w:tabs>
        <w:ind w:left="5040" w:hanging="360"/>
      </w:pPr>
      <w:rPr>
        <w:rFonts w:ascii="Symbol" w:hAnsi="Symbol" w:cs="Symbol" w:hint="default"/>
        <w:sz w:val="20"/>
        <w:szCs w:val="20"/>
      </w:rPr>
    </w:lvl>
    <w:lvl w:ilvl="7" w:tplc="15188E54">
      <w:start w:val="1"/>
      <w:numFmt w:val="bullet"/>
      <w:lvlText w:val=""/>
      <w:lvlJc w:val="left"/>
      <w:pPr>
        <w:tabs>
          <w:tab w:val="num" w:pos="5760"/>
        </w:tabs>
        <w:ind w:left="5760" w:hanging="360"/>
      </w:pPr>
      <w:rPr>
        <w:rFonts w:ascii="Symbol" w:hAnsi="Symbol" w:cs="Symbol" w:hint="default"/>
        <w:sz w:val="20"/>
        <w:szCs w:val="20"/>
      </w:rPr>
    </w:lvl>
    <w:lvl w:ilvl="8" w:tplc="A3C8E332">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58E63FA"/>
    <w:multiLevelType w:val="hybridMultilevel"/>
    <w:tmpl w:val="FF82AFC8"/>
    <w:lvl w:ilvl="0" w:tplc="60702B6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C5B6D15"/>
    <w:multiLevelType w:val="hybridMultilevel"/>
    <w:tmpl w:val="8EBA1878"/>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6A35A3"/>
    <w:multiLevelType w:val="multilevel"/>
    <w:tmpl w:val="6F5ED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16F28B6"/>
    <w:multiLevelType w:val="hybridMultilevel"/>
    <w:tmpl w:val="78B416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3A75485"/>
    <w:multiLevelType w:val="hybridMultilevel"/>
    <w:tmpl w:val="7AB01784"/>
    <w:lvl w:ilvl="0" w:tplc="6BE0E510">
      <w:start w:val="1"/>
      <w:numFmt w:val="bullet"/>
      <w:lvlText w:val=""/>
      <w:lvlJc w:val="left"/>
      <w:pPr>
        <w:tabs>
          <w:tab w:val="num" w:pos="720"/>
        </w:tabs>
        <w:ind w:left="720" w:hanging="360"/>
      </w:pPr>
      <w:rPr>
        <w:rFonts w:ascii="Symbol" w:hAnsi="Symbol" w:cs="Symbol" w:hint="default"/>
        <w:sz w:val="20"/>
        <w:szCs w:val="20"/>
      </w:rPr>
    </w:lvl>
    <w:lvl w:ilvl="1" w:tplc="38DEF804">
      <w:start w:val="1"/>
      <w:numFmt w:val="bullet"/>
      <w:lvlText w:val=""/>
      <w:lvlJc w:val="left"/>
      <w:pPr>
        <w:tabs>
          <w:tab w:val="num" w:pos="1440"/>
        </w:tabs>
        <w:ind w:left="1440" w:hanging="360"/>
      </w:pPr>
      <w:rPr>
        <w:rFonts w:ascii="Symbol" w:hAnsi="Symbol" w:cs="Symbol" w:hint="default"/>
        <w:sz w:val="20"/>
        <w:szCs w:val="20"/>
      </w:rPr>
    </w:lvl>
    <w:lvl w:ilvl="2" w:tplc="752E0974">
      <w:start w:val="1"/>
      <w:numFmt w:val="bullet"/>
      <w:lvlText w:val=""/>
      <w:lvlJc w:val="left"/>
      <w:pPr>
        <w:tabs>
          <w:tab w:val="num" w:pos="2160"/>
        </w:tabs>
        <w:ind w:left="2160" w:hanging="360"/>
      </w:pPr>
      <w:rPr>
        <w:rFonts w:ascii="Symbol" w:hAnsi="Symbol" w:cs="Symbol" w:hint="default"/>
        <w:sz w:val="20"/>
        <w:szCs w:val="20"/>
      </w:rPr>
    </w:lvl>
    <w:lvl w:ilvl="3" w:tplc="2480BCFE">
      <w:start w:val="1"/>
      <w:numFmt w:val="bullet"/>
      <w:lvlText w:val=""/>
      <w:lvlJc w:val="left"/>
      <w:pPr>
        <w:tabs>
          <w:tab w:val="num" w:pos="2880"/>
        </w:tabs>
        <w:ind w:left="2880" w:hanging="360"/>
      </w:pPr>
      <w:rPr>
        <w:rFonts w:ascii="Symbol" w:hAnsi="Symbol" w:cs="Symbol" w:hint="default"/>
        <w:sz w:val="20"/>
        <w:szCs w:val="20"/>
      </w:rPr>
    </w:lvl>
    <w:lvl w:ilvl="4" w:tplc="FD786E5E">
      <w:start w:val="1"/>
      <w:numFmt w:val="bullet"/>
      <w:lvlText w:val=""/>
      <w:lvlJc w:val="left"/>
      <w:pPr>
        <w:tabs>
          <w:tab w:val="num" w:pos="3600"/>
        </w:tabs>
        <w:ind w:left="3600" w:hanging="360"/>
      </w:pPr>
      <w:rPr>
        <w:rFonts w:ascii="Symbol" w:hAnsi="Symbol" w:cs="Symbol" w:hint="default"/>
        <w:sz w:val="20"/>
        <w:szCs w:val="20"/>
      </w:rPr>
    </w:lvl>
    <w:lvl w:ilvl="5" w:tplc="7504A1F8">
      <w:start w:val="1"/>
      <w:numFmt w:val="bullet"/>
      <w:lvlText w:val=""/>
      <w:lvlJc w:val="left"/>
      <w:pPr>
        <w:tabs>
          <w:tab w:val="num" w:pos="4320"/>
        </w:tabs>
        <w:ind w:left="4320" w:hanging="360"/>
      </w:pPr>
      <w:rPr>
        <w:rFonts w:ascii="Symbol" w:hAnsi="Symbol" w:cs="Symbol" w:hint="default"/>
        <w:sz w:val="20"/>
        <w:szCs w:val="20"/>
      </w:rPr>
    </w:lvl>
    <w:lvl w:ilvl="6" w:tplc="17CA1596">
      <w:start w:val="1"/>
      <w:numFmt w:val="bullet"/>
      <w:lvlText w:val=""/>
      <w:lvlJc w:val="left"/>
      <w:pPr>
        <w:tabs>
          <w:tab w:val="num" w:pos="5040"/>
        </w:tabs>
        <w:ind w:left="5040" w:hanging="360"/>
      </w:pPr>
      <w:rPr>
        <w:rFonts w:ascii="Symbol" w:hAnsi="Symbol" w:cs="Symbol" w:hint="default"/>
        <w:sz w:val="20"/>
        <w:szCs w:val="20"/>
      </w:rPr>
    </w:lvl>
    <w:lvl w:ilvl="7" w:tplc="764CB4EC">
      <w:start w:val="1"/>
      <w:numFmt w:val="bullet"/>
      <w:lvlText w:val=""/>
      <w:lvlJc w:val="left"/>
      <w:pPr>
        <w:tabs>
          <w:tab w:val="num" w:pos="5760"/>
        </w:tabs>
        <w:ind w:left="5760" w:hanging="360"/>
      </w:pPr>
      <w:rPr>
        <w:rFonts w:ascii="Symbol" w:hAnsi="Symbol" w:cs="Symbol" w:hint="default"/>
        <w:sz w:val="20"/>
        <w:szCs w:val="20"/>
      </w:rPr>
    </w:lvl>
    <w:lvl w:ilvl="8" w:tplc="6BAAB210">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37E34656"/>
    <w:multiLevelType w:val="multilevel"/>
    <w:tmpl w:val="3CDAD4F0"/>
    <w:lvl w:ilvl="0">
      <w:numFmt w:val="decimalZero"/>
      <w:lvlText w:val="%1"/>
      <w:lvlJc w:val="left"/>
      <w:pPr>
        <w:tabs>
          <w:tab w:val="num" w:pos="3930"/>
        </w:tabs>
        <w:ind w:left="3930" w:hanging="3930"/>
      </w:pPr>
      <w:rPr>
        <w:rFonts w:hint="default"/>
      </w:rPr>
    </w:lvl>
    <w:lvl w:ilvl="1">
      <w:numFmt w:val="decimalZero"/>
      <w:lvlText w:val="%1.%2"/>
      <w:lvlJc w:val="left"/>
      <w:pPr>
        <w:tabs>
          <w:tab w:val="num" w:pos="3930"/>
        </w:tabs>
        <w:ind w:left="3930" w:hanging="3930"/>
      </w:pPr>
      <w:rPr>
        <w:rFonts w:hint="default"/>
      </w:rPr>
    </w:lvl>
    <w:lvl w:ilvl="2">
      <w:start w:val="2004"/>
      <w:numFmt w:val="decimal"/>
      <w:lvlText w:val="%1.%2.%3"/>
      <w:lvlJc w:val="left"/>
      <w:pPr>
        <w:tabs>
          <w:tab w:val="num" w:pos="3930"/>
        </w:tabs>
        <w:ind w:left="3930" w:hanging="3930"/>
      </w:pPr>
      <w:rPr>
        <w:rFonts w:hint="default"/>
      </w:rPr>
    </w:lvl>
    <w:lvl w:ilvl="3">
      <w:start w:val="1"/>
      <w:numFmt w:val="decimal"/>
      <w:lvlText w:val="%1.%2.%3.%4"/>
      <w:lvlJc w:val="left"/>
      <w:pPr>
        <w:tabs>
          <w:tab w:val="num" w:pos="3930"/>
        </w:tabs>
        <w:ind w:left="3930" w:hanging="3930"/>
      </w:pPr>
      <w:rPr>
        <w:rFonts w:hint="default"/>
      </w:rPr>
    </w:lvl>
    <w:lvl w:ilvl="4">
      <w:start w:val="1"/>
      <w:numFmt w:val="decimal"/>
      <w:lvlText w:val="%1.%2.%3.%4.%5"/>
      <w:lvlJc w:val="left"/>
      <w:pPr>
        <w:tabs>
          <w:tab w:val="num" w:pos="3930"/>
        </w:tabs>
        <w:ind w:left="3930" w:hanging="3930"/>
      </w:pPr>
      <w:rPr>
        <w:rFonts w:hint="default"/>
      </w:rPr>
    </w:lvl>
    <w:lvl w:ilvl="5">
      <w:start w:val="1"/>
      <w:numFmt w:val="decimal"/>
      <w:lvlText w:val="%1.%2.%3.%4.%5.%6"/>
      <w:lvlJc w:val="left"/>
      <w:pPr>
        <w:tabs>
          <w:tab w:val="num" w:pos="3930"/>
        </w:tabs>
        <w:ind w:left="3930" w:hanging="3930"/>
      </w:pPr>
      <w:rPr>
        <w:rFonts w:hint="default"/>
      </w:rPr>
    </w:lvl>
    <w:lvl w:ilvl="6">
      <w:start w:val="1"/>
      <w:numFmt w:val="decimal"/>
      <w:lvlText w:val="%1.%2.%3.%4.%5.%6.%7"/>
      <w:lvlJc w:val="left"/>
      <w:pPr>
        <w:tabs>
          <w:tab w:val="num" w:pos="3930"/>
        </w:tabs>
        <w:ind w:left="3930" w:hanging="3930"/>
      </w:pPr>
      <w:rPr>
        <w:rFonts w:hint="default"/>
      </w:rPr>
    </w:lvl>
    <w:lvl w:ilvl="7">
      <w:start w:val="1"/>
      <w:numFmt w:val="decimal"/>
      <w:lvlText w:val="%1.%2.%3.%4.%5.%6.%7.%8"/>
      <w:lvlJc w:val="left"/>
      <w:pPr>
        <w:tabs>
          <w:tab w:val="num" w:pos="3930"/>
        </w:tabs>
        <w:ind w:left="3930" w:hanging="3930"/>
      </w:pPr>
      <w:rPr>
        <w:rFonts w:hint="default"/>
      </w:rPr>
    </w:lvl>
    <w:lvl w:ilvl="8">
      <w:start w:val="1"/>
      <w:numFmt w:val="decimal"/>
      <w:lvlText w:val="%1.%2.%3.%4.%5.%6.%7.%8.%9"/>
      <w:lvlJc w:val="left"/>
      <w:pPr>
        <w:tabs>
          <w:tab w:val="num" w:pos="3930"/>
        </w:tabs>
        <w:ind w:left="3930" w:hanging="3930"/>
      </w:pPr>
      <w:rPr>
        <w:rFonts w:hint="default"/>
      </w:rPr>
    </w:lvl>
  </w:abstractNum>
  <w:abstractNum w:abstractNumId="8">
    <w:nsid w:val="3D6E6BD7"/>
    <w:multiLevelType w:val="hybridMultilevel"/>
    <w:tmpl w:val="9E0CB9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EA61C7"/>
    <w:multiLevelType w:val="hybridMultilevel"/>
    <w:tmpl w:val="FC70E510"/>
    <w:lvl w:ilvl="0" w:tplc="601CA40C">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0">
    <w:nsid w:val="47F24FE4"/>
    <w:multiLevelType w:val="hybridMultilevel"/>
    <w:tmpl w:val="3B2A0EE4"/>
    <w:lvl w:ilvl="0" w:tplc="AE78B824">
      <w:start w:val="1"/>
      <w:numFmt w:val="bullet"/>
      <w:lvlText w:val=""/>
      <w:lvlJc w:val="left"/>
      <w:pPr>
        <w:tabs>
          <w:tab w:val="num" w:pos="720"/>
        </w:tabs>
        <w:ind w:left="720" w:hanging="360"/>
      </w:pPr>
      <w:rPr>
        <w:rFonts w:ascii="Symbol" w:hAnsi="Symbol" w:cs="Symbol" w:hint="default"/>
        <w:sz w:val="20"/>
        <w:szCs w:val="20"/>
      </w:rPr>
    </w:lvl>
    <w:lvl w:ilvl="1" w:tplc="F5C66776">
      <w:start w:val="1"/>
      <w:numFmt w:val="bullet"/>
      <w:lvlText w:val=""/>
      <w:lvlJc w:val="left"/>
      <w:pPr>
        <w:tabs>
          <w:tab w:val="num" w:pos="1440"/>
        </w:tabs>
        <w:ind w:left="1440" w:hanging="360"/>
      </w:pPr>
      <w:rPr>
        <w:rFonts w:ascii="Symbol" w:hAnsi="Symbol" w:cs="Symbol" w:hint="default"/>
        <w:sz w:val="20"/>
        <w:szCs w:val="20"/>
      </w:rPr>
    </w:lvl>
    <w:lvl w:ilvl="2" w:tplc="81889CE0">
      <w:start w:val="1"/>
      <w:numFmt w:val="bullet"/>
      <w:lvlText w:val=""/>
      <w:lvlJc w:val="left"/>
      <w:pPr>
        <w:tabs>
          <w:tab w:val="num" w:pos="2160"/>
        </w:tabs>
        <w:ind w:left="2160" w:hanging="360"/>
      </w:pPr>
      <w:rPr>
        <w:rFonts w:ascii="Symbol" w:hAnsi="Symbol" w:cs="Symbol" w:hint="default"/>
        <w:sz w:val="20"/>
        <w:szCs w:val="20"/>
      </w:rPr>
    </w:lvl>
    <w:lvl w:ilvl="3" w:tplc="E5D0DB62">
      <w:start w:val="1"/>
      <w:numFmt w:val="bullet"/>
      <w:lvlText w:val=""/>
      <w:lvlJc w:val="left"/>
      <w:pPr>
        <w:tabs>
          <w:tab w:val="num" w:pos="2880"/>
        </w:tabs>
        <w:ind w:left="2880" w:hanging="360"/>
      </w:pPr>
      <w:rPr>
        <w:rFonts w:ascii="Symbol" w:hAnsi="Symbol" w:cs="Symbol" w:hint="default"/>
        <w:sz w:val="20"/>
        <w:szCs w:val="20"/>
      </w:rPr>
    </w:lvl>
    <w:lvl w:ilvl="4" w:tplc="D750D0F8">
      <w:start w:val="1"/>
      <w:numFmt w:val="bullet"/>
      <w:lvlText w:val=""/>
      <w:lvlJc w:val="left"/>
      <w:pPr>
        <w:tabs>
          <w:tab w:val="num" w:pos="3600"/>
        </w:tabs>
        <w:ind w:left="3600" w:hanging="360"/>
      </w:pPr>
      <w:rPr>
        <w:rFonts w:ascii="Symbol" w:hAnsi="Symbol" w:cs="Symbol" w:hint="default"/>
        <w:sz w:val="20"/>
        <w:szCs w:val="20"/>
      </w:rPr>
    </w:lvl>
    <w:lvl w:ilvl="5" w:tplc="49024354">
      <w:start w:val="1"/>
      <w:numFmt w:val="bullet"/>
      <w:lvlText w:val=""/>
      <w:lvlJc w:val="left"/>
      <w:pPr>
        <w:tabs>
          <w:tab w:val="num" w:pos="4320"/>
        </w:tabs>
        <w:ind w:left="4320" w:hanging="360"/>
      </w:pPr>
      <w:rPr>
        <w:rFonts w:ascii="Symbol" w:hAnsi="Symbol" w:cs="Symbol" w:hint="default"/>
        <w:sz w:val="20"/>
        <w:szCs w:val="20"/>
      </w:rPr>
    </w:lvl>
    <w:lvl w:ilvl="6" w:tplc="7C92742E">
      <w:start w:val="1"/>
      <w:numFmt w:val="bullet"/>
      <w:lvlText w:val=""/>
      <w:lvlJc w:val="left"/>
      <w:pPr>
        <w:tabs>
          <w:tab w:val="num" w:pos="5040"/>
        </w:tabs>
        <w:ind w:left="5040" w:hanging="360"/>
      </w:pPr>
      <w:rPr>
        <w:rFonts w:ascii="Symbol" w:hAnsi="Symbol" w:cs="Symbol" w:hint="default"/>
        <w:sz w:val="20"/>
        <w:szCs w:val="20"/>
      </w:rPr>
    </w:lvl>
    <w:lvl w:ilvl="7" w:tplc="A6EC269A">
      <w:start w:val="1"/>
      <w:numFmt w:val="bullet"/>
      <w:lvlText w:val=""/>
      <w:lvlJc w:val="left"/>
      <w:pPr>
        <w:tabs>
          <w:tab w:val="num" w:pos="5760"/>
        </w:tabs>
        <w:ind w:left="5760" w:hanging="360"/>
      </w:pPr>
      <w:rPr>
        <w:rFonts w:ascii="Symbol" w:hAnsi="Symbol" w:cs="Symbol" w:hint="default"/>
        <w:sz w:val="20"/>
        <w:szCs w:val="20"/>
      </w:rPr>
    </w:lvl>
    <w:lvl w:ilvl="8" w:tplc="611A9C54">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AEA3000"/>
    <w:multiLevelType w:val="hybridMultilevel"/>
    <w:tmpl w:val="339C5948"/>
    <w:lvl w:ilvl="0" w:tplc="93C44CE2">
      <w:start w:val="1"/>
      <w:numFmt w:val="bullet"/>
      <w:lvlText w:val=""/>
      <w:lvlJc w:val="left"/>
      <w:pPr>
        <w:tabs>
          <w:tab w:val="num" w:pos="720"/>
        </w:tabs>
        <w:ind w:left="720" w:hanging="360"/>
      </w:pPr>
      <w:rPr>
        <w:rFonts w:ascii="Symbol" w:hAnsi="Symbol" w:cs="Symbol" w:hint="default"/>
        <w:sz w:val="20"/>
        <w:szCs w:val="20"/>
      </w:rPr>
    </w:lvl>
    <w:lvl w:ilvl="1" w:tplc="D58860A4">
      <w:start w:val="1"/>
      <w:numFmt w:val="bullet"/>
      <w:lvlText w:val=""/>
      <w:lvlJc w:val="left"/>
      <w:pPr>
        <w:tabs>
          <w:tab w:val="num" w:pos="1440"/>
        </w:tabs>
        <w:ind w:left="1440" w:hanging="360"/>
      </w:pPr>
      <w:rPr>
        <w:rFonts w:ascii="Symbol" w:hAnsi="Symbol" w:cs="Symbol" w:hint="default"/>
        <w:sz w:val="20"/>
        <w:szCs w:val="20"/>
      </w:rPr>
    </w:lvl>
    <w:lvl w:ilvl="2" w:tplc="D6EA55F6">
      <w:start w:val="1"/>
      <w:numFmt w:val="bullet"/>
      <w:lvlText w:val=""/>
      <w:lvlJc w:val="left"/>
      <w:pPr>
        <w:tabs>
          <w:tab w:val="num" w:pos="2160"/>
        </w:tabs>
        <w:ind w:left="2160" w:hanging="360"/>
      </w:pPr>
      <w:rPr>
        <w:rFonts w:ascii="Symbol" w:hAnsi="Symbol" w:cs="Symbol" w:hint="default"/>
        <w:sz w:val="20"/>
        <w:szCs w:val="20"/>
      </w:rPr>
    </w:lvl>
    <w:lvl w:ilvl="3" w:tplc="4392B1DE">
      <w:start w:val="1"/>
      <w:numFmt w:val="bullet"/>
      <w:lvlText w:val=""/>
      <w:lvlJc w:val="left"/>
      <w:pPr>
        <w:tabs>
          <w:tab w:val="num" w:pos="2880"/>
        </w:tabs>
        <w:ind w:left="2880" w:hanging="360"/>
      </w:pPr>
      <w:rPr>
        <w:rFonts w:ascii="Symbol" w:hAnsi="Symbol" w:cs="Symbol" w:hint="default"/>
        <w:sz w:val="20"/>
        <w:szCs w:val="20"/>
      </w:rPr>
    </w:lvl>
    <w:lvl w:ilvl="4" w:tplc="0BC60B8C">
      <w:start w:val="1"/>
      <w:numFmt w:val="bullet"/>
      <w:lvlText w:val=""/>
      <w:lvlJc w:val="left"/>
      <w:pPr>
        <w:tabs>
          <w:tab w:val="num" w:pos="3600"/>
        </w:tabs>
        <w:ind w:left="3600" w:hanging="360"/>
      </w:pPr>
      <w:rPr>
        <w:rFonts w:ascii="Symbol" w:hAnsi="Symbol" w:cs="Symbol" w:hint="default"/>
        <w:sz w:val="20"/>
        <w:szCs w:val="20"/>
      </w:rPr>
    </w:lvl>
    <w:lvl w:ilvl="5" w:tplc="62FE04B0">
      <w:start w:val="1"/>
      <w:numFmt w:val="bullet"/>
      <w:lvlText w:val=""/>
      <w:lvlJc w:val="left"/>
      <w:pPr>
        <w:tabs>
          <w:tab w:val="num" w:pos="4320"/>
        </w:tabs>
        <w:ind w:left="4320" w:hanging="360"/>
      </w:pPr>
      <w:rPr>
        <w:rFonts w:ascii="Symbol" w:hAnsi="Symbol" w:cs="Symbol" w:hint="default"/>
        <w:sz w:val="20"/>
        <w:szCs w:val="20"/>
      </w:rPr>
    </w:lvl>
    <w:lvl w:ilvl="6" w:tplc="37A64DAC">
      <w:start w:val="1"/>
      <w:numFmt w:val="bullet"/>
      <w:lvlText w:val=""/>
      <w:lvlJc w:val="left"/>
      <w:pPr>
        <w:tabs>
          <w:tab w:val="num" w:pos="5040"/>
        </w:tabs>
        <w:ind w:left="5040" w:hanging="360"/>
      </w:pPr>
      <w:rPr>
        <w:rFonts w:ascii="Symbol" w:hAnsi="Symbol" w:cs="Symbol" w:hint="default"/>
        <w:sz w:val="20"/>
        <w:szCs w:val="20"/>
      </w:rPr>
    </w:lvl>
    <w:lvl w:ilvl="7" w:tplc="272E7676">
      <w:start w:val="1"/>
      <w:numFmt w:val="bullet"/>
      <w:lvlText w:val=""/>
      <w:lvlJc w:val="left"/>
      <w:pPr>
        <w:tabs>
          <w:tab w:val="num" w:pos="5760"/>
        </w:tabs>
        <w:ind w:left="5760" w:hanging="360"/>
      </w:pPr>
      <w:rPr>
        <w:rFonts w:ascii="Symbol" w:hAnsi="Symbol" w:cs="Symbol" w:hint="default"/>
        <w:sz w:val="20"/>
        <w:szCs w:val="20"/>
      </w:rPr>
    </w:lvl>
    <w:lvl w:ilvl="8" w:tplc="119E291C">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53843A86"/>
    <w:multiLevelType w:val="multilevel"/>
    <w:tmpl w:val="BB1242F8"/>
    <w:lvl w:ilvl="0">
      <w:numFmt w:val="decimalZero"/>
      <w:lvlText w:val="%1"/>
      <w:lvlJc w:val="left"/>
      <w:pPr>
        <w:tabs>
          <w:tab w:val="num" w:pos="9600"/>
        </w:tabs>
        <w:ind w:left="9600" w:hanging="9600"/>
      </w:pPr>
      <w:rPr>
        <w:rFonts w:hint="default"/>
      </w:rPr>
    </w:lvl>
    <w:lvl w:ilvl="1">
      <w:numFmt w:val="decimalZero"/>
      <w:lvlText w:val="%1.%2"/>
      <w:lvlJc w:val="left"/>
      <w:pPr>
        <w:tabs>
          <w:tab w:val="num" w:pos="9600"/>
        </w:tabs>
        <w:ind w:left="9600" w:hanging="9600"/>
      </w:pPr>
      <w:rPr>
        <w:rFonts w:hint="default"/>
      </w:rPr>
    </w:lvl>
    <w:lvl w:ilvl="2">
      <w:start w:val="2004"/>
      <w:numFmt w:val="decimal"/>
      <w:lvlText w:val="%1.%2.%3"/>
      <w:lvlJc w:val="left"/>
      <w:pPr>
        <w:tabs>
          <w:tab w:val="num" w:pos="9600"/>
        </w:tabs>
        <w:ind w:left="9600" w:hanging="9600"/>
      </w:pPr>
      <w:rPr>
        <w:rFonts w:hint="default"/>
      </w:rPr>
    </w:lvl>
    <w:lvl w:ilvl="3">
      <w:start w:val="1"/>
      <w:numFmt w:val="decimal"/>
      <w:lvlText w:val="%1.%2.%3.%4"/>
      <w:lvlJc w:val="left"/>
      <w:pPr>
        <w:tabs>
          <w:tab w:val="num" w:pos="9600"/>
        </w:tabs>
        <w:ind w:left="9600" w:hanging="9600"/>
      </w:pPr>
      <w:rPr>
        <w:rFonts w:hint="default"/>
      </w:rPr>
    </w:lvl>
    <w:lvl w:ilvl="4">
      <w:start w:val="1"/>
      <w:numFmt w:val="decimal"/>
      <w:lvlText w:val="%1.%2.%3.%4.%5"/>
      <w:lvlJc w:val="left"/>
      <w:pPr>
        <w:tabs>
          <w:tab w:val="num" w:pos="9600"/>
        </w:tabs>
        <w:ind w:left="9600" w:hanging="9600"/>
      </w:pPr>
      <w:rPr>
        <w:rFonts w:hint="default"/>
      </w:rPr>
    </w:lvl>
    <w:lvl w:ilvl="5">
      <w:start w:val="1"/>
      <w:numFmt w:val="decimal"/>
      <w:lvlText w:val="%1.%2.%3.%4.%5.%6"/>
      <w:lvlJc w:val="left"/>
      <w:pPr>
        <w:tabs>
          <w:tab w:val="num" w:pos="9600"/>
        </w:tabs>
        <w:ind w:left="9600" w:hanging="9600"/>
      </w:pPr>
      <w:rPr>
        <w:rFonts w:hint="default"/>
      </w:rPr>
    </w:lvl>
    <w:lvl w:ilvl="6">
      <w:start w:val="1"/>
      <w:numFmt w:val="decimal"/>
      <w:lvlText w:val="%1.%2.%3.%4.%5.%6.%7"/>
      <w:lvlJc w:val="left"/>
      <w:pPr>
        <w:tabs>
          <w:tab w:val="num" w:pos="9600"/>
        </w:tabs>
        <w:ind w:left="9600" w:hanging="9600"/>
      </w:pPr>
      <w:rPr>
        <w:rFonts w:hint="default"/>
      </w:rPr>
    </w:lvl>
    <w:lvl w:ilvl="7">
      <w:start w:val="1"/>
      <w:numFmt w:val="decimal"/>
      <w:lvlText w:val="%1.%2.%3.%4.%5.%6.%7.%8"/>
      <w:lvlJc w:val="left"/>
      <w:pPr>
        <w:tabs>
          <w:tab w:val="num" w:pos="9600"/>
        </w:tabs>
        <w:ind w:left="9600" w:hanging="9600"/>
      </w:pPr>
      <w:rPr>
        <w:rFonts w:hint="default"/>
      </w:rPr>
    </w:lvl>
    <w:lvl w:ilvl="8">
      <w:start w:val="1"/>
      <w:numFmt w:val="decimal"/>
      <w:lvlText w:val="%1.%2.%3.%4.%5.%6.%7.%8.%9"/>
      <w:lvlJc w:val="left"/>
      <w:pPr>
        <w:tabs>
          <w:tab w:val="num" w:pos="9600"/>
        </w:tabs>
        <w:ind w:left="9600" w:hanging="9600"/>
      </w:pPr>
      <w:rPr>
        <w:rFonts w:hint="default"/>
      </w:rPr>
    </w:lvl>
  </w:abstractNum>
  <w:abstractNum w:abstractNumId="13">
    <w:nsid w:val="5DB41F62"/>
    <w:multiLevelType w:val="hybridMultilevel"/>
    <w:tmpl w:val="3064F03A"/>
    <w:lvl w:ilvl="0" w:tplc="A07424CC">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5F0F12A1"/>
    <w:multiLevelType w:val="hybridMultilevel"/>
    <w:tmpl w:val="D1A6564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7045DD1"/>
    <w:multiLevelType w:val="hybridMultilevel"/>
    <w:tmpl w:val="DB4804B8"/>
    <w:lvl w:ilvl="0" w:tplc="6FBE6C0E">
      <w:start w:val="1"/>
      <w:numFmt w:val="decimal"/>
      <w:lvlText w:val="%1."/>
      <w:lvlJc w:val="left"/>
      <w:pPr>
        <w:tabs>
          <w:tab w:val="num" w:pos="720"/>
        </w:tabs>
        <w:ind w:left="720" w:hanging="360"/>
      </w:pPr>
    </w:lvl>
    <w:lvl w:ilvl="1" w:tplc="B60454A4">
      <w:start w:val="1"/>
      <w:numFmt w:val="decimal"/>
      <w:lvlText w:val="%2."/>
      <w:lvlJc w:val="left"/>
      <w:pPr>
        <w:tabs>
          <w:tab w:val="num" w:pos="1440"/>
        </w:tabs>
        <w:ind w:left="1440" w:hanging="360"/>
      </w:pPr>
    </w:lvl>
    <w:lvl w:ilvl="2" w:tplc="7500DB28">
      <w:start w:val="1"/>
      <w:numFmt w:val="decimal"/>
      <w:lvlText w:val="%3."/>
      <w:lvlJc w:val="left"/>
      <w:pPr>
        <w:tabs>
          <w:tab w:val="num" w:pos="2160"/>
        </w:tabs>
        <w:ind w:left="2160" w:hanging="360"/>
      </w:pPr>
    </w:lvl>
    <w:lvl w:ilvl="3" w:tplc="494A2944">
      <w:start w:val="1"/>
      <w:numFmt w:val="decimal"/>
      <w:lvlText w:val="%4."/>
      <w:lvlJc w:val="left"/>
      <w:pPr>
        <w:tabs>
          <w:tab w:val="num" w:pos="2880"/>
        </w:tabs>
        <w:ind w:left="2880" w:hanging="360"/>
      </w:pPr>
    </w:lvl>
    <w:lvl w:ilvl="4" w:tplc="9476DB7E">
      <w:start w:val="1"/>
      <w:numFmt w:val="decimal"/>
      <w:lvlText w:val="%5."/>
      <w:lvlJc w:val="left"/>
      <w:pPr>
        <w:tabs>
          <w:tab w:val="num" w:pos="3600"/>
        </w:tabs>
        <w:ind w:left="3600" w:hanging="360"/>
      </w:pPr>
    </w:lvl>
    <w:lvl w:ilvl="5" w:tplc="3466965C">
      <w:start w:val="1"/>
      <w:numFmt w:val="decimal"/>
      <w:lvlText w:val="%6."/>
      <w:lvlJc w:val="left"/>
      <w:pPr>
        <w:tabs>
          <w:tab w:val="num" w:pos="4320"/>
        </w:tabs>
        <w:ind w:left="4320" w:hanging="360"/>
      </w:pPr>
    </w:lvl>
    <w:lvl w:ilvl="6" w:tplc="C4EE547A">
      <w:start w:val="1"/>
      <w:numFmt w:val="decimal"/>
      <w:lvlText w:val="%7."/>
      <w:lvlJc w:val="left"/>
      <w:pPr>
        <w:tabs>
          <w:tab w:val="num" w:pos="5040"/>
        </w:tabs>
        <w:ind w:left="5040" w:hanging="360"/>
      </w:pPr>
    </w:lvl>
    <w:lvl w:ilvl="7" w:tplc="5EB24F4C">
      <w:start w:val="1"/>
      <w:numFmt w:val="decimal"/>
      <w:lvlText w:val="%8."/>
      <w:lvlJc w:val="left"/>
      <w:pPr>
        <w:tabs>
          <w:tab w:val="num" w:pos="5760"/>
        </w:tabs>
        <w:ind w:left="5760" w:hanging="360"/>
      </w:pPr>
    </w:lvl>
    <w:lvl w:ilvl="8" w:tplc="80269B4E">
      <w:start w:val="1"/>
      <w:numFmt w:val="decimal"/>
      <w:lvlText w:val="%9."/>
      <w:lvlJc w:val="left"/>
      <w:pPr>
        <w:tabs>
          <w:tab w:val="num" w:pos="6480"/>
        </w:tabs>
        <w:ind w:left="6480" w:hanging="360"/>
      </w:pPr>
    </w:lvl>
  </w:abstractNum>
  <w:abstractNum w:abstractNumId="16">
    <w:nsid w:val="7549387E"/>
    <w:multiLevelType w:val="hybridMultilevel"/>
    <w:tmpl w:val="E6E6A1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7FC428C"/>
    <w:multiLevelType w:val="hybridMultilevel"/>
    <w:tmpl w:val="5898105A"/>
    <w:lvl w:ilvl="0" w:tplc="B83ED2BA">
      <w:start w:val="1"/>
      <w:numFmt w:val="bullet"/>
      <w:lvlText w:val=""/>
      <w:lvlJc w:val="left"/>
      <w:pPr>
        <w:tabs>
          <w:tab w:val="num" w:pos="720"/>
        </w:tabs>
        <w:ind w:left="720" w:hanging="360"/>
      </w:pPr>
      <w:rPr>
        <w:rFonts w:ascii="Symbol" w:hAnsi="Symbol" w:cs="Symbol" w:hint="default"/>
        <w:sz w:val="20"/>
        <w:szCs w:val="20"/>
      </w:rPr>
    </w:lvl>
    <w:lvl w:ilvl="1" w:tplc="D90AE502">
      <w:start w:val="1"/>
      <w:numFmt w:val="bullet"/>
      <w:lvlText w:val=""/>
      <w:lvlJc w:val="left"/>
      <w:pPr>
        <w:tabs>
          <w:tab w:val="num" w:pos="1440"/>
        </w:tabs>
        <w:ind w:left="1440" w:hanging="360"/>
      </w:pPr>
      <w:rPr>
        <w:rFonts w:ascii="Symbol" w:hAnsi="Symbol" w:cs="Symbol" w:hint="default"/>
        <w:sz w:val="20"/>
        <w:szCs w:val="20"/>
      </w:rPr>
    </w:lvl>
    <w:lvl w:ilvl="2" w:tplc="1354C40C">
      <w:start w:val="1"/>
      <w:numFmt w:val="bullet"/>
      <w:lvlText w:val=""/>
      <w:lvlJc w:val="left"/>
      <w:pPr>
        <w:tabs>
          <w:tab w:val="num" w:pos="2160"/>
        </w:tabs>
        <w:ind w:left="2160" w:hanging="360"/>
      </w:pPr>
      <w:rPr>
        <w:rFonts w:ascii="Symbol" w:hAnsi="Symbol" w:cs="Symbol" w:hint="default"/>
        <w:sz w:val="20"/>
        <w:szCs w:val="20"/>
      </w:rPr>
    </w:lvl>
    <w:lvl w:ilvl="3" w:tplc="90BCF0D6">
      <w:start w:val="1"/>
      <w:numFmt w:val="bullet"/>
      <w:lvlText w:val=""/>
      <w:lvlJc w:val="left"/>
      <w:pPr>
        <w:tabs>
          <w:tab w:val="num" w:pos="2880"/>
        </w:tabs>
        <w:ind w:left="2880" w:hanging="360"/>
      </w:pPr>
      <w:rPr>
        <w:rFonts w:ascii="Symbol" w:hAnsi="Symbol" w:cs="Symbol" w:hint="default"/>
        <w:sz w:val="20"/>
        <w:szCs w:val="20"/>
      </w:rPr>
    </w:lvl>
    <w:lvl w:ilvl="4" w:tplc="C14894A4">
      <w:start w:val="1"/>
      <w:numFmt w:val="bullet"/>
      <w:lvlText w:val=""/>
      <w:lvlJc w:val="left"/>
      <w:pPr>
        <w:tabs>
          <w:tab w:val="num" w:pos="3600"/>
        </w:tabs>
        <w:ind w:left="3600" w:hanging="360"/>
      </w:pPr>
      <w:rPr>
        <w:rFonts w:ascii="Symbol" w:hAnsi="Symbol" w:cs="Symbol" w:hint="default"/>
        <w:sz w:val="20"/>
        <w:szCs w:val="20"/>
      </w:rPr>
    </w:lvl>
    <w:lvl w:ilvl="5" w:tplc="D6449B5E">
      <w:start w:val="1"/>
      <w:numFmt w:val="bullet"/>
      <w:lvlText w:val=""/>
      <w:lvlJc w:val="left"/>
      <w:pPr>
        <w:tabs>
          <w:tab w:val="num" w:pos="4320"/>
        </w:tabs>
        <w:ind w:left="4320" w:hanging="360"/>
      </w:pPr>
      <w:rPr>
        <w:rFonts w:ascii="Symbol" w:hAnsi="Symbol" w:cs="Symbol" w:hint="default"/>
        <w:sz w:val="20"/>
        <w:szCs w:val="20"/>
      </w:rPr>
    </w:lvl>
    <w:lvl w:ilvl="6" w:tplc="DC50A128">
      <w:start w:val="1"/>
      <w:numFmt w:val="bullet"/>
      <w:lvlText w:val=""/>
      <w:lvlJc w:val="left"/>
      <w:pPr>
        <w:tabs>
          <w:tab w:val="num" w:pos="5040"/>
        </w:tabs>
        <w:ind w:left="5040" w:hanging="360"/>
      </w:pPr>
      <w:rPr>
        <w:rFonts w:ascii="Symbol" w:hAnsi="Symbol" w:cs="Symbol" w:hint="default"/>
        <w:sz w:val="20"/>
        <w:szCs w:val="20"/>
      </w:rPr>
    </w:lvl>
    <w:lvl w:ilvl="7" w:tplc="192AD578">
      <w:start w:val="1"/>
      <w:numFmt w:val="bullet"/>
      <w:lvlText w:val=""/>
      <w:lvlJc w:val="left"/>
      <w:pPr>
        <w:tabs>
          <w:tab w:val="num" w:pos="5760"/>
        </w:tabs>
        <w:ind w:left="5760" w:hanging="360"/>
      </w:pPr>
      <w:rPr>
        <w:rFonts w:ascii="Symbol" w:hAnsi="Symbol" w:cs="Symbol" w:hint="default"/>
        <w:sz w:val="20"/>
        <w:szCs w:val="20"/>
      </w:rPr>
    </w:lvl>
    <w:lvl w:ilvl="8" w:tplc="1D06F4BE">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C9068A5"/>
    <w:multiLevelType w:val="hybridMultilevel"/>
    <w:tmpl w:val="03A2AB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471848"/>
    <w:multiLevelType w:val="multilevel"/>
    <w:tmpl w:val="6F5ED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5"/>
  </w:num>
  <w:num w:numId="3">
    <w:abstractNumId w:val="1"/>
  </w:num>
  <w:num w:numId="4">
    <w:abstractNumId w:val="11"/>
  </w:num>
  <w:num w:numId="5">
    <w:abstractNumId w:val="6"/>
  </w:num>
  <w:num w:numId="6">
    <w:abstractNumId w:val="10"/>
  </w:num>
  <w:num w:numId="7">
    <w:abstractNumId w:val="17"/>
  </w:num>
  <w:num w:numId="8">
    <w:abstractNumId w:val="15"/>
  </w:num>
  <w:num w:numId="9">
    <w:abstractNumId w:val="18"/>
  </w:num>
  <w:num w:numId="10">
    <w:abstractNumId w:val="8"/>
  </w:num>
  <w:num w:numId="11">
    <w:abstractNumId w:val="0"/>
  </w:num>
  <w:num w:numId="12">
    <w:abstractNumId w:val="9"/>
  </w:num>
  <w:num w:numId="13">
    <w:abstractNumId w:val="13"/>
  </w:num>
  <w:num w:numId="14">
    <w:abstractNumId w:val="19"/>
  </w:num>
  <w:num w:numId="15">
    <w:abstractNumId w:val="7"/>
  </w:num>
  <w:num w:numId="16">
    <w:abstractNumId w:val="12"/>
  </w:num>
  <w:num w:numId="17">
    <w:abstractNumId w:val="14"/>
  </w:num>
  <w:num w:numId="18">
    <w:abstractNumId w:val="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187"/>
    <w:rsid w:val="002B4187"/>
    <w:rsid w:val="00775F2C"/>
    <w:rsid w:val="00797254"/>
    <w:rsid w:val="00BC3B66"/>
    <w:rsid w:val="00F7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ABF6FB-EB06-4F0F-9B00-D4F426DD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sz w:val="32"/>
      <w:szCs w:val="3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customStyle="1" w:styleId="Web">
    <w:name w:val="Обычный (Web)"/>
    <w:basedOn w:val="a"/>
    <w:uiPriority w:val="99"/>
    <w:pPr>
      <w:spacing w:before="100" w:beforeAutospacing="1" w:after="100" w:afterAutospacing="1"/>
    </w:pPr>
  </w:style>
  <w:style w:type="character" w:customStyle="1" w:styleId="bold">
    <w:name w:val="bold"/>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2">
    <w:name w:val="Body Text 2"/>
    <w:basedOn w:val="a"/>
    <w:link w:val="20"/>
    <w:uiPriority w:val="99"/>
    <w:pPr>
      <w:ind w:right="-60"/>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left="348"/>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tabs>
        <w:tab w:val="decimal" w:pos="120"/>
      </w:tabs>
      <w:ind w:left="348" w:firstLine="600"/>
    </w:pPr>
  </w:style>
  <w:style w:type="character" w:customStyle="1" w:styleId="30">
    <w:name w:val="Основной текст с отступом 3 Знак"/>
    <w:link w:val="3"/>
    <w:uiPriority w:val="99"/>
    <w:semiHidden/>
    <w:rPr>
      <w:sz w:val="16"/>
      <w:szCs w:val="16"/>
    </w:rPr>
  </w:style>
  <w:style w:type="paragraph" w:styleId="ac">
    <w:name w:val="Body Text"/>
    <w:basedOn w:val="a"/>
    <w:link w:val="ad"/>
    <w:uiPriority w:val="99"/>
    <w:pPr>
      <w:jc w:val="both"/>
    </w:pPr>
  </w:style>
  <w:style w:type="character" w:customStyle="1" w:styleId="ad">
    <w:name w:val="Основной текст Знак"/>
    <w:link w:val="ac"/>
    <w:uiPriority w:val="99"/>
    <w:semiHidden/>
    <w:rPr>
      <w:sz w:val="24"/>
      <w:szCs w:val="24"/>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31">
    <w:name w:val="Body Text 3"/>
    <w:basedOn w:val="a"/>
    <w:link w:val="32"/>
    <w:uiPriority w:val="99"/>
    <w:rPr>
      <w:sz w:val="20"/>
      <w:szCs w:val="20"/>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по Связи и Информации</vt:lpstr>
    </vt:vector>
  </TitlesOfParts>
  <Company/>
  <LinksUpToDate>false</LinksUpToDate>
  <CharactersWithSpaces>28125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Связи и Информации</dc:title>
  <dc:subject/>
  <dc:creator>Mishin</dc:creator>
  <cp:keywords/>
  <dc:description/>
  <cp:lastModifiedBy>admin</cp:lastModifiedBy>
  <cp:revision>2</cp:revision>
  <cp:lastPrinted>2005-02-12T10:37:00Z</cp:lastPrinted>
  <dcterms:created xsi:type="dcterms:W3CDTF">2014-03-09T22:16:00Z</dcterms:created>
  <dcterms:modified xsi:type="dcterms:W3CDTF">2014-03-09T22:16:00Z</dcterms:modified>
</cp:coreProperties>
</file>