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Министерство образования Республики Беларусь</w:t>
      </w: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Учреждение образования</w:t>
      </w: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“Белорусский государственный университет транспорта”</w:t>
      </w: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Кафедра “Строительство и эксплуатация</w:t>
      </w: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дорог”</w:t>
      </w: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5031B" w:rsidRDefault="00B5031B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5031B" w:rsidRDefault="00B5031B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5031B" w:rsidRPr="00003E5C" w:rsidRDefault="00B5031B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КУРСОВАЯ РАБОТА</w:t>
      </w: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03E5C" w:rsidRPr="00B5031B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5031B">
        <w:rPr>
          <w:rFonts w:ascii="Times New Roman" w:hAnsi="Times New Roman"/>
          <w:b/>
          <w:sz w:val="28"/>
          <w:szCs w:val="28"/>
        </w:rPr>
        <w:t>по дисциплине</w:t>
      </w:r>
    </w:p>
    <w:p w:rsidR="00003E5C" w:rsidRPr="00B5031B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5031B">
        <w:rPr>
          <w:rFonts w:ascii="Times New Roman" w:hAnsi="Times New Roman"/>
          <w:b/>
          <w:sz w:val="28"/>
          <w:szCs w:val="28"/>
        </w:rPr>
        <w:t>“Устройство и эксплуатация</w:t>
      </w:r>
    </w:p>
    <w:p w:rsidR="00003E5C" w:rsidRPr="00B5031B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B5031B">
        <w:rPr>
          <w:rFonts w:ascii="Times New Roman" w:hAnsi="Times New Roman"/>
          <w:b/>
          <w:sz w:val="28"/>
          <w:szCs w:val="28"/>
        </w:rPr>
        <w:t>железнодорожного пути”</w:t>
      </w: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5031B" w:rsidRDefault="00B5031B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5031B" w:rsidRDefault="00B5031B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5031B" w:rsidRPr="00003E5C" w:rsidRDefault="00B5031B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EE065F" w:rsidRDefault="00EE065F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EE065F" w:rsidRDefault="00EE065F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EE065F" w:rsidRPr="00EE065F" w:rsidRDefault="00EE065F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5031B" w:rsidRDefault="00003E5C" w:rsidP="00EE065F">
      <w:pPr>
        <w:widowControl w:val="0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2010</w:t>
      </w:r>
    </w:p>
    <w:p w:rsidR="00B5031B" w:rsidRDefault="00B5031B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003E5C" w:rsidRPr="00B5031B" w:rsidRDefault="00003E5C" w:rsidP="00EE065F">
      <w:pPr>
        <w:widowControl w:val="0"/>
        <w:spacing w:after="0" w:line="360" w:lineRule="auto"/>
        <w:contextualSpacing/>
        <w:rPr>
          <w:rFonts w:ascii="Times New Roman" w:hAnsi="Times New Roman"/>
          <w:b/>
          <w:sz w:val="28"/>
          <w:szCs w:val="28"/>
        </w:rPr>
      </w:pPr>
      <w:r w:rsidRPr="00B5031B">
        <w:rPr>
          <w:rFonts w:ascii="Times New Roman" w:hAnsi="Times New Roman"/>
          <w:b/>
          <w:sz w:val="28"/>
          <w:szCs w:val="28"/>
        </w:rPr>
        <w:t>СОДЕРЖАНИЕ</w:t>
      </w:r>
    </w:p>
    <w:p w:rsidR="00003E5C" w:rsidRPr="00003E5C" w:rsidRDefault="00003E5C" w:rsidP="00EE065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ВВЕДЕНИЕ</w:t>
      </w:r>
    </w:p>
    <w:p w:rsidR="00003E5C" w:rsidRPr="00003E5C" w:rsidRDefault="000314C7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РАСЧЁТ И ПРОЕКТИРОВАНИЕ ОДИНОЧНОГО ОБЫКНОВЕННОГО СТРЕЛОЧНОГО ПЕРЕВОДА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2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Определение длины крестовины, длины прямой вставки и радиуса переводной кривой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2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Определение длин остряков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2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Определение длины рамного рельса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2"/>
        </w:numPr>
        <w:tabs>
          <w:tab w:val="left" w:pos="0"/>
        </w:tabs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Расчёт теоретической и полной длин стрелочного перевода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2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Расчёт ординат переводной кривой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2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Определение длин рельсовых нитей стрелочного перевода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2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Построение схемы разбивки стрелочного перевода</w:t>
      </w:r>
    </w:p>
    <w:p w:rsidR="00003E5C" w:rsidRPr="00003E5C" w:rsidRDefault="000314C7" w:rsidP="00EE065F">
      <w:pPr>
        <w:pStyle w:val="a4"/>
        <w:widowControl w:val="0"/>
        <w:numPr>
          <w:ilvl w:val="0"/>
          <w:numId w:val="2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ОРГАНИЗАЦИЯ И ПЛАНИРОВАНИЕ РЕМОНТОВ ПУТИ</w:t>
      </w:r>
    </w:p>
    <w:p w:rsidR="00350DD8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2.1 Определение классности и выбор конструкции пути</w:t>
      </w:r>
    </w:p>
    <w:p w:rsidR="00350DD8" w:rsidRDefault="00003E5C" w:rsidP="00EE065F">
      <w:pPr>
        <w:pStyle w:val="a4"/>
        <w:widowControl w:val="0"/>
        <w:numPr>
          <w:ilvl w:val="1"/>
          <w:numId w:val="4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Определение периодичности путеремонтных работ</w:t>
      </w:r>
    </w:p>
    <w:p w:rsidR="00003E5C" w:rsidRPr="00003E5C" w:rsidRDefault="00003E5C" w:rsidP="00EE065F">
      <w:pPr>
        <w:pStyle w:val="a4"/>
        <w:widowControl w:val="0"/>
        <w:numPr>
          <w:ilvl w:val="1"/>
          <w:numId w:val="4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Разработка технологического процесса капитального ремонта пути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2.3.1Определение продолжительности «окна»</w:t>
      </w:r>
    </w:p>
    <w:p w:rsidR="00003E5C" w:rsidRPr="00003E5C" w:rsidRDefault="00003E5C" w:rsidP="00EE065F">
      <w:pPr>
        <w:pStyle w:val="a4"/>
        <w:widowControl w:val="0"/>
        <w:numPr>
          <w:ilvl w:val="2"/>
          <w:numId w:val="3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Расчёт ведомости затрат труда на выполнение основных работ в «окно»</w:t>
      </w:r>
    </w:p>
    <w:p w:rsidR="00003E5C" w:rsidRPr="00003E5C" w:rsidRDefault="00003E5C" w:rsidP="00EE065F">
      <w:pPr>
        <w:pStyle w:val="a4"/>
        <w:widowControl w:val="0"/>
        <w:numPr>
          <w:ilvl w:val="2"/>
          <w:numId w:val="3"/>
        </w:numPr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Ограждение места производства основных работ в «окно»</w:t>
      </w:r>
    </w:p>
    <w:p w:rsidR="00003E5C" w:rsidRPr="00003E5C" w:rsidRDefault="000314C7" w:rsidP="00EE065F">
      <w:pPr>
        <w:pStyle w:val="a4"/>
        <w:widowControl w:val="0"/>
        <w:numPr>
          <w:ilvl w:val="0"/>
          <w:numId w:val="3"/>
        </w:numPr>
        <w:tabs>
          <w:tab w:val="left" w:pos="0"/>
        </w:tabs>
        <w:spacing w:line="360" w:lineRule="auto"/>
        <w:ind w:left="0" w:firstLine="0"/>
        <w:rPr>
          <w:szCs w:val="28"/>
        </w:rPr>
      </w:pPr>
      <w:r w:rsidRPr="00003E5C">
        <w:rPr>
          <w:szCs w:val="28"/>
        </w:rPr>
        <w:t>ПЛАНИРОВАНИЕ МЕРОПРИЯТИЙ ПО СНЕГОБОРЬБЕ НА СТАНЦИИ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3.1 Определение объёма выпавшего снега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3.2 Определение времени очистки станции от снега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СПИСОК ЛИТЕРАТУРЫ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ПРИЛОЖЕНИЕ А Схема разбивки стрелочного перевода типа Р75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марки 1/20</w:t>
      </w:r>
      <w:r w:rsidR="00B5031B">
        <w:rPr>
          <w:szCs w:val="28"/>
        </w:rPr>
        <w:t xml:space="preserve"> 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ПРИЛОЖЕНИЕ Б График основных работ в «окно» при капитальном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ремонте пути на щебне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ПРИЛОЖЕНИЕ В Схема движения путевых машин в технологической последовательности при капитальном ремонте пути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ПРИЛОЖЕНИЕ Г Схема цикла работы снегоуборочного поезда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/>
        <w:rPr>
          <w:szCs w:val="28"/>
        </w:rPr>
      </w:pPr>
      <w:r w:rsidRPr="00003E5C">
        <w:rPr>
          <w:szCs w:val="28"/>
        </w:rPr>
        <w:t>ПРИЛОЖЕНИЕ Д График работы снегоуборочного поезда</w:t>
      </w: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B5031B" w:rsidRDefault="00B5031B" w:rsidP="00EE065F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ВВЕДЕНИЕ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Белорусская железная дорога имеет исключительно важное значение в жизнеобеспечении многоотраслевой экономики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и реализации социальной политики республики. Одним из важных хозяйств, от которого во многом зависит работоспособность всей железной дороги, является путевое. От состояния путевого хозяйства, мощности его обустройств в значительной степени зависят пропускная способность дороги, безопасность движения поездов и допускаемые скорости движения поездов.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Для осуществления перевозочного процесса в целом, повышения провозной и пропускной способности железных дорог исключительное значение имеют стрелочные переводы. Планирование ремонтов пути и предоставление «окон» неразрывно связано с организацией движения поездов и выполнением путеремонтных работ на перегоне. В зимнее время основным способом обеспечения устойчивой работы станции и узлов является уборка и вывоз снега с путей. Обеспечивая своевременную уборку снега снегоуборочными машинами, можно исключить задержки поездов и сбой в поездной работе.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Поэтому в процессе выполнения курсовой работы мы должны ознакомиться и изучить назначение и конструкции элементов стрелочного перевода, нормы его устройства и содержания. Знать принципы, классификацию, нормы периодичности путеремонтных работ, существующие технологии ремонтов пути, определение продолжительности «окна», ограждения мест производства путевых работ для обеспечения безопасности движения поездов. Изучить организацию снегоборьбы на станциях.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350DD8" w:rsidP="00EE065F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003E5C" w:rsidRPr="00003E5C" w:rsidRDefault="00003E5C" w:rsidP="00EE065F">
      <w:pPr>
        <w:widowControl w:val="0"/>
        <w:spacing w:after="0" w:line="360" w:lineRule="auto"/>
        <w:contextualSpacing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1 РАСЧЁТ И ПРОЕКТИРОВАНИЕ ОДИНОЧНОГО ОБЫКНОВЕННОГО СТРЕЛОЧНОГО ПЕРЕВОДА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 xml:space="preserve">Задано: </w:t>
      </w:r>
      <w:r w:rsidRPr="00003E5C">
        <w:rPr>
          <w:rFonts w:ascii="Times New Roman" w:hAnsi="Times New Roman"/>
          <w:sz w:val="28"/>
          <w:szCs w:val="28"/>
        </w:rPr>
        <w:t>стрелочный перевод марки 1/20, начальный угол остряка β</w:t>
      </w:r>
      <w:r w:rsidRPr="00003E5C">
        <w:rPr>
          <w:rFonts w:ascii="Times New Roman" w:hAnsi="Times New Roman"/>
          <w:sz w:val="28"/>
          <w:szCs w:val="28"/>
          <w:vertAlign w:val="subscript"/>
        </w:rPr>
        <w:t>н</w:t>
      </w:r>
      <w:r w:rsidRPr="00003E5C">
        <w:rPr>
          <w:rFonts w:ascii="Times New Roman" w:hAnsi="Times New Roman"/>
          <w:sz w:val="28"/>
          <w:szCs w:val="28"/>
        </w:rPr>
        <w:t>=1</w:t>
      </w:r>
      <w:r w:rsidRPr="00003E5C">
        <w:rPr>
          <w:rFonts w:ascii="Times New Roman" w:hAnsi="Times New Roman"/>
          <w:sz w:val="28"/>
          <w:szCs w:val="28"/>
          <w:vertAlign w:val="superscript"/>
        </w:rPr>
        <w:t>0</w:t>
      </w:r>
      <w:r w:rsidRPr="00003E5C">
        <w:rPr>
          <w:rFonts w:ascii="Times New Roman" w:hAnsi="Times New Roman"/>
          <w:sz w:val="28"/>
          <w:szCs w:val="28"/>
        </w:rPr>
        <w:t>17’, тип рельса Р75, конструкция крестовины – цельнолитая крестовина.</w:t>
      </w:r>
    </w:p>
    <w:p w:rsidR="00350DD8" w:rsidRDefault="00350DD8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contextualSpacing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1.1 Определение длины крестовины, длины прямой вста</w:t>
      </w:r>
      <w:r w:rsidR="00350DD8">
        <w:rPr>
          <w:rFonts w:ascii="Times New Roman" w:hAnsi="Times New Roman"/>
          <w:b/>
          <w:sz w:val="28"/>
          <w:szCs w:val="28"/>
        </w:rPr>
        <w:t>вки и радиуса переводной кривой</w:t>
      </w:r>
    </w:p>
    <w:p w:rsidR="00350DD8" w:rsidRDefault="00350DD8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Основные геометрические размеры одиночного обыкновенного стрелочного перевода с радиусом переводной кривой, равным радиусу остряка, т. е. (</w:t>
      </w:r>
      <w:r w:rsidRPr="00003E5C">
        <w:rPr>
          <w:rFonts w:ascii="Times New Roman" w:hAnsi="Times New Roman"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</w:rPr>
        <w:t>=</w:t>
      </w:r>
      <w:r w:rsidRPr="00003E5C">
        <w:rPr>
          <w:rFonts w:ascii="Times New Roman" w:hAnsi="Times New Roman"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  <w:vertAlign w:val="subscript"/>
        </w:rPr>
        <w:t>0</w:t>
      </w:r>
      <w:r w:rsidRPr="00003E5C">
        <w:rPr>
          <w:rFonts w:ascii="Times New Roman" w:hAnsi="Times New Roman"/>
          <w:sz w:val="28"/>
          <w:szCs w:val="28"/>
        </w:rPr>
        <w:t>) (рисунок 1.1), связаны двумя расчётными уравнениями: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</w:rPr>
        <w:t>(</w:t>
      </w:r>
      <w:r w:rsidRPr="00003E5C">
        <w:rPr>
          <w:rFonts w:ascii="Times New Roman" w:hAnsi="Times New Roman"/>
          <w:sz w:val="28"/>
          <w:szCs w:val="28"/>
          <w:lang w:val="en-US"/>
        </w:rPr>
        <w:t>sinα</w:t>
      </w:r>
      <w:r w:rsidRPr="00003E5C">
        <w:rPr>
          <w:rFonts w:ascii="Times New Roman" w:hAnsi="Times New Roman"/>
          <w:sz w:val="28"/>
          <w:szCs w:val="28"/>
        </w:rPr>
        <w:t>-</w:t>
      </w:r>
      <w:r w:rsidRPr="00003E5C">
        <w:rPr>
          <w:rFonts w:ascii="Times New Roman" w:hAnsi="Times New Roman"/>
          <w:sz w:val="28"/>
          <w:szCs w:val="28"/>
          <w:lang w:val="en-US"/>
        </w:rPr>
        <w:t>sinβ</w:t>
      </w:r>
      <w:r w:rsidRPr="00003E5C">
        <w:rPr>
          <w:rFonts w:ascii="Times New Roman" w:hAnsi="Times New Roman"/>
          <w:sz w:val="28"/>
          <w:szCs w:val="28"/>
          <w:vertAlign w:val="subscript"/>
        </w:rPr>
        <w:t>н</w:t>
      </w:r>
      <w:r w:rsidRPr="00003E5C">
        <w:rPr>
          <w:rFonts w:ascii="Times New Roman" w:hAnsi="Times New Roman"/>
          <w:sz w:val="28"/>
          <w:szCs w:val="28"/>
        </w:rPr>
        <w:t>)+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k</w:t>
      </w:r>
      <w:r w:rsidRPr="00003E5C">
        <w:rPr>
          <w:rFonts w:ascii="Times New Roman" w:hAnsi="Times New Roman"/>
          <w:sz w:val="28"/>
          <w:szCs w:val="28"/>
          <w:lang w:val="en-US"/>
        </w:rPr>
        <w:t>cosα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(1.1)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en-US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  <w:lang w:val="en-US"/>
        </w:rPr>
        <w:t>(cosβ</w:t>
      </w:r>
      <w:r w:rsidRPr="00003E5C">
        <w:rPr>
          <w:rFonts w:ascii="Times New Roman" w:hAnsi="Times New Roman"/>
          <w:sz w:val="28"/>
          <w:szCs w:val="28"/>
          <w:vertAlign w:val="subscript"/>
        </w:rPr>
        <w:t>н</w:t>
      </w:r>
      <w:r w:rsidRPr="00003E5C">
        <w:rPr>
          <w:rFonts w:ascii="Times New Roman" w:hAnsi="Times New Roman"/>
          <w:sz w:val="28"/>
          <w:szCs w:val="28"/>
          <w:lang w:val="en-US"/>
        </w:rPr>
        <w:t>-cosα)+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k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sinα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S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0</w:t>
      </w:r>
      <w:r w:rsidRPr="00003E5C">
        <w:rPr>
          <w:rFonts w:ascii="Times New Roman" w:hAnsi="Times New Roman"/>
          <w:sz w:val="28"/>
          <w:szCs w:val="28"/>
          <w:lang w:val="en-US"/>
        </w:rPr>
        <w:t>,</w:t>
      </w:r>
      <w:r w:rsidR="00B5031B">
        <w:rPr>
          <w:rFonts w:ascii="Times New Roman" w:hAnsi="Times New Roman"/>
          <w:sz w:val="28"/>
          <w:szCs w:val="28"/>
          <w:vertAlign w:val="subscript"/>
          <w:lang w:val="en-US"/>
        </w:rPr>
        <w:t xml:space="preserve"> </w:t>
      </w:r>
      <w:r w:rsidRPr="00003E5C">
        <w:rPr>
          <w:rFonts w:ascii="Times New Roman" w:hAnsi="Times New Roman"/>
          <w:sz w:val="28"/>
          <w:szCs w:val="28"/>
          <w:lang w:val="en-US"/>
        </w:rPr>
        <w:t>(1.2)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</w:rPr>
        <w:t xml:space="preserve"> – радиус переводной кривой,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  <w:lang w:val="en-US"/>
        </w:rPr>
        <w:t>α</w:t>
      </w:r>
      <w:r w:rsidRPr="00003E5C">
        <w:rPr>
          <w:rFonts w:ascii="Times New Roman" w:hAnsi="Times New Roman"/>
          <w:sz w:val="28"/>
          <w:szCs w:val="28"/>
        </w:rPr>
        <w:t xml:space="preserve"> – угол крестовины, град;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β</w:t>
      </w:r>
      <w:r w:rsidRPr="00003E5C">
        <w:rPr>
          <w:rFonts w:ascii="Times New Roman" w:hAnsi="Times New Roman"/>
          <w:sz w:val="28"/>
          <w:szCs w:val="28"/>
          <w:vertAlign w:val="subscript"/>
        </w:rPr>
        <w:t>н</w:t>
      </w:r>
      <w:r w:rsidRPr="00003E5C">
        <w:rPr>
          <w:rFonts w:ascii="Times New Roman" w:hAnsi="Times New Roman"/>
          <w:sz w:val="28"/>
          <w:szCs w:val="28"/>
        </w:rPr>
        <w:t xml:space="preserve"> – начальный угол остряка, град;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</w:rPr>
        <w:t>k</w:t>
      </w:r>
      <w:r w:rsidRPr="00003E5C">
        <w:rPr>
          <w:rFonts w:ascii="Times New Roman" w:hAnsi="Times New Roman"/>
          <w:sz w:val="28"/>
          <w:szCs w:val="28"/>
        </w:rPr>
        <w:t xml:space="preserve"> – прямая вставка перед математическим центром крестовины,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 xml:space="preserve"> – теоретическая длина стрелочного перевода, мм;</w:t>
      </w:r>
    </w:p>
    <w:p w:rsid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S</w:t>
      </w:r>
      <w:r w:rsidRPr="00003E5C">
        <w:rPr>
          <w:rFonts w:ascii="Times New Roman" w:hAnsi="Times New Roman"/>
          <w:sz w:val="28"/>
          <w:szCs w:val="28"/>
          <w:vertAlign w:val="subscript"/>
        </w:rPr>
        <w:t xml:space="preserve">0 </w:t>
      </w:r>
      <w:r w:rsidRPr="00003E5C">
        <w:rPr>
          <w:rFonts w:ascii="Times New Roman" w:hAnsi="Times New Roman"/>
          <w:sz w:val="28"/>
          <w:szCs w:val="28"/>
        </w:rPr>
        <w:t>– ширина рельсовой колеи в крестовине; принимается 1520 мм.</w: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003E5C" w:rsidRPr="00003E5C" w:rsidRDefault="00E05D9D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alt="Описание: C:\Users\Админ\AppData\Local\Microsoft\Windows\Temporary Internet Files\Content.Word\23052010022.jpg" style="width:365.25pt;height:295.5pt;visibility:visible">
            <v:imagedata r:id="rId6" o:title="23052010022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1.1 – Схема стрелочного перевода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Размеры цельнолитой крестовины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 xml:space="preserve">и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по рабочим граням головок рельсов (рисунок 1.2) вычисляют по формулам:</w:t>
      </w:r>
    </w:p>
    <w:p w:rsidR="00350DD8" w:rsidRPr="00003E5C" w:rsidRDefault="00350DD8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50DD8" w:rsidRDefault="00765FFA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30"/>
        </w:rPr>
        <w:pict>
          <v:shape id="_x0000_i1026" type="#_x0000_t75" style="width:141.7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97CE9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97CE9&quot; wsp:rsidP=&quot;00197CE9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 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Ѕ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g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в‰€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Ѕ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30"/>
        </w:rPr>
        <w:pict>
          <v:shape id="_x0000_i1027" type="#_x0000_t75" style="width:141.7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97CE9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97CE9&quot; wsp:rsidP=&quot;00197CE9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 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Ѕ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g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в‰€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Ѕ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(1.3)</w:t>
      </w:r>
    </w:p>
    <w:p w:rsidR="00003E5C" w:rsidRPr="00003E5C" w:rsidRDefault="00765FFA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30"/>
        </w:rPr>
        <w:pict>
          <v:shape id="_x0000_i1028" type="#_x0000_t75" style="width:190.5pt;height:32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1F7330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F7330&quot; wsp:rsidP=&quot;001F7330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Ѕ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5&lt;/m:t&gt;&lt;/m:r&gt;&lt;/m:e&gt;&lt;/m:d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g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в‰€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ї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5&lt;/m:t&gt;&lt;/m:r&gt;&lt;/m:e&gt;&lt;/m:d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30"/>
        </w:rPr>
        <w:pict>
          <v:shape id="_x0000_i1029" type="#_x0000_t75" style="width:190.5pt;height:32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1F7330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F7330&quot; wsp:rsidP=&quot;001F7330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Ѕ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5&lt;/m:t&gt;&lt;/m:r&gt;&lt;/m:e&gt;&lt;/m:d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g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в‰€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ї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5&lt;/m:t&gt;&lt;/m:r&gt;&lt;/m:e&gt;&lt;/m:d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(1.4)</w:t>
      </w:r>
    </w:p>
    <w:p w:rsidR="00350DD8" w:rsidRDefault="00350DD8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</w:rPr>
        <w:t xml:space="preserve"> и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</w:rPr>
        <w:t xml:space="preserve"> – соответственно длина передней и хвостовой частей крестовины,</w:t>
      </w:r>
      <w:r w:rsidR="00B5031B">
        <w:rPr>
          <w:rFonts w:ascii="Times New Roman" w:hAnsi="Times New Roman"/>
          <w:sz w:val="28"/>
          <w:szCs w:val="28"/>
        </w:rPr>
        <w:t xml:space="preserve"> 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н</w:t>
      </w:r>
      <w:r w:rsidRPr="00003E5C">
        <w:rPr>
          <w:rFonts w:ascii="Times New Roman" w:hAnsi="Times New Roman"/>
          <w:sz w:val="28"/>
          <w:szCs w:val="28"/>
        </w:rPr>
        <w:t xml:space="preserve"> – длина накладки,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800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г</w:t>
      </w:r>
      <w:r w:rsidRPr="00003E5C">
        <w:rPr>
          <w:rFonts w:ascii="Times New Roman" w:hAnsi="Times New Roman"/>
          <w:sz w:val="28"/>
          <w:szCs w:val="28"/>
        </w:rPr>
        <w:t xml:space="preserve"> – ширина желоба в горле крестовины при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S</w:t>
      </w:r>
      <w:r w:rsidRPr="00003E5C">
        <w:rPr>
          <w:rFonts w:ascii="Times New Roman" w:hAnsi="Times New Roman"/>
          <w:sz w:val="28"/>
          <w:szCs w:val="28"/>
          <w:vertAlign w:val="subscript"/>
        </w:rPr>
        <w:t xml:space="preserve">0 </w:t>
      </w:r>
      <w:r w:rsidRPr="00003E5C">
        <w:rPr>
          <w:rFonts w:ascii="Times New Roman" w:hAnsi="Times New Roman"/>
          <w:sz w:val="28"/>
          <w:szCs w:val="28"/>
        </w:rPr>
        <w:t>= 1520 мм, равная 64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B</w:t>
      </w:r>
      <w:r w:rsidRPr="00003E5C">
        <w:rPr>
          <w:rFonts w:ascii="Times New Roman" w:hAnsi="Times New Roman"/>
          <w:sz w:val="28"/>
          <w:szCs w:val="28"/>
          <w:vertAlign w:val="subscript"/>
        </w:rPr>
        <w:t>п</w:t>
      </w:r>
      <w:r w:rsidRPr="00003E5C">
        <w:rPr>
          <w:rFonts w:ascii="Times New Roman" w:hAnsi="Times New Roman"/>
          <w:sz w:val="28"/>
          <w:szCs w:val="28"/>
        </w:rPr>
        <w:t xml:space="preserve"> – ширина подошвы рельса, 150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b</w:t>
      </w:r>
      <w:r w:rsidRPr="00003E5C">
        <w:rPr>
          <w:rFonts w:ascii="Times New Roman" w:hAnsi="Times New Roman"/>
          <w:sz w:val="28"/>
          <w:szCs w:val="28"/>
          <w:vertAlign w:val="subscript"/>
        </w:rPr>
        <w:t xml:space="preserve">г </w:t>
      </w:r>
      <w:r w:rsidRPr="00003E5C">
        <w:rPr>
          <w:rFonts w:ascii="Times New Roman" w:hAnsi="Times New Roman"/>
          <w:sz w:val="28"/>
          <w:szCs w:val="28"/>
        </w:rPr>
        <w:t>– ширина головки рельса, 72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</w:rPr>
        <w:t>2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V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– расстояние между подошвами рельсов в месте постановки первого болта, 173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– расстояние от торца накладки до первого болтового отверстия, 80 мм;</w:t>
      </w:r>
    </w:p>
    <w:p w:rsidR="00350DD8" w:rsidRDefault="00350DD8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6" o:spid="_x0000_i1030" type="#_x0000_t75" alt="Описание: C:\Users\Админ\AppData\Local\Microsoft\Windows\Temporary Internet Files\Content.Word\23052010022.jpg" style="width:195pt;height:119.25pt;visibility:visible">
            <v:imagedata r:id="rId9" o:title="23052010022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1.2 – Расчётная схема крестовины</w:t>
      </w:r>
    </w:p>
    <w:p w:rsidR="00350DD8" w:rsidRDefault="00350DD8" w:rsidP="00EE065F">
      <w:pPr>
        <w:widowControl w:val="0"/>
        <w:spacing w:after="0"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50DD8" w:rsidRDefault="00E05D9D" w:rsidP="00EE065F">
      <w:pPr>
        <w:widowControl w:val="0"/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pict>
          <v:shape id="_x0000_i1031" type="#_x0000_t75" style="width:175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BB4DD6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BB4DD6&quot; wsp:rsidRDefault=&quot;00BB4DD6&quot; wsp:rsidP=&quot;00BB4DD6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800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+64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0=1680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јРј&lt;/m:t&gt;&lt;/m:r&gt;&lt;/m:oMath&gt;&lt;/m:oMathPara&gt;&lt;/w:p&gt;&lt;w:sectPr wsp:rsidR=&quot;00000000&quot; wsp:rsidRPr=&quot;00BB4DD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32" type="#_x0000_t75" style="width:204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A1442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A1442&quot; wsp:rsidRDefault=&quot;004A1442&quot; wsp:rsidP=&quot;004A1442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m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5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72+5&lt;/m:t&gt;&lt;/m:r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20=1660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јРј&lt;/m:t&gt;&lt;/m:r&gt;&lt;/m:oMath&gt;&lt;/m:oMathPara&gt;&lt;/w:p&gt;&lt;w:sectPr wsp:rsidR=&quot;00000000&quot; wsp:rsidRPr=&quot;004A144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Осевые размеры определяются по формулам: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0"/>
        </w:rPr>
        <w:pict>
          <v:shape id="_x0000_i1033" type="#_x0000_t75" style="width:76.5pt;height:24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E1E74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5E1E74&quot; wsp:rsidP=&quot;005E1E74&quot;&gt;&lt;m:oMathPara&gt;&lt;m:oMath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os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0"/>
        </w:rPr>
        <w:pict>
          <v:shape id="_x0000_i1034" type="#_x0000_t75" style="width:76.5pt;height:24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E1E74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5E1E74&quot; wsp:rsidP=&quot;005E1E74&quot;&gt;&lt;m:oMathPara&gt;&lt;m:oMath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os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(1.5)</w:t>
      </w: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0"/>
        </w:rPr>
        <w:pict>
          <v:shape id="_x0000_i1035" type="#_x0000_t75" style="width:86.2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433F1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7433F1&quot; wsp:rsidP=&quot;007433F1&quot;&gt;&lt;m:oMathPara&gt;&lt;m:oMath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os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/&gt;&lt;/m:r&gt;&lt;m:r&gt;&lt;w:rPr&gt;&lt;w:rFonts w:ascii=&quot;Arial Unicode MS&quot; w:h-ansi=&quot;Arial Unicode MS&quot; w:cs=&quot;Arial Unicode MS&quot;/&gt;&lt;wx:font wx:val=&quot;Arial Unicode MS&quot;/&gt;&lt;w:i/&gt;&lt;w:sz w:val=&quot;28&quot;/&gt;&lt;w:sz-cs w:val=&quot;28&quot;/&gt;&lt;w:lang w:val=&quot;EN-US&quot;/&gt;&lt;/w:rPr&gt;&lt;m:t&gt;й№ђ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0"/>
        </w:rPr>
        <w:pict>
          <v:shape id="_x0000_i1036" type="#_x0000_t75" style="width:86.2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433F1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7433F1&quot; wsp:rsidP=&quot;007433F1&quot;&gt;&lt;m:oMathPara&gt;&lt;m:oMath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os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/&gt;&lt;/m:r&gt;&lt;m:r&gt;&lt;w:rPr&gt;&lt;w:rFonts w:ascii=&quot;Arial Unicode MS&quot; w:h-ansi=&quot;Arial Unicode MS&quot; w:cs=&quot;Arial Unicode MS&quot;/&gt;&lt;wx:font wx:val=&quot;Arial Unicode MS&quot;/&gt;&lt;w:i/&gt;&lt;w:sz w:val=&quot;28&quot;/&gt;&lt;w:sz-cs w:val=&quot;28&quot;/&gt;&lt;w:lang w:val=&quot;EN-US&quot;/&gt;&lt;/w:rPr&gt;&lt;m:t&gt;й№ђ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(1.6)</w:t>
      </w:r>
    </w:p>
    <w:p w:rsidR="00350DD8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37" type="#_x0000_t75" style="width:19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BC2E45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BC2E45&quot; wsp:rsidRDefault=&quot;00BC2E45&quot; wsp:rsidP=&quot;00BC2E45&quot;&gt;&lt;m:oMathPara&gt;&lt;m:oMathParaPr&gt;&lt;m:jc m:val=&quot;left&quot;/&gt;&lt;/m:oMathParaPr&gt;&lt;m:oMath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'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168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,999688=1679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јРј&lt;/m:t&gt;&lt;/m:r&gt;&lt;/m:oMath&gt;&lt;/m:oMathPara&gt;&lt;/w:p&gt;&lt;w:sectPr wsp:rsidR=&quot;00000000&quot; wsp:rsidRPr=&quot;00BC2E4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38" type="#_x0000_t75" style="width:202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14373&quot;/&gt;&lt;wsp:rsid wsp:val=&quot;00E8096B&quot;/&gt;&lt;wsp:rsid wsp:val=&quot;00EE065F&quot;/&gt;&lt;wsp:rsid wsp:val=&quot;00FF084E&quot;/&gt;&lt;/wsp:rsids&gt;&lt;/w:docPr&gt;&lt;w:body&gt;&lt;wx:sect&gt;&lt;w:p wsp:rsidR=&quot;00000000&quot; wsp:rsidRPr=&quot;00E14373&quot; wsp:rsidRDefault=&quot;00E14373&quot; wsp:rsidP=&quot;00E14373&quot;&gt;&lt;m:oMathPara&gt;&lt;m:oMathParaPr&gt;&lt;m:jc m:val=&quot;left&quot;/&gt;&lt;/m:oMathParaPr&gt;&lt;m:oMath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m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'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=166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999688=1659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/m:oMath&gt;&lt;/m:oMathPara&gt;&lt;/w:p&gt;&lt;w:sectPr wsp:rsidR=&quot;00000000&quot; wsp:rsidRPr=&quot;00E1437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Длину прямой вставки перед математическим центром крестовины желательно назначить с таким расчётом, чтобы передний стык крестовины был от конца переводной кривой не ближе, чем на один метр, т.е. </w:t>
      </w:r>
      <w:r w:rsidRPr="00003E5C">
        <w:rPr>
          <w:rFonts w:ascii="Times New Roman" w:hAnsi="Times New Roman"/>
          <w:i/>
          <w:sz w:val="28"/>
          <w:szCs w:val="28"/>
        </w:rPr>
        <w:t xml:space="preserve">k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i/>
          <w:sz w:val="28"/>
          <w:szCs w:val="28"/>
        </w:rPr>
        <w:t xml:space="preserve"> + </w:t>
      </w:r>
      <w:r w:rsidRPr="00003E5C">
        <w:rPr>
          <w:rFonts w:ascii="Times New Roman" w:hAnsi="Times New Roman"/>
          <w:sz w:val="28"/>
          <w:szCs w:val="28"/>
        </w:rPr>
        <w:t>1000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мм.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</w:rPr>
        <w:t xml:space="preserve">k = </w:t>
      </w:r>
      <w:r w:rsidRPr="00003E5C">
        <w:rPr>
          <w:rFonts w:ascii="Times New Roman" w:hAnsi="Times New Roman"/>
          <w:sz w:val="28"/>
          <w:szCs w:val="28"/>
        </w:rPr>
        <w:t>1680 + 1000 = 2680мм.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Для случая, когда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i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  <w:vertAlign w:val="subscript"/>
        </w:rPr>
        <w:t xml:space="preserve">0 </w:t>
      </w:r>
      <w:r w:rsidRPr="00003E5C">
        <w:rPr>
          <w:rFonts w:ascii="Times New Roman" w:hAnsi="Times New Roman"/>
          <w:sz w:val="28"/>
          <w:szCs w:val="28"/>
        </w:rPr>
        <w:t>(см. рисунок 1.1), действительно расчётное уравнение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765FFA" w:rsidRPr="00765FFA">
        <w:rPr>
          <w:rFonts w:ascii="Times New Roman" w:hAnsi="Times New Roman"/>
          <w:sz w:val="28"/>
          <w:szCs w:val="28"/>
        </w:rPr>
        <w:fldChar w:fldCharType="begin"/>
      </w:r>
      <w:r w:rsidR="00765FFA"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4"/>
        </w:rPr>
        <w:pict>
          <v:shape id="_x0000_i1039" type="#_x0000_t75" style="width:84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A3303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5A3303&quot; wsp:rsidP=&quot;005A330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ksinО±&lt;/m:t&gt;&lt;/m:r&gt;&lt;/m:sub&gt;&lt;/m:sSub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cos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cosО±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" o:title="" chromakey="white"/>
          </v:shape>
        </w:pict>
      </w:r>
      <w:r w:rsidR="00765FFA" w:rsidRPr="00765FFA">
        <w:rPr>
          <w:rFonts w:ascii="Times New Roman" w:hAnsi="Times New Roman"/>
          <w:sz w:val="28"/>
          <w:szCs w:val="28"/>
        </w:rPr>
        <w:instrText xml:space="preserve"> </w:instrText>
      </w:r>
      <w:r w:rsidR="00765FFA"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4"/>
        </w:rPr>
        <w:pict>
          <v:shape id="_x0000_i1040" type="#_x0000_t75" style="width:84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A3303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5A3303&quot; wsp:rsidP=&quot;005A330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ksinО±&lt;/m:t&gt;&lt;/m:r&gt;&lt;/m:sub&gt;&lt;/m:sSub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cos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cosО±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" o:title="" chromakey="white"/>
          </v:shape>
        </w:pict>
      </w:r>
      <w:r w:rsidR="00765FFA" w:rsidRPr="00765FFA">
        <w:rPr>
          <w:rFonts w:ascii="Times New Roman" w:hAnsi="Times New Roman"/>
          <w:sz w:val="28"/>
          <w:szCs w:val="28"/>
        </w:rPr>
        <w:fldChar w:fldCharType="end"/>
      </w:r>
      <w:r w:rsidRPr="00003E5C">
        <w:rPr>
          <w:rFonts w:ascii="Times New Roman" w:hAnsi="Times New Roman"/>
          <w:sz w:val="28"/>
          <w:szCs w:val="28"/>
        </w:rPr>
        <w:t xml:space="preserve">, из которого находят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 xml:space="preserve">с точностью до 1 мм, зная величину прямой вставки </w:t>
      </w:r>
      <w:r w:rsidRPr="00003E5C">
        <w:rPr>
          <w:rFonts w:ascii="Times New Roman" w:hAnsi="Times New Roman"/>
          <w:i/>
          <w:sz w:val="28"/>
          <w:szCs w:val="28"/>
        </w:rPr>
        <w:t>k</w:t>
      </w:r>
      <w:r w:rsidRPr="00003E5C">
        <w:rPr>
          <w:rFonts w:ascii="Times New Roman" w:hAnsi="Times New Roman"/>
          <w:sz w:val="28"/>
          <w:szCs w:val="28"/>
        </w:rPr>
        <w:t xml:space="preserve"> и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S</w:t>
      </w:r>
      <w:r w:rsidRPr="00003E5C">
        <w:rPr>
          <w:rFonts w:ascii="Times New Roman" w:hAnsi="Times New Roman"/>
          <w:sz w:val="28"/>
          <w:szCs w:val="28"/>
          <w:vertAlign w:val="subscript"/>
        </w:rPr>
        <w:t>0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41" type="#_x0000_t75" style="width:269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DB66C4&quot;/&gt;&lt;wsp:rsid wsp:val=&quot;00E8096B&quot;/&gt;&lt;wsp:rsid wsp:val=&quot;00EE065F&quot;/&gt;&lt;wsp:rsid wsp:val=&quot;00FF084E&quot;/&gt;&lt;/wsp:rsids&gt;&lt;/w:docPr&gt;&lt;w:body&gt;&lt;wx:sect&gt;&lt;w:p wsp:rsidR=&quot;00000000&quot; wsp:rsidRPr=&quot;00DB66C4&quot; wsp:rsidRDefault=&quot;00DB66C4&quot; wsp:rsidP=&quot;00DB66C4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52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68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049939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0,999749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99875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1390334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јРј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.&lt;/m:t&gt;&lt;/m:r&gt;&lt;/m:oMath&gt;&lt;/m:oMathPara&gt;&lt;/w:p&gt;&lt;w:sectPr wsp:rsidR=&quot;00000000&quot; wsp:rsidRPr=&quot;00DB66C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65FFA">
        <w:rPr>
          <w:rFonts w:ascii="Times New Roman" w:hAnsi="Times New Roman"/>
          <w:b/>
          <w:sz w:val="28"/>
          <w:szCs w:val="28"/>
        </w:rPr>
        <w:fldChar w:fldCharType="begin"/>
      </w:r>
      <w:r w:rsidRPr="00765FFA">
        <w:rPr>
          <w:rFonts w:ascii="Times New Roman" w:hAnsi="Times New Roman"/>
          <w:b/>
          <w:sz w:val="28"/>
          <w:szCs w:val="28"/>
        </w:rPr>
        <w:instrText xml:space="preserve"> QUOTE </w:instrText>
      </w:r>
      <w:r w:rsidR="00E05D9D">
        <w:rPr>
          <w:position w:val="-11"/>
        </w:rPr>
        <w:pict>
          <v:shape id="_x0000_i1042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85A1F&quot;/&gt;&lt;wsp:rsid wsp:val=&quot;00EE065F&quot;/&gt;&lt;wsp:rsid wsp:val=&quot;00FF084E&quot;/&gt;&lt;/wsp:rsids&gt;&lt;/w:docPr&gt;&lt;w:body&gt;&lt;wx:sect&gt;&lt;w:p wsp:rsidR=&quot;00000000&quot; wsp:rsidRDefault=&quot;00E85A1F&quot; wsp:rsidP=&quot;00E85A1F&quot;&gt;&lt;m:oMathPara&gt;&lt;m:oMath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8&quot;/&gt;&lt;/w:rPr&gt;&lt;m:t&gt;1&lt;/m:t&gt;&lt;/m:r&gt;&lt;m:r&gt;&lt;m:rPr&gt;&lt;m:sty m:val=&quot;bi&quot;/&gt;&lt;/m:rPr&gt;&lt;w:rPr&gt;&lt;w:rFonts w:ascii=&quot;Cambria Math&quot; w:h-ansi=&quot;Times New Roman&quot;/&gt;&lt;wx:font wx:val=&quot;Cambria Math&quot;/&gt;&lt;w:b/&gt;&lt;w:i/&gt;&lt;w:sz w:val=&quot;28&quot;/&gt;&lt;w:sz-cs w:val=&quot;28&quot;/&gt;&lt;/w:rPr&gt;&lt;m:t&gt;.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8&quot;/&gt;&lt;/w:rPr&gt;&lt;m:t&gt;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" o:title="" chromakey="white"/>
          </v:shape>
        </w:pict>
      </w:r>
      <w:r w:rsidRPr="00765FFA">
        <w:rPr>
          <w:rFonts w:ascii="Times New Roman" w:hAnsi="Times New Roman"/>
          <w:b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b/>
          <w:sz w:val="28"/>
          <w:szCs w:val="28"/>
        </w:rPr>
        <w:fldChar w:fldCharType="separate"/>
      </w:r>
      <w:r w:rsidR="00E05D9D">
        <w:rPr>
          <w:position w:val="-11"/>
        </w:rPr>
        <w:pict>
          <v:shape id="_x0000_i1043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85A1F&quot;/&gt;&lt;wsp:rsid wsp:val=&quot;00EE065F&quot;/&gt;&lt;wsp:rsid wsp:val=&quot;00FF084E&quot;/&gt;&lt;/wsp:rsids&gt;&lt;/w:docPr&gt;&lt;w:body&gt;&lt;wx:sect&gt;&lt;w:p wsp:rsidR=&quot;00000000&quot; wsp:rsidRDefault=&quot;00E85A1F&quot; wsp:rsidP=&quot;00E85A1F&quot;&gt;&lt;m:oMathPara&gt;&lt;m:oMath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8&quot;/&gt;&lt;/w:rPr&gt;&lt;m:t&gt;1&lt;/m:t&gt;&lt;/m:r&gt;&lt;m:r&gt;&lt;m:rPr&gt;&lt;m:sty m:val=&quot;bi&quot;/&gt;&lt;/m:rPr&gt;&lt;w:rPr&gt;&lt;w:rFonts w:ascii=&quot;Cambria Math&quot; w:h-ansi=&quot;Times New Roman&quot;/&gt;&lt;wx:font wx:val=&quot;Cambria Math&quot;/&gt;&lt;w:b/&gt;&lt;w:i/&gt;&lt;w:sz w:val=&quot;28&quot;/&gt;&lt;w:sz-cs w:val=&quot;28&quot;/&gt;&lt;/w:rPr&gt;&lt;m:t&gt;.&lt;/m:t&gt;&lt;/m:r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8&quot;/&gt;&lt;/w:rPr&gt;&lt;m:t&gt;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" o:title="" chromakey="white"/>
          </v:shape>
        </w:pict>
      </w:r>
      <w:r w:rsidRPr="00765FFA">
        <w:rPr>
          <w:rFonts w:ascii="Times New Roman" w:hAnsi="Times New Roman"/>
          <w:b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b/>
          <w:sz w:val="28"/>
          <w:szCs w:val="28"/>
        </w:rPr>
        <w:t xml:space="preserve"> Определение длин остряков.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А) определение длины кривого остряка.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Из рисунка 1.3 видно, что длина кривого остряка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44" type="#_x0000_t75" style="width:22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55856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A55856&quot; wsp:rsidRDefault=&quot;00A55856&quot; wsp:rsidP=&quot;00A55856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f&gt;&lt;m:fPr&gt;&lt;m:type m:val=&quot;lin&quot;/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80&lt;/m:t&gt;&lt;/m:r&gt;&lt;/m:den&gt;&lt;/m:f&gt;&lt;/m:e&gt;&lt;/m:d&gt;&lt;m:r&gt;&lt;w:rPr&gt;&lt;w:rFonts w:ascii=&quot;Cambria Math&quot; w:h-ansi=&quot;Cambria Math&quot;/&gt;&lt;wx:font wx:val=&quot;Cambria Math&quot;/&gt;&lt;w:i/&gt;&lt;w:sz w:val=&quot;28&quot;/&gt;&lt;w:sz-cs w:val=&quot;28&quot;/&gt;&lt;/w:rPr&gt;&lt;m:t&gt;RП†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0,017453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RП†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7&lt;/m:t&gt;&lt;/m:r&gt;&lt;/m:e&gt;&lt;/m:d&gt;&lt;/m:oMath&gt;&lt;/m:oMathPara&gt;&lt;/w:p&gt;&lt;w:sectPr wsp:rsidR=&quot;00000000&quot; wsp:rsidRPr=&quot;00A5585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При этом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1"/>
        </w:rPr>
        <w:pict>
          <v:shape id="_x0000_i1045" type="#_x0000_t75" style="width:6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311A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6311AA&quot; wsp:rsidP=&quot;006311AA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І-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1"/>
        </w:rPr>
        <w:pict>
          <v:shape id="_x0000_i1046" type="#_x0000_t75" style="width:6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311A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6311AA&quot; wsp:rsidP=&quot;006311AA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І-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(1.8)</w: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047" type="#_x0000_t75" style="width:195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90DE4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C90DE4&quot; wsp:rsidRDefault=&quot;00C90DE4&quot; wsp:rsidP=&quot;00C90DE4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unc&gt;&lt;m:funcPr&gt;&lt;m:ctrlPr&gt;&lt;w:rPr&gt;&lt;w:rFonts w:ascii=&quot;Cambria Math&quot; w:h-ansi=&quot;Cambria Math&quot;/&gt;&lt;wx:font wx:val=&quot;Cambria Math&quot;/&gt;&lt;w:sz w:val=&quot;28&quot;/&gt;&lt;/w:rPr&gt;&lt;/m:ctrlPr&gt;&lt;/m:funcPr&gt;&lt;m:fNam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arccos&lt;/m:t&gt;&lt;/m:r&gt;&lt;/m:fName&gt;&lt;m:e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cos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f&gt;&lt;m:fPr&gt;&lt;m:type m:val=&quot;lin&quot;/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y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/m:den&gt;&lt;/m:f&gt;&lt;/m:e&gt;&lt;/m:d&gt;&lt;m:ctrlPr&gt;&lt;w:rPr&gt;&lt;w:rFonts w:ascii=&quot;Cambria Math&quot; w:h-ansi=&quot;Cambria Math&quot;/&gt;&lt;wx:font wx:val=&quot;Cambria Math&quot;/&gt;&lt;w:i/&gt;&lt;w:sz w:val=&quot;28&quot;/&gt;&lt;/w:rPr&gt;&lt;/m:ctrlPr&gt;&lt;/m:e&gt;&lt;/m:func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9&lt;/m:t&gt;&lt;/m:r&gt;&lt;/m:e&gt;&lt;/m:d&gt;&lt;/m:oMath&gt;&lt;/m:oMathPara&gt;&lt;/w:p&gt;&lt;w:sectPr wsp:rsidR=&quot;00000000&quot; wsp:rsidRPr=&quot;00C90DE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  <w:lang w:val="en-US"/>
        </w:rPr>
      </w:pPr>
      <w:r>
        <w:pict>
          <v:shape id="_x0000_i1048" type="#_x0000_t75" style="width:155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131E0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1131E0&quot; wsp:rsidRDefault=&quot;001131E0&quot; wsp:rsidP=&quot;001131E0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y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min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b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і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z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10&lt;/m:t&gt;&lt;/m:r&gt;&lt;/m:e&gt;&lt;/m:d&gt;&lt;/m:oMath&gt;&lt;/m:oMathPara&gt;&lt;/w:p&gt;&lt;w:sectPr wsp:rsidR=&quot;00000000&quot; wsp:rsidRPr=&quot;001131E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y</w:t>
      </w:r>
      <w:r w:rsidRPr="00003E5C">
        <w:rPr>
          <w:rFonts w:ascii="Times New Roman" w:hAnsi="Times New Roman"/>
          <w:sz w:val="28"/>
          <w:szCs w:val="28"/>
          <w:vertAlign w:val="subscript"/>
        </w:rPr>
        <w:t>0</w:t>
      </w:r>
      <w:r w:rsidRPr="00003E5C">
        <w:rPr>
          <w:rFonts w:ascii="Times New Roman" w:hAnsi="Times New Roman"/>
          <w:sz w:val="28"/>
          <w:szCs w:val="28"/>
        </w:rPr>
        <w:t xml:space="preserve"> – расстояние между рабочими гранями рамного рельса и остряка в его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корне,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min</w:t>
      </w:r>
      <w:r w:rsidRPr="00003E5C">
        <w:rPr>
          <w:rFonts w:ascii="Times New Roman" w:hAnsi="Times New Roman"/>
          <w:sz w:val="28"/>
          <w:szCs w:val="28"/>
        </w:rPr>
        <w:t xml:space="preserve"> – минимальный желоб между рабочей гранью рамного рельса и нерабочей гранью кривого остряка в отведённом положении; принимается 67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b</w:t>
      </w:r>
      <w:r w:rsidRPr="00003E5C">
        <w:rPr>
          <w:rFonts w:ascii="Times New Roman" w:hAnsi="Times New Roman"/>
          <w:sz w:val="28"/>
          <w:szCs w:val="28"/>
          <w:vertAlign w:val="subscript"/>
        </w:rPr>
        <w:t>г</w:t>
      </w:r>
      <w:r w:rsidRPr="00003E5C">
        <w:rPr>
          <w:rFonts w:ascii="Times New Roman" w:hAnsi="Times New Roman"/>
          <w:sz w:val="28"/>
          <w:szCs w:val="28"/>
        </w:rPr>
        <w:t xml:space="preserve"> – ширина головки остряка,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z</w:t>
      </w:r>
      <w:r w:rsidRPr="00003E5C">
        <w:rPr>
          <w:rFonts w:ascii="Times New Roman" w:hAnsi="Times New Roman"/>
          <w:i/>
          <w:sz w:val="28"/>
          <w:szCs w:val="28"/>
        </w:rPr>
        <w:t xml:space="preserve"> – </w:t>
      </w:r>
      <w:r w:rsidRPr="00003E5C">
        <w:rPr>
          <w:rFonts w:ascii="Times New Roman" w:hAnsi="Times New Roman"/>
          <w:sz w:val="28"/>
          <w:szCs w:val="28"/>
        </w:rPr>
        <w:t xml:space="preserve">стрела прогиба кривого остряка, которая измеряется от горизонтали, проведённой из его корня в том месте, где желоб между остряком и рамным рельсом равен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min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Величина </w:t>
      </w:r>
      <w:r w:rsidRPr="00003E5C">
        <w:rPr>
          <w:rFonts w:ascii="Times New Roman" w:hAnsi="Times New Roman"/>
          <w:sz w:val="28"/>
          <w:szCs w:val="28"/>
          <w:lang w:val="en-US"/>
        </w:rPr>
        <w:t>z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 xml:space="preserve"> = 13…65 мм при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 xml:space="preserve"> = 300…1500 м и шаге остряков 140 – 152 мм.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При промежуточных значениях радиусов величину </w:t>
      </w:r>
      <w:r w:rsidRPr="00003E5C">
        <w:rPr>
          <w:rFonts w:ascii="Times New Roman" w:hAnsi="Times New Roman"/>
          <w:sz w:val="28"/>
          <w:szCs w:val="28"/>
          <w:lang w:val="en-US"/>
        </w:rPr>
        <w:t>z</w:t>
      </w:r>
      <w:r w:rsidRPr="00003E5C">
        <w:rPr>
          <w:rFonts w:ascii="Times New Roman" w:hAnsi="Times New Roman"/>
          <w:sz w:val="28"/>
          <w:szCs w:val="28"/>
        </w:rPr>
        <w:t xml:space="preserve"> можно определить из приближённого соотношения </w:t>
      </w:r>
      <w:r w:rsidRPr="00003E5C">
        <w:rPr>
          <w:rFonts w:ascii="Times New Roman" w:hAnsi="Times New Roman"/>
          <w:sz w:val="28"/>
          <w:szCs w:val="28"/>
          <w:lang w:val="en-US"/>
        </w:rPr>
        <w:t>z</w:t>
      </w:r>
      <w:r w:rsidRPr="00003E5C">
        <w:rPr>
          <w:rFonts w:ascii="Times New Roman" w:hAnsi="Times New Roman"/>
          <w:sz w:val="28"/>
          <w:szCs w:val="28"/>
        </w:rPr>
        <w:t>/</w:t>
      </w:r>
      <w:r w:rsidRPr="00003E5C">
        <w:rPr>
          <w:rFonts w:ascii="Times New Roman" w:hAnsi="Times New Roman"/>
          <w:sz w:val="28"/>
          <w:szCs w:val="28"/>
          <w:lang w:val="en-US"/>
        </w:rPr>
        <w:t>z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i/>
          <w:sz w:val="28"/>
          <w:szCs w:val="28"/>
        </w:rPr>
        <w:t>/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>, т. е.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49" type="#_x0000_t75" style="width:95.2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3567C7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3567C7&quot; wsp:rsidRDefault=&quot;003567C7&quot; wsp:rsidP=&quot;003567C7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z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z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11&lt;/m:t&gt;&lt;/m:r&gt;&lt;/m:e&gt;&lt;/m:d&gt;&lt;/m:oMath&gt;&lt;/m:oMathPara&gt;&lt;/w:p&gt;&lt;w:sectPr wsp:rsidR=&quot;00000000&quot; wsp:rsidRPr=&quot;003567C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sz w:val="28"/>
          <w:szCs w:val="28"/>
          <w:lang w:val="en-US"/>
        </w:rPr>
        <w:t>z</w:t>
      </w:r>
      <w:r w:rsidRPr="00003E5C">
        <w:rPr>
          <w:rFonts w:ascii="Times New Roman" w:hAnsi="Times New Roman"/>
          <w:sz w:val="28"/>
          <w:szCs w:val="28"/>
        </w:rPr>
        <w:t xml:space="preserve"> и </w:t>
      </w:r>
      <w:r w:rsidRPr="00003E5C">
        <w:rPr>
          <w:rFonts w:ascii="Times New Roman" w:hAnsi="Times New Roman"/>
          <w:sz w:val="28"/>
          <w:szCs w:val="28"/>
          <w:lang w:val="en-US"/>
        </w:rPr>
        <w:t>z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 xml:space="preserve"> – соответственно стрелы изгиба проектируемого и типового переводов,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 xml:space="preserve">и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Pr="00003E5C">
        <w:rPr>
          <w:rFonts w:ascii="Times New Roman" w:hAnsi="Times New Roman"/>
          <w:sz w:val="28"/>
          <w:szCs w:val="28"/>
          <w:vertAlign w:val="subscript"/>
        </w:rPr>
        <w:t>т</w:t>
      </w:r>
      <w:r w:rsidRPr="00003E5C">
        <w:rPr>
          <w:rFonts w:ascii="Times New Roman" w:hAnsi="Times New Roman"/>
          <w:sz w:val="28"/>
          <w:szCs w:val="28"/>
        </w:rPr>
        <w:t xml:space="preserve"> – соответственно радиусы остряков проектируемого и типового переводов, мм.</w: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7" o:spid="_x0000_i1050" type="#_x0000_t75" style="width:392.25pt;height:450.75pt;visibility:visible">
            <v:imagedata r:id="rId24" o:title="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1.3 – Расчётная схема для определения длины остряка</w: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51" type="#_x0000_t75" style="width:217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D0CA4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6D0CA4&quot; wsp:rsidRDefault=&quot;006D0CA4&quot; wsp:rsidP=&quot;006D0CA4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z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3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390334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400000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12,91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‰€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3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ј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 wsp:rsidRPr=&quot;006D0CA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5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52" type="#_x0000_t75" style="width:177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63F01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63F01&quot; wsp:rsidRDefault=&quot;00463F01&quot; wsp:rsidP=&quot;00463F01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y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67+72+13=152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463F0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6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  <w:lang w:val="en-US"/>
        </w:rPr>
      </w:pPr>
      <w:r>
        <w:pict>
          <v:shape id="_x0000_i1053" type="#_x0000_t75" style="width:313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7D1B6A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7D1B6A&quot; wsp:rsidRDefault=&quot;007D1B6A&quot; wsp:rsidP=&quot;007D1B6A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arccos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ЃЎ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(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os&lt;/m:t&gt;&lt;/m:r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p&gt;&lt;/m:sSup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7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'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-&lt;/m:t&gt;&lt;/m:r&gt;&lt;m:f&gt;&lt;m:fPr&gt;&lt;m:type m:val=&quot;lin&quot;/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52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390334)=1,538094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7D1B6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  <w:lang w:val="en-US"/>
        </w:rPr>
      </w:pPr>
      <w:r>
        <w:pict>
          <v:shape id="_x0000_i1054" type="#_x0000_t75" style="width:246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B5279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AB5279&quot; wsp:rsidRDefault=&quot;00AB5279&quot; wsp:rsidP=&quot;00AB5279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1,538094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,2833333=0,254761;&lt;/m:t&gt;&lt;/m:r&gt;&lt;/m:oMath&gt;&lt;/m:oMathPara&gt;&lt;/w:p&gt;&lt;w:sectPr wsp:rsidR=&quot;00000000&quot; wsp:rsidRPr=&quot;00AB527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8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  <w:lang w:val="en-US"/>
        </w:rPr>
      </w:pPr>
      <w:r>
        <w:pict>
          <v:shape id="_x0000_i1055" type="#_x0000_t75" style="width:291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0069D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50069D&quot; wsp:rsidRDefault=&quot;0050069D&quot; wsp:rsidP=&quot;0050069D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0,017453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390334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,254761=6182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50069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9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Б) определение длины прямого остряка.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Длина прямого остряка равна проекции кривого остряка на рабочую грань рамного рельса и определяется по формуле: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2"/>
        </w:rPr>
        <w:pict>
          <v:shape id="_x0000_i1056" type="#_x0000_t75" style="width:139.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11C41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B11C41&quot; wsp:rsidP=&quot;00B11C41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(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І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/&gt;&lt;/m:r&gt;&lt;m:r&gt;&lt;w:rPr&gt;&lt;w:rFonts w:ascii=&quot;Arial Unicode MS&quot; w:h-ansi=&quot;Arial Unicode MS&quot; w:cs=&quot;Arial Unicode MS&quot;/&gt;&lt;wx:font wx:val=&quot;Arial Unicode MS&quot;/&gt;&lt;w:i/&gt;&lt;w:sz w:val=&quot;28&quot;/&gt;&lt;w:sz-cs w:val=&quot;28&quot;/&gt;&lt;w:lang w:val=&quot;EN-US&quot;/&gt;&lt;/w:rPr&gt;&lt;m:t&gt;йЉ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2"/>
        </w:rPr>
        <w:pict>
          <v:shape id="_x0000_i1057" type="#_x0000_t75" style="width:139.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11C41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B11C41&quot; wsp:rsidP=&quot;00B11C41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(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І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/&gt;&lt;/m:r&gt;&lt;m:r&gt;&lt;w:rPr&gt;&lt;w:rFonts w:ascii=&quot;Arial Unicode MS&quot; w:h-ansi=&quot;Arial Unicode MS&quot; w:cs=&quot;Arial Unicode MS&quot;/&gt;&lt;wx:font wx:val=&quot;Arial Unicode MS&quot;/&gt;&lt;w:i/&gt;&lt;w:sz w:val=&quot;28&quot;/&gt;&lt;w:sz-cs w:val=&quot;28&quot;/&gt;&lt;w:lang w:val=&quot;EN-US&quot;/&gt;&lt;/w:rPr&gt;&lt;m:t&gt;йЉ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.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(1.12)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Разница между длиной прямого и кривого остряков не должна быть больше 3 мм.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58" type="#_x0000_t75" style="width:316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20E31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320E31&quot; wsp:rsidRDefault=&quot;00320E31&quot; wsp:rsidP=&quot;00320E31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'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1390334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in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538094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sin&lt;/m:t&gt;&lt;/m:r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p&gt;&lt;/m:sSup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7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p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=6180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320E3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1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1.3 Определение длины рамного рельса.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Длину рамного рельса (рисунок 1.4) определяем по формуле: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59" type="#_x0000_t75" style="width:144.7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0150D&quot;/&gt;&lt;wsp:rsid wsp:val=&quot;00FF084E&quot;/&gt;&lt;/wsp:rsids&gt;&lt;/w:docPr&gt;&lt;w:body&gt;&lt;wx:sect&gt;&lt;w:p wsp:rsidR=&quot;00000000&quot; wsp:rsidRPr=&quot;00F0150D&quot; wsp:rsidRDefault=&quot;00F0150D&quot; wsp:rsidP=&quot;00F0150D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13&lt;/m:t&gt;&lt;/m:r&gt;&lt;/m:e&gt;&lt;/m:d&gt;&lt;/m:oMath&gt;&lt;/m:oMathPara&gt;&lt;/w:p&gt;&lt;w:sectPr wsp:rsidR=&quot;00000000&quot; wsp:rsidRPr=&quot;00F0150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2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и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– соответственно передний и задний выступы рамного рельса, мм;</w:t>
      </w: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60" type="#_x0000_t75" style="width:381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130CA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2130CA&quot; wsp:rsidRDefault=&quot;002130CA&quot; wsp:rsidP=&quot;002130CA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їСЂРѕРµРєС†РёСЏ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єСЂРёРІРѕРі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ѕСЃС‚СЂСЏРєР°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ЅР°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їСЂСЏРјРѕР№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Р°РјРЅС‹Р№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РµР»СЊСЃ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,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Р°РІРЅР°СЏ&lt;/m:t&gt;&lt;/m:r&gt;&lt;/m:oMath&gt;&lt;/m:oMathPara&gt;&lt;/w:p&gt;&lt;w:sectPr wsp:rsidR=&quot;00000000&quot; wsp:rsidRPr=&quot;002130C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3" o:title="" chromakey="white"/>
          </v:shape>
        </w:pict>
      </w:r>
    </w:p>
    <w:p w:rsid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003E5C">
        <w:rPr>
          <w:rFonts w:ascii="Times New Roman" w:hAnsi="Times New Roman"/>
          <w:sz w:val="28"/>
          <w:szCs w:val="28"/>
        </w:rPr>
        <w:t>длине прямого</w:t>
      </w:r>
      <w:r w:rsidR="00765FFA" w:rsidRPr="00765FFA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765FFA" w:rsidRPr="00765FFA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E05D9D">
        <w:rPr>
          <w:position w:val="-11"/>
        </w:rPr>
        <w:pict>
          <v:shape id="_x0000_i1061" type="#_x0000_t75" style="width:7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03688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D03688&quot; wsp:rsidP=&quot;00D03688&quot;&gt;&lt;m:oMathPara&gt;&lt;m:oMath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ѕСЃС‚СЂСЏРєР°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4" o:title="" chromakey="white"/>
          </v:shape>
        </w:pict>
      </w:r>
      <w:r w:rsidR="00765FFA" w:rsidRPr="00765FFA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765FFA" w:rsidRPr="00765FFA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E05D9D">
        <w:rPr>
          <w:position w:val="-11"/>
        </w:rPr>
        <w:pict>
          <v:shape id="_x0000_i1062" type="#_x0000_t75" style="width:7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03688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D03688&quot; wsp:rsidP=&quot;00D03688&quot;&gt;&lt;m:oMathPara&gt;&lt;m:oMath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ѕСЃС‚СЂСЏРєР°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4" o:title="" chromakey="white"/>
          </v:shape>
        </w:pict>
      </w:r>
      <w:r w:rsidR="00765FFA" w:rsidRPr="00765FFA">
        <w:rPr>
          <w:rFonts w:ascii="Times New Roman" w:hAnsi="Times New Roman"/>
          <w:sz w:val="28"/>
          <w:szCs w:val="28"/>
          <w:lang w:val="en-US"/>
        </w:rPr>
        <w:fldChar w:fldCharType="end"/>
      </w:r>
    </w:p>
    <w:p w:rsidR="00EE065F" w:rsidRDefault="00EE065F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br w:type="page"/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0" o:spid="_x0000_i1063" type="#_x0000_t75" style="width:327.75pt;height:127.5pt;visibility:visible">
            <v:imagedata r:id="rId35" o:title=""/>
          </v:shape>
        </w:pict>
      </w: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1.4 – Эпюра брусьев и шпал на стрелке</w: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Передний и задний выступы рамного рельса определяются из условия раскладки шпал и брусьев под стрелкой.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Размеры переднего и заднего выступов рамного рельса определяют по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формулам: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64" type="#_x0000_t75" style="width:142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EF3D04&quot;/&gt;&lt;wsp:rsid wsp:val=&quot;00FF084E&quot;/&gt;&lt;/wsp:rsids&gt;&lt;/w:docPr&gt;&lt;w:body&gt;&lt;wx:sect&gt;&lt;w:p wsp:rsidR=&quot;00000000&quot; wsp:rsidRPr=&quot;00EF3D04&quot; wsp:rsidRDefault=&quot;00EF3D04&quot; wsp:rsidP=&quot;00EF3D04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c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na-x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;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14&lt;/m:t&gt;&lt;/m:r&gt;&lt;/m:e&gt;&lt;/m:d&gt;&lt;/m:oMath&gt;&lt;/m:oMathPara&gt;&lt;/w:p&gt;&lt;w:sectPr wsp:rsidR=&quot;00000000&quot; wsp:rsidRPr=&quot;00EF3D0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0"/>
        </w:rPr>
        <w:pict>
          <v:shape id="_x0000_i1065" type="#_x0000_t75" style="width:132.75pt;height:24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D446FA&quot;/&gt;&lt;wsp:rsid wsp:val=&quot;00E8096B&quot;/&gt;&lt;wsp:rsid wsp:val=&quot;00EE065F&quot;/&gt;&lt;wsp:rsid wsp:val=&quot;00FF084E&quot;/&gt;&lt;/wsp:rsids&gt;&lt;/w:docPr&gt;&lt;w:body&gt;&lt;wx:sect&gt;&lt;w:p wsp:rsidR=&quot;00000000&quot; wsp:rsidRDefault=&quot;00D446FA&quot; wsp:rsidP=&quot;00D446FA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ґ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0"/>
        </w:rPr>
        <w:pict>
          <v:shape id="_x0000_i1066" type="#_x0000_t75" style="width:132.75pt;height:24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D446FA&quot;/&gt;&lt;wsp:rsid wsp:val=&quot;00E8096B&quot;/&gt;&lt;wsp:rsid wsp:val=&quot;00EE065F&quot;/&gt;&lt;wsp:rsid wsp:val=&quot;00FF084E&quot;/&gt;&lt;/wsp:rsids&gt;&lt;/w:docPr&gt;&lt;w:body&gt;&lt;wx:sect&gt;&lt;w:p wsp:rsidR=&quot;00000000&quot; wsp:rsidRDefault=&quot;00D446FA&quot; wsp:rsidP=&quot;00D446FA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ґ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(1.15)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i/>
          <w:sz w:val="28"/>
          <w:szCs w:val="28"/>
        </w:rPr>
        <w:t xml:space="preserve">,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– соответственно число пролётов между опорами в пределах переднего и заднего выступов рамного рельса; принимается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</w:rPr>
        <w:t xml:space="preserve"> = 3…8 и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= 2…6 шт.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</w:rPr>
        <w:t xml:space="preserve"> – забег острия остряка, равен 41 мм (рисунок 1.5);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a</w:t>
      </w:r>
      <w:r w:rsidRPr="00003E5C">
        <w:rPr>
          <w:rFonts w:ascii="Times New Roman" w:hAnsi="Times New Roman"/>
          <w:sz w:val="28"/>
          <w:szCs w:val="28"/>
        </w:rPr>
        <w:t xml:space="preserve"> – пролёт между осями брусьев, принимают равными 500…550 мм;</w:t>
      </w:r>
    </w:p>
    <w:p w:rsidR="00EE065F" w:rsidRDefault="00EE065F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3" o:spid="_x0000_i1067" type="#_x0000_t75" style="width:258.75pt;height:150pt;visibility:visible">
            <v:imagedata r:id="rId38" o:title="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1.5 – Схема расположения острия остряка на флюгарочном брусе</w: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68" type="#_x0000_t75" style="width:212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77204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677204&quot; wsp:rsidRDefault=&quot;00677204&quot; wsp:rsidP=&quot;00677204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210+3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500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41=1669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67720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9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69" type="#_x0000_t75" style="width:252.7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12C59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212C59&quot; wsp:rsidRDefault=&quot;00212C59&quot; wsp:rsidP=&quot;00212C59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0+210+3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500+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420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1920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212C5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0" o:title="" chromakey="white"/>
          </v:shape>
        </w:pict>
      </w:r>
    </w:p>
    <w:p w:rsidR="00350DD8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070" type="#_x0000_t75" style="width:235.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D4035A&quot;/&gt;&lt;wsp:rsid wsp:val=&quot;00E8096B&quot;/&gt;&lt;wsp:rsid wsp:val=&quot;00EE065F&quot;/&gt;&lt;wsp:rsid wsp:val=&quot;00FF084E&quot;/&gt;&lt;/wsp:rsids&gt;&lt;/w:docPr&gt;&lt;w:body&gt;&lt;wx:sect&gt;&lt;w:p wsp:rsidR=&quot;00000000&quot; wsp:rsidRPr=&quot;00D4035A&quot; wsp:rsidRDefault=&quot;00D4035A&quot; wsp:rsidP=&quot;00D4035A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1669+6180+1920=9769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D4035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1" o:title="" chromakey="white"/>
          </v:shape>
        </w:pic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1.4 Расчёт теоретической и полной длин стрелочного перевода.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Теоретическую длину стрелочного перевода находят по формуле (1.1).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71" type="#_x0000_t75" style="width:422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62778&quot;/&gt;&lt;wsp:rsid wsp:val=&quot;00E8096B&quot;/&gt;&lt;wsp:rsid wsp:val=&quot;00EE065F&quot;/&gt;&lt;wsp:rsid wsp:val=&quot;00FF084E&quot;/&gt;&lt;/wsp:rsids&gt;&lt;/w:docPr&gt;&lt;w:body&gt;&lt;wx:sect&gt;&lt;w:p wsp:rsidR=&quot;00000000&quot; wsp:rsidRPr=&quot;00E62778&quot; wsp:rsidRDefault=&quot;00E62778&quot; wsp:rsidP=&quot;00E62778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‚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1390334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0,049939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sin&lt;/m:t&gt;&lt;/m:r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°&lt;/m:t&gt;&lt;/m:r&gt;&lt;/m:sup&gt;&lt;/m:sSup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7&lt;/m:t&gt;&lt;/m:r&gt;&lt;/m:e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'&lt;/m:t&gt;&lt;/m:r&gt;&lt;/m:sup&gt;&lt;/m:sSup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+268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998752=40969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E6277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Полная длина стрелочного перевода</w:t>
      </w:r>
    </w:p>
    <w:p w:rsidR="00EE065F" w:rsidRDefault="00EE065F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72" type="#_x0000_t75" style="width:145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1647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116477&quot; wsp:rsidRDefault=&quot;00116477&quot; wsp:rsidP=&quot;00116477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‚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m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16&lt;/m:t&gt;&lt;/m:r&gt;&lt;/m:e&gt;&lt;/m:d&gt;&lt;/m:oMath&gt;&lt;/m:oMathPara&gt;&lt;/w:p&gt;&lt;w:sectPr wsp:rsidR=&quot;00000000&quot; wsp:rsidRPr=&quot;0011647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3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73" type="#_x0000_t75" style="width:258.7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4E3957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E3957&quot; wsp:rsidRDefault=&quot;004E3957&quot; wsp:rsidP=&quot;004E3957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/&gt;&lt;/m:r&gt;&lt;m:r&gt;&lt;w:rPr&gt;&lt;w:rFonts w:ascii=&quot;Cambria Math&quot; w:fareast=&quot;MS Mincho&quot; w:h-ansi=&quot;Cambria Math&quot; w:cs=&quot;MS Mincho&quot; w:hint=&quot;fareast&quot;/&gt;&lt;wx:font wx:val=&quot;MS Mincho&quot;/&gt;&lt;w:i/&gt;&lt;w:sz w:val=&quot;28&quot;/&gt;&lt;w:sz-cs w:val=&quot;28&quot;/&gt;&lt;w:lang w:val=&quot;EN-US&quot;/&gt;&lt;/w:rPr&gt;&lt;m:t&gt;жЃ€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1669+40969+1660=44298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4E395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Осевые размеры стрелочного перевода (рисунок 1.6) определяют по формулам: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74" type="#_x0000_t75" style="width:156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97735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597735&quot; wsp:rsidRDefault=&quot;00597735&quot; wsp:rsidP=&quot;00597735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type m:val=&quot;lin&quot;/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(&lt;/m:t&gt;&lt;/m:r&gt;&lt;m:f&gt;&lt;m:fPr&gt;&lt;m:type m:val=&quot;lin&quot;/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tgО±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)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(1.17)&lt;/m:t&gt;&lt;/m:r&gt;&lt;/m:den&gt;&lt;/m:f&gt;&lt;/m:den&gt;&lt;/m:f&gt;&lt;/m:oMath&gt;&lt;/m:oMathPara&gt;&lt;/w:p&gt;&lt;w:sectPr wsp:rsidR=&quot;00000000&quot; wsp:rsidRPr=&quot;0059773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</w:p>
    <w:p w:rsidR="00350DD8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>
        <w:pict>
          <v:shape id="_x0000_i1075" type="#_x0000_t75" style="width:123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D1A3C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6D1A3C&quot; wsp:rsidRDefault=&quot;006D1A3C&quot; wsp:rsidP=&quot;006D1A3C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‚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18&lt;/m:t&gt;&lt;/m:r&gt;&lt;/m:e&gt;&lt;/m:d&gt;&lt;/m:oMath&gt;&lt;/m:oMathPara&gt;&lt;/w:p&gt;&lt;w:sectPr wsp:rsidR=&quot;00000000&quot; wsp:rsidRPr=&quot;006D1A3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6" o:title="" chromakey="white"/>
          </v:shape>
        </w:pict>
      </w:r>
    </w:p>
    <w:p w:rsidR="00350DD8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>
        <w:pict>
          <v:shape id="_x0000_i1076" type="#_x0000_t75" style="width:108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BD6DB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BD6DBD&quot; wsp:rsidRDefault=&quot;00BD6DBD&quot; wsp:rsidP=&quot;00BD6DBD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.19&lt;/m:t&gt;&lt;/m:r&gt;&lt;/m:e&gt;&lt;/m:d&gt;&lt;/m:oMath&gt;&lt;/m:oMathPara&gt;&lt;/w:p&gt;&lt;w:sectPr wsp:rsidR=&quot;00000000&quot; wsp:rsidRPr=&quot;00BD6DB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7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77" type="#_x0000_t75" style="width:111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93C36&quot;/&gt;&lt;wsp:rsid wsp:val=&quot;00FF084E&quot;/&gt;&lt;/wsp:rsids&gt;&lt;/w:docPr&gt;&lt;w:body&gt;&lt;wx:sect&gt;&lt;w:p wsp:rsidR=&quot;00000000&quot; wsp:rsidRPr=&quot;00F93C36&quot; wsp:rsidRDefault=&quot;00F93C36&quot; wsp:rsidP=&quot;00F93C36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.20&lt;/m:t&gt;&lt;/m:r&gt;&lt;/m:e&gt;&lt;/m:d&gt;&lt;/m:oMath&gt;&lt;/m:oMathPara&gt;&lt;/w:p&gt;&lt;w:sectPr wsp:rsidR=&quot;00000000&quot; wsp:rsidRPr=&quot;00F93C3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8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6" o:spid="_x0000_i1078" type="#_x0000_t75" alt="Описание: D:\БЕЛГУТ\УЧЁБА\КУРСОВАЯ\16062010081.jpg" style="width:405.75pt;height:186pt;visibility:visible">
            <v:imagedata r:id="rId49" o:title="16062010081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1.6 – Осевые размеры стрелочного перевода</w:t>
      </w:r>
    </w:p>
    <w:p w:rsidR="00EE065F" w:rsidRPr="00EE065F" w:rsidRDefault="00EE065F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lang w:val="en-US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79" type="#_x0000_t75" style="width:190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4E4E30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E4E30&quot; wsp:rsidRDefault=&quot;004E4E30&quot; wsp:rsidP=&quot;004E4E30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520&lt;/m:t&gt;&lt;/m: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,024985&lt;/m:t&gt;&lt;/m: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30418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4E4E3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0" o:title="" chromakey="white"/>
          </v:shape>
        </w:pict>
      </w:r>
    </w:p>
    <w:p w:rsidR="00350DD8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080" type="#_x0000_t75" style="width:210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A3530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9A3530&quot; wsp:rsidRDefault=&quot;009A3530&quot; wsp:rsidP=&quot;009A3530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a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40969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30418=10551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9A353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</w:p>
    <w:p w:rsidR="00350DD8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081" type="#_x0000_t75" style="width:19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059A5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059A5&quot; wsp:rsidRDefault=&quot;004059A5&quot; wsp:rsidP=&quot;004059A5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a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10551+1669=12220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4059A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2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82" type="#_x0000_t75" style="width:19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77102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77102&quot; wsp:rsidRDefault=&quot;00477102&quot; wsp:rsidP=&quot;00477102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b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30418+1660=32078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47710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3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1.5 Расчёт ординат переводной кривой.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Ординаты переводной кривой определяются следующим образом (рисунок 1.7). Начало координат располагают по рабочей грани рамного рельса против корневого стыка остряка и отсюда откладывают абсциссы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</w:rPr>
        <w:t xml:space="preserve"> через каждые 2000 мм, вычисляя соответствующие им ординаты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y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Конечная абсцисса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tabs>
          <w:tab w:val="left" w:pos="91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2"/>
        </w:rPr>
        <w:pict>
          <v:shape id="_x0000_i1083" type="#_x0000_t75" style="width:170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F165C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9F165C&quot; wsp:rsidP=&quot;009F165C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x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±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І&lt;/m:t&gt;&lt;/m:r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(1.21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2"/>
        </w:rPr>
        <w:pict>
          <v:shape id="_x0000_i1084" type="#_x0000_t75" style="width:170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F165C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9F165C&quot; wsp:rsidP=&quot;009F165C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x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±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І&lt;/m:t&gt;&lt;/m:r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(1.21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B5031B">
        <w:rPr>
          <w:rFonts w:ascii="Times New Roman" w:hAnsi="Times New Roman"/>
          <w:sz w:val="28"/>
          <w:szCs w:val="28"/>
        </w:rPr>
        <w:t xml:space="preserve"> </w:t>
      </w:r>
    </w:p>
    <w:p w:rsidR="00003E5C" w:rsidRPr="00003E5C" w:rsidRDefault="00003E5C" w:rsidP="00EE065F">
      <w:pPr>
        <w:widowControl w:val="0"/>
        <w:tabs>
          <w:tab w:val="left" w:pos="91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91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Ординаты переводной кривой определяются по формуле:</w:t>
      </w:r>
    </w:p>
    <w:p w:rsidR="00350DD8" w:rsidRDefault="00350DD8" w:rsidP="00EE065F">
      <w:pPr>
        <w:widowControl w:val="0"/>
        <w:tabs>
          <w:tab w:val="left" w:pos="91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tabs>
          <w:tab w:val="left" w:pos="915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765FFA">
        <w:rPr>
          <w:rFonts w:ascii="Times New Roman" w:hAnsi="Times New Roman"/>
          <w:sz w:val="28"/>
          <w:szCs w:val="28"/>
          <w:lang w:val="en-US"/>
        </w:rPr>
        <w:fldChar w:fldCharType="begin"/>
      </w:r>
      <w:r w:rsidRPr="00765FFA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E05D9D">
        <w:rPr>
          <w:position w:val="-11"/>
        </w:rPr>
        <w:pict>
          <v:shape id="_x0000_i1085" type="#_x0000_t75" style="width:13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A122F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9A122F&quot; wsp:rsidP=&quot;009A122F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y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y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І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sub&gt;&lt;m: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5" o:title="" chromakey="white"/>
          </v:shape>
        </w:pict>
      </w:r>
      <w:r w:rsidRPr="00765FFA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E05D9D">
        <w:rPr>
          <w:position w:val="-11"/>
        </w:rPr>
        <w:pict>
          <v:shape id="_x0000_i1086" type="#_x0000_t75" style="width:13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A122F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9A122F&quot; wsp:rsidP=&quot;009A122F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y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y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ОІ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sub&gt;&lt;m: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5" o:title="" chromakey="white"/>
          </v:shape>
        </w:pict>
      </w:r>
      <w:r w:rsidRPr="00765FFA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  <w:lang w:val="en-US"/>
        </w:rPr>
        <w:t>/(2</w:t>
      </w:r>
      <w:r w:rsidR="00003E5C" w:rsidRPr="00003E5C">
        <w:rPr>
          <w:rFonts w:ascii="Times New Roman" w:hAnsi="Times New Roman"/>
          <w:i/>
          <w:sz w:val="28"/>
          <w:szCs w:val="28"/>
          <w:lang w:val="en-US"/>
        </w:rPr>
        <w:t>R</w:t>
      </w:r>
      <w:r w:rsidR="00003E5C" w:rsidRPr="00003E5C">
        <w:rPr>
          <w:rFonts w:ascii="Times New Roman" w:hAnsi="Times New Roman"/>
          <w:sz w:val="28"/>
          <w:szCs w:val="28"/>
          <w:lang w:val="en-US"/>
        </w:rPr>
        <w:t>)+Δ,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  <w:lang w:val="en-US"/>
        </w:rPr>
        <w:t>(1.22)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y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</w:rPr>
        <w:t xml:space="preserve"> – ординаты переводной кривой, соответствующие своим абсциссам,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y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Pr="00003E5C">
        <w:rPr>
          <w:rFonts w:ascii="Times New Roman" w:hAnsi="Times New Roman"/>
          <w:sz w:val="28"/>
          <w:szCs w:val="28"/>
        </w:rPr>
        <w:t xml:space="preserve"> – ордината в корне остряка,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</w:rPr>
        <w:t xml:space="preserve"> – абсциссы переводной кривой, кратные 2000 мм;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β – стрелочный угол, доли град.;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Δ – поправка для соответствующей ординаты;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87" type="#_x0000_t75" style="width:158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B6167E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B6167E&quot; wsp:rsidRDefault=&quot;00B6167E&quot; wsp:rsidP=&quot;00B6167E&quot;&gt;&lt;m:oMathPara&gt;&lt;m:oMathParaPr&gt;&lt;m:jc m:val=&quot;left&quot;/&gt;&lt;/m:oMathParaPr&gt;&lt;m:oMath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w:lang w:val=&quot;EN-US&quot;/&gt;&lt;/w:rPr&gt;&lt;m:t&gt;О”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(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sinОІ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)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4&lt;/m:t&gt;&lt;/m:r&gt;&lt;/m:sup&gt;&lt;/m:sSup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8&lt;/m:t&gt;&lt;/m:r&gt;&lt;m:sSup&gt;&lt;m:s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3&lt;/m:t&gt;&lt;/m:r&gt;&lt;/m:sup&gt;&lt;/m:sSup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(1.23)&lt;/m:t&gt;&lt;/m:r&gt;&lt;/m:oMath&gt;&lt;/m:oMathPara&gt;&lt;/w:p&gt;&lt;w:sectPr wsp:rsidR=&quot;00000000&quot; wsp:rsidRPr=&quot;00B6167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6" o:title="" chromakey="white"/>
          </v:shape>
        </w:pic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Величина Δ вначале определяется для конечной абсциссы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к</w:t>
      </w:r>
      <w:r w:rsidRPr="00003E5C">
        <w:rPr>
          <w:rFonts w:ascii="Times New Roman" w:hAnsi="Times New Roman"/>
          <w:sz w:val="28"/>
          <w:szCs w:val="28"/>
        </w:rPr>
        <w:t xml:space="preserve"> по формуле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0"/>
        </w:rPr>
        <w:pict>
          <v:shape id="_x0000_i1088" type="#_x0000_t75" style="width:94.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92197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292197&quot; wsp:rsidP=&quot;00292197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О”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(Rsin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x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)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p&gt;&lt;/m:sSup&gt;&lt;/m:num&gt;&lt;m:den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8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R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p&gt;&lt;/m:sSup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0"/>
        </w:rPr>
        <w:pict>
          <v:shape id="_x0000_i1089" type="#_x0000_t75" style="width:94.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92197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292197&quot; wsp:rsidP=&quot;00292197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О”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(Rsin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x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)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p&gt;&lt;/m:sSup&gt;&lt;/m:num&gt;&lt;m:den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8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R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p&gt;&lt;/m:sSup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.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(1.24)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Если для конечной абсциссы величина поправки Δ</w:t>
      </w:r>
      <w:r w:rsidRPr="00003E5C">
        <w:rPr>
          <w:rFonts w:ascii="Times New Roman" w:hAnsi="Times New Roman"/>
          <w:sz w:val="28"/>
          <w:szCs w:val="28"/>
          <w:vertAlign w:val="subscript"/>
        </w:rPr>
        <w:t>к</w:t>
      </w:r>
      <w:r w:rsidRPr="00003E5C">
        <w:rPr>
          <w:rFonts w:ascii="Times New Roman" w:hAnsi="Times New Roman"/>
          <w:sz w:val="28"/>
          <w:szCs w:val="28"/>
        </w:rPr>
        <w:t xml:space="preserve"> не превышает 1 мм, то её можно не учитывать и для остальных ординат не определять. В случае, когда эта величина превышает 1 мм, то она определяется для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n</w:t>
      </w:r>
      <w:r w:rsidRPr="00003E5C">
        <w:rPr>
          <w:rFonts w:ascii="Times New Roman" w:hAnsi="Times New Roman"/>
          <w:i/>
          <w:sz w:val="28"/>
          <w:szCs w:val="28"/>
        </w:rPr>
        <w:t xml:space="preserve">,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-1</w:t>
      </w:r>
      <w:r w:rsidRPr="00003E5C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и т. д., пока её значение не окажется меньше миллиметра. Для остальных ординат поправки Δ можно не определять.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Рисунок 1" o:spid="_x0000_i1090" type="#_x0000_t75" alt="Описание: G:\Images\201006\201006A0\29062010091 копия.jpg" style="width:392.25pt;height:381pt;visibility:visible">
            <v:imagedata r:id="rId58" o:title="29062010091 копия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1.7 – Расчётная схема ординат переводной кривой</w: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1"/>
        </w:rPr>
        <w:pict>
          <v:shape id="_x0000_i1091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04C51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704C51&quot; wsp:rsidP=&quot;00704C51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9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1"/>
        </w:rPr>
        <w:pict>
          <v:shape id="_x0000_i1092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04C51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704C51&quot; wsp:rsidP=&quot;00704C51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x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9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 xml:space="preserve">=1390334(0,049939 – </w:t>
      </w:r>
      <w:r w:rsidR="00003E5C" w:rsidRPr="00003E5C">
        <w:rPr>
          <w:rFonts w:ascii="Times New Roman" w:hAnsi="Times New Roman"/>
          <w:sz w:val="28"/>
          <w:szCs w:val="28"/>
          <w:lang w:val="en-US"/>
        </w:rPr>
        <w:t>sin</w:t>
      </w:r>
      <w:r w:rsidR="00003E5C" w:rsidRPr="00003E5C">
        <w:rPr>
          <w:rFonts w:ascii="Times New Roman" w:hAnsi="Times New Roman"/>
          <w:sz w:val="28"/>
          <w:szCs w:val="28"/>
        </w:rPr>
        <w:t>1,538094)=32113 мм.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Принимается: </w:t>
      </w: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=2000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=4000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=6000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4</w:t>
      </w:r>
      <w:r w:rsidRPr="00003E5C">
        <w:rPr>
          <w:rFonts w:ascii="Times New Roman" w:hAnsi="Times New Roman"/>
          <w:sz w:val="28"/>
          <w:szCs w:val="28"/>
        </w:rPr>
        <w:t xml:space="preserve">=8000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5</w:t>
      </w:r>
      <w:r w:rsidRPr="00003E5C">
        <w:rPr>
          <w:rFonts w:ascii="Times New Roman" w:hAnsi="Times New Roman"/>
          <w:sz w:val="28"/>
          <w:szCs w:val="28"/>
        </w:rPr>
        <w:t xml:space="preserve">=10000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6</w:t>
      </w:r>
      <w:r w:rsidRPr="00003E5C">
        <w:rPr>
          <w:rFonts w:ascii="Times New Roman" w:hAnsi="Times New Roman"/>
          <w:sz w:val="28"/>
          <w:szCs w:val="28"/>
        </w:rPr>
        <w:t xml:space="preserve">=12000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7</w:t>
      </w:r>
      <w:r w:rsidRPr="00003E5C">
        <w:rPr>
          <w:rFonts w:ascii="Times New Roman" w:hAnsi="Times New Roman"/>
          <w:sz w:val="28"/>
          <w:szCs w:val="28"/>
        </w:rPr>
        <w:t xml:space="preserve">=14000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8</w:t>
      </w:r>
      <w:r w:rsidRPr="00003E5C">
        <w:rPr>
          <w:rFonts w:ascii="Times New Roman" w:hAnsi="Times New Roman"/>
          <w:sz w:val="28"/>
          <w:szCs w:val="28"/>
        </w:rPr>
        <w:t xml:space="preserve">=16000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9</w:t>
      </w:r>
      <w:r w:rsidRPr="00003E5C">
        <w:rPr>
          <w:rFonts w:ascii="Times New Roman" w:hAnsi="Times New Roman"/>
          <w:sz w:val="28"/>
          <w:szCs w:val="28"/>
        </w:rPr>
        <w:t xml:space="preserve">=18000мм;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10</w:t>
      </w:r>
      <w:r w:rsidRPr="00003E5C">
        <w:rPr>
          <w:rFonts w:ascii="Times New Roman" w:hAnsi="Times New Roman"/>
          <w:sz w:val="28"/>
          <w:szCs w:val="28"/>
        </w:rPr>
        <w:t xml:space="preserve">=20000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11</w:t>
      </w:r>
      <w:r w:rsidRPr="00003E5C">
        <w:rPr>
          <w:rFonts w:ascii="Times New Roman" w:hAnsi="Times New Roman"/>
          <w:sz w:val="28"/>
          <w:szCs w:val="28"/>
        </w:rPr>
        <w:t xml:space="preserve">=22000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12</w:t>
      </w:r>
      <w:r w:rsidRPr="00003E5C">
        <w:rPr>
          <w:rFonts w:ascii="Times New Roman" w:hAnsi="Times New Roman"/>
          <w:sz w:val="28"/>
          <w:szCs w:val="28"/>
        </w:rPr>
        <w:t xml:space="preserve">=24000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13</w:t>
      </w:r>
      <w:r w:rsidRPr="00003E5C">
        <w:rPr>
          <w:rFonts w:ascii="Times New Roman" w:hAnsi="Times New Roman"/>
          <w:sz w:val="28"/>
          <w:szCs w:val="28"/>
        </w:rPr>
        <w:t xml:space="preserve">=26000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14</w:t>
      </w:r>
      <w:r w:rsidRPr="00003E5C">
        <w:rPr>
          <w:rFonts w:ascii="Times New Roman" w:hAnsi="Times New Roman"/>
          <w:sz w:val="28"/>
          <w:szCs w:val="28"/>
        </w:rPr>
        <w:t xml:space="preserve">=28000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15</w:t>
      </w:r>
      <w:r w:rsidRPr="00003E5C">
        <w:rPr>
          <w:rFonts w:ascii="Times New Roman" w:hAnsi="Times New Roman"/>
          <w:sz w:val="28"/>
          <w:szCs w:val="28"/>
        </w:rPr>
        <w:t>=30000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 xml:space="preserve">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16</w:t>
      </w:r>
      <w:r w:rsidRPr="00003E5C">
        <w:rPr>
          <w:rFonts w:ascii="Times New Roman" w:hAnsi="Times New Roman"/>
          <w:sz w:val="28"/>
          <w:szCs w:val="28"/>
        </w:rPr>
        <w:t xml:space="preserve">=32000 мм;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x</w:t>
      </w:r>
      <w:r w:rsidRPr="00003E5C">
        <w:rPr>
          <w:rFonts w:ascii="Times New Roman" w:hAnsi="Times New Roman"/>
          <w:sz w:val="28"/>
          <w:szCs w:val="28"/>
          <w:vertAlign w:val="subscript"/>
        </w:rPr>
        <w:t>к</w:t>
      </w:r>
      <w:r w:rsidRPr="00003E5C">
        <w:rPr>
          <w:rFonts w:ascii="Times New Roman" w:hAnsi="Times New Roman"/>
          <w:sz w:val="28"/>
          <w:szCs w:val="28"/>
        </w:rPr>
        <w:t>=32113 мм.</w:t>
      </w: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  <w:vertAlign w:val="subscript"/>
          <w:lang w:val="en-US"/>
        </w:rPr>
      </w:pPr>
      <w:r>
        <w:pict>
          <v:shape id="_x0000_i1093" type="#_x0000_t75" style="width:324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02C27&quot;/&gt;&lt;wsp:rsid wsp:val=&quot;00E8096B&quot;/&gt;&lt;wsp:rsid wsp:val=&quot;00EE065F&quot;/&gt;&lt;wsp:rsid wsp:val=&quot;00FF084E&quot;/&gt;&lt;/wsp:rsids&gt;&lt;/w:docPr&gt;&lt;w:body&gt;&lt;wx:sect&gt;&lt;w:p wsp:rsidR=&quot;00000000&quot; wsp:rsidRPr=&quot;00E02C27&quot; wsp:rsidRDefault=&quot;00E02C27&quot; wsp:rsidP=&quot;00E02C27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vertAlign w:val=&quot;subscript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vertAlign w:val=&quot;subscript&quot;/&gt;&lt;w:lang w:val=&quot;EN-US&quot;/&gt;&lt;/w:rPr&gt;&lt;m:t&gt;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w:vertAlign w:val=&quot;subscript&quot;/&gt;&lt;w:lang w:val=&quot;EN-US&quot;/&gt;&lt;/w:rPr&gt;&lt;m:t&gt;О”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vertAlign w:val=&quot;subscript&quot;/&gt;&lt;/w:rPr&gt;&lt;m:t&gt;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vertAlign w:val=&quot;subscript&quot;/&gt;&lt;w:lang w:val=&quot;EN-US&quot;/&gt;&lt;/w:rPr&gt;&lt;/m:ctrlPr&gt;&lt;/m:fPr&gt;&lt;m:num&gt;&lt;m:sSup&gt;&lt;m:sSupPr&gt;&lt;m:ctrlPr&gt;&lt;w:rPr&gt;&lt;w:rFonts w:ascii=&quot;Cambria Math&quot; w:h-ansi=&quot;Cambria Math&quot;/&gt;&lt;wx:font wx:val=&quot;Cambria Math&quot;/&gt;&lt;w:i/&gt;&lt;w:sz w:val=&quot;28&quot;/&gt;&lt;w:vertAlign w:val=&quot;subscript&quot;/&gt;&lt;w:lang w:val=&quot;EN-US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(1390334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sin&lt;/m:t&gt;&lt;/m:r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1,538094+32113)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4&lt;/m:t&gt;&lt;/m:r&gt;&lt;/m:sup&gt;&lt;/m:sSup&gt;&lt;/m:num&gt;&lt;m:den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8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sSup&gt;&lt;m:sSupPr&gt;&lt;m:ctrlPr&gt;&lt;w:rPr&gt;&lt;w:rFonts w:ascii=&quot;Cambria Math&quot; w:h-ansi=&quot;Cambria Math&quot;/&gt;&lt;wx:font wx:val=&quot;Cambria Math&quot;/&gt;&lt;w:i/&gt;&lt;w:sz w:val=&quot;28&quot;/&gt;&lt;w:vertAlign w:val=&quot;subscript&quot;/&gt;&lt;w:lang w:val=&quot;EN-US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1390334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3&lt;/m:t&gt;&lt;/m:r&gt;&lt;/m:sup&gt;&lt;/m:sSup&gt;&lt;/m:den&gt;&lt;/m:f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=1,081 &lt;/m:t&gt;&lt;/m:r&gt;&lt;m:r&gt;&lt;w:rPr&gt;&lt;w:rFonts w:ascii=&quot;Cambria Math&quot; w:h-ansi=&quot;Times New Roman&quot;/&gt;&lt;wx:font wx:val=&quot;Times New Roman&quot;/&gt;&lt;w:i/&gt;&lt;w:sz w:val=&quot;28&quot;/&gt;&lt;w:sz-cs w:val=&quot;28&quot;/&gt;&lt;w:vertAlign w:val=&quot;subscript&quot;/&gt;&lt;w:lang w:val=&quot;EN-US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vertAlign w:val=&quot;subscript&quot;/&gt;&lt;w:lang w:val=&quot;EN-US&quot;/&gt;&lt;/w:rPr&gt;&lt;m:t&gt;.&lt;/m:t&gt;&lt;/m:r&gt;&lt;/m:oMath&gt;&lt;/m:oMathPara&gt;&lt;/w:p&gt;&lt;w:sectPr wsp:rsidR=&quot;00000000&quot; wsp:rsidRPr=&quot;00E02C2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0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Расчёт ординат сводят в таблицу 1.1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Таблица 1.1 – Расчёт ординат переводной кривой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68"/>
        <w:gridCol w:w="1652"/>
        <w:gridCol w:w="1673"/>
        <w:gridCol w:w="1681"/>
        <w:gridCol w:w="1258"/>
        <w:gridCol w:w="1639"/>
      </w:tblGrid>
      <w:tr w:rsidR="00350DD8" w:rsidRPr="00765FFA" w:rsidTr="00765FFA">
        <w:tc>
          <w:tcPr>
            <w:tcW w:w="872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x</w:t>
            </w:r>
            <w:r w:rsidRPr="00765FFA">
              <w:rPr>
                <w:rFonts w:ascii="Times New Roman" w:hAnsi="Times New Roman"/>
                <w:sz w:val="20"/>
                <w:szCs w:val="20"/>
                <w:vertAlign w:val="subscript"/>
                <w:lang w:val="en-US"/>
              </w:rPr>
              <w:t>n</w:t>
            </w:r>
            <w:r w:rsidRPr="00765FFA">
              <w:rPr>
                <w:rFonts w:ascii="Times New Roman" w:hAnsi="Times New Roman"/>
                <w:sz w:val="20"/>
                <w:szCs w:val="20"/>
              </w:rPr>
              <w:t>,мм</w:t>
            </w:r>
          </w:p>
        </w:tc>
        <w:tc>
          <w:tcPr>
            <w:tcW w:w="863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vertAlign w:val="subscript"/>
              </w:rPr>
            </w:pPr>
            <w:r w:rsidRPr="00765FF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y</w:t>
            </w:r>
            <w:r w:rsidRPr="00765FFA">
              <w:rPr>
                <w:rFonts w:ascii="Times New Roman" w:hAnsi="Times New Roman"/>
                <w:sz w:val="20"/>
                <w:szCs w:val="20"/>
                <w:vertAlign w:val="subscript"/>
              </w:rPr>
              <w:t>0</w:t>
            </w:r>
          </w:p>
        </w:tc>
        <w:tc>
          <w:tcPr>
            <w:tcW w:w="874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x</w:t>
            </w:r>
            <w:r w:rsidRPr="00765FFA">
              <w:rPr>
                <w:rFonts w:ascii="Times New Roman" w:hAnsi="Times New Roman"/>
                <w:sz w:val="20"/>
                <w:szCs w:val="20"/>
                <w:vertAlign w:val="subscript"/>
                <w:lang w:val="en-US"/>
              </w:rPr>
              <w:t>n</w:t>
            </w:r>
            <w:r w:rsidRPr="00765FFA">
              <w:rPr>
                <w:rFonts w:ascii="Times New Roman" w:hAnsi="Times New Roman"/>
                <w:sz w:val="20"/>
                <w:szCs w:val="20"/>
                <w:lang w:val="en-US"/>
              </w:rPr>
              <w:t>sinβ</w:t>
            </w:r>
          </w:p>
        </w:tc>
        <w:tc>
          <w:tcPr>
            <w:tcW w:w="878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x</w:t>
            </w:r>
            <w:r w:rsidRPr="00765FFA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  <w:r w:rsidRPr="00765FFA">
              <w:rPr>
                <w:rFonts w:ascii="Times New Roman" w:hAnsi="Times New Roman"/>
                <w:sz w:val="20"/>
                <w:szCs w:val="20"/>
                <w:vertAlign w:val="subscript"/>
                <w:lang w:val="en-US"/>
              </w:rPr>
              <w:t>n</w:t>
            </w:r>
            <w:r w:rsidRPr="00765FFA">
              <w:rPr>
                <w:rFonts w:ascii="Times New Roman" w:hAnsi="Times New Roman"/>
                <w:sz w:val="20"/>
                <w:szCs w:val="20"/>
              </w:rPr>
              <w:t>/(2</w:t>
            </w:r>
            <w:r w:rsidRPr="00765FF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R</w:t>
            </w:r>
            <w:r w:rsidRPr="00765FFA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657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Δ</w:t>
            </w:r>
          </w:p>
        </w:tc>
        <w:tc>
          <w:tcPr>
            <w:tcW w:w="857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vertAlign w:val="subscript"/>
              </w:rPr>
            </w:pPr>
            <w:r w:rsidRPr="00765FF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y</w:t>
            </w:r>
            <w:r w:rsidRPr="00765FFA">
              <w:rPr>
                <w:rFonts w:ascii="Times New Roman" w:hAnsi="Times New Roman"/>
                <w:sz w:val="20"/>
                <w:szCs w:val="20"/>
                <w:vertAlign w:val="subscript"/>
              </w:rPr>
              <w:t>к</w:t>
            </w:r>
          </w:p>
        </w:tc>
      </w:tr>
      <w:tr w:rsidR="00350DD8" w:rsidRPr="00765FFA" w:rsidTr="00765FFA">
        <w:tc>
          <w:tcPr>
            <w:tcW w:w="872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12000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16000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18000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20000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22000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24000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26000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28000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30000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32000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32113</w:t>
            </w:r>
          </w:p>
        </w:tc>
        <w:tc>
          <w:tcPr>
            <w:tcW w:w="863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874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53,68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107,37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161,05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214,73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268,42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322,1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375,78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429,47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483,15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536,83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590,51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644,2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697,88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751,56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805,25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858,93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861,96</w:t>
            </w:r>
          </w:p>
        </w:tc>
        <w:tc>
          <w:tcPr>
            <w:tcW w:w="878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1,44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5,75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12,95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23,02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35,96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51,79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70,49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92,06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116,52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143,85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174,06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207,14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243,11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281,95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323,66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368,26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370,86</w:t>
            </w:r>
          </w:p>
        </w:tc>
        <w:tc>
          <w:tcPr>
            <w:tcW w:w="657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57" w:type="pct"/>
            <w:shd w:val="clear" w:color="auto" w:fill="auto"/>
          </w:tcPr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207,12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265,12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326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389,75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456,38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525,89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598,27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673,53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751,67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832,68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916,57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1003,34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1092,99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1185,51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1280,91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1380,19</w:t>
            </w:r>
          </w:p>
          <w:p w:rsidR="00350DD8" w:rsidRPr="00765FFA" w:rsidRDefault="00350DD8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1384,82</w:t>
            </w:r>
          </w:p>
        </w:tc>
      </w:tr>
    </w:tbl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Конечная ордината проверяется по формуле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94" type="#_x0000_t75" style="width:14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39686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396868&quot; wsp:rsidRDefault=&quot;00396868&quot; wsp:rsidP=&quot;00396868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y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ksin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25&lt;/m:t&gt;&lt;/m:r&gt;&lt;/m:e&gt;&lt;/m:d&gt;&lt;/m:oMath&gt;&lt;/m:oMathPara&gt;&lt;/w:p&gt;&lt;w:sectPr wsp:rsidR=&quot;00000000&quot; wsp:rsidRPr=&quot;0039686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1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095" type="#_x0000_t75" style="width:267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D4DD6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9D4DD6&quot; wsp:rsidRDefault=&quot;009D4DD6&quot; wsp:rsidP=&quot;009D4DD6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y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152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68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049939=1386,16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9D4DD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2" o:title="" chromakey="white"/>
          </v:shape>
        </w:pict>
      </w:r>
    </w:p>
    <w:p w:rsidR="000314C7" w:rsidRDefault="000314C7" w:rsidP="00EE065F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Сравнивая значения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y</w:t>
      </w:r>
      <w:r w:rsidRPr="00003E5C">
        <w:rPr>
          <w:rFonts w:ascii="Times New Roman" w:hAnsi="Times New Roman"/>
          <w:sz w:val="28"/>
          <w:szCs w:val="28"/>
          <w:vertAlign w:val="subscript"/>
        </w:rPr>
        <w:t>к</w:t>
      </w:r>
      <w:r w:rsidRPr="00003E5C">
        <w:rPr>
          <w:rFonts w:ascii="Times New Roman" w:hAnsi="Times New Roman"/>
          <w:sz w:val="28"/>
          <w:szCs w:val="28"/>
        </w:rPr>
        <w:t>, рассчитанные по формулам (1.22) и (1.25) можно сделать вывод, что разница не превышает 3 мм, следовательно, проверка выполняется.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1.6 Определение длин рельсовых нитей стрелочного перевода.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Длину рельсовых нитей стрелочного перевода (рисунок 1.8) находят по формулам: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п</w:t>
      </w:r>
      <w:r w:rsidRPr="00003E5C">
        <w:rPr>
          <w:rFonts w:ascii="Times New Roman" w:hAnsi="Times New Roman"/>
          <w:sz w:val="28"/>
          <w:szCs w:val="28"/>
        </w:rPr>
        <w:t xml:space="preserve"> –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рр</w:t>
      </w:r>
      <w:r w:rsidRPr="00003E5C">
        <w:rPr>
          <w:rFonts w:ascii="Times New Roman" w:hAnsi="Times New Roman"/>
          <w:sz w:val="28"/>
          <w:szCs w:val="28"/>
        </w:rPr>
        <w:t xml:space="preserve"> – δ,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(1.26)</w:t>
      </w: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96" type="#_x0000_t75" style="width:314.2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23B2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D23B2F&quot; wsp:rsidRDefault=&quot;00D23B2F&quot; wsp:rsidP=&quot;00D23B2F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80&lt;/m:t&gt;&lt;/m:r&gt;&lt;/m:den&gt;&lt;/m:f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R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і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e&gt;&lt;/m:d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-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k-n-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ґ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27&lt;/m:t&gt;&lt;/m:r&gt;&lt;/m:e&gt;&lt;/m:d&gt;&lt;/m:oMath&gt;&lt;/m:oMathPara&gt;&lt;/w:p&gt;&lt;w:sectPr wsp:rsidR=&quot;00000000&quot; wsp:rsidRPr=&quot;00D23B2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3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97" type="#_x0000_t75" style="width:175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C4FAB&quot;/&gt;&lt;wsp:rsid wsp:val=&quot;00EE065F&quot;/&gt;&lt;wsp:rsid wsp:val=&quot;00FF084E&quot;/&gt;&lt;/wsp:rsids&gt;&lt;/w:docPr&gt;&lt;w:body&gt;&lt;wx:sect&gt;&lt;w:p wsp:rsidR=&quot;00000000&quot; wsp:rsidRPr=&quot;00EC4FAB&quot; wsp:rsidRDefault=&quot;00EC4FAB&quot; wsp:rsidP=&quot;00EC4FAB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3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‚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-&lt;/m:t&gt;&lt;/m:r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вЂ™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-n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ґ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.28&lt;/m:t&gt;&lt;/m:r&gt;&lt;/m:e&gt;&lt;/m:d&gt;&lt;/m:oMath&gt;&lt;/m:oMathPara&gt;&lt;/w:p&gt;&lt;w:sectPr wsp:rsidR=&quot;00000000&quot; wsp:rsidRPr=&quot;00EC4FA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4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98" type="#_x0000_t75" style="width:452.2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044BB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8044BB&quot; wsp:rsidRDefault=&quot;008044BB&quot; wsp:rsidP=&quot;008044BB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4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РѕСЃС‚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in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Ђ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80&lt;/m:t&gt;&lt;/m:r&gt;&lt;/m:den&gt;&lt;/m:f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є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-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b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і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&lt;/m:t&gt;&lt;/m:r&gt;&lt;/m:den&gt;&lt;/m:f&gt;&lt;/m:e&gt;&lt;/m:d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Ѕ&lt;/m:t&gt;&lt;/m:r&gt;&lt;/m:sub&gt;&lt;/m:sSub&gt;&lt;/m:e&gt;&lt;/m:d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-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-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/&gt;&lt;/m:r&gt;&lt;m:r&gt;&lt;w:rPr&gt;&lt;w:rFonts w:ascii=&quot;Times New Roman&quot; w:h-ansi=&quot;Times New Roman&quot;/&gt;&lt;wx:font wx:val=&quot;Times New Roman&quot;/&gt;&lt;w:i/&gt;&lt;w:sz w:val=&quot;28&quot;/&gt;&lt;w:sz-cs w:val=&quot;28&quot;/&gt;&lt;w:lang w:val=&quot;EN-US&quot;/&gt;&lt;/w:rPr&gt;&lt;m:t&gt;гІ¦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.29&lt;/m:t&gt;&lt;/m:r&gt;&lt;/m:e&gt;&lt;/m:d&gt;&lt;/m:oMath&gt;&lt;/m:oMathPara&gt;&lt;/w:p&gt;&lt;w:sectPr wsp:rsidR=&quot;00000000&quot; wsp:rsidRPr=&quot;008044B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5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S</w:t>
      </w:r>
      <w:r w:rsidRPr="00003E5C">
        <w:rPr>
          <w:rFonts w:ascii="Times New Roman" w:hAnsi="Times New Roman"/>
          <w:sz w:val="28"/>
          <w:szCs w:val="28"/>
          <w:vertAlign w:val="subscript"/>
        </w:rPr>
        <w:t>остр</w:t>
      </w:r>
      <w:r w:rsidRPr="00003E5C">
        <w:rPr>
          <w:rFonts w:ascii="Times New Roman" w:hAnsi="Times New Roman"/>
          <w:sz w:val="28"/>
          <w:szCs w:val="28"/>
        </w:rPr>
        <w:t xml:space="preserve">,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S</w:t>
      </w:r>
      <w:r w:rsidRPr="00003E5C">
        <w:rPr>
          <w:rFonts w:ascii="Times New Roman" w:hAnsi="Times New Roman"/>
          <w:sz w:val="28"/>
          <w:szCs w:val="28"/>
          <w:vertAlign w:val="subscript"/>
        </w:rPr>
        <w:t>к</w:t>
      </w:r>
      <w:r w:rsidRPr="00003E5C">
        <w:rPr>
          <w:rFonts w:ascii="Times New Roman" w:hAnsi="Times New Roman"/>
          <w:sz w:val="28"/>
          <w:szCs w:val="28"/>
        </w:rPr>
        <w:t xml:space="preserve"> – ширина колеи в начале остряков и в переводной кривой, мм.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Величины зазоров стыках рельсов принимают согласно типовым эпюрам стрелочных переводов. В задних стыках рамных рельсов и во всех стыках крестовины они равны нулю, в корне шарнирных остряков – 5 мм, в гибких – нулевые, на соединительных – 8 мм. Рельсовые нити, показанные на рисунке 1.8, могут соответствовать четырём рубкам</w:t>
      </w:r>
      <w:r w:rsidRPr="00003E5C">
        <w:rPr>
          <w:rFonts w:ascii="Times New Roman" w:hAnsi="Times New Roman"/>
          <w:sz w:val="28"/>
          <w:szCs w:val="28"/>
          <w:lang w:val="en-US"/>
        </w:rPr>
        <w:t>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99" type="#_x0000_t75" style="width:138.7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14C92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014C92&quot; wsp:rsidRDefault=&quot;00014C92&quot; wsp:rsidP=&quot;00014C92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-Оґ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30&lt;/m:t&gt;&lt;/m:r&gt;&lt;/m:e&gt;&lt;/m:d&gt;&lt;/m:oMath&gt;&lt;/m:oMathPara&gt;&lt;/w:p&gt;&lt;w:sectPr wsp:rsidR=&quot;00000000&quot; wsp:rsidRPr=&quot;00014C9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6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00" type="#_x0000_t75" style="width:139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6423A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A6423A&quot; wsp:rsidRDefault=&quot;00A6423A&quot; wsp:rsidP=&quot;00A6423A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-Оґ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31&lt;/m:t&gt;&lt;/m:r&gt;&lt;/m:e&gt;&lt;/m:d&gt;&lt;/m:oMath&gt;&lt;/m:oMathPara&gt;&lt;/w:p&gt;&lt;w:sectPr wsp:rsidR=&quot;00000000&quot; wsp:rsidRPr=&quot;00A6423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7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01" type="#_x0000_t75" style="width:139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270EF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6270EF&quot; wsp:rsidRDefault=&quot;006270EF&quot; wsp:rsidP=&quot;006270EF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-Оґ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32&lt;/m:t&gt;&lt;/m:r&gt;&lt;/m:e&gt;&lt;/m:d&gt;&lt;/m:oMath&gt;&lt;/m:oMathPara&gt;&lt;/w:p&gt;&lt;w:sectPr wsp:rsidR=&quot;00000000&quot; wsp:rsidRPr=&quot;006270E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8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02" type="#_x0000_t75" style="width:139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3F032D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3F032D&quot; wsp:rsidRDefault=&quot;003F032D&quot; wsp:rsidP=&quot;003F032D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-Оґ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.33&lt;/m:t&gt;&lt;/m:r&gt;&lt;/m:e&gt;&lt;/m:d&gt;&lt;/m:oMath&gt;&lt;/m:oMathPara&gt;&lt;/w:p&gt;&lt;w:sectPr wsp:rsidR=&quot;00000000&quot; wsp:rsidRPr=&quot;003F032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9" o:title="" chromakey="white"/>
          </v:shape>
        </w:pic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,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,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,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 xml:space="preserve">4 </w:t>
      </w:r>
      <w:r w:rsidRPr="00003E5C">
        <w:rPr>
          <w:rFonts w:ascii="Times New Roman" w:hAnsi="Times New Roman"/>
          <w:sz w:val="28"/>
          <w:szCs w:val="28"/>
        </w:rPr>
        <w:t>–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длины рельсовых нитей, вычисленные по формулам (1.26)–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(1.29), мм;</w:t>
      </w: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2"/>
        </w:rPr>
        <w:pict>
          <v:shape id="_x0000_i1103" type="#_x0000_t75" style="width:13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8C2F02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8C2F02&quot; wsp:rsidP=&quot;008C2F02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2"/>
        </w:rPr>
        <w:pict>
          <v:shape id="_x0000_i1104" type="#_x0000_t75" style="width:13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8C2F02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8C2F02&quot; wsp:rsidP=&quot;008C2F02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,</w:t>
      </w: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2"/>
        </w:rPr>
        <w:pict>
          <v:shape id="_x0000_i1105" type="#_x0000_t75" style="width:339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E40A9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E40A9&quot; wsp:rsidP=&quot;001E40A9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m:sup&gt;&lt;m:r&gt;&lt;w:rPr&gt;&lt;w:rFonts w:ascii=&quot;Times New Roman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b&gt;&lt;m:sup&gt;&lt;m:r&gt;&lt;w:rPr&gt;&lt;w:rFonts w:ascii=&quot;Times New Roman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m:sup&gt;&lt;m:r&gt;&lt;w:rPr&gt;&lt;w:rFonts w:ascii=&quot;Times New Roman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ґР»РёРЅС‹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µР»СЊСЃРѕР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°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єРѕСЂРЅРµ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ѕСЃС‚СЂСЏРєРѕР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ЂРёРЅРёРјР°Рµ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1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2"/>
        </w:rPr>
        <w:pict>
          <v:shape id="_x0000_i1106" type="#_x0000_t75" style="width:339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E40A9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E40A9&quot; wsp:rsidP=&quot;001E40A9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m:sup&gt;&lt;m:r&gt;&lt;w:rPr&gt;&lt;w:rFonts w:ascii=&quot;Times New Roman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b&gt;&lt;m:sup&gt;&lt;m:r&gt;&lt;w:rPr&gt;&lt;w:rFonts w:ascii=&quot;Times New Roman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m:sup&gt;&lt;m:r&gt;&lt;w:rPr&gt;&lt;w:rFonts w:ascii=&quot;Times New Roman&quot; w:h-ansi=&quot;Times New Roman&quot;/&gt;&lt;wx:font wx:val=&quot;Times New Roman&quot;/&gt;&lt;w:i/&gt;&lt;w:sz w:val=&quot;28&quot;/&gt;&lt;w:sz-cs w:val=&quot;28&quot;/&gt;&lt;/w:rPr&gt;&lt;m:t&gt;вЂ™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ґР»РёРЅС‹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µР»СЊСЃРѕР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°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єРѕСЂРЅРµ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ѕСЃС‚СЂСЏРєРѕРІ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ЂРёРЅРёРјР°Рµ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1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равными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.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или 6250, или 12500, или 25000 мм;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 xml:space="preserve">δ – зазор в стыках рельсов; принимаем 8 мм. 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noProof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noProof/>
          <w:sz w:val="28"/>
          <w:szCs w:val="28"/>
        </w:rPr>
        <w:pict>
          <v:shape id="_x0000_i1107" type="#_x0000_t75" alt="Описание: G:\Images\201006\201006A0\29062010096 копия.jpg" style="width:229.5pt;height:218.25pt;visibility:visible">
            <v:imagedata r:id="rId72" o:title="29062010096 копия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1.8 – Расчётная схема для определения длины рельсовых нитей стрелочного перевода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1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= 44298 – 9769 – 8 = 34521</w:t>
      </w:r>
      <w:r w:rsidRPr="00003E5C">
        <w:rPr>
          <w:rFonts w:ascii="Times New Roman" w:hAnsi="Times New Roman"/>
          <w:sz w:val="28"/>
          <w:szCs w:val="28"/>
        </w:rPr>
        <w:t>мм</w:t>
      </w:r>
      <w:r w:rsidRPr="00003E5C">
        <w:rPr>
          <w:rFonts w:ascii="Times New Roman" w:hAnsi="Times New Roman"/>
          <w:sz w:val="28"/>
          <w:szCs w:val="28"/>
          <w:lang w:val="en-US"/>
        </w:rPr>
        <w:t>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08" type="#_x0000_t75" style="width:468pt;height:5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20E15&quot;/&gt;&lt;wsp:rsid wsp:val=&quot;00E8096B&quot;/&gt;&lt;wsp:rsid wsp:val=&quot;00EE065F&quot;/&gt;&lt;wsp:rsid wsp:val=&quot;00FF084E&quot;/&gt;&lt;/wsp:rsids&gt;&lt;/w:docPr&gt;&lt;w:body&gt;&lt;wx:sect&gt;&lt;w:p wsp:rsidR=&quot;00000000&quot; wsp:rsidRPr=&quot;00E20E15&quot; wsp:rsidRDefault=&quot;00E20E15&quot; wsp:rsidP=&quot;00E20E15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80&lt;/m:t&gt;&lt;/m:r&gt;&lt;/m:den&gt;&lt;/m:f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390334+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72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den&gt;&lt;/m:f&gt;&lt;/m:e&gt;&lt;/m:d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2,8625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2833333&lt;/m:t&gt;&lt;/m:r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+268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68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6182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8==33100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E20E1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3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  <w:lang w:val="en-US"/>
        </w:rPr>
      </w:pPr>
      <w:r>
        <w:pict>
          <v:shape id="_x0000_i1109" type="#_x0000_t75" style="width:28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BB35F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BB35FD&quot; wsp:rsidRDefault=&quot;00BB35FD&quot; wsp:rsidP=&quot;00BB35FD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3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40969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6180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680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8=33099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BB35F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4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110" type="#_x0000_t75" style="width:468pt;height:1in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47D45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547D45&quot; wsp:rsidRDefault=&quot;00547D45&quot; wsp:rsidP=&quot;00547D45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4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1669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520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,2833333+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Ђ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80&lt;/m:t&gt;&lt;/m:r&gt;&lt;/m:den&gt;&lt;/m:f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390334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520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72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&lt;/m:t&gt;&lt;/m:r&gt;&lt;/m:den&gt;&lt;/m:f&gt;&lt;/m:e&gt;&lt;/m:d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,8625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,2833333&lt;/m:t&gt;&lt;/m:r&gt;&lt;/m:e&gt;&lt;/m:d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+2680+1660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9769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8=34470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547D4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5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Определяются длины рубок</w:t>
      </w:r>
      <w:r w:rsidRPr="00003E5C">
        <w:rPr>
          <w:rFonts w:ascii="Times New Roman" w:hAnsi="Times New Roman"/>
          <w:sz w:val="28"/>
          <w:szCs w:val="28"/>
          <w:lang w:val="en-US"/>
        </w:rPr>
        <w:t>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i/>
          <w:sz w:val="28"/>
          <w:szCs w:val="28"/>
        </w:rPr>
      </w:pPr>
      <w:r>
        <w:pict>
          <v:shape id="_x0000_i1111" type="#_x0000_t75" style="width:225.7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5316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153167&quot; wsp:rsidRDefault=&quot;00153167&quot; wsp:rsidP=&quot;00153167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34521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50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8=9513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15316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6" o:title="" chromakey="white"/>
          </v:shape>
        </w:pict>
      </w:r>
    </w:p>
    <w:p w:rsidR="00003E5C" w:rsidRPr="00003E5C" w:rsidRDefault="00765FFA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2"/>
        </w:rPr>
        <w:pict>
          <v:shape id="_x0000_i1112" type="#_x0000_t75" style="width:166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438B0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3438B0&quot; wsp:rsidP=&quot;003438B0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331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50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8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2"/>
        </w:rPr>
        <w:pict>
          <v:shape id="_x0000_i1113" type="#_x0000_t75" style="width:166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438B0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3438B0&quot; wsp:rsidP=&quot;003438B0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331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50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8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7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8092 мм;</w:t>
      </w: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i/>
          <w:sz w:val="28"/>
          <w:szCs w:val="28"/>
        </w:rPr>
      </w:pPr>
      <w:r>
        <w:pict>
          <v:shape id="_x0000_i1114" type="#_x0000_t75" style="width:225.7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26EA5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926EA5&quot; wsp:rsidRDefault=&quot;00926EA5&quot; wsp:rsidP=&quot;00926EA5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33099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50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8=8091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926EA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8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>
        <w:pict>
          <v:shape id="_x0000_i1115" type="#_x0000_t75" style="width:2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D0149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1D0149&quot; wsp:rsidRDefault=&quot;001D0149&quot; wsp:rsidP=&quot;001D0149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вЂ™вЂ™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3254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50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8=7532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ј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1D014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9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1.7 Построение схемы разбивки стрелочного перевода.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По результатам расчёта стрелочного перевода строится схема разбивки стрелочного перевода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Р75 марки 1/20 в масштабе 1:100 (приложение А).</w: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2 ОРГАНИЗАЦИЯ И ПЛАНИРОВАНИЕ РЕМОНТОВ ПУТИ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003E5C">
        <w:rPr>
          <w:rFonts w:ascii="Times New Roman" w:hAnsi="Times New Roman"/>
          <w:b/>
          <w:i/>
          <w:sz w:val="28"/>
          <w:szCs w:val="28"/>
        </w:rPr>
        <w:t>Задано: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b/>
          <w:szCs w:val="28"/>
        </w:rPr>
        <w:t>фронт работ</w:t>
      </w:r>
      <w:r w:rsidRPr="00003E5C">
        <w:rPr>
          <w:szCs w:val="28"/>
        </w:rPr>
        <w:t xml:space="preserve"> (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фр</w:t>
      </w:r>
      <w:r w:rsidRPr="00003E5C">
        <w:rPr>
          <w:szCs w:val="28"/>
        </w:rPr>
        <w:t>) – 1950 м</w:t>
      </w:r>
      <w:r w:rsidRPr="00003E5C">
        <w:rPr>
          <w:szCs w:val="28"/>
          <w:lang w:val="en-US"/>
        </w:rPr>
        <w:t>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b/>
          <w:szCs w:val="28"/>
        </w:rPr>
        <w:t xml:space="preserve">характеристика участка пути: </w:t>
      </w:r>
      <w:r w:rsidRPr="00003E5C">
        <w:rPr>
          <w:szCs w:val="28"/>
        </w:rPr>
        <w:t>двухпутный, оборудованный автоблокировкой; в плане линия имеет 70 % прямых и 30 % кривых радиусом 600 м и более; тяга электровозная; пропускная способность – 18 пар поездов в сутки;</w:t>
      </w:r>
    </w:p>
    <w:p w:rsidR="00350DD8" w:rsidRDefault="00003E5C" w:rsidP="00EE065F">
      <w:pPr>
        <w:pStyle w:val="a4"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b/>
          <w:szCs w:val="28"/>
        </w:rPr>
      </w:pPr>
      <w:r w:rsidRPr="00003E5C">
        <w:rPr>
          <w:b/>
          <w:szCs w:val="28"/>
        </w:rPr>
        <w:t xml:space="preserve">верхнее строение пути до капитального ремонта: </w:t>
      </w:r>
      <w:r w:rsidRPr="00003E5C">
        <w:rPr>
          <w:szCs w:val="28"/>
        </w:rPr>
        <w:t>рельсы типа Р50 длиной 25 м, накладки шестидырные, подкладки двухребордные, шпалы железобетонные – 1840 шт./км, балласт щебёночный, противоугоны пружинные – 2720 шт./км;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b/>
          <w:szCs w:val="28"/>
        </w:rPr>
      </w:pPr>
      <w:r w:rsidRPr="00003E5C">
        <w:rPr>
          <w:b/>
          <w:szCs w:val="28"/>
        </w:rPr>
        <w:t xml:space="preserve">верхнее строение пути после капитального ремонта: </w:t>
      </w:r>
      <w:r w:rsidRPr="00003E5C">
        <w:rPr>
          <w:szCs w:val="28"/>
        </w:rPr>
        <w:t>инвентарные рельсы типа Р65 длиной 25 м, накладки шестидырные, подкладки двухребордные, шпалы железобетонные – 1840 шт./км, балласт щебёночный, толщина слоя под шпалой 40 см, ширина плеча балластной призм 35 см, противоугоны пружинные – 2720 шт./км. Расход щебня – 600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/км;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5"/>
        </w:numPr>
        <w:spacing w:line="360" w:lineRule="auto"/>
        <w:ind w:left="0" w:firstLine="709"/>
        <w:jc w:val="both"/>
        <w:rPr>
          <w:b/>
          <w:szCs w:val="28"/>
        </w:rPr>
      </w:pPr>
      <w:r w:rsidRPr="00003E5C">
        <w:rPr>
          <w:b/>
          <w:szCs w:val="28"/>
        </w:rPr>
        <w:t xml:space="preserve">скорость движения пассажирских поездов </w:t>
      </w:r>
      <w:r w:rsidRPr="00003E5C">
        <w:rPr>
          <w:szCs w:val="28"/>
        </w:rPr>
        <w:t xml:space="preserve">на участке звеньевого пути </w:t>
      </w:r>
      <w:r w:rsidRPr="00003E5C">
        <w:rPr>
          <w:i/>
          <w:szCs w:val="28"/>
          <w:lang w:val="en-US"/>
        </w:rPr>
        <w:t>v</w:t>
      </w:r>
      <w:r w:rsidRPr="00003E5C">
        <w:rPr>
          <w:szCs w:val="28"/>
        </w:rPr>
        <w:t xml:space="preserve"> = 140 км/ч, а </w:t>
      </w:r>
      <w:r w:rsidRPr="00003E5C">
        <w:rPr>
          <w:b/>
          <w:szCs w:val="28"/>
        </w:rPr>
        <w:t xml:space="preserve">грузонапряжённость </w:t>
      </w:r>
      <w:r w:rsidRPr="00003E5C">
        <w:rPr>
          <w:szCs w:val="28"/>
        </w:rPr>
        <w:t>участка – 32 млн т∙км/км брутто в год.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b/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b/>
          <w:szCs w:val="28"/>
        </w:rPr>
      </w:pPr>
      <w:r w:rsidRPr="00003E5C">
        <w:rPr>
          <w:b/>
          <w:szCs w:val="28"/>
        </w:rPr>
        <w:t>2.1 Определение классности и выбор конструкции пути.</w:t>
      </w:r>
    </w:p>
    <w:p w:rsidR="00350DD8" w:rsidRDefault="00350DD8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В соответствии с таблицей 2.1 в пособии «Устройство и эксплуатация железнодорожного пути», Гомель 2004 г. принимаем 1-й класс пути, группу В и категорию 1. 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350DD8" w:rsidRDefault="00350DD8" w:rsidP="00EE065F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b/>
          <w:szCs w:val="28"/>
        </w:rPr>
        <w:br w:type="page"/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b/>
          <w:szCs w:val="28"/>
        </w:rPr>
      </w:pPr>
      <w:r w:rsidRPr="00003E5C">
        <w:rPr>
          <w:b/>
          <w:szCs w:val="28"/>
        </w:rPr>
        <w:t>2.2 Определение периодичности путеремонтных работ.</w:t>
      </w:r>
    </w:p>
    <w:p w:rsidR="00350DD8" w:rsidRDefault="00350DD8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По таблице 2.2 в пособии «Устройство и эксплуатация железнодорожного пути», Гомель 2004 г. в соответствии с классом, группой и категорией принимаем следующие виды работ и их последовательность (см. рисунок 2.1) УК.В.В.С.В.П.УК.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E05D9D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4.05pt;margin-top:39.3pt;width:38.75pt;height:27pt;z-index:-251654656" wrapcoords="-415 0 -415 21000 21600 21000 21600 0 -415 0" stroked="f">
            <v:textbox style="mso-next-textbox:#_x0000_s1026">
              <w:txbxContent>
                <w:p w:rsidR="00003E5C" w:rsidRPr="00432C66" w:rsidRDefault="00003E5C" w:rsidP="00FF084E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765FFA">
                    <w:rPr>
                      <w:szCs w:val="28"/>
                    </w:rPr>
                    <w:t>100</w:t>
                  </w:r>
                </w:p>
              </w:txbxContent>
            </v:textbox>
            <w10:wrap type="tight"/>
          </v:shape>
        </w:pict>
      </w:r>
      <w:r w:rsidR="00003E5C" w:rsidRPr="00003E5C">
        <w:rPr>
          <w:szCs w:val="28"/>
        </w:rPr>
        <w:t>УК</w:t>
      </w:r>
      <w:r w:rsidR="00B5031B">
        <w:rPr>
          <w:szCs w:val="28"/>
        </w:rPr>
        <w:t xml:space="preserve"> </w:t>
      </w:r>
      <w:r w:rsidR="00003E5C" w:rsidRPr="00003E5C">
        <w:rPr>
          <w:szCs w:val="28"/>
        </w:rPr>
        <w:t>В</w:t>
      </w:r>
      <w:r w:rsidR="00B5031B">
        <w:rPr>
          <w:szCs w:val="28"/>
        </w:rPr>
        <w:t xml:space="preserve"> </w:t>
      </w:r>
      <w:r w:rsidR="00003E5C" w:rsidRPr="00003E5C">
        <w:rPr>
          <w:szCs w:val="28"/>
        </w:rPr>
        <w:t>В</w:t>
      </w:r>
      <w:r w:rsidR="00B5031B">
        <w:rPr>
          <w:szCs w:val="28"/>
        </w:rPr>
        <w:t xml:space="preserve"> </w:t>
      </w:r>
      <w:r w:rsidR="00003E5C" w:rsidRPr="00003E5C">
        <w:rPr>
          <w:szCs w:val="28"/>
        </w:rPr>
        <w:t>С</w:t>
      </w:r>
      <w:r w:rsidR="00B5031B">
        <w:rPr>
          <w:szCs w:val="28"/>
        </w:rPr>
        <w:t xml:space="preserve"> </w:t>
      </w:r>
      <w:r w:rsidR="00003E5C" w:rsidRPr="00003E5C">
        <w:rPr>
          <w:szCs w:val="28"/>
        </w:rPr>
        <w:t>В</w:t>
      </w:r>
      <w:r w:rsidR="00B5031B">
        <w:rPr>
          <w:szCs w:val="28"/>
        </w:rPr>
        <w:t xml:space="preserve"> </w:t>
      </w:r>
      <w:r w:rsidR="00003E5C" w:rsidRPr="00003E5C">
        <w:rPr>
          <w:szCs w:val="28"/>
        </w:rPr>
        <w:t>П</w:t>
      </w:r>
      <w:r w:rsidR="00B5031B">
        <w:rPr>
          <w:szCs w:val="28"/>
        </w:rPr>
        <w:t xml:space="preserve"> </w:t>
      </w:r>
      <w:r w:rsidR="00003E5C" w:rsidRPr="00003E5C">
        <w:rPr>
          <w:szCs w:val="28"/>
        </w:rPr>
        <w:t>УК</w:t>
      </w: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55.05pt;margin-top:95.2pt;width:226.75pt;height:0;z-index:251651584" o:connectortype="straight">
            <v:stroke startarrow="block" endarrow="block"/>
          </v:shape>
        </w:pict>
      </w:r>
      <w:r>
        <w:rPr>
          <w:noProof/>
        </w:rPr>
        <w:pict>
          <v:shape id="_x0000_s1028" type="#_x0000_t202" style="position:absolute;left:0;text-align:left;margin-left:172.05pt;margin-top:95.2pt;width:37.8pt;height:27pt;z-index:-251649536" wrapcoords="-432 0 -432 21000 21600 21000 21600 0 -432 0" stroked="f">
            <v:textbox style="mso-next-textbox:#_x0000_s1028">
              <w:txbxContent>
                <w:p w:rsidR="00003E5C" w:rsidRPr="00460539" w:rsidRDefault="00003E5C" w:rsidP="00FF084E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500</w:t>
                  </w:r>
                </w:p>
              </w:txbxContent>
            </v:textbox>
            <w10:wrap type="tight"/>
          </v:shape>
        </w:pict>
      </w:r>
      <w:r>
        <w:rPr>
          <w:noProof/>
        </w:rPr>
        <w:pict>
          <v:shape id="_x0000_s1029" type="#_x0000_t202" style="position:absolute;left:0;text-align:left;margin-left:208.05pt;margin-top:113.2pt;width:37.8pt;height:27pt;z-index:-251650560" wrapcoords="-432 0 -432 21000 21600 21000 21600 0 -432 0" stroked="f">
            <v:textbox style="mso-next-textbox:#_x0000_s1029">
              <w:txbxContent>
                <w:p w:rsidR="00003E5C" w:rsidRPr="00432C66" w:rsidRDefault="00003E5C" w:rsidP="00FF084E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600</w:t>
                  </w:r>
                </w:p>
              </w:txbxContent>
            </v:textbox>
            <w10:wrap type="tight"/>
          </v:shape>
        </w:pict>
      </w:r>
      <w:r>
        <w:rPr>
          <w:noProof/>
        </w:rPr>
        <w:pict>
          <v:shape id="_x0000_s1030" type="#_x0000_t202" style="position:absolute;left:0;text-align:left;margin-left:163.05pt;margin-top:77.2pt;width:45pt;height:27pt;z-index:-251651584" wrapcoords="-360 0 -360 21000 21600 21000 21600 0 -360 0" stroked="f">
            <v:textbox style="mso-next-textbox:#_x0000_s1030">
              <w:txbxContent>
                <w:p w:rsidR="00003E5C" w:rsidRPr="00432C66" w:rsidRDefault="00003E5C" w:rsidP="00FF084E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400</w:t>
                  </w:r>
                </w:p>
              </w:txbxContent>
            </v:textbox>
            <w10:wrap type="tight"/>
          </v:shape>
        </w:pict>
      </w:r>
      <w:r>
        <w:rPr>
          <w:noProof/>
        </w:rPr>
        <w:pict>
          <v:shape id="_x0000_s1031" type="#_x0000_t202" style="position:absolute;left:0;text-align:left;margin-left:133.3pt;margin-top:59.2pt;width:38.75pt;height:27pt;z-index:-251652608" wrapcoords="-415 0 -415 21000 21600 21000 21600 0 -415 0" stroked="f">
            <v:textbox style="mso-next-textbox:#_x0000_s1031">
              <w:txbxContent>
                <w:p w:rsidR="00003E5C" w:rsidRPr="00432C66" w:rsidRDefault="00003E5C" w:rsidP="00FF084E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300</w:t>
                  </w:r>
                </w:p>
              </w:txbxContent>
            </v:textbox>
            <w10:wrap type="tight"/>
          </v:shape>
        </w:pict>
      </w:r>
      <w:r>
        <w:rPr>
          <w:noProof/>
        </w:rPr>
        <w:pict>
          <v:shape id="_x0000_s1032" type="#_x0000_t202" style="position:absolute;left:0;text-align:left;margin-left:91.05pt;margin-top:41.2pt;width:42.25pt;height:27pt;z-index:-251653632" wrapcoords="-386 0 -386 21000 21600 21000 21600 0 -386 0" stroked="f">
            <v:textbox style="mso-next-textbox:#_x0000_s1032">
              <w:txbxContent>
                <w:p w:rsidR="00003E5C" w:rsidRPr="00432C66" w:rsidRDefault="00003E5C" w:rsidP="00FF084E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200</w:t>
                  </w:r>
                </w:p>
              </w:txbxContent>
            </v:textbox>
            <w10:wrap type="tight"/>
          </v:shape>
        </w:pict>
      </w:r>
      <w:r>
        <w:rPr>
          <w:noProof/>
        </w:rPr>
        <w:pict>
          <v:shape id="_x0000_s1033" type="#_x0000_t32" style="position:absolute;left:0;text-align:left;margin-left:281.85pt;margin-top:14.2pt;width:0;height:90pt;flip:x y;z-index:251659776" o:connectortype="straight"/>
        </w:pict>
      </w:r>
      <w:r>
        <w:rPr>
          <w:noProof/>
        </w:rPr>
        <w:pict>
          <v:shape id="_x0000_s1034" type="#_x0000_t32" style="position:absolute;left:0;text-align:left;margin-left:338.55pt;margin-top:14.2pt;width:0;height:99pt;flip:y;z-index:251660800" o:connectortype="straight"/>
        </w:pict>
      </w:r>
      <w:r>
        <w:rPr>
          <w:noProof/>
        </w:rPr>
        <w:pict>
          <v:shape id="_x0000_s1035" type="#_x0000_t32" style="position:absolute;left:0;text-align:left;margin-left:225.2pt;margin-top:14.2pt;width:0;height:1in;flip:y;z-index:251658752" o:connectortype="straight"/>
        </w:pict>
      </w:r>
      <w:r>
        <w:rPr>
          <w:noProof/>
        </w:rPr>
        <w:pict>
          <v:shape id="_x0000_s1036" type="#_x0000_t32" style="position:absolute;left:0;text-align:left;margin-left:168.5pt;margin-top:14.2pt;width:0;height:54pt;flip:y;z-index:251657728" o:connectortype="straight"/>
        </w:pict>
      </w:r>
      <w:r>
        <w:rPr>
          <w:noProof/>
        </w:rPr>
        <w:pict>
          <v:shape id="_x0000_s1037" type="#_x0000_t32" style="position:absolute;left:0;text-align:left;margin-left:111.8pt;margin-top:14.2pt;width:0;height:36pt;flip:y;z-index:251656704" o:connectortype="straight"/>
        </w:pict>
      </w:r>
      <w:r>
        <w:rPr>
          <w:noProof/>
        </w:rPr>
        <w:pict>
          <v:shape id="_x0000_s1038" type="#_x0000_t32" style="position:absolute;left:0;text-align:left;margin-left:395.2pt;margin-top:5.2pt;width:0;height:141.75pt;flip:y;z-index:251654656" o:connectortype="straight"/>
        </w:pict>
      </w:r>
      <w:r>
        <w:rPr>
          <w:noProof/>
        </w:rPr>
        <w:pict>
          <v:shape id="_x0000_s1039" type="#_x0000_t32" style="position:absolute;left:0;text-align:left;margin-left:55.05pt;margin-top:23.2pt;width:340.15pt;height:0;z-index:251655680" o:connectortype="straight"/>
        </w:pict>
      </w:r>
      <w:r>
        <w:rPr>
          <w:noProof/>
        </w:rPr>
        <w:pict>
          <v:shape id="_x0000_s1040" type="#_x0000_t32" style="position:absolute;left:0;text-align:left;margin-left:55.05pt;margin-top:131.2pt;width:340.15pt;height:0;z-index:251653632" o:connectortype="straight">
            <v:stroke startarrow="block" endarrow="block"/>
          </v:shape>
        </w:pict>
      </w:r>
      <w:r>
        <w:rPr>
          <w:noProof/>
        </w:rPr>
        <w:pict>
          <v:shape id="_x0000_s1041" type="#_x0000_t32" style="position:absolute;left:0;text-align:left;margin-left:55.1pt;margin-top:113.2pt;width:283.45pt;height:0;z-index:251652608" o:connectortype="straight">
            <v:stroke startarrow="block" endarrow="block"/>
          </v:shape>
        </w:pict>
      </w:r>
      <w:r>
        <w:rPr>
          <w:noProof/>
        </w:rPr>
        <w:pict>
          <v:shape id="_x0000_s1042" type="#_x0000_t32" style="position:absolute;left:0;text-align:left;margin-left:55.05pt;margin-top:5.2pt;width:.05pt;height:141.75pt;z-index:251647488" o:connectortype="straight"/>
        </w:pict>
      </w:r>
      <w:r>
        <w:rPr>
          <w:noProof/>
        </w:rPr>
        <w:pict>
          <v:shape id="_x0000_s1043" type="#_x0000_t32" style="position:absolute;left:0;text-align:left;margin-left:55.1pt;margin-top:77.2pt;width:170.1pt;height:0;z-index:251650560" o:connectortype="straight">
            <v:stroke startarrow="block" endarrow="block"/>
          </v:shape>
        </w:pict>
      </w:r>
      <w:r>
        <w:rPr>
          <w:noProof/>
        </w:rPr>
        <w:pict>
          <v:shape id="_x0000_s1044" type="#_x0000_t32" style="position:absolute;left:0;text-align:left;margin-left:55.1pt;margin-top:59.2pt;width:113.4pt;height:0;z-index:251649536" o:connectortype="straight">
            <v:stroke startarrow="block" endarrow="block"/>
          </v:shape>
        </w:pict>
      </w:r>
      <w:r>
        <w:rPr>
          <w:noProof/>
        </w:rPr>
        <w:pict>
          <v:shape id="_x0000_s1045" type="#_x0000_t32" style="position:absolute;left:0;text-align:left;margin-left:55.1pt;margin-top:41.2pt;width:56.7pt;height:0;z-index:251648512" o:connectortype="straight">
            <v:stroke startarrow="block" endarrow="block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</w:rPr>
        <w:pict>
          <v:shape id="_x0000_s1046" type="#_x0000_t202" style="position:absolute;left:0;text-align:left;margin-left:28.05pt;margin-top:5.7pt;width:6in;height:46.4pt;z-index:251667968" stroked="f">
            <v:textbox style="mso-next-textbox:#_x0000_s1046">
              <w:txbxContent>
                <w:p w:rsidR="00003E5C" w:rsidRPr="00460539" w:rsidRDefault="00003E5C" w:rsidP="00FF084E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Рисунок 2.1 – Схема периодичности ремонтов звеньевого пути 1-го класса, группы В и категории 1</w:t>
                  </w:r>
                </w:p>
              </w:txbxContent>
            </v:textbox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050: КР ЗД-31 44.01.03</w:t>
      </w:r>
    </w:p>
    <w:p w:rsidR="00003E5C" w:rsidRPr="00350DD8" w:rsidRDefault="00003E5C" w:rsidP="00EE065F">
      <w:pPr>
        <w:widowControl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350DD8">
        <w:rPr>
          <w:rFonts w:ascii="Times New Roman" w:hAnsi="Times New Roman"/>
          <w:b/>
          <w:sz w:val="28"/>
          <w:szCs w:val="28"/>
        </w:rPr>
        <w:t>2.3 Разработка технологического про</w:t>
      </w:r>
      <w:r w:rsidR="00350DD8" w:rsidRPr="00350DD8">
        <w:rPr>
          <w:rFonts w:ascii="Times New Roman" w:hAnsi="Times New Roman"/>
          <w:b/>
          <w:sz w:val="28"/>
          <w:szCs w:val="28"/>
        </w:rPr>
        <w:t>цесса капитального ремонта пути</w:t>
      </w:r>
    </w:p>
    <w:p w:rsidR="00350DD8" w:rsidRPr="00350DD8" w:rsidRDefault="00350DD8" w:rsidP="00EE065F">
      <w:pPr>
        <w:widowControl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003E5C" w:rsidRPr="00350DD8" w:rsidRDefault="00003E5C" w:rsidP="00EE065F">
      <w:pPr>
        <w:widowControl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350DD8">
        <w:rPr>
          <w:rFonts w:ascii="Times New Roman" w:hAnsi="Times New Roman"/>
          <w:b/>
          <w:sz w:val="28"/>
          <w:szCs w:val="28"/>
        </w:rPr>
        <w:t>2.3.1 Определение продолжительности «окна».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Продолжительность «окна» для заданного фронта работ определяется по формуле (2.1).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</w:rPr>
        <w:t>Т</w:t>
      </w:r>
      <w:r w:rsidRPr="00003E5C">
        <w:rPr>
          <w:rFonts w:ascii="Times New Roman" w:hAnsi="Times New Roman"/>
          <w:sz w:val="28"/>
          <w:szCs w:val="28"/>
          <w:vertAlign w:val="subscript"/>
        </w:rPr>
        <w:t>ок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в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рз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(2.1)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003E5C">
        <w:rPr>
          <w:rFonts w:ascii="Times New Roman" w:hAnsi="Times New Roman"/>
          <w:sz w:val="28"/>
          <w:szCs w:val="28"/>
        </w:rPr>
        <w:t xml:space="preserve"> – время, необходимое на развёртывание всех основных работ в «окно»,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в</w:t>
      </w:r>
      <w:r w:rsidRPr="00003E5C">
        <w:rPr>
          <w:rFonts w:ascii="Times New Roman" w:hAnsi="Times New Roman"/>
          <w:sz w:val="28"/>
          <w:szCs w:val="28"/>
        </w:rPr>
        <w:t xml:space="preserve"> – время выправки пути выправочно-подбивочно-отделочной машины ВПО-3000,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рз</w:t>
      </w:r>
      <w:r w:rsidRPr="00003E5C">
        <w:rPr>
          <w:rFonts w:ascii="Times New Roman" w:hAnsi="Times New Roman"/>
          <w:sz w:val="28"/>
          <w:szCs w:val="28"/>
        </w:rPr>
        <w:t xml:space="preserve"> – время разрядки машины ВПО-3000; принимается 8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</w:rPr>
        <w:t xml:space="preserve"> – время, необходимое для открытия перегона; принимается 5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Время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003E5C">
        <w:rPr>
          <w:rFonts w:ascii="Times New Roman" w:hAnsi="Times New Roman"/>
          <w:sz w:val="28"/>
          <w:szCs w:val="28"/>
        </w:rPr>
        <w:t xml:space="preserve"> складывается из интервалов между работами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=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1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3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4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5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6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7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8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9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 + 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10</w:t>
      </w:r>
      <w:r w:rsidRPr="00003E5C">
        <w:rPr>
          <w:rFonts w:ascii="Times New Roman" w:hAnsi="Times New Roman"/>
          <w:sz w:val="28"/>
          <w:szCs w:val="28"/>
          <w:lang w:val="en-US"/>
        </w:rPr>
        <w:t>,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sz w:val="28"/>
          <w:szCs w:val="28"/>
          <w:lang w:val="en-US"/>
        </w:rPr>
        <w:t>(2.2)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– время, необходимое для оформления закрытия перегона,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 – время, необходимое для зарядки рабочих органов ЩОМ,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 – время, спустя, которое рабочие, выполняющие частичную выправку пути с подбивкой 8 % шпал электрошпалоподбойками, смогут приступить к работе после начала очистки ЩОМ,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4</w:t>
      </w:r>
      <w:r w:rsidRPr="00003E5C">
        <w:rPr>
          <w:rFonts w:ascii="Times New Roman" w:hAnsi="Times New Roman"/>
          <w:sz w:val="28"/>
          <w:szCs w:val="28"/>
        </w:rPr>
        <w:t xml:space="preserve"> – время, спустя которое рабочие, выполняющие разборку стыков, смогут приступить к работе после частичной выправки пути,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5</w:t>
      </w:r>
      <w:r w:rsidRPr="00003E5C">
        <w:rPr>
          <w:rFonts w:ascii="Times New Roman" w:hAnsi="Times New Roman"/>
          <w:sz w:val="28"/>
          <w:szCs w:val="28"/>
        </w:rPr>
        <w:t xml:space="preserve"> – время, спустя которое может приступить к работе путеразборочный кран после начала работы по разборке пути,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6</w:t>
      </w:r>
      <w:r w:rsidRPr="00003E5C">
        <w:rPr>
          <w:rFonts w:ascii="Times New Roman" w:hAnsi="Times New Roman"/>
          <w:sz w:val="28"/>
          <w:szCs w:val="28"/>
        </w:rPr>
        <w:t xml:space="preserve"> – время между началом работы путеразборочного и путеукладочного кранов,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7</w:t>
      </w:r>
      <w:r w:rsidRPr="00003E5C">
        <w:rPr>
          <w:rFonts w:ascii="Times New Roman" w:hAnsi="Times New Roman"/>
          <w:sz w:val="28"/>
          <w:szCs w:val="28"/>
        </w:rPr>
        <w:t xml:space="preserve"> – время, спустя которое рабочие, выполняющие сборку стыков, смогут приступить к работе после начала укладки пути,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8</w:t>
      </w:r>
      <w:r w:rsidRPr="00003E5C">
        <w:rPr>
          <w:rFonts w:ascii="Times New Roman" w:hAnsi="Times New Roman"/>
          <w:sz w:val="28"/>
          <w:szCs w:val="28"/>
        </w:rPr>
        <w:t xml:space="preserve"> – между началом работ по рихтовке пути и сборке стыков,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9</w:t>
      </w:r>
      <w:r w:rsidRPr="00003E5C">
        <w:rPr>
          <w:rFonts w:ascii="Times New Roman" w:hAnsi="Times New Roman"/>
          <w:sz w:val="28"/>
          <w:szCs w:val="28"/>
        </w:rPr>
        <w:t xml:space="preserve"> – время, спустя которое можно приступить к выгрузки балласта из хоппер-дозаторов после начала рихтовки пути,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10</w:t>
      </w:r>
      <w:r w:rsidRPr="00003E5C">
        <w:rPr>
          <w:rFonts w:ascii="Times New Roman" w:hAnsi="Times New Roman"/>
          <w:sz w:val="28"/>
          <w:szCs w:val="28"/>
        </w:rPr>
        <w:t xml:space="preserve"> – время, спустя которое можно приступить к выправочным работам машиной ВПО-3000 после начала выгрузки балласта хоппер-дозаторной вертушки, мин.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время, необходимое для оформления закрытия перегона и пробега машин,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= 14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время, необходимое для зарядки рабочих органов ЩОМ,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зар</w:t>
      </w:r>
      <w:r w:rsidRPr="00003E5C">
        <w:rPr>
          <w:rFonts w:ascii="Times New Roman" w:hAnsi="Times New Roman"/>
          <w:sz w:val="28"/>
          <w:szCs w:val="28"/>
        </w:rPr>
        <w:t>α,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(2.3)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зар</w:t>
      </w:r>
      <w:r w:rsidRPr="00003E5C">
        <w:rPr>
          <w:rFonts w:ascii="Times New Roman" w:hAnsi="Times New Roman"/>
          <w:sz w:val="28"/>
          <w:szCs w:val="28"/>
        </w:rPr>
        <w:t xml:space="preserve"> – техническая норма времени на зарядку ЩОМ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зар</w:t>
      </w:r>
      <w:r w:rsidRPr="00003E5C">
        <w:rPr>
          <w:rFonts w:ascii="Times New Roman" w:hAnsi="Times New Roman"/>
          <w:sz w:val="28"/>
          <w:szCs w:val="28"/>
        </w:rPr>
        <w:t xml:space="preserve"> = 15 маш.∙мин);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α – коэффициент, учитывающий потери времени на переходы в рабочей зоне, физиологический отдых и пропуск поездов при выполнении основных работ в «окно».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 = 15 ∙ 1,11 = 17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между началом работы ЩОМ и началом частичной выправки пути,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 =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</w:rPr>
        <w:t>)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i/>
          <w:sz w:val="28"/>
          <w:szCs w:val="28"/>
        </w:rPr>
        <w:t>α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(2.4)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 xml:space="preserve"> – расстояние от места зарядки ЩОМ до конца щебнеочисти-тельной машины (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 xml:space="preserve"> = 0,03 км);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</w:rPr>
        <w:t xml:space="preserve"> – технологический разрыв по условиям техники безопасности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</w:t>
      </w:r>
      <w:r w:rsidRPr="00003E5C">
        <w:rPr>
          <w:rFonts w:ascii="Times New Roman" w:hAnsi="Times New Roman"/>
          <w:i/>
          <w:sz w:val="28"/>
          <w:szCs w:val="28"/>
        </w:rPr>
        <w:t xml:space="preserve"> 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= 0,05 км);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 xml:space="preserve"> – техническая норма времени очистки щебня на участке пути в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1 км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 xml:space="preserve"> = 39,6 маш.∙мин/км).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 = (0,03 + 0,05) ∙ 39,6 ∙ 1,11 = 4 мин;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между началом работ по частичной выправке пути и разборкой стыков,</w:t>
      </w:r>
    </w:p>
    <w:p w:rsidR="00350DD8" w:rsidRDefault="00350DD8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4</w:t>
      </w:r>
      <w:r w:rsidRPr="00003E5C">
        <w:rPr>
          <w:rFonts w:ascii="Times New Roman" w:hAnsi="Times New Roman"/>
          <w:sz w:val="28"/>
          <w:szCs w:val="28"/>
        </w:rPr>
        <w:t xml:space="preserve"> =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в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</w:rPr>
        <w:t>)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>α,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(2.5)</w:t>
      </w:r>
    </w:p>
    <w:p w:rsidR="00350DD8" w:rsidRDefault="00350DD8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в</w:t>
      </w:r>
      <w:r w:rsidRPr="00003E5C">
        <w:rPr>
          <w:rFonts w:ascii="Times New Roman" w:hAnsi="Times New Roman"/>
          <w:sz w:val="28"/>
          <w:szCs w:val="28"/>
        </w:rPr>
        <w:t xml:space="preserve"> – фронт работ, занимаемый бригадой рабочих при частичной выправке пути (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в</w:t>
      </w:r>
      <w:r w:rsidRPr="00003E5C">
        <w:rPr>
          <w:rFonts w:ascii="Times New Roman" w:hAnsi="Times New Roman"/>
          <w:sz w:val="28"/>
          <w:szCs w:val="28"/>
        </w:rPr>
        <w:t xml:space="preserve"> = 0,025 км);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</w:rPr>
        <w:t xml:space="preserve"> – технологический разрыв по условиям техники безопасности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</w:t>
      </w:r>
      <w:r w:rsidRPr="00003E5C">
        <w:rPr>
          <w:rFonts w:ascii="Times New Roman" w:hAnsi="Times New Roman"/>
          <w:i/>
          <w:sz w:val="28"/>
          <w:szCs w:val="28"/>
        </w:rPr>
        <w:t xml:space="preserve"> 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= 0,025 км);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4</w:t>
      </w:r>
      <w:r w:rsidRPr="00003E5C">
        <w:rPr>
          <w:rFonts w:ascii="Times New Roman" w:hAnsi="Times New Roman"/>
          <w:sz w:val="28"/>
          <w:szCs w:val="28"/>
        </w:rPr>
        <w:t xml:space="preserve"> = (0,025 + 0,025) ∙ 39,6 ∙ 1,11 = 2 мин;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между началом работ по разборке стыков и разборке пути,</w:t>
      </w:r>
    </w:p>
    <w:p w:rsidR="00350DD8" w:rsidRDefault="00350DD8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5</w:t>
      </w:r>
      <w:r w:rsidRPr="00003E5C">
        <w:rPr>
          <w:rFonts w:ascii="Times New Roman" w:hAnsi="Times New Roman"/>
          <w:sz w:val="28"/>
          <w:szCs w:val="28"/>
        </w:rPr>
        <w:t xml:space="preserve"> =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Δl</w:t>
      </w:r>
      <w:r w:rsidRPr="00003E5C">
        <w:rPr>
          <w:rFonts w:ascii="Times New Roman" w:hAnsi="Times New Roman"/>
          <w:sz w:val="28"/>
          <w:szCs w:val="28"/>
        </w:rPr>
        <w:t>)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>α,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(2.6)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="00B5031B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–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длина путеразборочного поезда, км;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Δl</w:t>
      </w:r>
      <w:r w:rsidRPr="00003E5C">
        <w:rPr>
          <w:rFonts w:ascii="Times New Roman" w:hAnsi="Times New Roman"/>
          <w:sz w:val="28"/>
          <w:szCs w:val="28"/>
        </w:rPr>
        <w:t xml:space="preserve"> – технологический разрыв по условиям техники безопасности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</w:t>
      </w:r>
      <w:r w:rsidRPr="00003E5C">
        <w:rPr>
          <w:rFonts w:ascii="Times New Roman" w:hAnsi="Times New Roman"/>
          <w:i/>
          <w:sz w:val="28"/>
          <w:szCs w:val="28"/>
        </w:rPr>
        <w:t xml:space="preserve"> 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= 0,05 км).</w:t>
      </w:r>
    </w:p>
    <w:p w:rsidR="00350DD8" w:rsidRDefault="00350DD8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Pr="00003E5C">
        <w:rPr>
          <w:rFonts w:ascii="Times New Roman" w:hAnsi="Times New Roman"/>
          <w:sz w:val="28"/>
          <w:szCs w:val="28"/>
        </w:rPr>
        <w:t xml:space="preserve"> =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лок</w:t>
      </w:r>
      <w:r w:rsidRPr="00003E5C">
        <w:rPr>
          <w:rFonts w:ascii="Times New Roman" w:hAnsi="Times New Roman"/>
          <w:sz w:val="28"/>
          <w:szCs w:val="28"/>
        </w:rPr>
        <w:t xml:space="preserve"> + 2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мп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кр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пл</w:t>
      </w:r>
      <w:r w:rsidRPr="00003E5C">
        <w:rPr>
          <w:rFonts w:ascii="Times New Roman" w:hAnsi="Times New Roman"/>
          <w:sz w:val="28"/>
          <w:szCs w:val="28"/>
        </w:rPr>
        <w:t>) ∙ 10</w:t>
      </w:r>
      <w:r w:rsidRPr="00003E5C">
        <w:rPr>
          <w:rFonts w:ascii="Times New Roman" w:hAnsi="Times New Roman"/>
          <w:sz w:val="28"/>
          <w:szCs w:val="28"/>
          <w:vertAlign w:val="superscript"/>
        </w:rPr>
        <w:t>-3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(2.7)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лок</w:t>
      </w:r>
      <w:r w:rsidRPr="00003E5C">
        <w:rPr>
          <w:rFonts w:ascii="Times New Roman" w:hAnsi="Times New Roman"/>
          <w:sz w:val="28"/>
          <w:szCs w:val="28"/>
        </w:rPr>
        <w:t xml:space="preserve"> + 2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мп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кр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пл</w:t>
      </w:r>
      <w:r w:rsidRPr="00003E5C">
        <w:rPr>
          <w:rFonts w:ascii="Times New Roman" w:hAnsi="Times New Roman"/>
          <w:sz w:val="28"/>
          <w:szCs w:val="28"/>
        </w:rPr>
        <w:t xml:space="preserve"> – длина соответственно локомотива (17 м), моторной платформы (16,3 м), путеразборочного крана (43,9 м), четырёхосной платформы (14,6 м);</w:t>
      </w:r>
    </w:p>
    <w:p w:rsidR="00003E5C" w:rsidRPr="00003E5C" w:rsidRDefault="00003E5C" w:rsidP="00EE065F">
      <w:pPr>
        <w:widowControl w:val="0"/>
        <w:tabs>
          <w:tab w:val="left" w:pos="1026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Pr="00003E5C">
        <w:rPr>
          <w:rFonts w:ascii="Times New Roman" w:hAnsi="Times New Roman"/>
          <w:sz w:val="28"/>
          <w:szCs w:val="28"/>
        </w:rPr>
        <w:t xml:space="preserve"> – количество четырёхосных несамоходных платформ в путеразборочном поезде, оборудованных роликовым транспортёром;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4"/>
        </w:rPr>
        <w:pict>
          <v:shape id="_x0000_i1116" type="#_x0000_t75" style="width:57.7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06808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006808&quot; wsp:rsidP=&quot;00006808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„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4"/>
        </w:rPr>
        <w:pict>
          <v:shape id="_x0000_i1117" type="#_x0000_t75" style="width:57.7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06808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006808&quot; wsp:rsidP=&quot;00006808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„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0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(2.8)</w:t>
      </w:r>
    </w:p>
    <w:p w:rsidR="00350DD8" w:rsidRDefault="00350DD8" w:rsidP="00EE065F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k</w:t>
      </w:r>
      <w:r w:rsidRPr="00003E5C">
        <w:rPr>
          <w:rFonts w:ascii="Times New Roman" w:hAnsi="Times New Roman"/>
          <w:sz w:val="28"/>
          <w:szCs w:val="28"/>
        </w:rPr>
        <w:t xml:space="preserve"> – количество платформ, занятых одним пакетом, принимаем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k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= 2;</w:t>
      </w: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зв</w:t>
      </w:r>
      <w:r w:rsidRPr="00003E5C">
        <w:rPr>
          <w:rFonts w:ascii="Times New Roman" w:hAnsi="Times New Roman"/>
          <w:sz w:val="28"/>
          <w:szCs w:val="28"/>
        </w:rPr>
        <w:t xml:space="preserve"> – длина звена, снимаемого путеразборочным краном, м;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</w:rPr>
        <w:t xml:space="preserve"> – количество звеньев в пакете при разборке пути, шт.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18" type="#_x0000_t75" style="width:147.7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656B1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6656B1&quot; wsp:rsidRDefault=&quot;006656B1&quot; wsp:rsidP=&quot;006656B1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95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5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5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32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€С‚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 &lt;/m:t&gt;&lt;/m:r&gt;&lt;/m:oMath&gt;&lt;/m:oMathPara&gt;&lt;/w:p&gt;&lt;w:sectPr wsp:rsidR=&quot;00000000&quot; wsp:rsidRPr=&quot;006656B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1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Pr="00003E5C">
        <w:rPr>
          <w:rFonts w:ascii="Times New Roman" w:hAnsi="Times New Roman"/>
          <w:sz w:val="28"/>
          <w:szCs w:val="28"/>
        </w:rPr>
        <w:t xml:space="preserve"> = (17 + 2 ∙ 16,3 + 43,9 + 32 ∙ 14,6) ∙ 10</w:t>
      </w:r>
      <w:r w:rsidRPr="00003E5C">
        <w:rPr>
          <w:rFonts w:ascii="Times New Roman" w:hAnsi="Times New Roman"/>
          <w:sz w:val="28"/>
          <w:szCs w:val="28"/>
          <w:vertAlign w:val="superscript"/>
        </w:rPr>
        <w:t>-3</w:t>
      </w:r>
      <w:r w:rsidRPr="00003E5C">
        <w:rPr>
          <w:rFonts w:ascii="Times New Roman" w:hAnsi="Times New Roman"/>
          <w:sz w:val="28"/>
          <w:szCs w:val="28"/>
        </w:rPr>
        <w:t xml:space="preserve"> = 0,561 м,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5</w:t>
      </w:r>
      <w:r w:rsidRPr="00003E5C">
        <w:rPr>
          <w:rFonts w:ascii="Times New Roman" w:hAnsi="Times New Roman"/>
          <w:sz w:val="28"/>
          <w:szCs w:val="28"/>
        </w:rPr>
        <w:t xml:space="preserve"> = (0,561 + 0,05) ∙ 39,6 ∙ 1,11 = 27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начала работы путеукладочного крана,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4"/>
        </w:rPr>
        <w:pict>
          <v:shape id="_x0000_i1119" type="#_x0000_t75" style="width:93.7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8864E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8864E1&quot; wsp:rsidP=&quot;008864E1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6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-Сѓ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/m:den&gt;&lt;/m:f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°Р·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2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4"/>
        </w:rPr>
        <w:pict>
          <v:shape id="_x0000_i1120" type="#_x0000_t75" style="width:93.7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8864E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8864E1&quot; wsp:rsidP=&quot;008864E1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6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-Сѓ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/m:den&gt;&lt;/m:f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°Р·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2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(2.9)</w:t>
      </w:r>
      <w:r w:rsidR="00003E5C" w:rsidRPr="00003E5C">
        <w:rPr>
          <w:rFonts w:ascii="Times New Roman" w:hAnsi="Times New Roman"/>
          <w:i/>
          <w:sz w:val="28"/>
          <w:szCs w:val="28"/>
        </w:rPr>
        <w:t xml:space="preserve"> 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р-у</w:t>
      </w:r>
      <w:r w:rsidRPr="00003E5C">
        <w:rPr>
          <w:rFonts w:ascii="Times New Roman" w:hAnsi="Times New Roman"/>
          <w:sz w:val="28"/>
          <w:szCs w:val="28"/>
        </w:rPr>
        <w:t xml:space="preserve"> – расстояние между путеразборочным и путеукладочным кранами (75-100 м);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раз</w:t>
      </w:r>
      <w:r w:rsidRPr="00003E5C">
        <w:rPr>
          <w:rFonts w:ascii="Times New Roman" w:hAnsi="Times New Roman"/>
          <w:sz w:val="28"/>
          <w:szCs w:val="28"/>
        </w:rPr>
        <w:t xml:space="preserve"> – техническая норма машинного времени на снятие одного звена путеразборочным краном, маш.∙мин.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tabs>
          <w:tab w:val="left" w:pos="1008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21" type="#_x0000_t75" style="width:175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4E11B5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E11B5&quot; wsp:rsidRDefault=&quot;004E11B5&quot; wsp:rsidP=&quot;004E11B5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6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00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5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7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11=8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ёРЅ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4E11B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3" o:title="" chromakey="white"/>
          </v:shape>
        </w:pic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между началом работ по укладке новых звеньев и сборке стыков,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4"/>
        </w:rPr>
        <w:pict>
          <v:shape id="_x0000_i1122" type="#_x0000_t75" style="width:203.2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3616D9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3616D9&quot; wsp:rsidP=&quot;003616D9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7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»Рѕ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2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ї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є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/m:sSub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Р»&lt;/m:t&gt;&lt;/m:r&gt;&lt;/m:sub&gt;&lt;/m:sSub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”l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/m:den&gt;&lt;/m:f&gt;&lt;/m:e&gt;&lt;/m:d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РєР»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4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4"/>
        </w:rPr>
        <w:pict>
          <v:shape id="_x0000_i1123" type="#_x0000_t75" style="width:203.2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3616D9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3616D9&quot; wsp:rsidP=&quot;003616D9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7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»РѕРє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2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ї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є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/m:sSub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Р»&lt;/m:t&gt;&lt;/m:r&gt;&lt;/m:sub&gt;&lt;/m:sSub&gt;&lt;/m:e&gt;&lt;/m:d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”l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/m:den&gt;&lt;/m:f&gt;&lt;/m:e&gt;&lt;/m:d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РєР»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4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="00003E5C" w:rsidRPr="00003E5C">
        <w:rPr>
          <w:rFonts w:ascii="Times New Roman" w:hAnsi="Times New Roman"/>
          <w:sz w:val="28"/>
          <w:szCs w:val="28"/>
        </w:rPr>
        <w:t>(2.10)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Δl</w:t>
      </w:r>
      <w:r w:rsidRPr="00003E5C">
        <w:rPr>
          <w:rFonts w:ascii="Times New Roman" w:hAnsi="Times New Roman"/>
          <w:sz w:val="28"/>
          <w:szCs w:val="28"/>
        </w:rPr>
        <w:t xml:space="preserve"> – технологический разрыв по условиям техники безопасности между путеукладочным поездом и бригадой по сборке стыков (</w:t>
      </w: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</w:rPr>
        <w:t xml:space="preserve"> = 50 м);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укл</w:t>
      </w:r>
      <w:r w:rsidRPr="00003E5C">
        <w:rPr>
          <w:rFonts w:ascii="Times New Roman" w:hAnsi="Times New Roman"/>
          <w:sz w:val="28"/>
          <w:szCs w:val="28"/>
        </w:rPr>
        <w:t xml:space="preserve"> – техническая норма машинного времени на укладку одного звена путеукладочным краном, маш.∙мин.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24" type="#_x0000_t75" style="width:440.25pt;height:40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73D69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173D69&quot; wsp:rsidRDefault=&quot;00173D69&quot; wsp:rsidP=&quot;00173D69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7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7 + 2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в€™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16,3 + 43,9 + 32 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в€™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14,6&lt;/m:t&gt;&lt;/m:r&gt;&lt;/m:e&gt;&lt;/m:d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+50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5&lt;/m:t&gt;&lt;/m:r&gt;&lt;/m:den&gt;&lt;/m:f&gt;&lt;/m:e&gt;&lt;/m:d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7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11=46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ёРЅ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173D6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5" o:title="" chromakey="white"/>
          </v:shape>
        </w:pic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между началом работ по рихтовке и сборке стыков,</w:t>
      </w: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4"/>
        </w:rPr>
        <w:pict>
          <v:shape id="_x0000_i1125" type="#_x0000_t75" style="width:115.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85B12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85B12&quot; wsp:rsidP=&quot;00185B12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8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Р±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”l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/m:den&gt;&lt;/m:f&gt;&lt;/m:e&gt;&lt;/m:d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РєР»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6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4"/>
        </w:rPr>
        <w:pict>
          <v:shape id="_x0000_i1126" type="#_x0000_t75" style="width:115.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85B12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85B12&quot; wsp:rsidP=&quot;00185B12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8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Р±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”l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/m:den&gt;&lt;/m:f&gt;&lt;/m:e&gt;&lt;/m:d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РєР»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6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(2.11)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сб</w:t>
      </w:r>
      <w:r w:rsidRPr="00003E5C">
        <w:rPr>
          <w:rFonts w:ascii="Times New Roman" w:hAnsi="Times New Roman"/>
          <w:sz w:val="28"/>
          <w:szCs w:val="28"/>
        </w:rPr>
        <w:t xml:space="preserve"> – фронт работ по сборке рельсовых стыков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сб</w:t>
      </w:r>
      <w:r w:rsidRPr="00003E5C">
        <w:rPr>
          <w:rFonts w:ascii="Times New Roman" w:hAnsi="Times New Roman"/>
          <w:sz w:val="28"/>
          <w:szCs w:val="28"/>
        </w:rPr>
        <w:t xml:space="preserve"> = 50 м); 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Δl</w:t>
      </w:r>
      <w:r w:rsidRPr="00003E5C">
        <w:rPr>
          <w:rFonts w:ascii="Times New Roman" w:hAnsi="Times New Roman"/>
          <w:sz w:val="28"/>
          <w:szCs w:val="28"/>
        </w:rPr>
        <w:t xml:space="preserve"> – технологический разрыв по условиям техники безопасности между бригадами по сболчиванию стыков и рихтовке пути (</w:t>
      </w:r>
      <w:r w:rsidRPr="00003E5C">
        <w:rPr>
          <w:rFonts w:ascii="Times New Roman" w:hAnsi="Times New Roman"/>
          <w:i/>
          <w:sz w:val="28"/>
          <w:szCs w:val="28"/>
        </w:rPr>
        <w:t>Δ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</w:rPr>
        <w:t xml:space="preserve"> = 25м).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27" type="#_x0000_t75" style="width:210.7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DB0CC0&quot;/&gt;&lt;wsp:rsid wsp:val=&quot;00E8096B&quot;/&gt;&lt;wsp:rsid wsp:val=&quot;00EE065F&quot;/&gt;&lt;wsp:rsid wsp:val=&quot;00FF084E&quot;/&gt;&lt;/wsp:rsids&gt;&lt;/w:docPr&gt;&lt;w:body&gt;&lt;wx:sect&gt;&lt;w:p wsp:rsidR=&quot;00000000&quot; wsp:rsidRPr=&quot;00DB0CC0&quot; wsp:rsidRDefault=&quot;00DB0CC0&quot; wsp:rsidP=&quot;00DB0CC0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8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50+25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25&lt;/m:t&gt;&lt;/m:r&gt;&lt;/m:den&gt;&lt;/m:f&gt;&lt;/m:e&gt;&lt;/m:d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7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,11=6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ёРЅ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DB0CC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7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- время между началом работ по рихтовке и выгрузке балласта,</w:t>
      </w:r>
    </w:p>
    <w:p w:rsidR="00350DD8" w:rsidRDefault="00350DD8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t</w:t>
      </w:r>
      <w:r w:rsidRPr="00003E5C">
        <w:rPr>
          <w:szCs w:val="28"/>
          <w:vertAlign w:val="subscript"/>
        </w:rPr>
        <w:t>9</w:t>
      </w:r>
      <w:r w:rsidRPr="00003E5C">
        <w:rPr>
          <w:szCs w:val="28"/>
        </w:rPr>
        <w:t xml:space="preserve"> = </w:t>
      </w:r>
      <w:r w:rsidRPr="00003E5C">
        <w:rPr>
          <w:i/>
          <w:szCs w:val="28"/>
          <w:lang w:val="en-US"/>
        </w:rPr>
        <w:t>t</w:t>
      </w:r>
      <w:r w:rsidRPr="00003E5C">
        <w:rPr>
          <w:szCs w:val="28"/>
          <w:vertAlign w:val="subscript"/>
        </w:rPr>
        <w:t>рих</w:t>
      </w:r>
      <w:r w:rsidRPr="00003E5C">
        <w:rPr>
          <w:szCs w:val="28"/>
        </w:rPr>
        <w:t xml:space="preserve"> + (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рих</w:t>
      </w:r>
      <w:r w:rsidRPr="00003E5C">
        <w:rPr>
          <w:szCs w:val="28"/>
        </w:rPr>
        <w:t xml:space="preserve"> + </w:t>
      </w:r>
      <w:r w:rsidRPr="00003E5C">
        <w:rPr>
          <w:i/>
          <w:szCs w:val="28"/>
          <w:lang w:val="en-US"/>
        </w:rPr>
        <w:t>Δl</w:t>
      </w:r>
      <w:r w:rsidRPr="00003E5C">
        <w:rPr>
          <w:szCs w:val="28"/>
        </w:rPr>
        <w:t>)</w:t>
      </w:r>
      <w:r w:rsidRPr="00003E5C">
        <w:rPr>
          <w:i/>
          <w:szCs w:val="28"/>
          <w:lang w:val="en-US"/>
        </w:rPr>
        <w:t>m</w:t>
      </w:r>
      <w:r w:rsidRPr="00003E5C">
        <w:rPr>
          <w:szCs w:val="28"/>
          <w:vertAlign w:val="subscript"/>
        </w:rPr>
        <w:t>ВПО</w:t>
      </w:r>
      <w:r w:rsidRPr="00003E5C">
        <w:rPr>
          <w:szCs w:val="28"/>
        </w:rPr>
        <w:t xml:space="preserve">α –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фр</w:t>
      </w:r>
      <w:r w:rsidRPr="00003E5C">
        <w:rPr>
          <w:i/>
          <w:szCs w:val="28"/>
          <w:lang w:val="en-US"/>
        </w:rPr>
        <w:t>m</w:t>
      </w:r>
      <w:r w:rsidRPr="00003E5C">
        <w:rPr>
          <w:szCs w:val="28"/>
          <w:vertAlign w:val="subscript"/>
        </w:rPr>
        <w:t>ВПО</w:t>
      </w:r>
      <w:r w:rsidRPr="00003E5C">
        <w:rPr>
          <w:szCs w:val="28"/>
        </w:rPr>
        <w:t>α,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(2.12)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где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рих</w:t>
      </w:r>
      <w:r w:rsidRPr="00003E5C">
        <w:rPr>
          <w:szCs w:val="28"/>
        </w:rPr>
        <w:t xml:space="preserve"> – фронт работ, необходимый для производства рихтовки пути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(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рих</w:t>
      </w:r>
      <w:r w:rsidRPr="00003E5C">
        <w:rPr>
          <w:szCs w:val="28"/>
        </w:rPr>
        <w:t xml:space="preserve"> = 75 м);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</w:rPr>
        <w:t>Δ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</w:rPr>
        <w:t xml:space="preserve"> – технологический разрыв по условиям техники безопасности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(</w:t>
      </w:r>
      <w:r w:rsidRPr="00003E5C">
        <w:rPr>
          <w:i/>
          <w:szCs w:val="28"/>
          <w:lang w:val="en-US"/>
        </w:rPr>
        <w:t>Δl</w:t>
      </w:r>
      <w:r w:rsidRPr="00003E5C">
        <w:rPr>
          <w:szCs w:val="28"/>
        </w:rPr>
        <w:t xml:space="preserve"> = 50 м);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m</w:t>
      </w:r>
      <w:r w:rsidRPr="00003E5C">
        <w:rPr>
          <w:szCs w:val="28"/>
          <w:vertAlign w:val="subscript"/>
        </w:rPr>
        <w:t>ВПО</w:t>
      </w:r>
      <w:r w:rsidRPr="00003E5C">
        <w:rPr>
          <w:szCs w:val="28"/>
        </w:rPr>
        <w:t xml:space="preserve"> – техническая норма машинного времени на выправку пути выправочно-подбивачно-отделочной машиной, так как выгрузка балласта производится в темпе ВПО-3000;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t</w:t>
      </w:r>
      <w:r w:rsidRPr="00003E5C">
        <w:rPr>
          <w:szCs w:val="28"/>
          <w:vertAlign w:val="subscript"/>
        </w:rPr>
        <w:t xml:space="preserve">рих </w:t>
      </w:r>
      <w:r w:rsidRPr="00003E5C">
        <w:rPr>
          <w:szCs w:val="28"/>
        </w:rPr>
        <w:t>–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время рихтовкипути в темпе путеукладочного поезда.</w:t>
      </w:r>
    </w:p>
    <w:p w:rsidR="00350DD8" w:rsidRDefault="00350DD8" w:rsidP="00EE065F">
      <w:pPr>
        <w:pStyle w:val="a4"/>
        <w:widowControl w:val="0"/>
        <w:spacing w:line="360" w:lineRule="auto"/>
        <w:ind w:left="0" w:firstLine="709"/>
        <w:jc w:val="both"/>
        <w:rPr>
          <w:i/>
          <w:szCs w:val="28"/>
        </w:rPr>
      </w:pPr>
    </w:p>
    <w:p w:rsidR="00003E5C" w:rsidRPr="00003E5C" w:rsidRDefault="00765FFA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765FFA">
        <w:rPr>
          <w:szCs w:val="28"/>
        </w:rPr>
        <w:fldChar w:fldCharType="begin"/>
      </w:r>
      <w:r w:rsidRPr="00765FFA">
        <w:rPr>
          <w:szCs w:val="28"/>
        </w:rPr>
        <w:instrText xml:space="preserve"> QUOTE </w:instrText>
      </w:r>
      <w:r w:rsidR="00E05D9D">
        <w:rPr>
          <w:position w:val="-24"/>
        </w:rPr>
        <w:pict>
          <v:shape id="_x0000_i1128" type="#_x0000_t75" style="width:93.7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8A50CF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8A50CF&quot; wsp:rsidP=&quot;008A50CF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t&lt;/m:t&gt;&lt;/m:r&gt;&lt;/m:e&gt;&lt;m:sub&gt;&lt;m:r&gt;&lt;w:rPr&gt;&lt;w:rFonts w:ascii=&quot;Cambria Math&quot;/&gt;&lt;w:i/&gt;&lt;w:sz-cs w:val=&quot;28&quot;/&gt;&lt;/w:rPr&gt;&lt;m:t&gt;СЂРёС…&lt;/m:t&gt;&lt;/m:r&gt;&lt;/m:sub&gt;&lt;/m:sSub&gt;&lt;m:r&gt;&lt;w:rPr&gt;&lt;w:rFonts w:ascii=&quot;Cambria Math&quot;/&gt;&lt;wx:font wx:val=&quot;Cambria Math&quot;/&gt;&lt;w:i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/w:rPr&gt;&lt;m:t&gt;L&lt;/m:t&gt;&lt;/m:r&gt;&lt;/m:e&gt;&lt;m:sub&gt;&lt;m:r&gt;&lt;w:rPr&gt;&lt;w:rFonts w:ascii=&quot;Cambria Math&quot;/&gt;&lt;w:i/&gt;&lt;w:sz-cs w:val=&quot;28&quot;/&gt;&lt;/w:rPr&gt;&lt;m:t&gt;С„СЂ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Р·РІ&lt;/m:t&gt;&lt;/m:r&gt;&lt;/m:sub&gt;&lt;/m:sSub&gt;&lt;/m:den&gt;&lt;/m:f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m&lt;/m:t&gt;&lt;/m:r&gt;&lt;/m:e&gt;&lt;m:sub&gt;&lt;m:r&gt;&lt;w:rPr&gt;&lt;w:rFonts w:ascii=&quot;Cambria Math&quot;/&gt;&lt;w:i/&gt;&lt;w:sz-cs w:val=&quot;28&quot;/&gt;&lt;/w:rPr&gt;&lt;m:t&gt;СѓРєР»&lt;/m:t&gt;&lt;/m:r&gt;&lt;/m:sub&gt;&lt;/m:sSub&gt;&lt;m:r&gt;&lt;w:rPr&gt;&lt;w:rFonts w:ascii=&quot;Cambria Math&quot; w:h-ansi=&quot;Cambria Math&quot;/&gt;&lt;wx:font wx:val=&quot;Cambria Math&quot;/&gt;&lt;w:i/&gt;&lt;w:sz-cs w:val=&quot;28&quot;/&gt;&lt;/w:rPr&gt;&lt;m:t&gt;О±&lt;/m:t&gt;&lt;/m:r&gt;&lt;m:r&gt;&lt;w:rPr&gt;&lt;w:rFonts w:ascii=&quot;Cambria Math&quot;/&gt;&lt;wx:font wx:val=&quot;Cambria Math&quot;/&gt;&lt;w:i/&gt;&lt;w:sz-cs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8" o:title="" chromakey="white"/>
          </v:shape>
        </w:pict>
      </w:r>
      <w:r w:rsidRPr="00765FFA">
        <w:rPr>
          <w:szCs w:val="28"/>
        </w:rPr>
        <w:instrText xml:space="preserve"> </w:instrText>
      </w:r>
      <w:r w:rsidRPr="00765FFA">
        <w:rPr>
          <w:szCs w:val="28"/>
        </w:rPr>
        <w:fldChar w:fldCharType="separate"/>
      </w:r>
      <w:r w:rsidR="00E05D9D">
        <w:rPr>
          <w:position w:val="-24"/>
        </w:rPr>
        <w:pict>
          <v:shape id="_x0000_i1129" type="#_x0000_t75" style="width:93.75pt;height:29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8A50CF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8A50CF&quot; wsp:rsidP=&quot;008A50CF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t&lt;/m:t&gt;&lt;/m:r&gt;&lt;/m:e&gt;&lt;m:sub&gt;&lt;m:r&gt;&lt;w:rPr&gt;&lt;w:rFonts w:ascii=&quot;Cambria Math&quot;/&gt;&lt;w:i/&gt;&lt;w:sz-cs w:val=&quot;28&quot;/&gt;&lt;/w:rPr&gt;&lt;m:t&gt;СЂРёС…&lt;/m:t&gt;&lt;/m:r&gt;&lt;/m:sub&gt;&lt;/m:sSub&gt;&lt;m:r&gt;&lt;w:rPr&gt;&lt;w:rFonts w:ascii=&quot;Cambria Math&quot;/&gt;&lt;wx:font wx:val=&quot;Cambria Math&quot;/&gt;&lt;w:i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/w:rPr&gt;&lt;m:t&gt;L&lt;/m:t&gt;&lt;/m:r&gt;&lt;/m:e&gt;&lt;m:sub&gt;&lt;m:r&gt;&lt;w:rPr&gt;&lt;w:rFonts w:ascii=&quot;Cambria Math&quot;/&gt;&lt;w:i/&gt;&lt;w:sz-cs w:val=&quot;28&quot;/&gt;&lt;/w:rPr&gt;&lt;m:t&gt;С„СЂ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Р·РІ&lt;/m:t&gt;&lt;/m:r&gt;&lt;/m:sub&gt;&lt;/m:sSub&gt;&lt;/m:den&gt;&lt;/m:f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m&lt;/m:t&gt;&lt;/m:r&gt;&lt;/m:e&gt;&lt;m:sub&gt;&lt;m:r&gt;&lt;w:rPr&gt;&lt;w:rFonts w:ascii=&quot;Cambria Math&quot;/&gt;&lt;w:i/&gt;&lt;w:sz-cs w:val=&quot;28&quot;/&gt;&lt;/w:rPr&gt;&lt;m:t&gt;СѓРєР»&lt;/m:t&gt;&lt;/m:r&gt;&lt;/m:sub&gt;&lt;/m:sSub&gt;&lt;m:r&gt;&lt;w:rPr&gt;&lt;w:rFonts w:ascii=&quot;Cambria Math&quot; w:h-ansi=&quot;Cambria Math&quot;/&gt;&lt;wx:font wx:val=&quot;Cambria Math&quot;/&gt;&lt;w:i/&gt;&lt;w:sz-cs w:val=&quot;28&quot;/&gt;&lt;/w:rPr&gt;&lt;m:t&gt;О±&lt;/m:t&gt;&lt;/m:r&gt;&lt;m:r&gt;&lt;w:rPr&gt;&lt;w:rFonts w:ascii=&quot;Cambria Math&quot;/&gt;&lt;wx:font wx:val=&quot;Cambria Math&quot;/&gt;&lt;w:i/&gt;&lt;w:sz-cs w:val=&quot;28&quot;/&gt;&lt;/w:rPr&gt;&lt;m:t&gt;,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8" o:title="" chromakey="white"/>
          </v:shape>
        </w:pict>
      </w:r>
      <w:r w:rsidRPr="00765FFA">
        <w:rPr>
          <w:szCs w:val="28"/>
        </w:rPr>
        <w:fldChar w:fldCharType="end"/>
      </w:r>
      <w:r w:rsidR="00B5031B">
        <w:rPr>
          <w:i/>
          <w:szCs w:val="28"/>
        </w:rPr>
        <w:t xml:space="preserve"> </w:t>
      </w:r>
      <w:r w:rsidR="00003E5C" w:rsidRPr="00003E5C">
        <w:rPr>
          <w:szCs w:val="28"/>
        </w:rPr>
        <w:t>(2.13)</w:t>
      </w:r>
    </w:p>
    <w:p w:rsidR="00003E5C" w:rsidRPr="00003E5C" w:rsidRDefault="00E05D9D" w:rsidP="00EE065F">
      <w:pPr>
        <w:pStyle w:val="a4"/>
        <w:widowControl w:val="0"/>
        <w:spacing w:line="360" w:lineRule="auto"/>
        <w:ind w:left="0"/>
        <w:jc w:val="both"/>
        <w:rPr>
          <w:i/>
          <w:szCs w:val="28"/>
        </w:rPr>
      </w:pPr>
      <w:r>
        <w:pict>
          <v:shape id="_x0000_i1130" type="#_x0000_t75" style="width:204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4E5ACE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4E5ACE&quot; wsp:rsidRDefault=&quot;004E5ACE&quot; wsp:rsidP=&quot;004E5ACE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t&lt;/m:t&gt;&lt;/m:r&gt;&lt;/m:e&gt;&lt;m:sub&gt;&lt;m:r&gt;&lt;w:rPr&gt;&lt;w:rFonts w:ascii=&quot;Cambria Math&quot;/&gt;&lt;w:i/&gt;&lt;w:sz-cs w:val=&quot;28&quot;/&gt;&lt;/w:rPr&gt;&lt;m:t&gt;СЂРёС…&lt;/m:t&gt;&lt;/m:r&gt;&lt;/m:sub&gt;&lt;/m:sSub&gt;&lt;m:r&gt;&lt;w:rPr&gt;&lt;w:rFonts w:ascii=&quot;Cambria Math&quot;/&gt;&lt;wx:font wx:val=&quot;Cambria Math&quot;/&gt;&lt;w:i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fPr&gt;&lt;m:num&gt;&lt;m:r&gt;&lt;w:rPr&gt;&lt;w:rFonts w:ascii=&quot;Cambria Math&quot;/&gt;&lt;wx:font wx:val=&quot;Cambria Math&quot;/&gt;&lt;w:i/&gt;&lt;w:sz-cs w:val=&quot;28&quot;/&gt;&lt;w:lang w:val=&quot;EN-US&quot;/&gt;&lt;/w:rPr&gt;&lt;m:t&gt;1950&lt;/m:t&gt;&lt;/m:r&gt;&lt;/m:num&gt;&lt;m:den&gt;&lt;m:r&gt;&lt;w:rPr&gt;&lt;w:rFonts w:ascii=&quot;Cambria Math&quot;/&gt;&lt;wx:font wx:val=&quot;Cambria Math&quot;/&gt;&lt;w:i/&gt;&lt;w:sz-cs w:val=&quot;28&quot;/&gt;&lt;w:lang w:val=&quot;EN-US&quot;/&gt;&lt;/w:rPr&gt;&lt;m:t&gt;25&lt;/m:t&gt;&lt;/m:r&gt;&lt;/m:den&gt;&lt;/m:f&gt;&lt;m:r&gt;&lt;w:rPr&gt;&lt;w:rFonts w:ascii=&quot;Cambria Math&quot; w:h-ansi=&quot;Cambria Math&quot;/&gt;&lt;wx:font wx:val=&quot;Cambria Math&quot;/&gt;&lt;w:i/&gt;&lt;w:sz-cs w:val=&quot;28&quot;/&gt;&lt;w:lang w:val=&quot;EN-US&quot;/&gt;&lt;/w:rPr&gt;&lt;m:t&gt;в€™&lt;/m:t&gt;&lt;/m:r&gt;&lt;m:r&gt;&lt;w:rPr&gt;&lt;w:rFonts w:ascii=&quot;Cambria Math&quot;/&gt;&lt;wx:font wx:val=&quot;Cambria Math&quot;/&gt;&lt;w:i/&gt;&lt;w:sz-cs w:val=&quot;28&quot;/&gt;&lt;w:lang w:val=&quot;EN-US&quot;/&gt;&lt;/w:rPr&gt;&lt;m:t&gt;1,7&lt;/m:t&gt;&lt;/m:r&gt;&lt;m:r&gt;&lt;w:rPr&gt;&lt;w:rFonts w:ascii=&quot;Cambria Math&quot;/&gt;&lt;w:i/&gt;&lt;w:sz-cs w:val=&quot;28&quot;/&gt;&lt;w:lang w:val=&quot;EN-US&quot;/&gt;&lt;/w:rPr&gt;&lt;m:t&gt;в€™&lt;/m:t&gt;&lt;/m:r&gt;&lt;m:r&gt;&lt;w:rPr&gt;&lt;w:rFonts w:ascii=&quot;Cambria Math&quot;/&gt;&lt;wx:font wx:val=&quot;Cambria Math&quot;/&gt;&lt;w:i/&gt;&lt;w:sz-cs w:val=&quot;28&quot;/&gt;&lt;w:lang w:val=&quot;EN-US&quot;/&gt;&lt;/w:rPr&gt;&lt;m:t&gt;1,11=147 &lt;/m:t&gt;&lt;/m:r&gt;&lt;m:r&gt;&lt;w:rPr&gt;&lt;w:rFonts w:ascii=&quot;Cambria Math&quot;/&gt;&lt;w:i/&gt;&lt;w:sz-cs w:val=&quot;28&quot;/&gt;&lt;/w:rPr&gt;&lt;m:t&gt;РјРёРЅ&lt;/m:t&gt;&lt;/m:r&gt;&lt;m:r&gt;&lt;w:rPr&gt;&lt;w:rFonts w:ascii=&quot;Cambria Math&quot;/&gt;&lt;wx:font wx:val=&quot;Cambria Math&quot;/&gt;&lt;w:i/&gt;&lt;w:sz-cs w:val=&quot;28&quot;/&gt;&lt;/w:rPr&gt;&lt;m:t&gt;,&lt;/m:t&gt;&lt;/m:r&gt;&lt;/m:oMath&gt;&lt;/m:oMathPara&gt;&lt;/w:p&gt;&lt;w:sectPr wsp:rsidR=&quot;00000000&quot; wsp:rsidRPr=&quot;004E5AC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9" o:title="" chromakey="white"/>
          </v:shape>
        </w:pic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t</w:t>
      </w:r>
      <w:r w:rsidRPr="00003E5C">
        <w:rPr>
          <w:szCs w:val="28"/>
          <w:vertAlign w:val="subscript"/>
        </w:rPr>
        <w:t>9</w:t>
      </w:r>
      <w:r w:rsidRPr="00003E5C">
        <w:rPr>
          <w:szCs w:val="28"/>
        </w:rPr>
        <w:t xml:space="preserve"> = 147 + (75 + 50) ∙ 10</w:t>
      </w:r>
      <w:r w:rsidRPr="00003E5C">
        <w:rPr>
          <w:szCs w:val="28"/>
          <w:vertAlign w:val="superscript"/>
        </w:rPr>
        <w:t>-3</w:t>
      </w:r>
      <w:r w:rsidRPr="00003E5C">
        <w:rPr>
          <w:szCs w:val="28"/>
        </w:rPr>
        <w:t xml:space="preserve"> ∙ 33,9 ∙ 1,11 – 1950 ∙ 10</w:t>
      </w:r>
      <w:r w:rsidRPr="00003E5C">
        <w:rPr>
          <w:szCs w:val="28"/>
          <w:vertAlign w:val="superscript"/>
        </w:rPr>
        <w:t>-3</w:t>
      </w:r>
      <w:r w:rsidRPr="00003E5C">
        <w:rPr>
          <w:szCs w:val="28"/>
        </w:rPr>
        <w:t xml:space="preserve"> ∙ 33,9 ∙ 1,11 = 78 мин.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- время между началом работ по выгрузке балласта и выправке пути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ВПО-3000,</w:t>
      </w:r>
    </w:p>
    <w:p w:rsidR="00350DD8" w:rsidRDefault="00350DD8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t</w:t>
      </w:r>
      <w:r w:rsidRPr="00003E5C">
        <w:rPr>
          <w:szCs w:val="28"/>
          <w:vertAlign w:val="subscript"/>
        </w:rPr>
        <w:t>10</w:t>
      </w:r>
      <w:r w:rsidRPr="00003E5C">
        <w:rPr>
          <w:szCs w:val="28"/>
        </w:rPr>
        <w:t xml:space="preserve"> = (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хд</w:t>
      </w:r>
      <w:r w:rsidRPr="00003E5C">
        <w:rPr>
          <w:szCs w:val="28"/>
        </w:rPr>
        <w:t xml:space="preserve"> + </w:t>
      </w:r>
      <w:r w:rsidRPr="00003E5C">
        <w:rPr>
          <w:i/>
          <w:szCs w:val="28"/>
        </w:rPr>
        <w:t>Δ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</w:rPr>
        <w:t>)</w:t>
      </w:r>
      <w:r w:rsidRPr="00003E5C">
        <w:rPr>
          <w:i/>
          <w:szCs w:val="28"/>
          <w:lang w:val="en-US"/>
        </w:rPr>
        <w:t>m</w:t>
      </w:r>
      <w:r w:rsidRPr="00003E5C">
        <w:rPr>
          <w:szCs w:val="28"/>
          <w:vertAlign w:val="subscript"/>
        </w:rPr>
        <w:t>ВПО</w:t>
      </w:r>
      <w:r w:rsidRPr="00003E5C">
        <w:rPr>
          <w:szCs w:val="28"/>
        </w:rPr>
        <w:t>α,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(2.14)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где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хд</w:t>
      </w:r>
      <w:r w:rsidRPr="00003E5C">
        <w:rPr>
          <w:szCs w:val="28"/>
        </w:rPr>
        <w:t xml:space="preserve"> – длина хоппер-дозаторной вертушки, м;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</w:rPr>
        <w:t>Δ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</w:rPr>
        <w:t xml:space="preserve"> – технологический разрыв по условиям техники безопасности</w:t>
      </w:r>
      <w:r w:rsidR="00B5031B">
        <w:rPr>
          <w:szCs w:val="28"/>
        </w:rPr>
        <w:t xml:space="preserve"> </w:t>
      </w:r>
      <w:r w:rsidRPr="00003E5C">
        <w:rPr>
          <w:szCs w:val="28"/>
        </w:rPr>
        <w:t>(</w:t>
      </w:r>
      <w:r w:rsidRPr="00003E5C">
        <w:rPr>
          <w:i/>
          <w:szCs w:val="28"/>
          <w:lang w:val="en-US"/>
        </w:rPr>
        <w:t>Δl</w:t>
      </w:r>
      <w:r w:rsidRPr="00003E5C">
        <w:rPr>
          <w:szCs w:val="28"/>
        </w:rPr>
        <w:t xml:space="preserve"> = 25 м).</w:t>
      </w:r>
    </w:p>
    <w:p w:rsidR="00350DD8" w:rsidRDefault="00350DD8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765FFA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765FFA">
        <w:rPr>
          <w:szCs w:val="28"/>
        </w:rPr>
        <w:fldChar w:fldCharType="begin"/>
      </w:r>
      <w:r w:rsidRPr="00765FFA">
        <w:rPr>
          <w:szCs w:val="28"/>
        </w:rPr>
        <w:instrText xml:space="preserve"> QUOTE </w:instrText>
      </w:r>
      <w:r w:rsidR="00E05D9D">
        <w:rPr>
          <w:position w:val="-20"/>
        </w:rPr>
        <w:pict>
          <v:shape id="_x0000_i1131" type="#_x0000_t75" style="width:185.2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7645C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57645C&quot; wsp:rsidP=&quot;0057645C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С…Рґ&lt;/m:t&gt;&lt;/m:r&gt;&lt;/m:sub&gt;&lt;/m:sSub&gt;&lt;m:r&gt;&lt;w:rPr&gt;&lt;w:rFonts w:ascii=&quot;Cambria Math&quot;/&gt;&lt;wx:font wx:val=&quot;Cambria Math&quot;/&gt;&lt;w:i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Р»РѕРє&lt;/m:t&gt;&lt;/m:r&gt;&lt;/m:sub&gt;&lt;/m:sSub&gt;&lt;m:r&gt;&lt;w:rPr&gt;&lt;w:rFonts w:ascii=&quot;Cambria Math&quot;/&gt;&lt;wx:font wx:val=&quot;Cambria Math&quot;/&gt;&lt;w:i/&gt;&lt;w:sz-cs w:val=&quot;28&quot;/&gt;&lt;/w:rPr&gt;&lt;m:t&gt;+&lt;/m:t&gt;&lt;/m:r&gt;&lt;m:r&gt;&lt;w:rPr&gt;&lt;w:rFonts w:ascii=&quot;Cambria Math&quot; w:h-ansi=&quot;Cambria Math&quot;/&gt;&lt;wx:font wx:val=&quot;Cambria Math&quot;/&gt;&lt;w:i/&gt;&lt;w:sz-cs w:val=&quot;28&quot;/&gt;&lt;w:lang w:val=&quot;EN-US&quot;/&gt;&lt;/w:rPr&gt;&lt;m:t&gt;N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С…Рґ&lt;/m:t&gt;&lt;/m:r&gt;&lt;/m:sub&gt;&lt;/m:sSub&gt;&lt;m:r&gt;&lt;w:rPr&gt;&lt;w:rFonts w:ascii=&quot;Cambria Math&quot;/&gt;&lt;wx:font wx:val=&quot;Cambria Math&quot;/&gt;&lt;w:i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Р»РѕРє&lt;/m:t&gt;&lt;/m:r&gt;&lt;/m:sub&gt;&lt;/m:sSub&gt;&lt;m:r&gt;&lt;w:rPr&gt;&lt;w:rFonts w:ascii=&quot;Cambria Math&quot;/&gt;&lt;wx:font wx:val=&quot;Cambria Math&quot;/&gt;&lt;w:i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V&lt;/m:t&gt;&lt;/m:r&gt;&lt;/m:e&gt;&lt;m:sub&gt;&lt;m:r&gt;&lt;w:rPr&gt;&lt;w:rFonts w:ascii=&quot;Cambria Math&quot;/&gt;&lt;w:i/&gt;&lt;w:sz-cs w:val=&quot;28&quot;/&gt;&lt;/w:rPr&gt;&lt;m:t&gt;С‰&lt;/m:t&gt;&lt;/m:r&gt;&lt;/m:sub&gt;&lt;/m:sSub&gt;&lt;/m:num&gt;&lt;m:den&gt;&lt;m:r&gt;&lt;w:rPr&gt;&lt;w:rFonts w:ascii=&quot;Cambria Math&quot;/&gt;&lt;wx:font wx:val=&quot;Cambria Math&quot;/&gt;&lt;w:i/&gt;&lt;w:sz-cs w:val=&quot;28&quot;/&gt;&lt;/w:rPr&gt;&lt;m:t&gt;36&lt;/m:t&gt;&lt;/m:r&gt;&lt;/m:den&gt;&lt;/m:f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С…Рґ&lt;/m:t&gt;&lt;/m:r&gt;&lt;/m:sub&gt;&lt;/m:sSub&gt;&lt;m:r&gt;&lt;w:rPr&gt;&lt;w:rFonts w:ascii=&quot;Cambria Math&quot;/&gt;&lt;wx:font wx:val=&quot;Cambria Math&quot;/&gt;&lt;w:i/&gt;&lt;w:sz-cs w:val=&quot;28&quot;/&gt;&lt;/w:rPr&gt;&lt;m:t&gt;,&lt;/m:t&gt;&lt;/m:r&gt;&lt;m:r&gt;&lt;w:rPr&gt;&lt;w:rFonts w:ascii=&quot;Cambria Math&quot;/&gt;&lt;wx:font wx:val=&quot;Cambria Math&quot;/&gt;&lt;w:i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0" o:title="" chromakey="white"/>
          </v:shape>
        </w:pict>
      </w:r>
      <w:r w:rsidRPr="00765FFA">
        <w:rPr>
          <w:szCs w:val="28"/>
        </w:rPr>
        <w:instrText xml:space="preserve"> </w:instrText>
      </w:r>
      <w:r w:rsidRPr="00765FFA">
        <w:rPr>
          <w:szCs w:val="28"/>
        </w:rPr>
        <w:fldChar w:fldCharType="separate"/>
      </w:r>
      <w:r w:rsidR="00E05D9D">
        <w:rPr>
          <w:position w:val="-20"/>
        </w:rPr>
        <w:pict>
          <v:shape id="_x0000_i1132" type="#_x0000_t75" style="width:185.2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7645C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57645C&quot; wsp:rsidP=&quot;0057645C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С…Рґ&lt;/m:t&gt;&lt;/m:r&gt;&lt;/m:sub&gt;&lt;/m:sSub&gt;&lt;m:r&gt;&lt;w:rPr&gt;&lt;w:rFonts w:ascii=&quot;Cambria Math&quot;/&gt;&lt;wx:font wx:val=&quot;Cambria Math&quot;/&gt;&lt;w:i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Р»РѕРє&lt;/m:t&gt;&lt;/m:r&gt;&lt;/m:sub&gt;&lt;/m:sSub&gt;&lt;m:r&gt;&lt;w:rPr&gt;&lt;w:rFonts w:ascii=&quot;Cambria Math&quot;/&gt;&lt;wx:font wx:val=&quot;Cambria Math&quot;/&gt;&lt;w:i/&gt;&lt;w:sz-cs w:val=&quot;28&quot;/&gt;&lt;/w:rPr&gt;&lt;m:t&gt;+&lt;/m:t&gt;&lt;/m:r&gt;&lt;m:r&gt;&lt;w:rPr&gt;&lt;w:rFonts w:ascii=&quot;Cambria Math&quot; w:h-ansi=&quot;Cambria Math&quot;/&gt;&lt;wx:font wx:val=&quot;Cambria Math&quot;/&gt;&lt;w:i/&gt;&lt;w:sz-cs w:val=&quot;28&quot;/&gt;&lt;w:lang w:val=&quot;EN-US&quot;/&gt;&lt;/w:rPr&gt;&lt;m:t&gt;N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С…Рґ&lt;/m:t&gt;&lt;/m:r&gt;&lt;/m:sub&gt;&lt;/m:sSub&gt;&lt;m:r&gt;&lt;w:rPr&gt;&lt;w:rFonts w:ascii=&quot;Cambria Math&quot;/&gt;&lt;wx:font wx:val=&quot;Cambria Math&quot;/&gt;&lt;w:i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Р»РѕРє&lt;/m:t&gt;&lt;/m:r&gt;&lt;/m:sub&gt;&lt;/m:sSub&gt;&lt;m:r&gt;&lt;w:rPr&gt;&lt;w:rFonts w:ascii=&quot;Cambria Math&quot;/&gt;&lt;wx:font wx:val=&quot;Cambria Math&quot;/&gt;&lt;w:i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V&lt;/m:t&gt;&lt;/m:r&gt;&lt;/m:e&gt;&lt;m:sub&gt;&lt;m:r&gt;&lt;w:rPr&gt;&lt;w:rFonts w:ascii=&quot;Cambria Math&quot;/&gt;&lt;w:i/&gt;&lt;w:sz-cs w:val=&quot;28&quot;/&gt;&lt;/w:rPr&gt;&lt;m:t&gt;С‰&lt;/m:t&gt;&lt;/m:r&gt;&lt;/m:sub&gt;&lt;/m:sSub&gt;&lt;/m:num&gt;&lt;m:den&gt;&lt;m:r&gt;&lt;w:rPr&gt;&lt;w:rFonts w:ascii=&quot;Cambria Math&quot;/&gt;&lt;wx:font wx:val=&quot;Cambria Math&quot;/&gt;&lt;w:i/&gt;&lt;w:sz-cs w:val=&quot;28&quot;/&gt;&lt;/w:rPr&gt;&lt;m:t&gt;36&lt;/m:t&gt;&lt;/m:r&gt;&lt;/m:den&gt;&lt;/m:f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l&lt;/m:t&gt;&lt;/m:r&gt;&lt;/m:e&gt;&lt;m:sub&gt;&lt;m:r&gt;&lt;w:rPr&gt;&lt;w:rFonts w:ascii=&quot;Cambria Math&quot;/&gt;&lt;w:i/&gt;&lt;w:sz-cs w:val=&quot;28&quot;/&gt;&lt;/w:rPr&gt;&lt;m:t&gt;С…Рґ&lt;/m:t&gt;&lt;/m:r&gt;&lt;/m:sub&gt;&lt;/m:sSub&gt;&lt;m:r&gt;&lt;w:rPr&gt;&lt;w:rFonts w:ascii=&quot;Cambria Math&quot;/&gt;&lt;wx:font wx:val=&quot;Cambria Math&quot;/&gt;&lt;w:i/&gt;&lt;w:sz-cs w:val=&quot;28&quot;/&gt;&lt;/w:rPr&gt;&lt;m:t&gt;,&lt;/m:t&gt;&lt;/m:r&gt;&lt;m:r&gt;&lt;w:rPr&gt;&lt;w:rFonts w:ascii=&quot;Cambria Math&quot;/&gt;&lt;wx:font wx:val=&quot;Cambria Math&quot;/&gt;&lt;w:i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0" o:title="" chromakey="white"/>
          </v:shape>
        </w:pict>
      </w:r>
      <w:r w:rsidRPr="00765FFA">
        <w:rPr>
          <w:szCs w:val="28"/>
        </w:rPr>
        <w:fldChar w:fldCharType="end"/>
      </w:r>
      <w:r w:rsidR="00003E5C" w:rsidRPr="00003E5C">
        <w:rPr>
          <w:szCs w:val="28"/>
        </w:rPr>
        <w:t>(2.15)</w:t>
      </w:r>
    </w:p>
    <w:p w:rsidR="00350DD8" w:rsidRDefault="00350DD8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где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лок</w:t>
      </w:r>
      <w:r w:rsidRPr="00003E5C">
        <w:rPr>
          <w:szCs w:val="28"/>
        </w:rPr>
        <w:t xml:space="preserve"> – длина локомотива (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лок</w:t>
      </w:r>
      <w:r w:rsidRPr="00003E5C">
        <w:rPr>
          <w:szCs w:val="28"/>
        </w:rPr>
        <w:t xml:space="preserve"> = 17 м);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N</w:t>
      </w:r>
      <w:r w:rsidRPr="00003E5C">
        <w:rPr>
          <w:szCs w:val="28"/>
        </w:rPr>
        <w:t xml:space="preserve"> – число хоппер- дозаторов, шт.;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хд</w:t>
      </w:r>
      <w:r w:rsidRPr="00003E5C">
        <w:rPr>
          <w:szCs w:val="28"/>
        </w:rPr>
        <w:t xml:space="preserve"> – длинна хоппер-дозатора (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хд</w:t>
      </w:r>
      <w:r w:rsidRPr="00003E5C">
        <w:rPr>
          <w:szCs w:val="28"/>
        </w:rPr>
        <w:t xml:space="preserve"> = 10,9 м);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36 – объём щебня, перевозимого в одном хоппер-дозаторе,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;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i/>
          <w:szCs w:val="28"/>
          <w:lang w:val="en-US"/>
        </w:rPr>
        <w:t>V</w:t>
      </w:r>
      <w:r w:rsidRPr="00003E5C">
        <w:rPr>
          <w:szCs w:val="28"/>
          <w:vertAlign w:val="subscript"/>
        </w:rPr>
        <w:t>щ</w:t>
      </w:r>
      <w:r w:rsidRPr="00003E5C">
        <w:rPr>
          <w:szCs w:val="28"/>
        </w:rPr>
        <w:t xml:space="preserve"> – объём щебня, выгружаемого для производства основных работ в </w:t>
      </w:r>
      <w:r w:rsidR="00350DD8" w:rsidRPr="00003E5C">
        <w:rPr>
          <w:szCs w:val="28"/>
        </w:rPr>
        <w:t xml:space="preserve"> </w:t>
      </w:r>
      <w:r w:rsidRPr="00003E5C">
        <w:rPr>
          <w:szCs w:val="28"/>
        </w:rPr>
        <w:t>«окно»,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Объём щебня для выполнения основных работ в «окно» на заданном фронте работ можно определить из выражения,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V</w:t>
      </w:r>
      <w:r w:rsidRPr="00003E5C">
        <w:rPr>
          <w:rFonts w:ascii="Times New Roman" w:hAnsi="Times New Roman"/>
          <w:sz w:val="28"/>
          <w:szCs w:val="28"/>
          <w:vertAlign w:val="subscript"/>
        </w:rPr>
        <w:t>щ</w:t>
      </w:r>
      <w:r w:rsidRPr="00003E5C">
        <w:rPr>
          <w:rFonts w:ascii="Times New Roman" w:hAnsi="Times New Roman"/>
          <w:sz w:val="28"/>
          <w:szCs w:val="28"/>
        </w:rPr>
        <w:t xml:space="preserve"> = 600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фр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(2.16)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50DD8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 600 – средняя норма расхода щебня на 1 км при капитальном ремонте пути, лежащего на щебёночном балласте, с использованием щебнеочистительных машин,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V</w:t>
      </w:r>
      <w:r w:rsidRPr="00003E5C">
        <w:rPr>
          <w:rFonts w:ascii="Times New Roman" w:hAnsi="Times New Roman"/>
          <w:sz w:val="28"/>
          <w:szCs w:val="28"/>
          <w:vertAlign w:val="subscript"/>
        </w:rPr>
        <w:t>щ</w:t>
      </w:r>
      <w:r w:rsidRPr="00003E5C">
        <w:rPr>
          <w:rFonts w:ascii="Times New Roman" w:hAnsi="Times New Roman"/>
          <w:sz w:val="28"/>
          <w:szCs w:val="28"/>
        </w:rPr>
        <w:t xml:space="preserve"> = 600 ∙ 1,95 = 1170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20"/>
        </w:rPr>
        <w:pict>
          <v:shape id="_x0000_i1133" type="#_x0000_t75" style="width:151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D4380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AD4380&quot; wsp:rsidP=&quot;00AD4380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…Рґ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0,017+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170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36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0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1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20"/>
        </w:rPr>
        <w:pict>
          <v:shape id="_x0000_i1134" type="#_x0000_t75" style="width:151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D4380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AD4380&quot; wsp:rsidP=&quot;00AD4380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…Рґ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0,017+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170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36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в€™&lt;/m:t&gt;&lt;/m:r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10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-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1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∙ 10,9 = 0,371 км,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10</w:t>
      </w:r>
      <w:r w:rsidRPr="00003E5C">
        <w:rPr>
          <w:rFonts w:ascii="Times New Roman" w:hAnsi="Times New Roman"/>
          <w:sz w:val="28"/>
          <w:szCs w:val="28"/>
        </w:rPr>
        <w:t xml:space="preserve"> = (0,371 + 0,025) ∙ 33,9 ∙ 1,11 = 15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р</w:t>
      </w:r>
      <w:r w:rsidRPr="00003E5C">
        <w:rPr>
          <w:rFonts w:ascii="Times New Roman" w:hAnsi="Times New Roman"/>
          <w:sz w:val="28"/>
          <w:szCs w:val="28"/>
        </w:rPr>
        <w:t xml:space="preserve"> = 14 + 17 + 4 + 2 + 27 + 8 + 46 + 6 + 78 + 15 = 217 мин.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в</w:t>
      </w:r>
      <w:r w:rsidRPr="00003E5C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 xml:space="preserve">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фр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ВПО</w:t>
      </w:r>
      <w:r w:rsidRPr="00003E5C">
        <w:rPr>
          <w:rFonts w:ascii="Times New Roman" w:hAnsi="Times New Roman"/>
          <w:sz w:val="28"/>
          <w:szCs w:val="28"/>
        </w:rPr>
        <w:t>α,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(2.17)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фр</w:t>
      </w:r>
      <w:r w:rsidR="00B5031B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–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длина фронта работ,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ВПО</w:t>
      </w:r>
      <w:r w:rsidRPr="00003E5C">
        <w:rPr>
          <w:rFonts w:ascii="Times New Roman" w:hAnsi="Times New Roman"/>
          <w:sz w:val="28"/>
          <w:szCs w:val="28"/>
        </w:rPr>
        <w:t xml:space="preserve"> – техническая норма выправки пути выправочно-подбивачно-отделочной машиной, (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ВПО</w:t>
      </w:r>
      <w:r w:rsidRPr="00003E5C">
        <w:rPr>
          <w:rFonts w:ascii="Times New Roman" w:hAnsi="Times New Roman"/>
          <w:sz w:val="28"/>
          <w:szCs w:val="28"/>
        </w:rPr>
        <w:t xml:space="preserve"> = 0,034 маш.∙мин/м).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в</w:t>
      </w:r>
      <w:r w:rsidRPr="00003E5C">
        <w:rPr>
          <w:rFonts w:ascii="Times New Roman" w:hAnsi="Times New Roman"/>
          <w:i/>
          <w:sz w:val="28"/>
          <w:szCs w:val="28"/>
        </w:rPr>
        <w:t xml:space="preserve"> = </w:t>
      </w:r>
      <w:r w:rsidRPr="00003E5C">
        <w:rPr>
          <w:rFonts w:ascii="Times New Roman" w:hAnsi="Times New Roman"/>
          <w:sz w:val="28"/>
          <w:szCs w:val="28"/>
        </w:rPr>
        <w:t>1950 ∙ 10</w:t>
      </w:r>
      <w:r w:rsidRPr="00003E5C">
        <w:rPr>
          <w:rFonts w:ascii="Times New Roman" w:hAnsi="Times New Roman"/>
          <w:sz w:val="28"/>
          <w:szCs w:val="28"/>
          <w:vertAlign w:val="superscript"/>
        </w:rPr>
        <w:t>-3</w:t>
      </w:r>
      <w:r w:rsidRPr="00003E5C">
        <w:rPr>
          <w:rFonts w:ascii="Times New Roman" w:hAnsi="Times New Roman"/>
          <w:sz w:val="28"/>
          <w:szCs w:val="28"/>
        </w:rPr>
        <w:t xml:space="preserve"> ∙ 33,9 ∙ 1,11 = 73 мин,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 xml:space="preserve">ок </w:t>
      </w:r>
      <w:r w:rsidRPr="00003E5C">
        <w:rPr>
          <w:rFonts w:ascii="Times New Roman" w:hAnsi="Times New Roman"/>
          <w:sz w:val="28"/>
          <w:szCs w:val="28"/>
        </w:rPr>
        <w:t>= 217 + 73 + 8 + 5 = 303 мин.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очистки щебня ЩОМ,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 xml:space="preserve">фр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m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>α,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(2.18)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ЩОМ</w:t>
      </w:r>
      <w:r w:rsidRPr="00003E5C">
        <w:rPr>
          <w:rFonts w:ascii="Times New Roman" w:hAnsi="Times New Roman"/>
          <w:sz w:val="28"/>
          <w:szCs w:val="28"/>
        </w:rPr>
        <w:t xml:space="preserve"> = 1,95 ∙ 39,6 ∙ 1,11 = 86 мин.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время работы путеразборочного крана в «окно»,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35" type="#_x0000_t75" style="width:138.7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3E3074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3E3074&quot; wsp:rsidRDefault=&quot;003E3074&quot; wsp:rsidP=&quot;003E3074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°Р·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„СЂ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РІ&lt;/m:t&gt;&lt;/m:r&gt;&lt;/m:sub&gt;&lt;/m:sSub&gt;&lt;/m:den&gt;&lt;/m:f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°Р·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(2.19)&lt;/m:t&gt;&lt;/m:r&gt;&lt;/m:oMath&gt;&lt;/m:oMathPara&gt;&lt;/w:p&gt;&lt;w:sectPr wsp:rsidR=&quot;00000000&quot; wsp:rsidRPr=&quot;003E307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2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36" type="#_x0000_t75" style="width:203.2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742D8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2742D8&quot; wsp:rsidRDefault=&quot;002742D8&quot; wsp:rsidP=&quot;002742D8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°Р·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950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25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,7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,11=147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ёРЅ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2742D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3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350DD8" w:rsidRDefault="00350DD8" w:rsidP="00EE065F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</w:p>
    <w:p w:rsidR="00003E5C" w:rsidRPr="00350DD8" w:rsidRDefault="00003E5C" w:rsidP="00EE065F">
      <w:pPr>
        <w:widowControl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350DD8">
        <w:rPr>
          <w:rFonts w:ascii="Times New Roman" w:hAnsi="Times New Roman"/>
          <w:b/>
          <w:sz w:val="28"/>
          <w:szCs w:val="28"/>
        </w:rPr>
        <w:t>2.3.2 Расчёт ведомости затрат труда на выполнение основных работ в «окно».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Фактические затраты, чел.∙мин, на выполнение какой-либо работы определяются из выражения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sz w:val="28"/>
          <w:szCs w:val="28"/>
          <w:lang w:val="en-US"/>
        </w:rPr>
        <w:t>α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aV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(2.20)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 α – коэффициент, учитывающий потери рабочего времени на пропуск поездов, переходы в рабочей зоне и кратковременный отдых;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a</w:t>
      </w:r>
      <w:r w:rsidRPr="00003E5C">
        <w:rPr>
          <w:rFonts w:ascii="Times New Roman" w:hAnsi="Times New Roman"/>
          <w:sz w:val="28"/>
          <w:szCs w:val="28"/>
        </w:rPr>
        <w:t xml:space="preserve"> – техническая норма затрат на измеритель, чел.∙мин;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V</w:t>
      </w:r>
      <w:r w:rsidRPr="00003E5C">
        <w:rPr>
          <w:rFonts w:ascii="Times New Roman" w:hAnsi="Times New Roman"/>
          <w:sz w:val="28"/>
          <w:szCs w:val="28"/>
        </w:rPr>
        <w:t xml:space="preserve"> – количество (объём) работ.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В то же время затраты труда, чел.∙мин, равны произведению количества рабочих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P</w:t>
      </w:r>
      <w:r w:rsidRPr="00003E5C">
        <w:rPr>
          <w:rFonts w:ascii="Times New Roman" w:hAnsi="Times New Roman"/>
          <w:sz w:val="28"/>
          <w:szCs w:val="28"/>
        </w:rPr>
        <w:t xml:space="preserve">, выполняющих эту работу, на время её выполнения, т. е.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Pt</w:t>
      </w:r>
      <w:r w:rsidRPr="00003E5C">
        <w:rPr>
          <w:rFonts w:ascii="Times New Roman" w:hAnsi="Times New Roman"/>
          <w:i/>
          <w:sz w:val="28"/>
          <w:szCs w:val="28"/>
        </w:rPr>
        <w:t>.</w:t>
      </w:r>
      <w:r w:rsidRPr="00003E5C">
        <w:rPr>
          <w:rFonts w:ascii="Times New Roman" w:hAnsi="Times New Roman"/>
          <w:sz w:val="28"/>
          <w:szCs w:val="28"/>
        </w:rPr>
        <w:t xml:space="preserve"> При этом будет справедливо равенство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Pt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sz w:val="28"/>
          <w:szCs w:val="28"/>
          <w:lang w:val="en-US"/>
        </w:rPr>
        <w:t>α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aV</w:t>
      </w:r>
      <w:r w:rsidRPr="00003E5C">
        <w:rPr>
          <w:rFonts w:ascii="Times New Roman" w:hAnsi="Times New Roman"/>
          <w:sz w:val="28"/>
          <w:szCs w:val="28"/>
        </w:rPr>
        <w:t>. Определённые по формуле (2.20) затраты труда записываются в таблицу 2.1.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Таблица 2.2 – Ведомость трудовых затрат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2"/>
        <w:gridCol w:w="716"/>
        <w:gridCol w:w="805"/>
        <w:gridCol w:w="73"/>
        <w:gridCol w:w="888"/>
        <w:gridCol w:w="946"/>
        <w:gridCol w:w="644"/>
        <w:gridCol w:w="9"/>
        <w:gridCol w:w="950"/>
        <w:gridCol w:w="150"/>
        <w:gridCol w:w="481"/>
        <w:gridCol w:w="150"/>
        <w:gridCol w:w="794"/>
        <w:gridCol w:w="807"/>
      </w:tblGrid>
      <w:tr w:rsidR="00E8096B" w:rsidRPr="00765FFA" w:rsidTr="00765FFA">
        <w:trPr>
          <w:cantSplit/>
          <w:trHeight w:val="677"/>
        </w:trPr>
        <w:tc>
          <w:tcPr>
            <w:tcW w:w="1042" w:type="pct"/>
            <w:vMerge w:val="restar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Наименование работ</w:t>
            </w:r>
          </w:p>
        </w:tc>
        <w:tc>
          <w:tcPr>
            <w:tcW w:w="382" w:type="pct"/>
            <w:vMerge w:val="restar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Измеритель</w:t>
            </w:r>
          </w:p>
        </w:tc>
        <w:tc>
          <w:tcPr>
            <w:tcW w:w="430" w:type="pct"/>
            <w:vMerge w:val="restar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</w:tc>
        <w:tc>
          <w:tcPr>
            <w:tcW w:w="513" w:type="pct"/>
            <w:gridSpan w:val="2"/>
            <w:vMerge w:val="restar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Техническая норма затрат труда на измеритель, чел.∙мин</w:t>
            </w:r>
          </w:p>
        </w:tc>
        <w:tc>
          <w:tcPr>
            <w:tcW w:w="505" w:type="pct"/>
            <w:vMerge w:val="restar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Техническая норма времени работы машины на измеритель,  маш.∙мин</w:t>
            </w:r>
          </w:p>
        </w:tc>
        <w:tc>
          <w:tcPr>
            <w:tcW w:w="936" w:type="pct"/>
            <w:gridSpan w:val="4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Затраты труда, чел.∙мин</w:t>
            </w:r>
          </w:p>
        </w:tc>
        <w:tc>
          <w:tcPr>
            <w:tcW w:w="337" w:type="pct"/>
            <w:gridSpan w:val="2"/>
            <w:vMerge w:val="restar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Число рабочих</w:t>
            </w:r>
          </w:p>
        </w:tc>
        <w:tc>
          <w:tcPr>
            <w:tcW w:w="424" w:type="pct"/>
            <w:vMerge w:val="restar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Продолжительность работы рабочих, мин</w:t>
            </w:r>
          </w:p>
        </w:tc>
        <w:tc>
          <w:tcPr>
            <w:tcW w:w="431" w:type="pct"/>
            <w:vMerge w:val="restar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Продолжительность работы машин и механизмов, мин</w:t>
            </w:r>
          </w:p>
        </w:tc>
      </w:tr>
      <w:tr w:rsidR="00E8096B" w:rsidRPr="00765FFA" w:rsidTr="00765FFA">
        <w:trPr>
          <w:cantSplit/>
          <w:trHeight w:val="2853"/>
        </w:trPr>
        <w:tc>
          <w:tcPr>
            <w:tcW w:w="1042" w:type="pct"/>
            <w:vMerge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82" w:type="pct"/>
            <w:vMerge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0" w:type="pct"/>
            <w:vMerge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13" w:type="pct"/>
            <w:gridSpan w:val="2"/>
            <w:vMerge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5" w:type="pct"/>
            <w:vMerge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49" w:type="pct"/>
            <w:gridSpan w:val="2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на работу</w:t>
            </w:r>
          </w:p>
        </w:tc>
        <w:tc>
          <w:tcPr>
            <w:tcW w:w="587" w:type="pct"/>
            <w:gridSpan w:val="2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на работу с учётом отдыха и пропуска поездов</w:t>
            </w:r>
          </w:p>
        </w:tc>
        <w:tc>
          <w:tcPr>
            <w:tcW w:w="337" w:type="pct"/>
            <w:gridSpan w:val="2"/>
            <w:vMerge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4" w:type="pct"/>
            <w:vMerge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1" w:type="pct"/>
            <w:vMerge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096B" w:rsidRPr="00765FFA" w:rsidTr="00765FFA">
        <w:tc>
          <w:tcPr>
            <w:tcW w:w="5000" w:type="pct"/>
            <w:gridSpan w:val="14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Основные работы в «окно» (участок 1950 м)</w:t>
            </w:r>
          </w:p>
        </w:tc>
      </w:tr>
      <w:tr w:rsidR="00E8096B" w:rsidRPr="00765FFA" w:rsidTr="00765FFA"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8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E8096B" w:rsidRPr="00765FFA" w:rsidTr="00765FFA">
        <w:tc>
          <w:tcPr>
            <w:tcW w:w="1042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Оформление закрытия перегона</w:t>
            </w:r>
          </w:p>
        </w:tc>
        <w:tc>
          <w:tcPr>
            <w:tcW w:w="382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9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37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04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</w:tr>
      <w:tr w:rsidR="00E8096B" w:rsidRPr="00765FFA" w:rsidTr="00765FFA">
        <w:trPr>
          <w:cantSplit/>
          <w:trHeight w:val="1134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Зарядка ЩОМ</w:t>
            </w:r>
          </w:p>
        </w:tc>
        <w:tc>
          <w:tcPr>
            <w:tcW w:w="382" w:type="pct"/>
            <w:shd w:val="clear" w:color="auto" w:fill="auto"/>
            <w:textDirection w:val="btLr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Зар-ка</w:t>
            </w:r>
          </w:p>
        </w:tc>
        <w:tc>
          <w:tcPr>
            <w:tcW w:w="469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135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135</w:t>
            </w:r>
          </w:p>
        </w:tc>
        <w:tc>
          <w:tcPr>
            <w:tcW w:w="512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  <w:tc>
          <w:tcPr>
            <w:tcW w:w="337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504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rPr>
          <w:cantSplit/>
          <w:trHeight w:val="993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Очистка щебня ЩОМ</w:t>
            </w:r>
          </w:p>
        </w:tc>
        <w:tc>
          <w:tcPr>
            <w:tcW w:w="382" w:type="pct"/>
            <w:shd w:val="clear" w:color="auto" w:fill="auto"/>
            <w:textDirection w:val="btLr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 км</w:t>
            </w:r>
          </w:p>
        </w:tc>
        <w:tc>
          <w:tcPr>
            <w:tcW w:w="469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1,95</w:t>
            </w:r>
          </w:p>
        </w:tc>
        <w:tc>
          <w:tcPr>
            <w:tcW w:w="47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356,4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39,6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695</w:t>
            </w:r>
          </w:p>
        </w:tc>
        <w:tc>
          <w:tcPr>
            <w:tcW w:w="512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771</w:t>
            </w:r>
          </w:p>
        </w:tc>
        <w:tc>
          <w:tcPr>
            <w:tcW w:w="337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504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86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86</w:t>
            </w:r>
          </w:p>
        </w:tc>
      </w:tr>
      <w:tr w:rsidR="00E8096B" w:rsidRPr="00765FFA" w:rsidTr="00765FFA">
        <w:trPr>
          <w:cantSplit/>
          <w:trHeight w:val="1245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Разрядка ЩОМ</w:t>
            </w:r>
          </w:p>
        </w:tc>
        <w:tc>
          <w:tcPr>
            <w:tcW w:w="382" w:type="pct"/>
            <w:shd w:val="clear" w:color="auto" w:fill="auto"/>
            <w:textDirection w:val="btLr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Разр-ка</w:t>
            </w:r>
          </w:p>
        </w:tc>
        <w:tc>
          <w:tcPr>
            <w:tcW w:w="469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512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163</w:t>
            </w:r>
          </w:p>
        </w:tc>
        <w:tc>
          <w:tcPr>
            <w:tcW w:w="337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504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rPr>
          <w:cantSplit/>
          <w:trHeight w:val="1464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Частичная выправка пути ЭШП с подбивкой шпал (8 %)</w:t>
            </w:r>
          </w:p>
        </w:tc>
        <w:tc>
          <w:tcPr>
            <w:tcW w:w="382" w:type="pct"/>
            <w:shd w:val="clear" w:color="auto" w:fill="auto"/>
            <w:textDirection w:val="btLr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Шпала</w:t>
            </w:r>
          </w:p>
        </w:tc>
        <w:tc>
          <w:tcPr>
            <w:tcW w:w="469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287</w:t>
            </w:r>
          </w:p>
        </w:tc>
        <w:tc>
          <w:tcPr>
            <w:tcW w:w="47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9,37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2689</w:t>
            </w:r>
          </w:p>
        </w:tc>
        <w:tc>
          <w:tcPr>
            <w:tcW w:w="512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2985</w:t>
            </w:r>
          </w:p>
        </w:tc>
        <w:tc>
          <w:tcPr>
            <w:tcW w:w="337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504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86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rPr>
          <w:cantSplit/>
          <w:trHeight w:val="1061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Разболчивание стыков</w:t>
            </w:r>
          </w:p>
        </w:tc>
        <w:tc>
          <w:tcPr>
            <w:tcW w:w="382" w:type="pct"/>
            <w:shd w:val="clear" w:color="auto" w:fill="auto"/>
            <w:textDirection w:val="btLr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Болт</w:t>
            </w:r>
          </w:p>
        </w:tc>
        <w:tc>
          <w:tcPr>
            <w:tcW w:w="469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628</w:t>
            </w:r>
          </w:p>
        </w:tc>
        <w:tc>
          <w:tcPr>
            <w:tcW w:w="47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50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44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1068</w:t>
            </w:r>
          </w:p>
        </w:tc>
        <w:tc>
          <w:tcPr>
            <w:tcW w:w="512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1185</w:t>
            </w:r>
          </w:p>
        </w:tc>
        <w:tc>
          <w:tcPr>
            <w:tcW w:w="337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504" w:type="pct"/>
            <w:gridSpan w:val="2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1134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Разборка пути УК-25/18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Звено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32,3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2519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2796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1151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Планировка щебня с уплотнением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100 м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19,5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3,59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3,59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1134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Укладка пути УК-25/18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Звено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35,7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2785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3091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1748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Сболчивание стыков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Стык пути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79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18,21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1439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1597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871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Рихтовка пути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 м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1950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0,88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1716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1905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1773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Оборудование изолирующего стыка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Стык пути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1,95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210,0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410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455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897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Выгрузка щебня из хоппер-дозатора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 м</w:t>
            </w:r>
            <w:r w:rsidRPr="00765FFA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1170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0,26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0,14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304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337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831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Сплошная выправка пути ВПО-3000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 км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1,95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271,2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33,9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529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587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trHeight w:val="1097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Заготовка и укладка рельсовых рубок</w:t>
            </w:r>
          </w:p>
        </w:tc>
        <w:tc>
          <w:tcPr>
            <w:tcW w:w="382" w:type="pct"/>
            <w:shd w:val="clear" w:color="auto" w:fill="auto"/>
            <w:textDirection w:val="btLr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Рубка</w:t>
            </w:r>
          </w:p>
        </w:tc>
        <w:tc>
          <w:tcPr>
            <w:tcW w:w="469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7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50,65</w:t>
            </w:r>
          </w:p>
        </w:tc>
        <w:tc>
          <w:tcPr>
            <w:tcW w:w="50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344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512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112</w:t>
            </w:r>
          </w:p>
        </w:tc>
        <w:tc>
          <w:tcPr>
            <w:tcW w:w="337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04" w:type="pct"/>
            <w:gridSpan w:val="2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1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E8096B" w:rsidRPr="00765FFA" w:rsidTr="00765FFA">
        <w:tblPrEx>
          <w:tblCellMar>
            <w:left w:w="108" w:type="dxa"/>
            <w:right w:w="108" w:type="dxa"/>
          </w:tblCellMar>
        </w:tblPrEx>
        <w:trPr>
          <w:gridAfter w:val="12"/>
          <w:wAfter w:w="6697" w:type="dxa"/>
        </w:trPr>
        <w:tc>
          <w:tcPr>
            <w:tcW w:w="104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 xml:space="preserve">Итого </w:t>
            </w:r>
          </w:p>
        </w:tc>
        <w:tc>
          <w:tcPr>
            <w:tcW w:w="38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16212</w:t>
            </w:r>
          </w:p>
        </w:tc>
      </w:tr>
    </w:tbl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Число монтёров пути: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для выправки пути на 8 % шпал в темпе ЩОМ,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37" type="#_x0000_t75" style="width:180.7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82540&quot;/&gt;&lt;wsp:rsid wsp:val=&quot;00FF084E&quot;/&gt;&lt;/wsp:rsids&gt;&lt;/w:docPr&gt;&lt;w:body&gt;&lt;wx:sect&gt;&lt;w:p wsp:rsidR=&quot;00000000&quot; wsp:rsidRPr=&quot;00F82540&quot; wsp:rsidRDefault=&quot;00F82540&quot; wsp:rsidP=&quot;00F82540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P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5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5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©РћРњ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2985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86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35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‡РµР»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F8254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4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-на разборку стыков в темпе работы ЩОМ,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E05D9D" w:rsidP="00EE065F">
      <w:pPr>
        <w:pStyle w:val="a4"/>
        <w:widowControl w:val="0"/>
        <w:spacing w:line="360" w:lineRule="auto"/>
        <w:ind w:left="0"/>
        <w:jc w:val="both"/>
        <w:rPr>
          <w:szCs w:val="28"/>
        </w:rPr>
      </w:pPr>
      <w:r>
        <w:pict>
          <v:shape id="_x0000_i1138" type="#_x0000_t75" style="width:180.7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4C9D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2F4C9D&quot; wsp:rsidRDefault=&quot;002F4C9D&quot; wsp:rsidP=&quot;002F4C9D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/&gt;&lt;wx:font wx:val=&quot;Cambria Math&quot;/&gt;&lt;w:i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-cs w:val=&quot;28&quot;/&gt;&lt;w:lang w:val=&quot;EN-US&quot;/&gt;&lt;/w:rPr&gt;&lt;m:t&gt;P&lt;/m:t&gt;&lt;/m:r&gt;&lt;/m:e&gt;&lt;m:sub&gt;&lt;m:r&gt;&lt;w:rPr&gt;&lt;w:rFonts w:ascii=&quot;Cambria Math&quot;/&gt;&lt;wx:font wx:val=&quot;Cambria Math&quot;/&gt;&lt;w:i/&gt;&lt;w:sz-cs w:val=&quot;28&quot;/&gt;&lt;/w:rPr&gt;&lt;m:t&gt;6&lt;/m:t&gt;&lt;/m:r&gt;&lt;/m:sub&gt;&lt;/m:sSub&gt;&lt;m:r&gt;&lt;w:rPr&gt;&lt;w:rFonts w:ascii=&quot;Cambria Math&quot;/&gt;&lt;wx:font wx:val=&quot;Cambria Math&quot;/&gt;&lt;w:i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w:lang w:val=&quot;EN-US&quot;/&gt;&lt;/w:rPr&gt;&lt;m:t&gt;Q&lt;/m:t&gt;&lt;/m:r&gt;&lt;/m:e&gt;&lt;m:sub&gt;&lt;m:r&gt;&lt;w:rPr&gt;&lt;w:rFonts w:ascii=&quot;Cambria Math&quot;/&gt;&lt;wx:font wx:val=&quot;Cambria Math&quot;/&gt;&lt;w:i/&gt;&lt;w:sz-cs w:val=&quot;28&quot;/&gt;&lt;/w:rPr&gt;&lt;m:t&gt;6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sSubPr&gt;&lt;m:e&gt;&lt;m:r&gt;&lt;w:rPr&gt;&lt;w:rFonts w:ascii=&quot;Cambria Math&quot; w:h-ansi=&quot;Cambria Math&quot;/&gt;&lt;wx:font wx:val=&quot;Cambria Math&quot;/&gt;&lt;w:i/&gt;&lt;w:sz-cs w:val=&quot;28&quot;/&gt;&lt;/w:rPr&gt;&lt;m:t&gt;t&lt;/m:t&gt;&lt;/m:r&gt;&lt;/m:e&gt;&lt;m:sub&gt;&lt;m:r&gt;&lt;w:rPr&gt;&lt;w:rFonts w:ascii=&quot;Cambria Math&quot;/&gt;&lt;w:i/&gt;&lt;w:sz-cs w:val=&quot;28&quot;/&gt;&lt;/w:rPr&gt;&lt;m:t&gt;Р©РћРњ&lt;/m:t&gt;&lt;/m:r&gt;&lt;/m:sub&gt;&lt;/m:sSub&gt;&lt;/m:den&gt;&lt;/m:f&gt;&lt;m:r&gt;&lt;w:rPr&gt;&lt;w:rFonts w:ascii=&quot;Cambria Math&quot;/&gt;&lt;wx:font wx:val=&quot;Cambria Math&quot;/&gt;&lt;w:i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sz-cs w:val=&quot;32&quot;/&gt;&lt;/w:rPr&gt;&lt;/m:ctrlPr&gt;&lt;/m:fPr&gt;&lt;m:num&gt;&lt;m:r&gt;&lt;w:rPr&gt;&lt;w:rFonts w:ascii=&quot;Cambria Math&quot;/&gt;&lt;wx:font wx:val=&quot;Cambria Math&quot;/&gt;&lt;w:i/&gt;&lt;w:sz-cs w:val=&quot;28&quot;/&gt;&lt;/w:rPr&gt;&lt;m:t&gt;1185&lt;/m:t&gt;&lt;/m:r&gt;&lt;/m:num&gt;&lt;m:den&gt;&lt;m:r&gt;&lt;w:rPr&gt;&lt;w:rFonts w:ascii=&quot;Cambria Math&quot;/&gt;&lt;wx:font wx:val=&quot;Cambria Math&quot;/&gt;&lt;w:i/&gt;&lt;w:sz-cs w:val=&quot;28&quot;/&gt;&lt;/w:rPr&gt;&lt;m:t&gt;86&lt;/m:t&gt;&lt;/m:r&gt;&lt;/m:den&gt;&lt;/m:f&gt;&lt;m:r&gt;&lt;w:rPr&gt;&lt;w:rFonts w:ascii=&quot;Cambria Math&quot;/&gt;&lt;wx:font wx:val=&quot;Cambria Math&quot;/&gt;&lt;w:i/&gt;&lt;w:sz-cs w:val=&quot;28&quot;/&gt;&lt;/w:rPr&gt;&lt;m:t&gt;=14 &lt;/m:t&gt;&lt;/m:r&gt;&lt;m:r&gt;&lt;w:rPr&gt;&lt;w:rFonts w:ascii=&quot;Cambria Math&quot;/&gt;&lt;w:i/&gt;&lt;w:sz-cs w:val=&quot;28&quot;/&gt;&lt;/w:rPr&gt;&lt;m:t&gt;С‡РµР»&lt;/m:t&gt;&lt;/m:r&gt;&lt;m:r&gt;&lt;w:rPr&gt;&lt;w:rFonts w:ascii=&quot;Cambria Math&quot;/&gt;&lt;wx:font wx:val=&quot;Cambria Math&quot;/&gt;&lt;w:i/&gt;&lt;w:sz-cs w:val=&quot;28&quot;/&gt;&lt;/w:rPr&gt;&lt;m:t&gt;.&lt;/m:t&gt;&lt;/m:r&gt;&lt;m:r&gt;&lt;w:rPr&gt;&lt;w:rFonts w:ascii=&quot;Cambria Math&quot;/&gt;&lt;wx:font wx:val=&quot;Cambria Math&quot;/&gt;&lt;w:i/&gt;&lt;w:sz-cs w:val=&quot;28&quot;/&gt;&lt;w:lang w:val=&quot;EN-US&quot;/&gt;&lt;/w:rPr&gt;&lt;m:t&gt;;&lt;/m:t&gt;&lt;/m:r&gt;&lt;/m:oMath&gt;&lt;/m:oMathPara&gt;&lt;/w:p&gt;&lt;w:sectPr wsp:rsidR=&quot;00000000&quot; wsp:rsidRPr=&quot;002F4C9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5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для обслуживания путеразборочного крана,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139" type="#_x0000_t75" style="width:168.7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A7974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5A7974&quot; wsp:rsidRDefault=&quot;005A7974&quot; wsp:rsidP=&quot;005A7974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P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7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7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ЂР°Р·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2796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47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19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‡РµР»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5A797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6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- для обслуживания путеукладочного крана,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40" type="#_x0000_t75" style="width:162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7F553D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7F553D&quot; wsp:rsidRDefault=&quot;007F553D&quot; wsp:rsidP=&quot;007F553D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P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9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9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ѓРєР»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3091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47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21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‡РµР»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7F553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7" o:title="" chromakey="white"/>
          </v:shape>
        </w:pict>
      </w:r>
    </w:p>
    <w:p w:rsidR="00E8096B" w:rsidRDefault="00E8096B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При условии выполнения всех следующих работ в темпе работы путеукладочного крана рассчитывают необходимое число монтёров пути для выполнения каждой из работ в потоке: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на сборку стыков,</w:t>
      </w:r>
    </w:p>
    <w:p w:rsidR="00E8096B" w:rsidRDefault="00E8096B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141" type="#_x0000_t75" style="width:175.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CC3199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CC3199&quot; wsp:rsidRDefault=&quot;00CC3199&quot; wsp:rsidP=&quot;00CC3199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P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0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0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ѓРєР»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597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47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11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‡РµР»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CC319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8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- на рихтовку пути,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42" type="#_x0000_t75" style="width:175.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5C7C8D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5C7C8D&quot; wsp:rsidRDefault=&quot;005C7C8D&quot; wsp:rsidP=&quot;005C7C8D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P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1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1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ѓРєР»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905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47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13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‡РµР»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/m:oMath&gt;&lt;/m:oMathPara&gt;&lt;/w:p&gt;&lt;w:sectPr wsp:rsidR=&quot;00000000&quot; wsp:rsidRPr=&quot;005C7C8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9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Оборудование изолирующего стыка 4 монтёра пути закончат за 114 мин. На устройстве отвода и укладке рельсовых рубок работает 10-12 чел.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E8096B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8096B">
        <w:rPr>
          <w:rFonts w:ascii="Times New Roman" w:hAnsi="Times New Roman"/>
          <w:b/>
          <w:sz w:val="28"/>
          <w:szCs w:val="28"/>
        </w:rPr>
        <w:t>2.3.3 Ограждение места производства основных работ в «окно».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_x0000_i1143" type="#_x0000_t75" alt="Описание: D:\БЕЛГУТ\УЧЁБА\КУРСОВАЯ\Фрагмент.png" style="width:451.5pt;height:246.75pt;visibility:visible">
            <v:imagedata r:id="rId100" o:title="Фрагмент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Рисунок 2.2 – Схема ограждения места производства путевых работ в «окно»</w:t>
      </w:r>
    </w:p>
    <w:p w:rsidR="00003E5C" w:rsidRPr="00003E5C" w:rsidRDefault="00003E5C" w:rsidP="00EE065F">
      <w:pPr>
        <w:pStyle w:val="a4"/>
        <w:widowControl w:val="0"/>
        <w:spacing w:line="360" w:lineRule="auto"/>
        <w:ind w:left="0" w:firstLine="709"/>
        <w:jc w:val="both"/>
        <w:rPr>
          <w:szCs w:val="28"/>
        </w:rPr>
      </w:pPr>
    </w:p>
    <w:p w:rsidR="00E8096B" w:rsidRDefault="00E8096B" w:rsidP="00EE065F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3 ПЛАНИРОВАНИЕ МЕРОПРИЯТИЙ ПО СНЕГОБОРЬБЕ НА СТАНЦИИ</w:t>
      </w:r>
    </w:p>
    <w:p w:rsidR="00E8096B" w:rsidRDefault="00E8096B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003E5C">
        <w:rPr>
          <w:rFonts w:ascii="Times New Roman" w:hAnsi="Times New Roman"/>
          <w:b/>
          <w:i/>
          <w:sz w:val="28"/>
          <w:szCs w:val="28"/>
        </w:rPr>
        <w:t>Задано: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толщина слоя убираемого с пути снега </w:t>
      </w:r>
      <w:r w:rsidRPr="00003E5C">
        <w:rPr>
          <w:i/>
          <w:szCs w:val="28"/>
          <w:lang w:val="en-US"/>
        </w:rPr>
        <w:t>h</w:t>
      </w:r>
      <w:r w:rsidRPr="00003E5C">
        <w:rPr>
          <w:i/>
          <w:szCs w:val="28"/>
        </w:rPr>
        <w:t xml:space="preserve"> </w:t>
      </w:r>
      <w:r w:rsidRPr="00003E5C">
        <w:rPr>
          <w:szCs w:val="28"/>
        </w:rPr>
        <w:t>= 0,22 м;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полезные длины путей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1</w:t>
      </w:r>
      <w:r w:rsidRPr="00003E5C">
        <w:rPr>
          <w:szCs w:val="28"/>
        </w:rPr>
        <w:t xml:space="preserve"> = 1280 м,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2</w:t>
      </w:r>
      <w:r w:rsidRPr="00003E5C">
        <w:rPr>
          <w:szCs w:val="28"/>
        </w:rPr>
        <w:t xml:space="preserve"> = 1435 м,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3</w:t>
      </w:r>
      <w:r w:rsidRPr="00003E5C">
        <w:rPr>
          <w:szCs w:val="28"/>
        </w:rPr>
        <w:t xml:space="preserve"> = 1580 м,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4</w:t>
      </w:r>
      <w:r w:rsidRPr="00003E5C">
        <w:rPr>
          <w:szCs w:val="28"/>
        </w:rPr>
        <w:t xml:space="preserve"> = 1730 м;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длина стрелочного перевода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  <w:vertAlign w:val="subscript"/>
        </w:rPr>
        <w:t>стр</w:t>
      </w:r>
      <w:r w:rsidRPr="00003E5C">
        <w:rPr>
          <w:szCs w:val="28"/>
        </w:rPr>
        <w:t xml:space="preserve"> = 70 м;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коэффициент, учитывающий доступность территории станции для работы снегоочистительных машин </w:t>
      </w:r>
      <w:r w:rsidRPr="00003E5C">
        <w:rPr>
          <w:i/>
          <w:szCs w:val="28"/>
        </w:rPr>
        <w:t>α</w:t>
      </w:r>
      <w:r w:rsidRPr="00003E5C">
        <w:rPr>
          <w:szCs w:val="28"/>
        </w:rPr>
        <w:t xml:space="preserve"> = 0,8;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средняя ширина междупутья </w:t>
      </w:r>
      <w:r w:rsidRPr="00003E5C">
        <w:rPr>
          <w:i/>
          <w:szCs w:val="28"/>
          <w:lang w:val="en-US"/>
        </w:rPr>
        <w:t>b</w:t>
      </w:r>
      <w:r w:rsidRPr="00003E5C">
        <w:rPr>
          <w:i/>
          <w:szCs w:val="28"/>
        </w:rPr>
        <w:t xml:space="preserve"> =</w:t>
      </w:r>
      <w:r w:rsidRPr="00003E5C">
        <w:rPr>
          <w:szCs w:val="28"/>
        </w:rPr>
        <w:t xml:space="preserve"> 4,8 м;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среднее расстояние от места стоянки до места работ или от места погрузки до места выгрузки снега </w:t>
      </w:r>
      <w:r w:rsidRPr="00003E5C">
        <w:rPr>
          <w:i/>
          <w:szCs w:val="28"/>
          <w:lang w:val="en-US"/>
        </w:rPr>
        <w:t>L</w:t>
      </w:r>
      <w:r w:rsidRPr="00003E5C">
        <w:rPr>
          <w:szCs w:val="28"/>
        </w:rPr>
        <w:t xml:space="preserve"> = 2,3 км;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очистка путей производится снегоуборочной машиной СМ-2, состоящей из головной машины, двух промежуточных и концевого полувагонов;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очистка стрелочных переводов производится одновагонной снегоуборочной машиной СМ-5;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производительность загрузочного устройства снегоуборочной машины </w:t>
      </w:r>
      <w:r w:rsidRPr="00003E5C">
        <w:rPr>
          <w:i/>
          <w:szCs w:val="28"/>
        </w:rPr>
        <w:t>П</w:t>
      </w:r>
      <w:r w:rsidRPr="00003E5C">
        <w:rPr>
          <w:szCs w:val="28"/>
          <w:vertAlign w:val="subscript"/>
        </w:rPr>
        <w:t>З</w:t>
      </w:r>
      <w:r w:rsidRPr="00003E5C">
        <w:rPr>
          <w:szCs w:val="28"/>
        </w:rPr>
        <w:t xml:space="preserve"> = 1200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/ч;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вместимость промежуточного полувагона </w:t>
      </w:r>
      <w:r w:rsidRPr="00003E5C">
        <w:rPr>
          <w:i/>
          <w:szCs w:val="28"/>
          <w:lang w:val="en-US"/>
        </w:rPr>
        <w:t>q</w:t>
      </w:r>
      <w:r w:rsidRPr="00003E5C">
        <w:rPr>
          <w:szCs w:val="28"/>
          <w:vertAlign w:val="subscript"/>
        </w:rPr>
        <w:t>п</w:t>
      </w:r>
      <w:r w:rsidRPr="00003E5C">
        <w:rPr>
          <w:szCs w:val="28"/>
        </w:rPr>
        <w:t xml:space="preserve"> = 125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вместимость</w:t>
      </w:r>
      <w:r w:rsidR="00B5031B">
        <w:rPr>
          <w:szCs w:val="28"/>
        </w:rPr>
        <w:t xml:space="preserve"> </w:t>
      </w:r>
      <w:r w:rsidRPr="00003E5C">
        <w:rPr>
          <w:szCs w:val="28"/>
        </w:rPr>
        <w:t xml:space="preserve">концевого полувагона </w:t>
      </w:r>
      <w:r w:rsidRPr="00003E5C">
        <w:rPr>
          <w:i/>
          <w:szCs w:val="28"/>
          <w:lang w:val="en-US"/>
        </w:rPr>
        <w:t>q</w:t>
      </w:r>
      <w:r w:rsidRPr="00003E5C">
        <w:rPr>
          <w:szCs w:val="28"/>
          <w:vertAlign w:val="subscript"/>
        </w:rPr>
        <w:t>к</w:t>
      </w:r>
      <w:r w:rsidRPr="00003E5C">
        <w:rPr>
          <w:szCs w:val="28"/>
        </w:rPr>
        <w:t xml:space="preserve"> = 90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погрузочная вместимость снегоуборочного поезда </w:t>
      </w:r>
      <w:r w:rsidRPr="00003E5C">
        <w:rPr>
          <w:szCs w:val="28"/>
          <w:lang w:val="en-US"/>
        </w:rPr>
        <w:t>CM</w:t>
      </w:r>
      <w:r w:rsidRPr="00003E5C">
        <w:rPr>
          <w:szCs w:val="28"/>
        </w:rPr>
        <w:t xml:space="preserve">-2 </w:t>
      </w:r>
      <w:r w:rsidRPr="00003E5C">
        <w:rPr>
          <w:i/>
          <w:szCs w:val="28"/>
          <w:lang w:val="en-US"/>
        </w:rPr>
        <w:t>q</w:t>
      </w:r>
      <w:r w:rsidRPr="00003E5C">
        <w:rPr>
          <w:szCs w:val="28"/>
        </w:rPr>
        <w:t xml:space="preserve"> = 340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погрузочная вместимость машины СМ-5 </w:t>
      </w:r>
      <w:r w:rsidRPr="00003E5C">
        <w:rPr>
          <w:i/>
          <w:szCs w:val="28"/>
          <w:lang w:val="en-US"/>
        </w:rPr>
        <w:t>q</w:t>
      </w:r>
      <w:r w:rsidRPr="00003E5C">
        <w:rPr>
          <w:szCs w:val="28"/>
          <w:vertAlign w:val="subscript"/>
        </w:rPr>
        <w:t>п</w:t>
      </w:r>
      <w:r w:rsidRPr="00003E5C">
        <w:rPr>
          <w:szCs w:val="28"/>
        </w:rPr>
        <w:t xml:space="preserve"> = 100 м</w:t>
      </w:r>
      <w:r w:rsidRPr="00003E5C">
        <w:rPr>
          <w:szCs w:val="28"/>
          <w:vertAlign w:val="superscript"/>
        </w:rPr>
        <w:t>3</w:t>
      </w:r>
      <w:r w:rsidRPr="00003E5C">
        <w:rPr>
          <w:szCs w:val="28"/>
        </w:rPr>
        <w:t>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количество стрелочных переводов </w:t>
      </w:r>
      <w:r w:rsidRPr="00003E5C">
        <w:rPr>
          <w:i/>
          <w:szCs w:val="28"/>
          <w:lang w:val="en-US"/>
        </w:rPr>
        <w:t>n</w:t>
      </w:r>
      <w:r w:rsidRPr="00003E5C">
        <w:rPr>
          <w:szCs w:val="28"/>
        </w:rPr>
        <w:t xml:space="preserve"> =7 шт;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средняя скорость движения поезда на разгрузку или до места работ</w:t>
      </w:r>
      <w:r w:rsidR="00B5031B">
        <w:rPr>
          <w:szCs w:val="28"/>
        </w:rPr>
        <w:t xml:space="preserve"> </w:t>
      </w:r>
      <w:r w:rsidRPr="00003E5C">
        <w:rPr>
          <w:i/>
          <w:szCs w:val="28"/>
          <w:lang w:val="en-US"/>
        </w:rPr>
        <w:t>v</w:t>
      </w:r>
      <w:r w:rsidRPr="00003E5C">
        <w:rPr>
          <w:szCs w:val="28"/>
        </w:rPr>
        <w:t xml:space="preserve"> =15 км/ч; 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>коэффициент уплотнения снега γ = 0,4</w:t>
      </w:r>
      <w:r w:rsidRPr="00003E5C">
        <w:rPr>
          <w:szCs w:val="28"/>
          <w:lang w:val="en-US"/>
        </w:rPr>
        <w:t>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коэффициент заполнения полувагонов СМ-2 снегом </w:t>
      </w:r>
      <w:r w:rsidRPr="00003E5C">
        <w:rPr>
          <w:i/>
          <w:szCs w:val="28"/>
          <w:lang w:val="en-US"/>
        </w:rPr>
        <w:t>k</w:t>
      </w:r>
      <w:r w:rsidRPr="00003E5C">
        <w:rPr>
          <w:szCs w:val="28"/>
          <w:vertAlign w:val="subscript"/>
        </w:rPr>
        <w:t>з</w:t>
      </w:r>
      <w:r w:rsidRPr="00003E5C">
        <w:rPr>
          <w:szCs w:val="28"/>
        </w:rPr>
        <w:t xml:space="preserve"> = 0,8;</w:t>
      </w:r>
    </w:p>
    <w:p w:rsidR="00003E5C" w:rsidRPr="00003E5C" w:rsidRDefault="00003E5C" w:rsidP="00EE065F">
      <w:pPr>
        <w:pStyle w:val="a4"/>
        <w:widowControl w:val="0"/>
        <w:numPr>
          <w:ilvl w:val="0"/>
          <w:numId w:val="9"/>
        </w:numPr>
        <w:spacing w:line="360" w:lineRule="auto"/>
        <w:ind w:left="0" w:firstLine="709"/>
        <w:jc w:val="both"/>
        <w:rPr>
          <w:szCs w:val="28"/>
        </w:rPr>
      </w:pPr>
      <w:r w:rsidRPr="00003E5C">
        <w:rPr>
          <w:szCs w:val="28"/>
        </w:rPr>
        <w:t xml:space="preserve">заданный срок парка </w:t>
      </w:r>
      <w:r w:rsidRPr="00003E5C">
        <w:rPr>
          <w:i/>
          <w:szCs w:val="28"/>
          <w:lang w:val="en-US"/>
        </w:rPr>
        <w:t>T</w:t>
      </w:r>
      <w:r w:rsidRPr="00003E5C">
        <w:rPr>
          <w:szCs w:val="28"/>
          <w:vertAlign w:val="subscript"/>
        </w:rPr>
        <w:t>з</w:t>
      </w:r>
      <w:r w:rsidRPr="00003E5C">
        <w:rPr>
          <w:szCs w:val="28"/>
        </w:rPr>
        <w:t xml:space="preserve"> = 0,9 сут.</w:t>
      </w:r>
    </w:p>
    <w:p w:rsidR="00E8096B" w:rsidRDefault="00E8096B" w:rsidP="00EE065F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3.1 Определение объёма выпавшего снега.</w:t>
      </w:r>
    </w:p>
    <w:p w:rsidR="00E8096B" w:rsidRDefault="00E8096B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Площадь очистки снега по одному пути,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2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w</w:t>
      </w:r>
      <w:r w:rsidRPr="00003E5C">
        <w:rPr>
          <w:rFonts w:ascii="Times New Roman" w:hAnsi="Times New Roman"/>
          <w:i/>
          <w:sz w:val="28"/>
          <w:szCs w:val="28"/>
          <w:vertAlign w:val="subscript"/>
          <w:lang w:val="en-US"/>
        </w:rPr>
        <w:t>i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al</w:t>
      </w:r>
      <w:r w:rsidRPr="00003E5C">
        <w:rPr>
          <w:rFonts w:ascii="Times New Roman" w:hAnsi="Times New Roman"/>
          <w:i/>
          <w:sz w:val="28"/>
          <w:szCs w:val="28"/>
          <w:vertAlign w:val="subscript"/>
          <w:lang w:val="en-US"/>
        </w:rPr>
        <w:t>i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b</w:t>
      </w:r>
      <w:r w:rsidRPr="00003E5C">
        <w:rPr>
          <w:rFonts w:ascii="Times New Roman" w:hAnsi="Times New Roman"/>
          <w:i/>
          <w:sz w:val="28"/>
          <w:szCs w:val="28"/>
        </w:rPr>
        <w:t>,</w:t>
      </w:r>
      <w:r w:rsidR="00B5031B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(3.1)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a</w:t>
      </w:r>
      <w:r w:rsidRPr="00003E5C">
        <w:rPr>
          <w:rFonts w:ascii="Times New Roman" w:hAnsi="Times New Roman"/>
          <w:sz w:val="28"/>
          <w:szCs w:val="28"/>
        </w:rPr>
        <w:t xml:space="preserve"> – коэффициент, учитывающий доступность территории станции для работы снегоочистительных машин;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i/>
          <w:sz w:val="28"/>
          <w:szCs w:val="28"/>
          <w:vertAlign w:val="subscript"/>
          <w:lang w:val="en-US"/>
        </w:rPr>
        <w:t>i</w:t>
      </w:r>
      <w:r w:rsidRPr="00003E5C">
        <w:rPr>
          <w:rFonts w:ascii="Times New Roman" w:hAnsi="Times New Roman"/>
          <w:sz w:val="28"/>
          <w:szCs w:val="28"/>
        </w:rPr>
        <w:t xml:space="preserve"> – полезная длина пути;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b</w:t>
      </w:r>
      <w:r w:rsidRPr="00003E5C">
        <w:rPr>
          <w:rFonts w:ascii="Times New Roman" w:hAnsi="Times New Roman"/>
          <w:sz w:val="28"/>
          <w:szCs w:val="28"/>
        </w:rPr>
        <w:t xml:space="preserve"> – средняя ширина междупутья.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w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= 0,8 ∙ 1280 ∙ 4,8 ≈ 4915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2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w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 = 0,8 ∙ 1435 ∙ 4,8 ≈ 5510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2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w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 = 0,8 ∙ 1580 ∙ 4,8 ≈ 6067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2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w</w:t>
      </w:r>
      <w:r w:rsidRPr="00003E5C">
        <w:rPr>
          <w:rFonts w:ascii="Times New Roman" w:hAnsi="Times New Roman"/>
          <w:sz w:val="28"/>
          <w:szCs w:val="28"/>
          <w:vertAlign w:val="subscript"/>
        </w:rPr>
        <w:t>4</w:t>
      </w:r>
      <w:r w:rsidRPr="00003E5C">
        <w:rPr>
          <w:rFonts w:ascii="Times New Roman" w:hAnsi="Times New Roman"/>
          <w:sz w:val="28"/>
          <w:szCs w:val="28"/>
        </w:rPr>
        <w:t xml:space="preserve"> = 0,8 ∙ 1730 ∙ 4,8 ≈ 6643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2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Объём неуплотнённого снега, подлежащего уборке с одного пути,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i/>
          <w:sz w:val="28"/>
          <w:szCs w:val="28"/>
          <w:vertAlign w:val="subscript"/>
          <w:lang w:val="en-US"/>
        </w:rPr>
        <w:t>i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w</w:t>
      </w:r>
      <w:r w:rsidRPr="00003E5C">
        <w:rPr>
          <w:rFonts w:ascii="Times New Roman" w:hAnsi="Times New Roman"/>
          <w:i/>
          <w:sz w:val="28"/>
          <w:szCs w:val="28"/>
          <w:vertAlign w:val="subscript"/>
          <w:lang w:val="en-US"/>
        </w:rPr>
        <w:t>i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h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(3.2)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h</w:t>
      </w:r>
      <w:r w:rsidRPr="00003E5C">
        <w:rPr>
          <w:rFonts w:ascii="Times New Roman" w:hAnsi="Times New Roman"/>
          <w:sz w:val="28"/>
          <w:szCs w:val="28"/>
        </w:rPr>
        <w:t xml:space="preserve"> – толщина слоя убираемого с пути снега, м.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= 4915 ∙ 0,22 ≈ 1081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 = 5510 ∙ 0,22 ≈ 1212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 = 6067 ∙ 0,22 ≈ 1335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4</w:t>
      </w:r>
      <w:r w:rsidRPr="00003E5C">
        <w:rPr>
          <w:rFonts w:ascii="Times New Roman" w:hAnsi="Times New Roman"/>
          <w:sz w:val="28"/>
          <w:szCs w:val="28"/>
        </w:rPr>
        <w:t xml:space="preserve"> = 6643 ∙ 0,22 ≈ 1461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Общий объём неуплотнённого снега, подлежащего уборке со всех путей, определяется по формуле,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E8096B" w:rsidRDefault="00E8096B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tabs>
          <w:tab w:val="left" w:pos="1008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44" type="#_x0000_t75" style="width:193.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8D7B78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8D7B78&quot; wsp:rsidRDefault=&quot;008D7B78&quot; wsp:rsidP=&quot;008D7B78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ѕР±С‰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nary&gt;&lt;m:naryPr&gt;&lt;m:chr m:val=&quot;в€‘&quot;/&gt;&lt;m:limLoc m:val=&quot;undOvr&quot;/&gt;&lt;m:subHide m:val=&quot;1&quot;/&gt;&lt;m:supHide m:val=&quot;1&quot;/&gt;&lt;m:ctrlPr&gt;&lt;w:rPr&gt;&lt;w:rFonts w:ascii=&quot;Cambria Math&quot; w:h-ansi=&quot;Cambria Math&quot;/&gt;&lt;wx:font wx:val=&quot;Cambria Math&quot;/&gt;&lt;w:i/&gt;&lt;w:sz w:val=&quot;28&quot;/&gt;&lt;/w:rPr&gt;&lt;/m:ctrlPr&gt;&lt;/m:naryPr&gt;&lt;m:sub/&gt;&lt;m:sup/&gt;&lt;m:e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i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nary&gt;&lt;m:naryPr&gt;&lt;m:chr m:val=&quot;в€‘&quot;/&gt;&lt;m:limLoc m:val=&quot;undOvr&quot;/&gt;&lt;m:subHide m:val=&quot;1&quot;/&gt;&lt;m:supHide m:val=&quot;1&quot;/&gt;&lt;m:ctrlPr&gt;&lt;w:rPr&gt;&lt;w:rFonts w:ascii=&quot;Cambria Math&quot; w:h-ansi=&quot;Cambria Math&quot;/&gt;&lt;wx:font wx:val=&quot;Cambria Math&quot;/&gt;&lt;w:i/&gt;&lt;w:sz w:val=&quot;28&quot;/&gt;&lt;/w:rPr&gt;&lt;/m:ctrlPr&gt;&lt;/m:naryPr&gt;&lt;m:sub/&gt;&lt;m:sup/&gt;&lt;m:e&gt;&lt;m:r&gt;&lt;w:rPr&gt;&lt;w:rFonts w:ascii=&quot;Cambria Math&quot; w:h-ansi=&quot;Cambria Math&quot;/&gt;&lt;wx:font wx:val=&quot;Cambria Math&quot;/&gt;&lt;w:i/&gt;&lt;w:sz w:val=&quot;28&quot;/&gt;&lt;w:sz-cs w:val=&quot;28&quot;/&gt;&lt;/w:rPr&gt;&lt;m:t&gt;a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i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bh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3.3&lt;/m:t&gt;&lt;/m:r&gt;&lt;/m:e&gt;&lt;/m:d&gt;&lt;/m:e&gt;&lt;/m:nary&gt;&lt;/m:e&gt;&lt;/m:nary&gt;&lt;/m:oMath&gt;&lt;/m:oMathPara&gt;&lt;/w:p&gt;&lt;w:sectPr wsp:rsidR=&quot;00000000&quot; wsp:rsidRPr=&quot;008D7B7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1" o:title="" chromakey="white"/>
          </v:shape>
        </w:pict>
      </w:r>
    </w:p>
    <w:p w:rsidR="00003E5C" w:rsidRPr="00003E5C" w:rsidRDefault="00765FFA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5"/>
        </w:rPr>
        <w:pict>
          <v:shape id="_x0000_i1145" type="#_x0000_t75" style="width:291pt;height:2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45558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C45558&quot; wsp:rsidP=&quot;00C45558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ѕР±С‰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1081+1212+1335+1461=5089 &lt;/m:t&gt;&lt;/m:r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ј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2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5"/>
        </w:rPr>
        <w:pict>
          <v:shape id="_x0000_i1146" type="#_x0000_t75" style="width:291pt;height:2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45558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C45558&quot; wsp:rsidP=&quot;00C45558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ѕР±С‰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1081+1212+1335+1461=5089 &lt;/m:t&gt;&lt;/m:r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ј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2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Объём неуплотнённого снега, убираемого с одного стрелочного перевода,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,</w:t>
      </w:r>
    </w:p>
    <w:p w:rsidR="00350DD8" w:rsidRDefault="00350DD8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стр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п</w:t>
      </w:r>
      <w:r w:rsidRPr="00003E5C">
        <w:rPr>
          <w:rFonts w:ascii="Times New Roman" w:hAnsi="Times New Roman"/>
          <w:sz w:val="28"/>
          <w:szCs w:val="28"/>
        </w:rPr>
        <w:t xml:space="preserve"> +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б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(3.4)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п</w:t>
      </w:r>
      <w:r w:rsidRPr="00003E5C">
        <w:rPr>
          <w:rFonts w:ascii="Times New Roman" w:hAnsi="Times New Roman"/>
          <w:sz w:val="28"/>
          <w:szCs w:val="28"/>
        </w:rPr>
        <w:t xml:space="preserve">,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б</w:t>
      </w:r>
      <w:r w:rsidRPr="00003E5C">
        <w:rPr>
          <w:rFonts w:ascii="Times New Roman" w:hAnsi="Times New Roman"/>
          <w:sz w:val="28"/>
          <w:szCs w:val="28"/>
        </w:rPr>
        <w:t xml:space="preserve"> – объём снега, подлежащей уборке, соответственно, по прямому и боковому путям,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350DD8" w:rsidRDefault="00350DD8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п</w:t>
      </w:r>
      <w:r w:rsidRPr="00003E5C">
        <w:rPr>
          <w:rFonts w:ascii="Times New Roman" w:hAnsi="Times New Roman"/>
          <w:sz w:val="28"/>
          <w:szCs w:val="28"/>
        </w:rPr>
        <w:t xml:space="preserve"> = α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стр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Sh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(3.5)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  <w:vertAlign w:val="subscript"/>
        </w:rPr>
        <w:t>стр</w:t>
      </w:r>
      <w:r w:rsidRPr="00003E5C">
        <w:rPr>
          <w:rFonts w:ascii="Times New Roman" w:hAnsi="Times New Roman"/>
          <w:sz w:val="28"/>
          <w:szCs w:val="28"/>
        </w:rPr>
        <w:t xml:space="preserve"> – длина стрелочного перевода с подходами к нему;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S</w:t>
      </w:r>
      <w:r w:rsidRPr="00003E5C">
        <w:rPr>
          <w:rFonts w:ascii="Times New Roman" w:hAnsi="Times New Roman"/>
          <w:sz w:val="28"/>
          <w:szCs w:val="28"/>
        </w:rPr>
        <w:t xml:space="preserve"> – ширина очищаемой полосы, м.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При уборке снега со стрелочных переводов во всех случаях снегоуборочные машины работают с закрытыми крыльями.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п</w:t>
      </w:r>
      <w:r w:rsidRPr="00003E5C">
        <w:rPr>
          <w:rFonts w:ascii="Times New Roman" w:hAnsi="Times New Roman"/>
          <w:sz w:val="28"/>
          <w:szCs w:val="28"/>
        </w:rPr>
        <w:t xml:space="preserve"> = 0,8 ∙ 70 ∙ 2,6 ∙ 0,22 ≈ 32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Можно принять, что</w:t>
      </w:r>
    </w:p>
    <w:p w:rsidR="00350DD8" w:rsidRDefault="00350DD8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б</w:t>
      </w:r>
      <w:r w:rsidRPr="00003E5C">
        <w:rPr>
          <w:rFonts w:ascii="Times New Roman" w:hAnsi="Times New Roman"/>
          <w:sz w:val="28"/>
          <w:szCs w:val="28"/>
        </w:rPr>
        <w:t xml:space="preserve"> = 1/3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п</w:t>
      </w:r>
      <w:r w:rsidRPr="00003E5C">
        <w:rPr>
          <w:rFonts w:ascii="Times New Roman" w:hAnsi="Times New Roman"/>
          <w:sz w:val="28"/>
          <w:szCs w:val="28"/>
        </w:rPr>
        <w:t>.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(3.6)</w:t>
      </w:r>
    </w:p>
    <w:p w:rsidR="00003E5C" w:rsidRPr="00003E5C" w:rsidRDefault="00003E5C" w:rsidP="00EE065F">
      <w:pPr>
        <w:widowControl w:val="0"/>
        <w:tabs>
          <w:tab w:val="left" w:pos="1008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б</w:t>
      </w:r>
      <w:r w:rsidRPr="00003E5C">
        <w:rPr>
          <w:rFonts w:ascii="Times New Roman" w:hAnsi="Times New Roman"/>
          <w:sz w:val="28"/>
          <w:szCs w:val="28"/>
        </w:rPr>
        <w:t xml:space="preserve"> = 32/3 = 10,7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Q</w:t>
      </w:r>
      <w:r w:rsidRPr="00003E5C">
        <w:rPr>
          <w:rFonts w:ascii="Times New Roman" w:hAnsi="Times New Roman"/>
          <w:sz w:val="28"/>
          <w:szCs w:val="28"/>
          <w:vertAlign w:val="subscript"/>
        </w:rPr>
        <w:t>стр</w:t>
      </w:r>
      <w:r w:rsidRPr="00003E5C">
        <w:rPr>
          <w:rFonts w:ascii="Times New Roman" w:hAnsi="Times New Roman"/>
          <w:sz w:val="28"/>
          <w:szCs w:val="28"/>
        </w:rPr>
        <w:t xml:space="preserve"> = 32 + 10,7 = 42,7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Объём неуплотнённого снега, убираемого со всех стрелочных переводов станции определяется по формуле</w:t>
      </w:r>
    </w:p>
    <w:p w:rsidR="00E8096B" w:rsidRDefault="00E8096B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47" type="#_x0000_t75" style="width:184.5pt;height:48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13319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613319&quot; wsp:rsidRDefault=&quot;00613319&quot; wsp:rsidP=&quot;00613319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ѕР±С‰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nary&gt;&lt;m:naryPr&gt;&lt;m:chr m:val=&quot;в€‘&quot;/&gt;&lt;m:limLoc m:val=&quot;undOvr&quot;/&gt;&lt;m:ctrlPr&gt;&lt;w:rPr&gt;&lt;w:rFonts w:ascii=&quot;Cambria Math&quot; w:h-ansi=&quot;Cambria Math&quot;/&gt;&lt;wx:font wx:val=&quot;Cambria Math&quot;/&gt;&lt;w:i/&gt;&lt;w:sz w:val=&quot;28&quot;/&gt;&lt;/w:rPr&gt;&lt;/m:ctrlPr&gt;&lt;/m:naryPr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sup&gt;&lt;m:e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3.7&lt;/m:t&gt;&lt;/m:r&gt;&lt;/m:e&gt;&lt;/m:d&gt;&lt;/m:e&gt;&lt;/m:nary&gt;&lt;/m:oMath&gt;&lt;/m:oMathPara&gt;&lt;/w:p&gt;&lt;w:sectPr wsp:rsidR=&quot;00000000&quot; wsp:rsidRPr=&quot;0061331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3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</w:rPr>
        <w:t xml:space="preserve"> – количество стрелочных переводов.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48" type="#_x0000_t75" style="width:166.5pt;height:2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82096&quot;/&gt;&lt;wsp:rsid wsp:val=&quot;00FF084E&quot;/&gt;&lt;/wsp:rsids&gt;&lt;/w:docPr&gt;&lt;w:body&gt;&lt;wx:sect&gt;&lt;w:p wsp:rsidR=&quot;00000000&quot; wsp:rsidRPr=&quot;00F82096&quot; wsp:rsidRDefault=&quot;00F82096&quot; wsp:rsidP=&quot;00F82096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ѕР±С‰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7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42,7=298,9 &lt;/m:t&gt;&lt;/m:r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ј&lt;/m:t&gt;&lt;/m:r&gt;&lt;/m:e&gt;&lt;m:sup&gt;&lt;m:r&gt;&lt;w:rPr&gt;&lt;w:rFonts w:ascii=&quot;Cambria Math&quot; w:h-ansi=&quot;Times New Roman&quot;/&gt;&lt;wx:font wx:val=&quot;Cambria Math&quot;/&gt;&lt;w:i/&gt;&lt;w:sz w:val=&quot;28&quot;/&gt;&lt;w:sz-cs w:val=&quot;28&quot;/&gt;&lt;/w:rPr&gt;&lt;m:t&gt;3&lt;/m:t&gt;&lt;/m:r&gt;&lt;/m:sup&gt;&lt;/m:sSup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F8209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4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3.2 Определение времени очистки станции от снега.</w:t>
      </w:r>
    </w:p>
    <w:p w:rsidR="00E8096B" w:rsidRDefault="00E8096B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Число рейсов снегоуборочного поезда, необходимых для очистки путей или стрелочных переводов соответственно, рассчитывается по формулам: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49" type="#_x0000_t75" style="width:132pt;height:42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0053A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20053A&quot; wsp:rsidRDefault=&quot;0020053A&quot; wsp:rsidP=&quot;0020053A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ѕР±С‰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Оі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k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;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3.8&lt;/m:t&gt;&lt;/m:r&gt;&lt;/m:e&gt;&lt;/m:d&gt;&lt;/m:oMath&gt;&lt;/m:oMathPara&gt;&lt;/w:p&gt;&lt;w:sectPr wsp:rsidR=&quot;00000000&quot; wsp:rsidRPr=&quot;0020053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5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50" type="#_x0000_t75" style="width:120pt;height:42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36714C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36714C&quot; wsp:rsidRDefault=&quot;0036714C&quot; wsp:rsidP=&quot;0036714C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Ђ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ЃС‚СЂ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ѕР±С‰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і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·&lt;/m:t&gt;&lt;/m:r&gt;&lt;/m:sub&gt;&lt;/m:sSub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(3.9)&lt;/m:t&gt;&lt;/m:r&gt;&lt;/m:oMath&gt;&lt;/m:oMathPara&gt;&lt;/w:p&gt;&lt;w:sectPr wsp:rsidR=&quot;00000000&quot; wsp:rsidRPr=&quot;0036714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6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 γ – коэффициент уплотнения снега;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k</w:t>
      </w:r>
      <w:r w:rsidRPr="00003E5C">
        <w:rPr>
          <w:rFonts w:ascii="Times New Roman" w:hAnsi="Times New Roman"/>
          <w:sz w:val="28"/>
          <w:szCs w:val="28"/>
          <w:vertAlign w:val="subscript"/>
        </w:rPr>
        <w:t>з</w:t>
      </w:r>
      <w:r w:rsidRPr="00003E5C">
        <w:rPr>
          <w:rFonts w:ascii="Times New Roman" w:hAnsi="Times New Roman"/>
          <w:sz w:val="28"/>
          <w:szCs w:val="28"/>
        </w:rPr>
        <w:t xml:space="preserve"> – коэффициент заполнения полувагонов снегом.</w: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tabs>
          <w:tab w:val="left" w:pos="93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51" type="#_x0000_t75" style="width:186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A6BC5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AA6BC5&quot; wsp:rsidRDefault=&quot;00AA6BC5&quot; wsp:rsidP=&quot;00AA6BC5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Ђ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5089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,4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340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,8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7,5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µР№СЃР°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AA6BC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7" o:title="" chromakey="white"/>
          </v:shape>
        </w:pict>
      </w:r>
    </w:p>
    <w:p w:rsidR="00003E5C" w:rsidRPr="00003E5C" w:rsidRDefault="00E05D9D" w:rsidP="00EE065F">
      <w:pPr>
        <w:widowControl w:val="0"/>
        <w:tabs>
          <w:tab w:val="left" w:pos="930"/>
        </w:tabs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152" type="#_x0000_t75" style="width:184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D63F76&quot;/&gt;&lt;wsp:rsid wsp:val=&quot;00E8096B&quot;/&gt;&lt;wsp:rsid wsp:val=&quot;00EE065F&quot;/&gt;&lt;wsp:rsid wsp:val=&quot;00FF084E&quot;/&gt;&lt;/wsp:rsids&gt;&lt;/w:docPr&gt;&lt;w:body&gt;&lt;wx:sect&gt;&lt;w:p wsp:rsidR=&quot;00000000&quot; wsp:rsidRPr=&quot;00D63F76&quot; wsp:rsidRDefault=&quot;00D63F76&quot; wsp:rsidP=&quot;00D63F76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298,9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4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8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1,5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ЂРµР№СЃР°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D63F7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8" o:title="" chromakey="white"/>
          </v:shape>
        </w:pic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Продолжительность одного цикла работы, мин, снегоуборочного поезда без учёта простоев, связанных с поездной и маневровой работой станции, определяется по формуле</w: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ц</w:t>
      </w:r>
      <w:r w:rsidR="00B5031B">
        <w:rPr>
          <w:rFonts w:ascii="Times New Roman" w:hAnsi="Times New Roman"/>
          <w:sz w:val="28"/>
          <w:szCs w:val="28"/>
          <w:vertAlign w:val="subscript"/>
          <w:lang w:val="en-US"/>
        </w:rPr>
        <w:t xml:space="preserve"> 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1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3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4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5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6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7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8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+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  <w:lang w:val="en-US"/>
        </w:rPr>
        <w:t>9</w:t>
      </w:r>
      <w:r w:rsidRPr="00003E5C">
        <w:rPr>
          <w:rFonts w:ascii="Times New Roman" w:hAnsi="Times New Roman"/>
          <w:sz w:val="28"/>
          <w:szCs w:val="28"/>
          <w:lang w:val="en-US"/>
        </w:rPr>
        <w:t>,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sz w:val="28"/>
          <w:szCs w:val="28"/>
          <w:lang w:val="en-US"/>
        </w:rPr>
        <w:t>(3.10)</w: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– время на согласование и подготовку маршрута к месту работы, мин;</w: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 – время следования к месту работ, мин;</w: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 – время на установку рабочих органов машины, мин;</w: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4</w:t>
      </w:r>
      <w:r w:rsidRPr="00003E5C">
        <w:rPr>
          <w:rFonts w:ascii="Times New Roman" w:hAnsi="Times New Roman"/>
          <w:sz w:val="28"/>
          <w:szCs w:val="28"/>
        </w:rPr>
        <w:t xml:space="preserve"> – время, необходимое для загрузки снегоуборочного поезда, мин;</w:t>
      </w:r>
    </w:p>
    <w:p w:rsidR="00003E5C" w:rsidRPr="00003E5C" w:rsidRDefault="00003E5C" w:rsidP="00EE065F">
      <w:pPr>
        <w:widowControl w:val="0"/>
        <w:tabs>
          <w:tab w:val="left" w:pos="930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5</w:t>
      </w:r>
      <w:r w:rsidRPr="00003E5C">
        <w:rPr>
          <w:rFonts w:ascii="Times New Roman" w:hAnsi="Times New Roman"/>
          <w:sz w:val="28"/>
          <w:szCs w:val="28"/>
        </w:rPr>
        <w:t xml:space="preserve"> – время на согласование и подготовку маршрута после загрузки к месту выгрузки снега, мин; 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6</w:t>
      </w:r>
      <w:r w:rsidRPr="00003E5C">
        <w:rPr>
          <w:rFonts w:ascii="Times New Roman" w:hAnsi="Times New Roman"/>
          <w:sz w:val="28"/>
          <w:szCs w:val="28"/>
        </w:rPr>
        <w:t xml:space="preserve"> – время следования снегоуборочного поезда к месту выгрузки,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7</w:t>
      </w:r>
      <w:r w:rsidRPr="00003E5C">
        <w:rPr>
          <w:rFonts w:ascii="Times New Roman" w:hAnsi="Times New Roman"/>
          <w:sz w:val="28"/>
          <w:szCs w:val="28"/>
        </w:rPr>
        <w:t xml:space="preserve"> – время на установку разгрузочного устройства концевого полувагона в рабочее положение для выгрузки снега,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8</w:t>
      </w:r>
      <w:r w:rsidRPr="00003E5C">
        <w:rPr>
          <w:rFonts w:ascii="Times New Roman" w:hAnsi="Times New Roman"/>
          <w:sz w:val="28"/>
          <w:szCs w:val="28"/>
        </w:rPr>
        <w:t xml:space="preserve"> – время на разгрузку снегоуборочного поезда в снеговом тупике или на перегоне, мин;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9</w:t>
      </w:r>
      <w:r w:rsidRPr="00003E5C">
        <w:rPr>
          <w:rFonts w:ascii="Times New Roman" w:hAnsi="Times New Roman"/>
          <w:sz w:val="28"/>
          <w:szCs w:val="28"/>
        </w:rPr>
        <w:t xml:space="preserve"> – время на установку разгрузочного устройства концевого полувагона в транспортное положение после разгрузки снега, мин.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В учебных целях принято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1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5</w:t>
      </w:r>
      <w:r w:rsidRPr="00003E5C">
        <w:rPr>
          <w:rFonts w:ascii="Times New Roman" w:hAnsi="Times New Roman"/>
          <w:sz w:val="28"/>
          <w:szCs w:val="28"/>
        </w:rPr>
        <w:t xml:space="preserve"> = 10 мин;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2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6</w:t>
      </w:r>
      <w:r w:rsidRPr="00003E5C">
        <w:rPr>
          <w:rFonts w:ascii="Times New Roman" w:hAnsi="Times New Roman"/>
          <w:sz w:val="28"/>
          <w:szCs w:val="28"/>
        </w:rPr>
        <w:t xml:space="preserve">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3</w:t>
      </w:r>
      <w:r w:rsidRPr="00003E5C">
        <w:rPr>
          <w:rFonts w:ascii="Times New Roman" w:hAnsi="Times New Roman"/>
          <w:sz w:val="28"/>
          <w:szCs w:val="28"/>
        </w:rPr>
        <w:t xml:space="preserve"> =5 мин;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7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9</w:t>
      </w:r>
      <w:r w:rsidRPr="00003E5C">
        <w:rPr>
          <w:rFonts w:ascii="Times New Roman" w:hAnsi="Times New Roman"/>
          <w:sz w:val="28"/>
          <w:szCs w:val="28"/>
        </w:rPr>
        <w:t xml:space="preserve"> = 4 мин;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8</w:t>
      </w:r>
      <w:r w:rsidRPr="00003E5C">
        <w:rPr>
          <w:rFonts w:ascii="Times New Roman" w:hAnsi="Times New Roman"/>
          <w:sz w:val="28"/>
          <w:szCs w:val="28"/>
        </w:rPr>
        <w:t xml:space="preserve"> = 10 мин.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Время следования снегоуборочного поезда, мин, от места стоянки к месту работ, от места погрузки до места выгрузки или обратно рассчитывается по формуле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53" type="#_x0000_t75" style="width:131.2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067F4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C067F4&quot; wsp:rsidRDefault=&quot;00C067F4&quot; wsp:rsidP=&quot;00C067F4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6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60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L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v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3.11&lt;/m:t&gt;&lt;/m:r&gt;&lt;/m:e&gt;&lt;/m:d&gt;&lt;/m:oMath&gt;&lt;/m:oMathPara&gt;&lt;/w:p&gt;&lt;w:sectPr wsp:rsidR=&quot;00000000&quot; wsp:rsidRPr=&quot;00C067F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9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L</w:t>
      </w:r>
      <w:r w:rsidRPr="00003E5C">
        <w:rPr>
          <w:rFonts w:ascii="Times New Roman" w:hAnsi="Times New Roman"/>
          <w:sz w:val="28"/>
          <w:szCs w:val="28"/>
        </w:rPr>
        <w:t xml:space="preserve"> – среднее расстояние от места стоянки до места работ или от места погрузки до места выгрузки снега, км; 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v</w:t>
      </w:r>
      <w:r w:rsidRPr="00003E5C">
        <w:rPr>
          <w:rFonts w:ascii="Times New Roman" w:hAnsi="Times New Roman"/>
          <w:i/>
          <w:sz w:val="28"/>
          <w:szCs w:val="28"/>
        </w:rPr>
        <w:t xml:space="preserve"> – </w:t>
      </w:r>
      <w:r w:rsidRPr="00003E5C">
        <w:rPr>
          <w:rFonts w:ascii="Times New Roman" w:hAnsi="Times New Roman"/>
          <w:sz w:val="28"/>
          <w:szCs w:val="28"/>
        </w:rPr>
        <w:t>средняя скорость движения поезда на разгрузку или до места работ.</w:t>
      </w:r>
    </w:p>
    <w:p w:rsidR="00E8096B" w:rsidRDefault="00E8096B" w:rsidP="00EE065F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54" type="#_x0000_t75" style="width:168.7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B593F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2B593F&quot; wsp:rsidRDefault=&quot;002B593F&quot; wsp:rsidP=&quot;002B593F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2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6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6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4,1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5&lt;/m:t&gt;&lt;/m:r&gt;&lt;/m:den&gt;&lt;/m:f&gt;&lt;m:r&gt;&lt;w:rPr&gt;&lt;w:rFonts w:ascii=&quot;Cambria Math&quot; w:h-ansi=&quot;Times New Roman&quot;/&gt;&lt;wx:font wx:val=&quot;Times New Roman&quot;/&gt;&lt;w:i/&gt;&lt;w:sz w:val=&quot;28&quot;/&gt;&lt;w:sz-cs w:val=&quot;28&quot;/&gt;&lt;/w:rPr&gt;&lt;m:t&gt;в‰€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6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ёРЅ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2B593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0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Время загрузки снегоуборочного поезда, мин,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55" type="#_x0000_t75" style="width:114.7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0BE3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A20BE3&quot; wsp:rsidRDefault=&quot;00A20BE3&quot; wsp:rsidP=&quot;00A20BE3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60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·&lt;/m:t&gt;&lt;/m:r&gt;&lt;/m:sub&gt;&lt;/m:sSub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џ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·&lt;/m:t&gt;&lt;/m:r&gt;&lt;/m:sub&gt;&lt;/m:sSub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,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.12&lt;/m:t&gt;&lt;/m:r&gt;&lt;/m:e&gt;&lt;/m:d&gt;&lt;/m:oMath&gt;&lt;/m:oMathPara&gt;&lt;/w:p&gt;&lt;w:sectPr wsp:rsidR=&quot;00000000&quot; wsp:rsidRPr=&quot;00A20BE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1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где П</w:t>
      </w:r>
      <w:r w:rsidRPr="00003E5C">
        <w:rPr>
          <w:rFonts w:ascii="Times New Roman" w:hAnsi="Times New Roman"/>
          <w:sz w:val="28"/>
          <w:szCs w:val="28"/>
          <w:vertAlign w:val="subscript"/>
        </w:rPr>
        <w:t>з</w:t>
      </w:r>
      <w:r w:rsidRPr="00003E5C">
        <w:rPr>
          <w:rFonts w:ascii="Times New Roman" w:hAnsi="Times New Roman"/>
          <w:sz w:val="28"/>
          <w:szCs w:val="28"/>
        </w:rPr>
        <w:t xml:space="preserve"> – производительность загрузочного устройства снегоуборочной машины, м</w:t>
      </w:r>
      <w:r w:rsidRPr="00003E5C">
        <w:rPr>
          <w:rFonts w:ascii="Times New Roman" w:hAnsi="Times New Roman"/>
          <w:sz w:val="28"/>
          <w:szCs w:val="28"/>
          <w:vertAlign w:val="superscript"/>
        </w:rPr>
        <w:t>3</w:t>
      </w:r>
      <w:r w:rsidRPr="00003E5C">
        <w:rPr>
          <w:rFonts w:ascii="Times New Roman" w:hAnsi="Times New Roman"/>
          <w:sz w:val="28"/>
          <w:szCs w:val="28"/>
        </w:rPr>
        <w:t>/ч.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56" type="#_x0000_t75" style="width:189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62D11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C62D11&quot; wsp:rsidRDefault=&quot;00C62D11&quot; wsp:rsidP=&quot;00C62D11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6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34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8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200&lt;/m:t&gt;&lt;/m:r&gt;&lt;/m:den&gt;&lt;/m:f&gt;&lt;m:r&gt;&lt;w:rPr&gt;&lt;w:rFonts w:ascii=&quot;Cambria Math&quot; w:h-ansi=&quot;Times New Roman&quot;/&gt;&lt;wx:font wx:val=&quot;Times New Roman&quot;/&gt;&lt;w:i/&gt;&lt;w:sz w:val=&quot;28&quot;/&gt;&lt;w:sz-cs w:val=&quot;28&quot;/&gt;&lt;/w:rPr&gt;&lt;m:t&gt;в‰€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4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ёРЅ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C62D1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2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157" type="#_x0000_t75" style="width:176.2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84B89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984B89&quot; wsp:rsidRDefault=&quot;00984B89&quot; wsp:rsidP=&quot;00984B89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4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6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100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8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200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4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јРёРЅ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984B8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3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Тогда продолжительность одного цикла работы снегоуборочного поезда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5"/>
        </w:rPr>
        <w:pict>
          <v:shape id="_x0000_i1158" type="#_x0000_t75" style="width:34.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B92294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B92294&quot; wsp:rsidP=&quot;00B92294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†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4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5"/>
        </w:rPr>
        <w:pict>
          <v:shape id="_x0000_i1159" type="#_x0000_t75" style="width:34.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B92294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B92294&quot; wsp:rsidP=&quot;00B92294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†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4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=10 + 16 + 5 + 14 + 10 + 16 + 4 + 10 + 4 = 89 мин,</w:t>
      </w:r>
    </w:p>
    <w:p w:rsidR="00003E5C" w:rsidRPr="00003E5C" w:rsidRDefault="00765FFA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5FFA">
        <w:rPr>
          <w:rFonts w:ascii="Times New Roman" w:hAnsi="Times New Roman"/>
          <w:sz w:val="28"/>
          <w:szCs w:val="28"/>
        </w:rPr>
        <w:fldChar w:fldCharType="begin"/>
      </w:r>
      <w:r w:rsidRPr="00765FFA">
        <w:rPr>
          <w:rFonts w:ascii="Times New Roman" w:hAnsi="Times New Roman"/>
          <w:sz w:val="28"/>
          <w:szCs w:val="28"/>
        </w:rPr>
        <w:instrText xml:space="preserve"> QUOTE </w:instrText>
      </w:r>
      <w:r w:rsidR="00E05D9D">
        <w:rPr>
          <w:position w:val="-15"/>
        </w:rPr>
        <w:pict>
          <v:shape id="_x0000_i1160" type="#_x0000_t75" style="width:29.2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61438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61438&quot; wsp:rsidP=&quot;00161438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†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5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instrText xml:space="preserve"> </w:instrText>
      </w:r>
      <w:r w:rsidRPr="00765FFA">
        <w:rPr>
          <w:rFonts w:ascii="Times New Roman" w:hAnsi="Times New Roman"/>
          <w:sz w:val="28"/>
          <w:szCs w:val="28"/>
        </w:rPr>
        <w:fldChar w:fldCharType="separate"/>
      </w:r>
      <w:r w:rsidR="00E05D9D">
        <w:rPr>
          <w:position w:val="-15"/>
        </w:rPr>
        <w:pict>
          <v:shape id="_x0000_i1161" type="#_x0000_t75" style="width:29.2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61438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Default=&quot;00161438&quot; wsp:rsidP=&quot;00161438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†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5" o:title="" chromakey="white"/>
          </v:shape>
        </w:pict>
      </w:r>
      <w:r w:rsidRPr="00765FFA">
        <w:rPr>
          <w:rFonts w:ascii="Times New Roman" w:hAnsi="Times New Roman"/>
          <w:sz w:val="28"/>
          <w:szCs w:val="28"/>
        </w:rPr>
        <w:fldChar w:fldCharType="end"/>
      </w:r>
      <w:r w:rsidR="00003E5C" w:rsidRPr="00003E5C">
        <w:rPr>
          <w:rFonts w:ascii="Times New Roman" w:hAnsi="Times New Roman"/>
          <w:sz w:val="28"/>
          <w:szCs w:val="28"/>
        </w:rPr>
        <w:t>= 10 + 16 + 5 + 4 + 10 + 16 + 4 + 10 + 4 =79 мин.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Общая продолжительность уборки и вывоза снега со станции, сут., рассчитывается по формуле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62" type="#_x0000_t75" style="width:103.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02D66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D02D66&quot; wsp:rsidRDefault=&quot;00D02D66&quot; wsp:rsidP=&quot;00D02D66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Ђ&lt;/m:t&gt;&lt;/m:r&gt;&lt;/m:sub&gt;&lt;/m:sSub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†&lt;/m:t&gt;&lt;/m:r&gt;&lt;/m:sub&gt;&lt;/m:sSub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440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3.13&lt;/m:t&gt;&lt;/m:r&gt;&lt;/m:e&gt;&lt;/m:d&gt;&lt;/m:oMath&gt;&lt;/m:oMathPara&gt;&lt;/w:p&gt;&lt;w:sectPr wsp:rsidR=&quot;00000000&quot; wsp:rsidRPr=&quot;00D02D6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6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63" type="#_x0000_t75" style="width:166.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4469F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A4469F&quot; wsp:rsidRDefault=&quot;00A4469F&quot; wsp:rsidP=&quot;00A4469F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7,5&lt;/m:t&gt;&lt;/m:r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89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440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0,46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ѓС‚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,&lt;/m:t&gt;&lt;/m:r&gt;&lt;/m:oMath&gt;&lt;/m:oMathPara&gt;&lt;/w:p&gt;&lt;w:sectPr wsp:rsidR=&quot;00000000&quot; wsp:rsidRPr=&quot;00A4469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7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164" type="#_x0000_t75" style="width:161.2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5402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154027&quot; wsp:rsidRDefault=&quot;00154027&quot; wsp:rsidP=&quot;00154027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1,5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€™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79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440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0,08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ѓС‚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15402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8" o:title="" chromakey="white"/>
          </v:shape>
        </w:pict>
      </w:r>
    </w:p>
    <w:p w:rsidR="00E8096B" w:rsidRDefault="00E8096B" w:rsidP="00EE065F">
      <w:pPr>
        <w:spacing w:after="0" w:line="360" w:lineRule="auto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br w:type="page"/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Потребное количество машин одного типа устанавливается по формуле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</w:rPr>
        <w:t xml:space="preserve"> /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з</w:t>
      </w:r>
      <w:r w:rsidRPr="00003E5C">
        <w:rPr>
          <w:rFonts w:ascii="Times New Roman" w:hAnsi="Times New Roman"/>
          <w:sz w:val="28"/>
          <w:szCs w:val="28"/>
        </w:rPr>
        <w:t>,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sz w:val="28"/>
          <w:szCs w:val="28"/>
        </w:rPr>
        <w:t>(3.14)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где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з</w:t>
      </w:r>
      <w:r w:rsidRPr="00003E5C">
        <w:rPr>
          <w:rFonts w:ascii="Times New Roman" w:hAnsi="Times New Roman"/>
          <w:sz w:val="28"/>
          <w:szCs w:val="28"/>
        </w:rPr>
        <w:t xml:space="preserve"> – заданный срок очистки путей от снега;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пути</w:t>
      </w:r>
      <w:r w:rsidRPr="00003E5C">
        <w:rPr>
          <w:rFonts w:ascii="Times New Roman" w:hAnsi="Times New Roman"/>
          <w:sz w:val="28"/>
          <w:szCs w:val="28"/>
        </w:rPr>
        <w:t xml:space="preserve"> = 0,46 / 0,9 = 0,51 маш,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vertAlign w:val="subscript"/>
        </w:rPr>
        <w:t>стр</w:t>
      </w:r>
      <w:r w:rsidRPr="00003E5C">
        <w:rPr>
          <w:rFonts w:ascii="Times New Roman" w:hAnsi="Times New Roman"/>
          <w:sz w:val="28"/>
          <w:szCs w:val="28"/>
        </w:rPr>
        <w:t xml:space="preserve"> = 0,08 / 0,9 = 0,09 маш.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Принимается по одной машине СМ-2 и СМ-5. Тогда уборка и вывоз снега с путей парка и горловины будут осуществлены за </w:t>
      </w:r>
    </w:p>
    <w:p w:rsidR="00350DD8" w:rsidRDefault="00350DD8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003E5C">
        <w:rPr>
          <w:rFonts w:ascii="Times New Roman" w:hAnsi="Times New Roman"/>
          <w:i/>
          <w:sz w:val="28"/>
          <w:szCs w:val="28"/>
          <w:lang w:val="en-US"/>
        </w:rPr>
        <w:t>T</w:t>
      </w:r>
      <w:r w:rsidRPr="00003E5C">
        <w:rPr>
          <w:rFonts w:ascii="Times New Roman" w:hAnsi="Times New Roman"/>
          <w:sz w:val="28"/>
          <w:szCs w:val="28"/>
          <w:vertAlign w:val="subscript"/>
        </w:rPr>
        <w:t>факт</w:t>
      </w:r>
      <w:r w:rsidRPr="00003E5C">
        <w:rPr>
          <w:rFonts w:ascii="Times New Roman" w:hAnsi="Times New Roman"/>
          <w:sz w:val="28"/>
          <w:szCs w:val="28"/>
        </w:rPr>
        <w:t xml:space="preserve"> =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 xml:space="preserve">T </w:t>
      </w:r>
      <w:r w:rsidRPr="00003E5C">
        <w:rPr>
          <w:rFonts w:ascii="Times New Roman" w:hAnsi="Times New Roman"/>
          <w:sz w:val="28"/>
          <w:szCs w:val="28"/>
        </w:rPr>
        <w:t>/</w:t>
      </w:r>
      <w:r w:rsidRPr="00003E5C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  <w:lang w:val="en-US"/>
        </w:rPr>
        <w:t>N</w:t>
      </w:r>
      <w:r w:rsidRPr="00003E5C">
        <w:rPr>
          <w:rFonts w:ascii="Times New Roman" w:hAnsi="Times New Roman"/>
          <w:sz w:val="28"/>
          <w:szCs w:val="28"/>
          <w:lang w:val="en-US"/>
        </w:rPr>
        <w:t>,</w:t>
      </w:r>
      <w:r w:rsidR="00B5031B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03E5C">
        <w:rPr>
          <w:rFonts w:ascii="Times New Roman" w:hAnsi="Times New Roman"/>
          <w:sz w:val="28"/>
          <w:szCs w:val="28"/>
          <w:lang w:val="en-US"/>
        </w:rPr>
        <w:t>(3.15)</w: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pict>
          <v:shape id="_x0000_i1165" type="#_x0000_t75" style="width:215.2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693D01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693D01&quot; wsp:rsidRDefault=&quot;00693D01&quot; wsp:rsidP=&quot;00693D01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С„Р°РєС‚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РїСѓС‚Рё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0,46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1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=0,46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ѓС‚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‰€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5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ѓС‚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693D0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9" o:title="" chromakey="white"/>
          </v:shape>
        </w:pict>
      </w:r>
    </w:p>
    <w:p w:rsidR="00003E5C" w:rsidRPr="00003E5C" w:rsidRDefault="00E05D9D" w:rsidP="00EE065F">
      <w:pPr>
        <w:widowControl w:val="0"/>
        <w:spacing w:after="0" w:line="360" w:lineRule="auto"/>
        <w:jc w:val="both"/>
        <w:rPr>
          <w:rFonts w:ascii="Times New Roman" w:hAnsi="Times New Roman"/>
          <w:i/>
          <w:sz w:val="28"/>
          <w:szCs w:val="28"/>
        </w:rPr>
      </w:pPr>
      <w:r>
        <w:pict>
          <v:shape id="_x0000_i1166" type="#_x0000_t75" style="width:214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A942A3&quot;/&gt;&lt;wsp:rsid wsp:val=&quot;00003E5C&quot;/&gt;&lt;wsp:rsid wsp:val=&quot;000314C7&quot;/&gt;&lt;wsp:rsid wsp:val=&quot;001F1234&quot;/&gt;&lt;wsp:rsid wsp:val=&quot;00253774&quot;/&gt;&lt;wsp:rsid wsp:val=&quot;00265282&quot;/&gt;&lt;wsp:rsid wsp:val=&quot;002F5F0C&quot;/&gt;&lt;wsp:rsid wsp:val=&quot;00350DD8&quot;/&gt;&lt;wsp:rsid wsp:val=&quot;00413D83&quot;/&gt;&lt;wsp:rsid wsp:val=&quot;00432C66&quot;/&gt;&lt;wsp:rsid wsp:val=&quot;00460539&quot;/&gt;&lt;wsp:rsid wsp:val=&quot;004C1C98&quot;/&gt;&lt;wsp:rsid wsp:val=&quot;00516E9A&quot;/&gt;&lt;wsp:rsid wsp:val=&quot;0072662F&quot;/&gt;&lt;wsp:rsid wsp:val=&quot;00765FFA&quot;/&gt;&lt;wsp:rsid wsp:val=&quot;007C26E0&quot;/&gt;&lt;wsp:rsid wsp:val=&quot;007C3B32&quot;/&gt;&lt;wsp:rsid wsp:val=&quot;00841143&quot;/&gt;&lt;wsp:rsid wsp:val=&quot;00867F81&quot;/&gt;&lt;wsp:rsid wsp:val=&quot;00926312&quot;/&gt;&lt;wsp:rsid wsp:val=&quot;00935BF8&quot;/&gt;&lt;wsp:rsid wsp:val=&quot;00955AAE&quot;/&gt;&lt;wsp:rsid wsp:val=&quot;00A249F3&quot;/&gt;&lt;wsp:rsid wsp:val=&quot;00A942A3&quot;/&gt;&lt;wsp:rsid wsp:val=&quot;00AE6D26&quot;/&gt;&lt;wsp:rsid wsp:val=&quot;00B5031B&quot;/&gt;&lt;wsp:rsid wsp:val=&quot;00B50C4D&quot;/&gt;&lt;wsp:rsid wsp:val=&quot;00CB3B23&quot;/&gt;&lt;wsp:rsid wsp:val=&quot;00D0243E&quot;/&gt;&lt;wsp:rsid wsp:val=&quot;00D02D5F&quot;/&gt;&lt;wsp:rsid wsp:val=&quot;00D344CC&quot;/&gt;&lt;wsp:rsid wsp:val=&quot;00E8096B&quot;/&gt;&lt;wsp:rsid wsp:val=&quot;00EE065F&quot;/&gt;&lt;wsp:rsid wsp:val=&quot;00FF084E&quot;/&gt;&lt;/wsp:rsids&gt;&lt;/w:docPr&gt;&lt;w:body&gt;&lt;wx:sect&gt;&lt;w:p wsp:rsidR=&quot;00000000&quot; wsp:rsidRPr=&quot;00955AAE&quot; wsp:rsidRDefault=&quot;00955AAE&quot; wsp:rsidP=&quot;00955AAE&quot;&gt;&lt;m:oMathPara&gt;&lt;m:oMathParaPr&gt;&lt;m:jc m:val=&quot;left&quot;/&gt;&lt;/m:oMathParaPr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Times New Roman&quot;/&gt;&lt;wx:font wx:val=&quot;Times New Roman&quot;/&gt;&lt;w:i/&gt;&lt;w:sz w:val=&quot;28&quot;/&gt;&lt;w:sz-cs w:val=&quot;28&quot;/&gt;&lt;/w:rPr&gt;&lt;m:t&gt;С„Р°РєС‚&lt;/m:t&gt;&lt;/m:r&gt;&lt;/m:sub&gt;&lt;m:sup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‚СЂ&lt;/m:t&gt;&lt;/m:r&gt;&lt;/m:sup&gt;&lt;/m:sSubSup&gt;&lt;m:r&gt;&lt;w:rPr&gt;&lt;w:rFonts w:ascii=&quot;Cambria Math&quot; w:h-ansi=&quot;Times New Roman&quot;/&gt;&lt;wx:font wx:val=&quot;Cambria Math&quot;/&gt;&lt;w:i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0,08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1&lt;/m:t&gt;&lt;/m:r&gt;&lt;/m:den&gt;&lt;/m:f&gt;&lt;m:r&gt;&lt;w:rPr&gt;&lt;w:rFonts w:ascii=&quot;Cambria Math&quot; w:h-ansi=&quot;Times New Roman&quot;/&gt;&lt;wx:font wx:val=&quot;Cambria Math&quot;/&gt;&lt;w:i/&gt;&lt;w:sz w:val=&quot;28&quot;/&gt;&lt;w:sz-cs w:val=&quot;28&quot;/&gt;&lt;/w:rPr&gt;&lt;m:t&gt;=0,08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ѓС‚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в‰€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0,1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СЃСѓС‚&lt;/m:t&gt;&lt;/m:r&gt;&lt;m:r&gt;&lt;w:rPr&gt;&lt;w:rFonts w:ascii=&quot;Cambria Math&quot; w:h-ansi=&quot;Times New Roman&quot;/&gt;&lt;wx:font wx:val=&quot;Cambria Math&quot;/&gt;&lt;w:i/&gt;&lt;w:sz w:val=&quot;28&quot;/&gt;&lt;w:sz-cs w:val=&quot;28&quot;/&gt;&lt;/w:rPr&gt;&lt;m:t&gt;.&lt;/m:t&gt;&lt;/m:r&gt;&lt;/m:oMath&gt;&lt;/m:oMathPara&gt;&lt;/w:p&gt;&lt;w:sectPr wsp:rsidR=&quot;00000000&quot; wsp:rsidRPr=&quot;00955AA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0" o:title="" chromakey="white"/>
          </v:shape>
        </w:pic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По результатам расчётов составляется ведомость машинизированного выполнения снегоуборочных работ.</w:t>
      </w: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Таблица 3.1 – Ведомость машинизированного выполнения снегоуборочных работ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"/>
        <w:gridCol w:w="976"/>
        <w:gridCol w:w="976"/>
        <w:gridCol w:w="1139"/>
        <w:gridCol w:w="1141"/>
        <w:gridCol w:w="977"/>
        <w:gridCol w:w="1796"/>
        <w:gridCol w:w="1989"/>
      </w:tblGrid>
      <w:tr w:rsidR="00E8096B" w:rsidRPr="00765FFA" w:rsidTr="00765FFA">
        <w:trPr>
          <w:trHeight w:val="376"/>
        </w:trPr>
        <w:tc>
          <w:tcPr>
            <w:tcW w:w="173" w:type="pct"/>
            <w:vMerge w:val="restart"/>
            <w:shd w:val="clear" w:color="auto" w:fill="auto"/>
            <w:textDirection w:val="btLr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Номер пути</w:t>
            </w:r>
          </w:p>
        </w:tc>
        <w:tc>
          <w:tcPr>
            <w:tcW w:w="525" w:type="pct"/>
            <w:vMerge w:val="restar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Полез-ная длина пути, м</w:t>
            </w:r>
          </w:p>
        </w:tc>
        <w:tc>
          <w:tcPr>
            <w:tcW w:w="1750" w:type="pct"/>
            <w:gridSpan w:val="3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 xml:space="preserve">Толщина слоя снега,           </w:t>
            </w:r>
            <w:r w:rsidRPr="00765FFA">
              <w:rPr>
                <w:rFonts w:ascii="Times New Roman" w:hAnsi="Times New Roman"/>
                <w:i/>
                <w:sz w:val="20"/>
                <w:szCs w:val="20"/>
                <w:lang w:val="en-US"/>
              </w:rPr>
              <w:t>h</w:t>
            </w:r>
            <w:r w:rsidRPr="00765FFA">
              <w:rPr>
                <w:rFonts w:ascii="Times New Roman" w:hAnsi="Times New Roman"/>
                <w:i/>
                <w:sz w:val="20"/>
                <w:szCs w:val="20"/>
              </w:rPr>
              <w:t xml:space="preserve"> = </w:t>
            </w:r>
            <w:r w:rsidRPr="00765FFA">
              <w:rPr>
                <w:rFonts w:ascii="Times New Roman" w:hAnsi="Times New Roman"/>
                <w:sz w:val="20"/>
                <w:szCs w:val="20"/>
              </w:rPr>
              <w:t>0,22м</w:t>
            </w:r>
          </w:p>
        </w:tc>
        <w:tc>
          <w:tcPr>
            <w:tcW w:w="525" w:type="pct"/>
            <w:vMerge w:val="restar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Коли-чество рейсов для вывоза снега</w:t>
            </w:r>
          </w:p>
        </w:tc>
        <w:tc>
          <w:tcPr>
            <w:tcW w:w="962" w:type="pct"/>
            <w:vMerge w:val="restar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Время занятия путей без учёта поездного движения, мин</w:t>
            </w:r>
          </w:p>
        </w:tc>
        <w:tc>
          <w:tcPr>
            <w:tcW w:w="1065" w:type="pct"/>
            <w:vMerge w:val="restar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Полное время работы в группе путей без учёта поездного движения, мин</w:t>
            </w:r>
          </w:p>
        </w:tc>
      </w:tr>
      <w:tr w:rsidR="00E8096B" w:rsidRPr="00765FFA" w:rsidTr="00765FFA">
        <w:trPr>
          <w:trHeight w:val="480"/>
        </w:trPr>
        <w:tc>
          <w:tcPr>
            <w:tcW w:w="173" w:type="pct"/>
            <w:vMerge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5" w:type="pct"/>
            <w:vMerge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Пло-щадь очист-ки снега, м</w:t>
            </w:r>
            <w:r w:rsidRPr="00765FFA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612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Объём неуп-лотнён-ного снега, м</w:t>
            </w:r>
            <w:r w:rsidRPr="00765FFA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612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Способ очистки и уборки снега</w:t>
            </w:r>
          </w:p>
        </w:tc>
        <w:tc>
          <w:tcPr>
            <w:tcW w:w="525" w:type="pct"/>
            <w:vMerge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62" w:type="pct"/>
            <w:vMerge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65" w:type="pct"/>
            <w:vMerge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8096B" w:rsidRPr="00765FFA" w:rsidTr="00765FFA">
        <w:trPr>
          <w:trHeight w:val="1318"/>
        </w:trPr>
        <w:tc>
          <w:tcPr>
            <w:tcW w:w="173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3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2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1280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1435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1580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1730</w:t>
            </w:r>
          </w:p>
        </w:tc>
        <w:tc>
          <w:tcPr>
            <w:tcW w:w="52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4915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5510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6067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6643</w:t>
            </w:r>
          </w:p>
        </w:tc>
        <w:tc>
          <w:tcPr>
            <w:tcW w:w="61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1081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1212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65FFA">
              <w:rPr>
                <w:rFonts w:ascii="Times New Roman" w:hAnsi="Times New Roman"/>
                <w:sz w:val="20"/>
                <w:szCs w:val="20"/>
                <w:lang w:val="en-US"/>
              </w:rPr>
              <w:t>1335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  <w:lang w:val="en-US"/>
              </w:rPr>
              <w:t>1461</w:t>
            </w:r>
          </w:p>
        </w:tc>
        <w:tc>
          <w:tcPr>
            <w:tcW w:w="61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СМ-2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СМ-2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СМ-2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СМ-2</w:t>
            </w:r>
          </w:p>
        </w:tc>
        <w:tc>
          <w:tcPr>
            <w:tcW w:w="525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1,6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1,8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2,1</w:t>
            </w:r>
          </w:p>
        </w:tc>
        <w:tc>
          <w:tcPr>
            <w:tcW w:w="962" w:type="pct"/>
            <w:shd w:val="clear" w:color="auto" w:fill="auto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142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160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178</w:t>
            </w:r>
          </w:p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187</w:t>
            </w:r>
          </w:p>
        </w:tc>
        <w:tc>
          <w:tcPr>
            <w:tcW w:w="1065" w:type="pct"/>
            <w:shd w:val="clear" w:color="auto" w:fill="auto"/>
            <w:vAlign w:val="center"/>
          </w:tcPr>
          <w:p w:rsidR="00E8096B" w:rsidRPr="00765FFA" w:rsidRDefault="00E8096B" w:rsidP="00765FFA">
            <w:pPr>
              <w:spacing w:after="0" w:line="36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65FFA">
              <w:rPr>
                <w:rFonts w:ascii="Times New Roman" w:hAnsi="Times New Roman"/>
                <w:sz w:val="20"/>
                <w:szCs w:val="20"/>
              </w:rPr>
              <w:t>667</w:t>
            </w:r>
          </w:p>
        </w:tc>
      </w:tr>
    </w:tbl>
    <w:p w:rsidR="00E8096B" w:rsidRDefault="00E8096B" w:rsidP="00EE065F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003E5C" w:rsidRDefault="00003E5C" w:rsidP="00EE065F">
      <w:pPr>
        <w:widowControl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  <w:r w:rsidRPr="00003E5C">
        <w:rPr>
          <w:rFonts w:ascii="Times New Roman" w:hAnsi="Times New Roman"/>
          <w:b/>
          <w:sz w:val="28"/>
          <w:szCs w:val="28"/>
        </w:rPr>
        <w:t>СПИСОК ЛИТЕРАТУРЫ</w:t>
      </w:r>
    </w:p>
    <w:p w:rsidR="00E8096B" w:rsidRPr="00003E5C" w:rsidRDefault="00E8096B" w:rsidP="00EE065F">
      <w:pPr>
        <w:widowControl w:val="0"/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1 Правила технической эксплуатации Белорусской железной дороги – Минск, 2002. – 160 с.</w:t>
      </w: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>2 Инструкция по сигнализации на Белорусской железной дороге – Минск, 2002. – 128 с.</w:t>
      </w: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3 Устройство и эксплуатация железнодорожного пути: Пособие / </w:t>
      </w:r>
      <w:r w:rsidRPr="00003E5C">
        <w:rPr>
          <w:rFonts w:ascii="Times New Roman" w:hAnsi="Times New Roman"/>
          <w:i/>
          <w:sz w:val="28"/>
          <w:szCs w:val="28"/>
        </w:rPr>
        <w:t xml:space="preserve">В. И. Матвецов, П. В. Ковтун, А. Г. Жуковец и др. </w:t>
      </w:r>
      <w:r w:rsidRPr="00003E5C">
        <w:rPr>
          <w:rFonts w:ascii="Times New Roman" w:hAnsi="Times New Roman"/>
          <w:sz w:val="28"/>
          <w:szCs w:val="28"/>
        </w:rPr>
        <w:t>– Гомель: БелГУТ, 2004. – 114 с.</w:t>
      </w: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003E5C">
        <w:rPr>
          <w:rFonts w:ascii="Times New Roman" w:hAnsi="Times New Roman"/>
          <w:sz w:val="28"/>
          <w:szCs w:val="28"/>
        </w:rPr>
        <w:t xml:space="preserve">4 Основы устройства и расчётов железнодорожного пути / </w:t>
      </w:r>
      <w:r w:rsidRPr="00003E5C">
        <w:rPr>
          <w:rFonts w:ascii="Times New Roman" w:hAnsi="Times New Roman"/>
          <w:i/>
          <w:sz w:val="28"/>
          <w:szCs w:val="28"/>
        </w:rPr>
        <w:t>Т. Г. Яковлева,</w:t>
      </w:r>
      <w:r w:rsidR="00B5031B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</w:rPr>
        <w:t>В. Я. Шульга, С. В. Амелин, и др.;</w:t>
      </w:r>
      <w:r w:rsidRPr="00003E5C">
        <w:rPr>
          <w:rFonts w:ascii="Times New Roman" w:hAnsi="Times New Roman"/>
          <w:sz w:val="28"/>
          <w:szCs w:val="28"/>
        </w:rPr>
        <w:t xml:space="preserve"> Под ред.</w:t>
      </w:r>
      <w:r w:rsidR="00B5031B">
        <w:rPr>
          <w:rFonts w:ascii="Times New Roman" w:hAnsi="Times New Roman"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</w:rPr>
        <w:t>С. В. Амелин и</w:t>
      </w:r>
      <w:r w:rsidR="00B5031B">
        <w:rPr>
          <w:rFonts w:ascii="Times New Roman" w:hAnsi="Times New Roman"/>
          <w:i/>
          <w:sz w:val="28"/>
          <w:szCs w:val="28"/>
        </w:rPr>
        <w:t xml:space="preserve"> </w:t>
      </w:r>
      <w:r w:rsidRPr="00003E5C">
        <w:rPr>
          <w:rFonts w:ascii="Times New Roman" w:hAnsi="Times New Roman"/>
          <w:i/>
          <w:sz w:val="28"/>
          <w:szCs w:val="28"/>
        </w:rPr>
        <w:t>Т. Г. Яковлева.</w:t>
      </w:r>
      <w:r w:rsidRPr="00003E5C">
        <w:rPr>
          <w:rFonts w:ascii="Times New Roman" w:hAnsi="Times New Roman"/>
          <w:sz w:val="28"/>
          <w:szCs w:val="28"/>
        </w:rPr>
        <w:t xml:space="preserve"> – М.: Транспорт, 1986. – 297 с.</w:t>
      </w:r>
    </w:p>
    <w:p w:rsidR="00003E5C" w:rsidRPr="00003E5C" w:rsidRDefault="00003E5C" w:rsidP="00EE065F">
      <w:pPr>
        <w:widowControl w:val="0"/>
        <w:spacing w:after="0" w:line="360" w:lineRule="auto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003E5C" w:rsidRPr="00003E5C" w:rsidSect="00003E5C">
      <w:pgSz w:w="11907" w:h="16840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B710C2"/>
    <w:multiLevelType w:val="multilevel"/>
    <w:tmpl w:val="8862939E"/>
    <w:lvl w:ilvl="0">
      <w:start w:val="1"/>
      <w:numFmt w:val="decimal"/>
      <w:lvlText w:val="%1"/>
      <w:lvlJc w:val="left"/>
      <w:pPr>
        <w:ind w:left="860" w:hanging="420"/>
      </w:pPr>
      <w:rPr>
        <w:rFonts w:cs="Times New Roman" w:hint="default"/>
      </w:rPr>
    </w:lvl>
    <w:lvl w:ilvl="1">
      <w:start w:val="1"/>
      <w:numFmt w:val="decimal"/>
      <w:lvlText w:val="%2"/>
      <w:lvlJc w:val="left"/>
      <w:pPr>
        <w:ind w:left="860" w:hanging="4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">
    <w:nsid w:val="0E8002B6"/>
    <w:multiLevelType w:val="hybridMultilevel"/>
    <w:tmpl w:val="ADD688A8"/>
    <w:lvl w:ilvl="0" w:tplc="5816B6EA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D574C09"/>
    <w:multiLevelType w:val="hybridMultilevel"/>
    <w:tmpl w:val="68CCD7C6"/>
    <w:lvl w:ilvl="0" w:tplc="82CC67BE">
      <w:start w:val="22"/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2CAE53EE"/>
    <w:multiLevelType w:val="multilevel"/>
    <w:tmpl w:val="17324A80"/>
    <w:lvl w:ilvl="0">
      <w:start w:val="2"/>
      <w:numFmt w:val="decimal"/>
      <w:lvlText w:val="%1"/>
      <w:lvlJc w:val="left"/>
      <w:pPr>
        <w:ind w:left="1040" w:hanging="60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997" w:hanging="600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ind w:left="151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271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66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42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82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579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336" w:hanging="2160"/>
      </w:pPr>
      <w:rPr>
        <w:rFonts w:cs="Times New Roman" w:hint="default"/>
      </w:rPr>
    </w:lvl>
  </w:abstractNum>
  <w:abstractNum w:abstractNumId="4">
    <w:nsid w:val="414116DB"/>
    <w:multiLevelType w:val="hybridMultilevel"/>
    <w:tmpl w:val="DD50D8EC"/>
    <w:lvl w:ilvl="0" w:tplc="6276B96C">
      <w:start w:val="22"/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55492001"/>
    <w:multiLevelType w:val="multilevel"/>
    <w:tmpl w:val="F09A026E"/>
    <w:lvl w:ilvl="0">
      <w:start w:val="1"/>
      <w:numFmt w:val="decimal"/>
      <w:lvlText w:val="%1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84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3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5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7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520" w:hanging="2160"/>
      </w:pPr>
      <w:rPr>
        <w:rFonts w:cs="Times New Roman" w:hint="default"/>
      </w:rPr>
    </w:lvl>
  </w:abstractNum>
  <w:abstractNum w:abstractNumId="6">
    <w:nsid w:val="5D8451DB"/>
    <w:multiLevelType w:val="multilevel"/>
    <w:tmpl w:val="699CFBBE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79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3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5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47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520" w:hanging="2160"/>
      </w:pPr>
      <w:rPr>
        <w:rFonts w:cs="Times New Roman" w:hint="default"/>
      </w:rPr>
    </w:lvl>
  </w:abstractNum>
  <w:abstractNum w:abstractNumId="7">
    <w:nsid w:val="765B4DA2"/>
    <w:multiLevelType w:val="hybridMultilevel"/>
    <w:tmpl w:val="3032564A"/>
    <w:lvl w:ilvl="0" w:tplc="DDD0F3A8">
      <w:start w:val="1"/>
      <w:numFmt w:val="decimal"/>
      <w:lvlText w:val="%1)"/>
      <w:lvlJc w:val="left"/>
      <w:pPr>
        <w:ind w:left="144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8">
    <w:nsid w:val="789958A6"/>
    <w:multiLevelType w:val="hybridMultilevel"/>
    <w:tmpl w:val="1A6E3428"/>
    <w:lvl w:ilvl="0" w:tplc="8EAE195A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2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42A3"/>
    <w:rsid w:val="00003E5C"/>
    <w:rsid w:val="000314C7"/>
    <w:rsid w:val="00146EC4"/>
    <w:rsid w:val="001F1234"/>
    <w:rsid w:val="00253774"/>
    <w:rsid w:val="00265282"/>
    <w:rsid w:val="002F5F0C"/>
    <w:rsid w:val="00350DD8"/>
    <w:rsid w:val="00413D83"/>
    <w:rsid w:val="00432C66"/>
    <w:rsid w:val="00460539"/>
    <w:rsid w:val="004C1C98"/>
    <w:rsid w:val="00516E9A"/>
    <w:rsid w:val="0072662F"/>
    <w:rsid w:val="00765FFA"/>
    <w:rsid w:val="007C26E0"/>
    <w:rsid w:val="007C3B32"/>
    <w:rsid w:val="00841143"/>
    <w:rsid w:val="00867F81"/>
    <w:rsid w:val="00926312"/>
    <w:rsid w:val="00935BF8"/>
    <w:rsid w:val="00A249F3"/>
    <w:rsid w:val="00A942A3"/>
    <w:rsid w:val="00AE6D26"/>
    <w:rsid w:val="00B339E7"/>
    <w:rsid w:val="00B5031B"/>
    <w:rsid w:val="00B50C4D"/>
    <w:rsid w:val="00CB3B23"/>
    <w:rsid w:val="00D0243E"/>
    <w:rsid w:val="00D02D5F"/>
    <w:rsid w:val="00D344CC"/>
    <w:rsid w:val="00E05D9D"/>
    <w:rsid w:val="00E8096B"/>
    <w:rsid w:val="00EE065F"/>
    <w:rsid w:val="00FF0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90"/>
    <o:shapelayout v:ext="edit">
      <o:idmap v:ext="edit" data="1"/>
      <o:rules v:ext="edit">
        <o:r id="V:Rule1" type="connector" idref="#_x0000_s1027"/>
        <o:r id="V:Rule2" type="connector" idref="#_x0000_s1033"/>
        <o:r id="V:Rule3" type="connector" idref="#_x0000_s1034"/>
        <o:r id="V:Rule4" type="connector" idref="#_x0000_s1035"/>
        <o:r id="V:Rule5" type="connector" idref="#_x0000_s1036"/>
        <o:r id="V:Rule6" type="connector" idref="#_x0000_s1037"/>
        <o:r id="V:Rule7" type="connector" idref="#_x0000_s1038"/>
        <o:r id="V:Rule8" type="connector" idref="#_x0000_s1039"/>
        <o:r id="V:Rule9" type="connector" idref="#_x0000_s1040"/>
        <o:r id="V:Rule10" type="connector" idref="#_x0000_s1041"/>
        <o:r id="V:Rule11" type="connector" idref="#_x0000_s1042"/>
        <o:r id="V:Rule12" type="connector" idref="#_x0000_s1043"/>
        <o:r id="V:Rule13" type="connector" idref="#_x0000_s1044"/>
        <o:r id="V:Rule14" type="connector" idref="#_x0000_s1045"/>
      </o:rules>
    </o:shapelayout>
  </w:shapeDefaults>
  <w:decimalSymbol w:val=","/>
  <w:listSeparator w:val=";"/>
  <w14:defaultImageDpi w14:val="0"/>
  <w15:chartTrackingRefBased/>
  <w15:docId w15:val="{68B87034-0E5E-4BCE-AA1F-9F8CF7CE2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5F0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42A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50C4D"/>
    <w:pPr>
      <w:spacing w:after="0"/>
      <w:ind w:left="720"/>
      <w:contextualSpacing/>
    </w:pPr>
    <w:rPr>
      <w:rFonts w:ascii="Times New Roman" w:hAnsi="Times New Roman"/>
      <w:sz w:val="28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FF08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FF08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png"/><Relationship Id="rId117" Type="http://schemas.openxmlformats.org/officeDocument/2006/relationships/image" Target="media/image112.png"/><Relationship Id="rId21" Type="http://schemas.openxmlformats.org/officeDocument/2006/relationships/image" Target="media/image16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84" Type="http://schemas.openxmlformats.org/officeDocument/2006/relationships/image" Target="media/image79.png"/><Relationship Id="rId89" Type="http://schemas.openxmlformats.org/officeDocument/2006/relationships/image" Target="media/image84.png"/><Relationship Id="rId112" Type="http://schemas.openxmlformats.org/officeDocument/2006/relationships/image" Target="media/image107.png"/><Relationship Id="rId16" Type="http://schemas.openxmlformats.org/officeDocument/2006/relationships/image" Target="media/image11.png"/><Relationship Id="rId107" Type="http://schemas.openxmlformats.org/officeDocument/2006/relationships/image" Target="media/image102.png"/><Relationship Id="rId11" Type="http://schemas.openxmlformats.org/officeDocument/2006/relationships/image" Target="media/image6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53" Type="http://schemas.openxmlformats.org/officeDocument/2006/relationships/image" Target="media/image48.png"/><Relationship Id="rId58" Type="http://schemas.openxmlformats.org/officeDocument/2006/relationships/image" Target="media/image53.jpeg"/><Relationship Id="rId74" Type="http://schemas.openxmlformats.org/officeDocument/2006/relationships/image" Target="media/image69.png"/><Relationship Id="rId79" Type="http://schemas.openxmlformats.org/officeDocument/2006/relationships/image" Target="media/image74.png"/><Relationship Id="rId102" Type="http://schemas.openxmlformats.org/officeDocument/2006/relationships/image" Target="media/image97.png"/><Relationship Id="rId5" Type="http://schemas.openxmlformats.org/officeDocument/2006/relationships/webSettings" Target="webSettings.xml"/><Relationship Id="rId61" Type="http://schemas.openxmlformats.org/officeDocument/2006/relationships/image" Target="media/image56.png"/><Relationship Id="rId82" Type="http://schemas.openxmlformats.org/officeDocument/2006/relationships/image" Target="media/image77.png"/><Relationship Id="rId90" Type="http://schemas.openxmlformats.org/officeDocument/2006/relationships/image" Target="media/image85.png"/><Relationship Id="rId95" Type="http://schemas.openxmlformats.org/officeDocument/2006/relationships/image" Target="media/image90.png"/><Relationship Id="rId19" Type="http://schemas.openxmlformats.org/officeDocument/2006/relationships/image" Target="media/image1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77" Type="http://schemas.openxmlformats.org/officeDocument/2006/relationships/image" Target="media/image72.png"/><Relationship Id="rId100" Type="http://schemas.openxmlformats.org/officeDocument/2006/relationships/image" Target="media/image95.png"/><Relationship Id="rId105" Type="http://schemas.openxmlformats.org/officeDocument/2006/relationships/image" Target="media/image100.png"/><Relationship Id="rId113" Type="http://schemas.openxmlformats.org/officeDocument/2006/relationships/image" Target="media/image108.png"/><Relationship Id="rId118" Type="http://schemas.openxmlformats.org/officeDocument/2006/relationships/image" Target="media/image113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jpeg"/><Relationship Id="rId80" Type="http://schemas.openxmlformats.org/officeDocument/2006/relationships/image" Target="media/image75.png"/><Relationship Id="rId85" Type="http://schemas.openxmlformats.org/officeDocument/2006/relationships/image" Target="media/image80.png"/><Relationship Id="rId93" Type="http://schemas.openxmlformats.org/officeDocument/2006/relationships/image" Target="media/image88.png"/><Relationship Id="rId98" Type="http://schemas.openxmlformats.org/officeDocument/2006/relationships/image" Target="media/image93.png"/><Relationship Id="rId121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103" Type="http://schemas.openxmlformats.org/officeDocument/2006/relationships/image" Target="media/image98.png"/><Relationship Id="rId108" Type="http://schemas.openxmlformats.org/officeDocument/2006/relationships/image" Target="media/image103.png"/><Relationship Id="rId116" Type="http://schemas.openxmlformats.org/officeDocument/2006/relationships/image" Target="media/image111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83" Type="http://schemas.openxmlformats.org/officeDocument/2006/relationships/image" Target="media/image78.png"/><Relationship Id="rId88" Type="http://schemas.openxmlformats.org/officeDocument/2006/relationships/image" Target="media/image83.png"/><Relationship Id="rId91" Type="http://schemas.openxmlformats.org/officeDocument/2006/relationships/image" Target="media/image86.png"/><Relationship Id="rId96" Type="http://schemas.openxmlformats.org/officeDocument/2006/relationships/image" Target="media/image91.png"/><Relationship Id="rId111" Type="http://schemas.openxmlformats.org/officeDocument/2006/relationships/image" Target="media/image106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jpeg"/><Relationship Id="rId57" Type="http://schemas.openxmlformats.org/officeDocument/2006/relationships/image" Target="media/image52.png"/><Relationship Id="rId106" Type="http://schemas.openxmlformats.org/officeDocument/2006/relationships/image" Target="media/image101.png"/><Relationship Id="rId114" Type="http://schemas.openxmlformats.org/officeDocument/2006/relationships/image" Target="media/image109.png"/><Relationship Id="rId119" Type="http://schemas.openxmlformats.org/officeDocument/2006/relationships/image" Target="media/image114.png"/><Relationship Id="rId10" Type="http://schemas.openxmlformats.org/officeDocument/2006/relationships/image" Target="media/image5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81" Type="http://schemas.openxmlformats.org/officeDocument/2006/relationships/image" Target="media/image76.png"/><Relationship Id="rId86" Type="http://schemas.openxmlformats.org/officeDocument/2006/relationships/image" Target="media/image81.png"/><Relationship Id="rId94" Type="http://schemas.openxmlformats.org/officeDocument/2006/relationships/image" Target="media/image89.png"/><Relationship Id="rId99" Type="http://schemas.openxmlformats.org/officeDocument/2006/relationships/image" Target="media/image94.png"/><Relationship Id="rId101" Type="http://schemas.openxmlformats.org/officeDocument/2006/relationships/image" Target="media/image96.png"/><Relationship Id="rId12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9" Type="http://schemas.openxmlformats.org/officeDocument/2006/relationships/image" Target="media/image34.png"/><Relationship Id="rId109" Type="http://schemas.openxmlformats.org/officeDocument/2006/relationships/image" Target="media/image104.png"/><Relationship Id="rId34" Type="http://schemas.openxmlformats.org/officeDocument/2006/relationships/image" Target="media/image29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76" Type="http://schemas.openxmlformats.org/officeDocument/2006/relationships/image" Target="media/image71.png"/><Relationship Id="rId97" Type="http://schemas.openxmlformats.org/officeDocument/2006/relationships/image" Target="media/image92.png"/><Relationship Id="rId104" Type="http://schemas.openxmlformats.org/officeDocument/2006/relationships/image" Target="media/image99.png"/><Relationship Id="rId120" Type="http://schemas.openxmlformats.org/officeDocument/2006/relationships/image" Target="media/image115.png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92" Type="http://schemas.openxmlformats.org/officeDocument/2006/relationships/image" Target="media/image87.png"/><Relationship Id="rId2" Type="http://schemas.openxmlformats.org/officeDocument/2006/relationships/numbering" Target="numbering.xml"/><Relationship Id="rId29" Type="http://schemas.openxmlformats.org/officeDocument/2006/relationships/image" Target="media/image24.png"/><Relationship Id="rId24" Type="http://schemas.openxmlformats.org/officeDocument/2006/relationships/image" Target="media/image19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66" Type="http://schemas.openxmlformats.org/officeDocument/2006/relationships/image" Target="media/image61.png"/><Relationship Id="rId87" Type="http://schemas.openxmlformats.org/officeDocument/2006/relationships/image" Target="media/image82.png"/><Relationship Id="rId110" Type="http://schemas.openxmlformats.org/officeDocument/2006/relationships/image" Target="media/image105.png"/><Relationship Id="rId115" Type="http://schemas.openxmlformats.org/officeDocument/2006/relationships/image" Target="media/image1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5740A4-0450-48A0-9117-EECAE6284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4160</Words>
  <Characters>23717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admin</cp:lastModifiedBy>
  <cp:revision>2</cp:revision>
  <dcterms:created xsi:type="dcterms:W3CDTF">2014-03-20T17:54:00Z</dcterms:created>
  <dcterms:modified xsi:type="dcterms:W3CDTF">2014-03-20T17:54:00Z</dcterms:modified>
</cp:coreProperties>
</file>