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8AE" w:rsidRDefault="00D528AE" w:rsidP="00D52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28AE" w:rsidRDefault="00D528AE" w:rsidP="00D52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28AE" w:rsidRDefault="00D528AE" w:rsidP="00D52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28AE" w:rsidRDefault="00D528AE" w:rsidP="00D52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28AE" w:rsidRDefault="00D528AE" w:rsidP="00D52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28AE" w:rsidRDefault="00D528AE" w:rsidP="00D52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28AE" w:rsidRDefault="00D528AE" w:rsidP="00D52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28AE" w:rsidRDefault="00D528AE" w:rsidP="00D52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28AE" w:rsidRDefault="00D528AE" w:rsidP="00D52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28AE" w:rsidRDefault="00D528AE" w:rsidP="00D52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5F46" w:rsidRPr="00D528AE" w:rsidRDefault="00CC5F46" w:rsidP="00D528A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КУРСОВАЯ РАБОТА</w:t>
      </w:r>
    </w:p>
    <w:p w:rsidR="00CC5F46" w:rsidRPr="00D528AE" w:rsidRDefault="00CC5F46" w:rsidP="00D528A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по дисциплине «Менеджмент»</w:t>
      </w:r>
    </w:p>
    <w:p w:rsidR="00CC5F46" w:rsidRPr="00D528AE" w:rsidRDefault="00CC5F46" w:rsidP="00D528A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по теме: «Организация исполнительного менеджмента»</w:t>
      </w:r>
    </w:p>
    <w:p w:rsidR="006F0C7F" w:rsidRPr="00D528AE" w:rsidRDefault="00D528AE" w:rsidP="00D528AE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F0C7F" w:rsidRPr="00D528AE">
        <w:rPr>
          <w:b/>
          <w:bCs/>
          <w:color w:val="000000"/>
          <w:kern w:val="28"/>
          <w:sz w:val="28"/>
          <w:szCs w:val="28"/>
        </w:rPr>
        <w:t>СОДЕРЖАНИЕ</w:t>
      </w:r>
    </w:p>
    <w:p w:rsidR="006F0C7F" w:rsidRPr="00D528AE" w:rsidRDefault="006F0C7F" w:rsidP="00D528AE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</w:p>
    <w:p w:rsidR="00D528AE" w:rsidRPr="00D528AE" w:rsidRDefault="00D528AE" w:rsidP="00D528AE">
      <w:pPr>
        <w:pStyle w:val="1"/>
        <w:tabs>
          <w:tab w:val="right" w:leader="dot" w:pos="9345"/>
        </w:tabs>
        <w:suppressAutoHyphens/>
        <w:spacing w:line="360" w:lineRule="auto"/>
        <w:jc w:val="both"/>
        <w:rPr>
          <w:noProof/>
          <w:color w:val="000000"/>
          <w:kern w:val="28"/>
          <w:sz w:val="28"/>
          <w:szCs w:val="28"/>
        </w:rPr>
      </w:pPr>
      <w:r w:rsidRPr="00FF1E26">
        <w:rPr>
          <w:rStyle w:val="aa"/>
          <w:noProof/>
          <w:color w:val="000000"/>
          <w:kern w:val="28"/>
          <w:sz w:val="28"/>
          <w:szCs w:val="28"/>
          <w:u w:val="none"/>
        </w:rPr>
        <w:t>ВВЕДЕНИЕ</w:t>
      </w:r>
    </w:p>
    <w:p w:rsidR="00D528AE" w:rsidRPr="00D528AE" w:rsidRDefault="00D528AE" w:rsidP="00D528AE">
      <w:pPr>
        <w:pStyle w:val="1"/>
        <w:tabs>
          <w:tab w:val="right" w:leader="dot" w:pos="9345"/>
        </w:tabs>
        <w:suppressAutoHyphens/>
        <w:spacing w:line="360" w:lineRule="auto"/>
        <w:jc w:val="both"/>
        <w:rPr>
          <w:noProof/>
          <w:color w:val="000000"/>
          <w:kern w:val="28"/>
          <w:sz w:val="28"/>
          <w:szCs w:val="28"/>
        </w:rPr>
      </w:pPr>
      <w:r w:rsidRPr="00FF1E26">
        <w:rPr>
          <w:rStyle w:val="aa"/>
          <w:noProof/>
          <w:color w:val="000000"/>
          <w:kern w:val="28"/>
          <w:sz w:val="28"/>
          <w:szCs w:val="28"/>
          <w:u w:val="none"/>
        </w:rPr>
        <w:t>1. СОДЕРЖАНИЕ СИСТЕМЫ ИННОВАЦИОННОГО МЕНЕДЖМЕНТА ОРГАНИЗАЦИИ</w:t>
      </w:r>
    </w:p>
    <w:p w:rsidR="00D528AE" w:rsidRPr="00D528AE" w:rsidRDefault="00D528AE" w:rsidP="00D528AE">
      <w:pPr>
        <w:pStyle w:val="1"/>
        <w:tabs>
          <w:tab w:val="right" w:leader="dot" w:pos="9345"/>
        </w:tabs>
        <w:suppressAutoHyphens/>
        <w:spacing w:line="360" w:lineRule="auto"/>
        <w:jc w:val="both"/>
        <w:rPr>
          <w:noProof/>
          <w:color w:val="000000"/>
          <w:kern w:val="28"/>
          <w:sz w:val="28"/>
          <w:szCs w:val="28"/>
        </w:rPr>
      </w:pPr>
      <w:r w:rsidRPr="00FF1E26">
        <w:rPr>
          <w:rStyle w:val="aa"/>
          <w:noProof/>
          <w:color w:val="000000"/>
          <w:kern w:val="28"/>
          <w:sz w:val="28"/>
          <w:szCs w:val="28"/>
          <w:u w:val="none"/>
        </w:rPr>
        <w:t>2. ПРОЦЕСС ОРГАНИЗАЦИИ ИННОВАЦИОННОГО МЕНЕДЖМЕНТА НА ПРЕДПРИЯТИИ</w:t>
      </w:r>
    </w:p>
    <w:p w:rsidR="00D528AE" w:rsidRPr="00D528AE" w:rsidRDefault="00D528AE" w:rsidP="00D528AE">
      <w:pPr>
        <w:pStyle w:val="1"/>
        <w:tabs>
          <w:tab w:val="right" w:leader="dot" w:pos="9345"/>
        </w:tabs>
        <w:suppressAutoHyphens/>
        <w:spacing w:line="360" w:lineRule="auto"/>
        <w:jc w:val="both"/>
        <w:rPr>
          <w:noProof/>
          <w:color w:val="000000"/>
          <w:kern w:val="28"/>
          <w:sz w:val="28"/>
          <w:szCs w:val="28"/>
        </w:rPr>
      </w:pPr>
      <w:r w:rsidRPr="00FF1E26">
        <w:rPr>
          <w:rStyle w:val="aa"/>
          <w:noProof/>
          <w:color w:val="000000"/>
          <w:kern w:val="28"/>
          <w:sz w:val="28"/>
          <w:szCs w:val="28"/>
          <w:u w:val="none"/>
        </w:rPr>
        <w:t>ЗАКЛЮЧЕНИЕ</w:t>
      </w:r>
    </w:p>
    <w:p w:rsidR="00D528AE" w:rsidRPr="00D528AE" w:rsidRDefault="00D528AE" w:rsidP="00D528AE">
      <w:pPr>
        <w:pStyle w:val="1"/>
        <w:tabs>
          <w:tab w:val="right" w:leader="dot" w:pos="9345"/>
        </w:tabs>
        <w:suppressAutoHyphens/>
        <w:spacing w:line="360" w:lineRule="auto"/>
        <w:jc w:val="both"/>
        <w:rPr>
          <w:noProof/>
          <w:color w:val="000000"/>
          <w:kern w:val="28"/>
          <w:sz w:val="28"/>
          <w:szCs w:val="28"/>
        </w:rPr>
      </w:pPr>
      <w:r w:rsidRPr="00FF1E26">
        <w:rPr>
          <w:rStyle w:val="aa"/>
          <w:noProof/>
          <w:color w:val="000000"/>
          <w:kern w:val="28"/>
          <w:sz w:val="28"/>
          <w:szCs w:val="28"/>
          <w:u w:val="none"/>
        </w:rPr>
        <w:t>СПИСОК ИСПОЛЬЗОВАННЫХ ИСТОЧНИКОВ</w:t>
      </w:r>
    </w:p>
    <w:p w:rsidR="006F0C7F" w:rsidRPr="00D528AE" w:rsidRDefault="006F0C7F" w:rsidP="00D528AE">
      <w:pPr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B43CA1" w:rsidRPr="00D528AE" w:rsidRDefault="00D528AE" w:rsidP="00D528AE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D528AE">
        <w:rPr>
          <w:color w:val="000000"/>
          <w:sz w:val="28"/>
          <w:szCs w:val="28"/>
        </w:rPr>
        <w:br w:type="page"/>
      </w:r>
      <w:bookmarkStart w:id="0" w:name="_Toc248314201"/>
      <w:r w:rsidR="00F645E4" w:rsidRPr="00D528AE">
        <w:rPr>
          <w:b/>
          <w:bCs/>
          <w:color w:val="000000"/>
          <w:kern w:val="28"/>
          <w:sz w:val="28"/>
          <w:szCs w:val="28"/>
        </w:rPr>
        <w:t>ВВЕДЕНИЕ</w:t>
      </w:r>
      <w:bookmarkEnd w:id="0"/>
    </w:p>
    <w:p w:rsidR="00103138" w:rsidRPr="00D528AE" w:rsidRDefault="00103138" w:rsidP="00D52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3138" w:rsidRPr="00D528AE" w:rsidRDefault="00DB50A2" w:rsidP="00D52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Инновационный менеджмент </w:t>
      </w:r>
      <w:r w:rsidR="00EE13CD" w:rsidRPr="00D528AE">
        <w:rPr>
          <w:color w:val="000000"/>
          <w:sz w:val="28"/>
          <w:szCs w:val="28"/>
        </w:rPr>
        <w:t>–</w:t>
      </w:r>
      <w:r w:rsidRPr="00D528AE">
        <w:rPr>
          <w:color w:val="000000"/>
          <w:sz w:val="28"/>
          <w:szCs w:val="28"/>
        </w:rPr>
        <w:t xml:space="preserve"> это система управления инновациями, инновационным процессом и отношениями, возникающими в процессе движения инноваций.</w:t>
      </w:r>
    </w:p>
    <w:p w:rsidR="00D528AE" w:rsidRPr="00D528AE" w:rsidRDefault="00EE13CD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Осуществление любой предпринимательской деятельности всегда основано на какой-либо идее. Но для инновационного бизнеса правильный выбор идеи имеет принципиальное значение и фактически является залогом будущего успеха проекта или, наоборот, его неудачи. Можно сказать, что постоянный поиск новых идей является «двигателем» инновационного бизнеса и, в достаточно высокой степени, научно-технического прогресса в целом. В отличие от обычной бизнес-идеи, которая может заключаться в повторении уже существующего бизнеса, инновационную идею можно определить как реально существующую возможность производства оригинального товара, продукта, услуги или же их улучшенных вариантов (модификаций), а также новых марок.</w:t>
      </w:r>
    </w:p>
    <w:p w:rsidR="00D528AE" w:rsidRPr="00D528AE" w:rsidRDefault="00DB50A2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Инновация является объектом воздействия со стороны хозяйственного механизма. Хозяйственный механизм воздействует как на процессы создания, реализации и продвижения инноваций, так и на экономические отношения, возникающие между производителями, продавцами и покупателями инноваций.</w:t>
      </w:r>
    </w:p>
    <w:p w:rsidR="00D528AE" w:rsidRPr="00D528AE" w:rsidRDefault="00DB50A2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Воздействие хозяйственного механизма на инновации осуществляется с помощью определенных приемов и особой стратегии управления. В совокупности эти приемы и стратегия образуют своеобразный механизм управления инновациями – инновационный менеджмент.</w:t>
      </w:r>
    </w:p>
    <w:p w:rsidR="00DB50A2" w:rsidRPr="00D528AE" w:rsidRDefault="00DB50A2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В данной работе анализируется организация инновационного менеджмента.</w:t>
      </w:r>
    </w:p>
    <w:p w:rsidR="00E60B05" w:rsidRPr="00D528AE" w:rsidRDefault="00E60B05" w:rsidP="00D52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45E4" w:rsidRPr="00D528AE" w:rsidRDefault="00D528AE" w:rsidP="00D528AE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D528AE">
        <w:rPr>
          <w:color w:val="000000"/>
          <w:sz w:val="28"/>
          <w:szCs w:val="28"/>
        </w:rPr>
        <w:br w:type="page"/>
      </w:r>
      <w:bookmarkStart w:id="1" w:name="_Toc248314202"/>
      <w:r w:rsidR="00772F47" w:rsidRPr="00D528AE">
        <w:rPr>
          <w:b/>
          <w:bCs/>
          <w:color w:val="000000"/>
          <w:kern w:val="28"/>
          <w:sz w:val="28"/>
          <w:szCs w:val="28"/>
        </w:rPr>
        <w:t xml:space="preserve">1. </w:t>
      </w:r>
      <w:r w:rsidR="00F645E4" w:rsidRPr="00D528AE">
        <w:rPr>
          <w:b/>
          <w:bCs/>
          <w:color w:val="000000"/>
          <w:kern w:val="28"/>
          <w:sz w:val="28"/>
          <w:szCs w:val="28"/>
        </w:rPr>
        <w:t>СОДЕРЖАНИЕ СИСТЕМЫ ИННОВАЦИОННОГО</w:t>
      </w:r>
      <w:r w:rsidRPr="00D528AE">
        <w:rPr>
          <w:b/>
          <w:bCs/>
          <w:color w:val="000000"/>
          <w:kern w:val="28"/>
          <w:sz w:val="28"/>
          <w:szCs w:val="28"/>
        </w:rPr>
        <w:t xml:space="preserve"> </w:t>
      </w:r>
      <w:r w:rsidR="00F645E4" w:rsidRPr="00D528AE">
        <w:rPr>
          <w:b/>
          <w:bCs/>
          <w:color w:val="000000"/>
          <w:kern w:val="28"/>
          <w:sz w:val="28"/>
          <w:szCs w:val="28"/>
        </w:rPr>
        <w:t>МЕНЕДЖМЕНТА ОРГАНИЗАЦИИ</w:t>
      </w:r>
      <w:bookmarkEnd w:id="1"/>
    </w:p>
    <w:p w:rsidR="00E60B05" w:rsidRPr="00D528AE" w:rsidRDefault="00E60B05" w:rsidP="00D52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0B05" w:rsidRPr="00D528AE" w:rsidRDefault="009B74D4" w:rsidP="00D52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Для организации процесса управления инновационной деятельностью необходимо четко сформулировать цель управления (реализация идеи, решение проблемы и т. д.), оценить свои возможности, сильные и слабые стороны, методы управления, разработать организационную и производственную структуры и решить ряд других вопросов. Главным из них является построение структуры системы инновационного менеджмента.</w:t>
      </w:r>
    </w:p>
    <w:p w:rsidR="00D528AE" w:rsidRPr="00D528AE" w:rsidRDefault="007712B6" w:rsidP="00D52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Рассмотрим содержание компонентов системы</w:t>
      </w:r>
      <w:r w:rsidR="00E47B2B" w:rsidRPr="00D528AE">
        <w:rPr>
          <w:rStyle w:val="a9"/>
          <w:color w:val="000000"/>
          <w:sz w:val="28"/>
          <w:szCs w:val="28"/>
        </w:rPr>
        <w:footnoteReference w:id="1"/>
      </w:r>
      <w:r w:rsidRPr="00D528AE">
        <w:rPr>
          <w:color w:val="000000"/>
          <w:sz w:val="28"/>
          <w:szCs w:val="28"/>
        </w:rPr>
        <w:t>.</w:t>
      </w:r>
    </w:p>
    <w:p w:rsidR="00D528AE" w:rsidRPr="00D528AE" w:rsidRDefault="00301460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 xml:space="preserve">Анализ системы начинается с ее </w:t>
      </w:r>
      <w:r w:rsidR="00AF5F38" w:rsidRPr="00D528AE">
        <w:rPr>
          <w:color w:val="000000"/>
          <w:sz w:val="28"/>
          <w:szCs w:val="28"/>
        </w:rPr>
        <w:t>«</w:t>
      </w:r>
      <w:r w:rsidRPr="00D528AE">
        <w:rPr>
          <w:color w:val="000000"/>
          <w:sz w:val="28"/>
          <w:szCs w:val="28"/>
        </w:rPr>
        <w:t>выхода</w:t>
      </w:r>
      <w:r w:rsidR="00AF5F38" w:rsidRPr="00D528AE">
        <w:rPr>
          <w:color w:val="000000"/>
          <w:sz w:val="28"/>
          <w:szCs w:val="28"/>
        </w:rPr>
        <w:t>»</w:t>
      </w:r>
      <w:r w:rsidRPr="00D528AE">
        <w:rPr>
          <w:color w:val="000000"/>
          <w:sz w:val="28"/>
          <w:szCs w:val="28"/>
        </w:rPr>
        <w:t xml:space="preserve"> </w:t>
      </w:r>
      <w:r w:rsidR="00AF5F38" w:rsidRPr="00D528AE">
        <w:rPr>
          <w:color w:val="000000"/>
          <w:sz w:val="28"/>
          <w:szCs w:val="28"/>
        </w:rPr>
        <w:t>–</w:t>
      </w:r>
      <w:r w:rsidRPr="00D528AE">
        <w:rPr>
          <w:color w:val="000000"/>
          <w:sz w:val="28"/>
          <w:szCs w:val="28"/>
        </w:rPr>
        <w:t xml:space="preserve"> выпускаемых фирмой товаров (продукции, услуг, новшеств и т. п.). Главное требование к </w:t>
      </w:r>
      <w:r w:rsidR="00AF5F38" w:rsidRPr="00D528AE">
        <w:rPr>
          <w:color w:val="000000"/>
          <w:sz w:val="28"/>
          <w:szCs w:val="28"/>
        </w:rPr>
        <w:t>«</w:t>
      </w:r>
      <w:r w:rsidRPr="00D528AE">
        <w:rPr>
          <w:color w:val="000000"/>
          <w:sz w:val="28"/>
          <w:szCs w:val="28"/>
        </w:rPr>
        <w:t>выходу</w:t>
      </w:r>
      <w:r w:rsidR="00AF5F38" w:rsidRPr="00D528AE">
        <w:rPr>
          <w:color w:val="000000"/>
          <w:sz w:val="28"/>
          <w:szCs w:val="28"/>
        </w:rPr>
        <w:t>»</w:t>
      </w:r>
      <w:r w:rsidRPr="00D528AE">
        <w:rPr>
          <w:color w:val="000000"/>
          <w:sz w:val="28"/>
          <w:szCs w:val="28"/>
        </w:rPr>
        <w:t xml:space="preserve"> </w:t>
      </w:r>
      <w:r w:rsidR="00AF5F38" w:rsidRPr="00D528AE">
        <w:rPr>
          <w:color w:val="000000"/>
          <w:sz w:val="28"/>
          <w:szCs w:val="28"/>
        </w:rPr>
        <w:t>–</w:t>
      </w:r>
      <w:r w:rsidRPr="00D528AE">
        <w:rPr>
          <w:color w:val="000000"/>
          <w:sz w:val="28"/>
          <w:szCs w:val="28"/>
        </w:rPr>
        <w:t xml:space="preserve"> обеспечение конкурентоспособности товаров на внешнем (внутреннем) рынке и достижение за счет этого прибыльности функционирования фирмы. Основным условием обеспечения потенциальной конкурентоспособности </w:t>
      </w:r>
      <w:r w:rsidR="00AF5F38" w:rsidRPr="00D528AE">
        <w:rPr>
          <w:color w:val="000000"/>
          <w:sz w:val="28"/>
          <w:szCs w:val="28"/>
        </w:rPr>
        <w:t>«</w:t>
      </w:r>
      <w:r w:rsidRPr="00D528AE">
        <w:rPr>
          <w:color w:val="000000"/>
          <w:sz w:val="28"/>
          <w:szCs w:val="28"/>
        </w:rPr>
        <w:t>выхода</w:t>
      </w:r>
      <w:r w:rsidR="00AF5F38" w:rsidRPr="00D528AE">
        <w:rPr>
          <w:color w:val="000000"/>
          <w:sz w:val="28"/>
          <w:szCs w:val="28"/>
        </w:rPr>
        <w:t>»</w:t>
      </w:r>
      <w:r w:rsidRPr="00D528AE">
        <w:rPr>
          <w:color w:val="000000"/>
          <w:sz w:val="28"/>
          <w:szCs w:val="28"/>
        </w:rPr>
        <w:t xml:space="preserve"> системы является высокое качество стратегических маркетинговых исследований.</w:t>
      </w:r>
    </w:p>
    <w:p w:rsidR="00D528AE" w:rsidRPr="00D528AE" w:rsidRDefault="00301460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Затраты на последующих стадиях жизненного цикла товара растут высокими темпами. Например, затраты на НИОКР в десятки раз больше затрат на стратегический маркетинг. Затраты на организационно-технологическую подготовку производства в 2</w:t>
      </w:r>
      <w:r w:rsidR="00AF5F38" w:rsidRPr="00D528AE">
        <w:rPr>
          <w:color w:val="000000"/>
          <w:sz w:val="28"/>
          <w:szCs w:val="28"/>
        </w:rPr>
        <w:t>-</w:t>
      </w:r>
      <w:r w:rsidRPr="00D528AE">
        <w:rPr>
          <w:color w:val="000000"/>
          <w:sz w:val="28"/>
          <w:szCs w:val="28"/>
        </w:rPr>
        <w:t>5 раз больше затрат на НИОКР. Материализация объекта НИОКР в производстве требует еще больших затрат. Чем больше программа выпуска объектов, тем меньше доля предпроизводственных затрат в совокупных затратах за жизненный цикл объекта. Затраты на использование (эксплуатацию) товаров длительного пользования (более одного года) в несколько раз больше цены объекта. Например, затраты за 10 лет эксплуатации транспортных средств, металлорежущих станков, горного оборудования, сельскохозяйственной техники в 10</w:t>
      </w:r>
      <w:r w:rsidR="00AF5F38" w:rsidRPr="00D528AE">
        <w:rPr>
          <w:color w:val="000000"/>
          <w:sz w:val="28"/>
          <w:szCs w:val="28"/>
        </w:rPr>
        <w:t>-</w:t>
      </w:r>
      <w:r w:rsidRPr="00D528AE">
        <w:rPr>
          <w:color w:val="000000"/>
          <w:sz w:val="28"/>
          <w:szCs w:val="28"/>
        </w:rPr>
        <w:t>20 раз больше их цены. К эксплуатационны</w:t>
      </w:r>
      <w:r w:rsidR="00772F47" w:rsidRPr="00D528AE">
        <w:rPr>
          <w:color w:val="000000"/>
          <w:sz w:val="28"/>
          <w:szCs w:val="28"/>
        </w:rPr>
        <w:t>м затратам относятся затраты на</w:t>
      </w:r>
      <w:r w:rsidRPr="00D528AE">
        <w:rPr>
          <w:color w:val="000000"/>
          <w:sz w:val="28"/>
          <w:szCs w:val="28"/>
        </w:rPr>
        <w:t xml:space="preserve"> энергию</w:t>
      </w:r>
      <w:r w:rsidR="00772F47" w:rsidRPr="00D528AE">
        <w:rPr>
          <w:color w:val="000000"/>
          <w:sz w:val="28"/>
          <w:szCs w:val="28"/>
        </w:rPr>
        <w:t>,</w:t>
      </w:r>
      <w:r w:rsidRPr="00D528AE">
        <w:rPr>
          <w:color w:val="000000"/>
          <w:sz w:val="28"/>
          <w:szCs w:val="28"/>
        </w:rPr>
        <w:t xml:space="preserve"> топливо</w:t>
      </w:r>
      <w:r w:rsidR="00772F47" w:rsidRPr="00D528AE">
        <w:rPr>
          <w:color w:val="000000"/>
          <w:sz w:val="28"/>
          <w:szCs w:val="28"/>
        </w:rPr>
        <w:t>,</w:t>
      </w:r>
      <w:r w:rsidRPr="00D528AE">
        <w:rPr>
          <w:color w:val="000000"/>
          <w:sz w:val="28"/>
          <w:szCs w:val="28"/>
        </w:rPr>
        <w:t xml:space="preserve"> запасные части</w:t>
      </w:r>
      <w:r w:rsidR="00772F47" w:rsidRPr="00D528AE">
        <w:rPr>
          <w:color w:val="000000"/>
          <w:sz w:val="28"/>
          <w:szCs w:val="28"/>
        </w:rPr>
        <w:t>,</w:t>
      </w:r>
      <w:r w:rsidRPr="00D528AE">
        <w:rPr>
          <w:color w:val="000000"/>
          <w:sz w:val="28"/>
          <w:szCs w:val="28"/>
        </w:rPr>
        <w:t xml:space="preserve"> вспомогательные материалы</w:t>
      </w:r>
      <w:r w:rsidR="00772F47" w:rsidRPr="00D528AE">
        <w:rPr>
          <w:color w:val="000000"/>
          <w:sz w:val="28"/>
          <w:szCs w:val="28"/>
        </w:rPr>
        <w:t>,</w:t>
      </w:r>
      <w:r w:rsidRPr="00D528AE">
        <w:rPr>
          <w:color w:val="000000"/>
          <w:sz w:val="28"/>
          <w:szCs w:val="28"/>
        </w:rPr>
        <w:t xml:space="preserve"> амортизацию основных производственных фондов, используемых при проведении технического обслуживания и ремонта техники</w:t>
      </w:r>
      <w:r w:rsidR="00772F47" w:rsidRPr="00D528AE">
        <w:rPr>
          <w:color w:val="000000"/>
          <w:sz w:val="28"/>
          <w:szCs w:val="28"/>
        </w:rPr>
        <w:t>,</w:t>
      </w:r>
      <w:r w:rsidRPr="00D528AE">
        <w:rPr>
          <w:color w:val="000000"/>
          <w:sz w:val="28"/>
          <w:szCs w:val="28"/>
        </w:rPr>
        <w:t xml:space="preserve"> оплату труда обслуживающего и ремонтного персонала; отчисления на социальные нужды и т. п.</w:t>
      </w:r>
    </w:p>
    <w:p w:rsidR="00D528AE" w:rsidRPr="00D528AE" w:rsidRDefault="00301460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Приоритетной стратегией поведения фирм в условиях жесткой конкуренции должна стать стратегия повышения качества товаров и экономии ресурсов у их потребителей. Логическая цепочка экономии следующая:</w:t>
      </w:r>
    </w:p>
    <w:p w:rsidR="00D528AE" w:rsidRPr="00D528AE" w:rsidRDefault="00301460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повышение качества стратегического маркетинга;</w:t>
      </w:r>
    </w:p>
    <w:p w:rsidR="00D528AE" w:rsidRPr="00D528AE" w:rsidRDefault="00301460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обеспечение конкурентоспособности выпускаемых объектов;</w:t>
      </w:r>
    </w:p>
    <w:p w:rsidR="00D528AE" w:rsidRPr="00D528AE" w:rsidRDefault="00301460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снижение совокупных затрат за жизненный цикл объектов на единицу их полезного эффекта (отдачи) за счет повышения качества и экономии эксплуатационных затрат.</w:t>
      </w:r>
    </w:p>
    <w:p w:rsidR="00D528AE" w:rsidRPr="00D528AE" w:rsidRDefault="00301460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 xml:space="preserve">Отсюда вывод: для повышения качества </w:t>
      </w:r>
      <w:r w:rsidR="00AF5F38" w:rsidRPr="00D528AE">
        <w:rPr>
          <w:color w:val="000000"/>
          <w:sz w:val="28"/>
          <w:szCs w:val="28"/>
        </w:rPr>
        <w:t>«</w:t>
      </w:r>
      <w:r w:rsidRPr="00D528AE">
        <w:rPr>
          <w:color w:val="000000"/>
          <w:sz w:val="28"/>
          <w:szCs w:val="28"/>
        </w:rPr>
        <w:t>выхода</w:t>
      </w:r>
      <w:r w:rsidR="00AF5F38" w:rsidRPr="00D528AE">
        <w:rPr>
          <w:color w:val="000000"/>
          <w:sz w:val="28"/>
          <w:szCs w:val="28"/>
        </w:rPr>
        <w:t>»</w:t>
      </w:r>
      <w:r w:rsidRPr="00D528AE">
        <w:rPr>
          <w:color w:val="000000"/>
          <w:sz w:val="28"/>
          <w:szCs w:val="28"/>
        </w:rPr>
        <w:t xml:space="preserve"> системы необходимо сначала повышать качество </w:t>
      </w:r>
      <w:r w:rsidR="009B20FA" w:rsidRPr="00D528AE">
        <w:rPr>
          <w:color w:val="000000"/>
          <w:sz w:val="28"/>
          <w:szCs w:val="28"/>
        </w:rPr>
        <w:t>инновационного</w:t>
      </w:r>
      <w:r w:rsidRPr="00D528AE">
        <w:rPr>
          <w:color w:val="000000"/>
          <w:sz w:val="28"/>
          <w:szCs w:val="28"/>
        </w:rPr>
        <w:t xml:space="preserve"> маркетинга, обоснованность нормативов конкурентоспособности будущих товаров.</w:t>
      </w:r>
    </w:p>
    <w:p w:rsidR="00D528AE" w:rsidRPr="00D528AE" w:rsidRDefault="00785C39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К «входу» системы относится все, что получает фирма для производства товаров:</w:t>
      </w:r>
    </w:p>
    <w:p w:rsidR="00D528AE" w:rsidRPr="00D528AE" w:rsidRDefault="00785C39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сырье,</w:t>
      </w:r>
    </w:p>
    <w:p w:rsidR="00D528AE" w:rsidRPr="00D528AE" w:rsidRDefault="00785C39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материалы,</w:t>
      </w:r>
    </w:p>
    <w:p w:rsidR="00D528AE" w:rsidRPr="00D528AE" w:rsidRDefault="00785C39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комплектующие изделия,</w:t>
      </w:r>
    </w:p>
    <w:p w:rsidR="00D528AE" w:rsidRPr="00D528AE" w:rsidRDefault="00785C39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энергия,</w:t>
      </w:r>
    </w:p>
    <w:p w:rsidR="00D528AE" w:rsidRPr="00D528AE" w:rsidRDefault="00785C39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информация,</w:t>
      </w:r>
    </w:p>
    <w:p w:rsidR="00D528AE" w:rsidRPr="00D528AE" w:rsidRDefault="00785C39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новое оборудование,</w:t>
      </w:r>
    </w:p>
    <w:p w:rsidR="00D528AE" w:rsidRPr="00D528AE" w:rsidRDefault="00785C39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кадры, документы.</w:t>
      </w:r>
    </w:p>
    <w:p w:rsidR="00D528AE" w:rsidRPr="00D528AE" w:rsidRDefault="00785C39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Задача органов управления сводится к обеспечению конкурентоспособного «входа» путем проведения маркетинговых исследований и отбора наиболее конкурентоспособных поставщиков. Если «вход» будет неконкурентоспособным, то система не может обеспечить конкурентоспособность «выхода».</w:t>
      </w:r>
    </w:p>
    <w:p w:rsidR="00FA29A9" w:rsidRPr="00D528AE" w:rsidRDefault="00FA29A9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К компонентам «обратной связи» системы инновационного менеджмента относятся требования, рекламации клиентов, новая информация потребителей товаров фирмы, возникшие в связи с неудовлетворительным качеством товаров, новыми достижениями научно-технического прогресса, инновациями и другими факторами. Потребители могут иметь обратную связь как с фирмой – поставщиком основного товара, так и с поставщиками («входом») фирмы.</w:t>
      </w:r>
    </w:p>
    <w:p w:rsidR="00D528AE" w:rsidRPr="00D528AE" w:rsidRDefault="00673AE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К компонентам внешней среды фирмы относятся макросреда, инфраструктура и микросреда, оказывающие прямое или косвенное влияние на конкурентоспособность, эффективность и устойчивость работы фирмы.</w:t>
      </w:r>
    </w:p>
    <w:p w:rsidR="00D528AE" w:rsidRPr="00D528AE" w:rsidRDefault="00673AE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 xml:space="preserve">Макросреда характеризуется международными, политическими, экономическими, социально-демографическими, правовыми, экологическими, природно-климатическими, научно-техническими, культурными факторами. Некоторые факторы макросреды оказывают прямое влияние на функционирование фирмы (например, налоговая, таможенная, финансово-кредитная системы страны), другие </w:t>
      </w:r>
      <w:r w:rsidR="00C92E16" w:rsidRPr="00D528AE">
        <w:rPr>
          <w:color w:val="000000"/>
          <w:sz w:val="28"/>
          <w:szCs w:val="28"/>
        </w:rPr>
        <w:t>–</w:t>
      </w:r>
      <w:r w:rsidRPr="00D528AE">
        <w:rPr>
          <w:color w:val="000000"/>
          <w:sz w:val="28"/>
          <w:szCs w:val="28"/>
        </w:rPr>
        <w:t xml:space="preserve"> косвенное (например, параметры технического развития, экосистемы, правовой системы и др.). В принципе, чем больше конкурентоспособность страны, тем выше конкурентоспособных фирм.</w:t>
      </w:r>
    </w:p>
    <w:p w:rsidR="00D528AE" w:rsidRPr="00D528AE" w:rsidRDefault="00673AE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Инфраструктура региона характеризуется системой следующих его отраслей:</w:t>
      </w:r>
    </w:p>
    <w:p w:rsidR="00D528AE" w:rsidRPr="00D528AE" w:rsidRDefault="00673AE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рыночная инфраструктура региона;</w:t>
      </w:r>
    </w:p>
    <w:p w:rsidR="00D528AE" w:rsidRPr="00D528AE" w:rsidRDefault="00673AE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мониторинг окружающей природной среды;</w:t>
      </w:r>
    </w:p>
    <w:p w:rsidR="00D528AE" w:rsidRPr="00D528AE" w:rsidRDefault="00673AE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здравоохранение;</w:t>
      </w:r>
    </w:p>
    <w:p w:rsidR="00D528AE" w:rsidRPr="00D528AE" w:rsidRDefault="00673AE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наука и образование;</w:t>
      </w:r>
    </w:p>
    <w:p w:rsidR="00D528AE" w:rsidRPr="00D528AE" w:rsidRDefault="00673AE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культура;</w:t>
      </w:r>
    </w:p>
    <w:p w:rsidR="00D528AE" w:rsidRPr="00D528AE" w:rsidRDefault="00673AE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торговля;</w:t>
      </w:r>
    </w:p>
    <w:p w:rsidR="00D528AE" w:rsidRPr="00D528AE" w:rsidRDefault="00673AE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общественное питание;</w:t>
      </w:r>
    </w:p>
    <w:p w:rsidR="00D528AE" w:rsidRPr="00D528AE" w:rsidRDefault="00673AE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транспорт и связь;</w:t>
      </w:r>
    </w:p>
    <w:p w:rsidR="00D528AE" w:rsidRPr="00D528AE" w:rsidRDefault="00673AE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промышленность;</w:t>
      </w:r>
    </w:p>
    <w:p w:rsidR="00D528AE" w:rsidRPr="00D528AE" w:rsidRDefault="00673AE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строительство;</w:t>
      </w:r>
    </w:p>
    <w:p w:rsidR="00D528AE" w:rsidRPr="00D528AE" w:rsidRDefault="00673AE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жилищно-коммунальное хозяйство;</w:t>
      </w:r>
    </w:p>
    <w:p w:rsidR="00D528AE" w:rsidRPr="00D528AE" w:rsidRDefault="00673AE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бытовое обслуживание населения;</w:t>
      </w:r>
    </w:p>
    <w:p w:rsidR="00D528AE" w:rsidRPr="00D528AE" w:rsidRDefault="00673AE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пригородное сельское хозяйство.</w:t>
      </w:r>
    </w:p>
    <w:p w:rsidR="00D528AE" w:rsidRPr="00D528AE" w:rsidRDefault="00673AE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 xml:space="preserve">Некоторые отрасли региона оказывают прямое влияние на функционирование фирмы (налоговая система, законодательная система и др.), а другие </w:t>
      </w:r>
      <w:r w:rsidR="00C92E16" w:rsidRPr="00D528AE">
        <w:rPr>
          <w:color w:val="000000"/>
          <w:sz w:val="28"/>
          <w:szCs w:val="28"/>
        </w:rPr>
        <w:t>–</w:t>
      </w:r>
      <w:r w:rsidRPr="00D528AE">
        <w:rPr>
          <w:color w:val="000000"/>
          <w:sz w:val="28"/>
          <w:szCs w:val="28"/>
        </w:rPr>
        <w:t xml:space="preserve"> косвенное.</w:t>
      </w:r>
    </w:p>
    <w:p w:rsidR="00D528AE" w:rsidRPr="00D528AE" w:rsidRDefault="00673AE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К факторам микросреды фирмы относ</w:t>
      </w:r>
      <w:r w:rsidR="00772F47" w:rsidRPr="00D528AE">
        <w:rPr>
          <w:color w:val="000000"/>
          <w:sz w:val="28"/>
          <w:szCs w:val="28"/>
        </w:rPr>
        <w:t>ят</w:t>
      </w:r>
      <w:r w:rsidRPr="00D528AE">
        <w:rPr>
          <w:color w:val="000000"/>
          <w:sz w:val="28"/>
          <w:szCs w:val="28"/>
        </w:rPr>
        <w:t>:</w:t>
      </w:r>
    </w:p>
    <w:p w:rsidR="00D528AE" w:rsidRPr="00D528AE" w:rsidRDefault="00673AE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непосредственных конкурентов фирмы по выпускаемым ею товарам;</w:t>
      </w:r>
    </w:p>
    <w:p w:rsidR="00D528AE" w:rsidRPr="00D528AE" w:rsidRDefault="00673AE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всех конкурентов поставщиков (</w:t>
      </w:r>
      <w:r w:rsidR="00C92E16" w:rsidRPr="00D528AE">
        <w:rPr>
          <w:color w:val="000000"/>
          <w:sz w:val="28"/>
          <w:szCs w:val="28"/>
        </w:rPr>
        <w:t>«</w:t>
      </w:r>
      <w:r w:rsidRPr="00D528AE">
        <w:rPr>
          <w:color w:val="000000"/>
          <w:sz w:val="28"/>
          <w:szCs w:val="28"/>
        </w:rPr>
        <w:t>входа</w:t>
      </w:r>
      <w:r w:rsidR="00C92E16" w:rsidRPr="00D528AE">
        <w:rPr>
          <w:color w:val="000000"/>
          <w:sz w:val="28"/>
          <w:szCs w:val="28"/>
        </w:rPr>
        <w:t>»</w:t>
      </w:r>
      <w:r w:rsidRPr="00D528AE">
        <w:rPr>
          <w:color w:val="000000"/>
          <w:sz w:val="28"/>
          <w:szCs w:val="28"/>
        </w:rPr>
        <w:t>);</w:t>
      </w:r>
    </w:p>
    <w:p w:rsidR="00D528AE" w:rsidRPr="00D528AE" w:rsidRDefault="00673AE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 xml:space="preserve">маркетинговых посредников фирмы по </w:t>
      </w:r>
      <w:r w:rsidR="00C92E16" w:rsidRPr="00D528AE">
        <w:rPr>
          <w:color w:val="000000"/>
          <w:sz w:val="28"/>
          <w:szCs w:val="28"/>
        </w:rPr>
        <w:t>«</w:t>
      </w:r>
      <w:r w:rsidRPr="00D528AE">
        <w:rPr>
          <w:color w:val="000000"/>
          <w:sz w:val="28"/>
          <w:szCs w:val="28"/>
        </w:rPr>
        <w:t>входу</w:t>
      </w:r>
      <w:r w:rsidR="00C92E16" w:rsidRPr="00D528AE">
        <w:rPr>
          <w:color w:val="000000"/>
          <w:sz w:val="28"/>
          <w:szCs w:val="28"/>
        </w:rPr>
        <w:t>»</w:t>
      </w:r>
      <w:r w:rsidRPr="00D528AE">
        <w:rPr>
          <w:color w:val="000000"/>
          <w:sz w:val="28"/>
          <w:szCs w:val="28"/>
        </w:rPr>
        <w:t xml:space="preserve"> и </w:t>
      </w:r>
      <w:r w:rsidR="00C92E16" w:rsidRPr="00D528AE">
        <w:rPr>
          <w:color w:val="000000"/>
          <w:sz w:val="28"/>
          <w:szCs w:val="28"/>
        </w:rPr>
        <w:t>«</w:t>
      </w:r>
      <w:r w:rsidRPr="00D528AE">
        <w:rPr>
          <w:color w:val="000000"/>
          <w:sz w:val="28"/>
          <w:szCs w:val="28"/>
        </w:rPr>
        <w:t>выходу</w:t>
      </w:r>
      <w:r w:rsidR="00C92E16" w:rsidRPr="00D528AE">
        <w:rPr>
          <w:color w:val="000000"/>
          <w:sz w:val="28"/>
          <w:szCs w:val="28"/>
        </w:rPr>
        <w:t>»</w:t>
      </w:r>
      <w:r w:rsidRPr="00D528AE">
        <w:rPr>
          <w:color w:val="000000"/>
          <w:sz w:val="28"/>
          <w:szCs w:val="28"/>
        </w:rPr>
        <w:t xml:space="preserve"> системы;</w:t>
      </w:r>
    </w:p>
    <w:p w:rsidR="00D528AE" w:rsidRPr="00D528AE" w:rsidRDefault="00673AE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контактные аудитории (общество потребителей, контролирующие органы, профсоюзы, пресса и т. п.).</w:t>
      </w:r>
    </w:p>
    <w:p w:rsidR="00673AE4" w:rsidRPr="00D528AE" w:rsidRDefault="00673AE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 xml:space="preserve">Чем выше конкуренция по </w:t>
      </w:r>
      <w:r w:rsidR="00C92E16" w:rsidRPr="00D528AE">
        <w:rPr>
          <w:color w:val="000000"/>
          <w:sz w:val="28"/>
          <w:szCs w:val="28"/>
        </w:rPr>
        <w:t>«</w:t>
      </w:r>
      <w:r w:rsidRPr="00D528AE">
        <w:rPr>
          <w:color w:val="000000"/>
          <w:sz w:val="28"/>
          <w:szCs w:val="28"/>
        </w:rPr>
        <w:t>входу</w:t>
      </w:r>
      <w:r w:rsidR="00C92E16" w:rsidRPr="00D528AE">
        <w:rPr>
          <w:color w:val="000000"/>
          <w:sz w:val="28"/>
          <w:szCs w:val="28"/>
        </w:rPr>
        <w:t>»</w:t>
      </w:r>
      <w:r w:rsidRPr="00D528AE">
        <w:rPr>
          <w:color w:val="000000"/>
          <w:sz w:val="28"/>
          <w:szCs w:val="28"/>
        </w:rPr>
        <w:t xml:space="preserve"> и </w:t>
      </w:r>
      <w:r w:rsidR="00C92E16" w:rsidRPr="00D528AE">
        <w:rPr>
          <w:color w:val="000000"/>
          <w:sz w:val="28"/>
          <w:szCs w:val="28"/>
        </w:rPr>
        <w:t>«</w:t>
      </w:r>
      <w:r w:rsidRPr="00D528AE">
        <w:rPr>
          <w:color w:val="000000"/>
          <w:sz w:val="28"/>
          <w:szCs w:val="28"/>
        </w:rPr>
        <w:t>выходу</w:t>
      </w:r>
      <w:r w:rsidR="00C92E16" w:rsidRPr="00D528AE">
        <w:rPr>
          <w:color w:val="000000"/>
          <w:sz w:val="28"/>
          <w:szCs w:val="28"/>
        </w:rPr>
        <w:t>»</w:t>
      </w:r>
      <w:r w:rsidRPr="00D528AE">
        <w:rPr>
          <w:color w:val="000000"/>
          <w:sz w:val="28"/>
          <w:szCs w:val="28"/>
        </w:rPr>
        <w:t xml:space="preserve"> системы, тем выше будет конкурентоспособность выпускаемых фирмой товаров.</w:t>
      </w:r>
    </w:p>
    <w:p w:rsidR="00D528AE" w:rsidRPr="00D528AE" w:rsidRDefault="00673AE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Подсистема научного сопровождения состоит из следующих компонентов: научные подходы к инновационному менеджменту, функции и методы менеджмента. К научным подходам к менеджменту относятся: системный, структурный, маркетинговый, функциональный, воспроизводственный, нормативный, комплексный, интеграционный, динамический, процессный, количественный, административный, поведенческий, ситуационный</w:t>
      </w:r>
      <w:r w:rsidR="0038592E" w:rsidRPr="00D528AE">
        <w:rPr>
          <w:color w:val="000000"/>
          <w:sz w:val="28"/>
          <w:szCs w:val="28"/>
        </w:rPr>
        <w:t xml:space="preserve"> подходы</w:t>
      </w:r>
      <w:r w:rsidRPr="00D528AE">
        <w:rPr>
          <w:color w:val="000000"/>
          <w:sz w:val="28"/>
          <w:szCs w:val="28"/>
        </w:rPr>
        <w:t>.</w:t>
      </w:r>
    </w:p>
    <w:p w:rsidR="00D528AE" w:rsidRPr="00D528AE" w:rsidRDefault="00673AE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К функциям менеджмента относятся следующие:</w:t>
      </w:r>
    </w:p>
    <w:p w:rsidR="00D528AE" w:rsidRPr="00D528AE" w:rsidRDefault="00673AE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стратегический маркетинг,</w:t>
      </w:r>
    </w:p>
    <w:p w:rsidR="00D528AE" w:rsidRPr="00D528AE" w:rsidRDefault="00673AE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планирование,</w:t>
      </w:r>
    </w:p>
    <w:p w:rsidR="00D528AE" w:rsidRPr="00D528AE" w:rsidRDefault="00673AE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организация процессов,</w:t>
      </w:r>
    </w:p>
    <w:p w:rsidR="00D528AE" w:rsidRPr="00D528AE" w:rsidRDefault="00673AE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учет и контроль,</w:t>
      </w:r>
    </w:p>
    <w:p w:rsidR="00D528AE" w:rsidRPr="00D528AE" w:rsidRDefault="00673AE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мотивация,</w:t>
      </w:r>
    </w:p>
    <w:p w:rsidR="00D528AE" w:rsidRPr="00D528AE" w:rsidRDefault="00673AE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регулирование.</w:t>
      </w:r>
    </w:p>
    <w:p w:rsidR="00D528AE" w:rsidRPr="00D528AE" w:rsidRDefault="00673AE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К методам менеджмента относятся методы принуждения, побуждения и принуждения, сетевые, анализ, прогнозирование.</w:t>
      </w:r>
    </w:p>
    <w:p w:rsidR="00D528AE" w:rsidRPr="00D528AE" w:rsidRDefault="00673AE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Глубина проработки проблем инновационного менеджмента и обоснованность управленческого решения определяются количеством и качеством применяемых научных подходов, принципов и методов менеджмента. Чем проще процесс разработки и реализации управленческого решения, тем выше неопределенность (поле допуска) его результатов. Поэтому объективные законы конкуренции и экономии времени требуют увеличения затрат на повышение качества стратегических решений на ранних стадиях жизненного цикла товаров ради многократной экономии на последующих стадиях. Ведущие фирмы мира (</w:t>
      </w:r>
      <w:r w:rsidR="00A774DA" w:rsidRPr="00D528AE">
        <w:rPr>
          <w:color w:val="000000"/>
          <w:sz w:val="28"/>
          <w:szCs w:val="28"/>
        </w:rPr>
        <w:t>«</w:t>
      </w:r>
      <w:r w:rsidRPr="00D528AE">
        <w:rPr>
          <w:color w:val="000000"/>
          <w:sz w:val="28"/>
          <w:szCs w:val="28"/>
        </w:rPr>
        <w:t>Интел</w:t>
      </w:r>
      <w:r w:rsidR="00A774DA" w:rsidRPr="00D528AE">
        <w:rPr>
          <w:color w:val="000000"/>
          <w:sz w:val="28"/>
          <w:szCs w:val="28"/>
        </w:rPr>
        <w:t>»</w:t>
      </w:r>
      <w:r w:rsidRPr="00D528AE">
        <w:rPr>
          <w:color w:val="000000"/>
          <w:sz w:val="28"/>
          <w:szCs w:val="28"/>
        </w:rPr>
        <w:t xml:space="preserve">, </w:t>
      </w:r>
      <w:r w:rsidR="00A774DA" w:rsidRPr="00D528AE">
        <w:rPr>
          <w:color w:val="000000"/>
          <w:sz w:val="28"/>
          <w:szCs w:val="28"/>
        </w:rPr>
        <w:t>«</w:t>
      </w:r>
      <w:r w:rsidRPr="00D528AE">
        <w:rPr>
          <w:color w:val="000000"/>
          <w:sz w:val="28"/>
          <w:szCs w:val="28"/>
        </w:rPr>
        <w:t>Сони</w:t>
      </w:r>
      <w:r w:rsidR="00A774DA" w:rsidRPr="00D528AE">
        <w:rPr>
          <w:color w:val="000000"/>
          <w:sz w:val="28"/>
          <w:szCs w:val="28"/>
        </w:rPr>
        <w:t>»</w:t>
      </w:r>
      <w:r w:rsidRPr="00D528AE">
        <w:rPr>
          <w:color w:val="000000"/>
          <w:sz w:val="28"/>
          <w:szCs w:val="28"/>
        </w:rPr>
        <w:t xml:space="preserve">, </w:t>
      </w:r>
      <w:r w:rsidR="00A774DA" w:rsidRPr="00D528AE">
        <w:rPr>
          <w:color w:val="000000"/>
          <w:sz w:val="28"/>
          <w:szCs w:val="28"/>
        </w:rPr>
        <w:t>«</w:t>
      </w:r>
      <w:r w:rsidRPr="00D528AE">
        <w:rPr>
          <w:color w:val="000000"/>
          <w:sz w:val="28"/>
          <w:szCs w:val="28"/>
        </w:rPr>
        <w:t>Самсунг</w:t>
      </w:r>
      <w:r w:rsidR="00A774DA" w:rsidRPr="00D528AE">
        <w:rPr>
          <w:color w:val="000000"/>
          <w:sz w:val="28"/>
          <w:szCs w:val="28"/>
        </w:rPr>
        <w:t>»</w:t>
      </w:r>
      <w:r w:rsidRPr="00D528AE">
        <w:rPr>
          <w:color w:val="000000"/>
          <w:sz w:val="28"/>
          <w:szCs w:val="28"/>
        </w:rPr>
        <w:t xml:space="preserve">, </w:t>
      </w:r>
      <w:r w:rsidR="00A774DA" w:rsidRPr="00D528AE">
        <w:rPr>
          <w:color w:val="000000"/>
          <w:sz w:val="28"/>
          <w:szCs w:val="28"/>
        </w:rPr>
        <w:t>«</w:t>
      </w:r>
      <w:r w:rsidRPr="00D528AE">
        <w:rPr>
          <w:color w:val="000000"/>
          <w:sz w:val="28"/>
          <w:szCs w:val="28"/>
        </w:rPr>
        <w:t>Электролюкс</w:t>
      </w:r>
      <w:r w:rsidR="00A774DA" w:rsidRPr="00D528AE">
        <w:rPr>
          <w:color w:val="000000"/>
          <w:sz w:val="28"/>
          <w:szCs w:val="28"/>
        </w:rPr>
        <w:t>»</w:t>
      </w:r>
      <w:r w:rsidRPr="00D528AE">
        <w:rPr>
          <w:color w:val="000000"/>
          <w:sz w:val="28"/>
          <w:szCs w:val="28"/>
        </w:rPr>
        <w:t xml:space="preserve">, </w:t>
      </w:r>
      <w:r w:rsidR="00A774DA" w:rsidRPr="00D528AE">
        <w:rPr>
          <w:color w:val="000000"/>
          <w:sz w:val="28"/>
          <w:szCs w:val="28"/>
        </w:rPr>
        <w:t>«</w:t>
      </w:r>
      <w:r w:rsidRPr="00D528AE">
        <w:rPr>
          <w:color w:val="000000"/>
          <w:sz w:val="28"/>
          <w:szCs w:val="28"/>
        </w:rPr>
        <w:t>Тойота</w:t>
      </w:r>
      <w:r w:rsidR="00A774DA" w:rsidRPr="00D528AE">
        <w:rPr>
          <w:color w:val="000000"/>
          <w:sz w:val="28"/>
          <w:szCs w:val="28"/>
        </w:rPr>
        <w:t>»</w:t>
      </w:r>
      <w:r w:rsidRPr="00D528AE">
        <w:rPr>
          <w:color w:val="000000"/>
          <w:sz w:val="28"/>
          <w:szCs w:val="28"/>
        </w:rPr>
        <w:t xml:space="preserve"> и др.) в настоящее время идут по пути повышения конкурентоспособности принимаемых решений, документов, товаров, увеличения затрат на стратегический маркетинг, инновации, НИОКР.</w:t>
      </w:r>
    </w:p>
    <w:p w:rsidR="00D528AE" w:rsidRPr="00D528AE" w:rsidRDefault="00673AE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Целевая подсистема системы инновационного менеджмента состоит из двух компонентов:</w:t>
      </w:r>
    </w:p>
    <w:p w:rsidR="00D528AE" w:rsidRPr="00D528AE" w:rsidRDefault="00673AE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формирование портфеля новшеств;</w:t>
      </w:r>
    </w:p>
    <w:p w:rsidR="00D528AE" w:rsidRPr="00D528AE" w:rsidRDefault="00673AE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формирование портфеля инноваций.</w:t>
      </w:r>
    </w:p>
    <w:p w:rsidR="00D528AE" w:rsidRPr="00D528AE" w:rsidRDefault="00673AE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Портфель новшеств должен наполняться преимущественно своими наукоемкими разработками, изобретениями, патентами, эффективными ноу-хау и другими радикальными новшествами.</w:t>
      </w:r>
    </w:p>
    <w:p w:rsidR="00D528AE" w:rsidRPr="00D528AE" w:rsidRDefault="00673AE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 xml:space="preserve">Новшества могут быть, с одной стороны, как покупными, так и собственной разработки, с другой </w:t>
      </w:r>
      <w:r w:rsidR="00A774DA" w:rsidRPr="00D528AE">
        <w:rPr>
          <w:color w:val="000000"/>
          <w:sz w:val="28"/>
          <w:szCs w:val="28"/>
        </w:rPr>
        <w:t>–</w:t>
      </w:r>
      <w:r w:rsidRPr="00D528AE">
        <w:rPr>
          <w:color w:val="000000"/>
          <w:sz w:val="28"/>
          <w:szCs w:val="28"/>
        </w:rPr>
        <w:t xml:space="preserve"> накапливаться в собственном фонде, внедряться (то есть переходить в инновацию) в собственном производстве либо продаваться.</w:t>
      </w:r>
    </w:p>
    <w:p w:rsidR="00D528AE" w:rsidRPr="00D528AE" w:rsidRDefault="00673AE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Портфель инноваций представляет собой стратегический план внедрения новшеств покупных и собственной разработки.</w:t>
      </w:r>
    </w:p>
    <w:p w:rsidR="00D528AE" w:rsidRPr="00D528AE" w:rsidRDefault="00673AE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Обоснованность параметров целевой подсистемы определяет эффективность дальнейшего функционирования фирмы.</w:t>
      </w:r>
    </w:p>
    <w:p w:rsidR="00D528AE" w:rsidRPr="00D528AE" w:rsidRDefault="00673AE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После анализа окружения фирмы и формирования целевой подсистемы определяются параметры обеспечивающей подсистемы,</w:t>
      </w:r>
      <w:r w:rsidR="00A774DA" w:rsidRPr="00D528AE">
        <w:rPr>
          <w:color w:val="000000"/>
          <w:sz w:val="28"/>
          <w:szCs w:val="28"/>
        </w:rPr>
        <w:t xml:space="preserve"> т.</w:t>
      </w:r>
      <w:r w:rsidRPr="00D528AE">
        <w:rPr>
          <w:color w:val="000000"/>
          <w:sz w:val="28"/>
          <w:szCs w:val="28"/>
        </w:rPr>
        <w:t xml:space="preserve">е. количество, качество, сроки поставок, поставщики сырья, материалов, комплектующих изделий и т. п., необходимые для решения задач целевой подсистемы. Для достижения конкурентоспособного </w:t>
      </w:r>
      <w:r w:rsidR="00A774DA" w:rsidRPr="00D528AE">
        <w:rPr>
          <w:color w:val="000000"/>
          <w:sz w:val="28"/>
          <w:szCs w:val="28"/>
        </w:rPr>
        <w:t>«</w:t>
      </w:r>
      <w:r w:rsidRPr="00D528AE">
        <w:rPr>
          <w:color w:val="000000"/>
          <w:sz w:val="28"/>
          <w:szCs w:val="28"/>
        </w:rPr>
        <w:t>выхода</w:t>
      </w:r>
      <w:r w:rsidR="00A774DA" w:rsidRPr="00D528AE">
        <w:rPr>
          <w:color w:val="000000"/>
          <w:sz w:val="28"/>
          <w:szCs w:val="28"/>
        </w:rPr>
        <w:t>»</w:t>
      </w:r>
      <w:r w:rsidRPr="00D528AE">
        <w:rPr>
          <w:color w:val="000000"/>
          <w:sz w:val="28"/>
          <w:szCs w:val="28"/>
        </w:rPr>
        <w:t xml:space="preserve"> системы необходимо найти конкурентоспособных поставщиков ее </w:t>
      </w:r>
      <w:r w:rsidR="00A774DA" w:rsidRPr="00D528AE">
        <w:rPr>
          <w:color w:val="000000"/>
          <w:sz w:val="28"/>
          <w:szCs w:val="28"/>
        </w:rPr>
        <w:t>«</w:t>
      </w:r>
      <w:r w:rsidRPr="00D528AE">
        <w:rPr>
          <w:color w:val="000000"/>
          <w:sz w:val="28"/>
          <w:szCs w:val="28"/>
        </w:rPr>
        <w:t>входа</w:t>
      </w:r>
      <w:r w:rsidR="00A774DA" w:rsidRPr="00D528AE">
        <w:rPr>
          <w:color w:val="000000"/>
          <w:sz w:val="28"/>
          <w:szCs w:val="28"/>
        </w:rPr>
        <w:t>»</w:t>
      </w:r>
      <w:r w:rsidRPr="00D528AE">
        <w:rPr>
          <w:color w:val="000000"/>
          <w:sz w:val="28"/>
          <w:szCs w:val="28"/>
        </w:rPr>
        <w:t xml:space="preserve">. На основе неконкурентоспособных компонентов </w:t>
      </w:r>
      <w:r w:rsidR="00A774DA" w:rsidRPr="00D528AE">
        <w:rPr>
          <w:color w:val="000000"/>
          <w:sz w:val="28"/>
          <w:szCs w:val="28"/>
        </w:rPr>
        <w:t>«</w:t>
      </w:r>
      <w:r w:rsidRPr="00D528AE">
        <w:rPr>
          <w:color w:val="000000"/>
          <w:sz w:val="28"/>
          <w:szCs w:val="28"/>
        </w:rPr>
        <w:t>входа</w:t>
      </w:r>
      <w:r w:rsidR="00A774DA" w:rsidRPr="00D528AE">
        <w:rPr>
          <w:color w:val="000000"/>
          <w:sz w:val="28"/>
          <w:szCs w:val="28"/>
        </w:rPr>
        <w:t>»</w:t>
      </w:r>
      <w:r w:rsidRPr="00D528AE">
        <w:rPr>
          <w:color w:val="000000"/>
          <w:sz w:val="28"/>
          <w:szCs w:val="28"/>
        </w:rPr>
        <w:t xml:space="preserve"> при любом уровне техники, технологии и организации процессов невозможно произвести конкурентоспособный товар.</w:t>
      </w:r>
    </w:p>
    <w:p w:rsidR="00D528AE" w:rsidRPr="00D528AE" w:rsidRDefault="00673AE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Управляемая подсистема системы инновационного менеджмента состоит из конкретных компонентов по созданию новшеств и внедрению инноваций по стадиям их жизненного цикла:</w:t>
      </w:r>
    </w:p>
    <w:p w:rsidR="00D528AE" w:rsidRPr="00D528AE" w:rsidRDefault="00673AE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стратегический маркетинг;</w:t>
      </w:r>
    </w:p>
    <w:p w:rsidR="00D528AE" w:rsidRPr="00D528AE" w:rsidRDefault="00673AE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НИОКР;</w:t>
      </w:r>
    </w:p>
    <w:p w:rsidR="00D528AE" w:rsidRPr="00D528AE" w:rsidRDefault="00673AE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организационно-технологическая подготовка производства новшеств и внедрения инноваций;</w:t>
      </w:r>
    </w:p>
    <w:p w:rsidR="00D528AE" w:rsidRPr="00D528AE" w:rsidRDefault="00673AE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производство новшеств;</w:t>
      </w:r>
    </w:p>
    <w:p w:rsidR="00D528AE" w:rsidRPr="00D528AE" w:rsidRDefault="00673AE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сервис инноваций.</w:t>
      </w:r>
    </w:p>
    <w:p w:rsidR="00D528AE" w:rsidRPr="00D528AE" w:rsidRDefault="00673AE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 xml:space="preserve">Последняя, управляющая подсистема, </w:t>
      </w:r>
      <w:r w:rsidR="00386A75" w:rsidRPr="00D528AE">
        <w:rPr>
          <w:color w:val="000000"/>
          <w:sz w:val="28"/>
          <w:szCs w:val="28"/>
        </w:rPr>
        <w:t>является важнейшей, т.</w:t>
      </w:r>
      <w:r w:rsidRPr="00D528AE">
        <w:rPr>
          <w:color w:val="000000"/>
          <w:sz w:val="28"/>
          <w:szCs w:val="28"/>
        </w:rPr>
        <w:t>к. эта подсистема несет ответственность за все происходящее в системе менеджмента. Компонентами подсистемы являются управление персоналом, разработка управленческого решения, координация выполнения инновационных проектов. Эти компоненты определяют качество всех остальных подсистем системы инновационного менеджмента.</w:t>
      </w:r>
    </w:p>
    <w:p w:rsidR="00772F47" w:rsidRPr="00D528AE" w:rsidRDefault="00772F47" w:rsidP="00D52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45E4" w:rsidRPr="00D528AE" w:rsidRDefault="00D528AE" w:rsidP="00D528AE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bookmarkStart w:id="2" w:name="_Toc248314203"/>
      <w:r>
        <w:rPr>
          <w:b/>
          <w:bCs/>
          <w:color w:val="000000"/>
          <w:kern w:val="28"/>
          <w:sz w:val="28"/>
          <w:szCs w:val="28"/>
        </w:rPr>
        <w:br w:type="page"/>
      </w:r>
      <w:r w:rsidR="00772F47" w:rsidRPr="00D528AE">
        <w:rPr>
          <w:b/>
          <w:bCs/>
          <w:color w:val="000000"/>
          <w:kern w:val="28"/>
          <w:sz w:val="28"/>
          <w:szCs w:val="28"/>
        </w:rPr>
        <w:t xml:space="preserve">2. </w:t>
      </w:r>
      <w:r w:rsidR="0020621A" w:rsidRPr="00D528AE">
        <w:rPr>
          <w:b/>
          <w:bCs/>
          <w:color w:val="000000"/>
          <w:kern w:val="28"/>
          <w:sz w:val="28"/>
          <w:szCs w:val="28"/>
        </w:rPr>
        <w:t>ПРОЦЕСС ОРГАНИЗАЦИИ ИННОВАЦИОННОГО</w:t>
      </w:r>
      <w:r w:rsidRPr="00D528AE">
        <w:rPr>
          <w:b/>
          <w:bCs/>
          <w:color w:val="000000"/>
          <w:kern w:val="28"/>
          <w:sz w:val="28"/>
          <w:szCs w:val="28"/>
        </w:rPr>
        <w:t xml:space="preserve"> </w:t>
      </w:r>
      <w:r w:rsidR="0020621A" w:rsidRPr="00D528AE">
        <w:rPr>
          <w:b/>
          <w:bCs/>
          <w:color w:val="000000"/>
          <w:kern w:val="28"/>
          <w:sz w:val="28"/>
          <w:szCs w:val="28"/>
        </w:rPr>
        <w:t>МЕНЕДЖМЕНТА НА ПРЕДПРИЯТИИ</w:t>
      </w:r>
      <w:bookmarkEnd w:id="2"/>
    </w:p>
    <w:p w:rsidR="00772F47" w:rsidRPr="00D528AE" w:rsidRDefault="00772F47" w:rsidP="00D52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4248" w:rsidRPr="00D528AE" w:rsidRDefault="004A4248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Организация инновационного менеджмента на предприятии представляет собой систему мер, направленных на рациональное сочетание всех его элементов в едином процессе управления инновациями.</w:t>
      </w:r>
    </w:p>
    <w:p w:rsidR="00D528AE" w:rsidRPr="00D528AE" w:rsidRDefault="00772F47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Инновационный менеджмент включает в себя стратегию и тактику управления.</w:t>
      </w:r>
    </w:p>
    <w:p w:rsidR="00D528AE" w:rsidRPr="00D528AE" w:rsidRDefault="00772F47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Стратегия определяет общее направление и способ использования средств для достижения поставленной цели. После достижения поставленной цели стратегия как направление и средство достижения цели прекращает свое существование.</w:t>
      </w:r>
    </w:p>
    <w:p w:rsidR="00D528AE" w:rsidRPr="00D528AE" w:rsidRDefault="00772F47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Тактика – это конкретные методы и приемы для достижения поставленной цели в конкретных условиях. Задачей тактики инновационного менеджмента является искусство выбора оптимального решения и приемов достижения этого решения наиболее приемлемых в данной хозяйственной ситуации.</w:t>
      </w:r>
    </w:p>
    <w:p w:rsidR="00D528AE" w:rsidRPr="00D528AE" w:rsidRDefault="00A46E23" w:rsidP="00D52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Инновационный менеджмент имеет много общего со стратегическим менеджментом.</w:t>
      </w:r>
      <w:r w:rsidR="00F25194" w:rsidRPr="00D528AE">
        <w:rPr>
          <w:color w:val="000000"/>
          <w:sz w:val="28"/>
          <w:szCs w:val="28"/>
        </w:rPr>
        <w:t xml:space="preserve"> Подтверждением сказанному может служить общность функций стратегического и инновационного менеджмента в процессе управления предприятием, систематизация которых осуществлена по основным классификационным признакам (см. табл. 1)</w:t>
      </w:r>
      <w:r w:rsidR="00922CF2" w:rsidRPr="00D528AE">
        <w:rPr>
          <w:rStyle w:val="a9"/>
          <w:color w:val="000000"/>
          <w:sz w:val="28"/>
          <w:szCs w:val="28"/>
        </w:rPr>
        <w:footnoteReference w:id="2"/>
      </w:r>
      <w:r w:rsidR="00F25194" w:rsidRPr="00D528AE">
        <w:rPr>
          <w:color w:val="000000"/>
          <w:sz w:val="28"/>
          <w:szCs w:val="28"/>
        </w:rPr>
        <w:t>.</w:t>
      </w:r>
    </w:p>
    <w:p w:rsidR="005023CA" w:rsidRPr="00D528AE" w:rsidRDefault="005023CA" w:rsidP="00D52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5194" w:rsidRPr="00D528AE" w:rsidRDefault="00D528AE" w:rsidP="00D52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25194" w:rsidRPr="00D528AE">
        <w:rPr>
          <w:color w:val="000000"/>
          <w:sz w:val="28"/>
          <w:szCs w:val="28"/>
        </w:rPr>
        <w:t>Таблица 1</w:t>
      </w:r>
      <w:r>
        <w:rPr>
          <w:color w:val="000000"/>
          <w:sz w:val="28"/>
          <w:szCs w:val="28"/>
        </w:rPr>
        <w:t xml:space="preserve"> </w:t>
      </w:r>
      <w:r w:rsidR="00F25194" w:rsidRPr="00D528AE">
        <w:rPr>
          <w:color w:val="000000"/>
          <w:sz w:val="28"/>
          <w:szCs w:val="28"/>
        </w:rPr>
        <w:t>Общность функций стратегического и</w:t>
      </w:r>
      <w:r>
        <w:rPr>
          <w:color w:val="000000"/>
          <w:sz w:val="28"/>
          <w:szCs w:val="28"/>
        </w:rPr>
        <w:t xml:space="preserve"> </w:t>
      </w:r>
      <w:r w:rsidR="00F25194" w:rsidRPr="00D528AE">
        <w:rPr>
          <w:color w:val="000000"/>
          <w:sz w:val="28"/>
          <w:szCs w:val="28"/>
        </w:rPr>
        <w:t>инновационного менеджмента</w:t>
      </w:r>
      <w:r>
        <w:rPr>
          <w:color w:val="000000"/>
          <w:sz w:val="28"/>
          <w:szCs w:val="28"/>
        </w:rPr>
        <w:t xml:space="preserve"> </w:t>
      </w:r>
      <w:r w:rsidR="00F25194" w:rsidRPr="00D528AE">
        <w:rPr>
          <w:color w:val="000000"/>
          <w:sz w:val="28"/>
          <w:szCs w:val="28"/>
        </w:rPr>
        <w:t xml:space="preserve">в процессе принятия управленческих решений </w:t>
      </w:r>
    </w:p>
    <w:tbl>
      <w:tblPr>
        <w:tblW w:w="4750" w:type="pct"/>
        <w:tblInd w:w="-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979"/>
        <w:gridCol w:w="3128"/>
        <w:gridCol w:w="3866"/>
      </w:tblGrid>
      <w:tr w:rsidR="00F25194" w:rsidRPr="00D528AE" w:rsidTr="00D528AE">
        <w:trPr>
          <w:tblHeader/>
        </w:trPr>
        <w:tc>
          <w:tcPr>
            <w:tcW w:w="0" w:type="auto"/>
            <w:vAlign w:val="center"/>
          </w:tcPr>
          <w:p w:rsidR="00F25194" w:rsidRPr="00D528AE" w:rsidRDefault="00F25194" w:rsidP="00D528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28AE">
              <w:rPr>
                <w:color w:val="000000"/>
                <w:sz w:val="20"/>
                <w:szCs w:val="20"/>
              </w:rPr>
              <w:t xml:space="preserve">Классификационный признак </w:t>
            </w:r>
          </w:p>
        </w:tc>
        <w:tc>
          <w:tcPr>
            <w:tcW w:w="0" w:type="auto"/>
            <w:vAlign w:val="center"/>
          </w:tcPr>
          <w:p w:rsidR="00F25194" w:rsidRPr="00D528AE" w:rsidRDefault="00F25194" w:rsidP="00D528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28AE">
              <w:rPr>
                <w:color w:val="000000"/>
                <w:sz w:val="20"/>
                <w:szCs w:val="20"/>
              </w:rPr>
              <w:t xml:space="preserve">Стратегическое управление </w:t>
            </w:r>
          </w:p>
        </w:tc>
        <w:tc>
          <w:tcPr>
            <w:tcW w:w="0" w:type="auto"/>
            <w:vAlign w:val="center"/>
          </w:tcPr>
          <w:p w:rsidR="00F25194" w:rsidRPr="00D528AE" w:rsidRDefault="00F25194" w:rsidP="00D528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28AE">
              <w:rPr>
                <w:color w:val="000000"/>
                <w:sz w:val="20"/>
                <w:szCs w:val="20"/>
              </w:rPr>
              <w:t xml:space="preserve">Инновационный менеджмент </w:t>
            </w:r>
          </w:p>
        </w:tc>
      </w:tr>
      <w:tr w:rsidR="00F25194" w:rsidRPr="00D528AE" w:rsidTr="00D528AE">
        <w:tc>
          <w:tcPr>
            <w:tcW w:w="0" w:type="auto"/>
            <w:vAlign w:val="center"/>
          </w:tcPr>
          <w:p w:rsidR="00F25194" w:rsidRPr="00D528AE" w:rsidRDefault="00F25194" w:rsidP="00D528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28AE">
              <w:rPr>
                <w:color w:val="000000"/>
                <w:sz w:val="20"/>
                <w:szCs w:val="20"/>
              </w:rPr>
              <w:t xml:space="preserve">1. Время действия </w:t>
            </w:r>
          </w:p>
        </w:tc>
        <w:tc>
          <w:tcPr>
            <w:tcW w:w="0" w:type="auto"/>
            <w:vAlign w:val="center"/>
          </w:tcPr>
          <w:p w:rsidR="00F25194" w:rsidRPr="00D528AE" w:rsidRDefault="00F25194" w:rsidP="00D528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28AE">
              <w:rPr>
                <w:color w:val="000000"/>
                <w:sz w:val="20"/>
                <w:szCs w:val="20"/>
              </w:rPr>
              <w:t xml:space="preserve">Осуществляется на период от 3 до 5 лет. </w:t>
            </w:r>
          </w:p>
        </w:tc>
        <w:tc>
          <w:tcPr>
            <w:tcW w:w="0" w:type="auto"/>
            <w:vAlign w:val="center"/>
          </w:tcPr>
          <w:p w:rsidR="00F25194" w:rsidRPr="00D528AE" w:rsidRDefault="00F25194" w:rsidP="00D528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28AE">
              <w:rPr>
                <w:color w:val="000000"/>
                <w:sz w:val="20"/>
                <w:szCs w:val="20"/>
              </w:rPr>
              <w:t xml:space="preserve">Смена продуктового ассортимента должна осуществляться за период от 3 до 5 лет. </w:t>
            </w:r>
          </w:p>
        </w:tc>
      </w:tr>
      <w:tr w:rsidR="00F25194" w:rsidRPr="00D528AE" w:rsidTr="00D528AE">
        <w:tc>
          <w:tcPr>
            <w:tcW w:w="0" w:type="auto"/>
            <w:vAlign w:val="center"/>
          </w:tcPr>
          <w:p w:rsidR="00F25194" w:rsidRPr="00D528AE" w:rsidRDefault="00F25194" w:rsidP="00D528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28AE">
              <w:rPr>
                <w:color w:val="000000"/>
                <w:sz w:val="20"/>
                <w:szCs w:val="20"/>
              </w:rPr>
              <w:t xml:space="preserve">2. Тип целей </w:t>
            </w:r>
          </w:p>
        </w:tc>
        <w:tc>
          <w:tcPr>
            <w:tcW w:w="0" w:type="auto"/>
            <w:vAlign w:val="center"/>
          </w:tcPr>
          <w:p w:rsidR="00F25194" w:rsidRPr="00D528AE" w:rsidRDefault="00F25194" w:rsidP="00D528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28AE">
              <w:rPr>
                <w:color w:val="000000"/>
                <w:sz w:val="20"/>
                <w:szCs w:val="20"/>
              </w:rPr>
              <w:t xml:space="preserve">Направлено на выявление путей долгосрочного выживания. </w:t>
            </w:r>
          </w:p>
        </w:tc>
        <w:tc>
          <w:tcPr>
            <w:tcW w:w="0" w:type="auto"/>
            <w:vAlign w:val="center"/>
          </w:tcPr>
          <w:p w:rsidR="00F25194" w:rsidRPr="00D528AE" w:rsidRDefault="00F25194" w:rsidP="00D528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28AE">
              <w:rPr>
                <w:color w:val="000000"/>
                <w:sz w:val="20"/>
                <w:szCs w:val="20"/>
              </w:rPr>
              <w:t xml:space="preserve">Нацелено на разработку путей перспективного развития. </w:t>
            </w:r>
          </w:p>
        </w:tc>
      </w:tr>
      <w:tr w:rsidR="00F25194" w:rsidRPr="00D528AE" w:rsidTr="00D528AE">
        <w:tc>
          <w:tcPr>
            <w:tcW w:w="0" w:type="auto"/>
            <w:vAlign w:val="center"/>
          </w:tcPr>
          <w:p w:rsidR="00F25194" w:rsidRPr="00D528AE" w:rsidRDefault="00F25194" w:rsidP="00D528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28AE">
              <w:rPr>
                <w:color w:val="000000"/>
                <w:sz w:val="20"/>
                <w:szCs w:val="20"/>
              </w:rPr>
              <w:t xml:space="preserve">3. Основные функции </w:t>
            </w:r>
          </w:p>
        </w:tc>
        <w:tc>
          <w:tcPr>
            <w:tcW w:w="0" w:type="auto"/>
            <w:vAlign w:val="center"/>
          </w:tcPr>
          <w:p w:rsidR="00F25194" w:rsidRPr="00D528AE" w:rsidRDefault="00F25194" w:rsidP="00D528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28AE">
              <w:rPr>
                <w:color w:val="000000"/>
                <w:sz w:val="20"/>
                <w:szCs w:val="20"/>
              </w:rPr>
              <w:t xml:space="preserve">Включает: анализ, планирование, реализацию и контроль стратегической деятельности предприятия. </w:t>
            </w:r>
          </w:p>
        </w:tc>
        <w:tc>
          <w:tcPr>
            <w:tcW w:w="0" w:type="auto"/>
            <w:vAlign w:val="center"/>
          </w:tcPr>
          <w:p w:rsidR="00F25194" w:rsidRPr="00D528AE" w:rsidRDefault="00F25194" w:rsidP="00D528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28AE">
              <w:rPr>
                <w:color w:val="000000"/>
                <w:sz w:val="20"/>
                <w:szCs w:val="20"/>
              </w:rPr>
              <w:t xml:space="preserve">Включает: анализ, планирование, организацию и контроль инновационной деятельности предприятия. </w:t>
            </w:r>
          </w:p>
        </w:tc>
      </w:tr>
      <w:tr w:rsidR="00F25194" w:rsidRPr="00D528AE" w:rsidTr="00D528AE">
        <w:tc>
          <w:tcPr>
            <w:tcW w:w="0" w:type="auto"/>
            <w:vAlign w:val="center"/>
          </w:tcPr>
          <w:p w:rsidR="00F25194" w:rsidRPr="00D528AE" w:rsidRDefault="00F25194" w:rsidP="00D528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28AE">
              <w:rPr>
                <w:color w:val="000000"/>
                <w:sz w:val="20"/>
                <w:szCs w:val="20"/>
              </w:rPr>
              <w:t xml:space="preserve">4. Учет факторов </w:t>
            </w:r>
          </w:p>
        </w:tc>
        <w:tc>
          <w:tcPr>
            <w:tcW w:w="0" w:type="auto"/>
            <w:vAlign w:val="center"/>
          </w:tcPr>
          <w:p w:rsidR="00F25194" w:rsidRPr="00D528AE" w:rsidRDefault="00F25194" w:rsidP="00D528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28AE">
              <w:rPr>
                <w:color w:val="000000"/>
                <w:sz w:val="20"/>
                <w:szCs w:val="20"/>
              </w:rPr>
              <w:t xml:space="preserve">Основными факторами, учитывающимися при разработке стратегии являются: глобальные изменения во внешнем окружении, размещение ресурсов и стратегия НИОКР. </w:t>
            </w:r>
          </w:p>
        </w:tc>
        <w:tc>
          <w:tcPr>
            <w:tcW w:w="0" w:type="auto"/>
            <w:vAlign w:val="center"/>
          </w:tcPr>
          <w:p w:rsidR="00F25194" w:rsidRPr="00D528AE" w:rsidRDefault="00F25194" w:rsidP="00D528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28AE">
              <w:rPr>
                <w:color w:val="000000"/>
                <w:sz w:val="20"/>
                <w:szCs w:val="20"/>
              </w:rPr>
              <w:t xml:space="preserve">При принятии решений в отношении стратегии НИОКР необходимо рассмотреть такие стратегические факторы, как: глобальные изменения во внешней среде, размещение ресурсов и корпоративную стратегию. </w:t>
            </w:r>
          </w:p>
        </w:tc>
      </w:tr>
      <w:tr w:rsidR="00F25194" w:rsidRPr="00D528AE" w:rsidTr="00D528AE">
        <w:tc>
          <w:tcPr>
            <w:tcW w:w="0" w:type="auto"/>
            <w:vAlign w:val="center"/>
          </w:tcPr>
          <w:p w:rsidR="00F25194" w:rsidRPr="00D528AE" w:rsidRDefault="00F25194" w:rsidP="00D528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28AE">
              <w:rPr>
                <w:color w:val="000000"/>
                <w:sz w:val="20"/>
                <w:szCs w:val="20"/>
              </w:rPr>
              <w:t xml:space="preserve">5. Размещение ресурсов </w:t>
            </w:r>
          </w:p>
        </w:tc>
        <w:tc>
          <w:tcPr>
            <w:tcW w:w="0" w:type="auto"/>
            <w:vAlign w:val="center"/>
          </w:tcPr>
          <w:p w:rsidR="00F25194" w:rsidRPr="00D528AE" w:rsidRDefault="00F25194" w:rsidP="00D528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28AE">
              <w:rPr>
                <w:color w:val="000000"/>
                <w:sz w:val="20"/>
                <w:szCs w:val="20"/>
              </w:rPr>
              <w:t xml:space="preserve">Для реализации стратегии распределение ресурсов осуществляется на основе портфельного анализа. </w:t>
            </w:r>
          </w:p>
        </w:tc>
        <w:tc>
          <w:tcPr>
            <w:tcW w:w="0" w:type="auto"/>
            <w:vAlign w:val="center"/>
          </w:tcPr>
          <w:p w:rsidR="00F25194" w:rsidRPr="00D528AE" w:rsidRDefault="00F25194" w:rsidP="00D528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28AE">
              <w:rPr>
                <w:color w:val="000000"/>
                <w:sz w:val="20"/>
                <w:szCs w:val="20"/>
              </w:rPr>
              <w:t xml:space="preserve">Выделение ресурсов для осуществления стратегии выведения новых продуктов на рынок целесообразно проводить в рамках портфельного анализа. </w:t>
            </w:r>
          </w:p>
        </w:tc>
      </w:tr>
      <w:tr w:rsidR="00F25194" w:rsidRPr="00D528AE" w:rsidTr="00D528AE">
        <w:tc>
          <w:tcPr>
            <w:tcW w:w="0" w:type="auto"/>
            <w:vAlign w:val="center"/>
          </w:tcPr>
          <w:p w:rsidR="00F25194" w:rsidRPr="00D528AE" w:rsidRDefault="00F25194" w:rsidP="00D528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28AE">
              <w:rPr>
                <w:color w:val="000000"/>
                <w:sz w:val="20"/>
                <w:szCs w:val="20"/>
              </w:rPr>
              <w:t xml:space="preserve">6. Уровень управления </w:t>
            </w:r>
          </w:p>
        </w:tc>
        <w:tc>
          <w:tcPr>
            <w:tcW w:w="0" w:type="auto"/>
            <w:vAlign w:val="center"/>
          </w:tcPr>
          <w:p w:rsidR="00F25194" w:rsidRPr="00D528AE" w:rsidRDefault="00F25194" w:rsidP="00D528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28AE">
              <w:rPr>
                <w:color w:val="000000"/>
                <w:sz w:val="20"/>
                <w:szCs w:val="20"/>
              </w:rPr>
              <w:t>Разрабатывается высшим управленческим звеном.</w:t>
            </w:r>
          </w:p>
        </w:tc>
        <w:tc>
          <w:tcPr>
            <w:tcW w:w="0" w:type="auto"/>
            <w:vAlign w:val="center"/>
          </w:tcPr>
          <w:p w:rsidR="00F25194" w:rsidRPr="00D528AE" w:rsidRDefault="00F25194" w:rsidP="00D528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28AE">
              <w:rPr>
                <w:color w:val="000000"/>
                <w:sz w:val="20"/>
                <w:szCs w:val="20"/>
              </w:rPr>
              <w:t xml:space="preserve">Осуществляется на высшем уровне организации. </w:t>
            </w:r>
          </w:p>
        </w:tc>
      </w:tr>
      <w:tr w:rsidR="00F25194" w:rsidRPr="00D528AE" w:rsidTr="00D528AE">
        <w:tc>
          <w:tcPr>
            <w:tcW w:w="0" w:type="auto"/>
            <w:vAlign w:val="center"/>
          </w:tcPr>
          <w:p w:rsidR="00F25194" w:rsidRPr="00D528AE" w:rsidRDefault="00F25194" w:rsidP="00D528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28AE">
              <w:rPr>
                <w:color w:val="000000"/>
                <w:sz w:val="20"/>
                <w:szCs w:val="20"/>
              </w:rPr>
              <w:t xml:space="preserve">7. Система управления </w:t>
            </w:r>
          </w:p>
        </w:tc>
        <w:tc>
          <w:tcPr>
            <w:tcW w:w="0" w:type="auto"/>
            <w:vAlign w:val="center"/>
          </w:tcPr>
          <w:p w:rsidR="00F25194" w:rsidRPr="00D528AE" w:rsidRDefault="00F25194" w:rsidP="00D528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28AE">
              <w:rPr>
                <w:color w:val="000000"/>
                <w:sz w:val="20"/>
                <w:szCs w:val="20"/>
              </w:rPr>
              <w:t xml:space="preserve">Для большей эффективности необходимо создание группы стратегического развития. </w:t>
            </w:r>
          </w:p>
        </w:tc>
        <w:tc>
          <w:tcPr>
            <w:tcW w:w="0" w:type="auto"/>
            <w:vAlign w:val="center"/>
          </w:tcPr>
          <w:p w:rsidR="00F25194" w:rsidRPr="00D528AE" w:rsidRDefault="00F25194" w:rsidP="00D528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28AE">
              <w:rPr>
                <w:color w:val="000000"/>
                <w:sz w:val="20"/>
                <w:szCs w:val="20"/>
              </w:rPr>
              <w:t xml:space="preserve">Для большей результативности целесообразно организовать специализированное инновационно исследовательское подразделение. </w:t>
            </w:r>
          </w:p>
        </w:tc>
      </w:tr>
      <w:tr w:rsidR="00F25194" w:rsidRPr="00D528AE" w:rsidTr="00D528AE">
        <w:tc>
          <w:tcPr>
            <w:tcW w:w="0" w:type="auto"/>
            <w:vAlign w:val="center"/>
          </w:tcPr>
          <w:p w:rsidR="00F25194" w:rsidRPr="00D528AE" w:rsidRDefault="00F25194" w:rsidP="00D528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28AE">
              <w:rPr>
                <w:color w:val="000000"/>
                <w:sz w:val="20"/>
                <w:szCs w:val="20"/>
              </w:rPr>
              <w:t xml:space="preserve">8. Степень важности </w:t>
            </w:r>
          </w:p>
        </w:tc>
        <w:tc>
          <w:tcPr>
            <w:tcW w:w="0" w:type="auto"/>
            <w:vAlign w:val="center"/>
          </w:tcPr>
          <w:p w:rsidR="00F25194" w:rsidRPr="00D528AE" w:rsidRDefault="00F25194" w:rsidP="00D528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28AE">
              <w:rPr>
                <w:color w:val="000000"/>
                <w:sz w:val="20"/>
                <w:szCs w:val="20"/>
              </w:rPr>
              <w:t xml:space="preserve">Выработанная стратегия является основным ориентиром для всей организации. </w:t>
            </w:r>
          </w:p>
        </w:tc>
        <w:tc>
          <w:tcPr>
            <w:tcW w:w="0" w:type="auto"/>
            <w:vAlign w:val="center"/>
          </w:tcPr>
          <w:p w:rsidR="00F25194" w:rsidRPr="00D528AE" w:rsidRDefault="00F25194" w:rsidP="00D528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28AE">
              <w:rPr>
                <w:color w:val="000000"/>
                <w:sz w:val="20"/>
                <w:szCs w:val="20"/>
              </w:rPr>
              <w:t xml:space="preserve">Разработанная программа инноваций является одним из основных направлений общей стратегии предприятия, т.к. она определяет генеральное направление производственного развития. </w:t>
            </w:r>
          </w:p>
        </w:tc>
      </w:tr>
      <w:tr w:rsidR="00F25194" w:rsidRPr="00D528AE" w:rsidTr="00D528AE">
        <w:tc>
          <w:tcPr>
            <w:tcW w:w="0" w:type="auto"/>
            <w:vAlign w:val="center"/>
          </w:tcPr>
          <w:p w:rsidR="00F25194" w:rsidRPr="00D528AE" w:rsidRDefault="00F25194" w:rsidP="00D528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28AE">
              <w:rPr>
                <w:color w:val="000000"/>
                <w:sz w:val="20"/>
                <w:szCs w:val="20"/>
              </w:rPr>
              <w:t xml:space="preserve">9. Характер осуществления </w:t>
            </w:r>
          </w:p>
        </w:tc>
        <w:tc>
          <w:tcPr>
            <w:tcW w:w="0" w:type="auto"/>
            <w:vAlign w:val="center"/>
          </w:tcPr>
          <w:p w:rsidR="00F25194" w:rsidRPr="00D528AE" w:rsidRDefault="00F25194" w:rsidP="00D528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28AE">
              <w:rPr>
                <w:color w:val="000000"/>
                <w:sz w:val="20"/>
                <w:szCs w:val="20"/>
              </w:rPr>
              <w:t>Необходимо осуществлять постоянно.</w:t>
            </w:r>
          </w:p>
        </w:tc>
        <w:tc>
          <w:tcPr>
            <w:tcW w:w="0" w:type="auto"/>
            <w:vAlign w:val="center"/>
          </w:tcPr>
          <w:p w:rsidR="00F25194" w:rsidRPr="00D528AE" w:rsidRDefault="00F25194" w:rsidP="00D528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28AE">
              <w:rPr>
                <w:color w:val="000000"/>
                <w:sz w:val="20"/>
                <w:szCs w:val="20"/>
              </w:rPr>
              <w:t xml:space="preserve">Инновации целесообразно внедрять на постоянной основе. </w:t>
            </w:r>
          </w:p>
        </w:tc>
      </w:tr>
    </w:tbl>
    <w:p w:rsidR="00016D70" w:rsidRPr="00D528AE" w:rsidRDefault="00016D70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46E23" w:rsidRPr="00D528AE" w:rsidRDefault="00F2519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Таким образом, на основе выделенных функций стратегического и инновационного менеджмента в процессе управления предприятием можно сделать вывод о том, что есть определенные предпосылки для интеграции двух типов управления.</w:t>
      </w:r>
    </w:p>
    <w:p w:rsidR="00D528AE" w:rsidRPr="00D528AE" w:rsidRDefault="00425EED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Организация инновационного менеджмента связывает в единую систему указанные выше элементы процесса управления инновациями.</w:t>
      </w:r>
    </w:p>
    <w:p w:rsidR="00D528AE" w:rsidRPr="00D528AE" w:rsidRDefault="00425EED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Процесс организации инновационного менеджмента на предприятии состоит из следующих взаимосвязанных этапов:</w:t>
      </w:r>
    </w:p>
    <w:p w:rsidR="00D528AE" w:rsidRPr="00D528AE" w:rsidRDefault="00425EED" w:rsidP="00D528AE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Определение цели управления инновацией.</w:t>
      </w:r>
    </w:p>
    <w:p w:rsidR="00D528AE" w:rsidRPr="00D528AE" w:rsidRDefault="00425EED" w:rsidP="00D528AE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Выбор стратегии менеджмента инновации.</w:t>
      </w:r>
    </w:p>
    <w:p w:rsidR="00D528AE" w:rsidRPr="00D528AE" w:rsidRDefault="00425EED" w:rsidP="00D528AE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Определение приемов управления инновацией.</w:t>
      </w:r>
    </w:p>
    <w:p w:rsidR="00D528AE" w:rsidRPr="00D528AE" w:rsidRDefault="00425EED" w:rsidP="00D528AE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Разработка программы управления инновацией.</w:t>
      </w:r>
    </w:p>
    <w:p w:rsidR="00D528AE" w:rsidRPr="00D528AE" w:rsidRDefault="00425EED" w:rsidP="00D528AE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Организация работ по выполнению программы.</w:t>
      </w:r>
    </w:p>
    <w:p w:rsidR="00D528AE" w:rsidRPr="00D528AE" w:rsidRDefault="00425EED" w:rsidP="00D528AE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Контроль за выполнением намеченной программы.</w:t>
      </w:r>
    </w:p>
    <w:p w:rsidR="00D528AE" w:rsidRPr="00D528AE" w:rsidRDefault="00425EED" w:rsidP="00D528AE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Анализ и оценка эффективности приемов управления инновацией.</w:t>
      </w:r>
    </w:p>
    <w:p w:rsidR="00D528AE" w:rsidRPr="00D528AE" w:rsidRDefault="00425EED" w:rsidP="00D528AE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Корректировка приемов менеджмента инновации.</w:t>
      </w:r>
    </w:p>
    <w:p w:rsidR="00D528AE" w:rsidRPr="00D528AE" w:rsidRDefault="00344BC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Организация инновационного менеджмента закладывается уже при создании и реализации инновации, то есть в самом инновационном процессе. Инновационный процесс служит тем фундаментом прочности, от которого будет зависеть эффективность использования приемов инновационного менеджмента.</w:t>
      </w:r>
    </w:p>
    <w:p w:rsidR="004A4248" w:rsidRPr="00D528AE" w:rsidRDefault="00344BC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В первую очередь необходимо определить цель управления данным новым продуктом или операцией. Целью инновационного менеджмента может быть прибыль, расширение сегмента рынка, выход на новый рынок и т.п.</w:t>
      </w:r>
    </w:p>
    <w:p w:rsidR="00D528AE" w:rsidRPr="00D528AE" w:rsidRDefault="00016D70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Общая цель организации должна учитывать:</w:t>
      </w:r>
    </w:p>
    <w:p w:rsidR="00D528AE" w:rsidRPr="00D528AE" w:rsidRDefault="00016D70" w:rsidP="00D528AE">
      <w:pPr>
        <w:numPr>
          <w:ilvl w:val="0"/>
          <w:numId w:val="9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основное направление деятельности фирмы;</w:t>
      </w:r>
    </w:p>
    <w:p w:rsidR="00D528AE" w:rsidRPr="00D528AE" w:rsidRDefault="00016D70" w:rsidP="00D528AE">
      <w:pPr>
        <w:numPr>
          <w:ilvl w:val="0"/>
          <w:numId w:val="9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рабочие принципы во внешней среде (принципы торговли; отношения к потребителю; ведение деловых связей);</w:t>
      </w:r>
    </w:p>
    <w:p w:rsidR="00D528AE" w:rsidRPr="00D528AE" w:rsidRDefault="00016D70" w:rsidP="00D528AE">
      <w:pPr>
        <w:numPr>
          <w:ilvl w:val="0"/>
          <w:numId w:val="9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культуру организации, ее традиции, рабочий климат.</w:t>
      </w:r>
    </w:p>
    <w:p w:rsidR="00D528AE" w:rsidRPr="00D528AE" w:rsidRDefault="00CA1598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Следующим важным этапом организации инновационного менеджмента является выбор стратегии управления инновациями. От правильно выбранной стратегии управления зависит результативность и эффективность инноваций.</w:t>
      </w:r>
    </w:p>
    <w:p w:rsidR="00D528AE" w:rsidRPr="00D528AE" w:rsidRDefault="00016D70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Стратегическое инновационное планирование опирается на</w:t>
      </w:r>
      <w:r w:rsidR="00F73A11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тщательный анализ внешней и</w:t>
      </w:r>
      <w:r w:rsidR="00F73A11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внутренней среды фирмы, в</w:t>
      </w:r>
      <w:r w:rsidR="00F73A11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ходе которого:</w:t>
      </w:r>
    </w:p>
    <w:p w:rsidR="00D528AE" w:rsidRPr="00D528AE" w:rsidRDefault="00016D70" w:rsidP="00D528AE">
      <w:pPr>
        <w:numPr>
          <w:ilvl w:val="0"/>
          <w:numId w:val="10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оцениваются изменения, происходящие в планируемом периоде;</w:t>
      </w:r>
    </w:p>
    <w:p w:rsidR="00D528AE" w:rsidRPr="00D528AE" w:rsidRDefault="00016D70" w:rsidP="00D528AE">
      <w:pPr>
        <w:numPr>
          <w:ilvl w:val="0"/>
          <w:numId w:val="10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выявляются факторы, угрожающие позициям фирмы;</w:t>
      </w:r>
    </w:p>
    <w:p w:rsidR="00D528AE" w:rsidRPr="00D528AE" w:rsidRDefault="00016D70" w:rsidP="00D528AE">
      <w:pPr>
        <w:numPr>
          <w:ilvl w:val="0"/>
          <w:numId w:val="10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исследуются факторы, благоприятные для деятельности фирмы</w:t>
      </w:r>
      <w:r w:rsidR="00843CA2" w:rsidRPr="00D528AE">
        <w:rPr>
          <w:color w:val="000000"/>
          <w:sz w:val="28"/>
          <w:szCs w:val="28"/>
        </w:rPr>
        <w:t>;</w:t>
      </w:r>
    </w:p>
    <w:p w:rsidR="00D528AE" w:rsidRPr="00D528AE" w:rsidRDefault="00016D70" w:rsidP="00D528AE">
      <w:pPr>
        <w:numPr>
          <w:ilvl w:val="0"/>
          <w:numId w:val="10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планируются нововведения, которые позволят компании укрепить свои рыночные позиции.</w:t>
      </w:r>
    </w:p>
    <w:p w:rsidR="00344BC4" w:rsidRPr="00D528AE" w:rsidRDefault="002826DC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Прием инновационного менеджмента – это способ воздействия управляющей подсистемы (субъект управления) на управляемую подсистему (объект управления), которая включает в себя инновации, инновационный процесс и</w:t>
      </w:r>
      <w:r w:rsidR="00843CA2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отношения на</w:t>
      </w:r>
      <w:r w:rsidR="00843CA2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 xml:space="preserve">рынке реализации инновации. </w:t>
      </w:r>
      <w:r w:rsidR="00CA1598" w:rsidRPr="00D528AE">
        <w:rPr>
          <w:color w:val="000000"/>
          <w:sz w:val="28"/>
          <w:szCs w:val="28"/>
        </w:rPr>
        <w:t>Подходы к</w:t>
      </w:r>
      <w:r w:rsidR="00843CA2" w:rsidRPr="00D528AE">
        <w:rPr>
          <w:color w:val="000000"/>
          <w:sz w:val="28"/>
          <w:szCs w:val="28"/>
        </w:rPr>
        <w:t xml:space="preserve"> </w:t>
      </w:r>
      <w:r w:rsidR="00CA1598" w:rsidRPr="00D528AE">
        <w:rPr>
          <w:color w:val="000000"/>
          <w:sz w:val="28"/>
          <w:szCs w:val="28"/>
        </w:rPr>
        <w:t>приемам по</w:t>
      </w:r>
      <w:r w:rsidR="00843CA2" w:rsidRPr="00D528AE">
        <w:rPr>
          <w:color w:val="000000"/>
          <w:sz w:val="28"/>
          <w:szCs w:val="28"/>
        </w:rPr>
        <w:t xml:space="preserve"> </w:t>
      </w:r>
      <w:r w:rsidR="00CA1598" w:rsidRPr="00D528AE">
        <w:rPr>
          <w:color w:val="000000"/>
          <w:sz w:val="28"/>
          <w:szCs w:val="28"/>
        </w:rPr>
        <w:t>управлению инновациями зависят от</w:t>
      </w:r>
      <w:r w:rsidR="00843CA2" w:rsidRPr="00D528AE">
        <w:rPr>
          <w:color w:val="000000"/>
          <w:sz w:val="28"/>
          <w:szCs w:val="28"/>
        </w:rPr>
        <w:t xml:space="preserve"> </w:t>
      </w:r>
      <w:r w:rsidR="00CA1598" w:rsidRPr="00D528AE">
        <w:rPr>
          <w:color w:val="000000"/>
          <w:sz w:val="28"/>
          <w:szCs w:val="28"/>
        </w:rPr>
        <w:t>цели управления, конкретных задач по</w:t>
      </w:r>
      <w:r w:rsidR="00843CA2" w:rsidRPr="00D528AE">
        <w:rPr>
          <w:color w:val="000000"/>
          <w:sz w:val="28"/>
          <w:szCs w:val="28"/>
        </w:rPr>
        <w:t xml:space="preserve"> </w:t>
      </w:r>
      <w:r w:rsidR="00CA1598" w:rsidRPr="00D528AE">
        <w:rPr>
          <w:color w:val="000000"/>
          <w:sz w:val="28"/>
          <w:szCs w:val="28"/>
        </w:rPr>
        <w:t>управлению и</w:t>
      </w:r>
      <w:r w:rsidR="00843CA2" w:rsidRPr="00D528AE">
        <w:rPr>
          <w:color w:val="000000"/>
          <w:sz w:val="28"/>
          <w:szCs w:val="28"/>
        </w:rPr>
        <w:t xml:space="preserve"> </w:t>
      </w:r>
      <w:r w:rsidR="00CA1598" w:rsidRPr="00D528AE">
        <w:rPr>
          <w:color w:val="000000"/>
          <w:sz w:val="28"/>
          <w:szCs w:val="28"/>
        </w:rPr>
        <w:t>могут быть самыми разными.</w:t>
      </w:r>
    </w:p>
    <w:p w:rsidR="00D528AE" w:rsidRPr="00D528AE" w:rsidRDefault="00AD4DBA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Важными этапами организации инновационного менеджмента являются разработка программы управления инновацией и</w:t>
      </w:r>
      <w:r w:rsidR="00843CA2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организация работы по</w:t>
      </w:r>
      <w:r w:rsidR="00843CA2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 xml:space="preserve">выполнению намеченной </w:t>
      </w:r>
      <w:r w:rsidR="00843CA2" w:rsidRPr="00D528AE">
        <w:rPr>
          <w:color w:val="000000"/>
          <w:sz w:val="28"/>
          <w:szCs w:val="28"/>
        </w:rPr>
        <w:t>программы</w:t>
      </w:r>
      <w:r w:rsidRPr="00D528AE">
        <w:rPr>
          <w:color w:val="000000"/>
          <w:sz w:val="28"/>
          <w:szCs w:val="28"/>
        </w:rPr>
        <w:t>. Программа управления инновацией представляет собой согласованный по</w:t>
      </w:r>
      <w:r w:rsidR="00843CA2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срокам, результатам и</w:t>
      </w:r>
      <w:r w:rsidR="00843CA2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финансовому обеспечению комплекс действий для достижения поставленной цели.</w:t>
      </w:r>
    </w:p>
    <w:p w:rsidR="00D528AE" w:rsidRPr="00D528AE" w:rsidRDefault="00AD4DBA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Неотъемлемой частью инновационного менеджмента является организация работы по выполнению намеченной программы действий, то есть определение отдельных видов мероприятий, объемов и источников финансирования этих работ, конкретных исполнителей, сроков выполнения и т.п.</w:t>
      </w:r>
    </w:p>
    <w:p w:rsidR="00D528AE" w:rsidRPr="00D528AE" w:rsidRDefault="00AD4DBA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Важным этапом организации инновационного менеджмента является также контроль за выполнением намеченной программы действий.</w:t>
      </w:r>
    </w:p>
    <w:p w:rsidR="006E21D1" w:rsidRPr="00D528AE" w:rsidRDefault="00AD4DBA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Не менее важны анализ и оценка эффективности приемов управления инновацией. При анализе</w:t>
      </w:r>
      <w:r w:rsidR="00843CA2" w:rsidRPr="00D528AE">
        <w:rPr>
          <w:color w:val="000000"/>
          <w:sz w:val="28"/>
          <w:szCs w:val="28"/>
        </w:rPr>
        <w:t>,</w:t>
      </w:r>
      <w:r w:rsidRPr="00D528AE">
        <w:rPr>
          <w:color w:val="000000"/>
          <w:sz w:val="28"/>
          <w:szCs w:val="28"/>
        </w:rPr>
        <w:t xml:space="preserve"> преж</w:t>
      </w:r>
      <w:r w:rsidR="00205989" w:rsidRPr="00D528AE">
        <w:rPr>
          <w:color w:val="000000"/>
          <w:sz w:val="28"/>
          <w:szCs w:val="28"/>
        </w:rPr>
        <w:t>де всего</w:t>
      </w:r>
      <w:r w:rsidR="00843CA2" w:rsidRPr="00D528AE">
        <w:rPr>
          <w:color w:val="000000"/>
          <w:sz w:val="28"/>
          <w:szCs w:val="28"/>
        </w:rPr>
        <w:t>,</w:t>
      </w:r>
      <w:r w:rsidR="00205989" w:rsidRPr="00D528AE">
        <w:rPr>
          <w:color w:val="000000"/>
          <w:sz w:val="28"/>
          <w:szCs w:val="28"/>
        </w:rPr>
        <w:t xml:space="preserve"> выявляют</w:t>
      </w:r>
      <w:r w:rsidR="00843CA2" w:rsidRPr="00D528AE">
        <w:rPr>
          <w:color w:val="000000"/>
          <w:sz w:val="28"/>
          <w:szCs w:val="28"/>
        </w:rPr>
        <w:t>,</w:t>
      </w:r>
      <w:r w:rsidRPr="00D528AE">
        <w:rPr>
          <w:color w:val="000000"/>
          <w:sz w:val="28"/>
          <w:szCs w:val="28"/>
        </w:rPr>
        <w:t xml:space="preserve"> помогли ли используемые приемы достигнуть поставленной цели, как быстро, с какими усилиями и затратами была достигнута эта цель, нельзя ли методы менеджмента инноваций использовать более эффективно.</w:t>
      </w:r>
    </w:p>
    <w:p w:rsidR="00D528AE" w:rsidRPr="00D528AE" w:rsidRDefault="008E5F52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Заключительным этапом организации инновационного менеджмента является возможная корректировка приемов управления инновацией.</w:t>
      </w:r>
    </w:p>
    <w:p w:rsidR="00D528AE" w:rsidRPr="00D528AE" w:rsidRDefault="00991931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Разработка программы осуществления инновационного менеджмента</w:t>
      </w:r>
      <w:r w:rsidR="00D528AE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обычно представляет собой достаточно трудоемкий процесс, для осуществления которого необходимо:</w:t>
      </w:r>
    </w:p>
    <w:p w:rsidR="00D528AE" w:rsidRPr="00D528AE" w:rsidRDefault="00991931" w:rsidP="00D528AE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определить цели и задачи;</w:t>
      </w:r>
    </w:p>
    <w:p w:rsidR="00D528AE" w:rsidRPr="00D528AE" w:rsidRDefault="00991931" w:rsidP="00D528AE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проработать различные варианты их решения;</w:t>
      </w:r>
    </w:p>
    <w:p w:rsidR="00D528AE" w:rsidRPr="00D528AE" w:rsidRDefault="00991931" w:rsidP="00D528AE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выбрать один из вариантов и разработать комплексную программу его реализации;</w:t>
      </w:r>
    </w:p>
    <w:p w:rsidR="00D528AE" w:rsidRPr="00D528AE" w:rsidRDefault="00991931" w:rsidP="00D528AE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создать механизм реализации комплексной программы, т.е. назначить конкретных исполнителей, определить их права и обязанности, выделить участки работы и т.п.</w:t>
      </w:r>
    </w:p>
    <w:p w:rsidR="00D528AE" w:rsidRPr="00D528AE" w:rsidRDefault="00991931" w:rsidP="00D52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Прообразом программы может являться сетевой график, который составляется для выполнения разработанной программы и наглядно отражает все работы, необходимые для достижения конечной цели.</w:t>
      </w:r>
    </w:p>
    <w:p w:rsidR="00D528AE" w:rsidRPr="00D528AE" w:rsidRDefault="00395B35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Сетевой график </w:t>
      </w:r>
      <w:r w:rsidR="00A632AD" w:rsidRPr="00D528AE">
        <w:rPr>
          <w:color w:val="000000"/>
          <w:sz w:val="28"/>
          <w:szCs w:val="28"/>
        </w:rPr>
        <w:t>–</w:t>
      </w:r>
      <w:r w:rsidRPr="00D528AE">
        <w:rPr>
          <w:color w:val="000000"/>
          <w:sz w:val="28"/>
          <w:szCs w:val="28"/>
        </w:rPr>
        <w:t xml:space="preserve"> это так называемая модель достижения поставленной цели. Причем эта модель динамично приспособлена для анализа различных вариантов достижения цели, внесения каких-либо изменений, оптимизации процессов и т.п.</w:t>
      </w:r>
    </w:p>
    <w:p w:rsidR="00D528AE" w:rsidRPr="00D528AE" w:rsidRDefault="00395B35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Метод сетевого планирования </w:t>
      </w:r>
      <w:r w:rsidR="00A632AD" w:rsidRPr="00D528AE">
        <w:rPr>
          <w:color w:val="000000"/>
          <w:sz w:val="28"/>
          <w:szCs w:val="28"/>
        </w:rPr>
        <w:t>–</w:t>
      </w:r>
      <w:r w:rsidRPr="00D528AE">
        <w:rPr>
          <w:color w:val="000000"/>
          <w:sz w:val="28"/>
          <w:szCs w:val="28"/>
        </w:rPr>
        <w:t xml:space="preserve"> это совокупность определенных приемов, позволяющих с помощью сетевого графика (сетевой модели) рационально осуществлять всю программу управления инновациями.</w:t>
      </w:r>
    </w:p>
    <w:p w:rsidR="00D528AE" w:rsidRPr="00D528AE" w:rsidRDefault="00395B35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Использование метода сетевого планирования для управления инновациями позволяет:</w:t>
      </w:r>
    </w:p>
    <w:p w:rsidR="00D528AE" w:rsidRPr="00D528AE" w:rsidRDefault="00395B35" w:rsidP="00D528AE">
      <w:pPr>
        <w:numPr>
          <w:ilvl w:val="0"/>
          <w:numId w:val="4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наглядно представить организационную и</w:t>
      </w:r>
      <w:r w:rsidR="00843CA2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технологическую последовательность выполнения операций по</w:t>
      </w:r>
      <w:r w:rsidR="00843CA2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управлению инновациями и</w:t>
      </w:r>
      <w:r w:rsidR="00843CA2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установить взаимосвязь между ними (сетевой график);</w:t>
      </w:r>
    </w:p>
    <w:p w:rsidR="00D528AE" w:rsidRPr="00D528AE" w:rsidRDefault="00395B35" w:rsidP="00D528AE">
      <w:pPr>
        <w:numPr>
          <w:ilvl w:val="0"/>
          <w:numId w:val="4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обеспечить четкую координацию операций различной степени сложности, выявить доминирующие операции и</w:t>
      </w:r>
      <w:r w:rsidR="00843CA2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сосредоточить внимание на</w:t>
      </w:r>
      <w:r w:rsidR="00843CA2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своевременном выполнении каждой из</w:t>
      </w:r>
      <w:r w:rsidR="00843CA2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операций;</w:t>
      </w:r>
    </w:p>
    <w:p w:rsidR="00D528AE" w:rsidRPr="00D528AE" w:rsidRDefault="00395B35" w:rsidP="00D528AE">
      <w:pPr>
        <w:numPr>
          <w:ilvl w:val="0"/>
          <w:numId w:val="4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эффективно использовать необходимые денежные и</w:t>
      </w:r>
      <w:r w:rsidR="00843CA2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материальные ресурсы.</w:t>
      </w:r>
    </w:p>
    <w:p w:rsidR="00D528AE" w:rsidRPr="00D528AE" w:rsidRDefault="00395B35" w:rsidP="00D52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Применяя метод сетевого планирования для управления инновациями, возможно:</w:t>
      </w:r>
    </w:p>
    <w:p w:rsidR="00D528AE" w:rsidRPr="00D528AE" w:rsidRDefault="00395B35" w:rsidP="00D528AE">
      <w:pPr>
        <w:numPr>
          <w:ilvl w:val="0"/>
          <w:numId w:val="5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улучшить планирование, обеспечив его целостность и</w:t>
      </w:r>
      <w:r w:rsidR="00843CA2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непрерывность и</w:t>
      </w:r>
      <w:r w:rsidR="00843CA2" w:rsidRPr="00D528AE">
        <w:rPr>
          <w:color w:val="000000"/>
          <w:sz w:val="28"/>
          <w:szCs w:val="28"/>
        </w:rPr>
        <w:t xml:space="preserve">, </w:t>
      </w:r>
      <w:r w:rsidRPr="00D528AE">
        <w:rPr>
          <w:color w:val="000000"/>
          <w:sz w:val="28"/>
          <w:szCs w:val="28"/>
        </w:rPr>
        <w:t>создав условия для более оптимального определения требуемых ресурсов и</w:t>
      </w:r>
      <w:r w:rsidR="00843CA2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рационального распределения уже имеющихся;</w:t>
      </w:r>
    </w:p>
    <w:p w:rsidR="00D528AE" w:rsidRPr="00D528AE" w:rsidRDefault="00395B35" w:rsidP="00D528AE">
      <w:pPr>
        <w:numPr>
          <w:ilvl w:val="0"/>
          <w:numId w:val="5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минимизировать финансирование работ ввиду более точного расчета трудоемкости и себестоимости работ;</w:t>
      </w:r>
    </w:p>
    <w:p w:rsidR="00D528AE" w:rsidRPr="00D528AE" w:rsidRDefault="00395B35" w:rsidP="00D528AE">
      <w:pPr>
        <w:numPr>
          <w:ilvl w:val="0"/>
          <w:numId w:val="5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оптимизировать структуру системы управления путем четкого распределения задач, прав и обязанностей;</w:t>
      </w:r>
    </w:p>
    <w:p w:rsidR="00D528AE" w:rsidRPr="00D528AE" w:rsidRDefault="00395B35" w:rsidP="00D528AE">
      <w:pPr>
        <w:numPr>
          <w:ilvl w:val="0"/>
          <w:numId w:val="5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организовать координацию и</w:t>
      </w:r>
      <w:r w:rsidR="00D27424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контроль за</w:t>
      </w:r>
      <w:r w:rsidR="00D27424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ходом работ, а</w:t>
      </w:r>
      <w:r w:rsidR="00D27424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также оценку выполнения программы.</w:t>
      </w:r>
    </w:p>
    <w:p w:rsidR="00D528AE" w:rsidRPr="00D528AE" w:rsidRDefault="00395B35" w:rsidP="00D52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Основой сетевого планирования является графическое изображение плана (сетевой график), который отражает технологическую и логическую взаимосвязь всех операций предстоящей работы.</w:t>
      </w:r>
    </w:p>
    <w:p w:rsidR="00D528AE" w:rsidRPr="00D528AE" w:rsidRDefault="00774F16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Работа </w:t>
      </w:r>
      <w:r w:rsidR="00547F14" w:rsidRPr="00D528AE">
        <w:rPr>
          <w:color w:val="000000"/>
          <w:sz w:val="28"/>
          <w:szCs w:val="28"/>
        </w:rPr>
        <w:t>–</w:t>
      </w:r>
      <w:r w:rsidRPr="00D528AE">
        <w:rPr>
          <w:color w:val="000000"/>
          <w:sz w:val="28"/>
          <w:szCs w:val="28"/>
        </w:rPr>
        <w:t xml:space="preserve"> это любой процесс, требующий затрат времени и ресурсов. На сетевом графике работу обозначают сплошной стрелкой, например </w:t>
      </w:r>
      <w:r w:rsidR="00B1135B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0.5pt">
            <v:imagedata r:id="rId7" o:title=""/>
          </v:shape>
        </w:pict>
      </w:r>
      <w:r w:rsidRPr="00D528AE">
        <w:rPr>
          <w:color w:val="000000"/>
          <w:sz w:val="28"/>
          <w:szCs w:val="28"/>
        </w:rPr>
        <w:t>, где число 10 обозначает продолжительность выполнения данной работы в днях. Работы в виде стрелки на графике не являются векторами, поэтому вычерчиваются без масштаба.</w:t>
      </w:r>
    </w:p>
    <w:p w:rsidR="00D528AE" w:rsidRPr="00D528AE" w:rsidRDefault="00774F16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 xml:space="preserve">Каждая работа начинается и кончается событием, которое обозначается кружочком, например </w:t>
      </w:r>
      <w:r w:rsidR="00B1135B">
        <w:rPr>
          <w:color w:val="000000"/>
          <w:sz w:val="28"/>
          <w:szCs w:val="28"/>
        </w:rPr>
        <w:pict>
          <v:shape id="_x0000_i1026" type="#_x0000_t75" style="width:17.25pt;height:17.25pt">
            <v:imagedata r:id="rId8" o:title=""/>
          </v:shape>
        </w:pict>
      </w:r>
      <w:r w:rsidRPr="00D528AE">
        <w:rPr>
          <w:color w:val="000000"/>
          <w:sz w:val="28"/>
          <w:szCs w:val="28"/>
        </w:rPr>
        <w:t>, где цифра 5 обозначает название данного события. Событие </w:t>
      </w:r>
      <w:r w:rsidR="00547F14" w:rsidRPr="00D528AE">
        <w:rPr>
          <w:color w:val="000000"/>
          <w:sz w:val="28"/>
          <w:szCs w:val="28"/>
        </w:rPr>
        <w:t>–</w:t>
      </w:r>
      <w:r w:rsidRPr="00D528AE">
        <w:rPr>
          <w:color w:val="000000"/>
          <w:sz w:val="28"/>
          <w:szCs w:val="28"/>
        </w:rPr>
        <w:t xml:space="preserve"> это результат выполнения одной или нескольких работ, необходимый для начала следующих работ.</w:t>
      </w:r>
    </w:p>
    <w:p w:rsidR="00D528AE" w:rsidRPr="00D528AE" w:rsidRDefault="00774F16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Событие в отличие от работы совершается в определенный момент времени, не используя при этом никаких ресурсов. Начало выполнения комплекса работ есть начальное событие, момент завершения всех работ </w:t>
      </w:r>
      <w:r w:rsidR="00547F14" w:rsidRPr="00D528AE">
        <w:rPr>
          <w:color w:val="000000"/>
          <w:sz w:val="28"/>
          <w:szCs w:val="28"/>
        </w:rPr>
        <w:t>–</w:t>
      </w:r>
      <w:r w:rsidRPr="00D528AE">
        <w:rPr>
          <w:color w:val="000000"/>
          <w:sz w:val="28"/>
          <w:szCs w:val="28"/>
        </w:rPr>
        <w:t xml:space="preserve"> конечное событие. Любой сетевой график имеет одно исходное и одно конечное событие.</w:t>
      </w:r>
    </w:p>
    <w:p w:rsidR="00D528AE" w:rsidRPr="00D528AE" w:rsidRDefault="00774F16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События могут быть простыми и сложными. Простые события имеют только одну входящую и одну выходящую работу. Сложные события имеют несколько входящих или несколько выходящих работ. Событие считается свершившимся, когда будет закончена самая длинная по продолжительности из всех входящих в него работ.</w:t>
      </w:r>
    </w:p>
    <w:p w:rsidR="00D528AE" w:rsidRPr="00D528AE" w:rsidRDefault="00774F16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Непрерывная последовательность работ от</w:t>
      </w:r>
      <w:r w:rsidR="007043FD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первого события до</w:t>
      </w:r>
      <w:r w:rsidR="007043FD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последнего называется путем. Такой путь называется полным. Полных путей может быть несколько.</w:t>
      </w:r>
    </w:p>
    <w:p w:rsidR="00D528AE" w:rsidRPr="00D528AE" w:rsidRDefault="00774F16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Длина пути определяется суммой продолжительностей лежащих на</w:t>
      </w:r>
      <w:r w:rsidR="007043FD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нем работ. В</w:t>
      </w:r>
      <w:r w:rsidR="007043FD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результате сравнения всех получившихся путей выбирают путь, на</w:t>
      </w:r>
      <w:r w:rsidR="007043FD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котором продолжительность всех содержащихся работ наибольшая. Этот путь носит название «критический путь». Критический путь определяет время, необходимое для выполнения всего плана, на</w:t>
      </w:r>
      <w:r w:rsidR="005023CA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который составлен сете</w:t>
      </w:r>
      <w:r w:rsidR="005023CA" w:rsidRPr="00D528AE">
        <w:rPr>
          <w:color w:val="000000"/>
          <w:sz w:val="28"/>
          <w:szCs w:val="28"/>
        </w:rPr>
        <w:t xml:space="preserve">вой график. Именно </w:t>
      </w:r>
      <w:r w:rsidRPr="00D528AE">
        <w:rPr>
          <w:color w:val="000000"/>
          <w:sz w:val="28"/>
          <w:szCs w:val="28"/>
        </w:rPr>
        <w:t>от</w:t>
      </w:r>
      <w:r w:rsidR="005023CA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работ, лежащих на</w:t>
      </w:r>
      <w:r w:rsidR="005023CA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критическом пути, и</w:t>
      </w:r>
      <w:r w:rsidR="005023CA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их</w:t>
      </w:r>
      <w:r w:rsidR="005023CA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продолжительности зависит конечный срок выполнения плана. Поэтому именно критический путь является основой оптимизации плана. Чтобы сократить срок выполнения всего плана, необходимо уменьшить продолжительность работ, лежащих на</w:t>
      </w:r>
      <w:r w:rsidR="007043FD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критическом пути.</w:t>
      </w:r>
    </w:p>
    <w:p w:rsidR="00D528AE" w:rsidRPr="00D528AE" w:rsidRDefault="00774F16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Все остальные полные пути, чья продолжительность меньше критического, называют некритическими. Они обладают резервами времени. Под резервами времени понимают допустимые сдвиги сроков совершения событий и выполнения работ, которые не изменяют срок наступления завершающего события. Резерв времени позволяет увеличить продолжительность выполнения работ или же начать их несколько позднее, а также дает возможность маневрировать внутренними финансовыми, материальными и трудовыми ресурсами (деньгами, количеством техники, численностью работников, временем начала работ).</w:t>
      </w:r>
    </w:p>
    <w:p w:rsidR="00D528AE" w:rsidRPr="00D528AE" w:rsidRDefault="00391072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Прежде чем приступить к построению сетевого графика, необходимо ответить на следующие вопросы:</w:t>
      </w:r>
    </w:p>
    <w:p w:rsidR="00D528AE" w:rsidRPr="00D528AE" w:rsidRDefault="00391072" w:rsidP="00D528AE">
      <w:pPr>
        <w:numPr>
          <w:ilvl w:val="0"/>
          <w:numId w:val="6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Какие работы должны быть завершены ранее, чем начнется данная работа?</w:t>
      </w:r>
    </w:p>
    <w:p w:rsidR="00D528AE" w:rsidRPr="00D528AE" w:rsidRDefault="00391072" w:rsidP="00D528AE">
      <w:pPr>
        <w:numPr>
          <w:ilvl w:val="0"/>
          <w:numId w:val="6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Какие работы могут быть начаты после завершения данной работы?</w:t>
      </w:r>
    </w:p>
    <w:p w:rsidR="00D528AE" w:rsidRPr="00D528AE" w:rsidRDefault="00391072" w:rsidP="00D528AE">
      <w:pPr>
        <w:numPr>
          <w:ilvl w:val="0"/>
          <w:numId w:val="6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Какие работы могут выполняться одновременно с данной работой?</w:t>
      </w:r>
    </w:p>
    <w:p w:rsidR="00D528AE" w:rsidRPr="00D528AE" w:rsidRDefault="00391072" w:rsidP="00D52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Кроме того, при построении сетевого графика необходимо придерживаться следующих существующих положений и правил</w:t>
      </w:r>
      <w:r w:rsidR="00FD2FC8" w:rsidRPr="00D528AE">
        <w:rPr>
          <w:rStyle w:val="a9"/>
          <w:color w:val="000000"/>
          <w:sz w:val="28"/>
          <w:szCs w:val="28"/>
        </w:rPr>
        <w:footnoteReference w:id="3"/>
      </w:r>
      <w:r w:rsidRPr="00D528AE">
        <w:rPr>
          <w:color w:val="000000"/>
          <w:sz w:val="28"/>
          <w:szCs w:val="28"/>
        </w:rPr>
        <w:t>:</w:t>
      </w:r>
    </w:p>
    <w:p w:rsidR="00D528AE" w:rsidRPr="00D528AE" w:rsidRDefault="00391072" w:rsidP="00D528AE">
      <w:pPr>
        <w:numPr>
          <w:ilvl w:val="0"/>
          <w:numId w:val="7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сеть вычерчивается слева направо. Это же направление имеют и стрелки-работы;</w:t>
      </w:r>
    </w:p>
    <w:p w:rsidR="00D528AE" w:rsidRPr="00D528AE" w:rsidRDefault="00391072" w:rsidP="00D528AE">
      <w:pPr>
        <w:numPr>
          <w:ilvl w:val="0"/>
          <w:numId w:val="7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каждое событие с большим порядковым номером изображается правее предыдущего;</w:t>
      </w:r>
    </w:p>
    <w:p w:rsidR="00D528AE" w:rsidRPr="00D528AE" w:rsidRDefault="00391072" w:rsidP="00D528AE">
      <w:pPr>
        <w:numPr>
          <w:ilvl w:val="0"/>
          <w:numId w:val="7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график должен быть простым, без лишних пересечений;</w:t>
      </w:r>
    </w:p>
    <w:p w:rsidR="00D528AE" w:rsidRPr="00D528AE" w:rsidRDefault="00391072" w:rsidP="00D528AE">
      <w:pPr>
        <w:numPr>
          <w:ilvl w:val="0"/>
          <w:numId w:val="7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все события, кроме завершающего, должны иметь последующую работу. В</w:t>
      </w:r>
      <w:r w:rsidR="007043FD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сети не</w:t>
      </w:r>
      <w:r w:rsidR="007043FD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должно быть события, кроме исходного, в</w:t>
      </w:r>
      <w:r w:rsidR="007043FD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которое не</w:t>
      </w:r>
      <w:r w:rsidR="007043FD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входила</w:t>
      </w:r>
      <w:r w:rsidR="007043FD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бы ни</w:t>
      </w:r>
      <w:r w:rsidR="007043FD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одна работа;</w:t>
      </w:r>
    </w:p>
    <w:p w:rsidR="00D528AE" w:rsidRPr="00D528AE" w:rsidRDefault="00391072" w:rsidP="00D528AE">
      <w:pPr>
        <w:numPr>
          <w:ilvl w:val="0"/>
          <w:numId w:val="7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один и тот же номер события нельзя использовать дважды;</w:t>
      </w:r>
    </w:p>
    <w:p w:rsidR="00D528AE" w:rsidRPr="00D528AE" w:rsidRDefault="00391072" w:rsidP="00D528AE">
      <w:pPr>
        <w:numPr>
          <w:ilvl w:val="0"/>
          <w:numId w:val="7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ни один путь не должен проходить дважды через одно и то же событие. Если такие пути обнаружены, то это свидетельствует об ошибке;</w:t>
      </w:r>
    </w:p>
    <w:p w:rsidR="00D528AE" w:rsidRPr="00D528AE" w:rsidRDefault="00391072" w:rsidP="00D528AE">
      <w:pPr>
        <w:numPr>
          <w:ilvl w:val="0"/>
          <w:numId w:val="7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если начало какой-либо работы зависит от окончания двух предшествующих работ, выходящих из одного события, тогда между событиями – окончаниями этих двух работ – фиктивная работа.</w:t>
      </w:r>
    </w:p>
    <w:p w:rsidR="00D528AE" w:rsidRPr="00D528AE" w:rsidRDefault="00391072" w:rsidP="00D52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Сетевые графики отличаются не только количеством событий, но и числом взаимосвязей между ними. Сложность сетевого графика оценивается коэффициентом сложности, который представляет собой отношение количества работ сетевого графика к количеству событий. Сетевые графики, имеющие коэффициенты сложности от 1,0 до 1,5, являются простыми, от 1,51 до 2,0 – средней сложности, более 2,1 – сложными.</w:t>
      </w:r>
    </w:p>
    <w:p w:rsidR="00D528AE" w:rsidRPr="00D528AE" w:rsidRDefault="00C93BB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По</w:t>
      </w:r>
      <w:r w:rsidR="00CA048E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окончании составления сетевого графика может оказаться, что полученная длина критического пути не</w:t>
      </w:r>
      <w:r w:rsidR="00CA048E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соответствует директивному сроку. В</w:t>
      </w:r>
      <w:r w:rsidR="00CA048E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этом случае необходимо проанализировать построенный сетевой график и</w:t>
      </w:r>
      <w:r w:rsidR="00CA048E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оптимизировать его по</w:t>
      </w:r>
      <w:r w:rsidR="00CA048E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времени. В</w:t>
      </w:r>
      <w:r w:rsidR="00CA048E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процессе анализа графика необходимо обратить внимание на</w:t>
      </w:r>
      <w:r w:rsidR="00CA048E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напряженность выполнения отдельных работ по</w:t>
      </w:r>
      <w:r w:rsidR="00CA048E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срокам, особенно находящихся в</w:t>
      </w:r>
      <w:r w:rsidR="00CA048E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околокритической зоне или на</w:t>
      </w:r>
      <w:r w:rsidR="00CA048E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путях, имеющих одинаковые резервы времени.</w:t>
      </w:r>
    </w:p>
    <w:p w:rsidR="00D528AE" w:rsidRDefault="00C93BB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Напряженность выполнения работ характеризуется коэффициентом напряженности, который определяется следующим образом:</w:t>
      </w:r>
    </w:p>
    <w:p w:rsidR="00D528AE" w:rsidRPr="00D528AE" w:rsidRDefault="00D528AE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93BB4" w:rsidRPr="00D528AE" w:rsidRDefault="00B1135B" w:rsidP="00D52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81.75pt;height:36.75pt">
            <v:imagedata r:id="rId9" o:title=""/>
          </v:shape>
        </w:pict>
      </w:r>
    </w:p>
    <w:p w:rsidR="00D528AE" w:rsidRDefault="00D528AE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528AE" w:rsidRPr="00D528AE" w:rsidRDefault="00C93BB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T </w:t>
      </w:r>
      <w:r w:rsidR="00EA4059" w:rsidRPr="00D528AE">
        <w:rPr>
          <w:color w:val="000000"/>
          <w:sz w:val="28"/>
          <w:szCs w:val="28"/>
        </w:rPr>
        <w:t>–</w:t>
      </w:r>
      <w:r w:rsidRPr="00D528AE">
        <w:rPr>
          <w:color w:val="000000"/>
          <w:sz w:val="28"/>
          <w:szCs w:val="28"/>
        </w:rPr>
        <w:t xml:space="preserve"> максимальный путь в днях, проходящий через данную работу, от исходного до завершающего события;</w:t>
      </w:r>
    </w:p>
    <w:p w:rsidR="00D528AE" w:rsidRPr="00D528AE" w:rsidRDefault="00C93BB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t</w:t>
      </w:r>
      <w:r w:rsidRPr="00D528AE">
        <w:rPr>
          <w:color w:val="000000"/>
          <w:sz w:val="28"/>
          <w:szCs w:val="28"/>
          <w:vertAlign w:val="subscript"/>
        </w:rPr>
        <w:t>k</w:t>
      </w:r>
      <w:r w:rsidRPr="00D528AE">
        <w:rPr>
          <w:color w:val="000000"/>
          <w:sz w:val="28"/>
          <w:szCs w:val="28"/>
        </w:rPr>
        <w:t> </w:t>
      </w:r>
      <w:r w:rsidR="00EA4059" w:rsidRPr="00D528AE">
        <w:rPr>
          <w:color w:val="000000"/>
          <w:sz w:val="28"/>
          <w:szCs w:val="28"/>
        </w:rPr>
        <w:t>–</w:t>
      </w:r>
      <w:r w:rsidRPr="00D528AE">
        <w:rPr>
          <w:color w:val="000000"/>
          <w:sz w:val="28"/>
          <w:szCs w:val="28"/>
        </w:rPr>
        <w:t xml:space="preserve"> продолжительность части критических работ в днях, расположенных на рассматриваемом пути;</w:t>
      </w:r>
    </w:p>
    <w:p w:rsidR="00D528AE" w:rsidRPr="00D528AE" w:rsidRDefault="00C93BB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T</w:t>
      </w:r>
      <w:r w:rsidRPr="00D528AE">
        <w:rPr>
          <w:color w:val="000000"/>
          <w:sz w:val="28"/>
          <w:szCs w:val="28"/>
          <w:vertAlign w:val="subscript"/>
        </w:rPr>
        <w:t>k</w:t>
      </w:r>
      <w:r w:rsidRPr="00D528AE">
        <w:rPr>
          <w:color w:val="000000"/>
          <w:sz w:val="28"/>
          <w:szCs w:val="28"/>
        </w:rPr>
        <w:t> </w:t>
      </w:r>
      <w:r w:rsidR="00EA4059" w:rsidRPr="00D528AE">
        <w:rPr>
          <w:color w:val="000000"/>
          <w:sz w:val="28"/>
          <w:szCs w:val="28"/>
        </w:rPr>
        <w:t>–</w:t>
      </w:r>
      <w:r w:rsidRPr="00D528AE">
        <w:rPr>
          <w:color w:val="000000"/>
          <w:sz w:val="28"/>
          <w:szCs w:val="28"/>
        </w:rPr>
        <w:t xml:space="preserve"> продолжительность критического пути в днях.</w:t>
      </w:r>
    </w:p>
    <w:p w:rsidR="00D528AE" w:rsidRPr="00D528AE" w:rsidRDefault="00C93BB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Чем выше значение коэффициента напряженности, тем более жесткими являются временные оценки отдельных работ, а</w:t>
      </w:r>
      <w:r w:rsidR="004523FA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резервы времени на</w:t>
      </w:r>
      <w:r w:rsidR="004523FA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рассматриваемом пути в</w:t>
      </w:r>
      <w:r w:rsidR="004523FA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меньшей степени можно использовать для оптимизации сетевого графика.</w:t>
      </w:r>
    </w:p>
    <w:p w:rsidR="00D528AE" w:rsidRPr="00D528AE" w:rsidRDefault="00C93BB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Если длина критического пути окажется меньше директивной продолжительности и</w:t>
      </w:r>
      <w:r w:rsidR="009B3DAA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сокращение времени работ экономически нецелесообразно, то для приведения графика в соответствие с установленным сроком достаточно уменьшить ресурсы на ряде работ критического пути и прилегающей к нему околокритической зоны.</w:t>
      </w:r>
    </w:p>
    <w:p w:rsidR="00D528AE" w:rsidRPr="00D528AE" w:rsidRDefault="00C93BB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Для уменьшения</w:t>
      </w:r>
      <w:r w:rsidR="009B3DAA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же общего срока работ и</w:t>
      </w:r>
      <w:r w:rsidR="009B3DAA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доведения его до</w:t>
      </w:r>
      <w:r w:rsidR="009B3DAA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требуемой величины необходимо сократить продолжительность критических и</w:t>
      </w:r>
      <w:r w:rsidR="009B3DAA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 xml:space="preserve">околокритических работ. Для этого </w:t>
      </w:r>
      <w:r w:rsidR="00AE2E09" w:rsidRPr="00D528AE">
        <w:rPr>
          <w:color w:val="000000"/>
          <w:sz w:val="28"/>
          <w:szCs w:val="28"/>
        </w:rPr>
        <w:t>проводятся</w:t>
      </w:r>
      <w:r w:rsidRPr="00D528AE">
        <w:rPr>
          <w:color w:val="000000"/>
          <w:sz w:val="28"/>
          <w:szCs w:val="28"/>
        </w:rPr>
        <w:t xml:space="preserve"> следующие мероприятия:</w:t>
      </w:r>
    </w:p>
    <w:p w:rsidR="00D528AE" w:rsidRPr="00D528AE" w:rsidRDefault="00C93BB4" w:rsidP="00D528AE">
      <w:pPr>
        <w:numPr>
          <w:ilvl w:val="0"/>
          <w:numId w:val="8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перераспредел</w:t>
      </w:r>
      <w:r w:rsidR="00AE2E09" w:rsidRPr="00D528AE">
        <w:rPr>
          <w:color w:val="000000"/>
          <w:sz w:val="28"/>
          <w:szCs w:val="28"/>
        </w:rPr>
        <w:t>яются</w:t>
      </w:r>
      <w:r w:rsidRPr="00D528AE">
        <w:rPr>
          <w:color w:val="000000"/>
          <w:sz w:val="28"/>
          <w:szCs w:val="28"/>
        </w:rPr>
        <w:t xml:space="preserve"> ресурсы между работами критического пути и околокритической зоны работами, имеющими резерв времени;</w:t>
      </w:r>
    </w:p>
    <w:p w:rsidR="00D528AE" w:rsidRPr="00D528AE" w:rsidRDefault="00AE2E09" w:rsidP="00D528AE">
      <w:pPr>
        <w:numPr>
          <w:ilvl w:val="0"/>
          <w:numId w:val="8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концентрируются</w:t>
      </w:r>
      <w:r w:rsidR="00C93BB4" w:rsidRPr="00D528AE">
        <w:rPr>
          <w:color w:val="000000"/>
          <w:sz w:val="28"/>
          <w:szCs w:val="28"/>
        </w:rPr>
        <w:t xml:space="preserve"> ресурсы на</w:t>
      </w:r>
      <w:r w:rsidR="009B3DAA" w:rsidRPr="00D528AE">
        <w:rPr>
          <w:color w:val="000000"/>
          <w:sz w:val="28"/>
          <w:szCs w:val="28"/>
        </w:rPr>
        <w:t xml:space="preserve"> </w:t>
      </w:r>
      <w:r w:rsidR="00C93BB4" w:rsidRPr="00D528AE">
        <w:rPr>
          <w:color w:val="000000"/>
          <w:sz w:val="28"/>
          <w:szCs w:val="28"/>
        </w:rPr>
        <w:t>работах критического пути и</w:t>
      </w:r>
      <w:r w:rsidR="009B3DAA" w:rsidRPr="00D528AE">
        <w:rPr>
          <w:color w:val="000000"/>
          <w:sz w:val="28"/>
          <w:szCs w:val="28"/>
        </w:rPr>
        <w:t xml:space="preserve"> </w:t>
      </w:r>
      <w:r w:rsidR="00C93BB4" w:rsidRPr="00D528AE">
        <w:rPr>
          <w:color w:val="000000"/>
          <w:sz w:val="28"/>
          <w:szCs w:val="28"/>
        </w:rPr>
        <w:t>околокритической зоны за</w:t>
      </w:r>
      <w:r w:rsidR="009B3DAA" w:rsidRPr="00D528AE">
        <w:rPr>
          <w:color w:val="000000"/>
          <w:sz w:val="28"/>
          <w:szCs w:val="28"/>
        </w:rPr>
        <w:t xml:space="preserve"> </w:t>
      </w:r>
      <w:r w:rsidR="00C93BB4" w:rsidRPr="00D528AE">
        <w:rPr>
          <w:color w:val="000000"/>
          <w:sz w:val="28"/>
          <w:szCs w:val="28"/>
        </w:rPr>
        <w:t>счет дополнительных ресурсов извне (увеличение численности работников, количества техники, объема финансов и</w:t>
      </w:r>
      <w:r w:rsidR="009B3DAA" w:rsidRPr="00D528AE">
        <w:rPr>
          <w:color w:val="000000"/>
          <w:sz w:val="28"/>
          <w:szCs w:val="28"/>
        </w:rPr>
        <w:t xml:space="preserve"> </w:t>
      </w:r>
      <w:r w:rsidR="00C93BB4" w:rsidRPr="00D528AE">
        <w:rPr>
          <w:color w:val="000000"/>
          <w:sz w:val="28"/>
          <w:szCs w:val="28"/>
        </w:rPr>
        <w:t>т.д.);</w:t>
      </w:r>
    </w:p>
    <w:p w:rsidR="00D528AE" w:rsidRPr="00D528AE" w:rsidRDefault="00C93BB4" w:rsidP="00D528AE">
      <w:pPr>
        <w:numPr>
          <w:ilvl w:val="0"/>
          <w:numId w:val="8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мен</w:t>
      </w:r>
      <w:r w:rsidR="00AE2E09" w:rsidRPr="00D528AE">
        <w:rPr>
          <w:color w:val="000000"/>
          <w:sz w:val="28"/>
          <w:szCs w:val="28"/>
        </w:rPr>
        <w:t>яется</w:t>
      </w:r>
      <w:r w:rsidRPr="00D528AE">
        <w:rPr>
          <w:color w:val="000000"/>
          <w:sz w:val="28"/>
          <w:szCs w:val="28"/>
        </w:rPr>
        <w:t xml:space="preserve"> последовательное выполнение работ </w:t>
      </w:r>
      <w:r w:rsidR="008C7318" w:rsidRPr="00D528AE">
        <w:rPr>
          <w:color w:val="000000"/>
          <w:sz w:val="28"/>
          <w:szCs w:val="28"/>
        </w:rPr>
        <w:t xml:space="preserve">на </w:t>
      </w:r>
      <w:r w:rsidRPr="00D528AE">
        <w:rPr>
          <w:color w:val="000000"/>
          <w:sz w:val="28"/>
          <w:szCs w:val="28"/>
        </w:rPr>
        <w:t>параллельно</w:t>
      </w:r>
      <w:r w:rsidR="008C7318" w:rsidRPr="00D528AE">
        <w:rPr>
          <w:color w:val="000000"/>
          <w:sz w:val="28"/>
          <w:szCs w:val="28"/>
        </w:rPr>
        <w:t>е</w:t>
      </w:r>
      <w:r w:rsidRPr="00D528AE">
        <w:rPr>
          <w:color w:val="000000"/>
          <w:sz w:val="28"/>
          <w:szCs w:val="28"/>
        </w:rPr>
        <w:t xml:space="preserve"> там, где это допустимо по техническим условиям.</w:t>
      </w:r>
    </w:p>
    <w:p w:rsidR="00D528AE" w:rsidRPr="00D528AE" w:rsidRDefault="00C93BB4" w:rsidP="00D52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Однако не следует допускать, чтобы в результате перераспределения ресурсов полностью исчерпались резервы времени, т.к. в этом случае возникает большое количество критических путей, а график становится напряженным и трудновыполнимым.</w:t>
      </w:r>
    </w:p>
    <w:p w:rsidR="00D528AE" w:rsidRPr="00D528AE" w:rsidRDefault="00C93BB4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Далее на основании скорректированного сетевого графика уже мож</w:t>
      </w:r>
      <w:r w:rsidR="008C7318" w:rsidRPr="00D528AE">
        <w:rPr>
          <w:color w:val="000000"/>
          <w:sz w:val="28"/>
          <w:szCs w:val="28"/>
        </w:rPr>
        <w:t>но</w:t>
      </w:r>
      <w:r w:rsidRPr="00D528AE">
        <w:rPr>
          <w:color w:val="000000"/>
          <w:sz w:val="28"/>
          <w:szCs w:val="28"/>
        </w:rPr>
        <w:t xml:space="preserve"> строить календарный план выполнения программы.</w:t>
      </w:r>
    </w:p>
    <w:p w:rsidR="002218D9" w:rsidRPr="00D528AE" w:rsidRDefault="002218D9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A4248" w:rsidRPr="00D528AE" w:rsidRDefault="00D528AE" w:rsidP="00D528AE">
      <w:pPr>
        <w:pStyle w:val="a6"/>
        <w:suppressAutoHyphens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bookmarkStart w:id="3" w:name="_Toc248314204"/>
      <w:r>
        <w:rPr>
          <w:color w:val="000000"/>
          <w:sz w:val="28"/>
          <w:szCs w:val="28"/>
        </w:rPr>
        <w:br w:type="page"/>
      </w:r>
      <w:r w:rsidR="004A4248" w:rsidRPr="00D528AE">
        <w:rPr>
          <w:b/>
          <w:bCs/>
          <w:color w:val="000000"/>
          <w:kern w:val="28"/>
          <w:sz w:val="28"/>
          <w:szCs w:val="28"/>
        </w:rPr>
        <w:t>ЗАКЛЮЧЕНИЕ</w:t>
      </w:r>
      <w:bookmarkEnd w:id="3"/>
    </w:p>
    <w:p w:rsidR="00D37650" w:rsidRPr="00D528AE" w:rsidRDefault="00D37650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528AE" w:rsidRPr="00D528AE" w:rsidRDefault="004A4248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Внедрение инновационного менеджмента в контексте деятельности предприятия –</w:t>
      </w:r>
      <w:r w:rsidR="00D37650" w:rsidRPr="00D528AE">
        <w:rPr>
          <w:color w:val="000000"/>
          <w:sz w:val="28"/>
          <w:szCs w:val="28"/>
        </w:rPr>
        <w:t xml:space="preserve"> </w:t>
      </w:r>
      <w:r w:rsidRPr="00D528AE">
        <w:rPr>
          <w:color w:val="000000"/>
          <w:sz w:val="28"/>
          <w:szCs w:val="28"/>
        </w:rPr>
        <w:t>это переход на новый, более совершенный способ организации деятельности, обеспечивающий рост возможностей предприятия. Сам факт внедрения нововведения на предприятии свидетельствует о переходе к более высокому уровню производственных возможностей, то есть является показателем развития компании.</w:t>
      </w:r>
    </w:p>
    <w:p w:rsidR="00D37650" w:rsidRPr="00D528AE" w:rsidRDefault="00D37650" w:rsidP="00D528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28AE">
        <w:rPr>
          <w:color w:val="000000"/>
          <w:sz w:val="28"/>
          <w:szCs w:val="28"/>
        </w:rPr>
        <w:t>Не всякая на первый взгляд хорошая или даже «гениальная» инновационная идея может быть реализована. Возможность реализации инновационной идеи зависит от многих факторов. Среди них – квалификация, навыки работы в выбранной области деятельности, организаторские способности, практическая направленность проекта, доступные ресурсы – вот лишь небольшая часть того, что определяет возможность реализации инновационной идеи. Но главное здесь, несомненно, четкая и грамотная организация инновационного менеджмента.</w:t>
      </w:r>
    </w:p>
    <w:p w:rsidR="00D37650" w:rsidRPr="00D528AE" w:rsidRDefault="00D37650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1370B" w:rsidRPr="00D528AE" w:rsidRDefault="00D528AE" w:rsidP="00D528AE">
      <w:pPr>
        <w:pStyle w:val="a6"/>
        <w:suppressAutoHyphens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bookmarkStart w:id="4" w:name="_Toc248314205"/>
      <w:r>
        <w:rPr>
          <w:color w:val="000000"/>
          <w:sz w:val="28"/>
          <w:szCs w:val="28"/>
        </w:rPr>
        <w:br w:type="page"/>
      </w:r>
      <w:r w:rsidR="0051370B" w:rsidRPr="00D528AE">
        <w:rPr>
          <w:b/>
          <w:bCs/>
          <w:color w:val="000000"/>
          <w:kern w:val="28"/>
          <w:sz w:val="28"/>
          <w:szCs w:val="28"/>
        </w:rPr>
        <w:t>СПИСОК ИСПОЛЬЗОВАННЫХ ИСТОЧНИКОВ</w:t>
      </w:r>
      <w:bookmarkEnd w:id="4"/>
    </w:p>
    <w:p w:rsidR="0051370B" w:rsidRPr="00D528AE" w:rsidRDefault="0051370B" w:rsidP="00D52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A5A9D" w:rsidRPr="00D528AE" w:rsidRDefault="007A5A9D" w:rsidP="00D528AE">
      <w:pPr>
        <w:numPr>
          <w:ilvl w:val="0"/>
          <w:numId w:val="11"/>
        </w:numPr>
        <w:tabs>
          <w:tab w:val="clear" w:pos="720"/>
          <w:tab w:val="left" w:pos="36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D528AE">
        <w:rPr>
          <w:color w:val="000000"/>
          <w:kern w:val="28"/>
          <w:sz w:val="28"/>
          <w:szCs w:val="28"/>
        </w:rPr>
        <w:t>Базилевич Л.А., Соколов Д.В., Франева Л.К. Модели и методы рационализации и проектирования организационных структур управления. Л.: ЛЭФИ, 2001.</w:t>
      </w:r>
    </w:p>
    <w:p w:rsidR="00CC5CDB" w:rsidRPr="00D528AE" w:rsidRDefault="00CC5CDB" w:rsidP="00D528AE">
      <w:pPr>
        <w:numPr>
          <w:ilvl w:val="0"/>
          <w:numId w:val="11"/>
        </w:numPr>
        <w:tabs>
          <w:tab w:val="clear" w:pos="720"/>
          <w:tab w:val="left" w:pos="36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D528AE">
        <w:rPr>
          <w:color w:val="000000"/>
          <w:kern w:val="28"/>
          <w:sz w:val="28"/>
          <w:szCs w:val="28"/>
        </w:rPr>
        <w:t xml:space="preserve">Коробейников О.П., Трифилова А.А. </w:t>
      </w:r>
      <w:r w:rsidR="00B12B85" w:rsidRPr="00D528AE">
        <w:rPr>
          <w:color w:val="000000"/>
          <w:kern w:val="28"/>
          <w:sz w:val="28"/>
          <w:szCs w:val="28"/>
        </w:rPr>
        <w:t>Интеграция стратегического и инновационного менеджмента</w:t>
      </w:r>
      <w:r w:rsidR="00B57766" w:rsidRPr="00D528AE">
        <w:rPr>
          <w:color w:val="000000"/>
          <w:kern w:val="28"/>
          <w:sz w:val="28"/>
          <w:szCs w:val="28"/>
        </w:rPr>
        <w:t xml:space="preserve">.// </w:t>
      </w:r>
      <w:r w:rsidR="0005634E" w:rsidRPr="00D528AE">
        <w:rPr>
          <w:color w:val="000000"/>
          <w:kern w:val="28"/>
          <w:sz w:val="28"/>
          <w:szCs w:val="28"/>
        </w:rPr>
        <w:t>Менеджмент 2003. №1.</w:t>
      </w:r>
    </w:p>
    <w:p w:rsidR="00FB3879" w:rsidRPr="00D528AE" w:rsidRDefault="00FB3879" w:rsidP="00D528AE">
      <w:pPr>
        <w:numPr>
          <w:ilvl w:val="0"/>
          <w:numId w:val="11"/>
        </w:numPr>
        <w:tabs>
          <w:tab w:val="clear" w:pos="720"/>
          <w:tab w:val="left" w:pos="36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D528AE">
        <w:rPr>
          <w:color w:val="000000"/>
          <w:kern w:val="28"/>
          <w:sz w:val="28"/>
          <w:szCs w:val="28"/>
        </w:rPr>
        <w:t>Ратанин П.И. Инновационное предпринимательство в переходный период России к рынку. – М.: ИНЭП, 1999.</w:t>
      </w:r>
    </w:p>
    <w:p w:rsidR="00D528AE" w:rsidRPr="00D528AE" w:rsidRDefault="00153676" w:rsidP="00D528AE">
      <w:pPr>
        <w:numPr>
          <w:ilvl w:val="0"/>
          <w:numId w:val="11"/>
        </w:numPr>
        <w:tabs>
          <w:tab w:val="clear" w:pos="720"/>
          <w:tab w:val="left" w:pos="36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D528AE">
        <w:rPr>
          <w:color w:val="000000"/>
          <w:kern w:val="28"/>
          <w:sz w:val="28"/>
          <w:szCs w:val="28"/>
        </w:rPr>
        <w:t>Управление организацией: Учебник/Под. ред. А.Г. Поршнева, З.П. Румянцевой, Н.А. Саломатина. – 2-е изд., перераб. и доп. – М.: ИНФРА-М, 1999.</w:t>
      </w:r>
    </w:p>
    <w:p w:rsidR="00D6630E" w:rsidRPr="00D528AE" w:rsidRDefault="00DF7FCA" w:rsidP="00D528AE">
      <w:pPr>
        <w:numPr>
          <w:ilvl w:val="0"/>
          <w:numId w:val="11"/>
        </w:numPr>
        <w:tabs>
          <w:tab w:val="left" w:pos="36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D528AE">
        <w:rPr>
          <w:color w:val="000000"/>
          <w:kern w:val="28"/>
          <w:sz w:val="28"/>
          <w:szCs w:val="28"/>
        </w:rPr>
        <w:t xml:space="preserve">Управление исследованиями и </w:t>
      </w:r>
      <w:r w:rsidR="00D6630E" w:rsidRPr="00D528AE">
        <w:rPr>
          <w:color w:val="000000"/>
          <w:kern w:val="28"/>
          <w:sz w:val="28"/>
          <w:szCs w:val="28"/>
        </w:rPr>
        <w:t>инновациями. – М.: Наука, 199</w:t>
      </w:r>
      <w:r w:rsidR="009B3DAA" w:rsidRPr="00D528AE">
        <w:rPr>
          <w:color w:val="000000"/>
          <w:kern w:val="28"/>
          <w:sz w:val="28"/>
          <w:szCs w:val="28"/>
        </w:rPr>
        <w:t>9</w:t>
      </w:r>
      <w:r w:rsidR="00D6630E" w:rsidRPr="00D528AE">
        <w:rPr>
          <w:color w:val="000000"/>
          <w:kern w:val="28"/>
          <w:sz w:val="28"/>
          <w:szCs w:val="28"/>
        </w:rPr>
        <w:t>.</w:t>
      </w:r>
    </w:p>
    <w:p w:rsidR="00D6630E" w:rsidRPr="00D528AE" w:rsidRDefault="00DF7FCA" w:rsidP="00D528AE">
      <w:pPr>
        <w:numPr>
          <w:ilvl w:val="0"/>
          <w:numId w:val="11"/>
        </w:numPr>
        <w:tabs>
          <w:tab w:val="left" w:pos="36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D528AE">
        <w:rPr>
          <w:color w:val="000000"/>
          <w:kern w:val="28"/>
          <w:sz w:val="28"/>
          <w:szCs w:val="28"/>
        </w:rPr>
        <w:t xml:space="preserve">Уткин Э.А. и др. Инновационный </w:t>
      </w:r>
      <w:r w:rsidR="00D6630E" w:rsidRPr="00D528AE">
        <w:rPr>
          <w:color w:val="000000"/>
          <w:kern w:val="28"/>
          <w:sz w:val="28"/>
          <w:szCs w:val="28"/>
        </w:rPr>
        <w:t>менеджмент. – М.: Акалис, 199</w:t>
      </w:r>
      <w:r w:rsidR="009B3DAA" w:rsidRPr="00D528AE">
        <w:rPr>
          <w:color w:val="000000"/>
          <w:kern w:val="28"/>
          <w:sz w:val="28"/>
          <w:szCs w:val="28"/>
        </w:rPr>
        <w:t>9</w:t>
      </w:r>
      <w:r w:rsidR="00D6630E" w:rsidRPr="00D528AE">
        <w:rPr>
          <w:color w:val="000000"/>
          <w:kern w:val="28"/>
          <w:sz w:val="28"/>
          <w:szCs w:val="28"/>
        </w:rPr>
        <w:t>.</w:t>
      </w:r>
    </w:p>
    <w:p w:rsidR="00E07E13" w:rsidRPr="00D528AE" w:rsidRDefault="00E07E13" w:rsidP="00D528AE">
      <w:pPr>
        <w:numPr>
          <w:ilvl w:val="0"/>
          <w:numId w:val="11"/>
        </w:numPr>
        <w:tabs>
          <w:tab w:val="left" w:pos="36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D528AE">
        <w:rPr>
          <w:color w:val="000000"/>
          <w:kern w:val="28"/>
          <w:sz w:val="28"/>
          <w:szCs w:val="28"/>
        </w:rPr>
        <w:t>Фатхутдинов Р. Инновационный менеджмент как система повышения конкурентоспособности.// Управление персоналом. 2000. №1.</w:t>
      </w:r>
    </w:p>
    <w:p w:rsidR="002C72D4" w:rsidRPr="00D528AE" w:rsidRDefault="002C72D4" w:rsidP="00D528AE">
      <w:pPr>
        <w:numPr>
          <w:ilvl w:val="0"/>
          <w:numId w:val="11"/>
        </w:numPr>
        <w:tabs>
          <w:tab w:val="clear" w:pos="720"/>
          <w:tab w:val="left" w:pos="36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D528AE">
        <w:rPr>
          <w:color w:val="000000"/>
          <w:kern w:val="28"/>
          <w:sz w:val="28"/>
          <w:szCs w:val="28"/>
        </w:rPr>
        <w:t>Хучек М. Инновации на предприятиях и их внедрение. – М.: Луч, 1999.</w:t>
      </w:r>
      <w:r w:rsidRPr="00D528AE">
        <w:rPr>
          <w:color w:val="000000"/>
          <w:kern w:val="28"/>
          <w:sz w:val="28"/>
          <w:szCs w:val="28"/>
        </w:rPr>
        <w:br/>
      </w:r>
      <w:bookmarkStart w:id="5" w:name="_GoBack"/>
      <w:bookmarkEnd w:id="5"/>
    </w:p>
    <w:sectPr w:rsidR="002C72D4" w:rsidRPr="00D528AE" w:rsidSect="0020621A">
      <w:headerReference w:type="default" r:id="rId10"/>
      <w:footnotePr>
        <w:numRestart w:val="eachPage"/>
      </w:footnotePr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3D0" w:rsidRDefault="003003D0">
      <w:r>
        <w:separator/>
      </w:r>
    </w:p>
  </w:endnote>
  <w:endnote w:type="continuationSeparator" w:id="0">
    <w:p w:rsidR="003003D0" w:rsidRDefault="00300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3D0" w:rsidRDefault="003003D0">
      <w:r>
        <w:separator/>
      </w:r>
    </w:p>
  </w:footnote>
  <w:footnote w:type="continuationSeparator" w:id="0">
    <w:p w:rsidR="003003D0" w:rsidRDefault="003003D0">
      <w:r>
        <w:continuationSeparator/>
      </w:r>
    </w:p>
  </w:footnote>
  <w:footnote w:id="1">
    <w:p w:rsidR="004523FA" w:rsidRPr="00E47B2B" w:rsidRDefault="004523FA" w:rsidP="00E47B2B">
      <w:pPr>
        <w:tabs>
          <w:tab w:val="left" w:pos="360"/>
        </w:tabs>
        <w:rPr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 w:rsidRPr="00E47B2B">
        <w:rPr>
          <w:sz w:val="20"/>
          <w:szCs w:val="20"/>
        </w:rPr>
        <w:t>Фатхутдинов Р. Инновационный менеджмент как система повышения конкурентоспособности.// Управление персоналом. 2000. №1.</w:t>
      </w:r>
    </w:p>
    <w:p w:rsidR="003003D0" w:rsidRDefault="003003D0" w:rsidP="00E47B2B">
      <w:pPr>
        <w:tabs>
          <w:tab w:val="left" w:pos="360"/>
        </w:tabs>
      </w:pPr>
    </w:p>
  </w:footnote>
  <w:footnote w:id="2">
    <w:p w:rsidR="004523FA" w:rsidRPr="00922CF2" w:rsidRDefault="004523FA" w:rsidP="00922CF2">
      <w:pPr>
        <w:tabs>
          <w:tab w:val="left" w:pos="360"/>
        </w:tabs>
        <w:jc w:val="both"/>
        <w:rPr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 w:rsidRPr="00922CF2">
        <w:rPr>
          <w:sz w:val="20"/>
          <w:szCs w:val="20"/>
        </w:rPr>
        <w:t>Коробейников О.П., Трифилова А.А. Интеграция стратегического и инновационного менеджмента.// Менеджмент 2003. №1.</w:t>
      </w:r>
    </w:p>
    <w:p w:rsidR="003003D0" w:rsidRDefault="003003D0" w:rsidP="00922CF2">
      <w:pPr>
        <w:tabs>
          <w:tab w:val="left" w:pos="360"/>
        </w:tabs>
        <w:jc w:val="both"/>
      </w:pPr>
    </w:p>
  </w:footnote>
  <w:footnote w:id="3">
    <w:p w:rsidR="004523FA" w:rsidRPr="00FD2FC8" w:rsidRDefault="004523FA" w:rsidP="00FD2FC8">
      <w:pPr>
        <w:tabs>
          <w:tab w:val="left" w:pos="360"/>
        </w:tabs>
        <w:jc w:val="both"/>
        <w:rPr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 w:rsidRPr="00FD2FC8">
        <w:rPr>
          <w:sz w:val="20"/>
          <w:szCs w:val="20"/>
        </w:rPr>
        <w:t>Базилевич Л.А., Соколов Д.В., Франева Л.К. Модели и методы рационализации и проектирования организационных структур управления. Л.: ЛЭФИ, 2001.</w:t>
      </w:r>
      <w:r>
        <w:rPr>
          <w:sz w:val="20"/>
          <w:szCs w:val="20"/>
        </w:rPr>
        <w:t xml:space="preserve"> С. 301.</w:t>
      </w:r>
    </w:p>
    <w:p w:rsidR="003003D0" w:rsidRDefault="003003D0" w:rsidP="00FD2FC8">
      <w:pPr>
        <w:tabs>
          <w:tab w:val="left" w:pos="360"/>
        </w:tabs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3FA" w:rsidRDefault="004523FA" w:rsidP="0020621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3BA5"/>
    <w:multiLevelType w:val="hybridMultilevel"/>
    <w:tmpl w:val="ED241358"/>
    <w:lvl w:ilvl="0" w:tplc="FEF24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B678F"/>
    <w:multiLevelType w:val="multilevel"/>
    <w:tmpl w:val="28B4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F404D4C"/>
    <w:multiLevelType w:val="multilevel"/>
    <w:tmpl w:val="2E0E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006125F"/>
    <w:multiLevelType w:val="multilevel"/>
    <w:tmpl w:val="EC82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40C79AB"/>
    <w:multiLevelType w:val="multilevel"/>
    <w:tmpl w:val="DEF4D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A253384"/>
    <w:multiLevelType w:val="multilevel"/>
    <w:tmpl w:val="2C16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A2E59F7"/>
    <w:multiLevelType w:val="multilevel"/>
    <w:tmpl w:val="2664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299660C"/>
    <w:multiLevelType w:val="hybridMultilevel"/>
    <w:tmpl w:val="DD663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FF78F1"/>
    <w:multiLevelType w:val="multilevel"/>
    <w:tmpl w:val="3248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7200DBA"/>
    <w:multiLevelType w:val="multilevel"/>
    <w:tmpl w:val="878A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DE41F2B"/>
    <w:multiLevelType w:val="multilevel"/>
    <w:tmpl w:val="C3EC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5E4"/>
    <w:rsid w:val="00016D70"/>
    <w:rsid w:val="00035065"/>
    <w:rsid w:val="0005634E"/>
    <w:rsid w:val="00103138"/>
    <w:rsid w:val="00120673"/>
    <w:rsid w:val="00153676"/>
    <w:rsid w:val="00205989"/>
    <w:rsid w:val="0020621A"/>
    <w:rsid w:val="002218D9"/>
    <w:rsid w:val="002826DC"/>
    <w:rsid w:val="002B4DBD"/>
    <w:rsid w:val="002C72D4"/>
    <w:rsid w:val="003003D0"/>
    <w:rsid w:val="00301460"/>
    <w:rsid w:val="00344BC4"/>
    <w:rsid w:val="00351A97"/>
    <w:rsid w:val="0038592E"/>
    <w:rsid w:val="00386A75"/>
    <w:rsid w:val="00391072"/>
    <w:rsid w:val="00395B35"/>
    <w:rsid w:val="00425EED"/>
    <w:rsid w:val="00434C3A"/>
    <w:rsid w:val="004523FA"/>
    <w:rsid w:val="00494A91"/>
    <w:rsid w:val="004A243E"/>
    <w:rsid w:val="004A4248"/>
    <w:rsid w:val="004E05BB"/>
    <w:rsid w:val="005023CA"/>
    <w:rsid w:val="005046B9"/>
    <w:rsid w:val="0051370B"/>
    <w:rsid w:val="00547F14"/>
    <w:rsid w:val="0064300C"/>
    <w:rsid w:val="00673AE4"/>
    <w:rsid w:val="006E21D1"/>
    <w:rsid w:val="006E778D"/>
    <w:rsid w:val="006F0C7F"/>
    <w:rsid w:val="007043FD"/>
    <w:rsid w:val="007712B6"/>
    <w:rsid w:val="007720B3"/>
    <w:rsid w:val="00772F47"/>
    <w:rsid w:val="00774F16"/>
    <w:rsid w:val="00785C39"/>
    <w:rsid w:val="007A5A9D"/>
    <w:rsid w:val="007E4448"/>
    <w:rsid w:val="00843CA2"/>
    <w:rsid w:val="00865AA1"/>
    <w:rsid w:val="008A6510"/>
    <w:rsid w:val="008C23F8"/>
    <w:rsid w:val="008C7318"/>
    <w:rsid w:val="008D1468"/>
    <w:rsid w:val="008E5F52"/>
    <w:rsid w:val="008F1776"/>
    <w:rsid w:val="00922CF2"/>
    <w:rsid w:val="00986254"/>
    <w:rsid w:val="00991931"/>
    <w:rsid w:val="00997879"/>
    <w:rsid w:val="009B20FA"/>
    <w:rsid w:val="009B3DAA"/>
    <w:rsid w:val="009B74D4"/>
    <w:rsid w:val="009E3228"/>
    <w:rsid w:val="00A46E23"/>
    <w:rsid w:val="00A632AD"/>
    <w:rsid w:val="00A774DA"/>
    <w:rsid w:val="00AA2D89"/>
    <w:rsid w:val="00AB4061"/>
    <w:rsid w:val="00AC461B"/>
    <w:rsid w:val="00AD0908"/>
    <w:rsid w:val="00AD4DBA"/>
    <w:rsid w:val="00AE2E09"/>
    <w:rsid w:val="00AF5F38"/>
    <w:rsid w:val="00B1135B"/>
    <w:rsid w:val="00B12B85"/>
    <w:rsid w:val="00B43CA1"/>
    <w:rsid w:val="00B57766"/>
    <w:rsid w:val="00B6290A"/>
    <w:rsid w:val="00C516CD"/>
    <w:rsid w:val="00C92E16"/>
    <w:rsid w:val="00C93BB4"/>
    <w:rsid w:val="00CA048E"/>
    <w:rsid w:val="00CA1598"/>
    <w:rsid w:val="00CA2CBD"/>
    <w:rsid w:val="00CC5CDB"/>
    <w:rsid w:val="00CC5F46"/>
    <w:rsid w:val="00CF0639"/>
    <w:rsid w:val="00D27424"/>
    <w:rsid w:val="00D37650"/>
    <w:rsid w:val="00D528AE"/>
    <w:rsid w:val="00D6630E"/>
    <w:rsid w:val="00D74218"/>
    <w:rsid w:val="00DB50A2"/>
    <w:rsid w:val="00DF7FCA"/>
    <w:rsid w:val="00E05D3C"/>
    <w:rsid w:val="00E07E13"/>
    <w:rsid w:val="00E47B2B"/>
    <w:rsid w:val="00E60B05"/>
    <w:rsid w:val="00E84305"/>
    <w:rsid w:val="00EA4059"/>
    <w:rsid w:val="00EE13CD"/>
    <w:rsid w:val="00F25194"/>
    <w:rsid w:val="00F645E4"/>
    <w:rsid w:val="00F73A11"/>
    <w:rsid w:val="00FA29A9"/>
    <w:rsid w:val="00FB3835"/>
    <w:rsid w:val="00FB3879"/>
    <w:rsid w:val="00FD2FC8"/>
    <w:rsid w:val="00FF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3C90A099-5B38-49D5-9D49-8A0A48FC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link w:val="40"/>
    <w:uiPriority w:val="99"/>
    <w:qFormat/>
    <w:rsid w:val="00E07E1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2062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0621A"/>
  </w:style>
  <w:style w:type="paragraph" w:styleId="a6">
    <w:name w:val="Normal (Web)"/>
    <w:basedOn w:val="a"/>
    <w:uiPriority w:val="99"/>
    <w:rsid w:val="00DB50A2"/>
    <w:pPr>
      <w:spacing w:before="100" w:beforeAutospacing="1" w:after="100" w:afterAutospacing="1"/>
    </w:pPr>
  </w:style>
  <w:style w:type="paragraph" w:styleId="a7">
    <w:name w:val="footnote text"/>
    <w:basedOn w:val="a"/>
    <w:link w:val="a8"/>
    <w:uiPriority w:val="99"/>
    <w:semiHidden/>
    <w:rsid w:val="00E47B2B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sid w:val="00E47B2B"/>
    <w:rPr>
      <w:vertAlign w:val="superscript"/>
    </w:rPr>
  </w:style>
  <w:style w:type="paragraph" w:styleId="1">
    <w:name w:val="toc 1"/>
    <w:basedOn w:val="a"/>
    <w:next w:val="a"/>
    <w:autoRedefine/>
    <w:uiPriority w:val="99"/>
    <w:semiHidden/>
    <w:rsid w:val="006F0C7F"/>
  </w:style>
  <w:style w:type="character" w:styleId="aa">
    <w:name w:val="Hyperlink"/>
    <w:uiPriority w:val="99"/>
    <w:rsid w:val="006F0C7F"/>
    <w:rPr>
      <w:color w:val="0000FF"/>
      <w:u w:val="single"/>
    </w:rPr>
  </w:style>
  <w:style w:type="paragraph" w:styleId="ab">
    <w:name w:val="footer"/>
    <w:basedOn w:val="a"/>
    <w:link w:val="ac"/>
    <w:uiPriority w:val="99"/>
    <w:rsid w:val="00CC5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CC5F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17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4115</Words>
  <Characters>23462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Семья</Company>
  <LinksUpToDate>false</LinksUpToDate>
  <CharactersWithSpaces>27522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Чакински</dc:creator>
  <cp:keywords/>
  <dc:description/>
  <cp:lastModifiedBy>admin</cp:lastModifiedBy>
  <cp:revision>2</cp:revision>
  <dcterms:created xsi:type="dcterms:W3CDTF">2014-02-28T14:58:00Z</dcterms:created>
  <dcterms:modified xsi:type="dcterms:W3CDTF">2014-02-28T14:58:00Z</dcterms:modified>
</cp:coreProperties>
</file>