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2E8" w:rsidRDefault="00DD12E8" w:rsidP="007872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D6C95" w:rsidRDefault="004B54C1" w:rsidP="007872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B54C1">
        <w:rPr>
          <w:rFonts w:ascii="Times New Roman" w:hAnsi="Times New Roman"/>
          <w:sz w:val="28"/>
          <w:szCs w:val="28"/>
        </w:rPr>
        <w:t>Содержание</w:t>
      </w:r>
    </w:p>
    <w:p w:rsidR="004B54C1" w:rsidRPr="00736940" w:rsidRDefault="004B54C1" w:rsidP="004B54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Введение. Контроль качества производства строительной продукции</w:t>
      </w:r>
      <w:r w:rsidR="002276EF">
        <w:rPr>
          <w:rFonts w:ascii="Times New Roman" w:hAnsi="Times New Roman"/>
          <w:sz w:val="28"/>
          <w:szCs w:val="28"/>
        </w:rPr>
        <w:t>……..3-4</w:t>
      </w:r>
    </w:p>
    <w:p w:rsidR="004B54C1" w:rsidRPr="00D70CB3" w:rsidRDefault="004B54C1" w:rsidP="004B54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Определение химической стойкост</w:t>
      </w:r>
      <w:r w:rsidR="00D70CB3">
        <w:rPr>
          <w:rFonts w:ascii="Times New Roman" w:hAnsi="Times New Roman"/>
          <w:sz w:val="28"/>
          <w:szCs w:val="28"/>
        </w:rPr>
        <w:t>и для различных видов материалов (глазури керамической плитки и химически стойких бетонов)</w:t>
      </w:r>
      <w:r w:rsidR="002276EF">
        <w:rPr>
          <w:rFonts w:ascii="Times New Roman" w:hAnsi="Times New Roman"/>
          <w:sz w:val="28"/>
          <w:szCs w:val="28"/>
        </w:rPr>
        <w:t>……………5-10</w:t>
      </w:r>
    </w:p>
    <w:p w:rsidR="004B54C1" w:rsidRPr="001F0251" w:rsidRDefault="004B54C1" w:rsidP="004B54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Характеристика и технические требования, </w:t>
      </w:r>
      <w:r w:rsidR="001F0251">
        <w:rPr>
          <w:rFonts w:ascii="Times New Roman" w:hAnsi="Times New Roman"/>
          <w:sz w:val="28"/>
          <w:szCs w:val="28"/>
        </w:rPr>
        <w:t>предъявляемые к полимерным материалам (пластмассам)</w:t>
      </w:r>
      <w:r w:rsidR="001E4832">
        <w:rPr>
          <w:rFonts w:ascii="Times New Roman" w:hAnsi="Times New Roman"/>
          <w:sz w:val="28"/>
          <w:szCs w:val="28"/>
        </w:rPr>
        <w:t>……………………………………………….….11-16</w:t>
      </w:r>
    </w:p>
    <w:p w:rsidR="004B54C1" w:rsidRDefault="004B54C1" w:rsidP="004B54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Метод определения химической стойкости полимерных материалов по ГОСТ 12020-72</w:t>
      </w:r>
      <w:r w:rsidR="001E4832">
        <w:rPr>
          <w:rFonts w:ascii="Times New Roman" w:hAnsi="Times New Roman"/>
          <w:sz w:val="28"/>
          <w:szCs w:val="28"/>
        </w:rPr>
        <w:t>……………………………………………………………….17-26</w:t>
      </w:r>
    </w:p>
    <w:p w:rsidR="004B54C1" w:rsidRDefault="004B54C1" w:rsidP="004B54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Методы определения химической стойкости полимерных материалов по результатам</w:t>
      </w:r>
      <w:r w:rsidR="00542502">
        <w:rPr>
          <w:rFonts w:ascii="Times New Roman" w:hAnsi="Times New Roman"/>
          <w:sz w:val="28"/>
          <w:szCs w:val="28"/>
        </w:rPr>
        <w:t xml:space="preserve"> научно-исследовательского поиска</w:t>
      </w:r>
      <w:r w:rsidR="001E4832">
        <w:rPr>
          <w:rFonts w:ascii="Times New Roman" w:hAnsi="Times New Roman"/>
          <w:sz w:val="28"/>
          <w:szCs w:val="28"/>
        </w:rPr>
        <w:t>………………..…………….27</w:t>
      </w:r>
    </w:p>
    <w:p w:rsidR="004B54C1" w:rsidRDefault="00CE76CE" w:rsidP="004B54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П</w:t>
      </w:r>
      <w:r w:rsidR="004B54C1">
        <w:rPr>
          <w:rFonts w:ascii="Times New Roman" w:hAnsi="Times New Roman"/>
          <w:sz w:val="28"/>
          <w:szCs w:val="28"/>
        </w:rPr>
        <w:t>огрешности измерения при определении химической стойкости полимерных материалов и возможности их устранения</w:t>
      </w:r>
      <w:r w:rsidR="001E4832">
        <w:rPr>
          <w:rFonts w:ascii="Times New Roman" w:hAnsi="Times New Roman"/>
          <w:sz w:val="28"/>
          <w:szCs w:val="28"/>
        </w:rPr>
        <w:t>……………..……28-29</w:t>
      </w:r>
    </w:p>
    <w:p w:rsidR="00CE76CE" w:rsidRDefault="00227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1E4832">
        <w:rPr>
          <w:rFonts w:ascii="Times New Roman" w:hAnsi="Times New Roman"/>
          <w:sz w:val="28"/>
          <w:szCs w:val="28"/>
        </w:rPr>
        <w:t>А……………………………………………………..………....30-31</w:t>
      </w:r>
    </w:p>
    <w:p w:rsidR="002276EF" w:rsidRDefault="00227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Б…………………………</w:t>
      </w:r>
      <w:r w:rsidR="001E4832">
        <w:rPr>
          <w:rFonts w:ascii="Times New Roman" w:hAnsi="Times New Roman"/>
          <w:sz w:val="28"/>
          <w:szCs w:val="28"/>
        </w:rPr>
        <w:t>…………………….………………..32-33</w:t>
      </w:r>
    </w:p>
    <w:p w:rsidR="00CE76CE" w:rsidRPr="00CE76CE" w:rsidRDefault="00CE76CE" w:rsidP="00CE76CE">
      <w:pPr>
        <w:rPr>
          <w:rFonts w:ascii="Times New Roman" w:hAnsi="Times New Roman"/>
          <w:sz w:val="28"/>
          <w:szCs w:val="28"/>
        </w:rPr>
      </w:pPr>
    </w:p>
    <w:p w:rsidR="00CE76CE" w:rsidRPr="00CE76CE" w:rsidRDefault="00CE76CE" w:rsidP="00CE76CE">
      <w:pPr>
        <w:rPr>
          <w:rFonts w:ascii="Times New Roman" w:hAnsi="Times New Roman"/>
          <w:sz w:val="28"/>
          <w:szCs w:val="28"/>
        </w:rPr>
      </w:pPr>
    </w:p>
    <w:p w:rsidR="00CE76CE" w:rsidRPr="00CE76CE" w:rsidRDefault="00CE76CE" w:rsidP="00CE76CE">
      <w:pPr>
        <w:rPr>
          <w:rFonts w:ascii="Times New Roman" w:hAnsi="Times New Roman"/>
          <w:sz w:val="28"/>
          <w:szCs w:val="28"/>
        </w:rPr>
      </w:pPr>
    </w:p>
    <w:p w:rsidR="00CE76CE" w:rsidRPr="00CE76CE" w:rsidRDefault="00CE76CE" w:rsidP="00CE76CE">
      <w:pPr>
        <w:rPr>
          <w:rFonts w:ascii="Times New Roman" w:hAnsi="Times New Roman"/>
          <w:sz w:val="28"/>
          <w:szCs w:val="28"/>
        </w:rPr>
      </w:pPr>
    </w:p>
    <w:p w:rsidR="00CE76CE" w:rsidRPr="00CE76CE" w:rsidRDefault="00CE76CE" w:rsidP="00CE76CE">
      <w:pPr>
        <w:rPr>
          <w:rFonts w:ascii="Times New Roman" w:hAnsi="Times New Roman"/>
          <w:sz w:val="28"/>
          <w:szCs w:val="28"/>
        </w:rPr>
      </w:pPr>
    </w:p>
    <w:p w:rsidR="00CE76CE" w:rsidRPr="00CE76CE" w:rsidRDefault="00CE76CE" w:rsidP="00CE76CE">
      <w:pPr>
        <w:rPr>
          <w:rFonts w:ascii="Times New Roman" w:hAnsi="Times New Roman"/>
          <w:sz w:val="28"/>
          <w:szCs w:val="28"/>
        </w:rPr>
      </w:pPr>
    </w:p>
    <w:p w:rsidR="00CE76CE" w:rsidRPr="00CE76CE" w:rsidRDefault="00CE76CE" w:rsidP="00CE76CE">
      <w:pPr>
        <w:rPr>
          <w:rFonts w:ascii="Times New Roman" w:hAnsi="Times New Roman"/>
          <w:sz w:val="28"/>
          <w:szCs w:val="28"/>
        </w:rPr>
      </w:pPr>
    </w:p>
    <w:p w:rsidR="00CE76CE" w:rsidRPr="00CE76CE" w:rsidRDefault="00CE76CE" w:rsidP="00CE76CE">
      <w:pPr>
        <w:rPr>
          <w:rFonts w:ascii="Times New Roman" w:hAnsi="Times New Roman"/>
          <w:sz w:val="28"/>
          <w:szCs w:val="28"/>
        </w:rPr>
      </w:pPr>
    </w:p>
    <w:p w:rsidR="00CE76CE" w:rsidRPr="00CE76CE" w:rsidRDefault="00CE76CE" w:rsidP="00CE76CE">
      <w:pPr>
        <w:rPr>
          <w:rFonts w:ascii="Times New Roman" w:hAnsi="Times New Roman"/>
          <w:sz w:val="28"/>
          <w:szCs w:val="28"/>
        </w:rPr>
      </w:pPr>
    </w:p>
    <w:p w:rsidR="00CE76CE" w:rsidRPr="00CE76CE" w:rsidRDefault="00CE76CE" w:rsidP="00CE76CE">
      <w:pPr>
        <w:rPr>
          <w:rFonts w:ascii="Times New Roman" w:hAnsi="Times New Roman"/>
          <w:sz w:val="28"/>
          <w:szCs w:val="28"/>
        </w:rPr>
      </w:pPr>
    </w:p>
    <w:p w:rsidR="00CE76CE" w:rsidRPr="00CE76CE" w:rsidRDefault="00CE76CE" w:rsidP="00CE76CE">
      <w:pPr>
        <w:rPr>
          <w:rFonts w:ascii="Times New Roman" w:hAnsi="Times New Roman"/>
          <w:sz w:val="28"/>
          <w:szCs w:val="28"/>
        </w:rPr>
      </w:pPr>
    </w:p>
    <w:p w:rsidR="004B54C1" w:rsidRDefault="004B54C1" w:rsidP="00CE76CE">
      <w:pPr>
        <w:rPr>
          <w:rFonts w:ascii="Times New Roman" w:hAnsi="Times New Roman"/>
          <w:sz w:val="28"/>
          <w:szCs w:val="28"/>
        </w:rPr>
      </w:pPr>
    </w:p>
    <w:p w:rsidR="001E4832" w:rsidRDefault="001E4832" w:rsidP="00CE76CE">
      <w:pPr>
        <w:rPr>
          <w:rFonts w:ascii="Times New Roman" w:hAnsi="Times New Roman"/>
          <w:sz w:val="28"/>
          <w:szCs w:val="28"/>
        </w:rPr>
      </w:pPr>
    </w:p>
    <w:p w:rsidR="00CE76CE" w:rsidRPr="00787291" w:rsidRDefault="00CE76CE" w:rsidP="00787291">
      <w:pPr>
        <w:ind w:left="-284" w:firstLine="284"/>
        <w:rPr>
          <w:rFonts w:ascii="Times New Roman" w:hAnsi="Times New Roman"/>
          <w:sz w:val="28"/>
          <w:szCs w:val="28"/>
        </w:rPr>
      </w:pPr>
      <w:r w:rsidRPr="00787291">
        <w:rPr>
          <w:rFonts w:ascii="Times New Roman" w:hAnsi="Times New Roman"/>
          <w:sz w:val="28"/>
          <w:szCs w:val="28"/>
        </w:rPr>
        <w:t>Введение</w:t>
      </w:r>
    </w:p>
    <w:p w:rsidR="00CE76CE" w:rsidRPr="00787291" w:rsidRDefault="00CE76CE" w:rsidP="00CE76CE">
      <w:pPr>
        <w:rPr>
          <w:rFonts w:ascii="Times New Roman" w:hAnsi="Times New Roman"/>
          <w:sz w:val="28"/>
          <w:szCs w:val="28"/>
        </w:rPr>
      </w:pPr>
      <w:r w:rsidRPr="00787291">
        <w:rPr>
          <w:rFonts w:ascii="Times New Roman" w:hAnsi="Times New Roman"/>
          <w:sz w:val="28"/>
          <w:szCs w:val="28"/>
        </w:rPr>
        <w:t>Контроль качества производства строительной продукции</w:t>
      </w:r>
    </w:p>
    <w:p w:rsidR="00CE76CE" w:rsidRPr="00787291" w:rsidRDefault="00CE76CE" w:rsidP="00787291">
      <w:pPr>
        <w:pStyle w:val="a3"/>
        <w:spacing w:before="0" w:after="0" w:line="360" w:lineRule="auto"/>
        <w:ind w:left="-284" w:firstLine="284"/>
        <w:jc w:val="both"/>
        <w:rPr>
          <w:sz w:val="28"/>
          <w:szCs w:val="28"/>
        </w:rPr>
      </w:pPr>
      <w:r w:rsidRPr="00787291">
        <w:rPr>
          <w:bCs/>
          <w:sz w:val="28"/>
          <w:szCs w:val="28"/>
        </w:rPr>
        <w:t>Качество строительной продукции</w:t>
      </w:r>
      <w:r w:rsidRPr="00787291">
        <w:rPr>
          <w:sz w:val="28"/>
          <w:szCs w:val="28"/>
        </w:rPr>
        <w:t xml:space="preserve"> - это совокупность потребительских свойств строительной продукции и ее способность удовлетворить определенные потребности народного хозяйства и населения с точки зрения технических, эстет</w:t>
      </w:r>
      <w:r w:rsidR="00736940">
        <w:rPr>
          <w:sz w:val="28"/>
          <w:szCs w:val="28"/>
        </w:rPr>
        <w:t>ических и социальных требований.</w:t>
      </w:r>
    </w:p>
    <w:p w:rsidR="00CE76CE" w:rsidRPr="00787291" w:rsidRDefault="00CE76CE" w:rsidP="00787291">
      <w:pPr>
        <w:pStyle w:val="a3"/>
        <w:spacing w:before="0" w:after="0" w:line="360" w:lineRule="auto"/>
        <w:ind w:left="-284" w:firstLine="284"/>
        <w:jc w:val="both"/>
        <w:rPr>
          <w:sz w:val="28"/>
          <w:szCs w:val="28"/>
        </w:rPr>
      </w:pPr>
      <w:r w:rsidRPr="00787291">
        <w:rPr>
          <w:sz w:val="28"/>
          <w:szCs w:val="28"/>
        </w:rPr>
        <w:t>Требования к качеству готовой продукции устанавливаются технически</w:t>
      </w:r>
      <w:r w:rsidR="00787291" w:rsidRPr="00787291">
        <w:rPr>
          <w:sz w:val="28"/>
          <w:szCs w:val="28"/>
        </w:rPr>
        <w:t>ми условиями (ТУ) и государствен</w:t>
      </w:r>
      <w:r w:rsidRPr="00787291">
        <w:rPr>
          <w:sz w:val="28"/>
          <w:szCs w:val="28"/>
        </w:rPr>
        <w:t>ными стандартами (ГОСТами), в которых сконцентрированы наиболее прогрессивные показатели качества каждого изделия, определенного с учетом отечественного и зарубежного опыта и последних достижений науки и техники. Таким образом, государственные стандарты являются эталоном качества и обязатель</w:t>
      </w:r>
      <w:r w:rsidR="00787291" w:rsidRPr="00787291">
        <w:rPr>
          <w:sz w:val="28"/>
          <w:szCs w:val="28"/>
        </w:rPr>
        <w:t>ны для всех изготовителей строительной</w:t>
      </w:r>
      <w:r w:rsidRPr="00787291">
        <w:rPr>
          <w:sz w:val="28"/>
          <w:szCs w:val="28"/>
        </w:rPr>
        <w:t xml:space="preserve"> продукции.</w:t>
      </w:r>
    </w:p>
    <w:p w:rsidR="00CE76CE" w:rsidRPr="00787291" w:rsidRDefault="00CE76CE" w:rsidP="00787291">
      <w:pPr>
        <w:pStyle w:val="a3"/>
        <w:spacing w:before="0" w:after="0" w:line="360" w:lineRule="auto"/>
        <w:ind w:left="-284" w:firstLine="284"/>
        <w:jc w:val="both"/>
        <w:rPr>
          <w:sz w:val="28"/>
          <w:szCs w:val="28"/>
        </w:rPr>
      </w:pPr>
      <w:r w:rsidRPr="00787291">
        <w:rPr>
          <w:rStyle w:val="a4"/>
          <w:b w:val="0"/>
          <w:sz w:val="28"/>
          <w:szCs w:val="28"/>
        </w:rPr>
        <w:t>Качество выпускаемой продукции</w:t>
      </w:r>
      <w:r w:rsidRPr="00787291">
        <w:rPr>
          <w:rStyle w:val="a4"/>
          <w:sz w:val="28"/>
          <w:szCs w:val="28"/>
        </w:rPr>
        <w:t xml:space="preserve"> </w:t>
      </w:r>
      <w:r w:rsidRPr="00787291">
        <w:rPr>
          <w:sz w:val="28"/>
          <w:szCs w:val="28"/>
        </w:rPr>
        <w:t>является важнейшим критерием деятельности любого предприятия.  Повышение качества определяет степень выживаемости фирмы в условиях рынка, темпы научно-технического прогресса, экономию всех видов ресурсов, используемых на предприятии, общий рост эффективности производства.</w:t>
      </w:r>
      <w:r w:rsidR="00787291" w:rsidRPr="00787291">
        <w:rPr>
          <w:sz w:val="28"/>
          <w:szCs w:val="28"/>
        </w:rPr>
        <w:t xml:space="preserve"> Для этого</w:t>
      </w:r>
      <w:r w:rsidRPr="00787291">
        <w:rPr>
          <w:sz w:val="28"/>
          <w:szCs w:val="28"/>
        </w:rPr>
        <w:t xml:space="preserve"> предприятия по производству строительной продукции осуществляю</w:t>
      </w:r>
      <w:r w:rsidR="00787291">
        <w:rPr>
          <w:sz w:val="28"/>
          <w:szCs w:val="28"/>
        </w:rPr>
        <w:t>т</w:t>
      </w:r>
      <w:r w:rsidRPr="00787291">
        <w:rPr>
          <w:sz w:val="28"/>
          <w:szCs w:val="28"/>
        </w:rPr>
        <w:t xml:space="preserve"> все виды контроля на производстве: вх</w:t>
      </w:r>
      <w:r w:rsidR="00787291" w:rsidRPr="00787291">
        <w:rPr>
          <w:sz w:val="28"/>
          <w:szCs w:val="28"/>
        </w:rPr>
        <w:t xml:space="preserve">одной, операционный, приемочный, </w:t>
      </w:r>
      <w:r w:rsidRPr="00787291">
        <w:rPr>
          <w:sz w:val="28"/>
          <w:szCs w:val="28"/>
        </w:rPr>
        <w:t xml:space="preserve"> периодический</w:t>
      </w:r>
      <w:r w:rsidR="00787291" w:rsidRPr="00787291">
        <w:rPr>
          <w:sz w:val="28"/>
          <w:szCs w:val="28"/>
        </w:rPr>
        <w:t>, позволяющий отслеживать и контролировать  каждый этап производства и предупреждать дефекты и брак в производстве и обеспечивать установленный уровень качества строительной продукции</w:t>
      </w:r>
      <w:r w:rsidR="00787291">
        <w:rPr>
          <w:sz w:val="28"/>
          <w:szCs w:val="28"/>
        </w:rPr>
        <w:t>.</w:t>
      </w:r>
    </w:p>
    <w:p w:rsidR="00CE76CE" w:rsidRPr="00787291" w:rsidRDefault="00CE76CE" w:rsidP="00787291">
      <w:pPr>
        <w:pStyle w:val="a3"/>
        <w:spacing w:before="0" w:after="0" w:line="360" w:lineRule="auto"/>
        <w:ind w:left="-284" w:firstLine="284"/>
        <w:jc w:val="both"/>
        <w:rPr>
          <w:sz w:val="28"/>
          <w:szCs w:val="28"/>
        </w:rPr>
      </w:pPr>
      <w:r w:rsidRPr="00787291">
        <w:rPr>
          <w:sz w:val="28"/>
          <w:szCs w:val="28"/>
        </w:rPr>
        <w:t>Предприятия, добившиеся значительных успехов в повышении качества выпускаемой продукции, имеют реальную возможность:</w:t>
      </w:r>
    </w:p>
    <w:p w:rsidR="00CE76CE" w:rsidRPr="00787291" w:rsidRDefault="00787291" w:rsidP="00787291">
      <w:pPr>
        <w:pStyle w:val="a3"/>
        <w:spacing w:before="0" w:after="0" w:line="360" w:lineRule="auto"/>
        <w:ind w:left="-284" w:firstLine="284"/>
        <w:jc w:val="both"/>
        <w:rPr>
          <w:sz w:val="28"/>
          <w:szCs w:val="28"/>
        </w:rPr>
      </w:pPr>
      <w:r w:rsidRPr="00787291">
        <w:rPr>
          <w:sz w:val="28"/>
          <w:szCs w:val="28"/>
        </w:rPr>
        <w:t>-</w:t>
      </w:r>
      <w:r w:rsidR="00CE76CE" w:rsidRPr="00787291">
        <w:rPr>
          <w:sz w:val="28"/>
          <w:szCs w:val="28"/>
        </w:rPr>
        <w:t xml:space="preserve"> увеличить долю занимаемого рынка сбыта;</w:t>
      </w:r>
    </w:p>
    <w:p w:rsidR="00CE76CE" w:rsidRPr="00787291" w:rsidRDefault="00787291" w:rsidP="00787291">
      <w:pPr>
        <w:pStyle w:val="a3"/>
        <w:spacing w:before="0" w:after="0" w:line="360" w:lineRule="auto"/>
        <w:ind w:left="-284" w:firstLine="284"/>
        <w:jc w:val="both"/>
        <w:rPr>
          <w:sz w:val="28"/>
          <w:szCs w:val="28"/>
        </w:rPr>
      </w:pPr>
      <w:r w:rsidRPr="00787291">
        <w:rPr>
          <w:sz w:val="28"/>
          <w:szCs w:val="28"/>
        </w:rPr>
        <w:t>-</w:t>
      </w:r>
      <w:r w:rsidR="00CE76CE" w:rsidRPr="00787291">
        <w:rPr>
          <w:sz w:val="28"/>
          <w:szCs w:val="28"/>
        </w:rPr>
        <w:t xml:space="preserve"> повысить отпускную цену на продукцию и, соответственно, прибыль предприятия;</w:t>
      </w:r>
    </w:p>
    <w:p w:rsidR="00CE76CE" w:rsidRPr="00787291" w:rsidRDefault="00787291" w:rsidP="00787291">
      <w:pPr>
        <w:pStyle w:val="a3"/>
        <w:spacing w:before="0" w:after="0" w:line="360" w:lineRule="auto"/>
        <w:ind w:left="-284" w:firstLine="284"/>
        <w:jc w:val="both"/>
        <w:rPr>
          <w:sz w:val="28"/>
          <w:szCs w:val="28"/>
        </w:rPr>
      </w:pPr>
      <w:r w:rsidRPr="00787291">
        <w:rPr>
          <w:sz w:val="28"/>
          <w:szCs w:val="28"/>
        </w:rPr>
        <w:t>-</w:t>
      </w:r>
      <w:r w:rsidR="00CE76CE" w:rsidRPr="00787291">
        <w:rPr>
          <w:sz w:val="28"/>
          <w:szCs w:val="28"/>
        </w:rPr>
        <w:t xml:space="preserve"> проводить более эффективную рекламную кампанию продукции и фирмы в целом;</w:t>
      </w:r>
    </w:p>
    <w:p w:rsidR="00CE76CE" w:rsidRPr="00787291" w:rsidRDefault="00787291" w:rsidP="00787291">
      <w:pPr>
        <w:pStyle w:val="a3"/>
        <w:spacing w:before="0" w:after="0" w:line="360" w:lineRule="auto"/>
        <w:ind w:left="-284" w:firstLine="284"/>
        <w:jc w:val="both"/>
        <w:rPr>
          <w:sz w:val="28"/>
          <w:szCs w:val="28"/>
        </w:rPr>
      </w:pPr>
      <w:r w:rsidRPr="00787291">
        <w:rPr>
          <w:sz w:val="28"/>
          <w:szCs w:val="28"/>
        </w:rPr>
        <w:t>-</w:t>
      </w:r>
      <w:r w:rsidR="00CE76CE" w:rsidRPr="00787291">
        <w:rPr>
          <w:sz w:val="28"/>
          <w:szCs w:val="28"/>
        </w:rPr>
        <w:t xml:space="preserve"> укрепить доверие хозяйственных партнеров при осуществлении взаимных поставок;</w:t>
      </w:r>
    </w:p>
    <w:p w:rsidR="00CE76CE" w:rsidRPr="00787291" w:rsidRDefault="00787291" w:rsidP="00787291">
      <w:pPr>
        <w:pStyle w:val="a3"/>
        <w:spacing w:before="0" w:after="0" w:line="360" w:lineRule="auto"/>
        <w:ind w:left="-284" w:firstLine="284"/>
        <w:jc w:val="both"/>
        <w:rPr>
          <w:sz w:val="28"/>
          <w:szCs w:val="28"/>
        </w:rPr>
      </w:pPr>
      <w:r w:rsidRPr="00787291">
        <w:rPr>
          <w:sz w:val="28"/>
          <w:szCs w:val="28"/>
        </w:rPr>
        <w:t>-</w:t>
      </w:r>
      <w:r w:rsidR="00CE76CE" w:rsidRPr="00787291">
        <w:rPr>
          <w:sz w:val="28"/>
          <w:szCs w:val="28"/>
        </w:rPr>
        <w:t xml:space="preserve"> повысить уровень конкурентоспособности продукции и укрепить деловой имидж предприятия.</w:t>
      </w:r>
    </w:p>
    <w:p w:rsidR="00CE76CE" w:rsidRPr="00787291" w:rsidRDefault="00CE76CE" w:rsidP="00CE76CE">
      <w:pPr>
        <w:pStyle w:val="a3"/>
        <w:spacing w:before="0" w:after="0" w:line="360" w:lineRule="auto"/>
        <w:jc w:val="both"/>
        <w:rPr>
          <w:sz w:val="28"/>
          <w:szCs w:val="28"/>
        </w:rPr>
      </w:pPr>
    </w:p>
    <w:p w:rsidR="00CE76CE" w:rsidRPr="00787291" w:rsidRDefault="00CE76CE" w:rsidP="00CE76CE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787291">
        <w:rPr>
          <w:sz w:val="28"/>
          <w:szCs w:val="28"/>
        </w:rPr>
        <w:t xml:space="preserve"> </w:t>
      </w:r>
    </w:p>
    <w:p w:rsidR="00CE76CE" w:rsidRPr="00787291" w:rsidRDefault="00CE76CE" w:rsidP="00CE76CE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787291">
        <w:rPr>
          <w:sz w:val="28"/>
          <w:szCs w:val="28"/>
        </w:rPr>
        <w:t xml:space="preserve"> </w:t>
      </w:r>
    </w:p>
    <w:p w:rsidR="00787291" w:rsidRDefault="00787291" w:rsidP="00CE76C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87291" w:rsidRPr="00787291" w:rsidRDefault="00787291" w:rsidP="00787291">
      <w:pPr>
        <w:rPr>
          <w:rFonts w:ascii="Times New Roman" w:hAnsi="Times New Roman"/>
          <w:sz w:val="28"/>
          <w:szCs w:val="28"/>
        </w:rPr>
      </w:pPr>
    </w:p>
    <w:p w:rsidR="00787291" w:rsidRPr="00787291" w:rsidRDefault="00787291" w:rsidP="00787291">
      <w:pPr>
        <w:rPr>
          <w:rFonts w:ascii="Times New Roman" w:hAnsi="Times New Roman"/>
          <w:sz w:val="28"/>
          <w:szCs w:val="28"/>
        </w:rPr>
      </w:pPr>
    </w:p>
    <w:p w:rsidR="00787291" w:rsidRPr="00787291" w:rsidRDefault="00787291" w:rsidP="00787291">
      <w:pPr>
        <w:rPr>
          <w:rFonts w:ascii="Times New Roman" w:hAnsi="Times New Roman"/>
          <w:sz w:val="28"/>
          <w:szCs w:val="28"/>
        </w:rPr>
      </w:pPr>
    </w:p>
    <w:p w:rsidR="00787291" w:rsidRPr="00787291" w:rsidRDefault="00787291" w:rsidP="00787291">
      <w:pPr>
        <w:rPr>
          <w:rFonts w:ascii="Times New Roman" w:hAnsi="Times New Roman"/>
          <w:sz w:val="28"/>
          <w:szCs w:val="28"/>
        </w:rPr>
      </w:pPr>
    </w:p>
    <w:p w:rsidR="00787291" w:rsidRPr="00787291" w:rsidRDefault="00787291" w:rsidP="00787291">
      <w:pPr>
        <w:rPr>
          <w:rFonts w:ascii="Times New Roman" w:hAnsi="Times New Roman"/>
          <w:sz w:val="28"/>
          <w:szCs w:val="28"/>
        </w:rPr>
      </w:pPr>
    </w:p>
    <w:p w:rsidR="00787291" w:rsidRPr="00787291" w:rsidRDefault="00787291" w:rsidP="00787291">
      <w:pPr>
        <w:rPr>
          <w:rFonts w:ascii="Times New Roman" w:hAnsi="Times New Roman"/>
          <w:sz w:val="28"/>
          <w:szCs w:val="28"/>
        </w:rPr>
      </w:pPr>
    </w:p>
    <w:p w:rsidR="00787291" w:rsidRPr="00787291" w:rsidRDefault="00787291" w:rsidP="00787291">
      <w:pPr>
        <w:rPr>
          <w:rFonts w:ascii="Times New Roman" w:hAnsi="Times New Roman"/>
          <w:sz w:val="28"/>
          <w:szCs w:val="28"/>
        </w:rPr>
      </w:pPr>
    </w:p>
    <w:p w:rsidR="00787291" w:rsidRPr="00787291" w:rsidRDefault="00787291" w:rsidP="00787291">
      <w:pPr>
        <w:rPr>
          <w:rFonts w:ascii="Times New Roman" w:hAnsi="Times New Roman"/>
          <w:sz w:val="28"/>
          <w:szCs w:val="28"/>
        </w:rPr>
      </w:pPr>
    </w:p>
    <w:p w:rsidR="00787291" w:rsidRPr="00787291" w:rsidRDefault="00787291" w:rsidP="00787291">
      <w:pPr>
        <w:rPr>
          <w:rFonts w:ascii="Times New Roman" w:hAnsi="Times New Roman"/>
          <w:sz w:val="28"/>
          <w:szCs w:val="28"/>
        </w:rPr>
      </w:pPr>
    </w:p>
    <w:p w:rsidR="00787291" w:rsidRPr="00787291" w:rsidRDefault="00787291" w:rsidP="00787291">
      <w:pPr>
        <w:rPr>
          <w:rFonts w:ascii="Times New Roman" w:hAnsi="Times New Roman"/>
          <w:sz w:val="28"/>
          <w:szCs w:val="28"/>
        </w:rPr>
      </w:pPr>
    </w:p>
    <w:p w:rsidR="00787291" w:rsidRPr="00787291" w:rsidRDefault="00787291" w:rsidP="00787291">
      <w:pPr>
        <w:rPr>
          <w:rFonts w:ascii="Times New Roman" w:hAnsi="Times New Roman"/>
          <w:sz w:val="28"/>
          <w:szCs w:val="28"/>
        </w:rPr>
      </w:pPr>
    </w:p>
    <w:p w:rsidR="00787291" w:rsidRPr="00787291" w:rsidRDefault="00787291" w:rsidP="00787291">
      <w:pPr>
        <w:rPr>
          <w:rFonts w:ascii="Times New Roman" w:hAnsi="Times New Roman"/>
          <w:sz w:val="28"/>
          <w:szCs w:val="28"/>
        </w:rPr>
      </w:pPr>
    </w:p>
    <w:p w:rsidR="00787291" w:rsidRPr="00787291" w:rsidRDefault="00787291" w:rsidP="00787291">
      <w:pPr>
        <w:rPr>
          <w:rFonts w:ascii="Times New Roman" w:hAnsi="Times New Roman"/>
          <w:sz w:val="28"/>
          <w:szCs w:val="28"/>
        </w:rPr>
      </w:pPr>
    </w:p>
    <w:p w:rsidR="00787291" w:rsidRPr="0011705D" w:rsidRDefault="00787291" w:rsidP="00787291">
      <w:pPr>
        <w:rPr>
          <w:rFonts w:ascii="Times New Roman" w:hAnsi="Times New Roman"/>
          <w:sz w:val="28"/>
          <w:szCs w:val="28"/>
        </w:rPr>
      </w:pPr>
    </w:p>
    <w:p w:rsidR="002276EF" w:rsidRPr="0011705D" w:rsidRDefault="002276EF" w:rsidP="00787291">
      <w:pPr>
        <w:rPr>
          <w:rFonts w:ascii="Times New Roman" w:hAnsi="Times New Roman"/>
          <w:sz w:val="28"/>
          <w:szCs w:val="28"/>
        </w:rPr>
      </w:pPr>
    </w:p>
    <w:p w:rsidR="00787291" w:rsidRPr="00EE1682" w:rsidRDefault="00787291" w:rsidP="00787291">
      <w:pPr>
        <w:tabs>
          <w:tab w:val="left" w:pos="1060"/>
        </w:tabs>
        <w:rPr>
          <w:rFonts w:ascii="Times New Roman" w:hAnsi="Times New Roman"/>
          <w:sz w:val="28"/>
          <w:szCs w:val="28"/>
        </w:rPr>
      </w:pPr>
    </w:p>
    <w:p w:rsidR="00787291" w:rsidRDefault="00787291" w:rsidP="0005247E">
      <w:pPr>
        <w:tabs>
          <w:tab w:val="left" w:pos="10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Определение химической стойкости для различных видов материалов</w:t>
      </w:r>
    </w:p>
    <w:p w:rsidR="009D214E" w:rsidRDefault="009D214E" w:rsidP="0005247E">
      <w:pPr>
        <w:tabs>
          <w:tab w:val="left" w:pos="1060"/>
        </w:tabs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D21C5">
        <w:rPr>
          <w:rFonts w:ascii="Times New Roman" w:hAnsi="Times New Roman"/>
          <w:sz w:val="28"/>
          <w:szCs w:val="28"/>
        </w:rPr>
        <w:t>данной курсовой работе</w:t>
      </w:r>
      <w:r>
        <w:rPr>
          <w:rFonts w:ascii="Times New Roman" w:hAnsi="Times New Roman"/>
          <w:sz w:val="28"/>
          <w:szCs w:val="28"/>
        </w:rPr>
        <w:t xml:space="preserve"> помимо методов определения химической стойкости полимерных материалов будут рассмотрены методы определения химической стойкости глазу</w:t>
      </w:r>
      <w:r w:rsidR="0005247E">
        <w:rPr>
          <w:rFonts w:ascii="Times New Roman" w:hAnsi="Times New Roman"/>
          <w:sz w:val="28"/>
          <w:szCs w:val="28"/>
        </w:rPr>
        <w:t xml:space="preserve">ри керамической плитки по ГОСТ </w:t>
      </w:r>
      <w:r>
        <w:rPr>
          <w:rFonts w:ascii="Times New Roman" w:hAnsi="Times New Roman"/>
          <w:sz w:val="28"/>
          <w:szCs w:val="28"/>
        </w:rPr>
        <w:t>27180-2001 и химически стойких бетонов по ГОСТ</w:t>
      </w:r>
      <w:r w:rsidR="0005247E">
        <w:rPr>
          <w:rFonts w:ascii="Times New Roman" w:hAnsi="Times New Roman"/>
          <w:sz w:val="28"/>
          <w:szCs w:val="28"/>
        </w:rPr>
        <w:t xml:space="preserve"> 25881-83.</w:t>
      </w:r>
    </w:p>
    <w:p w:rsidR="0005247E" w:rsidRDefault="0005247E" w:rsidP="002D21C5">
      <w:pPr>
        <w:tabs>
          <w:tab w:val="left" w:pos="1060"/>
        </w:tabs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247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1 </w:t>
      </w:r>
      <w:r w:rsidRPr="0005247E">
        <w:rPr>
          <w:rFonts w:ascii="Times New Roman" w:hAnsi="Times New Roman"/>
          <w:sz w:val="28"/>
          <w:szCs w:val="28"/>
        </w:rPr>
        <w:t>Определение химической стойкости глазури керамической плитки по ГОСТ 27180-2001</w:t>
      </w:r>
      <w:r w:rsidR="00736940">
        <w:rPr>
          <w:rFonts w:ascii="Times New Roman" w:hAnsi="Times New Roman"/>
          <w:sz w:val="28"/>
          <w:szCs w:val="28"/>
        </w:rPr>
        <w:t>.</w:t>
      </w:r>
    </w:p>
    <w:p w:rsidR="0005247E" w:rsidRDefault="002D21C5" w:rsidP="002D21C5">
      <w:pPr>
        <w:tabs>
          <w:tab w:val="left" w:pos="1060"/>
        </w:tabs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 </w:t>
      </w:r>
      <w:r w:rsidR="0005247E">
        <w:rPr>
          <w:rFonts w:ascii="Times New Roman" w:hAnsi="Times New Roman"/>
          <w:sz w:val="28"/>
          <w:szCs w:val="28"/>
        </w:rPr>
        <w:t>Средства контроля</w:t>
      </w:r>
    </w:p>
    <w:p w:rsidR="002D21C5" w:rsidRPr="002D21C5" w:rsidRDefault="002D21C5" w:rsidP="002D21C5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2D21C5">
        <w:rPr>
          <w:rFonts w:ascii="Times New Roman" w:hAnsi="Times New Roman"/>
          <w:sz w:val="28"/>
          <w:szCs w:val="28"/>
        </w:rPr>
        <w:t>Шкаф сушильный лабораторный с перфорированными полками, позволяющий автоматически подд</w:t>
      </w:r>
      <w:r>
        <w:rPr>
          <w:rFonts w:ascii="Times New Roman" w:hAnsi="Times New Roman"/>
          <w:sz w:val="28"/>
          <w:szCs w:val="28"/>
        </w:rPr>
        <w:t>ерживать температуру (110±5) °С.</w:t>
      </w:r>
    </w:p>
    <w:p w:rsidR="002D21C5" w:rsidRPr="002D21C5" w:rsidRDefault="002D21C5" w:rsidP="002D21C5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2D21C5">
        <w:rPr>
          <w:rFonts w:ascii="Times New Roman" w:hAnsi="Times New Roman"/>
          <w:sz w:val="28"/>
          <w:szCs w:val="28"/>
        </w:rPr>
        <w:t>Цилиндр из химически стойкого стекла диаметром от 30 до 50 мм и высотой не менее 50 мм.</w:t>
      </w:r>
    </w:p>
    <w:p w:rsidR="002D21C5" w:rsidRPr="002D21C5" w:rsidRDefault="002D21C5" w:rsidP="002D21C5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2D21C5">
        <w:rPr>
          <w:rFonts w:ascii="Times New Roman" w:hAnsi="Times New Roman"/>
          <w:sz w:val="28"/>
          <w:szCs w:val="28"/>
        </w:rPr>
        <w:t>Мастика уплотняющая по ГОСТ 14791.</w:t>
      </w:r>
    </w:p>
    <w:p w:rsidR="002D21C5" w:rsidRPr="002D21C5" w:rsidRDefault="002D21C5" w:rsidP="002D21C5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2D21C5">
        <w:rPr>
          <w:rFonts w:ascii="Times New Roman" w:hAnsi="Times New Roman"/>
          <w:sz w:val="28"/>
          <w:szCs w:val="28"/>
        </w:rPr>
        <w:t>Растворители органические (для обезжиривания лицевой поверхности), например, ацетон по ГОСТ 2768, метанол по ГОСТ 2222, спирт этиловый по ГОСТ 17299 или ГОСТ 18300 и т.п.</w:t>
      </w:r>
    </w:p>
    <w:p w:rsidR="002D21C5" w:rsidRPr="002D21C5" w:rsidRDefault="002D21C5" w:rsidP="002D21C5">
      <w:pPr>
        <w:spacing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2D21C5">
        <w:rPr>
          <w:rFonts w:ascii="Times New Roman" w:hAnsi="Times New Roman"/>
          <w:sz w:val="28"/>
          <w:szCs w:val="28"/>
        </w:rPr>
        <w:t>Растворы для испытания:</w:t>
      </w:r>
    </w:p>
    <w:p w:rsidR="002D21C5" w:rsidRPr="002D21C5" w:rsidRDefault="002D21C5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2D21C5">
        <w:rPr>
          <w:rFonts w:ascii="Times New Roman" w:hAnsi="Times New Roman"/>
          <w:sz w:val="28"/>
          <w:szCs w:val="28"/>
        </w:rPr>
        <w:t>№ 1 — раствор соляной кислоты, приготовленный из 30 см</w:t>
      </w:r>
      <w:r w:rsidRPr="002D21C5">
        <w:rPr>
          <w:rFonts w:ascii="Times New Roman" w:hAnsi="Times New Roman"/>
          <w:sz w:val="28"/>
          <w:szCs w:val="28"/>
          <w:vertAlign w:val="superscript"/>
        </w:rPr>
        <w:t>3</w:t>
      </w:r>
      <w:r w:rsidRPr="002D21C5">
        <w:rPr>
          <w:rFonts w:ascii="Times New Roman" w:hAnsi="Times New Roman"/>
          <w:sz w:val="28"/>
          <w:szCs w:val="28"/>
        </w:rPr>
        <w:t xml:space="preserve"> </w:t>
      </w:r>
      <w:r w:rsidRPr="002D21C5">
        <w:rPr>
          <w:rFonts w:ascii="Times New Roman" w:hAnsi="Times New Roman"/>
          <w:sz w:val="28"/>
          <w:szCs w:val="28"/>
          <w:lang w:val="en-US"/>
        </w:rPr>
        <w:t>HCl</w:t>
      </w:r>
      <w:r w:rsidRPr="002D21C5">
        <w:rPr>
          <w:rFonts w:ascii="Times New Roman" w:hAnsi="Times New Roman"/>
          <w:sz w:val="28"/>
          <w:szCs w:val="28"/>
        </w:rPr>
        <w:t xml:space="preserve"> по ГОСТ 3118 плотностью 1,19 г/см</w:t>
      </w:r>
      <w:r w:rsidRPr="002D21C5">
        <w:rPr>
          <w:rFonts w:ascii="Times New Roman" w:hAnsi="Times New Roman"/>
          <w:sz w:val="28"/>
          <w:szCs w:val="28"/>
          <w:vertAlign w:val="superscript"/>
        </w:rPr>
        <w:t>3</w:t>
      </w:r>
      <w:r w:rsidRPr="002D21C5">
        <w:rPr>
          <w:rFonts w:ascii="Times New Roman" w:hAnsi="Times New Roman"/>
          <w:sz w:val="28"/>
          <w:szCs w:val="28"/>
        </w:rPr>
        <w:t xml:space="preserve"> и 970 см</w:t>
      </w:r>
      <w:r w:rsidRPr="002D21C5">
        <w:rPr>
          <w:rFonts w:ascii="Times New Roman" w:hAnsi="Times New Roman"/>
          <w:sz w:val="28"/>
          <w:szCs w:val="28"/>
          <w:vertAlign w:val="superscript"/>
        </w:rPr>
        <w:t>3</w:t>
      </w:r>
      <w:r w:rsidRPr="002D21C5">
        <w:rPr>
          <w:rFonts w:ascii="Times New Roman" w:hAnsi="Times New Roman"/>
          <w:sz w:val="28"/>
          <w:szCs w:val="28"/>
        </w:rPr>
        <w:t xml:space="preserve"> дистиллированной воды по ГОСТ 6709;</w:t>
      </w:r>
    </w:p>
    <w:p w:rsidR="002D21C5" w:rsidRPr="002D21C5" w:rsidRDefault="002D21C5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2D21C5">
        <w:rPr>
          <w:rFonts w:ascii="Times New Roman" w:hAnsi="Times New Roman"/>
          <w:sz w:val="28"/>
          <w:szCs w:val="28"/>
        </w:rPr>
        <w:t>№ 2 — раствор гидроокиси калия, приготовленный из 30 г КОН марки х.ч. по ГОСТ 9285 на 1 дм</w:t>
      </w:r>
      <w:r w:rsidRPr="002D21C5">
        <w:rPr>
          <w:rFonts w:ascii="Times New Roman" w:hAnsi="Times New Roman"/>
          <w:sz w:val="28"/>
          <w:szCs w:val="28"/>
          <w:vertAlign w:val="superscript"/>
        </w:rPr>
        <w:t>3</w:t>
      </w:r>
      <w:r w:rsidRPr="002D21C5">
        <w:rPr>
          <w:rFonts w:ascii="Times New Roman" w:hAnsi="Times New Roman"/>
          <w:sz w:val="28"/>
          <w:szCs w:val="28"/>
        </w:rPr>
        <w:t xml:space="preserve"> дистиллированной воды по ГОСТ 6709;</w:t>
      </w:r>
    </w:p>
    <w:p w:rsidR="002D21C5" w:rsidRPr="002D21C5" w:rsidRDefault="002D21C5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2D21C5">
        <w:rPr>
          <w:rFonts w:ascii="Times New Roman" w:hAnsi="Times New Roman"/>
          <w:sz w:val="28"/>
          <w:szCs w:val="28"/>
        </w:rPr>
        <w:t>№ 3 — стандартный раствор, приготовленный из 10 г сухого вещества на 1 дм</w:t>
      </w:r>
      <w:r w:rsidRPr="002D21C5">
        <w:rPr>
          <w:rFonts w:ascii="Times New Roman" w:hAnsi="Times New Roman"/>
          <w:sz w:val="28"/>
          <w:szCs w:val="28"/>
          <w:vertAlign w:val="superscript"/>
        </w:rPr>
        <w:t>3</w:t>
      </w:r>
      <w:r w:rsidRPr="002D21C5">
        <w:rPr>
          <w:rFonts w:ascii="Times New Roman" w:hAnsi="Times New Roman"/>
          <w:sz w:val="28"/>
          <w:szCs w:val="28"/>
        </w:rPr>
        <w:t xml:space="preserve"> раствора; сухое вещество представляет собой высушенную при температуре 105 °С смесь следующих компонентов:</w:t>
      </w:r>
    </w:p>
    <w:p w:rsidR="002D21C5" w:rsidRPr="002D21C5" w:rsidRDefault="002D21C5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2D21C5">
        <w:rPr>
          <w:rFonts w:ascii="Times New Roman" w:hAnsi="Times New Roman"/>
          <w:sz w:val="28"/>
          <w:szCs w:val="28"/>
        </w:rPr>
        <w:t>- 33 % углекислого натрия безводного по ГОСТ 5100;</w:t>
      </w:r>
    </w:p>
    <w:p w:rsidR="002D21C5" w:rsidRPr="002D21C5" w:rsidRDefault="002D21C5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2D21C5">
        <w:rPr>
          <w:rFonts w:ascii="Times New Roman" w:hAnsi="Times New Roman"/>
          <w:sz w:val="28"/>
          <w:szCs w:val="28"/>
        </w:rPr>
        <w:t>- 7 % тетрабората натрия (</w:t>
      </w:r>
      <w:r w:rsidRPr="002D21C5">
        <w:rPr>
          <w:rFonts w:ascii="Times New Roman" w:hAnsi="Times New Roman"/>
          <w:sz w:val="28"/>
          <w:szCs w:val="28"/>
          <w:lang w:val="en-US"/>
        </w:rPr>
        <w:t>Na</w:t>
      </w:r>
      <w:r w:rsidRPr="002D21C5">
        <w:rPr>
          <w:rFonts w:ascii="Times New Roman" w:hAnsi="Times New Roman"/>
          <w:sz w:val="28"/>
          <w:szCs w:val="28"/>
          <w:vertAlign w:val="subscript"/>
        </w:rPr>
        <w:t>2</w:t>
      </w:r>
      <w:r w:rsidRPr="002D21C5">
        <w:rPr>
          <w:rFonts w:ascii="Times New Roman" w:hAnsi="Times New Roman"/>
          <w:sz w:val="28"/>
          <w:szCs w:val="28"/>
          <w:lang w:val="en-US"/>
        </w:rPr>
        <w:t>B</w:t>
      </w:r>
      <w:r w:rsidRPr="002D21C5">
        <w:rPr>
          <w:rFonts w:ascii="Times New Roman" w:hAnsi="Times New Roman"/>
          <w:sz w:val="28"/>
          <w:szCs w:val="28"/>
          <w:vertAlign w:val="subscript"/>
        </w:rPr>
        <w:t>4</w:t>
      </w:r>
      <w:r w:rsidRPr="002D21C5">
        <w:rPr>
          <w:rFonts w:ascii="Times New Roman" w:hAnsi="Times New Roman"/>
          <w:sz w:val="28"/>
          <w:szCs w:val="28"/>
          <w:lang w:val="en-US"/>
        </w:rPr>
        <w:t>Ox</w:t>
      </w:r>
      <w:r w:rsidRPr="002D21C5">
        <w:rPr>
          <w:rFonts w:ascii="Times New Roman" w:hAnsi="Times New Roman"/>
          <w:sz w:val="28"/>
          <w:szCs w:val="28"/>
        </w:rPr>
        <w:t>10</w:t>
      </w:r>
      <w:r w:rsidRPr="002D21C5">
        <w:rPr>
          <w:rFonts w:ascii="Times New Roman" w:hAnsi="Times New Roman"/>
          <w:sz w:val="28"/>
          <w:szCs w:val="28"/>
          <w:lang w:val="en-US"/>
        </w:rPr>
        <w:t>H</w:t>
      </w:r>
      <w:r w:rsidRPr="002D21C5">
        <w:rPr>
          <w:rFonts w:ascii="Times New Roman" w:hAnsi="Times New Roman"/>
          <w:sz w:val="28"/>
          <w:szCs w:val="28"/>
          <w:vertAlign w:val="subscript"/>
        </w:rPr>
        <w:t>2</w:t>
      </w:r>
      <w:r w:rsidRPr="002D21C5">
        <w:rPr>
          <w:rFonts w:ascii="Times New Roman" w:hAnsi="Times New Roman"/>
          <w:sz w:val="28"/>
          <w:szCs w:val="28"/>
          <w:lang w:val="en-US"/>
        </w:rPr>
        <w:t>O</w:t>
      </w:r>
      <w:r w:rsidRPr="002D21C5">
        <w:rPr>
          <w:rFonts w:ascii="Times New Roman" w:hAnsi="Times New Roman"/>
          <w:sz w:val="28"/>
          <w:szCs w:val="28"/>
        </w:rPr>
        <w:t>) по ГОСТ 4199;</w:t>
      </w:r>
    </w:p>
    <w:p w:rsidR="002D21C5" w:rsidRPr="00E6788B" w:rsidRDefault="002D21C5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2D21C5">
        <w:rPr>
          <w:rFonts w:ascii="Times New Roman" w:hAnsi="Times New Roman"/>
          <w:sz w:val="28"/>
          <w:szCs w:val="28"/>
        </w:rPr>
        <w:t>- 7 % силиката натрия плотностью 1,33 г/см</w:t>
      </w:r>
      <w:r w:rsidRPr="002D21C5">
        <w:rPr>
          <w:rFonts w:ascii="Times New Roman" w:hAnsi="Times New Roman"/>
          <w:sz w:val="28"/>
          <w:szCs w:val="28"/>
          <w:vertAlign w:val="superscript"/>
        </w:rPr>
        <w:t>3</w:t>
      </w:r>
      <w:r w:rsidRPr="002D21C5">
        <w:rPr>
          <w:rFonts w:ascii="Times New Roman" w:hAnsi="Times New Roman"/>
          <w:sz w:val="28"/>
          <w:szCs w:val="28"/>
        </w:rPr>
        <w:t xml:space="preserve"> по</w:t>
      </w:r>
      <w:r w:rsidR="00E6788B" w:rsidRPr="00E6788B">
        <w:rPr>
          <w:rFonts w:ascii="Times New Roman" w:hAnsi="Times New Roman"/>
          <w:sz w:val="28"/>
          <w:szCs w:val="28"/>
        </w:rPr>
        <w:t xml:space="preserve"> </w:t>
      </w:r>
      <w:r w:rsidR="00C10DB4" w:rsidRPr="00C10DB4">
        <w:rPr>
          <w:rFonts w:ascii="Times New Roman" w:hAnsi="Times New Roman"/>
          <w:sz w:val="28"/>
          <w:szCs w:val="28"/>
        </w:rPr>
        <w:fldChar w:fldCharType="begin"/>
      </w:r>
      <w:r w:rsidR="00C10DB4" w:rsidRPr="00C10DB4">
        <w:rPr>
          <w:rFonts w:ascii="Times New Roman" w:hAnsi="Times New Roman"/>
          <w:sz w:val="28"/>
          <w:szCs w:val="28"/>
        </w:rPr>
        <w:instrText xml:space="preserve"> QUOTE </w:instrText>
      </w:r>
      <w:r w:rsidR="007D5524">
        <w:rPr>
          <w:position w:val="-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4C1&quot;/&gt;&lt;wsp:rsid wsp:val=&quot;00037D54&quot;/&gt;&lt;wsp:rsid wsp:val=&quot;00043AE0&quot;/&gt;&lt;wsp:rsid wsp:val=&quot;0005247E&quot;/&gt;&lt;wsp:rsid wsp:val=&quot;000565DB&quot;/&gt;&lt;wsp:rsid wsp:val=&quot;00056EDF&quot;/&gt;&lt;wsp:rsid wsp:val=&quot;000C7A48&quot;/&gt;&lt;wsp:rsid wsp:val=&quot;0011705D&quot;/&gt;&lt;wsp:rsid wsp:val=&quot;001352FA&quot;/&gt;&lt;wsp:rsid wsp:val=&quot;00147220&quot;/&gt;&lt;wsp:rsid wsp:val=&quot;00195374&quot;/&gt;&lt;wsp:rsid wsp:val=&quot;001E4832&quot;/&gt;&lt;wsp:rsid wsp:val=&quot;001F0251&quot;/&gt;&lt;wsp:rsid wsp:val=&quot;001F43C7&quot;/&gt;&lt;wsp:rsid wsp:val=&quot;002276EF&quot;/&gt;&lt;wsp:rsid wsp:val=&quot;0028260A&quot;/&gt;&lt;wsp:rsid wsp:val=&quot;002A734E&quot;/&gt;&lt;wsp:rsid wsp:val=&quot;002D1F13&quot;/&gt;&lt;wsp:rsid wsp:val=&quot;002D21C5&quot;/&gt;&lt;wsp:rsid wsp:val=&quot;00357D2B&quot;/&gt;&lt;wsp:rsid wsp:val=&quot;004346EE&quot;/&gt;&lt;wsp:rsid wsp:val=&quot;00453DC1&quot;/&gt;&lt;wsp:rsid wsp:val=&quot;004B54C1&quot;/&gt;&lt;wsp:rsid wsp:val=&quot;004C0162&quot;/&gt;&lt;wsp:rsid wsp:val=&quot;004C4BE4&quot;/&gt;&lt;wsp:rsid wsp:val=&quot;004C7F39&quot;/&gt;&lt;wsp:rsid wsp:val=&quot;00521FB8&quot;/&gt;&lt;wsp:rsid wsp:val=&quot;00542502&quot;/&gt;&lt;wsp:rsid wsp:val=&quot;00562854&quot;/&gt;&lt;wsp:rsid wsp:val=&quot;006D337C&quot;/&gt;&lt;wsp:rsid wsp:val=&quot;00736940&quot;/&gt;&lt;wsp:rsid wsp:val=&quot;00787291&quot;/&gt;&lt;wsp:rsid wsp:val=&quot;007C1D9B&quot;/&gt;&lt;wsp:rsid wsp:val=&quot;008213CD&quot;/&gt;&lt;wsp:rsid wsp:val=&quot;008254FC&quot;/&gt;&lt;wsp:rsid wsp:val=&quot;00883E82&quot;/&gt;&lt;wsp:rsid wsp:val=&quot;00893939&quot;/&gt;&lt;wsp:rsid wsp:val=&quot;008A687A&quot;/&gt;&lt;wsp:rsid wsp:val=&quot;00956BE7&quot;/&gt;&lt;wsp:rsid wsp:val=&quot;009D214E&quot;/&gt;&lt;wsp:rsid wsp:val=&quot;009D6C95&quot;/&gt;&lt;wsp:rsid wsp:val=&quot;00A44C02&quot;/&gt;&lt;wsp:rsid wsp:val=&quot;00A46331&quot;/&gt;&lt;wsp:rsid wsp:val=&quot;00A84DB1&quot;/&gt;&lt;wsp:rsid wsp:val=&quot;00B02D27&quot;/&gt;&lt;wsp:rsid wsp:val=&quot;00B17FDC&quot;/&gt;&lt;wsp:rsid wsp:val=&quot;00B4315F&quot;/&gt;&lt;wsp:rsid wsp:val=&quot;00B45FDE&quot;/&gt;&lt;wsp:rsid wsp:val=&quot;00B6248D&quot;/&gt;&lt;wsp:rsid wsp:val=&quot;00C01FB4&quot;/&gt;&lt;wsp:rsid wsp:val=&quot;00C10DB4&quot;/&gt;&lt;wsp:rsid wsp:val=&quot;00C145F0&quot;/&gt;&lt;wsp:rsid wsp:val=&quot;00C771CA&quot;/&gt;&lt;wsp:rsid wsp:val=&quot;00CE76CE&quot;/&gt;&lt;wsp:rsid wsp:val=&quot;00D425E2&quot;/&gt;&lt;wsp:rsid wsp:val=&quot;00D573F1&quot;/&gt;&lt;wsp:rsid wsp:val=&quot;00D70CB3&quot;/&gt;&lt;wsp:rsid wsp:val=&quot;00D84D45&quot;/&gt;&lt;wsp:rsid wsp:val=&quot;00DB4BF6&quot;/&gt;&lt;wsp:rsid wsp:val=&quot;00E4057D&quot;/&gt;&lt;wsp:rsid wsp:val=&quot;00E6788B&quot;/&gt;&lt;wsp:rsid wsp:val=&quot;00EB6F56&quot;/&gt;&lt;wsp:rsid wsp:val=&quot;00EC651C&quot;/&gt;&lt;wsp:rsid wsp:val=&quot;00EE1682&quot;/&gt;&lt;wsp:rsid wsp:val=&quot;00F559FB&quot;/&gt;&lt;wsp:rsid wsp:val=&quot;00FA0D9F&quot;/&gt;&lt;wsp:rsid wsp:val=&quot;00FD73E1&quot;/&gt;&lt;/wsp:rsids&gt;&lt;/w:docPr&gt;&lt;w:body&gt;&lt;w:p wsp:rsidR=&quot;00000000&quot; wsp:rsidRDefault=&quot;00956BE7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“РћРЎРў 13079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“РћРЎРў 5041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="00C10DB4" w:rsidRPr="00C10DB4">
        <w:rPr>
          <w:rFonts w:ascii="Times New Roman" w:hAnsi="Times New Roman"/>
          <w:sz w:val="28"/>
          <w:szCs w:val="28"/>
        </w:rPr>
        <w:instrText xml:space="preserve"> </w:instrText>
      </w:r>
      <w:r w:rsidR="00C10DB4" w:rsidRPr="00C10DB4">
        <w:rPr>
          <w:rFonts w:ascii="Times New Roman" w:hAnsi="Times New Roman"/>
          <w:sz w:val="28"/>
          <w:szCs w:val="28"/>
        </w:rPr>
        <w:fldChar w:fldCharType="separate"/>
      </w:r>
      <w:r w:rsidR="007D5524">
        <w:rPr>
          <w:position w:val="-20"/>
        </w:rPr>
        <w:pict>
          <v:shape id="_x0000_i1026" type="#_x0000_t75" style="width:54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4C1&quot;/&gt;&lt;wsp:rsid wsp:val=&quot;00037D54&quot;/&gt;&lt;wsp:rsid wsp:val=&quot;00043AE0&quot;/&gt;&lt;wsp:rsid wsp:val=&quot;0005247E&quot;/&gt;&lt;wsp:rsid wsp:val=&quot;000565DB&quot;/&gt;&lt;wsp:rsid wsp:val=&quot;00056EDF&quot;/&gt;&lt;wsp:rsid wsp:val=&quot;000C7A48&quot;/&gt;&lt;wsp:rsid wsp:val=&quot;0011705D&quot;/&gt;&lt;wsp:rsid wsp:val=&quot;001352FA&quot;/&gt;&lt;wsp:rsid wsp:val=&quot;00147220&quot;/&gt;&lt;wsp:rsid wsp:val=&quot;00195374&quot;/&gt;&lt;wsp:rsid wsp:val=&quot;001E4832&quot;/&gt;&lt;wsp:rsid wsp:val=&quot;001F0251&quot;/&gt;&lt;wsp:rsid wsp:val=&quot;001F43C7&quot;/&gt;&lt;wsp:rsid wsp:val=&quot;002276EF&quot;/&gt;&lt;wsp:rsid wsp:val=&quot;0028260A&quot;/&gt;&lt;wsp:rsid wsp:val=&quot;002A734E&quot;/&gt;&lt;wsp:rsid wsp:val=&quot;002D1F13&quot;/&gt;&lt;wsp:rsid wsp:val=&quot;002D21C5&quot;/&gt;&lt;wsp:rsid wsp:val=&quot;00357D2B&quot;/&gt;&lt;wsp:rsid wsp:val=&quot;004346EE&quot;/&gt;&lt;wsp:rsid wsp:val=&quot;00453DC1&quot;/&gt;&lt;wsp:rsid wsp:val=&quot;004B54C1&quot;/&gt;&lt;wsp:rsid wsp:val=&quot;004C0162&quot;/&gt;&lt;wsp:rsid wsp:val=&quot;004C4BE4&quot;/&gt;&lt;wsp:rsid wsp:val=&quot;004C7F39&quot;/&gt;&lt;wsp:rsid wsp:val=&quot;00521FB8&quot;/&gt;&lt;wsp:rsid wsp:val=&quot;00542502&quot;/&gt;&lt;wsp:rsid wsp:val=&quot;00562854&quot;/&gt;&lt;wsp:rsid wsp:val=&quot;006D337C&quot;/&gt;&lt;wsp:rsid wsp:val=&quot;00736940&quot;/&gt;&lt;wsp:rsid wsp:val=&quot;00787291&quot;/&gt;&lt;wsp:rsid wsp:val=&quot;007C1D9B&quot;/&gt;&lt;wsp:rsid wsp:val=&quot;008213CD&quot;/&gt;&lt;wsp:rsid wsp:val=&quot;008254FC&quot;/&gt;&lt;wsp:rsid wsp:val=&quot;00883E82&quot;/&gt;&lt;wsp:rsid wsp:val=&quot;00893939&quot;/&gt;&lt;wsp:rsid wsp:val=&quot;008A687A&quot;/&gt;&lt;wsp:rsid wsp:val=&quot;00956BE7&quot;/&gt;&lt;wsp:rsid wsp:val=&quot;009D214E&quot;/&gt;&lt;wsp:rsid wsp:val=&quot;009D6C95&quot;/&gt;&lt;wsp:rsid wsp:val=&quot;00A44C02&quot;/&gt;&lt;wsp:rsid wsp:val=&quot;00A46331&quot;/&gt;&lt;wsp:rsid wsp:val=&quot;00A84DB1&quot;/&gt;&lt;wsp:rsid wsp:val=&quot;00B02D27&quot;/&gt;&lt;wsp:rsid wsp:val=&quot;00B17FDC&quot;/&gt;&lt;wsp:rsid wsp:val=&quot;00B4315F&quot;/&gt;&lt;wsp:rsid wsp:val=&quot;00B45FDE&quot;/&gt;&lt;wsp:rsid wsp:val=&quot;00B6248D&quot;/&gt;&lt;wsp:rsid wsp:val=&quot;00C01FB4&quot;/&gt;&lt;wsp:rsid wsp:val=&quot;00C10DB4&quot;/&gt;&lt;wsp:rsid wsp:val=&quot;00C145F0&quot;/&gt;&lt;wsp:rsid wsp:val=&quot;00C771CA&quot;/&gt;&lt;wsp:rsid wsp:val=&quot;00CE76CE&quot;/&gt;&lt;wsp:rsid wsp:val=&quot;00D425E2&quot;/&gt;&lt;wsp:rsid wsp:val=&quot;00D573F1&quot;/&gt;&lt;wsp:rsid wsp:val=&quot;00D70CB3&quot;/&gt;&lt;wsp:rsid wsp:val=&quot;00D84D45&quot;/&gt;&lt;wsp:rsid wsp:val=&quot;00DB4BF6&quot;/&gt;&lt;wsp:rsid wsp:val=&quot;00E4057D&quot;/&gt;&lt;wsp:rsid wsp:val=&quot;00E6788B&quot;/&gt;&lt;wsp:rsid wsp:val=&quot;00EB6F56&quot;/&gt;&lt;wsp:rsid wsp:val=&quot;00EC651C&quot;/&gt;&lt;wsp:rsid wsp:val=&quot;00EE1682&quot;/&gt;&lt;wsp:rsid wsp:val=&quot;00F559FB&quot;/&gt;&lt;wsp:rsid wsp:val=&quot;00FA0D9F&quot;/&gt;&lt;wsp:rsid wsp:val=&quot;00FD73E1&quot;/&gt;&lt;/wsp:rsids&gt;&lt;/w:docPr&gt;&lt;w:body&gt;&lt;w:p wsp:rsidR=&quot;00000000&quot; wsp:rsidRDefault=&quot;00956BE7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“РћРЎРў 13079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“РћРЎРў 5041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="00C10DB4" w:rsidRPr="00C10DB4">
        <w:rPr>
          <w:rFonts w:ascii="Times New Roman" w:hAnsi="Times New Roman"/>
          <w:sz w:val="28"/>
          <w:szCs w:val="28"/>
        </w:rPr>
        <w:fldChar w:fldCharType="end"/>
      </w:r>
      <w:r w:rsidR="00E6788B">
        <w:rPr>
          <w:rFonts w:ascii="Times New Roman" w:hAnsi="Times New Roman"/>
          <w:sz w:val="28"/>
          <w:szCs w:val="28"/>
        </w:rPr>
        <w:t>;</w:t>
      </w:r>
    </w:p>
    <w:p w:rsidR="002D21C5" w:rsidRPr="002D21C5" w:rsidRDefault="002D21C5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2D21C5">
        <w:rPr>
          <w:rFonts w:ascii="Times New Roman" w:hAnsi="Times New Roman"/>
          <w:sz w:val="28"/>
          <w:szCs w:val="28"/>
        </w:rPr>
        <w:t>- 30 % мыльных хлопьев из олеата натрия (допускается приготавливать из гидроокиси натрия и олеиновой кислоты в соотношении 2,6:18,5);</w:t>
      </w:r>
    </w:p>
    <w:p w:rsidR="002D21C5" w:rsidRPr="002D21C5" w:rsidRDefault="002D21C5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2D21C5">
        <w:rPr>
          <w:rFonts w:ascii="Times New Roman" w:hAnsi="Times New Roman"/>
          <w:sz w:val="28"/>
          <w:szCs w:val="28"/>
        </w:rPr>
        <w:t>- 23 % дистиллированной воды.</w:t>
      </w:r>
    </w:p>
    <w:p w:rsidR="002D21C5" w:rsidRDefault="002D21C5" w:rsidP="00E6788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 Образцы</w:t>
      </w:r>
    </w:p>
    <w:p w:rsidR="002D21C5" w:rsidRPr="002D21C5" w:rsidRDefault="002D21C5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2D21C5">
        <w:rPr>
          <w:rFonts w:ascii="Times New Roman" w:hAnsi="Times New Roman"/>
          <w:sz w:val="28"/>
          <w:szCs w:val="28"/>
        </w:rPr>
        <w:t>Для проведения испытания используют целые плитки.</w:t>
      </w:r>
    </w:p>
    <w:p w:rsidR="002D21C5" w:rsidRPr="002D21C5" w:rsidRDefault="002D21C5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1.1.3 </w:t>
      </w:r>
      <w:r w:rsidRPr="002D21C5">
        <w:rPr>
          <w:rFonts w:ascii="Times New Roman" w:hAnsi="Times New Roman"/>
          <w:sz w:val="28"/>
          <w:szCs w:val="28"/>
        </w:rPr>
        <w:t>Проведение испытания</w:t>
      </w:r>
    </w:p>
    <w:p w:rsidR="002D21C5" w:rsidRPr="002D21C5" w:rsidRDefault="002D21C5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2D21C5">
        <w:rPr>
          <w:rFonts w:ascii="Times New Roman" w:hAnsi="Times New Roman"/>
          <w:sz w:val="28"/>
          <w:szCs w:val="28"/>
        </w:rPr>
        <w:t>Лицевую поверхность образца тщательно очищают органическим растворителем. Стеклянный цилиндр приклеивают уплотняющей мастикой к глазурованной поверхности образца и наполняют его одн</w:t>
      </w:r>
      <w:r>
        <w:rPr>
          <w:rFonts w:ascii="Times New Roman" w:hAnsi="Times New Roman"/>
          <w:sz w:val="28"/>
          <w:szCs w:val="28"/>
        </w:rPr>
        <w:t>им из растворов, указанных в 1.1.</w:t>
      </w:r>
      <w:r w:rsidRPr="002D21C5">
        <w:rPr>
          <w:rFonts w:ascii="Times New Roman" w:hAnsi="Times New Roman"/>
          <w:sz w:val="28"/>
          <w:szCs w:val="28"/>
        </w:rPr>
        <w:t>1, на высоту (20±1) мм.</w:t>
      </w:r>
    </w:p>
    <w:p w:rsidR="002D21C5" w:rsidRPr="002D21C5" w:rsidRDefault="002D21C5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2D21C5">
        <w:rPr>
          <w:rFonts w:ascii="Times New Roman" w:hAnsi="Times New Roman"/>
          <w:sz w:val="28"/>
          <w:szCs w:val="28"/>
        </w:rPr>
        <w:t>Для испытания используют свежеприготовленные растворы.</w:t>
      </w:r>
    </w:p>
    <w:p w:rsidR="002D21C5" w:rsidRPr="002D21C5" w:rsidRDefault="002D21C5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2D21C5">
        <w:rPr>
          <w:rFonts w:ascii="Times New Roman" w:hAnsi="Times New Roman"/>
          <w:sz w:val="28"/>
          <w:szCs w:val="28"/>
        </w:rPr>
        <w:t>Образцы, испытываемые растворами № 1 и № 2, выдерживают в течение 7 сут</w:t>
      </w:r>
      <w:r>
        <w:rPr>
          <w:rFonts w:ascii="Times New Roman" w:hAnsi="Times New Roman"/>
          <w:sz w:val="28"/>
          <w:szCs w:val="28"/>
        </w:rPr>
        <w:t>ок</w:t>
      </w:r>
      <w:r w:rsidRPr="002D21C5">
        <w:rPr>
          <w:rFonts w:ascii="Times New Roman" w:hAnsi="Times New Roman"/>
          <w:sz w:val="28"/>
          <w:szCs w:val="28"/>
        </w:rPr>
        <w:t>, один раз в сутки образцы л</w:t>
      </w:r>
      <w:r>
        <w:rPr>
          <w:rFonts w:ascii="Times New Roman" w:hAnsi="Times New Roman"/>
          <w:sz w:val="28"/>
          <w:szCs w:val="28"/>
        </w:rPr>
        <w:t>егко постукивают, а после 4 суток</w:t>
      </w:r>
      <w:r w:rsidRPr="002D21C5">
        <w:rPr>
          <w:rFonts w:ascii="Times New Roman" w:hAnsi="Times New Roman"/>
          <w:sz w:val="28"/>
          <w:szCs w:val="28"/>
        </w:rPr>
        <w:t xml:space="preserve"> растворы обновляют.</w:t>
      </w:r>
    </w:p>
    <w:p w:rsidR="002D21C5" w:rsidRPr="002D21C5" w:rsidRDefault="002D21C5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2D21C5">
        <w:rPr>
          <w:rFonts w:ascii="Times New Roman" w:hAnsi="Times New Roman"/>
          <w:sz w:val="28"/>
          <w:szCs w:val="28"/>
        </w:rPr>
        <w:t>Образцы, испытываемые раствором № 3, выдерживают в течение 6 ч.</w:t>
      </w:r>
    </w:p>
    <w:p w:rsidR="002D21C5" w:rsidRPr="002D21C5" w:rsidRDefault="002D21C5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2D21C5">
        <w:rPr>
          <w:rFonts w:ascii="Times New Roman" w:hAnsi="Times New Roman"/>
          <w:sz w:val="28"/>
          <w:szCs w:val="28"/>
        </w:rPr>
        <w:t>По истечении указанного времени растворы сливают, стеклянные цилиндры снимают, глазурованную поверхность плитки промывают водой, тщательно очищают органическим растворителем и помещают плитки в сушильный шкаф для подсушивания лицевой поверхности примерно на 30 мин, а затем осматривают.</w:t>
      </w:r>
    </w:p>
    <w:p w:rsidR="002D21C5" w:rsidRPr="002D21C5" w:rsidRDefault="002D21C5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2D21C5">
        <w:rPr>
          <w:rFonts w:ascii="Times New Roman" w:hAnsi="Times New Roman"/>
          <w:sz w:val="28"/>
          <w:szCs w:val="28"/>
        </w:rPr>
        <w:t>1.1.4  Обработка результатов</w:t>
      </w:r>
    </w:p>
    <w:p w:rsidR="002D21C5" w:rsidRPr="002D21C5" w:rsidRDefault="002D21C5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2D21C5">
        <w:rPr>
          <w:rFonts w:ascii="Times New Roman" w:hAnsi="Times New Roman"/>
          <w:sz w:val="28"/>
          <w:szCs w:val="28"/>
        </w:rPr>
        <w:t>Глазурь считают химически стойкой к действию отдельных растворов, если при осмотре с расстояния 25 см при дневном свете нет явного изменения испытываемой поверхности по сравнению с исходной поверхностью. Особое внимание обращают на изменение блеска глазури, окраски и рисунка испытываемой поверхности.</w:t>
      </w:r>
    </w:p>
    <w:p w:rsidR="002D21C5" w:rsidRDefault="002D21C5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2D21C5">
        <w:rPr>
          <w:rFonts w:ascii="Times New Roman" w:hAnsi="Times New Roman"/>
          <w:sz w:val="28"/>
          <w:szCs w:val="28"/>
        </w:rPr>
        <w:t>Партию плиток считают химически стойкой, если все образцы выдержали испытания.</w:t>
      </w:r>
    </w:p>
    <w:p w:rsidR="002D21C5" w:rsidRDefault="00056EDF" w:rsidP="00EC651C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D21C5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Определение химической стойкости химически стойких бетонов по ГОСТ 25881-83</w:t>
      </w:r>
      <w:r w:rsidR="00736940">
        <w:rPr>
          <w:rFonts w:ascii="Times New Roman" w:hAnsi="Times New Roman"/>
          <w:sz w:val="28"/>
          <w:szCs w:val="28"/>
        </w:rPr>
        <w:t>.</w:t>
      </w:r>
    </w:p>
    <w:p w:rsidR="00056EDF" w:rsidRPr="00056EDF" w:rsidRDefault="00056EDF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EDF">
        <w:rPr>
          <w:rFonts w:ascii="Times New Roman" w:hAnsi="Times New Roman"/>
          <w:sz w:val="28"/>
          <w:szCs w:val="28"/>
        </w:rPr>
        <w:t>Метод испытаний основан на определении химической стойкости полимербетонов и полимерсиликатных бетонов по изменению массы и прочности образцов после выдержки в среде в течение контрольного периода времени</w:t>
      </w:r>
      <w:r>
        <w:rPr>
          <w:rFonts w:ascii="Times New Roman" w:hAnsi="Times New Roman"/>
          <w:sz w:val="28"/>
          <w:szCs w:val="28"/>
        </w:rPr>
        <w:t>.</w:t>
      </w:r>
    </w:p>
    <w:p w:rsidR="00056EDF" w:rsidRPr="00056EDF" w:rsidRDefault="00056EDF" w:rsidP="00E6788B">
      <w:pPr>
        <w:pStyle w:val="Heading"/>
        <w:spacing w:line="360" w:lineRule="auto"/>
        <w:ind w:left="-284" w:firstLine="284"/>
        <w:rPr>
          <w:rFonts w:ascii="Times New Roman" w:hAnsi="Times New Roman"/>
          <w:b w:val="0"/>
          <w:sz w:val="28"/>
          <w:szCs w:val="28"/>
        </w:rPr>
      </w:pPr>
      <w:r w:rsidRPr="00056EDF">
        <w:rPr>
          <w:rFonts w:ascii="Times New Roman" w:hAnsi="Times New Roman"/>
          <w:b w:val="0"/>
          <w:sz w:val="28"/>
          <w:szCs w:val="28"/>
        </w:rPr>
        <w:t xml:space="preserve">1.2.1 Изготовление образцов </w:t>
      </w:r>
    </w:p>
    <w:p w:rsidR="00056EDF" w:rsidRPr="00056EDF" w:rsidRDefault="00056EDF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EDF">
        <w:rPr>
          <w:rFonts w:ascii="Times New Roman" w:hAnsi="Times New Roman"/>
          <w:sz w:val="28"/>
          <w:szCs w:val="28"/>
        </w:rPr>
        <w:t>Образцы для испытания изготовляют размерами 40х40х160 мм. Допускается при экспертной оценке химической стойкости эксплуатируемых изделий использовать образцы тех же размеров, выпиленные или выбуренные из конструкции.</w:t>
      </w:r>
    </w:p>
    <w:p w:rsidR="00056EDF" w:rsidRPr="00056EDF" w:rsidRDefault="00056EDF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EDF">
        <w:rPr>
          <w:rFonts w:ascii="Times New Roman" w:hAnsi="Times New Roman"/>
          <w:sz w:val="28"/>
          <w:szCs w:val="28"/>
        </w:rPr>
        <w:t>Для испытания изготовляют семь серий образцов из одной пробы бетона (одну серию для каждого срока испытания). Число образцов в серии должно быть не менее 3.</w:t>
      </w:r>
    </w:p>
    <w:p w:rsidR="00056EDF" w:rsidRPr="00056EDF" w:rsidRDefault="00056EDF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EDF">
        <w:rPr>
          <w:rFonts w:ascii="Times New Roman" w:hAnsi="Times New Roman"/>
          <w:sz w:val="28"/>
          <w:szCs w:val="28"/>
        </w:rPr>
        <w:t>Перед формованием образцов внутренняя поверхность форм должна быть покрыта разделительным слоем из парафина, масла или другого материала по ГОСТ 25246-82.</w:t>
      </w:r>
    </w:p>
    <w:p w:rsidR="00056EDF" w:rsidRPr="00056EDF" w:rsidRDefault="00056EDF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EDF">
        <w:rPr>
          <w:rFonts w:ascii="Times New Roman" w:hAnsi="Times New Roman"/>
          <w:sz w:val="28"/>
          <w:szCs w:val="28"/>
        </w:rPr>
        <w:t>Образцы необходимо формовать не позднее чем через 20 мин после приготовления смеси. Общее время формования должно составлять 10-15 мин и заканчиваться до начала схватывания.</w:t>
      </w:r>
    </w:p>
    <w:p w:rsidR="00056EDF" w:rsidRPr="00056EDF" w:rsidRDefault="00056EDF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EDF">
        <w:rPr>
          <w:rFonts w:ascii="Times New Roman" w:hAnsi="Times New Roman"/>
          <w:sz w:val="28"/>
          <w:szCs w:val="28"/>
        </w:rPr>
        <w:t>Образцы уплотняют на виброплощадках с частотой (2900±100) колебаний в минуту и амплитудой (0,5±0,05) мм в течение 1 - 2 мин.</w:t>
      </w:r>
    </w:p>
    <w:p w:rsidR="00056EDF" w:rsidRPr="00056EDF" w:rsidRDefault="00056EDF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EDF">
        <w:rPr>
          <w:rFonts w:ascii="Times New Roman" w:hAnsi="Times New Roman"/>
          <w:sz w:val="28"/>
          <w:szCs w:val="28"/>
        </w:rPr>
        <w:t>Образцы должны распалубливаться через 24 ч отверждения при температуре не ниже 18°С. Последующие условия твердения образцов до погружения в среду должны быть аналогичны твердению изделий из этого бетона с учетом требований ГОСТ 25246-82.</w:t>
      </w:r>
    </w:p>
    <w:p w:rsidR="00056EDF" w:rsidRPr="00056EDF" w:rsidRDefault="00056EDF" w:rsidP="00E6788B">
      <w:pPr>
        <w:pStyle w:val="Heading"/>
        <w:spacing w:line="360" w:lineRule="auto"/>
        <w:ind w:left="-284" w:firstLine="284"/>
        <w:rPr>
          <w:rFonts w:ascii="Times New Roman" w:hAnsi="Times New Roman"/>
          <w:b w:val="0"/>
          <w:sz w:val="28"/>
          <w:szCs w:val="28"/>
        </w:rPr>
      </w:pPr>
      <w:r w:rsidRPr="00056EDF">
        <w:rPr>
          <w:rFonts w:ascii="Times New Roman" w:hAnsi="Times New Roman"/>
          <w:b w:val="0"/>
          <w:sz w:val="28"/>
          <w:szCs w:val="28"/>
        </w:rPr>
        <w:t xml:space="preserve">1.2.2 Аппараты, материалы и реактивы </w:t>
      </w:r>
    </w:p>
    <w:p w:rsidR="00056EDF" w:rsidRPr="00056EDF" w:rsidRDefault="00056EDF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EDF">
        <w:rPr>
          <w:rFonts w:ascii="Times New Roman" w:hAnsi="Times New Roman"/>
          <w:sz w:val="28"/>
          <w:szCs w:val="28"/>
        </w:rPr>
        <w:t>При проведении испытаний применяют следующее оборудование и приборы:</w:t>
      </w:r>
    </w:p>
    <w:p w:rsidR="00056EDF" w:rsidRPr="00056EDF" w:rsidRDefault="00056EDF" w:rsidP="00E6788B">
      <w:pPr>
        <w:spacing w:after="0" w:line="360" w:lineRule="auto"/>
        <w:ind w:left="-284" w:firstLine="284"/>
        <w:rPr>
          <w:rFonts w:ascii="Times New Roman" w:hAnsi="Times New Roman"/>
          <w:sz w:val="28"/>
          <w:szCs w:val="28"/>
        </w:rPr>
      </w:pPr>
      <w:r w:rsidRPr="00056EDF">
        <w:rPr>
          <w:rFonts w:ascii="Times New Roman" w:hAnsi="Times New Roman"/>
          <w:sz w:val="28"/>
          <w:szCs w:val="28"/>
        </w:rPr>
        <w:t>испытательная машина или пресс по ГОСТ 8905-82;</w:t>
      </w:r>
    </w:p>
    <w:p w:rsidR="00056EDF" w:rsidRPr="00056EDF" w:rsidRDefault="00056EDF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EDF">
        <w:rPr>
          <w:rFonts w:ascii="Times New Roman" w:hAnsi="Times New Roman"/>
          <w:sz w:val="28"/>
          <w:szCs w:val="28"/>
        </w:rPr>
        <w:t>весы технические по ГОСТ 24104-80;</w:t>
      </w:r>
    </w:p>
    <w:p w:rsidR="00056EDF" w:rsidRPr="00056EDF" w:rsidRDefault="00056EDF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EDF">
        <w:rPr>
          <w:rFonts w:ascii="Times New Roman" w:hAnsi="Times New Roman"/>
          <w:sz w:val="28"/>
          <w:szCs w:val="28"/>
        </w:rPr>
        <w:t>штангенциркуль по ГОСТ 166-80;</w:t>
      </w:r>
    </w:p>
    <w:p w:rsidR="00056EDF" w:rsidRPr="00056EDF" w:rsidRDefault="00056EDF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EDF">
        <w:rPr>
          <w:rFonts w:ascii="Times New Roman" w:hAnsi="Times New Roman"/>
          <w:sz w:val="28"/>
          <w:szCs w:val="28"/>
        </w:rPr>
        <w:t>металлические линейки по ГОСТ 427-75;</w:t>
      </w:r>
    </w:p>
    <w:p w:rsidR="00056EDF" w:rsidRPr="00056EDF" w:rsidRDefault="00056EDF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EDF">
        <w:rPr>
          <w:rFonts w:ascii="Times New Roman" w:hAnsi="Times New Roman"/>
          <w:sz w:val="28"/>
          <w:szCs w:val="28"/>
        </w:rPr>
        <w:t>формы для изготовления контрольных образцов по ГОСТ 310.4-81;</w:t>
      </w:r>
    </w:p>
    <w:p w:rsidR="00056EDF" w:rsidRPr="00056EDF" w:rsidRDefault="00056EDF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EDF">
        <w:rPr>
          <w:rFonts w:ascii="Times New Roman" w:hAnsi="Times New Roman"/>
          <w:sz w:val="28"/>
          <w:szCs w:val="28"/>
        </w:rPr>
        <w:t>лабораторная виброплощадка типа 435А;</w:t>
      </w:r>
    </w:p>
    <w:p w:rsidR="00056EDF" w:rsidRDefault="00056EDF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EDF">
        <w:rPr>
          <w:rFonts w:ascii="Times New Roman" w:hAnsi="Times New Roman"/>
          <w:sz w:val="28"/>
          <w:szCs w:val="28"/>
        </w:rPr>
        <w:t>противни (эмалированные);</w:t>
      </w:r>
    </w:p>
    <w:p w:rsidR="00056EDF" w:rsidRPr="00056EDF" w:rsidRDefault="00056EDF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EDF">
        <w:rPr>
          <w:rFonts w:ascii="Times New Roman" w:hAnsi="Times New Roman"/>
          <w:sz w:val="28"/>
          <w:szCs w:val="28"/>
        </w:rPr>
        <w:t>щипцы;</w:t>
      </w:r>
    </w:p>
    <w:p w:rsidR="00056EDF" w:rsidRPr="00056EDF" w:rsidRDefault="00056EDF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EDF">
        <w:rPr>
          <w:rFonts w:ascii="Times New Roman" w:hAnsi="Times New Roman"/>
          <w:sz w:val="28"/>
          <w:szCs w:val="28"/>
        </w:rPr>
        <w:t>емкости для погружения образцов в среду;</w:t>
      </w:r>
    </w:p>
    <w:p w:rsidR="00056EDF" w:rsidRPr="00056EDF" w:rsidRDefault="00056EDF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EDF">
        <w:rPr>
          <w:rFonts w:ascii="Times New Roman" w:hAnsi="Times New Roman"/>
          <w:sz w:val="28"/>
          <w:szCs w:val="28"/>
        </w:rPr>
        <w:t>реактивы по ГОСТ 25246-82;</w:t>
      </w:r>
    </w:p>
    <w:p w:rsidR="00056EDF" w:rsidRPr="00056EDF" w:rsidRDefault="00056EDF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EDF">
        <w:rPr>
          <w:rFonts w:ascii="Times New Roman" w:hAnsi="Times New Roman"/>
          <w:sz w:val="28"/>
          <w:szCs w:val="28"/>
        </w:rPr>
        <w:t>терморегулирующее устройство (термометры электроконтактные по ГОСТ 9871-75).</w:t>
      </w:r>
    </w:p>
    <w:p w:rsidR="00056EDF" w:rsidRPr="00056EDF" w:rsidRDefault="00056EDF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EDF">
        <w:rPr>
          <w:rFonts w:ascii="Times New Roman" w:hAnsi="Times New Roman"/>
          <w:sz w:val="28"/>
          <w:szCs w:val="28"/>
        </w:rPr>
        <w:t>Материал форм должен быть инертным к составляющим смесей полимербетонов и полимерсиликатных бетонов.</w:t>
      </w:r>
    </w:p>
    <w:p w:rsidR="00056EDF" w:rsidRPr="00056EDF" w:rsidRDefault="00056EDF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EDF">
        <w:rPr>
          <w:rFonts w:ascii="Times New Roman" w:hAnsi="Times New Roman"/>
          <w:sz w:val="28"/>
          <w:szCs w:val="28"/>
        </w:rPr>
        <w:t>Емкости должны быть из материала стойкого к воздействию применяемых сред, плотно закрываться крышками и иметь размеры, позволяющие разместить необходимое количество испытываемых образцов.</w:t>
      </w:r>
    </w:p>
    <w:p w:rsidR="00056EDF" w:rsidRPr="00056EDF" w:rsidRDefault="00056EDF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EDF">
        <w:rPr>
          <w:rFonts w:ascii="Times New Roman" w:hAnsi="Times New Roman"/>
          <w:sz w:val="28"/>
          <w:szCs w:val="28"/>
        </w:rPr>
        <w:t>Реактивы для получения химически агрессивных сред и их концентрацию выбирают в соответствии с условиями эксплуатации конструкции. Перечень наиболее распространенных химически агрессивных сред приведен в ГОСТ 25246-82.</w:t>
      </w:r>
    </w:p>
    <w:p w:rsidR="00056EDF" w:rsidRPr="002A734E" w:rsidRDefault="002A734E" w:rsidP="00E6788B">
      <w:pPr>
        <w:pStyle w:val="Heading"/>
        <w:spacing w:line="360" w:lineRule="auto"/>
        <w:ind w:left="-284" w:firstLine="284"/>
        <w:rPr>
          <w:rFonts w:ascii="Times New Roman" w:hAnsi="Times New Roman"/>
          <w:b w:val="0"/>
          <w:sz w:val="28"/>
          <w:szCs w:val="28"/>
        </w:rPr>
      </w:pPr>
      <w:r w:rsidRPr="002A734E">
        <w:rPr>
          <w:rFonts w:ascii="Times New Roman" w:hAnsi="Times New Roman"/>
          <w:b w:val="0"/>
          <w:sz w:val="28"/>
          <w:szCs w:val="28"/>
        </w:rPr>
        <w:t xml:space="preserve">1.2.3 </w:t>
      </w:r>
      <w:r w:rsidR="00056EDF" w:rsidRPr="002A734E">
        <w:rPr>
          <w:rFonts w:ascii="Times New Roman" w:hAnsi="Times New Roman"/>
          <w:b w:val="0"/>
          <w:sz w:val="28"/>
          <w:szCs w:val="28"/>
        </w:rPr>
        <w:t xml:space="preserve"> Подготовка к испытанию </w:t>
      </w:r>
    </w:p>
    <w:p w:rsidR="00056EDF" w:rsidRPr="00056EDF" w:rsidRDefault="00056EDF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EDF">
        <w:rPr>
          <w:rFonts w:ascii="Times New Roman" w:hAnsi="Times New Roman"/>
          <w:sz w:val="28"/>
          <w:szCs w:val="28"/>
        </w:rPr>
        <w:t>Образцы должны иметь маркировку, в которой указывают номер серии и порядковый номер образца в серии. Маркировка должна сохраняться в течение всего процесса испытаний.</w:t>
      </w:r>
    </w:p>
    <w:p w:rsidR="00056EDF" w:rsidRPr="00056EDF" w:rsidRDefault="00056EDF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EDF">
        <w:rPr>
          <w:rFonts w:ascii="Times New Roman" w:hAnsi="Times New Roman"/>
          <w:sz w:val="28"/>
          <w:szCs w:val="28"/>
        </w:rPr>
        <w:t>На поверхности образцов не должно быть загрязнений, следов смазки и других веществ. Загрязнения должны удаляться с помощью наждачной бумаги или растворителями, не оказывающими отрицательного влияния на поверхность образцов. Образцы не должны иметь внешних дефектов в виде трещин, вздутий и раковин диаметром и глубиной более 4 мм.</w:t>
      </w:r>
    </w:p>
    <w:p w:rsidR="00056EDF" w:rsidRPr="00056EDF" w:rsidRDefault="00056EDF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EDF">
        <w:rPr>
          <w:rFonts w:ascii="Times New Roman" w:hAnsi="Times New Roman"/>
          <w:sz w:val="28"/>
          <w:szCs w:val="28"/>
        </w:rPr>
        <w:t>Плотность отдельных образцов одной серии не должна различаться более чем ±1%. При отклонении в больших пределах образцы отбраковывают.</w:t>
      </w:r>
    </w:p>
    <w:p w:rsidR="00056EDF" w:rsidRDefault="00056EDF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EDF">
        <w:rPr>
          <w:rFonts w:ascii="Times New Roman" w:hAnsi="Times New Roman"/>
          <w:sz w:val="28"/>
          <w:szCs w:val="28"/>
        </w:rPr>
        <w:t>Плотность образцов должна определяться в соответствии с требованиями ГОСТ 12730.1-78.</w:t>
      </w:r>
    </w:p>
    <w:p w:rsidR="00056EDF" w:rsidRPr="002A734E" w:rsidRDefault="002A734E" w:rsidP="00E6788B">
      <w:pPr>
        <w:pStyle w:val="Heading"/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2A734E">
        <w:rPr>
          <w:rFonts w:ascii="Times New Roman" w:hAnsi="Times New Roman"/>
          <w:b w:val="0"/>
          <w:sz w:val="28"/>
          <w:szCs w:val="28"/>
        </w:rPr>
        <w:t xml:space="preserve">1.2.4 </w:t>
      </w:r>
      <w:r w:rsidR="00056EDF" w:rsidRPr="002A734E">
        <w:rPr>
          <w:rFonts w:ascii="Times New Roman" w:hAnsi="Times New Roman"/>
          <w:b w:val="0"/>
          <w:sz w:val="28"/>
          <w:szCs w:val="28"/>
        </w:rPr>
        <w:t xml:space="preserve"> Проведение испытаний </w:t>
      </w:r>
    </w:p>
    <w:p w:rsidR="002A734E" w:rsidRDefault="00056EDF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EDF">
        <w:rPr>
          <w:rFonts w:ascii="Times New Roman" w:hAnsi="Times New Roman"/>
          <w:sz w:val="28"/>
          <w:szCs w:val="28"/>
        </w:rPr>
        <w:t>Перед погружением в среду замеряют размеры образцов всех серий металлической линейкой или штангенциркулем с погрешностью до 1 мм.</w:t>
      </w:r>
    </w:p>
    <w:p w:rsidR="00056EDF" w:rsidRPr="00056EDF" w:rsidRDefault="00056EDF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EDF">
        <w:rPr>
          <w:rFonts w:ascii="Times New Roman" w:hAnsi="Times New Roman"/>
          <w:sz w:val="28"/>
          <w:szCs w:val="28"/>
        </w:rPr>
        <w:t>Определяют массу образцов взвешиванием с погрешностью до 0,01 г.</w:t>
      </w:r>
    </w:p>
    <w:p w:rsidR="00056EDF" w:rsidRPr="00056EDF" w:rsidRDefault="00056EDF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EDF">
        <w:rPr>
          <w:rFonts w:ascii="Times New Roman" w:hAnsi="Times New Roman"/>
          <w:sz w:val="28"/>
          <w:szCs w:val="28"/>
        </w:rPr>
        <w:t>Образцы испытывают сериями: одну до погружения в среду, затем  по одной серии после каждого срока</w:t>
      </w:r>
      <w:r w:rsidR="00E6788B">
        <w:rPr>
          <w:rFonts w:ascii="Times New Roman" w:hAnsi="Times New Roman"/>
          <w:sz w:val="28"/>
          <w:szCs w:val="28"/>
        </w:rPr>
        <w:t>.</w:t>
      </w:r>
    </w:p>
    <w:p w:rsidR="00056EDF" w:rsidRPr="00056EDF" w:rsidRDefault="00056EDF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EDF">
        <w:rPr>
          <w:rFonts w:ascii="Times New Roman" w:hAnsi="Times New Roman"/>
          <w:sz w:val="28"/>
          <w:szCs w:val="28"/>
        </w:rPr>
        <w:t>Образцы испытывают на растяжение при изгибе в соответствии с требованиями ГОСТ 310.4-81.</w:t>
      </w:r>
    </w:p>
    <w:p w:rsidR="00056EDF" w:rsidRPr="00056EDF" w:rsidRDefault="00056EDF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EDF">
        <w:rPr>
          <w:rFonts w:ascii="Times New Roman" w:hAnsi="Times New Roman"/>
          <w:sz w:val="28"/>
          <w:szCs w:val="28"/>
        </w:rPr>
        <w:t>Продолжительность выдерживания образцов в среде принимают равной 360 сут при промежуточных сроках 30, 60, 90, 180, 270 сут.</w:t>
      </w:r>
    </w:p>
    <w:p w:rsidR="00056EDF" w:rsidRPr="00056EDF" w:rsidRDefault="00056EDF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EDF">
        <w:rPr>
          <w:rFonts w:ascii="Times New Roman" w:hAnsi="Times New Roman"/>
          <w:sz w:val="28"/>
          <w:szCs w:val="28"/>
        </w:rPr>
        <w:t>Образцы для испытания помещают в емкость так, чтобы они не соприкасались друг с другом и со стенками емкости, заливают их заранее приготовленным раствором среды необходимой концентрации и температуры до полного погружения. Слой раствора над образцами должен быть не менее 2 - 3 см.</w:t>
      </w:r>
    </w:p>
    <w:p w:rsidR="00056EDF" w:rsidRPr="00056EDF" w:rsidRDefault="00056EDF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EDF">
        <w:rPr>
          <w:rFonts w:ascii="Times New Roman" w:hAnsi="Times New Roman"/>
          <w:sz w:val="28"/>
          <w:szCs w:val="28"/>
        </w:rPr>
        <w:t>Регулярно через 30 сут необходимо проверять концентрацию среды. В случае снижения концентрации более чем на 10% от установленной, среду полностью заменяют.</w:t>
      </w:r>
    </w:p>
    <w:p w:rsidR="00056EDF" w:rsidRPr="00056EDF" w:rsidRDefault="00056EDF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EDF">
        <w:rPr>
          <w:rFonts w:ascii="Times New Roman" w:hAnsi="Times New Roman"/>
          <w:sz w:val="28"/>
          <w:szCs w:val="28"/>
        </w:rPr>
        <w:t>При истечении установленного срока нахождения в условиях воздействия среды образцы с помощью щипцов извлекают из емкости, устанавливают на противень, ополаскивают водопроводной водой, промокают фильтровальной бумагой или протирают тканью, затем измеряют, взвешивают и определяют прочность на растяжение при изгибе.</w:t>
      </w:r>
    </w:p>
    <w:p w:rsidR="00056EDF" w:rsidRPr="00056EDF" w:rsidRDefault="00056EDF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EDF">
        <w:rPr>
          <w:rFonts w:ascii="Times New Roman" w:hAnsi="Times New Roman"/>
          <w:sz w:val="28"/>
          <w:szCs w:val="28"/>
        </w:rPr>
        <w:t>Температура среды должна быть в пределах (20±2)°С. Испытания при повышенных температурах назначают в зависимости от условий эксплуатации конструкции, выбирая одну из величин следующего ряда температур: 40, 60, 80, 100°С.</w:t>
      </w:r>
    </w:p>
    <w:p w:rsidR="00056EDF" w:rsidRPr="00056EDF" w:rsidRDefault="00056EDF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EDF">
        <w:rPr>
          <w:rFonts w:ascii="Times New Roman" w:hAnsi="Times New Roman"/>
          <w:sz w:val="28"/>
          <w:szCs w:val="28"/>
        </w:rPr>
        <w:t>Емкости для проведения испытаний при повышенных температурах должны быть снабжены теплоизоляцией, теплоносителем и терморегулирующими устройствами, обеспечивающими поддержание заданного температурного режима в среде с погрешностью ±2°С.</w:t>
      </w:r>
    </w:p>
    <w:p w:rsidR="002A734E" w:rsidRDefault="00056EDF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EDF">
        <w:rPr>
          <w:rFonts w:ascii="Times New Roman" w:hAnsi="Times New Roman"/>
          <w:sz w:val="28"/>
          <w:szCs w:val="28"/>
        </w:rPr>
        <w:t>Не допускается погружение в одну емкость образцов, изготовленных из химически стойких бетонов различных составов.</w:t>
      </w:r>
    </w:p>
    <w:p w:rsidR="00056EDF" w:rsidRPr="002A734E" w:rsidRDefault="002A734E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2A734E">
        <w:rPr>
          <w:rFonts w:ascii="Times New Roman" w:hAnsi="Times New Roman"/>
          <w:sz w:val="28"/>
          <w:szCs w:val="28"/>
        </w:rPr>
        <w:t xml:space="preserve">1.2.5 </w:t>
      </w:r>
      <w:r w:rsidR="00056EDF" w:rsidRPr="002A734E">
        <w:rPr>
          <w:rFonts w:ascii="Times New Roman" w:hAnsi="Times New Roman"/>
          <w:sz w:val="28"/>
          <w:szCs w:val="28"/>
        </w:rPr>
        <w:t xml:space="preserve">Обработка результатов </w:t>
      </w:r>
    </w:p>
    <w:p w:rsidR="00056EDF" w:rsidRPr="00056EDF" w:rsidRDefault="00056EDF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EDF">
        <w:rPr>
          <w:rFonts w:ascii="Times New Roman" w:hAnsi="Times New Roman"/>
          <w:sz w:val="28"/>
          <w:szCs w:val="28"/>
        </w:rPr>
        <w:t>По результатам испытаний в пределах каждой серии находят среднеарифметическое значение показателей прочности образцов на растяжение при изгибе и их массы. Отбраковка анормальных результатов испытаний по прочности должна производиться по ГОСТ 10180-78.</w:t>
      </w:r>
    </w:p>
    <w:p w:rsidR="00056EDF" w:rsidRPr="00056EDF" w:rsidRDefault="00056EDF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EDF">
        <w:rPr>
          <w:rFonts w:ascii="Times New Roman" w:hAnsi="Times New Roman"/>
          <w:sz w:val="28"/>
          <w:szCs w:val="28"/>
        </w:rPr>
        <w:t>Химическую стойкость полимербетона и полимерсиликатного бетона оценивают путем сравнения фактического коэффициента химической стойкости</w:t>
      </w:r>
      <w:r w:rsidR="00C01FB4">
        <w:rPr>
          <w:rFonts w:ascii="Times New Roman" w:hAnsi="Times New Roman"/>
          <w:sz w:val="28"/>
          <w:szCs w:val="28"/>
        </w:rPr>
        <w:t xml:space="preserve"> К</w:t>
      </w:r>
      <w:r w:rsidR="00C01FB4">
        <w:rPr>
          <w:rFonts w:ascii="Times New Roman" w:hAnsi="Times New Roman"/>
          <w:sz w:val="28"/>
          <w:szCs w:val="28"/>
          <w:vertAlign w:val="subscript"/>
        </w:rPr>
        <w:t>х.с.</w:t>
      </w:r>
      <w:r w:rsidR="00C01FB4">
        <w:rPr>
          <w:rFonts w:ascii="Times New Roman" w:hAnsi="Times New Roman"/>
          <w:sz w:val="28"/>
          <w:szCs w:val="28"/>
        </w:rPr>
        <w:t xml:space="preserve"> </w:t>
      </w:r>
      <w:r w:rsidRPr="00056EDF">
        <w:rPr>
          <w:rFonts w:ascii="Times New Roman" w:hAnsi="Times New Roman"/>
          <w:sz w:val="28"/>
          <w:szCs w:val="28"/>
        </w:rPr>
        <w:t>определяемого на серии образцов, выдержанных в среде в течение 360 сут, с требованиями ГОСТ 25246-82.</w:t>
      </w:r>
    </w:p>
    <w:p w:rsidR="00056EDF" w:rsidRDefault="00056EDF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EDF">
        <w:rPr>
          <w:rFonts w:ascii="Times New Roman" w:hAnsi="Times New Roman"/>
          <w:sz w:val="28"/>
          <w:szCs w:val="28"/>
        </w:rPr>
        <w:t xml:space="preserve">Коэффициент химической стойкости </w:t>
      </w:r>
      <w:r w:rsidR="007D5524">
        <w:rPr>
          <w:rFonts w:ascii="Times New Roman" w:hAnsi="Times New Roman"/>
          <w:noProof/>
          <w:position w:val="-12"/>
          <w:sz w:val="28"/>
          <w:szCs w:val="28"/>
        </w:rPr>
        <w:pict>
          <v:shape id="Рисунок 10" o:spid="_x0000_i1027" type="#_x0000_t75" style="width:26.25pt;height:18pt;visibility:visible">
            <v:imagedata r:id="rId8" o:title=""/>
          </v:shape>
        </w:pict>
      </w:r>
      <w:r w:rsidRPr="00056EDF">
        <w:rPr>
          <w:rFonts w:ascii="Times New Roman" w:hAnsi="Times New Roman"/>
          <w:sz w:val="28"/>
          <w:szCs w:val="28"/>
        </w:rPr>
        <w:t xml:space="preserve"> определяют по изменению прочности образцов на растяжение при изгибе после каждого срока испытаний по формуле</w:t>
      </w:r>
      <w:r w:rsidR="00C01FB4">
        <w:rPr>
          <w:rFonts w:ascii="Times New Roman" w:hAnsi="Times New Roman"/>
          <w:sz w:val="28"/>
          <w:szCs w:val="28"/>
        </w:rPr>
        <w:t>:</w:t>
      </w:r>
    </w:p>
    <w:p w:rsidR="00C01FB4" w:rsidRDefault="00C01FB4" w:rsidP="00E6788B">
      <w:pPr>
        <w:spacing w:after="0" w:line="360" w:lineRule="auto"/>
        <w:ind w:left="-284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 xml:space="preserve">х.с. </w:t>
      </w:r>
      <w:r>
        <w:rPr>
          <w:rFonts w:ascii="Times New Roman" w:hAnsi="Times New Roman"/>
          <w:sz w:val="28"/>
          <w:szCs w:val="28"/>
        </w:rPr>
        <w:t xml:space="preserve">= </w:t>
      </w:r>
      <w:r w:rsidR="00C10DB4" w:rsidRPr="00C10DB4">
        <w:rPr>
          <w:rFonts w:ascii="Times New Roman" w:hAnsi="Times New Roman"/>
          <w:sz w:val="28"/>
          <w:szCs w:val="28"/>
        </w:rPr>
        <w:fldChar w:fldCharType="begin"/>
      </w:r>
      <w:r w:rsidR="00C10DB4" w:rsidRPr="00C10DB4">
        <w:rPr>
          <w:rFonts w:ascii="Times New Roman" w:hAnsi="Times New Roman"/>
          <w:sz w:val="28"/>
          <w:szCs w:val="28"/>
        </w:rPr>
        <w:instrText xml:space="preserve"> QUOTE </w:instrText>
      </w:r>
      <w:r w:rsidR="007D5524">
        <w:rPr>
          <w:position w:val="-24"/>
        </w:rPr>
        <w:pict>
          <v:shape id="_x0000_i1028" type="#_x0000_t75" style="width:13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4C1&quot;/&gt;&lt;wsp:rsid wsp:val=&quot;00037D54&quot;/&gt;&lt;wsp:rsid wsp:val=&quot;00043AE0&quot;/&gt;&lt;wsp:rsid wsp:val=&quot;0005247E&quot;/&gt;&lt;wsp:rsid wsp:val=&quot;000565DB&quot;/&gt;&lt;wsp:rsid wsp:val=&quot;00056EDF&quot;/&gt;&lt;wsp:rsid wsp:val=&quot;000C7A48&quot;/&gt;&lt;wsp:rsid wsp:val=&quot;0011705D&quot;/&gt;&lt;wsp:rsid wsp:val=&quot;001352FA&quot;/&gt;&lt;wsp:rsid wsp:val=&quot;00147220&quot;/&gt;&lt;wsp:rsid wsp:val=&quot;00195374&quot;/&gt;&lt;wsp:rsid wsp:val=&quot;001E4832&quot;/&gt;&lt;wsp:rsid wsp:val=&quot;001F0251&quot;/&gt;&lt;wsp:rsid wsp:val=&quot;001F43C7&quot;/&gt;&lt;wsp:rsid wsp:val=&quot;002276EF&quot;/&gt;&lt;wsp:rsid wsp:val=&quot;0028260A&quot;/&gt;&lt;wsp:rsid wsp:val=&quot;002A734E&quot;/&gt;&lt;wsp:rsid wsp:val=&quot;002D1F13&quot;/&gt;&lt;wsp:rsid wsp:val=&quot;002D21C5&quot;/&gt;&lt;wsp:rsid wsp:val=&quot;00357D2B&quot;/&gt;&lt;wsp:rsid wsp:val=&quot;004346EE&quot;/&gt;&lt;wsp:rsid wsp:val=&quot;00453DC1&quot;/&gt;&lt;wsp:rsid wsp:val=&quot;004B54C1&quot;/&gt;&lt;wsp:rsid wsp:val=&quot;004C0162&quot;/&gt;&lt;wsp:rsid wsp:val=&quot;004C4BE4&quot;/&gt;&lt;wsp:rsid wsp:val=&quot;004C7F39&quot;/&gt;&lt;wsp:rsid wsp:val=&quot;00521FB8&quot;/&gt;&lt;wsp:rsid wsp:val=&quot;00542502&quot;/&gt;&lt;wsp:rsid wsp:val=&quot;00562854&quot;/&gt;&lt;wsp:rsid wsp:val=&quot;006D337C&quot;/&gt;&lt;wsp:rsid wsp:val=&quot;00736940&quot;/&gt;&lt;wsp:rsid wsp:val=&quot;00787291&quot;/&gt;&lt;wsp:rsid wsp:val=&quot;007C1D9B&quot;/&gt;&lt;wsp:rsid wsp:val=&quot;008213CD&quot;/&gt;&lt;wsp:rsid wsp:val=&quot;008254FC&quot;/&gt;&lt;wsp:rsid wsp:val=&quot;00883E82&quot;/&gt;&lt;wsp:rsid wsp:val=&quot;00893939&quot;/&gt;&lt;wsp:rsid wsp:val=&quot;008A687A&quot;/&gt;&lt;wsp:rsid wsp:val=&quot;009D214E&quot;/&gt;&lt;wsp:rsid wsp:val=&quot;009D6C95&quot;/&gt;&lt;wsp:rsid wsp:val=&quot;00A44C02&quot;/&gt;&lt;wsp:rsid wsp:val=&quot;00A46331&quot;/&gt;&lt;wsp:rsid wsp:val=&quot;00A84DB1&quot;/&gt;&lt;wsp:rsid wsp:val=&quot;00B02D27&quot;/&gt;&lt;wsp:rsid wsp:val=&quot;00B17FDC&quot;/&gt;&lt;wsp:rsid wsp:val=&quot;00B4315F&quot;/&gt;&lt;wsp:rsid wsp:val=&quot;00B45FDE&quot;/&gt;&lt;wsp:rsid wsp:val=&quot;00B6248D&quot;/&gt;&lt;wsp:rsid wsp:val=&quot;00C01FB4&quot;/&gt;&lt;wsp:rsid wsp:val=&quot;00C05CE3&quot;/&gt;&lt;wsp:rsid wsp:val=&quot;00C10DB4&quot;/&gt;&lt;wsp:rsid wsp:val=&quot;00C145F0&quot;/&gt;&lt;wsp:rsid wsp:val=&quot;00C771CA&quot;/&gt;&lt;wsp:rsid wsp:val=&quot;00CE76CE&quot;/&gt;&lt;wsp:rsid wsp:val=&quot;00D425E2&quot;/&gt;&lt;wsp:rsid wsp:val=&quot;00D573F1&quot;/&gt;&lt;wsp:rsid wsp:val=&quot;00D70CB3&quot;/&gt;&lt;wsp:rsid wsp:val=&quot;00D84D45&quot;/&gt;&lt;wsp:rsid wsp:val=&quot;00DB4BF6&quot;/&gt;&lt;wsp:rsid wsp:val=&quot;00E4057D&quot;/&gt;&lt;wsp:rsid wsp:val=&quot;00E6788B&quot;/&gt;&lt;wsp:rsid wsp:val=&quot;00EB6F56&quot;/&gt;&lt;wsp:rsid wsp:val=&quot;00EC651C&quot;/&gt;&lt;wsp:rsid wsp:val=&quot;00EE1682&quot;/&gt;&lt;wsp:rsid wsp:val=&quot;00F559FB&quot;/&gt;&lt;wsp:rsid wsp:val=&quot;00FA0D9F&quot;/&gt;&lt;wsp:rsid wsp:val=&quot;00FD73E1&quot;/&gt;&lt;/wsp:rsids&gt;&lt;/w:docPr&gt;&lt;w:body&gt;&lt;w:p wsp:rsidR=&quot;00000000&quot; wsp:rsidRDefault=&quot;00C05CE3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П„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O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="00C10DB4" w:rsidRPr="00C10DB4">
        <w:rPr>
          <w:rFonts w:ascii="Times New Roman" w:hAnsi="Times New Roman"/>
          <w:sz w:val="28"/>
          <w:szCs w:val="28"/>
        </w:rPr>
        <w:instrText xml:space="preserve"> </w:instrText>
      </w:r>
      <w:r w:rsidR="00C10DB4" w:rsidRPr="00C10DB4">
        <w:rPr>
          <w:rFonts w:ascii="Times New Roman" w:hAnsi="Times New Roman"/>
          <w:sz w:val="28"/>
          <w:szCs w:val="28"/>
        </w:rPr>
        <w:fldChar w:fldCharType="separate"/>
      </w:r>
      <w:r w:rsidR="007D5524">
        <w:rPr>
          <w:position w:val="-24"/>
        </w:rPr>
        <w:pict>
          <v:shape id="_x0000_i1029" type="#_x0000_t75" style="width:13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4C1&quot;/&gt;&lt;wsp:rsid wsp:val=&quot;00037D54&quot;/&gt;&lt;wsp:rsid wsp:val=&quot;00043AE0&quot;/&gt;&lt;wsp:rsid wsp:val=&quot;0005247E&quot;/&gt;&lt;wsp:rsid wsp:val=&quot;000565DB&quot;/&gt;&lt;wsp:rsid wsp:val=&quot;00056EDF&quot;/&gt;&lt;wsp:rsid wsp:val=&quot;000C7A48&quot;/&gt;&lt;wsp:rsid wsp:val=&quot;0011705D&quot;/&gt;&lt;wsp:rsid wsp:val=&quot;001352FA&quot;/&gt;&lt;wsp:rsid wsp:val=&quot;00147220&quot;/&gt;&lt;wsp:rsid wsp:val=&quot;00195374&quot;/&gt;&lt;wsp:rsid wsp:val=&quot;001E4832&quot;/&gt;&lt;wsp:rsid wsp:val=&quot;001F0251&quot;/&gt;&lt;wsp:rsid wsp:val=&quot;001F43C7&quot;/&gt;&lt;wsp:rsid wsp:val=&quot;002276EF&quot;/&gt;&lt;wsp:rsid wsp:val=&quot;0028260A&quot;/&gt;&lt;wsp:rsid wsp:val=&quot;002A734E&quot;/&gt;&lt;wsp:rsid wsp:val=&quot;002D1F13&quot;/&gt;&lt;wsp:rsid wsp:val=&quot;002D21C5&quot;/&gt;&lt;wsp:rsid wsp:val=&quot;00357D2B&quot;/&gt;&lt;wsp:rsid wsp:val=&quot;004346EE&quot;/&gt;&lt;wsp:rsid wsp:val=&quot;00453DC1&quot;/&gt;&lt;wsp:rsid wsp:val=&quot;004B54C1&quot;/&gt;&lt;wsp:rsid wsp:val=&quot;004C0162&quot;/&gt;&lt;wsp:rsid wsp:val=&quot;004C4BE4&quot;/&gt;&lt;wsp:rsid wsp:val=&quot;004C7F39&quot;/&gt;&lt;wsp:rsid wsp:val=&quot;00521FB8&quot;/&gt;&lt;wsp:rsid wsp:val=&quot;00542502&quot;/&gt;&lt;wsp:rsid wsp:val=&quot;00562854&quot;/&gt;&lt;wsp:rsid wsp:val=&quot;006D337C&quot;/&gt;&lt;wsp:rsid wsp:val=&quot;00736940&quot;/&gt;&lt;wsp:rsid wsp:val=&quot;00787291&quot;/&gt;&lt;wsp:rsid wsp:val=&quot;007C1D9B&quot;/&gt;&lt;wsp:rsid wsp:val=&quot;008213CD&quot;/&gt;&lt;wsp:rsid wsp:val=&quot;008254FC&quot;/&gt;&lt;wsp:rsid wsp:val=&quot;00883E82&quot;/&gt;&lt;wsp:rsid wsp:val=&quot;00893939&quot;/&gt;&lt;wsp:rsid wsp:val=&quot;008A687A&quot;/&gt;&lt;wsp:rsid wsp:val=&quot;009D214E&quot;/&gt;&lt;wsp:rsid wsp:val=&quot;009D6C95&quot;/&gt;&lt;wsp:rsid wsp:val=&quot;00A44C02&quot;/&gt;&lt;wsp:rsid wsp:val=&quot;00A46331&quot;/&gt;&lt;wsp:rsid wsp:val=&quot;00A84DB1&quot;/&gt;&lt;wsp:rsid wsp:val=&quot;00B02D27&quot;/&gt;&lt;wsp:rsid wsp:val=&quot;00B17FDC&quot;/&gt;&lt;wsp:rsid wsp:val=&quot;00B4315F&quot;/&gt;&lt;wsp:rsid wsp:val=&quot;00B45FDE&quot;/&gt;&lt;wsp:rsid wsp:val=&quot;00B6248D&quot;/&gt;&lt;wsp:rsid wsp:val=&quot;00C01FB4&quot;/&gt;&lt;wsp:rsid wsp:val=&quot;00C05CE3&quot;/&gt;&lt;wsp:rsid wsp:val=&quot;00C10DB4&quot;/&gt;&lt;wsp:rsid wsp:val=&quot;00C145F0&quot;/&gt;&lt;wsp:rsid wsp:val=&quot;00C771CA&quot;/&gt;&lt;wsp:rsid wsp:val=&quot;00CE76CE&quot;/&gt;&lt;wsp:rsid wsp:val=&quot;00D425E2&quot;/&gt;&lt;wsp:rsid wsp:val=&quot;00D573F1&quot;/&gt;&lt;wsp:rsid wsp:val=&quot;00D70CB3&quot;/&gt;&lt;wsp:rsid wsp:val=&quot;00D84D45&quot;/&gt;&lt;wsp:rsid wsp:val=&quot;00DB4BF6&quot;/&gt;&lt;wsp:rsid wsp:val=&quot;00E4057D&quot;/&gt;&lt;wsp:rsid wsp:val=&quot;00E6788B&quot;/&gt;&lt;wsp:rsid wsp:val=&quot;00EB6F56&quot;/&gt;&lt;wsp:rsid wsp:val=&quot;00EC651C&quot;/&gt;&lt;wsp:rsid wsp:val=&quot;00EE1682&quot;/&gt;&lt;wsp:rsid wsp:val=&quot;00F559FB&quot;/&gt;&lt;wsp:rsid wsp:val=&quot;00FA0D9F&quot;/&gt;&lt;wsp:rsid wsp:val=&quot;00FD73E1&quot;/&gt;&lt;/wsp:rsids&gt;&lt;/w:docPr&gt;&lt;w:body&gt;&lt;w:p wsp:rsidR=&quot;00000000&quot; wsp:rsidRDefault=&quot;00C05CE3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П„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O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="00C10DB4" w:rsidRPr="00C10DB4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,                                        (1)</w:t>
      </w:r>
    </w:p>
    <w:p w:rsidR="00C01FB4" w:rsidRPr="00D70CB3" w:rsidRDefault="001F43C7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1F43C7">
        <w:rPr>
          <w:rFonts w:ascii="Times New Roman" w:hAnsi="Times New Roman"/>
          <w:sz w:val="28"/>
          <w:szCs w:val="28"/>
        </w:rPr>
        <w:t xml:space="preserve">    </w:t>
      </w:r>
      <w:r w:rsidR="00C01FB4">
        <w:rPr>
          <w:rFonts w:ascii="Times New Roman" w:hAnsi="Times New Roman"/>
          <w:sz w:val="28"/>
          <w:szCs w:val="28"/>
        </w:rPr>
        <w:t xml:space="preserve">где </w:t>
      </w:r>
      <w:r w:rsidR="00C01FB4">
        <w:rPr>
          <w:rFonts w:ascii="Times New Roman" w:hAnsi="Times New Roman"/>
          <w:sz w:val="28"/>
          <w:szCs w:val="28"/>
          <w:lang w:val="en-US"/>
        </w:rPr>
        <w:t>R</w:t>
      </w:r>
      <w:r w:rsidR="00C01FB4">
        <w:rPr>
          <w:rFonts w:ascii="Times New Roman" w:hAnsi="Times New Roman"/>
          <w:sz w:val="28"/>
          <w:szCs w:val="28"/>
          <w:vertAlign w:val="subscript"/>
          <w:lang w:val="en-US"/>
        </w:rPr>
        <w:t>o</w:t>
      </w:r>
      <w:r w:rsidR="00C01FB4" w:rsidRPr="00C01FB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C01FB4" w:rsidRPr="00C01FB4">
        <w:rPr>
          <w:rFonts w:ascii="Times New Roman" w:hAnsi="Times New Roman"/>
          <w:sz w:val="28"/>
          <w:szCs w:val="28"/>
        </w:rPr>
        <w:t>- предел прочности серии образцов на растяжение при изгибе, не погружавшихся в среду;</w:t>
      </w:r>
    </w:p>
    <w:p w:rsidR="001F43C7" w:rsidRPr="001F43C7" w:rsidRDefault="001F43C7" w:rsidP="00E6788B">
      <w:pPr>
        <w:spacing w:after="0" w:line="360" w:lineRule="auto"/>
        <w:ind w:left="-284" w:firstLine="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τ</w:t>
      </w:r>
      <w:r w:rsidRPr="001F43C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1F43C7">
        <w:rPr>
          <w:rFonts w:ascii="Times New Roman" w:hAnsi="Times New Roman"/>
          <w:sz w:val="28"/>
          <w:szCs w:val="28"/>
        </w:rPr>
        <w:t xml:space="preserve"> - предел прочности серии образцов на растяжение при изгибе после выдержки в среде в течение времени </w:t>
      </w:r>
      <w:r>
        <w:rPr>
          <w:rFonts w:ascii="Times New Roman" w:hAnsi="Times New Roman"/>
          <w:sz w:val="28"/>
          <w:szCs w:val="28"/>
        </w:rPr>
        <w:t>τ, сут.</w:t>
      </w:r>
    </w:p>
    <w:p w:rsidR="00056EDF" w:rsidRDefault="00056EDF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EDF">
        <w:rPr>
          <w:rFonts w:ascii="Times New Roman" w:hAnsi="Times New Roman"/>
          <w:sz w:val="28"/>
          <w:szCs w:val="28"/>
        </w:rPr>
        <w:t xml:space="preserve">Изменение массы образцов m после каждого срока испытания </w:t>
      </w:r>
      <w:r w:rsidR="007D5524">
        <w:rPr>
          <w:rFonts w:ascii="Times New Roman" w:hAnsi="Times New Roman"/>
          <w:noProof/>
          <w:position w:val="-4"/>
          <w:sz w:val="28"/>
          <w:szCs w:val="28"/>
        </w:rPr>
        <w:pict>
          <v:shape id="Рисунок 15" o:spid="_x0000_i1030" type="#_x0000_t75" style="width:21pt;height:12.75pt;visibility:visible">
            <v:imagedata r:id="rId10" o:title=""/>
          </v:shape>
        </w:pict>
      </w:r>
      <w:r w:rsidRPr="00056EDF">
        <w:rPr>
          <w:rFonts w:ascii="Times New Roman" w:hAnsi="Times New Roman"/>
          <w:sz w:val="28"/>
          <w:szCs w:val="28"/>
        </w:rPr>
        <w:t xml:space="preserve"> в процентах вычисляют по формуле</w:t>
      </w:r>
      <w:r w:rsidR="001F43C7">
        <w:rPr>
          <w:rFonts w:ascii="Times New Roman" w:hAnsi="Times New Roman"/>
          <w:sz w:val="28"/>
          <w:szCs w:val="28"/>
        </w:rPr>
        <w:t>:</w:t>
      </w:r>
    </w:p>
    <w:p w:rsidR="001F43C7" w:rsidRPr="001F43C7" w:rsidRDefault="00C10DB4" w:rsidP="00E6788B">
      <w:pPr>
        <w:spacing w:after="0" w:line="360" w:lineRule="auto"/>
        <w:ind w:left="-284" w:firstLine="284"/>
        <w:jc w:val="center"/>
        <w:rPr>
          <w:rFonts w:ascii="Times New Roman" w:hAnsi="Times New Roman"/>
          <w:sz w:val="28"/>
          <w:szCs w:val="28"/>
        </w:rPr>
      </w:pPr>
      <w:r w:rsidRPr="00C10DB4">
        <w:rPr>
          <w:rFonts w:ascii="Times New Roman" w:hAnsi="Times New Roman"/>
          <w:sz w:val="28"/>
          <w:szCs w:val="28"/>
        </w:rPr>
        <w:fldChar w:fldCharType="begin"/>
      </w:r>
      <w:r w:rsidRPr="00C10DB4">
        <w:rPr>
          <w:rFonts w:ascii="Times New Roman" w:hAnsi="Times New Roman"/>
          <w:sz w:val="28"/>
          <w:szCs w:val="28"/>
        </w:rPr>
        <w:instrText xml:space="preserve"> QUOTE </w:instrText>
      </w:r>
      <w:r w:rsidR="007D5524">
        <w:rPr>
          <w:position w:val="-20"/>
        </w:rPr>
        <w:pict>
          <v:shape id="_x0000_i1031" type="#_x0000_t75" style="width:116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4C1&quot;/&gt;&lt;wsp:rsid wsp:val=&quot;00037D54&quot;/&gt;&lt;wsp:rsid wsp:val=&quot;00043AE0&quot;/&gt;&lt;wsp:rsid wsp:val=&quot;0005247E&quot;/&gt;&lt;wsp:rsid wsp:val=&quot;000565DB&quot;/&gt;&lt;wsp:rsid wsp:val=&quot;00056EDF&quot;/&gt;&lt;wsp:rsid wsp:val=&quot;000C7A48&quot;/&gt;&lt;wsp:rsid wsp:val=&quot;0011705D&quot;/&gt;&lt;wsp:rsid wsp:val=&quot;001352FA&quot;/&gt;&lt;wsp:rsid wsp:val=&quot;00147220&quot;/&gt;&lt;wsp:rsid wsp:val=&quot;00195374&quot;/&gt;&lt;wsp:rsid wsp:val=&quot;001E4832&quot;/&gt;&lt;wsp:rsid wsp:val=&quot;001F0251&quot;/&gt;&lt;wsp:rsid wsp:val=&quot;001F43C7&quot;/&gt;&lt;wsp:rsid wsp:val=&quot;002276EF&quot;/&gt;&lt;wsp:rsid wsp:val=&quot;0028260A&quot;/&gt;&lt;wsp:rsid wsp:val=&quot;002A734E&quot;/&gt;&lt;wsp:rsid wsp:val=&quot;002D1F13&quot;/&gt;&lt;wsp:rsid wsp:val=&quot;002D21C5&quot;/&gt;&lt;wsp:rsid wsp:val=&quot;00331ED9&quot;/&gt;&lt;wsp:rsid wsp:val=&quot;00357D2B&quot;/&gt;&lt;wsp:rsid wsp:val=&quot;004346EE&quot;/&gt;&lt;wsp:rsid wsp:val=&quot;00453DC1&quot;/&gt;&lt;wsp:rsid wsp:val=&quot;004B54C1&quot;/&gt;&lt;wsp:rsid wsp:val=&quot;004C0162&quot;/&gt;&lt;wsp:rsid wsp:val=&quot;004C4BE4&quot;/&gt;&lt;wsp:rsid wsp:val=&quot;004C7F39&quot;/&gt;&lt;wsp:rsid wsp:val=&quot;00521FB8&quot;/&gt;&lt;wsp:rsid wsp:val=&quot;00542502&quot;/&gt;&lt;wsp:rsid wsp:val=&quot;00562854&quot;/&gt;&lt;wsp:rsid wsp:val=&quot;006D337C&quot;/&gt;&lt;wsp:rsid wsp:val=&quot;00736940&quot;/&gt;&lt;wsp:rsid wsp:val=&quot;00787291&quot;/&gt;&lt;wsp:rsid wsp:val=&quot;007C1D9B&quot;/&gt;&lt;wsp:rsid wsp:val=&quot;008213CD&quot;/&gt;&lt;wsp:rsid wsp:val=&quot;008254FC&quot;/&gt;&lt;wsp:rsid wsp:val=&quot;00883E82&quot;/&gt;&lt;wsp:rsid wsp:val=&quot;00893939&quot;/&gt;&lt;wsp:rsid wsp:val=&quot;008A687A&quot;/&gt;&lt;wsp:rsid wsp:val=&quot;009D214E&quot;/&gt;&lt;wsp:rsid wsp:val=&quot;009D6C95&quot;/&gt;&lt;wsp:rsid wsp:val=&quot;00A44C02&quot;/&gt;&lt;wsp:rsid wsp:val=&quot;00A46331&quot;/&gt;&lt;wsp:rsid wsp:val=&quot;00A84DB1&quot;/&gt;&lt;wsp:rsid wsp:val=&quot;00B02D27&quot;/&gt;&lt;wsp:rsid wsp:val=&quot;00B17FDC&quot;/&gt;&lt;wsp:rsid wsp:val=&quot;00B4315F&quot;/&gt;&lt;wsp:rsid wsp:val=&quot;00B45FDE&quot;/&gt;&lt;wsp:rsid wsp:val=&quot;00B6248D&quot;/&gt;&lt;wsp:rsid wsp:val=&quot;00C01FB4&quot;/&gt;&lt;wsp:rsid wsp:val=&quot;00C10DB4&quot;/&gt;&lt;wsp:rsid wsp:val=&quot;00C145F0&quot;/&gt;&lt;wsp:rsid wsp:val=&quot;00C771CA&quot;/&gt;&lt;wsp:rsid wsp:val=&quot;00CE76CE&quot;/&gt;&lt;wsp:rsid wsp:val=&quot;00D425E2&quot;/&gt;&lt;wsp:rsid wsp:val=&quot;00D573F1&quot;/&gt;&lt;wsp:rsid wsp:val=&quot;00D70CB3&quot;/&gt;&lt;wsp:rsid wsp:val=&quot;00D84D45&quot;/&gt;&lt;wsp:rsid wsp:val=&quot;00DB4BF6&quot;/&gt;&lt;wsp:rsid wsp:val=&quot;00E4057D&quot;/&gt;&lt;wsp:rsid wsp:val=&quot;00E6788B&quot;/&gt;&lt;wsp:rsid wsp:val=&quot;00EB6F56&quot;/&gt;&lt;wsp:rsid wsp:val=&quot;00EC651C&quot;/&gt;&lt;wsp:rsid wsp:val=&quot;00EE1682&quot;/&gt;&lt;wsp:rsid wsp:val=&quot;00F559FB&quot;/&gt;&lt;wsp:rsid wsp:val=&quot;00FA0D9F&quot;/&gt;&lt;wsp:rsid wsp:val=&quot;00FD73E1&quot;/&gt;&lt;/wsp:rsids&gt;&lt;/w:docPr&gt;&lt;w:body&gt;&lt;w:p wsp:rsidR=&quot;00000000&quot; wsp:rsidRDefault=&quot;00331ED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†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 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в€™1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,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C10DB4">
        <w:rPr>
          <w:rFonts w:ascii="Times New Roman" w:hAnsi="Times New Roman"/>
          <w:sz w:val="28"/>
          <w:szCs w:val="28"/>
        </w:rPr>
        <w:instrText xml:space="preserve"> </w:instrText>
      </w:r>
      <w:r w:rsidRPr="00C10DB4">
        <w:rPr>
          <w:rFonts w:ascii="Times New Roman" w:hAnsi="Times New Roman"/>
          <w:sz w:val="28"/>
          <w:szCs w:val="28"/>
        </w:rPr>
        <w:fldChar w:fldCharType="separate"/>
      </w:r>
      <w:r w:rsidR="007D5524">
        <w:rPr>
          <w:position w:val="-20"/>
        </w:rPr>
        <w:pict>
          <v:shape id="_x0000_i1032" type="#_x0000_t75" style="width:116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4C1&quot;/&gt;&lt;wsp:rsid wsp:val=&quot;00037D54&quot;/&gt;&lt;wsp:rsid wsp:val=&quot;00043AE0&quot;/&gt;&lt;wsp:rsid wsp:val=&quot;0005247E&quot;/&gt;&lt;wsp:rsid wsp:val=&quot;000565DB&quot;/&gt;&lt;wsp:rsid wsp:val=&quot;00056EDF&quot;/&gt;&lt;wsp:rsid wsp:val=&quot;000C7A48&quot;/&gt;&lt;wsp:rsid wsp:val=&quot;0011705D&quot;/&gt;&lt;wsp:rsid wsp:val=&quot;001352FA&quot;/&gt;&lt;wsp:rsid wsp:val=&quot;00147220&quot;/&gt;&lt;wsp:rsid wsp:val=&quot;00195374&quot;/&gt;&lt;wsp:rsid wsp:val=&quot;001E4832&quot;/&gt;&lt;wsp:rsid wsp:val=&quot;001F0251&quot;/&gt;&lt;wsp:rsid wsp:val=&quot;001F43C7&quot;/&gt;&lt;wsp:rsid wsp:val=&quot;002276EF&quot;/&gt;&lt;wsp:rsid wsp:val=&quot;0028260A&quot;/&gt;&lt;wsp:rsid wsp:val=&quot;002A734E&quot;/&gt;&lt;wsp:rsid wsp:val=&quot;002D1F13&quot;/&gt;&lt;wsp:rsid wsp:val=&quot;002D21C5&quot;/&gt;&lt;wsp:rsid wsp:val=&quot;00331ED9&quot;/&gt;&lt;wsp:rsid wsp:val=&quot;00357D2B&quot;/&gt;&lt;wsp:rsid wsp:val=&quot;004346EE&quot;/&gt;&lt;wsp:rsid wsp:val=&quot;00453DC1&quot;/&gt;&lt;wsp:rsid wsp:val=&quot;004B54C1&quot;/&gt;&lt;wsp:rsid wsp:val=&quot;004C0162&quot;/&gt;&lt;wsp:rsid wsp:val=&quot;004C4BE4&quot;/&gt;&lt;wsp:rsid wsp:val=&quot;004C7F39&quot;/&gt;&lt;wsp:rsid wsp:val=&quot;00521FB8&quot;/&gt;&lt;wsp:rsid wsp:val=&quot;00542502&quot;/&gt;&lt;wsp:rsid wsp:val=&quot;00562854&quot;/&gt;&lt;wsp:rsid wsp:val=&quot;006D337C&quot;/&gt;&lt;wsp:rsid wsp:val=&quot;00736940&quot;/&gt;&lt;wsp:rsid wsp:val=&quot;00787291&quot;/&gt;&lt;wsp:rsid wsp:val=&quot;007C1D9B&quot;/&gt;&lt;wsp:rsid wsp:val=&quot;008213CD&quot;/&gt;&lt;wsp:rsid wsp:val=&quot;008254FC&quot;/&gt;&lt;wsp:rsid wsp:val=&quot;00883E82&quot;/&gt;&lt;wsp:rsid wsp:val=&quot;00893939&quot;/&gt;&lt;wsp:rsid wsp:val=&quot;008A687A&quot;/&gt;&lt;wsp:rsid wsp:val=&quot;009D214E&quot;/&gt;&lt;wsp:rsid wsp:val=&quot;009D6C95&quot;/&gt;&lt;wsp:rsid wsp:val=&quot;00A44C02&quot;/&gt;&lt;wsp:rsid wsp:val=&quot;00A46331&quot;/&gt;&lt;wsp:rsid wsp:val=&quot;00A84DB1&quot;/&gt;&lt;wsp:rsid wsp:val=&quot;00B02D27&quot;/&gt;&lt;wsp:rsid wsp:val=&quot;00B17FDC&quot;/&gt;&lt;wsp:rsid wsp:val=&quot;00B4315F&quot;/&gt;&lt;wsp:rsid wsp:val=&quot;00B45FDE&quot;/&gt;&lt;wsp:rsid wsp:val=&quot;00B6248D&quot;/&gt;&lt;wsp:rsid wsp:val=&quot;00C01FB4&quot;/&gt;&lt;wsp:rsid wsp:val=&quot;00C10DB4&quot;/&gt;&lt;wsp:rsid wsp:val=&quot;00C145F0&quot;/&gt;&lt;wsp:rsid wsp:val=&quot;00C771CA&quot;/&gt;&lt;wsp:rsid wsp:val=&quot;00CE76CE&quot;/&gt;&lt;wsp:rsid wsp:val=&quot;00D425E2&quot;/&gt;&lt;wsp:rsid wsp:val=&quot;00D573F1&quot;/&gt;&lt;wsp:rsid wsp:val=&quot;00D70CB3&quot;/&gt;&lt;wsp:rsid wsp:val=&quot;00D84D45&quot;/&gt;&lt;wsp:rsid wsp:val=&quot;00DB4BF6&quot;/&gt;&lt;wsp:rsid wsp:val=&quot;00E4057D&quot;/&gt;&lt;wsp:rsid wsp:val=&quot;00E6788B&quot;/&gt;&lt;wsp:rsid wsp:val=&quot;00EB6F56&quot;/&gt;&lt;wsp:rsid wsp:val=&quot;00EC651C&quot;/&gt;&lt;wsp:rsid wsp:val=&quot;00EE1682&quot;/&gt;&lt;wsp:rsid wsp:val=&quot;00F559FB&quot;/&gt;&lt;wsp:rsid wsp:val=&quot;00FA0D9F&quot;/&gt;&lt;wsp:rsid wsp:val=&quot;00FD73E1&quot;/&gt;&lt;/wsp:rsids&gt;&lt;/w:docPr&gt;&lt;w:body&gt;&lt;w:p wsp:rsidR=&quot;00000000&quot; wsp:rsidRDefault=&quot;00331ED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†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 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в€™1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,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C10DB4">
        <w:rPr>
          <w:rFonts w:ascii="Times New Roman" w:hAnsi="Times New Roman"/>
          <w:sz w:val="28"/>
          <w:szCs w:val="28"/>
        </w:rPr>
        <w:fldChar w:fldCharType="end"/>
      </w:r>
      <w:r w:rsidR="001F43C7" w:rsidRPr="001F43C7">
        <w:rPr>
          <w:rFonts w:ascii="Times New Roman" w:hAnsi="Times New Roman"/>
          <w:sz w:val="28"/>
          <w:szCs w:val="28"/>
        </w:rPr>
        <w:t xml:space="preserve">                       (2)</w:t>
      </w:r>
    </w:p>
    <w:p w:rsidR="001F43C7" w:rsidRPr="00D70CB3" w:rsidRDefault="001F43C7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 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Pr="001F43C7">
        <w:rPr>
          <w:rFonts w:ascii="Times New Roman" w:hAnsi="Times New Roman"/>
          <w:sz w:val="28"/>
          <w:szCs w:val="28"/>
        </w:rPr>
        <w:t xml:space="preserve"> - масса серии образцов до погружения в среду, г;</w:t>
      </w:r>
    </w:p>
    <w:p w:rsidR="001F43C7" w:rsidRPr="001F43C7" w:rsidRDefault="001F43C7" w:rsidP="00C771CA">
      <w:pPr>
        <w:spacing w:after="0" w:line="36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</w:t>
      </w:r>
      <w:r w:rsidRPr="001F43C7">
        <w:rPr>
          <w:rFonts w:ascii="Times New Roman" w:hAnsi="Times New Roman"/>
          <w:sz w:val="28"/>
          <w:szCs w:val="28"/>
          <w:vertAlign w:val="subscript"/>
        </w:rPr>
        <w:t>1</w:t>
      </w:r>
      <w:r w:rsidRPr="001F43C7">
        <w:rPr>
          <w:rFonts w:ascii="Times New Roman" w:hAnsi="Times New Roman"/>
          <w:sz w:val="28"/>
          <w:szCs w:val="28"/>
        </w:rPr>
        <w:t xml:space="preserve"> - масса серии образцов после выдержки в среде, г.</w:t>
      </w:r>
    </w:p>
    <w:p w:rsidR="00056EDF" w:rsidRPr="00056EDF" w:rsidRDefault="00056EDF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EDF">
        <w:rPr>
          <w:rFonts w:ascii="Times New Roman" w:hAnsi="Times New Roman"/>
          <w:sz w:val="28"/>
          <w:szCs w:val="28"/>
        </w:rPr>
        <w:t>Уменьшение массы образцов после выдержки в среде не должно превышать 1%. При уменьшении массы образцов более чем на 1% состав бетона относят к нестойким в данной среде независимо от результатов механических испытаний.</w:t>
      </w:r>
    </w:p>
    <w:p w:rsidR="00C771CA" w:rsidRPr="00EE1682" w:rsidRDefault="00C771CA" w:rsidP="00EC651C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F0251" w:rsidRPr="0011705D" w:rsidRDefault="001F0251" w:rsidP="0011705D">
      <w:pPr>
        <w:spacing w:after="0" w:line="36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11705D">
        <w:rPr>
          <w:rFonts w:ascii="Times New Roman" w:hAnsi="Times New Roman"/>
          <w:sz w:val="28"/>
          <w:szCs w:val="28"/>
        </w:rPr>
        <w:t>2 Характеристика и технические требования, предъявляемые к полимерным материалам (пластмассам)</w:t>
      </w:r>
    </w:p>
    <w:p w:rsidR="0011705D" w:rsidRPr="0011705D" w:rsidRDefault="0011705D" w:rsidP="0011705D">
      <w:pPr>
        <w:pStyle w:val="a3"/>
        <w:spacing w:before="0" w:after="0" w:line="360" w:lineRule="auto"/>
        <w:ind w:left="-142" w:firstLine="142"/>
        <w:jc w:val="both"/>
        <w:rPr>
          <w:sz w:val="28"/>
          <w:szCs w:val="28"/>
        </w:rPr>
      </w:pPr>
      <w:r w:rsidRPr="0011705D">
        <w:rPr>
          <w:sz w:val="28"/>
          <w:szCs w:val="28"/>
        </w:rPr>
        <w:t xml:space="preserve"> В данной курсовой работе я рассмотрю характеристику и технические требования бумажно</w:t>
      </w:r>
      <w:r>
        <w:rPr>
          <w:sz w:val="28"/>
          <w:szCs w:val="28"/>
        </w:rPr>
        <w:t>-</w:t>
      </w:r>
      <w:r w:rsidRPr="0011705D">
        <w:rPr>
          <w:sz w:val="28"/>
          <w:szCs w:val="28"/>
        </w:rPr>
        <w:t>слоистых пластиков, как одного из широко применяемых полимерных строительных материалов. Бумажно</w:t>
      </w:r>
      <w:r>
        <w:rPr>
          <w:sz w:val="28"/>
          <w:szCs w:val="28"/>
        </w:rPr>
        <w:t>-</w:t>
      </w:r>
      <w:r w:rsidRPr="0011705D">
        <w:rPr>
          <w:sz w:val="28"/>
          <w:szCs w:val="28"/>
        </w:rPr>
        <w:t>слоистые пластики применяют для облицовки панелей стен, отделки дверных полотен и встроенной мебели. Этот материал не боится холодной и горячей воды (его поверхностная термическая стойкость составляет около 180°С), обладает высокими физико-механическими свойствами, морозостоек. Изготовляют его методом горячего прессования из бумаги, пропитанной фенольными смолами, а для поверхностного декоративного слоя применяют специальную текстурную бумагу, пропитанную светлыми меламиновыми смолами.</w:t>
      </w:r>
    </w:p>
    <w:p w:rsidR="0011705D" w:rsidRPr="0011705D" w:rsidRDefault="0011705D" w:rsidP="0011705D">
      <w:pPr>
        <w:spacing w:after="0" w:line="36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11705D">
        <w:rPr>
          <w:rFonts w:ascii="Times New Roman" w:hAnsi="Times New Roman"/>
          <w:sz w:val="28"/>
          <w:szCs w:val="28"/>
        </w:rPr>
        <w:t>Химическая стойкость и механическая прочность, а также гигиеничность и хороший наружный вид декоративного слоистого пластика позволили широко и разносторонне использовать его не только в строительстве, но и в различных отраслях промышленности и транспорта.</w:t>
      </w:r>
    </w:p>
    <w:p w:rsidR="0011705D" w:rsidRDefault="0011705D" w:rsidP="0011705D">
      <w:pPr>
        <w:spacing w:after="0" w:line="36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11705D">
        <w:rPr>
          <w:rFonts w:ascii="Times New Roman" w:hAnsi="Times New Roman"/>
          <w:sz w:val="28"/>
          <w:szCs w:val="28"/>
        </w:rPr>
        <w:t>Высокие качества материала и разнообразие цветовой гаммы выдвигают декоративные бумажно-слоистые пластики на одно из первых мест в отделке зданий.</w:t>
      </w:r>
    </w:p>
    <w:p w:rsidR="0011705D" w:rsidRDefault="0011705D" w:rsidP="0011705D">
      <w:pPr>
        <w:spacing w:after="0" w:line="36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 требования на бумажно-слоистые пластики приведены в ГОСТ 9590-76.</w:t>
      </w:r>
    </w:p>
    <w:p w:rsidR="0011705D" w:rsidRPr="0011705D" w:rsidRDefault="0011705D" w:rsidP="00D84D45">
      <w:pPr>
        <w:pStyle w:val="textn"/>
        <w:spacing w:before="0" w:beforeAutospacing="0" w:after="0" w:afterAutospacing="0" w:line="360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2.1 Марки и основные размеры бумажно-слоистых пластиков.</w:t>
      </w:r>
    </w:p>
    <w:p w:rsidR="0011705D" w:rsidRPr="0011705D" w:rsidRDefault="0011705D" w:rsidP="00D84D45">
      <w:pPr>
        <w:pStyle w:val="textn"/>
        <w:spacing w:before="0" w:beforeAutospacing="0" w:after="0" w:afterAutospacing="0" w:line="360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 </w:t>
      </w:r>
      <w:r w:rsidRPr="0011705D">
        <w:rPr>
          <w:sz w:val="28"/>
          <w:szCs w:val="28"/>
        </w:rPr>
        <w:t xml:space="preserve">В зависимости от качества лицевой поверхности и физико-механических показателей пластик подразделяют на марки: </w:t>
      </w:r>
    </w:p>
    <w:p w:rsidR="0011705D" w:rsidRPr="0011705D" w:rsidRDefault="00D84D45" w:rsidP="00D84D45">
      <w:pPr>
        <w:pStyle w:val="textn"/>
        <w:spacing w:before="0" w:beforeAutospacing="0" w:after="0" w:afterAutospacing="0" w:line="360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А -</w:t>
      </w:r>
      <w:r w:rsidR="0011705D" w:rsidRPr="0011705D">
        <w:rPr>
          <w:sz w:val="28"/>
          <w:szCs w:val="28"/>
        </w:rPr>
        <w:t xml:space="preserve"> для применения в условиях, требующих повышенной износостойкости;</w:t>
      </w:r>
    </w:p>
    <w:p w:rsidR="0011705D" w:rsidRPr="0011705D" w:rsidRDefault="00D84D45" w:rsidP="00D84D45">
      <w:pPr>
        <w:pStyle w:val="textn"/>
        <w:spacing w:before="0" w:beforeAutospacing="0" w:after="0" w:afterAutospacing="0" w:line="360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Б -</w:t>
      </w:r>
      <w:r w:rsidR="0011705D" w:rsidRPr="0011705D">
        <w:rPr>
          <w:sz w:val="28"/>
          <w:szCs w:val="28"/>
        </w:rPr>
        <w:t xml:space="preserve"> для применения в менее жестких условиях; </w:t>
      </w:r>
    </w:p>
    <w:p w:rsidR="0011705D" w:rsidRPr="0011705D" w:rsidRDefault="00D84D45" w:rsidP="00D84D45">
      <w:pPr>
        <w:pStyle w:val="textn"/>
        <w:spacing w:before="0" w:beforeAutospacing="0" w:after="0" w:afterAutospacing="0" w:line="360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- для применения в качестве </w:t>
      </w:r>
      <w:r w:rsidR="0011705D" w:rsidRPr="0011705D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11705D" w:rsidRPr="0011705D">
        <w:rPr>
          <w:sz w:val="28"/>
          <w:szCs w:val="28"/>
        </w:rPr>
        <w:t xml:space="preserve">делочного материала. </w:t>
      </w:r>
    </w:p>
    <w:p w:rsidR="0011705D" w:rsidRPr="0011705D" w:rsidRDefault="0011705D" w:rsidP="00D84D45">
      <w:pPr>
        <w:pStyle w:val="textn"/>
        <w:spacing w:before="0" w:beforeAutospacing="0" w:after="0" w:afterAutospacing="0" w:line="360" w:lineRule="auto"/>
        <w:ind w:left="-284" w:firstLine="284"/>
        <w:jc w:val="both"/>
        <w:rPr>
          <w:sz w:val="28"/>
          <w:szCs w:val="28"/>
        </w:rPr>
      </w:pPr>
      <w:r w:rsidRPr="0011705D">
        <w:rPr>
          <w:sz w:val="28"/>
          <w:szCs w:val="28"/>
        </w:rPr>
        <w:t>Пластик, которому в установленном порядке присвоен государственный Знак качества, должен соответствовать всем требованиям, предъявляемым к пластику марки А.</w:t>
      </w:r>
    </w:p>
    <w:p w:rsidR="0011705D" w:rsidRPr="0011705D" w:rsidRDefault="00D84D45" w:rsidP="00D84D45">
      <w:pPr>
        <w:pStyle w:val="textn"/>
        <w:spacing w:before="0" w:beforeAutospacing="0" w:after="0" w:afterAutospacing="0" w:line="360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2.1.2</w:t>
      </w:r>
      <w:r w:rsidR="0011705D" w:rsidRPr="0011705D">
        <w:rPr>
          <w:sz w:val="28"/>
          <w:szCs w:val="28"/>
        </w:rPr>
        <w:t xml:space="preserve"> Размеры листов пластика должны быть длиной от 400 до 3000 мм и шириной от 400 до 1600 мм с интервалами между смежными размерами 10 мм.</w:t>
      </w:r>
    </w:p>
    <w:p w:rsidR="0011705D" w:rsidRPr="0011705D" w:rsidRDefault="0011705D" w:rsidP="00D84D45">
      <w:pPr>
        <w:pStyle w:val="textn"/>
        <w:spacing w:before="0" w:beforeAutospacing="0" w:after="0" w:afterAutospacing="0" w:line="360" w:lineRule="auto"/>
        <w:ind w:left="-284" w:firstLine="284"/>
        <w:jc w:val="both"/>
        <w:rPr>
          <w:sz w:val="28"/>
          <w:szCs w:val="28"/>
        </w:rPr>
      </w:pPr>
      <w:r w:rsidRPr="0011705D">
        <w:rPr>
          <w:sz w:val="28"/>
          <w:szCs w:val="28"/>
        </w:rPr>
        <w:t>Предельные отклонения по длине и ширине листа не должны превышать ±5 мм.</w:t>
      </w:r>
    </w:p>
    <w:p w:rsidR="0011705D" w:rsidRPr="0011705D" w:rsidRDefault="0011705D" w:rsidP="00D84D45">
      <w:pPr>
        <w:pStyle w:val="textn"/>
        <w:spacing w:before="0" w:beforeAutospacing="0" w:after="0" w:afterAutospacing="0" w:line="360" w:lineRule="auto"/>
        <w:ind w:left="-284" w:firstLine="284"/>
        <w:jc w:val="both"/>
        <w:rPr>
          <w:sz w:val="28"/>
          <w:szCs w:val="28"/>
        </w:rPr>
      </w:pPr>
      <w:r w:rsidRPr="0011705D">
        <w:rPr>
          <w:sz w:val="28"/>
          <w:szCs w:val="28"/>
        </w:rPr>
        <w:t>Допускается отгрузка до 10 % листов пластика меньших размеров, чем предусмотрено спецификацией потребителя, но в пределах величин, указанных в первом абзаце.</w:t>
      </w:r>
    </w:p>
    <w:p w:rsidR="0011705D" w:rsidRPr="0011705D" w:rsidRDefault="00D84D45" w:rsidP="00D84D45">
      <w:pPr>
        <w:pStyle w:val="textn"/>
        <w:spacing w:before="0" w:beforeAutospacing="0" w:after="0" w:afterAutospacing="0" w:line="360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2.1.3</w:t>
      </w:r>
      <w:r w:rsidR="0011705D" w:rsidRPr="0011705D">
        <w:rPr>
          <w:sz w:val="28"/>
          <w:szCs w:val="28"/>
        </w:rPr>
        <w:t xml:space="preserve"> Пластик должен изготовляться толщиной 1,0; 1,3; 1,6; 2,0; 2,5 и 3,0 мм.</w:t>
      </w:r>
    </w:p>
    <w:p w:rsidR="0011705D" w:rsidRPr="0011705D" w:rsidRDefault="0011705D" w:rsidP="00D84D45">
      <w:pPr>
        <w:pStyle w:val="textn"/>
        <w:spacing w:before="0" w:beforeAutospacing="0" w:after="0" w:afterAutospacing="0" w:line="360" w:lineRule="auto"/>
        <w:ind w:left="-284" w:firstLine="284"/>
        <w:jc w:val="both"/>
        <w:rPr>
          <w:sz w:val="28"/>
          <w:szCs w:val="28"/>
        </w:rPr>
      </w:pPr>
      <w:r w:rsidRPr="0011705D">
        <w:rPr>
          <w:sz w:val="28"/>
          <w:szCs w:val="28"/>
        </w:rPr>
        <w:t>Предельные отклонения по тол</w:t>
      </w:r>
      <w:r w:rsidR="00D84D45">
        <w:rPr>
          <w:sz w:val="28"/>
          <w:szCs w:val="28"/>
        </w:rPr>
        <w:t>щине не должны превышать +0,1; -</w:t>
      </w:r>
      <w:r w:rsidRPr="0011705D">
        <w:rPr>
          <w:sz w:val="28"/>
          <w:szCs w:val="28"/>
        </w:rPr>
        <w:t>0,2 мм для пласт</w:t>
      </w:r>
      <w:r w:rsidR="00D84D45">
        <w:rPr>
          <w:sz w:val="28"/>
          <w:szCs w:val="28"/>
        </w:rPr>
        <w:t>ика толщиной до 2,0 мм и +0,1; -0,3 мм -</w:t>
      </w:r>
      <w:r w:rsidRPr="0011705D">
        <w:rPr>
          <w:sz w:val="28"/>
          <w:szCs w:val="28"/>
        </w:rPr>
        <w:t xml:space="preserve"> для пластика толщиной 2,0 мм и более.</w:t>
      </w:r>
    </w:p>
    <w:p w:rsidR="0011705D" w:rsidRDefault="0011705D" w:rsidP="00D84D45">
      <w:pPr>
        <w:pStyle w:val="textn"/>
        <w:spacing w:before="0" w:beforeAutospacing="0" w:after="0" w:afterAutospacing="0" w:line="360" w:lineRule="auto"/>
        <w:ind w:left="-284" w:firstLine="284"/>
        <w:jc w:val="both"/>
        <w:rPr>
          <w:sz w:val="28"/>
          <w:szCs w:val="28"/>
        </w:rPr>
      </w:pPr>
      <w:r w:rsidRPr="0011705D">
        <w:rPr>
          <w:sz w:val="28"/>
          <w:szCs w:val="28"/>
        </w:rPr>
        <w:t xml:space="preserve">Листы толщиной 1,0 мм должны изготовляться размерами не более (1500х1000) мм. </w:t>
      </w:r>
    </w:p>
    <w:p w:rsidR="00D84D45" w:rsidRPr="0011705D" w:rsidRDefault="00D84D45" w:rsidP="00D84D45">
      <w:pPr>
        <w:pStyle w:val="textn"/>
        <w:spacing w:before="0" w:beforeAutospacing="0" w:after="0" w:afterAutospacing="0" w:line="360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2.2 Технические требования, предъявляемые к бумажно-слоистым пластикам</w:t>
      </w:r>
    </w:p>
    <w:p w:rsidR="0011705D" w:rsidRPr="0011705D" w:rsidRDefault="0011705D" w:rsidP="00D84D45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11705D">
        <w:rPr>
          <w:rFonts w:ascii="Times New Roman" w:hAnsi="Times New Roman"/>
          <w:sz w:val="28"/>
          <w:szCs w:val="28"/>
        </w:rPr>
        <w:t>2.2.</w:t>
      </w:r>
      <w:r w:rsidR="00D84D45">
        <w:rPr>
          <w:rFonts w:ascii="Times New Roman" w:hAnsi="Times New Roman"/>
          <w:sz w:val="28"/>
          <w:szCs w:val="28"/>
        </w:rPr>
        <w:t>1</w:t>
      </w:r>
      <w:r w:rsidRPr="0011705D">
        <w:rPr>
          <w:rFonts w:ascii="Times New Roman" w:hAnsi="Times New Roman"/>
          <w:sz w:val="28"/>
          <w:szCs w:val="28"/>
        </w:rPr>
        <w:t xml:space="preserve"> Пластик изготовляют с одной декоративной стороной, однотонной или с печатным рисунком. По соглашению сторон пластик может изготавливаться с двумя декоративными сторонами.</w:t>
      </w:r>
    </w:p>
    <w:p w:rsidR="0011705D" w:rsidRPr="0011705D" w:rsidRDefault="00D84D45" w:rsidP="00D84D45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11705D" w:rsidRPr="001170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11705D" w:rsidRPr="0011705D">
        <w:rPr>
          <w:rFonts w:ascii="Times New Roman" w:hAnsi="Times New Roman"/>
          <w:sz w:val="28"/>
          <w:szCs w:val="28"/>
        </w:rPr>
        <w:t xml:space="preserve"> Цвет и печатный рисунок лицевой поверхности пластика должен соответствовать каталогам-эталонам расцветок и рисунков предприятий-изготовителей, утвержденным в установленном порядке.</w:t>
      </w:r>
    </w:p>
    <w:p w:rsidR="0011705D" w:rsidRPr="0011705D" w:rsidRDefault="00D84D45" w:rsidP="00D84D45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</w:t>
      </w:r>
      <w:r w:rsidR="0011705D" w:rsidRPr="0011705D">
        <w:rPr>
          <w:rFonts w:ascii="Times New Roman" w:hAnsi="Times New Roman"/>
          <w:sz w:val="28"/>
          <w:szCs w:val="28"/>
        </w:rPr>
        <w:t xml:space="preserve"> Лицевая поверхность листов пластика должна быть глянцевой или матовой, гладкой, без вздутий.</w:t>
      </w:r>
    </w:p>
    <w:p w:rsidR="0011705D" w:rsidRDefault="0011705D" w:rsidP="00D84D45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11705D">
        <w:rPr>
          <w:rFonts w:ascii="Times New Roman" w:hAnsi="Times New Roman"/>
          <w:sz w:val="28"/>
          <w:szCs w:val="28"/>
        </w:rPr>
        <w:t>Внешний вид лицевой поверхности пластика должен соответствовать требованиям, указанным в табл. 1.</w:t>
      </w:r>
    </w:p>
    <w:p w:rsidR="00D84D45" w:rsidRDefault="00D84D45" w:rsidP="00D84D45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D84D45" w:rsidRDefault="00D84D45" w:rsidP="00D84D45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D84D45" w:rsidRDefault="00D84D45" w:rsidP="00D84D45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D84D45" w:rsidRDefault="00D84D45" w:rsidP="00D84D45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D84D45" w:rsidRPr="0011705D" w:rsidRDefault="00D84D45" w:rsidP="00D84D45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11705D" w:rsidRPr="0011705D" w:rsidRDefault="0011705D" w:rsidP="001170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705D">
        <w:rPr>
          <w:rFonts w:ascii="Times New Roman" w:hAnsi="Times New Roman"/>
          <w:sz w:val="28"/>
          <w:szCs w:val="28"/>
        </w:rPr>
        <w:t> </w:t>
      </w:r>
    </w:p>
    <w:p w:rsidR="00B6248D" w:rsidRDefault="0011705D" w:rsidP="00B624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705D">
        <w:rPr>
          <w:rFonts w:ascii="Times New Roman" w:hAnsi="Times New Roman"/>
          <w:sz w:val="28"/>
          <w:szCs w:val="28"/>
        </w:rPr>
        <w:t>Таблица  1</w:t>
      </w:r>
      <w:r w:rsidR="00B6248D">
        <w:rPr>
          <w:rFonts w:ascii="Times New Roman" w:hAnsi="Times New Roman"/>
          <w:sz w:val="28"/>
          <w:szCs w:val="28"/>
        </w:rPr>
        <w:t xml:space="preserve"> – Требования к внешнему виду бумажно-слоистых плстиков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6"/>
        <w:gridCol w:w="2349"/>
        <w:gridCol w:w="2338"/>
        <w:gridCol w:w="2338"/>
      </w:tblGrid>
      <w:tr w:rsidR="00357D2B" w:rsidRPr="00C10DB4" w:rsidTr="00C10DB4">
        <w:trPr>
          <w:trHeight w:val="480"/>
        </w:trPr>
        <w:tc>
          <w:tcPr>
            <w:tcW w:w="2546" w:type="dxa"/>
            <w:vMerge w:val="restart"/>
          </w:tcPr>
          <w:p w:rsidR="00357D2B" w:rsidRPr="00C10DB4" w:rsidRDefault="00357D2B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B4">
              <w:rPr>
                <w:rFonts w:ascii="Times New Roman" w:hAnsi="Times New Roman"/>
                <w:sz w:val="28"/>
                <w:szCs w:val="28"/>
              </w:rPr>
              <w:t>Наименования показателей</w:t>
            </w:r>
          </w:p>
        </w:tc>
        <w:tc>
          <w:tcPr>
            <w:tcW w:w="7025" w:type="dxa"/>
            <w:gridSpan w:val="3"/>
            <w:tcBorders>
              <w:bottom w:val="single" w:sz="4" w:space="0" w:color="auto"/>
            </w:tcBorders>
          </w:tcPr>
          <w:p w:rsidR="00357D2B" w:rsidRPr="00C10DB4" w:rsidRDefault="00357D2B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B4">
              <w:rPr>
                <w:rFonts w:ascii="Times New Roman" w:hAnsi="Times New Roman"/>
                <w:sz w:val="28"/>
                <w:szCs w:val="28"/>
              </w:rPr>
              <w:t>Нормы для марок</w:t>
            </w:r>
          </w:p>
        </w:tc>
      </w:tr>
      <w:tr w:rsidR="00357D2B" w:rsidRPr="00C10DB4" w:rsidTr="00C10DB4">
        <w:trPr>
          <w:trHeight w:val="480"/>
        </w:trPr>
        <w:tc>
          <w:tcPr>
            <w:tcW w:w="2546" w:type="dxa"/>
            <w:vMerge/>
          </w:tcPr>
          <w:p w:rsidR="00357D2B" w:rsidRPr="00C10DB4" w:rsidRDefault="00357D2B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</w:tcBorders>
          </w:tcPr>
          <w:p w:rsidR="00357D2B" w:rsidRPr="00C10DB4" w:rsidRDefault="00357D2B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B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:rsidR="00357D2B" w:rsidRPr="00C10DB4" w:rsidRDefault="00357D2B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B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:rsidR="00357D2B" w:rsidRPr="00C10DB4" w:rsidRDefault="00357D2B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B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357D2B" w:rsidRPr="00C10DB4" w:rsidTr="00C10DB4">
        <w:tc>
          <w:tcPr>
            <w:tcW w:w="2546" w:type="dxa"/>
          </w:tcPr>
          <w:p w:rsidR="00357D2B" w:rsidRPr="00C10DB4" w:rsidRDefault="00357D2B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357D2B" w:rsidRPr="00C10DB4" w:rsidRDefault="00357D2B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8" w:type="dxa"/>
          </w:tcPr>
          <w:p w:rsidR="00357D2B" w:rsidRPr="00C10DB4" w:rsidRDefault="00357D2B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B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8" w:type="dxa"/>
          </w:tcPr>
          <w:p w:rsidR="00357D2B" w:rsidRPr="00C10DB4" w:rsidRDefault="00357D2B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B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57D2B" w:rsidRPr="00C10DB4" w:rsidTr="00C10DB4">
        <w:tc>
          <w:tcPr>
            <w:tcW w:w="2546" w:type="dxa"/>
          </w:tcPr>
          <w:p w:rsidR="00357D2B" w:rsidRPr="00C10DB4" w:rsidRDefault="00357D2B" w:rsidP="00C10DB4">
            <w:pPr>
              <w:pStyle w:val="text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10DB4">
              <w:rPr>
                <w:sz w:val="28"/>
                <w:szCs w:val="28"/>
              </w:rPr>
              <w:t>1.Неравномерность глянца или матовости</w:t>
            </w:r>
          </w:p>
          <w:p w:rsidR="00357D2B" w:rsidRPr="00C10DB4" w:rsidRDefault="00357D2B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357D2B" w:rsidRPr="00C10DB4" w:rsidRDefault="00357D2B" w:rsidP="00C10DB4">
            <w:pPr>
              <w:pStyle w:val="text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10DB4">
              <w:rPr>
                <w:sz w:val="28"/>
                <w:szCs w:val="28"/>
              </w:rPr>
              <w:t>Допускается малозаметная по краям листа, шириной не более 10 мм</w:t>
            </w:r>
          </w:p>
          <w:p w:rsidR="00357D2B" w:rsidRPr="00C10DB4" w:rsidRDefault="00357D2B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357D2B" w:rsidRPr="00C10DB4" w:rsidRDefault="00357D2B" w:rsidP="00C10DB4">
            <w:pPr>
              <w:pStyle w:val="text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10DB4">
              <w:rPr>
                <w:sz w:val="28"/>
                <w:szCs w:val="28"/>
              </w:rPr>
              <w:t>Допускается по краям листа, шириной не более 50 мм</w:t>
            </w:r>
          </w:p>
          <w:p w:rsidR="00357D2B" w:rsidRPr="00C10DB4" w:rsidRDefault="00357D2B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357D2B" w:rsidRPr="00C10DB4" w:rsidRDefault="00357D2B" w:rsidP="00C10DB4">
            <w:pPr>
              <w:pStyle w:val="text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10DB4">
              <w:rPr>
                <w:sz w:val="28"/>
                <w:szCs w:val="28"/>
              </w:rPr>
              <w:t>Допускается общей площадью не более 25 % площади листа</w:t>
            </w:r>
          </w:p>
          <w:p w:rsidR="00357D2B" w:rsidRPr="00C10DB4" w:rsidRDefault="00357D2B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7D2B" w:rsidRPr="00C10DB4" w:rsidTr="00C10DB4">
        <w:trPr>
          <w:trHeight w:val="420"/>
        </w:trPr>
        <w:tc>
          <w:tcPr>
            <w:tcW w:w="2546" w:type="dxa"/>
            <w:vMerge w:val="restart"/>
          </w:tcPr>
          <w:p w:rsidR="00357D2B" w:rsidRPr="00C10DB4" w:rsidRDefault="00357D2B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B4">
              <w:rPr>
                <w:rFonts w:ascii="Times New Roman" w:hAnsi="Times New Roman"/>
                <w:sz w:val="28"/>
                <w:szCs w:val="28"/>
              </w:rPr>
              <w:t>2. Царапины от механических повреждений и отпечатки от царапин на прокладочных листах</w:t>
            </w:r>
          </w:p>
        </w:tc>
        <w:tc>
          <w:tcPr>
            <w:tcW w:w="4687" w:type="dxa"/>
            <w:gridSpan w:val="2"/>
            <w:tcBorders>
              <w:bottom w:val="single" w:sz="4" w:space="0" w:color="auto"/>
            </w:tcBorders>
          </w:tcPr>
          <w:p w:rsidR="00357D2B" w:rsidRPr="00C10DB4" w:rsidRDefault="00357D2B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B4">
              <w:rPr>
                <w:rFonts w:ascii="Times New Roman" w:hAnsi="Times New Roman"/>
                <w:sz w:val="28"/>
                <w:szCs w:val="28"/>
              </w:rPr>
              <w:t>Допускаются малозаметные общей длиной не более:</w:t>
            </w:r>
          </w:p>
        </w:tc>
        <w:tc>
          <w:tcPr>
            <w:tcW w:w="2338" w:type="dxa"/>
            <w:vMerge w:val="restart"/>
          </w:tcPr>
          <w:p w:rsidR="00357D2B" w:rsidRPr="00C10DB4" w:rsidRDefault="00357D2B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B4">
              <w:rPr>
                <w:rFonts w:ascii="Times New Roman" w:hAnsi="Times New Roman"/>
                <w:sz w:val="28"/>
                <w:szCs w:val="28"/>
              </w:rPr>
              <w:t>Допускаются</w:t>
            </w:r>
          </w:p>
        </w:tc>
      </w:tr>
      <w:tr w:rsidR="00357D2B" w:rsidRPr="00C10DB4" w:rsidTr="00C10DB4">
        <w:trPr>
          <w:trHeight w:val="1820"/>
        </w:trPr>
        <w:tc>
          <w:tcPr>
            <w:tcW w:w="2546" w:type="dxa"/>
            <w:vMerge/>
          </w:tcPr>
          <w:p w:rsidR="00357D2B" w:rsidRPr="00C10DB4" w:rsidRDefault="00357D2B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</w:tcBorders>
          </w:tcPr>
          <w:p w:rsidR="00357D2B" w:rsidRPr="00C10DB4" w:rsidRDefault="00357D2B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B4">
              <w:rPr>
                <w:rFonts w:ascii="Times New Roman" w:hAnsi="Times New Roman"/>
                <w:sz w:val="28"/>
                <w:szCs w:val="28"/>
              </w:rPr>
              <w:t>100 мм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:rsidR="00357D2B" w:rsidRPr="00C10DB4" w:rsidRDefault="00357D2B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B4">
              <w:rPr>
                <w:rFonts w:ascii="Times New Roman" w:hAnsi="Times New Roman"/>
                <w:sz w:val="28"/>
                <w:szCs w:val="28"/>
              </w:rPr>
              <w:t>300 мм</w:t>
            </w:r>
          </w:p>
        </w:tc>
        <w:tc>
          <w:tcPr>
            <w:tcW w:w="2338" w:type="dxa"/>
            <w:vMerge/>
          </w:tcPr>
          <w:p w:rsidR="00357D2B" w:rsidRPr="00C10DB4" w:rsidRDefault="00357D2B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7D2B" w:rsidRPr="00C10DB4" w:rsidTr="00C10DB4">
        <w:tc>
          <w:tcPr>
            <w:tcW w:w="2546" w:type="dxa"/>
          </w:tcPr>
          <w:p w:rsidR="00357D2B" w:rsidRPr="00C10DB4" w:rsidRDefault="00357D2B" w:rsidP="00C10DB4">
            <w:pPr>
              <w:pStyle w:val="text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10DB4">
              <w:rPr>
                <w:sz w:val="28"/>
                <w:szCs w:val="28"/>
              </w:rPr>
              <w:t>3. Вмятины и неровности на поверхности листов</w:t>
            </w:r>
          </w:p>
          <w:p w:rsidR="00357D2B" w:rsidRPr="00C10DB4" w:rsidRDefault="00357D2B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357D2B" w:rsidRPr="00C10DB4" w:rsidRDefault="00357D2B" w:rsidP="00C10DB4">
            <w:pPr>
              <w:pStyle w:val="text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10DB4">
              <w:rPr>
                <w:sz w:val="28"/>
                <w:szCs w:val="28"/>
              </w:rPr>
              <w:t>Не допускаются</w:t>
            </w:r>
          </w:p>
          <w:p w:rsidR="00357D2B" w:rsidRPr="00C10DB4" w:rsidRDefault="00357D2B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357D2B" w:rsidRPr="00C10DB4" w:rsidRDefault="00357D2B" w:rsidP="00C10DB4">
            <w:pPr>
              <w:pStyle w:val="text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10DB4">
              <w:rPr>
                <w:sz w:val="28"/>
                <w:szCs w:val="28"/>
              </w:rPr>
              <w:t>Допускаются малозаметные не более 3 шт. на 1 м</w:t>
            </w:r>
            <w:r w:rsidRPr="00C10DB4">
              <w:rPr>
                <w:sz w:val="28"/>
                <w:szCs w:val="28"/>
                <w:vertAlign w:val="superscript"/>
              </w:rPr>
              <w:t>2</w:t>
            </w:r>
            <w:r w:rsidRPr="00C10DB4">
              <w:rPr>
                <w:sz w:val="28"/>
                <w:szCs w:val="28"/>
              </w:rPr>
              <w:t xml:space="preserve"> поверхности листа в пределах допуска на толщину</w:t>
            </w:r>
          </w:p>
          <w:p w:rsidR="00357D2B" w:rsidRPr="00C10DB4" w:rsidRDefault="00357D2B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357D2B" w:rsidRPr="00C10DB4" w:rsidRDefault="00357D2B" w:rsidP="00C10DB4">
            <w:pPr>
              <w:pStyle w:val="text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10DB4">
              <w:rPr>
                <w:sz w:val="28"/>
                <w:szCs w:val="28"/>
              </w:rPr>
              <w:t>Допускаются в пределах допуска на толщину</w:t>
            </w:r>
          </w:p>
          <w:p w:rsidR="00357D2B" w:rsidRPr="00C10DB4" w:rsidRDefault="00357D2B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7D2B" w:rsidRPr="00C10DB4" w:rsidTr="00C10DB4">
        <w:tc>
          <w:tcPr>
            <w:tcW w:w="2546" w:type="dxa"/>
          </w:tcPr>
          <w:p w:rsidR="00357D2B" w:rsidRPr="00C10DB4" w:rsidRDefault="00357D2B" w:rsidP="00C10DB4">
            <w:pPr>
              <w:pStyle w:val="text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10DB4">
              <w:rPr>
                <w:sz w:val="28"/>
                <w:szCs w:val="28"/>
              </w:rPr>
              <w:t>4. Трещины на поверхности от внутренних напряжений</w:t>
            </w:r>
          </w:p>
          <w:p w:rsidR="00357D2B" w:rsidRPr="00C10DB4" w:rsidRDefault="00357D2B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  <w:gridSpan w:val="2"/>
          </w:tcPr>
          <w:p w:rsidR="00357D2B" w:rsidRPr="00C10DB4" w:rsidRDefault="00357D2B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B4">
              <w:rPr>
                <w:rFonts w:ascii="Times New Roman" w:hAnsi="Times New Roman"/>
                <w:sz w:val="28"/>
                <w:szCs w:val="28"/>
              </w:rPr>
              <w:t>Не допускаются</w:t>
            </w:r>
          </w:p>
        </w:tc>
        <w:tc>
          <w:tcPr>
            <w:tcW w:w="2338" w:type="dxa"/>
          </w:tcPr>
          <w:p w:rsidR="00357D2B" w:rsidRPr="00C10DB4" w:rsidRDefault="00357D2B" w:rsidP="00C10DB4">
            <w:pPr>
              <w:pStyle w:val="text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10DB4">
              <w:rPr>
                <w:sz w:val="28"/>
                <w:szCs w:val="28"/>
              </w:rPr>
              <w:t>Допускаются малозаметные общей длиной не более 50 мм на 1 м</w:t>
            </w:r>
            <w:r w:rsidRPr="00C10DB4">
              <w:rPr>
                <w:sz w:val="28"/>
                <w:szCs w:val="28"/>
                <w:vertAlign w:val="superscript"/>
              </w:rPr>
              <w:t>2</w:t>
            </w:r>
            <w:r w:rsidRPr="00C10DB4">
              <w:rPr>
                <w:sz w:val="28"/>
                <w:szCs w:val="28"/>
              </w:rPr>
              <w:t xml:space="preserve"> поверхности листа</w:t>
            </w:r>
          </w:p>
          <w:p w:rsidR="00357D2B" w:rsidRPr="00C10DB4" w:rsidRDefault="00357D2B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7D2B" w:rsidRPr="00C10DB4" w:rsidTr="00C10DB4">
        <w:trPr>
          <w:trHeight w:val="600"/>
        </w:trPr>
        <w:tc>
          <w:tcPr>
            <w:tcW w:w="2546" w:type="dxa"/>
          </w:tcPr>
          <w:p w:rsidR="00357D2B" w:rsidRPr="00C10DB4" w:rsidRDefault="00357D2B" w:rsidP="00C10DB4">
            <w:pPr>
              <w:pStyle w:val="text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10DB4">
              <w:rPr>
                <w:sz w:val="28"/>
                <w:szCs w:val="28"/>
              </w:rPr>
              <w:t>5. Посторонние включения (кроме точечных включений на бумаге, допускаемых стандартами и техническими условиями на бумагу)</w:t>
            </w:r>
          </w:p>
          <w:p w:rsidR="00357D2B" w:rsidRPr="00C10DB4" w:rsidRDefault="007D5524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85.85pt;margin-top:-31.4pt;width:185.65pt;height:26.65pt;z-index:251657216;mso-width-percent:400;mso-width-percent:400;mso-width-relative:margin;mso-height-relative:margin" strokecolor="white" strokeweight="1pt">
                  <v:stroke dashstyle="dash"/>
                  <v:shadow color="#868686"/>
                  <v:textbox>
                    <w:txbxContent>
                      <w:p w:rsidR="004346EE" w:rsidRPr="00B6248D" w:rsidRDefault="004346EE" w:rsidP="00B6248D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B6248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Продолжение таблицы 1</w:t>
                        </w:r>
                      </w:p>
                    </w:txbxContent>
                  </v:textbox>
                </v:shape>
              </w:pict>
            </w:r>
            <w:r w:rsidR="00B6248D" w:rsidRPr="00C10D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357D2B" w:rsidRPr="00C10DB4" w:rsidRDefault="00357D2B" w:rsidP="00C10DB4">
            <w:pPr>
              <w:pStyle w:val="text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10DB4">
              <w:rPr>
                <w:sz w:val="28"/>
                <w:szCs w:val="28"/>
              </w:rPr>
              <w:t>Не допускаются</w:t>
            </w:r>
          </w:p>
          <w:p w:rsidR="00357D2B" w:rsidRPr="00C10DB4" w:rsidRDefault="00357D2B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357D2B" w:rsidRPr="00C10DB4" w:rsidRDefault="00357D2B" w:rsidP="00C10DB4">
            <w:pPr>
              <w:pStyle w:val="text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10DB4">
              <w:rPr>
                <w:sz w:val="28"/>
                <w:szCs w:val="28"/>
              </w:rPr>
              <w:t>Допускаются не более 5 шт. на 1 м</w:t>
            </w:r>
            <w:r w:rsidRPr="00C10DB4">
              <w:rPr>
                <w:sz w:val="28"/>
                <w:szCs w:val="28"/>
                <w:vertAlign w:val="superscript"/>
              </w:rPr>
              <w:t>2</w:t>
            </w:r>
            <w:r w:rsidRPr="00C10DB4">
              <w:rPr>
                <w:sz w:val="28"/>
                <w:szCs w:val="28"/>
              </w:rPr>
              <w:t xml:space="preserve"> поверхности листа общей площадью не более 25 мм</w:t>
            </w:r>
            <w:r w:rsidRPr="00C10DB4">
              <w:rPr>
                <w:sz w:val="28"/>
                <w:szCs w:val="28"/>
                <w:vertAlign w:val="superscript"/>
              </w:rPr>
              <w:t>2</w:t>
            </w:r>
          </w:p>
          <w:p w:rsidR="00357D2B" w:rsidRPr="00C10DB4" w:rsidRDefault="00357D2B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357D2B" w:rsidRPr="00C10DB4" w:rsidRDefault="00357D2B" w:rsidP="00C10DB4">
            <w:pPr>
              <w:pStyle w:val="text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10DB4">
              <w:rPr>
                <w:sz w:val="28"/>
                <w:szCs w:val="28"/>
              </w:rPr>
              <w:t>Допускаются общей площадью не более 50 мм</w:t>
            </w:r>
            <w:r w:rsidRPr="00C10DB4">
              <w:rPr>
                <w:sz w:val="28"/>
                <w:szCs w:val="28"/>
                <w:vertAlign w:val="superscript"/>
              </w:rPr>
              <w:t>2</w:t>
            </w:r>
            <w:r w:rsidRPr="00C10DB4">
              <w:rPr>
                <w:sz w:val="28"/>
                <w:szCs w:val="28"/>
              </w:rPr>
              <w:t xml:space="preserve"> на 1 м</w:t>
            </w:r>
            <w:r w:rsidRPr="00C10DB4">
              <w:rPr>
                <w:sz w:val="28"/>
                <w:szCs w:val="28"/>
                <w:vertAlign w:val="superscript"/>
              </w:rPr>
              <w:t>2</w:t>
            </w:r>
            <w:r w:rsidRPr="00C10DB4">
              <w:rPr>
                <w:sz w:val="28"/>
                <w:szCs w:val="28"/>
              </w:rPr>
              <w:t xml:space="preserve"> поверхности листа</w:t>
            </w:r>
          </w:p>
          <w:p w:rsidR="00357D2B" w:rsidRPr="00C10DB4" w:rsidRDefault="00357D2B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7D2B" w:rsidRPr="00C10DB4" w:rsidTr="00C10DB4">
        <w:tc>
          <w:tcPr>
            <w:tcW w:w="2546" w:type="dxa"/>
          </w:tcPr>
          <w:p w:rsidR="00B6248D" w:rsidRPr="00C10DB4" w:rsidRDefault="00B6248D" w:rsidP="00C10DB4">
            <w:pPr>
              <w:pStyle w:val="text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10DB4">
              <w:rPr>
                <w:sz w:val="28"/>
                <w:szCs w:val="28"/>
              </w:rPr>
              <w:t>6. Дефекты печати (различия в интенсивности и цвете рисунка, непропечатка, полосы на бумаге)</w:t>
            </w:r>
          </w:p>
          <w:p w:rsidR="00357D2B" w:rsidRPr="00C10DB4" w:rsidRDefault="00357D2B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B6248D" w:rsidRPr="00C10DB4" w:rsidRDefault="00B6248D" w:rsidP="00C10DB4">
            <w:pPr>
              <w:pStyle w:val="text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10DB4">
              <w:rPr>
                <w:sz w:val="28"/>
                <w:szCs w:val="28"/>
              </w:rPr>
              <w:t>Не допускаются</w:t>
            </w:r>
          </w:p>
          <w:p w:rsidR="00357D2B" w:rsidRPr="00C10DB4" w:rsidRDefault="00357D2B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B6248D" w:rsidRPr="00C10DB4" w:rsidRDefault="00B6248D" w:rsidP="00C10DB4">
            <w:pPr>
              <w:pStyle w:val="text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10DB4">
              <w:rPr>
                <w:sz w:val="28"/>
                <w:szCs w:val="28"/>
              </w:rPr>
              <w:t>Допускаются малозаметные общей площадью не более 2000 мм</w:t>
            </w:r>
            <w:r w:rsidRPr="00C10DB4">
              <w:rPr>
                <w:sz w:val="28"/>
                <w:szCs w:val="28"/>
                <w:vertAlign w:val="superscript"/>
              </w:rPr>
              <w:t>2</w:t>
            </w:r>
            <w:r w:rsidRPr="00C10DB4">
              <w:rPr>
                <w:sz w:val="28"/>
                <w:szCs w:val="28"/>
              </w:rPr>
              <w:t xml:space="preserve"> на 1 м</w:t>
            </w:r>
            <w:r w:rsidRPr="00C10DB4">
              <w:rPr>
                <w:sz w:val="28"/>
                <w:szCs w:val="28"/>
                <w:vertAlign w:val="superscript"/>
              </w:rPr>
              <w:t>2</w:t>
            </w:r>
          </w:p>
          <w:p w:rsidR="00357D2B" w:rsidRPr="00C10DB4" w:rsidRDefault="00357D2B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B6248D" w:rsidRPr="00C10DB4" w:rsidRDefault="00B6248D" w:rsidP="00C10DB4">
            <w:pPr>
              <w:pStyle w:val="text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10DB4">
              <w:rPr>
                <w:sz w:val="28"/>
                <w:szCs w:val="28"/>
              </w:rPr>
              <w:t>Допускаются</w:t>
            </w:r>
          </w:p>
          <w:p w:rsidR="00357D2B" w:rsidRPr="00C10DB4" w:rsidRDefault="00357D2B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7D2B" w:rsidRPr="00C10DB4" w:rsidTr="00C10DB4">
        <w:tc>
          <w:tcPr>
            <w:tcW w:w="2546" w:type="dxa"/>
          </w:tcPr>
          <w:p w:rsidR="00B6248D" w:rsidRPr="00C10DB4" w:rsidRDefault="00B6248D" w:rsidP="00C10DB4">
            <w:pPr>
              <w:pStyle w:val="text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10DB4">
              <w:rPr>
                <w:sz w:val="28"/>
                <w:szCs w:val="28"/>
              </w:rPr>
              <w:t>7. Складки, полосы</w:t>
            </w:r>
          </w:p>
          <w:p w:rsidR="00357D2B" w:rsidRPr="00C10DB4" w:rsidRDefault="00357D2B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B6248D" w:rsidRPr="00C10DB4" w:rsidRDefault="00B6248D" w:rsidP="00C10DB4">
            <w:pPr>
              <w:pStyle w:val="text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10DB4">
              <w:rPr>
                <w:sz w:val="28"/>
                <w:szCs w:val="28"/>
              </w:rPr>
              <w:t>Не допускаются</w:t>
            </w:r>
          </w:p>
          <w:p w:rsidR="00357D2B" w:rsidRPr="00C10DB4" w:rsidRDefault="00357D2B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B6248D" w:rsidRPr="00C10DB4" w:rsidRDefault="00B6248D" w:rsidP="00C10DB4">
            <w:pPr>
              <w:pStyle w:val="text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10DB4">
              <w:rPr>
                <w:sz w:val="28"/>
                <w:szCs w:val="28"/>
              </w:rPr>
              <w:t>Допускаются малозаметные общей длиной не более 30 мм на 1 м</w:t>
            </w:r>
            <w:r w:rsidRPr="00C10DB4">
              <w:rPr>
                <w:sz w:val="28"/>
                <w:szCs w:val="28"/>
                <w:vertAlign w:val="superscript"/>
              </w:rPr>
              <w:t>2</w:t>
            </w:r>
            <w:r w:rsidRPr="00C10DB4">
              <w:rPr>
                <w:sz w:val="28"/>
                <w:szCs w:val="28"/>
              </w:rPr>
              <w:t xml:space="preserve"> поверхности листа</w:t>
            </w:r>
          </w:p>
          <w:p w:rsidR="00357D2B" w:rsidRPr="00C10DB4" w:rsidRDefault="00357D2B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B6248D" w:rsidRPr="00C10DB4" w:rsidRDefault="00B6248D" w:rsidP="00C10DB4">
            <w:pPr>
              <w:pStyle w:val="text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10DB4">
              <w:rPr>
                <w:sz w:val="28"/>
                <w:szCs w:val="28"/>
              </w:rPr>
              <w:t>Допускаются</w:t>
            </w:r>
          </w:p>
          <w:p w:rsidR="00357D2B" w:rsidRPr="00C10DB4" w:rsidRDefault="00357D2B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248D" w:rsidRPr="00C10DB4" w:rsidTr="00C10DB4">
        <w:trPr>
          <w:trHeight w:val="660"/>
        </w:trPr>
        <w:tc>
          <w:tcPr>
            <w:tcW w:w="2546" w:type="dxa"/>
            <w:vMerge w:val="restart"/>
            <w:tcBorders>
              <w:left w:val="single" w:sz="4" w:space="0" w:color="auto"/>
            </w:tcBorders>
          </w:tcPr>
          <w:p w:rsidR="00B6248D" w:rsidRPr="00C10DB4" w:rsidRDefault="00B6248D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B4">
              <w:rPr>
                <w:rFonts w:ascii="Times New Roman" w:hAnsi="Times New Roman"/>
                <w:sz w:val="28"/>
                <w:szCs w:val="28"/>
              </w:rPr>
              <w:t>8. Дефекты обрезки, сколы и др. дефекты краев лицевой поверхности</w:t>
            </w:r>
          </w:p>
        </w:tc>
        <w:tc>
          <w:tcPr>
            <w:tcW w:w="7025" w:type="dxa"/>
            <w:gridSpan w:val="3"/>
            <w:tcBorders>
              <w:bottom w:val="single" w:sz="4" w:space="0" w:color="auto"/>
            </w:tcBorders>
          </w:tcPr>
          <w:p w:rsidR="00B6248D" w:rsidRPr="00C10DB4" w:rsidRDefault="00B6248D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B4">
              <w:rPr>
                <w:rFonts w:ascii="Times New Roman" w:hAnsi="Times New Roman"/>
                <w:sz w:val="28"/>
                <w:szCs w:val="28"/>
              </w:rPr>
              <w:t>Допускаются на расстоянии не более:</w:t>
            </w:r>
          </w:p>
        </w:tc>
      </w:tr>
      <w:tr w:rsidR="00B6248D" w:rsidRPr="00C10DB4" w:rsidTr="00C10DB4">
        <w:trPr>
          <w:trHeight w:val="1150"/>
        </w:trPr>
        <w:tc>
          <w:tcPr>
            <w:tcW w:w="2546" w:type="dxa"/>
            <w:vMerge/>
            <w:tcBorders>
              <w:left w:val="single" w:sz="4" w:space="0" w:color="auto"/>
            </w:tcBorders>
          </w:tcPr>
          <w:p w:rsidR="00B6248D" w:rsidRPr="00C10DB4" w:rsidRDefault="00B6248D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</w:tcBorders>
          </w:tcPr>
          <w:p w:rsidR="00B6248D" w:rsidRPr="00C10DB4" w:rsidRDefault="00B6248D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B4">
              <w:rPr>
                <w:rFonts w:ascii="Times New Roman" w:hAnsi="Times New Roman"/>
                <w:sz w:val="28"/>
                <w:szCs w:val="28"/>
              </w:rPr>
              <w:t>5 мм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:rsidR="00B6248D" w:rsidRPr="00C10DB4" w:rsidRDefault="00B6248D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B4">
              <w:rPr>
                <w:rFonts w:ascii="Times New Roman" w:hAnsi="Times New Roman"/>
                <w:sz w:val="28"/>
                <w:szCs w:val="28"/>
              </w:rPr>
              <w:t>10 мм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:rsidR="00B6248D" w:rsidRPr="00C10DB4" w:rsidRDefault="00B6248D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B4">
              <w:rPr>
                <w:rFonts w:ascii="Times New Roman" w:hAnsi="Times New Roman"/>
                <w:sz w:val="28"/>
                <w:szCs w:val="28"/>
              </w:rPr>
              <w:t>20 мм</w:t>
            </w:r>
          </w:p>
        </w:tc>
      </w:tr>
    </w:tbl>
    <w:p w:rsidR="00357D2B" w:rsidRPr="00B6248D" w:rsidRDefault="00357D2B" w:rsidP="00B624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705D" w:rsidRPr="0011705D" w:rsidRDefault="00B6248D" w:rsidP="00B6248D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2.2.4 </w:t>
      </w:r>
      <w:r w:rsidR="0011705D" w:rsidRPr="0011705D">
        <w:rPr>
          <w:rFonts w:ascii="Times New Roman" w:hAnsi="Times New Roman"/>
          <w:sz w:val="28"/>
          <w:szCs w:val="28"/>
        </w:rPr>
        <w:t xml:space="preserve"> Нелицевая поверхность пластика толщиной 1,0; 1,3; 1,6 мм должна быть шероховатой.</w:t>
      </w:r>
    </w:p>
    <w:p w:rsidR="0011705D" w:rsidRPr="0011705D" w:rsidRDefault="0011705D" w:rsidP="00B6248D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11705D">
        <w:rPr>
          <w:rFonts w:ascii="Times New Roman" w:hAnsi="Times New Roman"/>
          <w:sz w:val="28"/>
          <w:szCs w:val="28"/>
        </w:rPr>
        <w:t xml:space="preserve">По согласованию изготовителя с потребителем в случаях, если пластик не приклеивается к основе, допускается изготовление пластика с нешероховатой нелицевой поверхностью. </w:t>
      </w:r>
    </w:p>
    <w:p w:rsidR="0011705D" w:rsidRPr="0011705D" w:rsidRDefault="00B6248D" w:rsidP="00B6248D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11705D" w:rsidRPr="001170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="0011705D" w:rsidRPr="0011705D">
        <w:rPr>
          <w:rFonts w:ascii="Times New Roman" w:hAnsi="Times New Roman"/>
          <w:sz w:val="28"/>
          <w:szCs w:val="28"/>
        </w:rPr>
        <w:t xml:space="preserve"> Листы пластика должны быть обрезаны под прямым углом.</w:t>
      </w:r>
    </w:p>
    <w:p w:rsidR="0011705D" w:rsidRPr="0011705D" w:rsidRDefault="0011705D" w:rsidP="00B6248D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11705D">
        <w:rPr>
          <w:rFonts w:ascii="Times New Roman" w:hAnsi="Times New Roman"/>
          <w:sz w:val="28"/>
          <w:szCs w:val="28"/>
        </w:rPr>
        <w:t>Отклонение от прямоугольности не должно превышать 10 мм на 1 м длины листа. Листы пластика толщиной 3 мм допускается поставлять без обрезки.</w:t>
      </w:r>
    </w:p>
    <w:p w:rsidR="0011705D" w:rsidRPr="0011705D" w:rsidRDefault="0011705D" w:rsidP="00B6248D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11705D">
        <w:rPr>
          <w:rFonts w:ascii="Times New Roman" w:hAnsi="Times New Roman"/>
          <w:sz w:val="28"/>
          <w:szCs w:val="28"/>
        </w:rPr>
        <w:t xml:space="preserve">2.7. Физико-механические показатели пластика должны соответствовать нормам, указанным в табл. 2. </w:t>
      </w:r>
    </w:p>
    <w:p w:rsidR="0011705D" w:rsidRPr="0011705D" w:rsidRDefault="0011705D" w:rsidP="001170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705D">
        <w:rPr>
          <w:rFonts w:ascii="Times New Roman" w:hAnsi="Times New Roman"/>
          <w:sz w:val="28"/>
          <w:szCs w:val="28"/>
        </w:rPr>
        <w:t> </w:t>
      </w:r>
    </w:p>
    <w:p w:rsidR="00B6248D" w:rsidRDefault="00B6248D" w:rsidP="001170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6248D" w:rsidRDefault="00B6248D" w:rsidP="001170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6248D" w:rsidRDefault="00B6248D" w:rsidP="001170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1705D" w:rsidRPr="0011705D" w:rsidRDefault="0011705D" w:rsidP="00B6248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1705D">
        <w:rPr>
          <w:rFonts w:ascii="Times New Roman" w:hAnsi="Times New Roman"/>
          <w:sz w:val="28"/>
          <w:szCs w:val="28"/>
        </w:rPr>
        <w:t>Таблица 2</w:t>
      </w:r>
      <w:r w:rsidR="00B6248D">
        <w:rPr>
          <w:rFonts w:ascii="Times New Roman" w:hAnsi="Times New Roman"/>
          <w:sz w:val="28"/>
          <w:szCs w:val="28"/>
        </w:rPr>
        <w:t xml:space="preserve"> – Физико-механические показатели бумажно-слоистых пластиков</w:t>
      </w:r>
    </w:p>
    <w:p w:rsidR="0011705D" w:rsidRPr="0011705D" w:rsidRDefault="0011705D" w:rsidP="001170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705D">
        <w:rPr>
          <w:rFonts w:ascii="Times New Roman" w:hAnsi="Times New Roman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4"/>
        <w:gridCol w:w="2180"/>
        <w:gridCol w:w="125"/>
        <w:gridCol w:w="111"/>
        <w:gridCol w:w="2213"/>
        <w:gridCol w:w="2288"/>
      </w:tblGrid>
      <w:tr w:rsidR="00B6248D" w:rsidRPr="00C10DB4" w:rsidTr="00C10DB4">
        <w:trPr>
          <w:trHeight w:val="480"/>
        </w:trPr>
        <w:tc>
          <w:tcPr>
            <w:tcW w:w="2654" w:type="dxa"/>
            <w:vMerge w:val="restart"/>
          </w:tcPr>
          <w:p w:rsidR="00B6248D" w:rsidRPr="00C10DB4" w:rsidRDefault="00B6248D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B4">
              <w:rPr>
                <w:rFonts w:ascii="Times New Roman" w:hAnsi="Times New Roman"/>
                <w:sz w:val="28"/>
                <w:szCs w:val="28"/>
              </w:rPr>
              <w:t>Наименования показателей</w:t>
            </w:r>
          </w:p>
        </w:tc>
        <w:tc>
          <w:tcPr>
            <w:tcW w:w="6917" w:type="dxa"/>
            <w:gridSpan w:val="5"/>
            <w:tcBorders>
              <w:bottom w:val="single" w:sz="4" w:space="0" w:color="auto"/>
            </w:tcBorders>
          </w:tcPr>
          <w:p w:rsidR="00B6248D" w:rsidRPr="00C10DB4" w:rsidRDefault="00B6248D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B4">
              <w:rPr>
                <w:rFonts w:ascii="Times New Roman" w:hAnsi="Times New Roman"/>
                <w:sz w:val="28"/>
                <w:szCs w:val="28"/>
              </w:rPr>
              <w:t>Нормы для марок</w:t>
            </w:r>
          </w:p>
        </w:tc>
      </w:tr>
      <w:tr w:rsidR="00B6248D" w:rsidRPr="00C10DB4" w:rsidTr="00C10DB4">
        <w:trPr>
          <w:trHeight w:val="480"/>
        </w:trPr>
        <w:tc>
          <w:tcPr>
            <w:tcW w:w="2654" w:type="dxa"/>
            <w:vMerge/>
          </w:tcPr>
          <w:p w:rsidR="00B6248D" w:rsidRPr="00C10DB4" w:rsidRDefault="00B6248D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</w:tcBorders>
          </w:tcPr>
          <w:p w:rsidR="00B6248D" w:rsidRPr="00C10DB4" w:rsidRDefault="00B6248D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B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</w:tcBorders>
          </w:tcPr>
          <w:p w:rsidR="00B6248D" w:rsidRPr="00C10DB4" w:rsidRDefault="00B6248D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B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288" w:type="dxa"/>
            <w:tcBorders>
              <w:top w:val="single" w:sz="4" w:space="0" w:color="auto"/>
            </w:tcBorders>
          </w:tcPr>
          <w:p w:rsidR="00B6248D" w:rsidRPr="00C10DB4" w:rsidRDefault="00B6248D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B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B6248D" w:rsidRPr="00C10DB4" w:rsidTr="00C10DB4">
        <w:tc>
          <w:tcPr>
            <w:tcW w:w="2654" w:type="dxa"/>
          </w:tcPr>
          <w:p w:rsidR="00B6248D" w:rsidRPr="00C10DB4" w:rsidRDefault="00B6248D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  <w:gridSpan w:val="2"/>
          </w:tcPr>
          <w:p w:rsidR="00B6248D" w:rsidRPr="00C10DB4" w:rsidRDefault="00B6248D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24" w:type="dxa"/>
            <w:gridSpan w:val="2"/>
          </w:tcPr>
          <w:p w:rsidR="00B6248D" w:rsidRPr="00C10DB4" w:rsidRDefault="00B6248D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B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88" w:type="dxa"/>
          </w:tcPr>
          <w:p w:rsidR="00B6248D" w:rsidRPr="00C10DB4" w:rsidRDefault="00B6248D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B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D73E1" w:rsidRPr="00C10DB4" w:rsidTr="00C10DB4">
        <w:trPr>
          <w:trHeight w:val="2220"/>
        </w:trPr>
        <w:tc>
          <w:tcPr>
            <w:tcW w:w="2654" w:type="dxa"/>
            <w:vMerge w:val="restart"/>
          </w:tcPr>
          <w:p w:rsidR="00FD73E1" w:rsidRPr="00C10DB4" w:rsidRDefault="00FD73E1" w:rsidP="00C10DB4">
            <w:pPr>
              <w:pStyle w:val="text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10DB4">
              <w:rPr>
                <w:sz w:val="28"/>
                <w:szCs w:val="28"/>
              </w:rPr>
              <w:t>1. Стойкость к кипячению в воде: а) увеличение массы, %, не более</w:t>
            </w:r>
          </w:p>
          <w:p w:rsidR="00FD73E1" w:rsidRPr="00C10DB4" w:rsidRDefault="00FD73E1" w:rsidP="00C10DB4">
            <w:pPr>
              <w:pStyle w:val="text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10DB4">
              <w:rPr>
                <w:sz w:val="28"/>
                <w:szCs w:val="28"/>
              </w:rPr>
              <w:t>б) увеличение толщины, %, не более</w:t>
            </w:r>
          </w:p>
          <w:p w:rsidR="00FD73E1" w:rsidRPr="00C10DB4" w:rsidRDefault="00FD73E1" w:rsidP="00C10DB4">
            <w:pPr>
              <w:pStyle w:val="text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10DB4">
              <w:rPr>
                <w:sz w:val="28"/>
                <w:szCs w:val="28"/>
              </w:rPr>
              <w:t>в) изменение внешнего вида</w:t>
            </w:r>
          </w:p>
          <w:p w:rsidR="00FD73E1" w:rsidRPr="00C10DB4" w:rsidRDefault="00FD73E1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tcBorders>
              <w:bottom w:val="single" w:sz="4" w:space="0" w:color="auto"/>
            </w:tcBorders>
          </w:tcPr>
          <w:p w:rsidR="00FD73E1" w:rsidRPr="00C10DB4" w:rsidRDefault="00FD73E1" w:rsidP="00C1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73E1" w:rsidRPr="00C10DB4" w:rsidRDefault="00FD73E1" w:rsidP="00C1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73E1" w:rsidRPr="00C10DB4" w:rsidRDefault="00FD73E1" w:rsidP="00C10DB4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C10DB4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FD73E1" w:rsidRPr="00C10DB4" w:rsidRDefault="00FD73E1" w:rsidP="00C1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73E1" w:rsidRPr="00C10DB4" w:rsidRDefault="00FD73E1" w:rsidP="00C10DB4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C10DB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24" w:type="dxa"/>
            <w:gridSpan w:val="2"/>
            <w:tcBorders>
              <w:bottom w:val="single" w:sz="4" w:space="0" w:color="auto"/>
            </w:tcBorders>
          </w:tcPr>
          <w:p w:rsidR="00FD73E1" w:rsidRPr="00C10DB4" w:rsidRDefault="00FD73E1" w:rsidP="00C1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73E1" w:rsidRPr="00C10DB4" w:rsidRDefault="00FD73E1" w:rsidP="00C1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73E1" w:rsidRPr="00C10DB4" w:rsidRDefault="00FD73E1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B4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FD73E1" w:rsidRPr="00C10DB4" w:rsidRDefault="00FD73E1" w:rsidP="00C1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73E1" w:rsidRPr="00C10DB4" w:rsidRDefault="00FD73E1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B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FD73E1" w:rsidRPr="00C10DB4" w:rsidRDefault="00FD73E1" w:rsidP="00C1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73E1" w:rsidRPr="00C10DB4" w:rsidRDefault="00FD73E1" w:rsidP="00C1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73E1" w:rsidRPr="00C10DB4" w:rsidRDefault="00FD73E1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B4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D73E1" w:rsidRPr="00C10DB4" w:rsidRDefault="00FD73E1" w:rsidP="00C1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73E1" w:rsidRPr="00C10DB4" w:rsidRDefault="00FD73E1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D73E1" w:rsidRPr="00C10DB4" w:rsidTr="00C10DB4">
        <w:trPr>
          <w:trHeight w:val="1000"/>
        </w:trPr>
        <w:tc>
          <w:tcPr>
            <w:tcW w:w="2654" w:type="dxa"/>
            <w:vMerge/>
          </w:tcPr>
          <w:p w:rsidR="00FD73E1" w:rsidRPr="00C10DB4" w:rsidRDefault="00FD73E1" w:rsidP="00C10DB4">
            <w:pPr>
              <w:pStyle w:val="text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917" w:type="dxa"/>
            <w:gridSpan w:val="5"/>
            <w:tcBorders>
              <w:top w:val="single" w:sz="4" w:space="0" w:color="auto"/>
            </w:tcBorders>
          </w:tcPr>
          <w:p w:rsidR="00FD73E1" w:rsidRPr="00C10DB4" w:rsidRDefault="00FD73E1" w:rsidP="00C10DB4">
            <w:pPr>
              <w:pStyle w:val="text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10DB4">
              <w:rPr>
                <w:sz w:val="28"/>
                <w:szCs w:val="28"/>
              </w:rPr>
              <w:t>Не должно быть вздутий, расслоений, заметных невооруженным глазом</w:t>
            </w:r>
          </w:p>
          <w:p w:rsidR="00FD73E1" w:rsidRPr="00C10DB4" w:rsidRDefault="00FD73E1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3E1" w:rsidRPr="00C10DB4" w:rsidTr="00C10DB4">
        <w:trPr>
          <w:trHeight w:val="1173"/>
        </w:trPr>
        <w:tc>
          <w:tcPr>
            <w:tcW w:w="2654" w:type="dxa"/>
          </w:tcPr>
          <w:p w:rsidR="00FD73E1" w:rsidRPr="00C10DB4" w:rsidRDefault="00FD73E1" w:rsidP="00C10DB4">
            <w:pPr>
              <w:pStyle w:val="text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10DB4">
              <w:rPr>
                <w:sz w:val="28"/>
                <w:szCs w:val="28"/>
              </w:rPr>
              <w:t>2. Разрушающее напряжение при изгибе, МПа (кгс/см</w:t>
            </w:r>
            <w:r w:rsidRPr="00C10DB4">
              <w:rPr>
                <w:sz w:val="28"/>
                <w:szCs w:val="28"/>
                <w:vertAlign w:val="superscript"/>
              </w:rPr>
              <w:t>2</w:t>
            </w:r>
            <w:r w:rsidRPr="00C10DB4">
              <w:rPr>
                <w:sz w:val="28"/>
                <w:szCs w:val="28"/>
              </w:rPr>
              <w:t>), не менее</w:t>
            </w:r>
          </w:p>
          <w:p w:rsidR="00FD73E1" w:rsidRPr="00C10DB4" w:rsidRDefault="00FD73E1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tcBorders>
              <w:right w:val="single" w:sz="4" w:space="0" w:color="auto"/>
            </w:tcBorders>
          </w:tcPr>
          <w:p w:rsidR="00FD73E1" w:rsidRPr="00C10DB4" w:rsidRDefault="00FD73E1" w:rsidP="00C10DB4">
            <w:pPr>
              <w:tabs>
                <w:tab w:val="left" w:pos="6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B4">
              <w:rPr>
                <w:rFonts w:ascii="Times New Roman" w:hAnsi="Times New Roman"/>
                <w:sz w:val="28"/>
                <w:szCs w:val="28"/>
              </w:rPr>
              <w:t>117,6 (1200)</w:t>
            </w:r>
          </w:p>
        </w:tc>
        <w:tc>
          <w:tcPr>
            <w:tcW w:w="4612" w:type="dxa"/>
            <w:gridSpan w:val="3"/>
            <w:tcBorders>
              <w:left w:val="single" w:sz="4" w:space="0" w:color="auto"/>
            </w:tcBorders>
          </w:tcPr>
          <w:p w:rsidR="00FD73E1" w:rsidRPr="00C10DB4" w:rsidRDefault="00FD73E1" w:rsidP="00C10DB4">
            <w:pPr>
              <w:tabs>
                <w:tab w:val="left" w:pos="6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B4">
              <w:rPr>
                <w:rFonts w:ascii="Times New Roman" w:hAnsi="Times New Roman"/>
                <w:sz w:val="28"/>
                <w:szCs w:val="28"/>
              </w:rPr>
              <w:t>98,0 (1000)</w:t>
            </w:r>
          </w:p>
          <w:p w:rsidR="00FD73E1" w:rsidRPr="00C10DB4" w:rsidRDefault="00FD73E1" w:rsidP="00C10DB4">
            <w:pPr>
              <w:tabs>
                <w:tab w:val="left" w:pos="6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D73E1" w:rsidRPr="00C10DB4" w:rsidTr="00C10DB4">
        <w:tc>
          <w:tcPr>
            <w:tcW w:w="2654" w:type="dxa"/>
          </w:tcPr>
          <w:p w:rsidR="00FD73E1" w:rsidRPr="00C10DB4" w:rsidRDefault="00FD73E1" w:rsidP="00C10DB4">
            <w:pPr>
              <w:pStyle w:val="text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10DB4">
              <w:rPr>
                <w:sz w:val="28"/>
                <w:szCs w:val="28"/>
              </w:rPr>
              <w:t>3.Гидротермическая стойкость лицевой поверхности</w:t>
            </w:r>
          </w:p>
          <w:p w:rsidR="00FD73E1" w:rsidRPr="00C10DB4" w:rsidRDefault="00FD73E1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2"/>
          </w:tcPr>
          <w:p w:rsidR="00FD73E1" w:rsidRPr="00C10DB4" w:rsidRDefault="00FD73E1" w:rsidP="00C10DB4">
            <w:pPr>
              <w:pStyle w:val="text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10DB4">
              <w:rPr>
                <w:sz w:val="28"/>
                <w:szCs w:val="28"/>
              </w:rPr>
              <w:t>Не должно быть трещин, вздутий, расслоений, потери блеска</w:t>
            </w:r>
          </w:p>
          <w:p w:rsidR="00FD73E1" w:rsidRPr="00C10DB4" w:rsidRDefault="00FD73E1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2" w:type="dxa"/>
            <w:gridSpan w:val="3"/>
          </w:tcPr>
          <w:p w:rsidR="00FD73E1" w:rsidRPr="00C10DB4" w:rsidRDefault="00FD73E1" w:rsidP="00C10DB4">
            <w:pPr>
              <w:pStyle w:val="text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10DB4">
              <w:rPr>
                <w:sz w:val="28"/>
                <w:szCs w:val="28"/>
              </w:rPr>
              <w:t>Не должно быть трещин, вздутий, расслоений. Допускается незначительная потеря блеска</w:t>
            </w:r>
          </w:p>
          <w:p w:rsidR="00FD73E1" w:rsidRPr="00C10DB4" w:rsidRDefault="00FD73E1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3E1" w:rsidRPr="00C10DB4" w:rsidTr="00C10DB4">
        <w:trPr>
          <w:trHeight w:val="3800"/>
        </w:trPr>
        <w:tc>
          <w:tcPr>
            <w:tcW w:w="2654" w:type="dxa"/>
            <w:vMerge w:val="restart"/>
          </w:tcPr>
          <w:p w:rsidR="00FD73E1" w:rsidRPr="00C10DB4" w:rsidRDefault="00FD73E1" w:rsidP="00C10DB4">
            <w:pPr>
              <w:pStyle w:val="text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10DB4">
              <w:rPr>
                <w:sz w:val="28"/>
                <w:szCs w:val="28"/>
              </w:rPr>
              <w:t>4. Термическая стойкость лицевой поверхности при температуре испытания:</w:t>
            </w:r>
          </w:p>
          <w:p w:rsidR="00FD73E1" w:rsidRPr="00C10DB4" w:rsidRDefault="00FD73E1" w:rsidP="00C10DB4">
            <w:pPr>
              <w:pStyle w:val="text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10DB4">
              <w:rPr>
                <w:sz w:val="28"/>
                <w:szCs w:val="28"/>
              </w:rPr>
              <w:t>а) 180°С</w:t>
            </w:r>
          </w:p>
          <w:p w:rsidR="00FD73E1" w:rsidRPr="00C10DB4" w:rsidRDefault="00FD73E1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E1" w:rsidRPr="00C10DB4" w:rsidRDefault="00FD73E1" w:rsidP="00C1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73E1" w:rsidRPr="00C10DB4" w:rsidRDefault="00FD73E1" w:rsidP="00C1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73E1" w:rsidRPr="00C10DB4" w:rsidRDefault="00FD73E1" w:rsidP="00C1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73E1" w:rsidRPr="00C10DB4" w:rsidRDefault="00FD73E1" w:rsidP="00C1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73E1" w:rsidRPr="00C10DB4" w:rsidRDefault="00FD73E1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E1" w:rsidRPr="00C10DB4" w:rsidRDefault="00FD73E1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B4">
              <w:rPr>
                <w:rFonts w:ascii="Times New Roman" w:hAnsi="Times New Roman"/>
                <w:sz w:val="28"/>
                <w:szCs w:val="28"/>
              </w:rPr>
              <w:t>б) 130°С</w:t>
            </w:r>
          </w:p>
        </w:tc>
        <w:tc>
          <w:tcPr>
            <w:tcW w:w="2305" w:type="dxa"/>
            <w:gridSpan w:val="2"/>
            <w:vMerge w:val="restart"/>
            <w:tcBorders>
              <w:right w:val="single" w:sz="4" w:space="0" w:color="auto"/>
            </w:tcBorders>
          </w:tcPr>
          <w:p w:rsidR="00FD73E1" w:rsidRPr="00C10DB4" w:rsidRDefault="00FD73E1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E1" w:rsidRPr="00C10DB4" w:rsidRDefault="00FD73E1" w:rsidP="00C1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73E1" w:rsidRPr="00C10DB4" w:rsidRDefault="00FD73E1" w:rsidP="00C1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73E1" w:rsidRPr="00C10DB4" w:rsidRDefault="00FD73E1" w:rsidP="00C1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73E1" w:rsidRPr="00C10DB4" w:rsidRDefault="00FD73E1" w:rsidP="00C1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73E1" w:rsidRPr="00C10DB4" w:rsidRDefault="00FD73E1" w:rsidP="00C10DB4">
            <w:pPr>
              <w:pStyle w:val="text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10DB4">
              <w:rPr>
                <w:sz w:val="28"/>
                <w:szCs w:val="28"/>
              </w:rPr>
              <w:t>Не должно быть изменений поверхности и цвета, за исключением незначительной потери блеска</w:t>
            </w:r>
          </w:p>
          <w:p w:rsidR="00FD73E1" w:rsidRPr="00C10DB4" w:rsidRDefault="00FD73E1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D73E1" w:rsidRPr="00C10DB4" w:rsidRDefault="00FD73E1" w:rsidP="00C1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73E1" w:rsidRPr="00C10DB4" w:rsidRDefault="00FD73E1" w:rsidP="00C1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73E1" w:rsidRPr="00C10DB4" w:rsidRDefault="00FD73E1" w:rsidP="00C1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73E1" w:rsidRPr="00C10DB4" w:rsidRDefault="00FD73E1" w:rsidP="00C1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73E1" w:rsidRPr="00C10DB4" w:rsidRDefault="00FD73E1" w:rsidP="00C1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73E1" w:rsidRPr="00C10DB4" w:rsidRDefault="00FD73E1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FD73E1" w:rsidRPr="00C10DB4" w:rsidRDefault="00FD73E1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E1" w:rsidRPr="00C10DB4" w:rsidRDefault="00FD73E1" w:rsidP="00C1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73E1" w:rsidRPr="00C10DB4" w:rsidRDefault="00FD73E1" w:rsidP="00C1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73E1" w:rsidRPr="00C10DB4" w:rsidRDefault="00FD73E1" w:rsidP="00C1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73E1" w:rsidRPr="00C10DB4" w:rsidRDefault="00FD73E1" w:rsidP="00C1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73E1" w:rsidRPr="00C10DB4" w:rsidRDefault="00FD73E1" w:rsidP="00C10DB4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D73E1" w:rsidRPr="00C10DB4" w:rsidTr="00C10DB4">
        <w:trPr>
          <w:trHeight w:val="380"/>
        </w:trPr>
        <w:tc>
          <w:tcPr>
            <w:tcW w:w="2654" w:type="dxa"/>
            <w:vMerge/>
          </w:tcPr>
          <w:p w:rsidR="00FD73E1" w:rsidRPr="00C10DB4" w:rsidRDefault="00FD73E1" w:rsidP="00C10DB4">
            <w:pPr>
              <w:pStyle w:val="text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vMerge/>
            <w:tcBorders>
              <w:right w:val="single" w:sz="4" w:space="0" w:color="auto"/>
            </w:tcBorders>
          </w:tcPr>
          <w:p w:rsidR="00FD73E1" w:rsidRPr="00C10DB4" w:rsidRDefault="00FD73E1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D73E1" w:rsidRPr="00C10DB4" w:rsidRDefault="00FD73E1" w:rsidP="00C10DB4">
            <w:pPr>
              <w:pStyle w:val="text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10DB4">
              <w:rPr>
                <w:sz w:val="28"/>
                <w:szCs w:val="28"/>
              </w:rPr>
              <w:t>Не должно быть изменений поверхности и цвета. Допускается потеря блеска</w:t>
            </w:r>
          </w:p>
          <w:p w:rsidR="00FD73E1" w:rsidRPr="00C10DB4" w:rsidRDefault="00FD73E1" w:rsidP="00C10DB4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3E1" w:rsidRPr="00C10DB4" w:rsidTr="00C10DB4">
        <w:trPr>
          <w:trHeight w:val="600"/>
        </w:trPr>
        <w:tc>
          <w:tcPr>
            <w:tcW w:w="2654" w:type="dxa"/>
          </w:tcPr>
          <w:p w:rsidR="00FD73E1" w:rsidRPr="00C10DB4" w:rsidRDefault="00FD73E1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  <w:gridSpan w:val="2"/>
          </w:tcPr>
          <w:p w:rsidR="00FD73E1" w:rsidRPr="00C10DB4" w:rsidRDefault="00FD73E1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24" w:type="dxa"/>
            <w:gridSpan w:val="2"/>
          </w:tcPr>
          <w:p w:rsidR="00FD73E1" w:rsidRPr="00C10DB4" w:rsidRDefault="007D5524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29" type="#_x0000_t202" style="position:absolute;left:0;text-align:left;margin-left:38pt;margin-top:-32.4pt;width:185.5pt;height:26.65pt;z-index:251658240;mso-width-percent:400;mso-position-horizontal-relative:text;mso-position-vertical-relative:text;mso-width-percent:400;mso-width-relative:margin;mso-height-relative:margin" strokecolor="white" strokeweight="1pt">
                  <v:stroke dashstyle="dash"/>
                  <v:shadow color="#868686"/>
                  <v:textbox>
                    <w:txbxContent>
                      <w:p w:rsidR="004346EE" w:rsidRPr="00B6248D" w:rsidRDefault="004346EE" w:rsidP="004346EE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B6248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Продолжение таблицы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FD73E1" w:rsidRPr="00C10DB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88" w:type="dxa"/>
          </w:tcPr>
          <w:p w:rsidR="00FD73E1" w:rsidRPr="00C10DB4" w:rsidRDefault="00FD73E1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B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346EE" w:rsidRPr="00C10DB4" w:rsidTr="00C10DB4">
        <w:trPr>
          <w:trHeight w:val="4791"/>
        </w:trPr>
        <w:tc>
          <w:tcPr>
            <w:tcW w:w="2654" w:type="dxa"/>
            <w:vMerge w:val="restart"/>
          </w:tcPr>
          <w:p w:rsidR="004346EE" w:rsidRPr="00C10DB4" w:rsidRDefault="004346EE" w:rsidP="00C10DB4">
            <w:pPr>
              <w:pStyle w:val="text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10DB4">
              <w:rPr>
                <w:sz w:val="28"/>
                <w:szCs w:val="28"/>
              </w:rPr>
              <w:t>5. Ударная прочность поверхности при высоте падения шарика:</w:t>
            </w:r>
          </w:p>
          <w:p w:rsidR="004346EE" w:rsidRPr="00C10DB4" w:rsidRDefault="004346EE" w:rsidP="00C10DB4">
            <w:pPr>
              <w:pStyle w:val="text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10DB4">
              <w:rPr>
                <w:sz w:val="28"/>
                <w:szCs w:val="28"/>
              </w:rPr>
              <w:t>а) 170 см</w:t>
            </w:r>
          </w:p>
          <w:p w:rsidR="004346EE" w:rsidRPr="00C10DB4" w:rsidRDefault="004346EE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46EE" w:rsidRPr="00C10DB4" w:rsidRDefault="004346EE" w:rsidP="00C1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6EE" w:rsidRPr="00C10DB4" w:rsidRDefault="004346EE" w:rsidP="00C1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6EE" w:rsidRPr="00C10DB4" w:rsidRDefault="004346EE" w:rsidP="00C1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6EE" w:rsidRPr="00C10DB4" w:rsidRDefault="004346EE" w:rsidP="00C1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6EE" w:rsidRPr="00C10DB4" w:rsidRDefault="004346EE" w:rsidP="00C1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6EE" w:rsidRPr="00C10DB4" w:rsidRDefault="004346EE" w:rsidP="00C1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6EE" w:rsidRPr="00C10DB4" w:rsidRDefault="004346EE" w:rsidP="00C10D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46EE" w:rsidRPr="00C10DB4" w:rsidRDefault="004346EE" w:rsidP="00C10D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46EE" w:rsidRPr="00C10DB4" w:rsidRDefault="004346EE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B4">
              <w:rPr>
                <w:rFonts w:ascii="Times New Roman" w:hAnsi="Times New Roman"/>
                <w:sz w:val="28"/>
                <w:szCs w:val="28"/>
              </w:rPr>
              <w:t>б) 150 см</w:t>
            </w:r>
          </w:p>
        </w:tc>
        <w:tc>
          <w:tcPr>
            <w:tcW w:w="2305" w:type="dxa"/>
            <w:gridSpan w:val="2"/>
            <w:vMerge w:val="restart"/>
          </w:tcPr>
          <w:p w:rsidR="004346EE" w:rsidRPr="00C10DB4" w:rsidRDefault="004346EE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46EE" w:rsidRPr="00C10DB4" w:rsidRDefault="004346EE" w:rsidP="00C1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6EE" w:rsidRPr="00C10DB4" w:rsidRDefault="004346EE" w:rsidP="00C1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6EE" w:rsidRPr="00C10DB4" w:rsidRDefault="004346EE" w:rsidP="00C1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6EE" w:rsidRPr="00C10DB4" w:rsidRDefault="004346EE" w:rsidP="00C1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6EE" w:rsidRPr="00C10DB4" w:rsidRDefault="004346EE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B4">
              <w:rPr>
                <w:rFonts w:ascii="Times New Roman" w:hAnsi="Times New Roman"/>
                <w:sz w:val="28"/>
                <w:szCs w:val="28"/>
              </w:rPr>
              <w:t>Не должно быть трещин и расслоений лицевой поверхности в местах падения шарика. Диаметр отпечатка не должен превышать 9 мм</w:t>
            </w:r>
          </w:p>
          <w:p w:rsidR="004346EE" w:rsidRPr="00C10DB4" w:rsidRDefault="004346EE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24" w:type="dxa"/>
            <w:gridSpan w:val="2"/>
            <w:tcBorders>
              <w:bottom w:val="single" w:sz="4" w:space="0" w:color="000000"/>
            </w:tcBorders>
          </w:tcPr>
          <w:p w:rsidR="004346EE" w:rsidRPr="00C10DB4" w:rsidRDefault="004346EE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46EE" w:rsidRPr="00C10DB4" w:rsidRDefault="004346EE" w:rsidP="00C1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6EE" w:rsidRPr="00C10DB4" w:rsidRDefault="004346EE" w:rsidP="00C1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6EE" w:rsidRPr="00C10DB4" w:rsidRDefault="004346EE" w:rsidP="00C1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6EE" w:rsidRPr="00C10DB4" w:rsidRDefault="004346EE" w:rsidP="00C1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6EE" w:rsidRPr="00C10DB4" w:rsidRDefault="004346EE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88" w:type="dxa"/>
            <w:tcBorders>
              <w:bottom w:val="single" w:sz="4" w:space="0" w:color="000000"/>
            </w:tcBorders>
          </w:tcPr>
          <w:p w:rsidR="004346EE" w:rsidRPr="00C10DB4" w:rsidRDefault="004346EE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46EE" w:rsidRPr="00C10DB4" w:rsidRDefault="004346EE" w:rsidP="00C1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6EE" w:rsidRPr="00C10DB4" w:rsidRDefault="004346EE" w:rsidP="00C1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6EE" w:rsidRPr="00C10DB4" w:rsidRDefault="004346EE" w:rsidP="00C1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6EE" w:rsidRPr="00C10DB4" w:rsidRDefault="004346EE" w:rsidP="00C1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6EE" w:rsidRPr="00C10DB4" w:rsidRDefault="004346EE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346EE" w:rsidRPr="00C10DB4" w:rsidTr="00C10DB4">
        <w:trPr>
          <w:trHeight w:val="380"/>
        </w:trPr>
        <w:tc>
          <w:tcPr>
            <w:tcW w:w="2654" w:type="dxa"/>
            <w:vMerge/>
          </w:tcPr>
          <w:p w:rsidR="004346EE" w:rsidRPr="00C10DB4" w:rsidRDefault="004346EE" w:rsidP="00C10DB4">
            <w:pPr>
              <w:pStyle w:val="text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vMerge/>
          </w:tcPr>
          <w:p w:rsidR="004346EE" w:rsidRPr="00C10DB4" w:rsidRDefault="004346EE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2" w:type="dxa"/>
            <w:gridSpan w:val="3"/>
            <w:tcBorders>
              <w:top w:val="single" w:sz="4" w:space="0" w:color="000000"/>
            </w:tcBorders>
          </w:tcPr>
          <w:p w:rsidR="004346EE" w:rsidRPr="00C10DB4" w:rsidRDefault="004346EE" w:rsidP="00C10DB4">
            <w:pPr>
              <w:pStyle w:val="text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10DB4">
              <w:rPr>
                <w:sz w:val="28"/>
                <w:szCs w:val="28"/>
              </w:rPr>
              <w:t>Не должно быть трещин и расслоений лицевой поверхности в местах падения шарика. Диаметр отпечатка не должен превышать 9 мм</w:t>
            </w:r>
          </w:p>
          <w:p w:rsidR="004346EE" w:rsidRPr="00C10DB4" w:rsidRDefault="004346EE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6EE" w:rsidRPr="00C10DB4" w:rsidTr="00C10DB4">
        <w:trPr>
          <w:trHeight w:val="2023"/>
        </w:trPr>
        <w:tc>
          <w:tcPr>
            <w:tcW w:w="2654" w:type="dxa"/>
          </w:tcPr>
          <w:p w:rsidR="004346EE" w:rsidRPr="00C10DB4" w:rsidRDefault="004346EE" w:rsidP="00C10DB4">
            <w:pPr>
              <w:pStyle w:val="text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10DB4">
              <w:rPr>
                <w:sz w:val="28"/>
                <w:szCs w:val="28"/>
              </w:rPr>
              <w:t>6. Стойкость к загрязнению веществами бытового и хозяйственного назначения</w:t>
            </w:r>
          </w:p>
          <w:p w:rsidR="004346EE" w:rsidRPr="00C10DB4" w:rsidRDefault="004346EE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7" w:type="dxa"/>
            <w:gridSpan w:val="5"/>
          </w:tcPr>
          <w:p w:rsidR="004346EE" w:rsidRPr="00C10DB4" w:rsidRDefault="004346EE" w:rsidP="00C10DB4">
            <w:pPr>
              <w:pStyle w:val="text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10DB4">
              <w:rPr>
                <w:sz w:val="28"/>
                <w:szCs w:val="28"/>
              </w:rPr>
              <w:t>Не должно быть изменения цвета и внешнего вида лицевой поверхности</w:t>
            </w:r>
          </w:p>
          <w:p w:rsidR="004346EE" w:rsidRPr="00C10DB4" w:rsidRDefault="004346EE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6EE" w:rsidRPr="00C10DB4" w:rsidTr="00C10DB4">
        <w:trPr>
          <w:trHeight w:val="1932"/>
        </w:trPr>
        <w:tc>
          <w:tcPr>
            <w:tcW w:w="2654" w:type="dxa"/>
            <w:tcBorders>
              <w:top w:val="single" w:sz="4" w:space="0" w:color="FFFFFF"/>
              <w:left w:val="single" w:sz="4" w:space="0" w:color="auto"/>
            </w:tcBorders>
          </w:tcPr>
          <w:p w:rsidR="004346EE" w:rsidRPr="00C10DB4" w:rsidRDefault="004346EE" w:rsidP="00C10DB4">
            <w:pPr>
              <w:pStyle w:val="text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10DB4">
              <w:rPr>
                <w:sz w:val="28"/>
                <w:szCs w:val="28"/>
              </w:rPr>
              <w:t>7. Стойкость к истиранию:</w:t>
            </w:r>
          </w:p>
          <w:p w:rsidR="004346EE" w:rsidRPr="00C10DB4" w:rsidRDefault="004346EE" w:rsidP="00C10DB4">
            <w:pPr>
              <w:pStyle w:val="text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10DB4">
              <w:rPr>
                <w:sz w:val="28"/>
                <w:szCs w:val="28"/>
              </w:rPr>
              <w:t>а) скорость износа мг/100 оборотов, не более</w:t>
            </w:r>
          </w:p>
          <w:p w:rsidR="004346EE" w:rsidRPr="00C10DB4" w:rsidRDefault="004346EE" w:rsidP="00C10DB4">
            <w:pPr>
              <w:pStyle w:val="text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10DB4">
              <w:rPr>
                <w:sz w:val="28"/>
                <w:szCs w:val="28"/>
              </w:rPr>
              <w:t>б) количество оборотов, необходимое для истирания декоративного слоя, не менее</w:t>
            </w:r>
          </w:p>
          <w:p w:rsidR="004346EE" w:rsidRPr="00C10DB4" w:rsidRDefault="004346EE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4" w:space="0" w:color="FFFFFF"/>
            </w:tcBorders>
          </w:tcPr>
          <w:p w:rsidR="004346EE" w:rsidRPr="00C10DB4" w:rsidRDefault="004346EE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46EE" w:rsidRPr="00C10DB4" w:rsidRDefault="004346EE" w:rsidP="00C1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6EE" w:rsidRPr="00C10DB4" w:rsidRDefault="004346EE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B4">
              <w:rPr>
                <w:rFonts w:ascii="Times New Roman" w:hAnsi="Times New Roman"/>
                <w:sz w:val="28"/>
                <w:szCs w:val="28"/>
              </w:rPr>
              <w:t>80</w:t>
            </w:r>
          </w:p>
          <w:p w:rsidR="004346EE" w:rsidRPr="00C10DB4" w:rsidRDefault="004346EE" w:rsidP="00C1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6EE" w:rsidRPr="00C10DB4" w:rsidRDefault="004346EE" w:rsidP="00C1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6EE" w:rsidRPr="00C10DB4" w:rsidRDefault="004346EE" w:rsidP="00C10DB4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4346EE" w:rsidRPr="00C10DB4" w:rsidRDefault="004346EE" w:rsidP="00C10DB4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C10DB4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236" w:type="dxa"/>
            <w:gridSpan w:val="2"/>
            <w:tcBorders>
              <w:left w:val="single" w:sz="4" w:space="0" w:color="FFFFFF"/>
            </w:tcBorders>
          </w:tcPr>
          <w:p w:rsidR="004346EE" w:rsidRPr="00C10DB4" w:rsidRDefault="004346EE" w:rsidP="00C10DB4">
            <w:pPr>
              <w:spacing w:after="0" w:line="240" w:lineRule="auto"/>
              <w:ind w:left="-1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  <w:tcBorders>
              <w:left w:val="single" w:sz="4" w:space="0" w:color="FFFFFF"/>
            </w:tcBorders>
          </w:tcPr>
          <w:p w:rsidR="004346EE" w:rsidRPr="00C10DB4" w:rsidRDefault="004346EE" w:rsidP="00C10DB4">
            <w:pPr>
              <w:spacing w:after="0" w:line="240" w:lineRule="auto"/>
              <w:ind w:left="-1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46EE" w:rsidRPr="00C10DB4" w:rsidRDefault="004346EE" w:rsidP="00C1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6EE" w:rsidRPr="00C10DB4" w:rsidRDefault="004346EE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B4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346EE" w:rsidRPr="00C10DB4" w:rsidRDefault="004346EE" w:rsidP="00C1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6EE" w:rsidRPr="00C10DB4" w:rsidRDefault="004346EE" w:rsidP="00C1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6EE" w:rsidRPr="00C10DB4" w:rsidRDefault="004346EE" w:rsidP="00C10DB4">
            <w:pPr>
              <w:pStyle w:val="textn"/>
              <w:jc w:val="center"/>
              <w:rPr>
                <w:sz w:val="28"/>
                <w:szCs w:val="28"/>
              </w:rPr>
            </w:pPr>
            <w:r w:rsidRPr="00C10DB4">
              <w:rPr>
                <w:sz w:val="28"/>
                <w:szCs w:val="28"/>
              </w:rPr>
              <w:t>300</w:t>
            </w:r>
          </w:p>
          <w:p w:rsidR="004346EE" w:rsidRPr="00C10DB4" w:rsidRDefault="004346EE" w:rsidP="004346EE">
            <w:pPr>
              <w:pStyle w:val="textn"/>
              <w:rPr>
                <w:sz w:val="28"/>
                <w:szCs w:val="28"/>
              </w:rPr>
            </w:pPr>
          </w:p>
        </w:tc>
        <w:tc>
          <w:tcPr>
            <w:tcW w:w="2288" w:type="dxa"/>
            <w:tcBorders>
              <w:left w:val="single" w:sz="4" w:space="0" w:color="FFFFFF"/>
            </w:tcBorders>
          </w:tcPr>
          <w:p w:rsidR="004346EE" w:rsidRPr="00C10DB4" w:rsidRDefault="004346EE" w:rsidP="00C10DB4">
            <w:pPr>
              <w:spacing w:after="0" w:line="240" w:lineRule="auto"/>
              <w:ind w:left="-1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46EE" w:rsidRPr="00C10DB4" w:rsidRDefault="004346EE" w:rsidP="00C1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6EE" w:rsidRPr="00C10DB4" w:rsidRDefault="004346EE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B4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346EE" w:rsidRPr="00C10DB4" w:rsidRDefault="004346EE" w:rsidP="00C1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6EE" w:rsidRPr="00C10DB4" w:rsidRDefault="004346EE" w:rsidP="00C1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6EE" w:rsidRPr="00C10DB4" w:rsidRDefault="004346EE" w:rsidP="00C1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6EE" w:rsidRPr="00C10DB4" w:rsidRDefault="004346EE" w:rsidP="00C1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E4057D" w:rsidRPr="001E4832" w:rsidRDefault="00E4057D" w:rsidP="00A44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70CB3" w:rsidRDefault="00D70CB3" w:rsidP="00A44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Метод определения химической стойкости полимерных материалов по ГОСТ 12020-72</w:t>
      </w:r>
    </w:p>
    <w:p w:rsidR="00D70CB3" w:rsidRDefault="00D70CB3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Химическая стойкость полимерных материалов определяется по ГОСТ 12020-72 «Пластмассы. Методы определения стойкости к действию химических сред».</w:t>
      </w:r>
    </w:p>
    <w:p w:rsidR="00D70CB3" w:rsidRDefault="00C771CA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Сущность метода</w:t>
      </w:r>
      <w:r w:rsidR="00D70CB3" w:rsidRPr="00D70CB3">
        <w:rPr>
          <w:rFonts w:ascii="Times New Roman" w:hAnsi="Times New Roman"/>
          <w:sz w:val="28"/>
          <w:szCs w:val="28"/>
        </w:rPr>
        <w:t xml:space="preserve"> заключается в определении изменения массы, линейных размеров, внешнего вида стандартных образцов пластмасс</w:t>
      </w:r>
      <w:r w:rsidR="00D70CB3">
        <w:rPr>
          <w:rFonts w:ascii="Times New Roman" w:hAnsi="Times New Roman"/>
          <w:sz w:val="28"/>
          <w:szCs w:val="28"/>
        </w:rPr>
        <w:t xml:space="preserve"> (полимерных материалов)</w:t>
      </w:r>
      <w:r>
        <w:rPr>
          <w:rFonts w:ascii="Times New Roman" w:hAnsi="Times New Roman"/>
          <w:sz w:val="28"/>
          <w:szCs w:val="28"/>
        </w:rPr>
        <w:t xml:space="preserve"> в ненапряженном состоянии.</w:t>
      </w:r>
    </w:p>
    <w:p w:rsidR="00D70CB3" w:rsidRPr="00650C81" w:rsidRDefault="00D70CB3" w:rsidP="00E6788B">
      <w:pPr>
        <w:spacing w:after="0" w:line="360" w:lineRule="auto"/>
        <w:ind w:left="-284" w:firstLine="284"/>
        <w:jc w:val="both"/>
        <w:rPr>
          <w:rFonts w:ascii="Arial" w:hAnsi="Arial" w:cs="Arial"/>
        </w:rPr>
      </w:pPr>
      <w:r w:rsidRPr="00D70CB3">
        <w:rPr>
          <w:rFonts w:ascii="Times New Roman" w:hAnsi="Times New Roman"/>
          <w:bCs/>
          <w:kern w:val="36"/>
          <w:sz w:val="28"/>
          <w:szCs w:val="28"/>
        </w:rPr>
        <w:t xml:space="preserve">3.1 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Определение изменения массы и линейных размеров образцов пластмасс (полимерных материалов), коэффициентов диффузии, сорбции и проницаемости </w:t>
      </w:r>
      <w:r>
        <w:rPr>
          <w:rFonts w:ascii="Times New Roman" w:hAnsi="Times New Roman"/>
          <w:sz w:val="28"/>
          <w:szCs w:val="28"/>
        </w:rPr>
        <w:t>(и</w:t>
      </w:r>
      <w:r w:rsidRPr="00D70CB3">
        <w:rPr>
          <w:rFonts w:ascii="Times New Roman" w:hAnsi="Times New Roman"/>
          <w:sz w:val="28"/>
          <w:szCs w:val="28"/>
        </w:rPr>
        <w:t>спытания в ненапряженном состоянии)</w:t>
      </w:r>
      <w:r w:rsidR="00C771CA">
        <w:rPr>
          <w:rFonts w:ascii="Times New Roman" w:hAnsi="Times New Roman"/>
          <w:sz w:val="28"/>
          <w:szCs w:val="28"/>
        </w:rPr>
        <w:t>.</w:t>
      </w:r>
    </w:p>
    <w:p w:rsidR="00D70CB3" w:rsidRDefault="00D70CB3" w:rsidP="00E6788B">
      <w:pPr>
        <w:spacing w:after="0" w:line="360" w:lineRule="auto"/>
        <w:ind w:left="-284" w:firstLine="284"/>
        <w:jc w:val="both"/>
        <w:outlineLvl w:val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3.1.1 </w:t>
      </w:r>
      <w:r w:rsidRPr="00D70CB3">
        <w:rPr>
          <w:rFonts w:ascii="Times New Roman" w:hAnsi="Times New Roman"/>
          <w:iCs/>
          <w:sz w:val="28"/>
          <w:szCs w:val="28"/>
        </w:rPr>
        <w:t>Средства анализа</w:t>
      </w:r>
    </w:p>
    <w:p w:rsidR="00D70CB3" w:rsidRDefault="00D70CB3" w:rsidP="00E6788B">
      <w:pPr>
        <w:spacing w:after="0" w:line="360" w:lineRule="auto"/>
        <w:ind w:left="-284" w:firstLine="284"/>
        <w:jc w:val="both"/>
        <w:outlineLvl w:val="0"/>
        <w:rPr>
          <w:rFonts w:ascii="Times New Roman" w:hAnsi="Times New Roman"/>
          <w:iCs/>
          <w:sz w:val="28"/>
          <w:szCs w:val="28"/>
        </w:rPr>
      </w:pPr>
      <w:r w:rsidRPr="00D70CB3">
        <w:rPr>
          <w:rFonts w:ascii="Times New Roman" w:hAnsi="Times New Roman"/>
          <w:sz w:val="28"/>
          <w:szCs w:val="28"/>
        </w:rPr>
        <w:t>Сосуды из стекла или другого материала, стойкого к действию химического реагента, стеклянные банки или химические стаканы, закрываемые крышками. Размеры их должны быть пропорциональны размерам образцов.</w:t>
      </w:r>
    </w:p>
    <w:p w:rsidR="00D70CB3" w:rsidRDefault="00D70CB3" w:rsidP="00E6788B">
      <w:pPr>
        <w:spacing w:after="0" w:line="360" w:lineRule="auto"/>
        <w:ind w:left="-284" w:firstLine="284"/>
        <w:jc w:val="both"/>
        <w:outlineLvl w:val="0"/>
        <w:rPr>
          <w:rFonts w:ascii="Times New Roman" w:hAnsi="Times New Roman"/>
          <w:iCs/>
          <w:sz w:val="28"/>
          <w:szCs w:val="28"/>
        </w:rPr>
      </w:pPr>
      <w:r w:rsidRPr="00D70CB3">
        <w:rPr>
          <w:rFonts w:ascii="Times New Roman" w:hAnsi="Times New Roman"/>
          <w:sz w:val="28"/>
          <w:szCs w:val="28"/>
        </w:rPr>
        <w:t>Для проведения испытаний при повышенных температурах и при использовании легколетучих жидкостей применяют сосуды с плотно закрывающимися крышками или снабженные обратными холодильниками.</w:t>
      </w:r>
    </w:p>
    <w:p w:rsidR="00D70CB3" w:rsidRDefault="00D70CB3" w:rsidP="00E6788B">
      <w:pPr>
        <w:spacing w:after="0" w:line="360" w:lineRule="auto"/>
        <w:ind w:left="-284" w:firstLine="284"/>
        <w:jc w:val="both"/>
        <w:outlineLvl w:val="0"/>
        <w:rPr>
          <w:rFonts w:ascii="Times New Roman" w:hAnsi="Times New Roman"/>
          <w:iCs/>
          <w:sz w:val="28"/>
          <w:szCs w:val="28"/>
        </w:rPr>
      </w:pPr>
      <w:r w:rsidRPr="00D70CB3">
        <w:rPr>
          <w:rFonts w:ascii="Times New Roman" w:hAnsi="Times New Roman"/>
          <w:sz w:val="28"/>
          <w:szCs w:val="28"/>
        </w:rPr>
        <w:t>Термостаты или жидкостные бани для круглосуточного длительного нагрева сосудов с химическими реагентами и испытуемыми обр</w:t>
      </w:r>
      <w:r w:rsidR="00C145F0">
        <w:rPr>
          <w:rFonts w:ascii="Times New Roman" w:hAnsi="Times New Roman"/>
          <w:sz w:val="28"/>
          <w:szCs w:val="28"/>
        </w:rPr>
        <w:t>азцами пластмасс (полимерных материалов).</w:t>
      </w:r>
      <w:r w:rsidRPr="00D70CB3">
        <w:rPr>
          <w:rFonts w:ascii="Times New Roman" w:hAnsi="Times New Roman"/>
          <w:sz w:val="28"/>
          <w:szCs w:val="28"/>
        </w:rPr>
        <w:t xml:space="preserve"> Система обогрева должна быть снабжена приборами, позволяющими устанавливать необходимую температуру и поддерживать ее в пределах ±2 °С.</w:t>
      </w:r>
    </w:p>
    <w:p w:rsidR="00D70CB3" w:rsidRDefault="00D70CB3" w:rsidP="00E6788B">
      <w:pPr>
        <w:spacing w:after="0" w:line="360" w:lineRule="auto"/>
        <w:ind w:left="-284" w:firstLine="284"/>
        <w:jc w:val="both"/>
        <w:outlineLvl w:val="0"/>
        <w:rPr>
          <w:rFonts w:ascii="Times New Roman" w:hAnsi="Times New Roman"/>
          <w:iCs/>
          <w:sz w:val="28"/>
          <w:szCs w:val="28"/>
        </w:rPr>
      </w:pPr>
      <w:r w:rsidRPr="00D70CB3">
        <w:rPr>
          <w:rFonts w:ascii="Times New Roman" w:hAnsi="Times New Roman"/>
          <w:sz w:val="28"/>
          <w:szCs w:val="28"/>
        </w:rPr>
        <w:t>Измерительный инструмент для определения линейных размеров образцов с погрешностью не более 0,01 мм.</w:t>
      </w:r>
    </w:p>
    <w:p w:rsidR="00D70CB3" w:rsidRDefault="00D70CB3" w:rsidP="00E6788B">
      <w:pPr>
        <w:spacing w:after="0" w:line="360" w:lineRule="auto"/>
        <w:ind w:left="-284"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D70CB3">
        <w:rPr>
          <w:rFonts w:ascii="Times New Roman" w:hAnsi="Times New Roman"/>
          <w:sz w:val="28"/>
          <w:szCs w:val="28"/>
        </w:rPr>
        <w:t>Для испытания применяют один или несколько химических реагенто</w:t>
      </w:r>
      <w:r w:rsidR="000565DB">
        <w:rPr>
          <w:rFonts w:ascii="Times New Roman" w:hAnsi="Times New Roman"/>
          <w:sz w:val="28"/>
          <w:szCs w:val="28"/>
        </w:rPr>
        <w:t>в, указанных ниже.</w:t>
      </w:r>
    </w:p>
    <w:p w:rsidR="00C771CA" w:rsidRDefault="00C771CA" w:rsidP="00E6788B">
      <w:pPr>
        <w:spacing w:after="0" w:line="360" w:lineRule="auto"/>
        <w:ind w:left="-284" w:firstLine="284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771CA" w:rsidRDefault="00C771CA" w:rsidP="00E6788B">
      <w:pPr>
        <w:spacing w:after="0" w:line="360" w:lineRule="auto"/>
        <w:ind w:left="-284" w:firstLine="284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1323"/>
        <w:gridCol w:w="4064"/>
      </w:tblGrid>
      <w:tr w:rsidR="00C771CA" w:rsidRPr="00C10DB4" w:rsidTr="00C771CA">
        <w:trPr>
          <w:trHeight w:val="311"/>
          <w:tblHeader/>
          <w:jc w:val="center"/>
        </w:trPr>
        <w:tc>
          <w:tcPr>
            <w:tcW w:w="2121" w:type="pct"/>
            <w:shd w:val="clear" w:color="auto" w:fill="FFFFFF"/>
            <w:vAlign w:val="center"/>
          </w:tcPr>
          <w:p w:rsidR="00C771CA" w:rsidRPr="00C771CA" w:rsidRDefault="00C771CA" w:rsidP="00C771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1CA">
              <w:rPr>
                <w:rFonts w:ascii="Times New Roman" w:hAnsi="Times New Roman"/>
                <w:sz w:val="28"/>
                <w:szCs w:val="28"/>
              </w:rPr>
              <w:t>Наименование реагента</w:t>
            </w:r>
          </w:p>
        </w:tc>
        <w:tc>
          <w:tcPr>
            <w:tcW w:w="707" w:type="pct"/>
            <w:shd w:val="clear" w:color="auto" w:fill="FFFFFF"/>
            <w:vAlign w:val="center"/>
          </w:tcPr>
          <w:p w:rsidR="00C771CA" w:rsidRPr="00C771CA" w:rsidRDefault="00C771CA" w:rsidP="00C771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1CA">
              <w:rPr>
                <w:rFonts w:ascii="Times New Roman" w:hAnsi="Times New Roman"/>
                <w:sz w:val="28"/>
                <w:szCs w:val="28"/>
              </w:rPr>
              <w:t>Раствор, массовая доля, %</w:t>
            </w:r>
          </w:p>
        </w:tc>
        <w:tc>
          <w:tcPr>
            <w:tcW w:w="2172" w:type="pct"/>
            <w:shd w:val="clear" w:color="auto" w:fill="FFFFFF"/>
            <w:vAlign w:val="center"/>
          </w:tcPr>
          <w:p w:rsidR="00C771CA" w:rsidRPr="00C771CA" w:rsidRDefault="00C771CA" w:rsidP="00C771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1CA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C771CA" w:rsidRPr="00C10DB4" w:rsidTr="00C771CA">
        <w:trPr>
          <w:jc w:val="center"/>
        </w:trPr>
        <w:tc>
          <w:tcPr>
            <w:tcW w:w="2121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Уксусная кислота по ГОСТ 61</w:t>
            </w:r>
          </w:p>
        </w:tc>
        <w:tc>
          <w:tcPr>
            <w:tcW w:w="707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72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771CA" w:rsidRPr="00C10DB4" w:rsidTr="00C771CA">
        <w:trPr>
          <w:jc w:val="center"/>
        </w:trPr>
        <w:tc>
          <w:tcPr>
            <w:tcW w:w="2121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Уксусная кислота по ГОСТ 61</w:t>
            </w:r>
          </w:p>
        </w:tc>
        <w:tc>
          <w:tcPr>
            <w:tcW w:w="707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72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771CA" w:rsidRPr="00C10DB4" w:rsidTr="00C771CA">
        <w:trPr>
          <w:jc w:val="center"/>
        </w:trPr>
        <w:tc>
          <w:tcPr>
            <w:tcW w:w="2121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Ацетон по ГОСТ 2603</w:t>
            </w:r>
          </w:p>
        </w:tc>
        <w:tc>
          <w:tcPr>
            <w:tcW w:w="707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72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771CA" w:rsidRPr="00C10DB4" w:rsidTr="00C771CA">
        <w:trPr>
          <w:jc w:val="center"/>
        </w:trPr>
        <w:tc>
          <w:tcPr>
            <w:tcW w:w="2121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Аммиак водный по ГОСТ 3760</w:t>
            </w:r>
          </w:p>
        </w:tc>
        <w:tc>
          <w:tcPr>
            <w:tcW w:w="707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172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771CA" w:rsidRPr="00C10DB4" w:rsidTr="00C771CA">
        <w:trPr>
          <w:jc w:val="center"/>
        </w:trPr>
        <w:tc>
          <w:tcPr>
            <w:tcW w:w="2121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Аммиак водный</w:t>
            </w:r>
          </w:p>
        </w:tc>
        <w:tc>
          <w:tcPr>
            <w:tcW w:w="707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72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Получают, разбавляя раствор с массовой долей 25 % по ГОСТ 3760 дистиллированной водой</w:t>
            </w:r>
          </w:p>
        </w:tc>
      </w:tr>
      <w:tr w:rsidR="00C771CA" w:rsidRPr="00C10DB4" w:rsidTr="00C771CA">
        <w:trPr>
          <w:jc w:val="center"/>
        </w:trPr>
        <w:tc>
          <w:tcPr>
            <w:tcW w:w="2121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Анилин по ГОСТ 5819</w:t>
            </w:r>
          </w:p>
        </w:tc>
        <w:tc>
          <w:tcPr>
            <w:tcW w:w="707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72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771CA" w:rsidRPr="00C10DB4" w:rsidTr="00C771CA">
        <w:trPr>
          <w:jc w:val="center"/>
        </w:trPr>
        <w:tc>
          <w:tcPr>
            <w:tcW w:w="2121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Хромовая кислота</w:t>
            </w:r>
          </w:p>
        </w:tc>
        <w:tc>
          <w:tcPr>
            <w:tcW w:w="707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172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Получают, используя хромовый технический ангидрид по ГОСТ 2548 и серную кислоту по ГОСТ 4204</w:t>
            </w:r>
          </w:p>
        </w:tc>
      </w:tr>
      <w:tr w:rsidR="00C771CA" w:rsidRPr="00C10DB4" w:rsidTr="00C771CA">
        <w:trPr>
          <w:jc w:val="center"/>
        </w:trPr>
        <w:tc>
          <w:tcPr>
            <w:tcW w:w="2121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Лимонная кислота по ГОСТ 3652</w:t>
            </w:r>
          </w:p>
        </w:tc>
        <w:tc>
          <w:tcPr>
            <w:tcW w:w="707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72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771CA" w:rsidRPr="00C10DB4" w:rsidTr="00C771CA">
        <w:trPr>
          <w:jc w:val="center"/>
        </w:trPr>
        <w:tc>
          <w:tcPr>
            <w:tcW w:w="2121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Диэтиловый эфир</w:t>
            </w:r>
          </w:p>
        </w:tc>
        <w:tc>
          <w:tcPr>
            <w:tcW w:w="707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72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771CA" w:rsidRPr="00C10DB4" w:rsidTr="00C771CA">
        <w:trPr>
          <w:jc w:val="center"/>
        </w:trPr>
        <w:tc>
          <w:tcPr>
            <w:tcW w:w="2121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Дистиллированная вода по ГОСТ 6709</w:t>
            </w:r>
          </w:p>
        </w:tc>
        <w:tc>
          <w:tcPr>
            <w:tcW w:w="707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72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771CA" w:rsidRPr="00C10DB4" w:rsidTr="00C771CA">
        <w:trPr>
          <w:jc w:val="center"/>
        </w:trPr>
        <w:tc>
          <w:tcPr>
            <w:tcW w:w="2121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Спирт этиловый ректификованный технический по ГОСТ 18300</w:t>
            </w:r>
          </w:p>
        </w:tc>
        <w:tc>
          <w:tcPr>
            <w:tcW w:w="707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2172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771CA" w:rsidRPr="00C10DB4" w:rsidTr="00C771CA">
        <w:trPr>
          <w:jc w:val="center"/>
        </w:trPr>
        <w:tc>
          <w:tcPr>
            <w:tcW w:w="2121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Спирт этиловый ректификованный технический по ГОСТ 18300</w:t>
            </w:r>
          </w:p>
        </w:tc>
        <w:tc>
          <w:tcPr>
            <w:tcW w:w="707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172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Получают, разбавляя раствор с массовой долей 96 % дистиллированной водой</w:t>
            </w:r>
          </w:p>
        </w:tc>
      </w:tr>
      <w:tr w:rsidR="00C771CA" w:rsidRPr="00C10DB4" w:rsidTr="00C771CA">
        <w:trPr>
          <w:jc w:val="center"/>
        </w:trPr>
        <w:tc>
          <w:tcPr>
            <w:tcW w:w="2121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Этилацетат по ГОСТ 8981</w:t>
            </w:r>
          </w:p>
        </w:tc>
        <w:tc>
          <w:tcPr>
            <w:tcW w:w="707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72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771CA" w:rsidRPr="00C10DB4" w:rsidTr="00C771CA">
        <w:trPr>
          <w:jc w:val="center"/>
        </w:trPr>
        <w:tc>
          <w:tcPr>
            <w:tcW w:w="2121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Гептан нормальный эталонный по ГОСТ 25828</w:t>
            </w:r>
          </w:p>
        </w:tc>
        <w:tc>
          <w:tcPr>
            <w:tcW w:w="707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72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771CA" w:rsidRPr="00C10DB4" w:rsidTr="00C771CA">
        <w:trPr>
          <w:jc w:val="center"/>
        </w:trPr>
        <w:tc>
          <w:tcPr>
            <w:tcW w:w="2121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Соляная кислота по ГОСТ 3118</w:t>
            </w:r>
          </w:p>
        </w:tc>
        <w:tc>
          <w:tcPr>
            <w:tcW w:w="707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35 - 38</w:t>
            </w:r>
          </w:p>
        </w:tc>
        <w:tc>
          <w:tcPr>
            <w:tcW w:w="2172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771CA" w:rsidRPr="00C10DB4" w:rsidTr="00C771CA">
        <w:trPr>
          <w:jc w:val="center"/>
        </w:trPr>
        <w:tc>
          <w:tcPr>
            <w:tcW w:w="2121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Фтористоводородная кислота по ГОСТ 10484</w:t>
            </w:r>
          </w:p>
        </w:tc>
        <w:tc>
          <w:tcPr>
            <w:tcW w:w="707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172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771CA" w:rsidRPr="00C10DB4" w:rsidTr="00C771CA">
        <w:trPr>
          <w:jc w:val="center"/>
        </w:trPr>
        <w:tc>
          <w:tcPr>
            <w:tcW w:w="2121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Перекись водорода по ГОСТ 10929</w:t>
            </w:r>
          </w:p>
        </w:tc>
        <w:tc>
          <w:tcPr>
            <w:tcW w:w="707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72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771CA" w:rsidRPr="00C10DB4" w:rsidTr="00C771CA">
        <w:trPr>
          <w:jc w:val="center"/>
        </w:trPr>
        <w:tc>
          <w:tcPr>
            <w:tcW w:w="2121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Перекись водорода по ГОСТ 10929</w:t>
            </w:r>
          </w:p>
        </w:tc>
        <w:tc>
          <w:tcPr>
            <w:tcW w:w="707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72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771CA" w:rsidRPr="00C10DB4" w:rsidTr="00C771CA">
        <w:trPr>
          <w:jc w:val="center"/>
        </w:trPr>
        <w:tc>
          <w:tcPr>
            <w:tcW w:w="2121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Молочная кислота</w:t>
            </w:r>
          </w:p>
        </w:tc>
        <w:tc>
          <w:tcPr>
            <w:tcW w:w="707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72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Получают разбавлением молочной кислоты по ТУ 6-09-298 или ТУ 6-09-33-72</w:t>
            </w:r>
          </w:p>
        </w:tc>
      </w:tr>
      <w:tr w:rsidR="00C771CA" w:rsidRPr="00C10DB4" w:rsidTr="00C771CA">
        <w:trPr>
          <w:jc w:val="center"/>
        </w:trPr>
        <w:tc>
          <w:tcPr>
            <w:tcW w:w="2121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Метанол-яд по ГОСТ 2222</w:t>
            </w:r>
          </w:p>
        </w:tc>
        <w:tc>
          <w:tcPr>
            <w:tcW w:w="707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72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771CA" w:rsidRPr="00C10DB4" w:rsidTr="00C771CA">
        <w:trPr>
          <w:jc w:val="center"/>
        </w:trPr>
        <w:tc>
          <w:tcPr>
            <w:tcW w:w="2121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Азотная кислота</w:t>
            </w:r>
          </w:p>
        </w:tc>
        <w:tc>
          <w:tcPr>
            <w:tcW w:w="707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172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Получают разбавлением азотной концентрированной кислоты по ГОСТ 701 дистиллированной водой</w:t>
            </w:r>
          </w:p>
        </w:tc>
      </w:tr>
      <w:tr w:rsidR="00C771CA" w:rsidRPr="00C10DB4" w:rsidTr="00C771CA">
        <w:trPr>
          <w:jc w:val="center"/>
        </w:trPr>
        <w:tc>
          <w:tcPr>
            <w:tcW w:w="2121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Азотная кислота</w:t>
            </w:r>
          </w:p>
        </w:tc>
        <w:tc>
          <w:tcPr>
            <w:tcW w:w="707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172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Получают разбавлением азотной кислоты по ГОСТ 4461 дистиллированной водой</w:t>
            </w:r>
          </w:p>
        </w:tc>
      </w:tr>
      <w:tr w:rsidR="00C771CA" w:rsidRPr="00C10DB4" w:rsidTr="00C771CA">
        <w:trPr>
          <w:jc w:val="center"/>
        </w:trPr>
        <w:tc>
          <w:tcPr>
            <w:tcW w:w="2121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Азотная кислота</w:t>
            </w:r>
          </w:p>
        </w:tc>
        <w:tc>
          <w:tcPr>
            <w:tcW w:w="707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72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То же</w:t>
            </w:r>
          </w:p>
        </w:tc>
      </w:tr>
      <w:tr w:rsidR="00C771CA" w:rsidRPr="00C10DB4" w:rsidTr="00C771CA">
        <w:trPr>
          <w:jc w:val="center"/>
        </w:trPr>
        <w:tc>
          <w:tcPr>
            <w:tcW w:w="2121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Олеиновая кислота по ТУ 6-09-5290</w:t>
            </w:r>
          </w:p>
        </w:tc>
        <w:tc>
          <w:tcPr>
            <w:tcW w:w="707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72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771CA" w:rsidRPr="00C10DB4" w:rsidTr="00C771CA">
        <w:trPr>
          <w:jc w:val="center"/>
        </w:trPr>
        <w:tc>
          <w:tcPr>
            <w:tcW w:w="2121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Фенол по ГОСТ 23519</w:t>
            </w:r>
          </w:p>
        </w:tc>
        <w:tc>
          <w:tcPr>
            <w:tcW w:w="707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72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771CA" w:rsidRPr="00C10DB4" w:rsidTr="00C771CA">
        <w:trPr>
          <w:jc w:val="center"/>
        </w:trPr>
        <w:tc>
          <w:tcPr>
            <w:tcW w:w="2121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Натрий углекислый</w:t>
            </w:r>
          </w:p>
        </w:tc>
        <w:tc>
          <w:tcPr>
            <w:tcW w:w="707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72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Получают растворением натрия углекислого по ГОСТ 84 в дистиллированной воде</w:t>
            </w:r>
          </w:p>
        </w:tc>
      </w:tr>
      <w:tr w:rsidR="00C771CA" w:rsidRPr="00C10DB4" w:rsidTr="00C771CA">
        <w:trPr>
          <w:jc w:val="center"/>
        </w:trPr>
        <w:tc>
          <w:tcPr>
            <w:tcW w:w="2121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Натрий углекислый</w:t>
            </w:r>
          </w:p>
        </w:tc>
        <w:tc>
          <w:tcPr>
            <w:tcW w:w="707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72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То же</w:t>
            </w:r>
          </w:p>
        </w:tc>
      </w:tr>
      <w:tr w:rsidR="00C771CA" w:rsidRPr="00C10DB4" w:rsidTr="00C771CA">
        <w:trPr>
          <w:jc w:val="center"/>
        </w:trPr>
        <w:tc>
          <w:tcPr>
            <w:tcW w:w="2121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Хлористый натрий</w:t>
            </w:r>
          </w:p>
        </w:tc>
        <w:tc>
          <w:tcPr>
            <w:tcW w:w="707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72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Получают растворением хлористого натрия по ГОСТ 4233 в дистиллированной воде</w:t>
            </w:r>
          </w:p>
        </w:tc>
      </w:tr>
      <w:tr w:rsidR="00C771CA" w:rsidRPr="00C10DB4" w:rsidTr="00C771CA">
        <w:trPr>
          <w:jc w:val="center"/>
        </w:trPr>
        <w:tc>
          <w:tcPr>
            <w:tcW w:w="2121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Гидроокись натрия</w:t>
            </w:r>
          </w:p>
        </w:tc>
        <w:tc>
          <w:tcPr>
            <w:tcW w:w="707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172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Получают растворением гидроокиси натрия по ГОСТ 4328 в дистиллированной воде</w:t>
            </w:r>
          </w:p>
        </w:tc>
      </w:tr>
      <w:tr w:rsidR="00C771CA" w:rsidRPr="00C10DB4" w:rsidTr="00C771CA">
        <w:trPr>
          <w:jc w:val="center"/>
        </w:trPr>
        <w:tc>
          <w:tcPr>
            <w:tcW w:w="2121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Гидроокись натрия</w:t>
            </w:r>
          </w:p>
        </w:tc>
        <w:tc>
          <w:tcPr>
            <w:tcW w:w="707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72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То же</w:t>
            </w:r>
          </w:p>
        </w:tc>
      </w:tr>
      <w:tr w:rsidR="00C771CA" w:rsidRPr="00C10DB4" w:rsidTr="00C771CA">
        <w:trPr>
          <w:jc w:val="center"/>
        </w:trPr>
        <w:tc>
          <w:tcPr>
            <w:tcW w:w="2121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Гипохлорит натрия</w:t>
            </w:r>
          </w:p>
        </w:tc>
        <w:tc>
          <w:tcPr>
            <w:tcW w:w="707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72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Получают растворением технического гипохлорита натрия по ТУ 6-01-1287</w:t>
            </w:r>
          </w:p>
        </w:tc>
      </w:tr>
      <w:tr w:rsidR="00C771CA" w:rsidRPr="00C10DB4" w:rsidTr="00C771CA">
        <w:trPr>
          <w:jc w:val="center"/>
        </w:trPr>
        <w:tc>
          <w:tcPr>
            <w:tcW w:w="2121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Серная кислота</w:t>
            </w:r>
          </w:p>
        </w:tc>
        <w:tc>
          <w:tcPr>
            <w:tcW w:w="707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2172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Получают, укрепляя серную кислоту по ГОСТ 4204 олеумом</w:t>
            </w:r>
          </w:p>
        </w:tc>
      </w:tr>
      <w:tr w:rsidR="00C771CA" w:rsidRPr="00C10DB4" w:rsidTr="00C771CA">
        <w:trPr>
          <w:jc w:val="center"/>
        </w:trPr>
        <w:tc>
          <w:tcPr>
            <w:tcW w:w="2121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Серная кислота</w:t>
            </w:r>
          </w:p>
        </w:tc>
        <w:tc>
          <w:tcPr>
            <w:tcW w:w="707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172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Получают, разбавляя серную кислоту по ГОСТ 4204 дистиллированной водой</w:t>
            </w:r>
          </w:p>
        </w:tc>
      </w:tr>
      <w:tr w:rsidR="00C771CA" w:rsidRPr="00C10DB4" w:rsidTr="00C771CA">
        <w:trPr>
          <w:jc w:val="center"/>
        </w:trPr>
        <w:tc>
          <w:tcPr>
            <w:tcW w:w="2121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Серная кислота</w:t>
            </w:r>
          </w:p>
        </w:tc>
        <w:tc>
          <w:tcPr>
            <w:tcW w:w="707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72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То же</w:t>
            </w:r>
          </w:p>
        </w:tc>
      </w:tr>
      <w:tr w:rsidR="00C771CA" w:rsidRPr="00C10DB4" w:rsidTr="00C771CA">
        <w:trPr>
          <w:jc w:val="center"/>
        </w:trPr>
        <w:tc>
          <w:tcPr>
            <w:tcW w:w="2121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Серная кислота</w:t>
            </w:r>
          </w:p>
        </w:tc>
        <w:tc>
          <w:tcPr>
            <w:tcW w:w="707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72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Получают, разбавляя серную кислоту по ГОСТ 4204 дистиллированной водой</w:t>
            </w:r>
          </w:p>
        </w:tc>
      </w:tr>
      <w:tr w:rsidR="00C771CA" w:rsidRPr="00C10DB4" w:rsidTr="00C771CA">
        <w:trPr>
          <w:jc w:val="center"/>
        </w:trPr>
        <w:tc>
          <w:tcPr>
            <w:tcW w:w="2121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Толуол по ГОСТ 5789</w:t>
            </w:r>
          </w:p>
        </w:tc>
        <w:tc>
          <w:tcPr>
            <w:tcW w:w="707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72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То же</w:t>
            </w:r>
          </w:p>
        </w:tc>
      </w:tr>
      <w:tr w:rsidR="00C771CA" w:rsidRPr="00C10DB4" w:rsidTr="00C771CA">
        <w:trPr>
          <w:jc w:val="center"/>
        </w:trPr>
        <w:tc>
          <w:tcPr>
            <w:tcW w:w="2121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2,2,4-триметилпентан (изооктан) по ТУ 6-09-921</w:t>
            </w:r>
          </w:p>
        </w:tc>
        <w:tc>
          <w:tcPr>
            <w:tcW w:w="707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72" w:type="pct"/>
            <w:shd w:val="clear" w:color="auto" w:fill="FFFFFF"/>
          </w:tcPr>
          <w:p w:rsidR="00C771CA" w:rsidRPr="000565DB" w:rsidRDefault="00C771CA" w:rsidP="00E6788B">
            <w:pPr>
              <w:spacing w:before="100" w:beforeAutospacing="1" w:after="100" w:afterAutospacing="1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D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0565DB" w:rsidRPr="00D70CB3" w:rsidRDefault="000565DB" w:rsidP="00E6788B">
      <w:pPr>
        <w:spacing w:after="0" w:line="360" w:lineRule="auto"/>
        <w:ind w:left="-284" w:firstLine="284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D70CB3" w:rsidRPr="00D70CB3" w:rsidRDefault="00D70CB3" w:rsidP="00E6788B">
      <w:pPr>
        <w:spacing w:after="0" w:line="360" w:lineRule="auto"/>
        <w:ind w:left="-284" w:firstLine="284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D70CB3" w:rsidRPr="00D70CB3" w:rsidRDefault="00D70CB3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0565DB" w:rsidRPr="000565DB" w:rsidRDefault="000565DB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5DB">
        <w:rPr>
          <w:rFonts w:ascii="Times New Roman" w:hAnsi="Times New Roman"/>
          <w:sz w:val="28"/>
          <w:szCs w:val="28"/>
        </w:rPr>
        <w:t>Химический реагент и его концентрацию выбирают в соответствии с условиями эксплуатации пластмасс. Допускается использовать другие концентрации, а также химические реагенты в зависимости от условий эксплуатации пластмасс.</w:t>
      </w:r>
    </w:p>
    <w:p w:rsidR="000565DB" w:rsidRPr="000565DB" w:rsidRDefault="000565DB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5DB">
        <w:rPr>
          <w:rFonts w:ascii="Times New Roman" w:hAnsi="Times New Roman"/>
          <w:sz w:val="28"/>
          <w:szCs w:val="28"/>
        </w:rPr>
        <w:t>Испытания проводят с соблюдением правил по технике безопасности, установленных для работы с применяемым химическим реагентом.</w:t>
      </w:r>
    </w:p>
    <w:p w:rsidR="000565DB" w:rsidRDefault="000565DB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5DB">
        <w:rPr>
          <w:rFonts w:ascii="Times New Roman" w:hAnsi="Times New Roman"/>
          <w:sz w:val="28"/>
          <w:szCs w:val="28"/>
        </w:rPr>
        <w:t>Весы, обеспечивающие взвешивание с точностью до четвертого десятичного знака образцов массой до 1 г, или весы, обеспечивающие взвешивание с точностью до третьего десятичного знака образцов массой более 1 г.</w:t>
      </w:r>
    </w:p>
    <w:p w:rsidR="000565DB" w:rsidRDefault="000565DB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 Подготовка к испытанию</w:t>
      </w:r>
      <w:bookmarkStart w:id="0" w:name="i37179"/>
    </w:p>
    <w:p w:rsidR="000565DB" w:rsidRDefault="00A84DB1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3.1.2.1 </w:t>
      </w:r>
      <w:r w:rsidR="000565DB" w:rsidRPr="000565DB">
        <w:rPr>
          <w:rFonts w:ascii="Times New Roman" w:hAnsi="Times New Roman"/>
          <w:sz w:val="28"/>
          <w:szCs w:val="28"/>
        </w:rPr>
        <w:t>Для испытания пластмасс, перерабатываемых литьем под давлением или прессованием, образцы изготавливают литьем под давлением или прессованием в форме диска диаметром (50±1) мм и толщиной (3±0,2) мм.</w:t>
      </w:r>
      <w:bookmarkStart w:id="1" w:name="i42019"/>
      <w:bookmarkEnd w:id="0"/>
    </w:p>
    <w:p w:rsidR="000565DB" w:rsidRDefault="00A84DB1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3.1.2.2 </w:t>
      </w:r>
      <w:r w:rsidR="000565DB" w:rsidRPr="000565DB">
        <w:rPr>
          <w:rFonts w:ascii="Times New Roman" w:hAnsi="Times New Roman"/>
          <w:sz w:val="28"/>
          <w:szCs w:val="28"/>
        </w:rPr>
        <w:t>Для испытания пластмасс, перерабатываемых методом экструзии, образцы вырезают в форме диска диаметром (50±1) мм, толщиной (3,0±0,2) мм. По согласованию с потребителем допускается использовать образцы в форме квадрата со стороной (50±1) мм, толщиной (4,0±0,2) мм.</w:t>
      </w:r>
      <w:bookmarkEnd w:id="1"/>
    </w:p>
    <w:p w:rsidR="00D573F1" w:rsidRDefault="00A84DB1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3.1.2.3 </w:t>
      </w:r>
      <w:r w:rsidR="000565DB" w:rsidRPr="000565DB">
        <w:rPr>
          <w:rFonts w:ascii="Times New Roman" w:hAnsi="Times New Roman"/>
          <w:sz w:val="28"/>
          <w:szCs w:val="28"/>
        </w:rPr>
        <w:t>Для испытания пленочных, листовых и слоистых материалов образцы вырезают в форме диска диаметром (50±1) мм или квадрата со стороной (50</w:t>
      </w:r>
      <w:r w:rsidR="000565DB" w:rsidRPr="000565DB">
        <w:rPr>
          <w:rFonts w:ascii="Times New Roman" w:hAnsi="Times New Roman"/>
          <w:i/>
          <w:iCs/>
          <w:sz w:val="28"/>
          <w:szCs w:val="28"/>
        </w:rPr>
        <w:t>±</w:t>
      </w:r>
      <w:r w:rsidR="000565DB" w:rsidRPr="000565DB">
        <w:rPr>
          <w:rFonts w:ascii="Times New Roman" w:hAnsi="Times New Roman"/>
          <w:sz w:val="28"/>
          <w:szCs w:val="28"/>
        </w:rPr>
        <w:t>1) мм и толщиной, равной толщине пленочного, листового или слоистого материала.</w:t>
      </w:r>
    </w:p>
    <w:p w:rsidR="00D573F1" w:rsidRDefault="000565DB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D573F1">
        <w:rPr>
          <w:rFonts w:ascii="Times New Roman" w:hAnsi="Times New Roman"/>
          <w:sz w:val="28"/>
          <w:szCs w:val="28"/>
        </w:rPr>
        <w:t xml:space="preserve">Для получения гладкого среза края вырезанных образцов подвергают обработке. Торцевую часть образцов, изготовленных из слоистого материала, защищают связующим, состав которого должен быть таким же, как и у слоистого материала.  </w:t>
      </w:r>
      <w:r w:rsidR="00D573F1" w:rsidRPr="00D573F1">
        <w:rPr>
          <w:rFonts w:ascii="Times New Roman" w:hAnsi="Times New Roman"/>
          <w:sz w:val="28"/>
          <w:szCs w:val="28"/>
        </w:rPr>
        <w:t>Результаты испытания не следует сравнивать с результатами, полученными при испытании образцов по пп.</w:t>
      </w:r>
      <w:r w:rsidR="00D573F1">
        <w:rPr>
          <w:rFonts w:ascii="Times New Roman" w:hAnsi="Times New Roman"/>
          <w:sz w:val="28"/>
          <w:szCs w:val="28"/>
        </w:rPr>
        <w:t xml:space="preserve"> 3.1.2.1 </w:t>
      </w:r>
      <w:r w:rsidR="00D573F1" w:rsidRPr="00D573F1">
        <w:rPr>
          <w:rFonts w:ascii="Times New Roman" w:hAnsi="Times New Roman"/>
          <w:sz w:val="28"/>
          <w:szCs w:val="28"/>
        </w:rPr>
        <w:t xml:space="preserve">и </w:t>
      </w:r>
      <w:r w:rsidR="00D573F1">
        <w:rPr>
          <w:rFonts w:ascii="Times New Roman" w:hAnsi="Times New Roman"/>
          <w:sz w:val="28"/>
          <w:szCs w:val="28"/>
        </w:rPr>
        <w:t>3.</w:t>
      </w:r>
      <w:r w:rsidR="00D573F1" w:rsidRPr="00D573F1">
        <w:rPr>
          <w:rFonts w:ascii="Times New Roman" w:hAnsi="Times New Roman"/>
          <w:sz w:val="28"/>
          <w:szCs w:val="28"/>
        </w:rPr>
        <w:t>1.2.2.</w:t>
      </w:r>
    </w:p>
    <w:p w:rsidR="000565DB" w:rsidRDefault="00D573F1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3.1.2.4 </w:t>
      </w:r>
      <w:r w:rsidR="000565DB" w:rsidRPr="000565DB">
        <w:rPr>
          <w:rFonts w:ascii="Times New Roman" w:hAnsi="Times New Roman"/>
          <w:sz w:val="28"/>
          <w:szCs w:val="28"/>
        </w:rPr>
        <w:t>Для испытания труб и прутков применяют следующие образцы:</w:t>
      </w:r>
    </w:p>
    <w:p w:rsidR="000565DB" w:rsidRDefault="000565DB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5DB">
        <w:rPr>
          <w:rFonts w:ascii="Times New Roman" w:hAnsi="Times New Roman"/>
          <w:sz w:val="28"/>
          <w:szCs w:val="28"/>
        </w:rPr>
        <w:t>для труб с наружным диаметром менее 50 мм в качестве образца используют кусок трубы длиной (50±1) мм;</w:t>
      </w:r>
    </w:p>
    <w:p w:rsidR="000565DB" w:rsidRDefault="000565DB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5DB">
        <w:rPr>
          <w:rFonts w:ascii="Times New Roman" w:hAnsi="Times New Roman"/>
          <w:sz w:val="28"/>
          <w:szCs w:val="28"/>
        </w:rPr>
        <w:t>для труб с наружным диаметром, равным или большим 50 мм, вырезают образец шириной и длиной (50</w:t>
      </w:r>
      <w:r w:rsidRPr="000565DB">
        <w:rPr>
          <w:rFonts w:ascii="Times New Roman" w:hAnsi="Times New Roman"/>
          <w:i/>
          <w:iCs/>
          <w:sz w:val="28"/>
          <w:szCs w:val="28"/>
        </w:rPr>
        <w:t>±</w:t>
      </w:r>
      <w:r w:rsidRPr="000565DB">
        <w:rPr>
          <w:rFonts w:ascii="Times New Roman" w:hAnsi="Times New Roman"/>
          <w:sz w:val="28"/>
          <w:szCs w:val="28"/>
        </w:rPr>
        <w:t>1) мм;</w:t>
      </w:r>
    </w:p>
    <w:p w:rsidR="000565DB" w:rsidRDefault="000565DB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5DB">
        <w:rPr>
          <w:rFonts w:ascii="Times New Roman" w:hAnsi="Times New Roman"/>
          <w:sz w:val="28"/>
          <w:szCs w:val="28"/>
        </w:rPr>
        <w:t>для прутков с диаметром, равным или большим 50 мм, образец должен быть механически обработан, чтобы он не превышал размера (50±1) мм в любом направлении.</w:t>
      </w:r>
    </w:p>
    <w:p w:rsidR="000565DB" w:rsidRDefault="00D573F1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3.1.2.5 </w:t>
      </w:r>
      <w:r w:rsidR="000565DB" w:rsidRPr="000565DB">
        <w:rPr>
          <w:rFonts w:ascii="Times New Roman" w:hAnsi="Times New Roman"/>
          <w:sz w:val="28"/>
          <w:szCs w:val="28"/>
        </w:rPr>
        <w:t>Условия изготовления образцов предусматриваются в стандартах и технических условиях на пластмассы.</w:t>
      </w:r>
    </w:p>
    <w:p w:rsidR="000565DB" w:rsidRDefault="00D573F1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3.1.2.6 </w:t>
      </w:r>
      <w:r w:rsidR="000565DB" w:rsidRPr="000565DB">
        <w:rPr>
          <w:rFonts w:ascii="Times New Roman" w:hAnsi="Times New Roman"/>
          <w:sz w:val="28"/>
          <w:szCs w:val="28"/>
        </w:rPr>
        <w:t>Для испытания должно быть не менее пяти образцов.</w:t>
      </w:r>
    </w:p>
    <w:p w:rsidR="000565DB" w:rsidRDefault="00D573F1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3.1.2.7 </w:t>
      </w:r>
      <w:r w:rsidR="000565DB" w:rsidRPr="000565DB">
        <w:rPr>
          <w:rFonts w:ascii="Times New Roman" w:hAnsi="Times New Roman"/>
          <w:sz w:val="28"/>
          <w:szCs w:val="28"/>
        </w:rPr>
        <w:t>Поверхность образцов должна быть гладкой, без вздутий, сколов, трещин, раковин и других дефектов. На поверхности образцов не должно быть загрязнений, следов краски, масляных пятен и наличия каких-либо липких веществ.</w:t>
      </w:r>
    </w:p>
    <w:p w:rsidR="000565DB" w:rsidRDefault="00D573F1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3.1.2.8 </w:t>
      </w:r>
      <w:r w:rsidR="000565DB" w:rsidRPr="000565DB">
        <w:rPr>
          <w:rFonts w:ascii="Times New Roman" w:hAnsi="Times New Roman"/>
          <w:sz w:val="28"/>
          <w:szCs w:val="28"/>
        </w:rPr>
        <w:t>Для сравнительных испытаний различных пластмасс данными методами необходимо использовать образцы одной формы, одних размеров, изготовленные по одной технологии, и испытывать их в одинаковых режимах, слоистые материалы - при одном и том же способе защиты поверхности среза.</w:t>
      </w:r>
      <w:bookmarkStart w:id="2" w:name="i55749"/>
    </w:p>
    <w:p w:rsidR="000565DB" w:rsidRDefault="00D573F1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3.1.2.9</w:t>
      </w:r>
      <w:r w:rsidR="00893939">
        <w:rPr>
          <w:rFonts w:ascii="Times New Roman" w:hAnsi="Times New Roman"/>
          <w:sz w:val="28"/>
          <w:szCs w:val="28"/>
        </w:rPr>
        <w:t xml:space="preserve"> </w:t>
      </w:r>
      <w:r w:rsidR="000565DB" w:rsidRPr="000565DB">
        <w:rPr>
          <w:rFonts w:ascii="Times New Roman" w:hAnsi="Times New Roman"/>
          <w:sz w:val="28"/>
          <w:szCs w:val="28"/>
        </w:rPr>
        <w:t>Перед испытанием образцы кондиционируют по</w:t>
      </w:r>
      <w:bookmarkEnd w:id="2"/>
      <w:r w:rsidR="000565DB" w:rsidRPr="000565DB">
        <w:rPr>
          <w:rFonts w:ascii="Times New Roman" w:hAnsi="Times New Roman"/>
          <w:sz w:val="28"/>
          <w:szCs w:val="28"/>
        </w:rPr>
        <w:t xml:space="preserve"> ГОСТ 12423 в течение 88 ч при (23±2) °С и относительной влажности (50</w:t>
      </w:r>
      <w:r w:rsidR="000565DB" w:rsidRPr="000565DB">
        <w:rPr>
          <w:rFonts w:ascii="Times New Roman" w:hAnsi="Times New Roman"/>
          <w:i/>
          <w:iCs/>
          <w:sz w:val="28"/>
          <w:szCs w:val="28"/>
        </w:rPr>
        <w:t>±</w:t>
      </w:r>
      <w:r w:rsidR="000565DB" w:rsidRPr="000565DB">
        <w:rPr>
          <w:rFonts w:ascii="Times New Roman" w:hAnsi="Times New Roman"/>
          <w:sz w:val="28"/>
          <w:szCs w:val="28"/>
        </w:rPr>
        <w:t>5) % при отсутствии влияния света.</w:t>
      </w:r>
    </w:p>
    <w:p w:rsidR="000565DB" w:rsidRDefault="000565DB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 Проведение испытания</w:t>
      </w:r>
      <w:bookmarkStart w:id="3" w:name="i67234"/>
    </w:p>
    <w:p w:rsidR="000565DB" w:rsidRDefault="00D573F1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3.1.3.1 </w:t>
      </w:r>
      <w:r w:rsidR="000565DB" w:rsidRPr="000565DB">
        <w:rPr>
          <w:rFonts w:ascii="Times New Roman" w:hAnsi="Times New Roman"/>
          <w:sz w:val="28"/>
          <w:szCs w:val="28"/>
        </w:rPr>
        <w:t>После кондиционирования каждый образец взвешивают в стеклянном закрытом сосуде (бюксе) и измеряют его линейные размеры (четыре стороны квадрата или два взаимноперпендикулярных диаметра диска).</w:t>
      </w:r>
      <w:bookmarkEnd w:id="3"/>
    </w:p>
    <w:p w:rsidR="000565DB" w:rsidRDefault="000565DB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5DB">
        <w:rPr>
          <w:rFonts w:ascii="Times New Roman" w:hAnsi="Times New Roman"/>
          <w:sz w:val="28"/>
          <w:szCs w:val="28"/>
        </w:rPr>
        <w:t>Толщину образца измеряют не менее чем в четырех точках.</w:t>
      </w:r>
    </w:p>
    <w:p w:rsidR="000565DB" w:rsidRDefault="000565DB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5DB">
        <w:rPr>
          <w:rFonts w:ascii="Times New Roman" w:hAnsi="Times New Roman"/>
          <w:sz w:val="28"/>
          <w:szCs w:val="28"/>
        </w:rPr>
        <w:t>Толщину образца из листовых и пленочных материалов определяют по ГОСТ 17035.</w:t>
      </w:r>
    </w:p>
    <w:p w:rsidR="000565DB" w:rsidRDefault="000565DB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5DB">
        <w:rPr>
          <w:rFonts w:ascii="Times New Roman" w:hAnsi="Times New Roman"/>
          <w:sz w:val="28"/>
          <w:szCs w:val="28"/>
        </w:rPr>
        <w:t>За результат измерения принимают среднее арифметическое результатов всех измерений.</w:t>
      </w:r>
      <w:bookmarkStart w:id="4" w:name="i73517"/>
    </w:p>
    <w:p w:rsidR="000565DB" w:rsidRDefault="00D573F1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3.1.3.2 </w:t>
      </w:r>
      <w:r w:rsidR="000565DB" w:rsidRPr="000565DB">
        <w:rPr>
          <w:rFonts w:ascii="Times New Roman" w:hAnsi="Times New Roman"/>
          <w:sz w:val="28"/>
          <w:szCs w:val="28"/>
        </w:rPr>
        <w:t>Образцы помещают в сосуд с химическим реагентом, нагретым до температуры испытания.</w:t>
      </w:r>
      <w:bookmarkEnd w:id="4"/>
    </w:p>
    <w:p w:rsidR="000565DB" w:rsidRDefault="000565DB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5DB">
        <w:rPr>
          <w:rFonts w:ascii="Times New Roman" w:hAnsi="Times New Roman"/>
          <w:sz w:val="28"/>
          <w:szCs w:val="28"/>
        </w:rPr>
        <w:t>В один сосуд допускается помещать пять образцов, изготовленных из одного и того же материала, если он не содержит экстрагируемых веществ. Образцы помещают в сосуд так, чтобы они полностью были погружены в химический реагент (образцы не должны соприкасаться друг с другом и со стенками сосудов) и выдерживают при температуре испытания</w:t>
      </w:r>
      <w:bookmarkStart w:id="5" w:name="i85241"/>
      <w:r w:rsidR="00D573F1">
        <w:rPr>
          <w:rFonts w:ascii="Times New Roman" w:hAnsi="Times New Roman"/>
          <w:sz w:val="28"/>
          <w:szCs w:val="28"/>
        </w:rPr>
        <w:t>, как указано в пункте 3.1.3.4.</w:t>
      </w:r>
    </w:p>
    <w:p w:rsidR="000565DB" w:rsidRDefault="00D573F1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3.1.3.3 </w:t>
      </w:r>
      <w:r w:rsidR="000565DB" w:rsidRPr="000565DB">
        <w:rPr>
          <w:rFonts w:ascii="Times New Roman" w:hAnsi="Times New Roman"/>
          <w:sz w:val="28"/>
          <w:szCs w:val="28"/>
        </w:rPr>
        <w:t>Объем химического реагента зависит от вида и размера испытуемого образца</w:t>
      </w:r>
      <w:bookmarkEnd w:id="5"/>
      <w:r w:rsidR="000565DB">
        <w:rPr>
          <w:rFonts w:ascii="Times New Roman" w:hAnsi="Times New Roman"/>
          <w:sz w:val="28"/>
          <w:szCs w:val="28"/>
        </w:rPr>
        <w:t>.</w:t>
      </w:r>
    </w:p>
    <w:p w:rsidR="000565DB" w:rsidRDefault="000565DB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5DB">
        <w:rPr>
          <w:rFonts w:ascii="Times New Roman" w:hAnsi="Times New Roman"/>
          <w:sz w:val="28"/>
          <w:szCs w:val="28"/>
        </w:rPr>
        <w:t>При испытании пластмасс, не содержащих экстрагируемых веществ, объем химического реагента должен быть 8 см</w:t>
      </w:r>
      <w:r w:rsidRPr="000565DB">
        <w:rPr>
          <w:rFonts w:ascii="Times New Roman" w:hAnsi="Times New Roman"/>
          <w:sz w:val="28"/>
          <w:szCs w:val="28"/>
          <w:vertAlign w:val="superscript"/>
        </w:rPr>
        <w:t>3</w:t>
      </w:r>
      <w:r w:rsidRPr="000565DB">
        <w:rPr>
          <w:rFonts w:ascii="Times New Roman" w:hAnsi="Times New Roman"/>
          <w:sz w:val="28"/>
          <w:szCs w:val="28"/>
        </w:rPr>
        <w:t xml:space="preserve"> на каждый квадратный сантиметр полной поверхности испытуемого образца.</w:t>
      </w:r>
    </w:p>
    <w:p w:rsidR="000565DB" w:rsidRDefault="000565DB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5DB">
        <w:rPr>
          <w:rFonts w:ascii="Times New Roman" w:hAnsi="Times New Roman"/>
          <w:sz w:val="28"/>
          <w:szCs w:val="28"/>
        </w:rPr>
        <w:t>При испытании пластмасс, имеющих тенденцию к растворению или содержащих экстрагируемые вещества, объем химического реагента должен быть 20 см</w:t>
      </w:r>
      <w:r w:rsidRPr="000565DB">
        <w:rPr>
          <w:rFonts w:ascii="Times New Roman" w:hAnsi="Times New Roman"/>
          <w:sz w:val="28"/>
          <w:szCs w:val="28"/>
          <w:vertAlign w:val="superscript"/>
        </w:rPr>
        <w:t>3</w:t>
      </w:r>
      <w:r w:rsidRPr="000565DB">
        <w:rPr>
          <w:rFonts w:ascii="Times New Roman" w:hAnsi="Times New Roman"/>
          <w:sz w:val="28"/>
          <w:szCs w:val="28"/>
        </w:rPr>
        <w:t xml:space="preserve"> на каждый квадратный сантиметр полной поверхности испытуемого образца.</w:t>
      </w:r>
      <w:bookmarkStart w:id="6" w:name="i95531"/>
    </w:p>
    <w:p w:rsidR="000565DB" w:rsidRDefault="00D573F1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3.1.3.4 </w:t>
      </w:r>
      <w:r w:rsidR="000565DB" w:rsidRPr="000565DB">
        <w:rPr>
          <w:rFonts w:ascii="Times New Roman" w:hAnsi="Times New Roman"/>
          <w:sz w:val="28"/>
          <w:szCs w:val="28"/>
        </w:rPr>
        <w:t xml:space="preserve">Температуру испытания, в зависимости от условий эксплуатации материала или других требований, предъявляемых к испытанию, выбирают из следующего ряда: 20±2; 23±2; 27±2; 40±2; 50±2; 55±2; 60±2; 70±2; 80±2; 85±2; 100±2; 125±2 и далее с интервалом 25 </w:t>
      </w:r>
      <w:bookmarkEnd w:id="6"/>
      <w:r w:rsidR="000565DB">
        <w:rPr>
          <w:rFonts w:ascii="Times New Roman" w:hAnsi="Times New Roman"/>
          <w:sz w:val="28"/>
          <w:szCs w:val="28"/>
        </w:rPr>
        <w:t>°С.</w:t>
      </w:r>
    </w:p>
    <w:p w:rsidR="000565DB" w:rsidRDefault="000565DB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5DB">
        <w:rPr>
          <w:rFonts w:ascii="Times New Roman" w:hAnsi="Times New Roman"/>
          <w:sz w:val="28"/>
          <w:szCs w:val="28"/>
        </w:rPr>
        <w:t>Допускается проводить испытания при других температурах, в том числе при пониженных, если это предусмотрено в нормативно-технической документации на конкретную продукцию.</w:t>
      </w:r>
      <w:bookmarkStart w:id="7" w:name="i104455"/>
    </w:p>
    <w:p w:rsidR="000565DB" w:rsidRDefault="00D573F1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3.1.3.5 </w:t>
      </w:r>
      <w:r w:rsidR="000565DB" w:rsidRPr="000565DB">
        <w:rPr>
          <w:rFonts w:ascii="Times New Roman" w:hAnsi="Times New Roman"/>
          <w:sz w:val="28"/>
          <w:szCs w:val="28"/>
        </w:rPr>
        <w:t>Продолжительность испытания пластмасс:</w:t>
      </w:r>
      <w:bookmarkEnd w:id="7"/>
    </w:p>
    <w:p w:rsidR="000565DB" w:rsidRDefault="000565DB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5DB">
        <w:rPr>
          <w:rFonts w:ascii="Times New Roman" w:hAnsi="Times New Roman"/>
          <w:sz w:val="28"/>
          <w:szCs w:val="28"/>
        </w:rPr>
        <w:t>24 ч - краткосрочных испытаний;</w:t>
      </w:r>
    </w:p>
    <w:p w:rsidR="000565DB" w:rsidRDefault="000565DB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5DB">
        <w:rPr>
          <w:rFonts w:ascii="Times New Roman" w:hAnsi="Times New Roman"/>
          <w:sz w:val="28"/>
          <w:szCs w:val="28"/>
        </w:rPr>
        <w:t>7 сут - стандартных испытаний;</w:t>
      </w:r>
    </w:p>
    <w:p w:rsidR="000565DB" w:rsidRDefault="000565DB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5DB">
        <w:rPr>
          <w:rFonts w:ascii="Times New Roman" w:hAnsi="Times New Roman"/>
          <w:sz w:val="28"/>
          <w:szCs w:val="28"/>
        </w:rPr>
        <w:t>16 недель - длительных испытаний;</w:t>
      </w:r>
    </w:p>
    <w:p w:rsidR="000565DB" w:rsidRDefault="000565DB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5DB">
        <w:rPr>
          <w:rFonts w:ascii="Times New Roman" w:hAnsi="Times New Roman"/>
          <w:sz w:val="28"/>
          <w:szCs w:val="28"/>
        </w:rPr>
        <w:t>период времени (не более 5 лет), необходимый для установления сорбционного равновесия или нестойкости образцов пластмасс в данном реагенте (явное растворение или химическая деструкция) для более точной оценки поведения пластмассы в данном реагенте.</w:t>
      </w:r>
    </w:p>
    <w:p w:rsidR="000565DB" w:rsidRDefault="000565DB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5DB">
        <w:rPr>
          <w:rFonts w:ascii="Times New Roman" w:hAnsi="Times New Roman"/>
          <w:sz w:val="28"/>
          <w:szCs w:val="28"/>
        </w:rPr>
        <w:t xml:space="preserve">Промежуточные измерения рекомендуется проводить, выбирая время из следующих рядов: </w:t>
      </w:r>
    </w:p>
    <w:p w:rsidR="000565DB" w:rsidRDefault="000565DB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5DB">
        <w:rPr>
          <w:rFonts w:ascii="Times New Roman" w:hAnsi="Times New Roman"/>
          <w:sz w:val="28"/>
          <w:szCs w:val="28"/>
        </w:rPr>
        <w:t>1 - 2 - 4 - 8 - 16 - 24 - 48 - 96 ч;</w:t>
      </w:r>
    </w:p>
    <w:p w:rsidR="000565DB" w:rsidRDefault="000565DB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5DB">
        <w:rPr>
          <w:rFonts w:ascii="Times New Roman" w:hAnsi="Times New Roman"/>
          <w:sz w:val="28"/>
          <w:szCs w:val="28"/>
        </w:rPr>
        <w:t xml:space="preserve">1 - 2 - 4 - 8 - 16 - 26 - 52 - 78 недель; </w:t>
      </w:r>
    </w:p>
    <w:p w:rsidR="000565DB" w:rsidRDefault="000565DB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5DB">
        <w:rPr>
          <w:rFonts w:ascii="Times New Roman" w:hAnsi="Times New Roman"/>
          <w:sz w:val="28"/>
          <w:szCs w:val="28"/>
        </w:rPr>
        <w:t>1 - 1,5 - 2 - 3 - 4 - 5 лет.</w:t>
      </w:r>
      <w:bookmarkStart w:id="8" w:name="i112300"/>
    </w:p>
    <w:p w:rsidR="000565DB" w:rsidRDefault="00D573F1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3.1.3.6 </w:t>
      </w:r>
      <w:r w:rsidR="000565DB" w:rsidRPr="000565DB">
        <w:rPr>
          <w:rFonts w:ascii="Times New Roman" w:hAnsi="Times New Roman"/>
          <w:sz w:val="28"/>
          <w:szCs w:val="28"/>
        </w:rPr>
        <w:t>Химический реагент в ходе испытания перемешивают при помощи мешалки не реже одного раза в сутки и периодически, но не реже двух раз в смену, визуально контролируют объем его в сосуде. Вязкие химические реагенты перемешивают непрерывно.</w:t>
      </w:r>
      <w:bookmarkStart w:id="9" w:name="i128556"/>
      <w:bookmarkEnd w:id="8"/>
    </w:p>
    <w:p w:rsidR="000565DB" w:rsidRDefault="00D573F1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3.1.3.7 </w:t>
      </w:r>
      <w:r w:rsidR="000565DB" w:rsidRPr="000565DB">
        <w:rPr>
          <w:rFonts w:ascii="Times New Roman" w:hAnsi="Times New Roman"/>
          <w:sz w:val="28"/>
          <w:szCs w:val="28"/>
        </w:rPr>
        <w:t>После окончания испытания образцы ополаскивают неагрессивной жидкостью: при испытании в кислотах, щелочах или водных растворах - водой; при испытании в нелетучих и нерастворимых в воде органических веществах - легколетучим инертным растворителем. Если образцы испытывались в легколетучих растворителях, например, в ацетоне, то образцы не ополаскивают</w:t>
      </w:r>
      <w:bookmarkEnd w:id="9"/>
      <w:r w:rsidR="000565DB">
        <w:rPr>
          <w:rFonts w:ascii="Times New Roman" w:hAnsi="Times New Roman"/>
          <w:sz w:val="28"/>
          <w:szCs w:val="28"/>
        </w:rPr>
        <w:t>.</w:t>
      </w:r>
    </w:p>
    <w:p w:rsidR="000565DB" w:rsidRDefault="000565DB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5DB">
        <w:rPr>
          <w:rFonts w:ascii="Times New Roman" w:hAnsi="Times New Roman"/>
          <w:sz w:val="28"/>
          <w:szCs w:val="28"/>
        </w:rPr>
        <w:t>Затем образцы вытирают неворсистым материалом, взвешивают и определяют линейные размеры</w:t>
      </w:r>
      <w:bookmarkStart w:id="10" w:name="i134865"/>
      <w:r w:rsidR="00893939">
        <w:rPr>
          <w:rFonts w:ascii="Times New Roman" w:hAnsi="Times New Roman"/>
          <w:sz w:val="28"/>
          <w:szCs w:val="28"/>
        </w:rPr>
        <w:t>, как указано в пункте 3.1.3.1.</w:t>
      </w:r>
    </w:p>
    <w:p w:rsidR="000565DB" w:rsidRDefault="00D573F1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3.1.3.8 </w:t>
      </w:r>
      <w:r w:rsidR="000565DB" w:rsidRPr="000565DB">
        <w:rPr>
          <w:rFonts w:ascii="Times New Roman" w:hAnsi="Times New Roman"/>
          <w:sz w:val="28"/>
          <w:szCs w:val="28"/>
        </w:rPr>
        <w:t>Для определения количества экстрагируемых веществ образцы сушат до постоянной массы, т.е. пока значения массы при двух последовательных взвешиваниях будут отличаться не более чем на ±0,0001 г в условиях, обеспечивающих полное удаление химического реагента (например, под вакуумом).</w:t>
      </w:r>
      <w:bookmarkEnd w:id="10"/>
    </w:p>
    <w:p w:rsidR="000565DB" w:rsidRDefault="000565DB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65DB">
        <w:rPr>
          <w:rFonts w:ascii="Times New Roman" w:hAnsi="Times New Roman"/>
          <w:sz w:val="28"/>
          <w:szCs w:val="28"/>
        </w:rPr>
        <w:t>После сушки образцы помещают в эксикатор, заполненный хлористым кальцием, кондиционируют в условиях</w:t>
      </w:r>
      <w:r w:rsidR="00893939">
        <w:rPr>
          <w:rFonts w:ascii="Times New Roman" w:hAnsi="Times New Roman"/>
          <w:sz w:val="28"/>
          <w:szCs w:val="28"/>
        </w:rPr>
        <w:t xml:space="preserve">, указанных в пункте 3.1.2.9 </w:t>
      </w:r>
      <w:r w:rsidR="00453DC1">
        <w:rPr>
          <w:rFonts w:ascii="Times New Roman" w:hAnsi="Times New Roman"/>
          <w:sz w:val="28"/>
          <w:szCs w:val="28"/>
        </w:rPr>
        <w:t xml:space="preserve"> </w:t>
      </w:r>
      <w:r w:rsidRPr="000565DB">
        <w:rPr>
          <w:rFonts w:ascii="Times New Roman" w:hAnsi="Times New Roman"/>
          <w:sz w:val="28"/>
          <w:szCs w:val="28"/>
        </w:rPr>
        <w:t>и взвешивают</w:t>
      </w:r>
      <w:r w:rsidR="00893939">
        <w:rPr>
          <w:rFonts w:ascii="Times New Roman" w:hAnsi="Times New Roman"/>
          <w:sz w:val="28"/>
          <w:szCs w:val="28"/>
        </w:rPr>
        <w:t>, как указано в пункте 3.1.3.1.</w:t>
      </w:r>
    </w:p>
    <w:p w:rsidR="000565DB" w:rsidRDefault="00D573F1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3.1.3.9 </w:t>
      </w:r>
      <w:r w:rsidR="000565DB" w:rsidRPr="000565DB">
        <w:rPr>
          <w:rFonts w:ascii="Times New Roman" w:hAnsi="Times New Roman"/>
          <w:sz w:val="28"/>
          <w:szCs w:val="28"/>
        </w:rPr>
        <w:t>Условия проведения испытания зависят от условий эксплуатации и предусматриваются в стандартах и технических условиях на материал.</w:t>
      </w:r>
    </w:p>
    <w:p w:rsidR="00A84DB1" w:rsidRDefault="00A84DB1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 Обработка результатов</w:t>
      </w:r>
    </w:p>
    <w:p w:rsidR="00A84DB1" w:rsidRPr="00453DC1" w:rsidRDefault="00D573F1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3.1.4.1 </w:t>
      </w:r>
      <w:r w:rsidR="00A84DB1" w:rsidRPr="00453DC1">
        <w:rPr>
          <w:rFonts w:ascii="Times New Roman" w:hAnsi="Times New Roman"/>
          <w:sz w:val="28"/>
          <w:szCs w:val="28"/>
        </w:rPr>
        <w:t>Изменение массы образца после каждого периода испытания (D</w:t>
      </w:r>
      <w:r w:rsidR="00EB6F56">
        <w:rPr>
          <w:rFonts w:ascii="Times New Roman" w:hAnsi="Times New Roman"/>
          <w:iCs/>
          <w:sz w:val="28"/>
          <w:szCs w:val="28"/>
        </w:rPr>
        <w:t>М</w:t>
      </w:r>
      <w:r w:rsidR="00A84DB1" w:rsidRPr="00453DC1">
        <w:rPr>
          <w:rFonts w:ascii="Times New Roman" w:hAnsi="Times New Roman"/>
          <w:sz w:val="28"/>
          <w:szCs w:val="28"/>
        </w:rPr>
        <w:t>) в процентах привеса или потери массы вычисляют (по величине и знаку) по формуле</w:t>
      </w:r>
      <w:r w:rsidR="00043AE0">
        <w:rPr>
          <w:rFonts w:ascii="Times New Roman" w:hAnsi="Times New Roman"/>
          <w:sz w:val="28"/>
          <w:szCs w:val="28"/>
        </w:rPr>
        <w:t>:</w:t>
      </w:r>
    </w:p>
    <w:p w:rsidR="00A84DB1" w:rsidRDefault="00EB6F56" w:rsidP="00E6788B">
      <w:pPr>
        <w:spacing w:before="100" w:beforeAutospacing="1" w:after="100" w:afterAutospacing="1" w:line="240" w:lineRule="auto"/>
        <w:ind w:left="-284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∆М = </w:t>
      </w:r>
      <w:r w:rsidR="00C10DB4" w:rsidRPr="00C10DB4">
        <w:rPr>
          <w:rFonts w:ascii="Times New Roman" w:hAnsi="Times New Roman"/>
          <w:sz w:val="28"/>
          <w:szCs w:val="28"/>
        </w:rPr>
        <w:fldChar w:fldCharType="begin"/>
      </w:r>
      <w:r w:rsidR="00C10DB4" w:rsidRPr="00C10DB4">
        <w:rPr>
          <w:rFonts w:ascii="Times New Roman" w:hAnsi="Times New Roman"/>
          <w:sz w:val="28"/>
          <w:szCs w:val="28"/>
        </w:rPr>
        <w:instrText xml:space="preserve"> QUOTE </w:instrText>
      </w:r>
      <w:r w:rsidR="007D5524">
        <w:rPr>
          <w:position w:val="-20"/>
        </w:rPr>
        <w:pict>
          <v:shape id="_x0000_i1033" type="#_x0000_t75" style="width:59.25pt;height:27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4C1&quot;/&gt;&lt;wsp:rsid wsp:val=&quot;00037D54&quot;/&gt;&lt;wsp:rsid wsp:val=&quot;00043AE0&quot;/&gt;&lt;wsp:rsid wsp:val=&quot;0005247E&quot;/&gt;&lt;wsp:rsid wsp:val=&quot;000565DB&quot;/&gt;&lt;wsp:rsid wsp:val=&quot;00056EDF&quot;/&gt;&lt;wsp:rsid wsp:val=&quot;000C7A48&quot;/&gt;&lt;wsp:rsid wsp:val=&quot;0011705D&quot;/&gt;&lt;wsp:rsid wsp:val=&quot;001352FA&quot;/&gt;&lt;wsp:rsid wsp:val=&quot;00147220&quot;/&gt;&lt;wsp:rsid wsp:val=&quot;00195374&quot;/&gt;&lt;wsp:rsid wsp:val=&quot;001E4832&quot;/&gt;&lt;wsp:rsid wsp:val=&quot;001F0251&quot;/&gt;&lt;wsp:rsid wsp:val=&quot;001F43C7&quot;/&gt;&lt;wsp:rsid wsp:val=&quot;002276EF&quot;/&gt;&lt;wsp:rsid wsp:val=&quot;0028260A&quot;/&gt;&lt;wsp:rsid wsp:val=&quot;002A734E&quot;/&gt;&lt;wsp:rsid wsp:val=&quot;002D1F13&quot;/&gt;&lt;wsp:rsid wsp:val=&quot;002D21C5&quot;/&gt;&lt;wsp:rsid wsp:val=&quot;003156E1&quot;/&gt;&lt;wsp:rsid wsp:val=&quot;00357D2B&quot;/&gt;&lt;wsp:rsid wsp:val=&quot;004346EE&quot;/&gt;&lt;wsp:rsid wsp:val=&quot;00453DC1&quot;/&gt;&lt;wsp:rsid wsp:val=&quot;004B54C1&quot;/&gt;&lt;wsp:rsid wsp:val=&quot;004C0162&quot;/&gt;&lt;wsp:rsid wsp:val=&quot;004C4BE4&quot;/&gt;&lt;wsp:rsid wsp:val=&quot;004C7F39&quot;/&gt;&lt;wsp:rsid wsp:val=&quot;00521FB8&quot;/&gt;&lt;wsp:rsid wsp:val=&quot;00542502&quot;/&gt;&lt;wsp:rsid wsp:val=&quot;00562854&quot;/&gt;&lt;wsp:rsid wsp:val=&quot;006D337C&quot;/&gt;&lt;wsp:rsid wsp:val=&quot;00736940&quot;/&gt;&lt;wsp:rsid wsp:val=&quot;00787291&quot;/&gt;&lt;wsp:rsid wsp:val=&quot;007C1D9B&quot;/&gt;&lt;wsp:rsid wsp:val=&quot;008213CD&quot;/&gt;&lt;wsp:rsid wsp:val=&quot;008254FC&quot;/&gt;&lt;wsp:rsid wsp:val=&quot;00883E82&quot;/&gt;&lt;wsp:rsid wsp:val=&quot;00893939&quot;/&gt;&lt;wsp:rsid wsp:val=&quot;008A687A&quot;/&gt;&lt;wsp:rsid wsp:val=&quot;009D214E&quot;/&gt;&lt;wsp:rsid wsp:val=&quot;009D6C95&quot;/&gt;&lt;wsp:rsid wsp:val=&quot;00A44C02&quot;/&gt;&lt;wsp:rsid wsp:val=&quot;00A46331&quot;/&gt;&lt;wsp:rsid wsp:val=&quot;00A84DB1&quot;/&gt;&lt;wsp:rsid wsp:val=&quot;00B02D27&quot;/&gt;&lt;wsp:rsid wsp:val=&quot;00B17FDC&quot;/&gt;&lt;wsp:rsid wsp:val=&quot;00B4315F&quot;/&gt;&lt;wsp:rsid wsp:val=&quot;00B45FDE&quot;/&gt;&lt;wsp:rsid wsp:val=&quot;00B6248D&quot;/&gt;&lt;wsp:rsid wsp:val=&quot;00C01FB4&quot;/&gt;&lt;wsp:rsid wsp:val=&quot;00C10DB4&quot;/&gt;&lt;wsp:rsid wsp:val=&quot;00C145F0&quot;/&gt;&lt;wsp:rsid wsp:val=&quot;00C771CA&quot;/&gt;&lt;wsp:rsid wsp:val=&quot;00CE76CE&quot;/&gt;&lt;wsp:rsid wsp:val=&quot;00D425E2&quot;/&gt;&lt;wsp:rsid wsp:val=&quot;00D573F1&quot;/&gt;&lt;wsp:rsid wsp:val=&quot;00D70CB3&quot;/&gt;&lt;wsp:rsid wsp:val=&quot;00D84D45&quot;/&gt;&lt;wsp:rsid wsp:val=&quot;00DB4BF6&quot;/&gt;&lt;wsp:rsid wsp:val=&quot;00E4057D&quot;/&gt;&lt;wsp:rsid wsp:val=&quot;00E6788B&quot;/&gt;&lt;wsp:rsid wsp:val=&quot;00EB6F56&quot;/&gt;&lt;wsp:rsid wsp:val=&quot;00EC651C&quot;/&gt;&lt;wsp:rsid wsp:val=&quot;00EE1682&quot;/&gt;&lt;wsp:rsid wsp:val=&quot;00F559FB&quot;/&gt;&lt;wsp:rsid wsp:val=&quot;00FA0D9F&quot;/&gt;&lt;wsp:rsid wsp:val=&quot;00FD73E1&quot;/&gt;&lt;/wsp:rsids&gt;&lt;/w:docPr&gt;&lt;w:body&gt;&lt;w:p wsp:rsidR=&quot;00000000&quot; wsp:rsidRDefault=&quot;003156E1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њ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 Рњ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в€™10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њ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="00C10DB4" w:rsidRPr="00C10DB4">
        <w:rPr>
          <w:rFonts w:ascii="Times New Roman" w:hAnsi="Times New Roman"/>
          <w:sz w:val="28"/>
          <w:szCs w:val="28"/>
        </w:rPr>
        <w:instrText xml:space="preserve"> </w:instrText>
      </w:r>
      <w:r w:rsidR="00C10DB4" w:rsidRPr="00C10DB4">
        <w:rPr>
          <w:rFonts w:ascii="Times New Roman" w:hAnsi="Times New Roman"/>
          <w:sz w:val="28"/>
          <w:szCs w:val="28"/>
        </w:rPr>
        <w:fldChar w:fldCharType="separate"/>
      </w:r>
      <w:r w:rsidR="007D5524">
        <w:rPr>
          <w:position w:val="-20"/>
        </w:rPr>
        <w:pict>
          <v:shape id="_x0000_i1034" type="#_x0000_t75" style="width:59.25pt;height:27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4C1&quot;/&gt;&lt;wsp:rsid wsp:val=&quot;00037D54&quot;/&gt;&lt;wsp:rsid wsp:val=&quot;00043AE0&quot;/&gt;&lt;wsp:rsid wsp:val=&quot;0005247E&quot;/&gt;&lt;wsp:rsid wsp:val=&quot;000565DB&quot;/&gt;&lt;wsp:rsid wsp:val=&quot;00056EDF&quot;/&gt;&lt;wsp:rsid wsp:val=&quot;000C7A48&quot;/&gt;&lt;wsp:rsid wsp:val=&quot;0011705D&quot;/&gt;&lt;wsp:rsid wsp:val=&quot;001352FA&quot;/&gt;&lt;wsp:rsid wsp:val=&quot;00147220&quot;/&gt;&lt;wsp:rsid wsp:val=&quot;00195374&quot;/&gt;&lt;wsp:rsid wsp:val=&quot;001E4832&quot;/&gt;&lt;wsp:rsid wsp:val=&quot;001F0251&quot;/&gt;&lt;wsp:rsid wsp:val=&quot;001F43C7&quot;/&gt;&lt;wsp:rsid wsp:val=&quot;002276EF&quot;/&gt;&lt;wsp:rsid wsp:val=&quot;0028260A&quot;/&gt;&lt;wsp:rsid wsp:val=&quot;002A734E&quot;/&gt;&lt;wsp:rsid wsp:val=&quot;002D1F13&quot;/&gt;&lt;wsp:rsid wsp:val=&quot;002D21C5&quot;/&gt;&lt;wsp:rsid wsp:val=&quot;003156E1&quot;/&gt;&lt;wsp:rsid wsp:val=&quot;00357D2B&quot;/&gt;&lt;wsp:rsid wsp:val=&quot;004346EE&quot;/&gt;&lt;wsp:rsid wsp:val=&quot;00453DC1&quot;/&gt;&lt;wsp:rsid wsp:val=&quot;004B54C1&quot;/&gt;&lt;wsp:rsid wsp:val=&quot;004C0162&quot;/&gt;&lt;wsp:rsid wsp:val=&quot;004C4BE4&quot;/&gt;&lt;wsp:rsid wsp:val=&quot;004C7F39&quot;/&gt;&lt;wsp:rsid wsp:val=&quot;00521FB8&quot;/&gt;&lt;wsp:rsid wsp:val=&quot;00542502&quot;/&gt;&lt;wsp:rsid wsp:val=&quot;00562854&quot;/&gt;&lt;wsp:rsid wsp:val=&quot;006D337C&quot;/&gt;&lt;wsp:rsid wsp:val=&quot;00736940&quot;/&gt;&lt;wsp:rsid wsp:val=&quot;00787291&quot;/&gt;&lt;wsp:rsid wsp:val=&quot;007C1D9B&quot;/&gt;&lt;wsp:rsid wsp:val=&quot;008213CD&quot;/&gt;&lt;wsp:rsid wsp:val=&quot;008254FC&quot;/&gt;&lt;wsp:rsid wsp:val=&quot;00883E82&quot;/&gt;&lt;wsp:rsid wsp:val=&quot;00893939&quot;/&gt;&lt;wsp:rsid wsp:val=&quot;008A687A&quot;/&gt;&lt;wsp:rsid wsp:val=&quot;009D214E&quot;/&gt;&lt;wsp:rsid wsp:val=&quot;009D6C95&quot;/&gt;&lt;wsp:rsid wsp:val=&quot;00A44C02&quot;/&gt;&lt;wsp:rsid wsp:val=&quot;00A46331&quot;/&gt;&lt;wsp:rsid wsp:val=&quot;00A84DB1&quot;/&gt;&lt;wsp:rsid wsp:val=&quot;00B02D27&quot;/&gt;&lt;wsp:rsid wsp:val=&quot;00B17FDC&quot;/&gt;&lt;wsp:rsid wsp:val=&quot;00B4315F&quot;/&gt;&lt;wsp:rsid wsp:val=&quot;00B45FDE&quot;/&gt;&lt;wsp:rsid wsp:val=&quot;00B6248D&quot;/&gt;&lt;wsp:rsid wsp:val=&quot;00C01FB4&quot;/&gt;&lt;wsp:rsid wsp:val=&quot;00C10DB4&quot;/&gt;&lt;wsp:rsid wsp:val=&quot;00C145F0&quot;/&gt;&lt;wsp:rsid wsp:val=&quot;00C771CA&quot;/&gt;&lt;wsp:rsid wsp:val=&quot;00CE76CE&quot;/&gt;&lt;wsp:rsid wsp:val=&quot;00D425E2&quot;/&gt;&lt;wsp:rsid wsp:val=&quot;00D573F1&quot;/&gt;&lt;wsp:rsid wsp:val=&quot;00D70CB3&quot;/&gt;&lt;wsp:rsid wsp:val=&quot;00D84D45&quot;/&gt;&lt;wsp:rsid wsp:val=&quot;00DB4BF6&quot;/&gt;&lt;wsp:rsid wsp:val=&quot;00E4057D&quot;/&gt;&lt;wsp:rsid wsp:val=&quot;00E6788B&quot;/&gt;&lt;wsp:rsid wsp:val=&quot;00EB6F56&quot;/&gt;&lt;wsp:rsid wsp:val=&quot;00EC651C&quot;/&gt;&lt;wsp:rsid wsp:val=&quot;00EE1682&quot;/&gt;&lt;wsp:rsid wsp:val=&quot;00F559FB&quot;/&gt;&lt;wsp:rsid wsp:val=&quot;00FA0D9F&quot;/&gt;&lt;wsp:rsid wsp:val=&quot;00FD73E1&quot;/&gt;&lt;/wsp:rsids&gt;&lt;/w:docPr&gt;&lt;w:body&gt;&lt;w:p wsp:rsidR=&quot;00000000&quot; wsp:rsidRDefault=&quot;003156E1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њ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 Рњ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в€™10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њ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="00C10DB4" w:rsidRPr="00C10DB4">
        <w:rPr>
          <w:rFonts w:ascii="Times New Roman" w:hAnsi="Times New Roman"/>
          <w:sz w:val="28"/>
          <w:szCs w:val="28"/>
        </w:rPr>
        <w:fldChar w:fldCharType="end"/>
      </w:r>
      <w:r w:rsidR="00A84DB1" w:rsidRPr="00453DC1">
        <w:rPr>
          <w:rFonts w:ascii="Times New Roman" w:hAnsi="Times New Roman"/>
          <w:sz w:val="28"/>
          <w:szCs w:val="28"/>
        </w:rPr>
        <w:t>,</w:t>
      </w:r>
    </w:p>
    <w:p w:rsidR="00EB6F56" w:rsidRDefault="00A84DB1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453DC1">
        <w:rPr>
          <w:rFonts w:ascii="Times New Roman" w:hAnsi="Times New Roman"/>
          <w:sz w:val="28"/>
          <w:szCs w:val="28"/>
        </w:rPr>
        <w:t xml:space="preserve">где </w:t>
      </w:r>
      <w:r w:rsidR="00EB6F56">
        <w:rPr>
          <w:rFonts w:ascii="Times New Roman" w:hAnsi="Times New Roman"/>
          <w:iCs/>
          <w:sz w:val="28"/>
          <w:szCs w:val="28"/>
        </w:rPr>
        <w:t>М</w:t>
      </w:r>
      <w:r w:rsidRPr="00453DC1">
        <w:rPr>
          <w:rFonts w:ascii="Times New Roman" w:hAnsi="Times New Roman"/>
          <w:i/>
          <w:iCs/>
          <w:sz w:val="28"/>
          <w:szCs w:val="28"/>
        </w:rPr>
        <w:t xml:space="preserve"> - </w:t>
      </w:r>
      <w:r w:rsidRPr="00453DC1">
        <w:rPr>
          <w:rFonts w:ascii="Times New Roman" w:hAnsi="Times New Roman"/>
          <w:sz w:val="28"/>
          <w:szCs w:val="28"/>
        </w:rPr>
        <w:t>масса испытуемого образца до первого погружения его в химический реагент, г;</w:t>
      </w:r>
    </w:p>
    <w:p w:rsidR="00A84DB1" w:rsidRDefault="00EB6F56" w:rsidP="00C771CA">
      <w:pPr>
        <w:spacing w:after="0" w:line="36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</w:t>
      </w:r>
      <w:r w:rsidR="00A84DB1" w:rsidRPr="00453DC1">
        <w:rPr>
          <w:rFonts w:ascii="Times New Roman" w:hAnsi="Times New Roman"/>
          <w:sz w:val="28"/>
          <w:szCs w:val="28"/>
          <w:vertAlign w:val="subscript"/>
        </w:rPr>
        <w:t>1</w:t>
      </w:r>
      <w:r w:rsidR="00A84DB1" w:rsidRPr="00453DC1">
        <w:rPr>
          <w:rFonts w:ascii="Times New Roman" w:hAnsi="Times New Roman"/>
          <w:sz w:val="28"/>
          <w:szCs w:val="28"/>
        </w:rPr>
        <w:t xml:space="preserve"> - масса испытуемого образца после выдержки его в химическом реагенте, г.</w:t>
      </w:r>
    </w:p>
    <w:p w:rsidR="00A84DB1" w:rsidRDefault="00D573F1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3.1.4.2 </w:t>
      </w:r>
      <w:r w:rsidR="00A84DB1" w:rsidRPr="00453DC1">
        <w:rPr>
          <w:rFonts w:ascii="Times New Roman" w:hAnsi="Times New Roman"/>
          <w:sz w:val="28"/>
          <w:szCs w:val="28"/>
        </w:rPr>
        <w:t>Изменение массы образца при определении количества экстрагируемых веществ (D</w:t>
      </w:r>
      <w:r w:rsidR="00043AE0">
        <w:rPr>
          <w:rFonts w:ascii="Times New Roman" w:hAnsi="Times New Roman"/>
          <w:i/>
          <w:iCs/>
          <w:sz w:val="28"/>
          <w:szCs w:val="28"/>
        </w:rPr>
        <w:t>М</w:t>
      </w:r>
      <w:r w:rsidR="00A84DB1" w:rsidRPr="00453DC1">
        <w:rPr>
          <w:rFonts w:ascii="Times New Roman" w:hAnsi="Times New Roman"/>
          <w:sz w:val="28"/>
          <w:szCs w:val="28"/>
          <w:vertAlign w:val="subscript"/>
        </w:rPr>
        <w:t>1</w:t>
      </w:r>
      <w:r w:rsidR="00A84DB1" w:rsidRPr="00453DC1">
        <w:rPr>
          <w:rFonts w:ascii="Times New Roman" w:hAnsi="Times New Roman"/>
          <w:sz w:val="28"/>
          <w:szCs w:val="28"/>
        </w:rPr>
        <w:t>) в процентах (после сушки и повторного кондиционирования) вычисляют по формуле</w:t>
      </w:r>
      <w:r w:rsidR="00043AE0">
        <w:rPr>
          <w:rFonts w:ascii="Times New Roman" w:hAnsi="Times New Roman"/>
          <w:sz w:val="28"/>
          <w:szCs w:val="28"/>
        </w:rPr>
        <w:t>:</w:t>
      </w:r>
    </w:p>
    <w:p w:rsidR="00043AE0" w:rsidRPr="00043AE0" w:rsidRDefault="00043AE0" w:rsidP="00E6788B">
      <w:pPr>
        <w:spacing w:after="0" w:line="360" w:lineRule="auto"/>
        <w:ind w:left="-284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∆М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</w:t>
      </w:r>
      <w:r w:rsidR="00C10DB4" w:rsidRPr="00C10DB4">
        <w:rPr>
          <w:rFonts w:ascii="Times New Roman" w:hAnsi="Times New Roman"/>
          <w:sz w:val="28"/>
          <w:szCs w:val="28"/>
        </w:rPr>
        <w:fldChar w:fldCharType="begin"/>
      </w:r>
      <w:r w:rsidR="00C10DB4" w:rsidRPr="00C10DB4">
        <w:rPr>
          <w:rFonts w:ascii="Times New Roman" w:hAnsi="Times New Roman"/>
          <w:sz w:val="28"/>
          <w:szCs w:val="28"/>
        </w:rPr>
        <w:instrText xml:space="preserve"> QUOTE </w:instrText>
      </w:r>
      <w:r w:rsidR="007D5524">
        <w:rPr>
          <w:position w:val="-20"/>
        </w:rPr>
        <w:pict>
          <v:shape id="_x0000_i1035" type="#_x0000_t75" style="width:59.25pt;height:27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4C1&quot;/&gt;&lt;wsp:rsid wsp:val=&quot;00037D54&quot;/&gt;&lt;wsp:rsid wsp:val=&quot;00043AE0&quot;/&gt;&lt;wsp:rsid wsp:val=&quot;0005247E&quot;/&gt;&lt;wsp:rsid wsp:val=&quot;000565DB&quot;/&gt;&lt;wsp:rsid wsp:val=&quot;00056EDF&quot;/&gt;&lt;wsp:rsid wsp:val=&quot;000C7A48&quot;/&gt;&lt;wsp:rsid wsp:val=&quot;0011705D&quot;/&gt;&lt;wsp:rsid wsp:val=&quot;001352FA&quot;/&gt;&lt;wsp:rsid wsp:val=&quot;00147220&quot;/&gt;&lt;wsp:rsid wsp:val=&quot;00195374&quot;/&gt;&lt;wsp:rsid wsp:val=&quot;001E4832&quot;/&gt;&lt;wsp:rsid wsp:val=&quot;001F0251&quot;/&gt;&lt;wsp:rsid wsp:val=&quot;001F43C7&quot;/&gt;&lt;wsp:rsid wsp:val=&quot;002276EF&quot;/&gt;&lt;wsp:rsid wsp:val=&quot;0028260A&quot;/&gt;&lt;wsp:rsid wsp:val=&quot;002A734E&quot;/&gt;&lt;wsp:rsid wsp:val=&quot;002D1F13&quot;/&gt;&lt;wsp:rsid wsp:val=&quot;002D21C5&quot;/&gt;&lt;wsp:rsid wsp:val=&quot;00357D2B&quot;/&gt;&lt;wsp:rsid wsp:val=&quot;004346EE&quot;/&gt;&lt;wsp:rsid wsp:val=&quot;00453DC1&quot;/&gt;&lt;wsp:rsid wsp:val=&quot;004B54C1&quot;/&gt;&lt;wsp:rsid wsp:val=&quot;004C0162&quot;/&gt;&lt;wsp:rsid wsp:val=&quot;004C4BE4&quot;/&gt;&lt;wsp:rsid wsp:val=&quot;004C7F39&quot;/&gt;&lt;wsp:rsid wsp:val=&quot;00521FB8&quot;/&gt;&lt;wsp:rsid wsp:val=&quot;00542502&quot;/&gt;&lt;wsp:rsid wsp:val=&quot;00562854&quot;/&gt;&lt;wsp:rsid wsp:val=&quot;006D337C&quot;/&gt;&lt;wsp:rsid wsp:val=&quot;00736940&quot;/&gt;&lt;wsp:rsid wsp:val=&quot;00787291&quot;/&gt;&lt;wsp:rsid wsp:val=&quot;007C1D9B&quot;/&gt;&lt;wsp:rsid wsp:val=&quot;008213CD&quot;/&gt;&lt;wsp:rsid wsp:val=&quot;008254FC&quot;/&gt;&lt;wsp:rsid wsp:val=&quot;00883E82&quot;/&gt;&lt;wsp:rsid wsp:val=&quot;00893939&quot;/&gt;&lt;wsp:rsid wsp:val=&quot;008A687A&quot;/&gt;&lt;wsp:rsid wsp:val=&quot;009D214E&quot;/&gt;&lt;wsp:rsid wsp:val=&quot;009D6C95&quot;/&gt;&lt;wsp:rsid wsp:val=&quot;00A44C02&quot;/&gt;&lt;wsp:rsid wsp:val=&quot;00A46331&quot;/&gt;&lt;wsp:rsid wsp:val=&quot;00A84DB1&quot;/&gt;&lt;wsp:rsid wsp:val=&quot;00AD2DF5&quot;/&gt;&lt;wsp:rsid wsp:val=&quot;00B02D27&quot;/&gt;&lt;wsp:rsid wsp:val=&quot;00B17FDC&quot;/&gt;&lt;wsp:rsid wsp:val=&quot;00B4315F&quot;/&gt;&lt;wsp:rsid wsp:val=&quot;00B45FDE&quot;/&gt;&lt;wsp:rsid wsp:val=&quot;00B6248D&quot;/&gt;&lt;wsp:rsid wsp:val=&quot;00C01FB4&quot;/&gt;&lt;wsp:rsid wsp:val=&quot;00C10DB4&quot;/&gt;&lt;wsp:rsid wsp:val=&quot;00C145F0&quot;/&gt;&lt;wsp:rsid wsp:val=&quot;00C771CA&quot;/&gt;&lt;wsp:rsid wsp:val=&quot;00CE76CE&quot;/&gt;&lt;wsp:rsid wsp:val=&quot;00D425E2&quot;/&gt;&lt;wsp:rsid wsp:val=&quot;00D573F1&quot;/&gt;&lt;wsp:rsid wsp:val=&quot;00D70CB3&quot;/&gt;&lt;wsp:rsid wsp:val=&quot;00D84D45&quot;/&gt;&lt;wsp:rsid wsp:val=&quot;00DB4BF6&quot;/&gt;&lt;wsp:rsid wsp:val=&quot;00E4057D&quot;/&gt;&lt;wsp:rsid wsp:val=&quot;00E6788B&quot;/&gt;&lt;wsp:rsid wsp:val=&quot;00EB6F56&quot;/&gt;&lt;wsp:rsid wsp:val=&quot;00EC651C&quot;/&gt;&lt;wsp:rsid wsp:val=&quot;00EE1682&quot;/&gt;&lt;wsp:rsid wsp:val=&quot;00F559FB&quot;/&gt;&lt;wsp:rsid wsp:val=&quot;00FA0D9F&quot;/&gt;&lt;wsp:rsid wsp:val=&quot;00FD73E1&quot;/&gt;&lt;/wsp:rsids&gt;&lt;/w:docPr&gt;&lt;w:body&gt;&lt;w:p wsp:rsidR=&quot;00000000&quot; wsp:rsidRDefault=&quot;00AD2DF5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њ-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њ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в€™10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њ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="00C10DB4" w:rsidRPr="00C10DB4">
        <w:rPr>
          <w:rFonts w:ascii="Times New Roman" w:hAnsi="Times New Roman"/>
          <w:sz w:val="28"/>
          <w:szCs w:val="28"/>
        </w:rPr>
        <w:instrText xml:space="preserve"> </w:instrText>
      </w:r>
      <w:r w:rsidR="00C10DB4" w:rsidRPr="00C10DB4">
        <w:rPr>
          <w:rFonts w:ascii="Times New Roman" w:hAnsi="Times New Roman"/>
          <w:sz w:val="28"/>
          <w:szCs w:val="28"/>
        </w:rPr>
        <w:fldChar w:fldCharType="separate"/>
      </w:r>
      <w:r w:rsidR="007D5524">
        <w:rPr>
          <w:position w:val="-20"/>
        </w:rPr>
        <w:pict>
          <v:shape id="_x0000_i1036" type="#_x0000_t75" style="width:59.25pt;height:27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4C1&quot;/&gt;&lt;wsp:rsid wsp:val=&quot;00037D54&quot;/&gt;&lt;wsp:rsid wsp:val=&quot;00043AE0&quot;/&gt;&lt;wsp:rsid wsp:val=&quot;0005247E&quot;/&gt;&lt;wsp:rsid wsp:val=&quot;000565DB&quot;/&gt;&lt;wsp:rsid wsp:val=&quot;00056EDF&quot;/&gt;&lt;wsp:rsid wsp:val=&quot;000C7A48&quot;/&gt;&lt;wsp:rsid wsp:val=&quot;0011705D&quot;/&gt;&lt;wsp:rsid wsp:val=&quot;001352FA&quot;/&gt;&lt;wsp:rsid wsp:val=&quot;00147220&quot;/&gt;&lt;wsp:rsid wsp:val=&quot;00195374&quot;/&gt;&lt;wsp:rsid wsp:val=&quot;001E4832&quot;/&gt;&lt;wsp:rsid wsp:val=&quot;001F0251&quot;/&gt;&lt;wsp:rsid wsp:val=&quot;001F43C7&quot;/&gt;&lt;wsp:rsid wsp:val=&quot;002276EF&quot;/&gt;&lt;wsp:rsid wsp:val=&quot;0028260A&quot;/&gt;&lt;wsp:rsid wsp:val=&quot;002A734E&quot;/&gt;&lt;wsp:rsid wsp:val=&quot;002D1F13&quot;/&gt;&lt;wsp:rsid wsp:val=&quot;002D21C5&quot;/&gt;&lt;wsp:rsid wsp:val=&quot;00357D2B&quot;/&gt;&lt;wsp:rsid wsp:val=&quot;004346EE&quot;/&gt;&lt;wsp:rsid wsp:val=&quot;00453DC1&quot;/&gt;&lt;wsp:rsid wsp:val=&quot;004B54C1&quot;/&gt;&lt;wsp:rsid wsp:val=&quot;004C0162&quot;/&gt;&lt;wsp:rsid wsp:val=&quot;004C4BE4&quot;/&gt;&lt;wsp:rsid wsp:val=&quot;004C7F39&quot;/&gt;&lt;wsp:rsid wsp:val=&quot;00521FB8&quot;/&gt;&lt;wsp:rsid wsp:val=&quot;00542502&quot;/&gt;&lt;wsp:rsid wsp:val=&quot;00562854&quot;/&gt;&lt;wsp:rsid wsp:val=&quot;006D337C&quot;/&gt;&lt;wsp:rsid wsp:val=&quot;00736940&quot;/&gt;&lt;wsp:rsid wsp:val=&quot;00787291&quot;/&gt;&lt;wsp:rsid wsp:val=&quot;007C1D9B&quot;/&gt;&lt;wsp:rsid wsp:val=&quot;008213CD&quot;/&gt;&lt;wsp:rsid wsp:val=&quot;008254FC&quot;/&gt;&lt;wsp:rsid wsp:val=&quot;00883E82&quot;/&gt;&lt;wsp:rsid wsp:val=&quot;00893939&quot;/&gt;&lt;wsp:rsid wsp:val=&quot;008A687A&quot;/&gt;&lt;wsp:rsid wsp:val=&quot;009D214E&quot;/&gt;&lt;wsp:rsid wsp:val=&quot;009D6C95&quot;/&gt;&lt;wsp:rsid wsp:val=&quot;00A44C02&quot;/&gt;&lt;wsp:rsid wsp:val=&quot;00A46331&quot;/&gt;&lt;wsp:rsid wsp:val=&quot;00A84DB1&quot;/&gt;&lt;wsp:rsid wsp:val=&quot;00AD2DF5&quot;/&gt;&lt;wsp:rsid wsp:val=&quot;00B02D27&quot;/&gt;&lt;wsp:rsid wsp:val=&quot;00B17FDC&quot;/&gt;&lt;wsp:rsid wsp:val=&quot;00B4315F&quot;/&gt;&lt;wsp:rsid wsp:val=&quot;00B45FDE&quot;/&gt;&lt;wsp:rsid wsp:val=&quot;00B6248D&quot;/&gt;&lt;wsp:rsid wsp:val=&quot;00C01FB4&quot;/&gt;&lt;wsp:rsid wsp:val=&quot;00C10DB4&quot;/&gt;&lt;wsp:rsid wsp:val=&quot;00C145F0&quot;/&gt;&lt;wsp:rsid wsp:val=&quot;00C771CA&quot;/&gt;&lt;wsp:rsid wsp:val=&quot;00CE76CE&quot;/&gt;&lt;wsp:rsid wsp:val=&quot;00D425E2&quot;/&gt;&lt;wsp:rsid wsp:val=&quot;00D573F1&quot;/&gt;&lt;wsp:rsid wsp:val=&quot;00D70CB3&quot;/&gt;&lt;wsp:rsid wsp:val=&quot;00D84D45&quot;/&gt;&lt;wsp:rsid wsp:val=&quot;00DB4BF6&quot;/&gt;&lt;wsp:rsid wsp:val=&quot;00E4057D&quot;/&gt;&lt;wsp:rsid wsp:val=&quot;00E6788B&quot;/&gt;&lt;wsp:rsid wsp:val=&quot;00EB6F56&quot;/&gt;&lt;wsp:rsid wsp:val=&quot;00EC651C&quot;/&gt;&lt;wsp:rsid wsp:val=&quot;00EE1682&quot;/&gt;&lt;wsp:rsid wsp:val=&quot;00F559FB&quot;/&gt;&lt;wsp:rsid wsp:val=&quot;00FA0D9F&quot;/&gt;&lt;wsp:rsid wsp:val=&quot;00FD73E1&quot;/&gt;&lt;/wsp:rsids&gt;&lt;/w:docPr&gt;&lt;w:body&gt;&lt;w:p wsp:rsidR=&quot;00000000&quot; wsp:rsidRDefault=&quot;00AD2DF5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њ-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њ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в€™10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њ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="00C10DB4" w:rsidRPr="00C10DB4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,</w:t>
      </w:r>
    </w:p>
    <w:p w:rsidR="00A84DB1" w:rsidRDefault="00A84DB1" w:rsidP="00E6788B">
      <w:pPr>
        <w:spacing w:before="100" w:beforeAutospacing="1" w:after="100" w:afterAutospacing="1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453DC1">
        <w:rPr>
          <w:rFonts w:ascii="Times New Roman" w:hAnsi="Times New Roman"/>
          <w:sz w:val="28"/>
          <w:szCs w:val="28"/>
        </w:rPr>
        <w:t xml:space="preserve">где </w:t>
      </w:r>
      <w:r w:rsidR="00043AE0">
        <w:rPr>
          <w:rFonts w:ascii="Times New Roman" w:hAnsi="Times New Roman"/>
          <w:iCs/>
          <w:sz w:val="28"/>
          <w:szCs w:val="28"/>
        </w:rPr>
        <w:t>М</w:t>
      </w:r>
      <w:r w:rsidRPr="00453DC1">
        <w:rPr>
          <w:rFonts w:ascii="Times New Roman" w:hAnsi="Times New Roman"/>
          <w:sz w:val="28"/>
          <w:szCs w:val="28"/>
          <w:vertAlign w:val="subscript"/>
        </w:rPr>
        <w:t>2</w:t>
      </w:r>
      <w:r w:rsidRPr="00453DC1">
        <w:rPr>
          <w:rFonts w:ascii="Times New Roman" w:hAnsi="Times New Roman"/>
          <w:sz w:val="28"/>
          <w:szCs w:val="28"/>
        </w:rPr>
        <w:t xml:space="preserve"> - масса образца после сушки и повторного кондиционирования, г.</w:t>
      </w:r>
    </w:p>
    <w:p w:rsidR="00A84DB1" w:rsidRPr="00E6788B" w:rsidRDefault="00D573F1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3.1.4.3 </w:t>
      </w:r>
      <w:r w:rsidR="00A84DB1" w:rsidRPr="00453DC1">
        <w:rPr>
          <w:rFonts w:ascii="Times New Roman" w:hAnsi="Times New Roman"/>
          <w:sz w:val="28"/>
          <w:szCs w:val="28"/>
        </w:rPr>
        <w:t>Изменение каждого из линейных размеров после каждого периода испытания (D</w:t>
      </w:r>
      <w:r w:rsidR="00043AE0">
        <w:rPr>
          <w:rFonts w:ascii="Times New Roman" w:hAnsi="Times New Roman"/>
          <w:i/>
          <w:iCs/>
          <w:sz w:val="28"/>
          <w:szCs w:val="28"/>
          <w:lang w:val="en-US"/>
        </w:rPr>
        <w:t>l</w:t>
      </w:r>
      <w:r w:rsidR="00A84DB1" w:rsidRPr="00453DC1">
        <w:rPr>
          <w:rFonts w:ascii="Times New Roman" w:hAnsi="Times New Roman"/>
          <w:sz w:val="28"/>
          <w:szCs w:val="28"/>
        </w:rPr>
        <w:t>) в процентах вычисляют (по величине и знаку) по формуле</w:t>
      </w:r>
      <w:r w:rsidR="00043AE0">
        <w:rPr>
          <w:rFonts w:ascii="Times New Roman" w:hAnsi="Times New Roman"/>
          <w:sz w:val="28"/>
          <w:szCs w:val="28"/>
        </w:rPr>
        <w:t>:</w:t>
      </w:r>
    </w:p>
    <w:p w:rsidR="00A84DB1" w:rsidRDefault="00043AE0" w:rsidP="00E6788B">
      <w:pPr>
        <w:spacing w:before="100" w:beforeAutospacing="1" w:after="100" w:afterAutospacing="1" w:line="240" w:lineRule="auto"/>
        <w:ind w:left="-284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∆</w:t>
      </w:r>
      <w:r>
        <w:rPr>
          <w:rFonts w:ascii="Times New Roman" w:hAnsi="Times New Roman"/>
          <w:i/>
          <w:sz w:val="28"/>
          <w:szCs w:val="28"/>
          <w:lang w:val="en-US"/>
        </w:rPr>
        <w:t>l</w:t>
      </w:r>
      <w:r w:rsidRPr="002276EF">
        <w:rPr>
          <w:rFonts w:ascii="Times New Roman" w:hAnsi="Times New Roman"/>
          <w:i/>
          <w:sz w:val="28"/>
          <w:szCs w:val="28"/>
        </w:rPr>
        <w:t xml:space="preserve"> = </w:t>
      </w:r>
      <w:r w:rsidR="00C10DB4" w:rsidRPr="00C10DB4">
        <w:rPr>
          <w:rFonts w:ascii="Times New Roman" w:hAnsi="Times New Roman"/>
          <w:sz w:val="28"/>
          <w:szCs w:val="28"/>
        </w:rPr>
        <w:fldChar w:fldCharType="begin"/>
      </w:r>
      <w:r w:rsidR="00C10DB4" w:rsidRPr="00C10DB4">
        <w:rPr>
          <w:rFonts w:ascii="Times New Roman" w:hAnsi="Times New Roman"/>
          <w:sz w:val="28"/>
          <w:szCs w:val="28"/>
        </w:rPr>
        <w:instrText xml:space="preserve"> QUOTE </w:instrText>
      </w:r>
      <w:r w:rsidR="007D5524">
        <w:rPr>
          <w:position w:val="-20"/>
        </w:rPr>
        <w:pict>
          <v:shape id="_x0000_i1037" type="#_x0000_t75" style="width:48pt;height:27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4C1&quot;/&gt;&lt;wsp:rsid wsp:val=&quot;00037D54&quot;/&gt;&lt;wsp:rsid wsp:val=&quot;00043AE0&quot;/&gt;&lt;wsp:rsid wsp:val=&quot;0005247E&quot;/&gt;&lt;wsp:rsid wsp:val=&quot;000565DB&quot;/&gt;&lt;wsp:rsid wsp:val=&quot;00056EDF&quot;/&gt;&lt;wsp:rsid wsp:val=&quot;000C7A48&quot;/&gt;&lt;wsp:rsid wsp:val=&quot;0011705D&quot;/&gt;&lt;wsp:rsid wsp:val=&quot;001352FA&quot;/&gt;&lt;wsp:rsid wsp:val=&quot;00147220&quot;/&gt;&lt;wsp:rsid wsp:val=&quot;00195374&quot;/&gt;&lt;wsp:rsid wsp:val=&quot;001E4832&quot;/&gt;&lt;wsp:rsid wsp:val=&quot;001F0251&quot;/&gt;&lt;wsp:rsid wsp:val=&quot;001F43C7&quot;/&gt;&lt;wsp:rsid wsp:val=&quot;002276EF&quot;/&gt;&lt;wsp:rsid wsp:val=&quot;0028260A&quot;/&gt;&lt;wsp:rsid wsp:val=&quot;002A734E&quot;/&gt;&lt;wsp:rsid wsp:val=&quot;002D1F13&quot;/&gt;&lt;wsp:rsid wsp:val=&quot;002D21C5&quot;/&gt;&lt;wsp:rsid wsp:val=&quot;00357D2B&quot;/&gt;&lt;wsp:rsid wsp:val=&quot;004346EE&quot;/&gt;&lt;wsp:rsid wsp:val=&quot;00453DC1&quot;/&gt;&lt;wsp:rsid wsp:val=&quot;004B54C1&quot;/&gt;&lt;wsp:rsid wsp:val=&quot;004C0162&quot;/&gt;&lt;wsp:rsid wsp:val=&quot;004C4BE4&quot;/&gt;&lt;wsp:rsid wsp:val=&quot;004C7F39&quot;/&gt;&lt;wsp:rsid wsp:val=&quot;00521FB8&quot;/&gt;&lt;wsp:rsid wsp:val=&quot;00542502&quot;/&gt;&lt;wsp:rsid wsp:val=&quot;00562854&quot;/&gt;&lt;wsp:rsid wsp:val=&quot;006D337C&quot;/&gt;&lt;wsp:rsid wsp:val=&quot;00736940&quot;/&gt;&lt;wsp:rsid wsp:val=&quot;00787291&quot;/&gt;&lt;wsp:rsid wsp:val=&quot;007C1D9B&quot;/&gt;&lt;wsp:rsid wsp:val=&quot;008213CD&quot;/&gt;&lt;wsp:rsid wsp:val=&quot;008254FC&quot;/&gt;&lt;wsp:rsid wsp:val=&quot;00883E82&quot;/&gt;&lt;wsp:rsid wsp:val=&quot;00893939&quot;/&gt;&lt;wsp:rsid wsp:val=&quot;008A687A&quot;/&gt;&lt;wsp:rsid wsp:val=&quot;009D214E&quot;/&gt;&lt;wsp:rsid wsp:val=&quot;009D6C95&quot;/&gt;&lt;wsp:rsid wsp:val=&quot;00A44C02&quot;/&gt;&lt;wsp:rsid wsp:val=&quot;00A46331&quot;/&gt;&lt;wsp:rsid wsp:val=&quot;00A84DB1&quot;/&gt;&lt;wsp:rsid wsp:val=&quot;00B02D27&quot;/&gt;&lt;wsp:rsid wsp:val=&quot;00B17FDC&quot;/&gt;&lt;wsp:rsid wsp:val=&quot;00B4315F&quot;/&gt;&lt;wsp:rsid wsp:val=&quot;00B45FDE&quot;/&gt;&lt;wsp:rsid wsp:val=&quot;00B6248D&quot;/&gt;&lt;wsp:rsid wsp:val=&quot;00C01FB4&quot;/&gt;&lt;wsp:rsid wsp:val=&quot;00C10DB4&quot;/&gt;&lt;wsp:rsid wsp:val=&quot;00C145F0&quot;/&gt;&lt;wsp:rsid wsp:val=&quot;00C771CA&quot;/&gt;&lt;wsp:rsid wsp:val=&quot;00CE76CE&quot;/&gt;&lt;wsp:rsid wsp:val=&quot;00D425E2&quot;/&gt;&lt;wsp:rsid wsp:val=&quot;00D573F1&quot;/&gt;&lt;wsp:rsid wsp:val=&quot;00D70CB3&quot;/&gt;&lt;wsp:rsid wsp:val=&quot;00D84D45&quot;/&gt;&lt;wsp:rsid wsp:val=&quot;00DB4BF6&quot;/&gt;&lt;wsp:rsid wsp:val=&quot;00E4057D&quot;/&gt;&lt;wsp:rsid wsp:val=&quot;00E6788B&quot;/&gt;&lt;wsp:rsid wsp:val=&quot;00EB6F56&quot;/&gt;&lt;wsp:rsid wsp:val=&quot;00EC651C&quot;/&gt;&lt;wsp:rsid wsp:val=&quot;00EE1682&quot;/&gt;&lt;wsp:rsid wsp:val=&quot;00F36FD1&quot;/&gt;&lt;wsp:rsid wsp:val=&quot;00F559FB&quot;/&gt;&lt;wsp:rsid wsp:val=&quot;00FA0D9F&quot;/&gt;&lt;wsp:rsid wsp:val=&quot;00FD73E1&quot;/&gt;&lt;/wsp:rsids&gt;&lt;/w:docPr&gt;&lt;w:body&gt;&lt;w:p wsp:rsidR=&quot;00000000&quot; wsp:rsidRDefault=&quot;00F36FD1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в€™10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="00C10DB4" w:rsidRPr="00C10DB4">
        <w:rPr>
          <w:rFonts w:ascii="Times New Roman" w:hAnsi="Times New Roman"/>
          <w:sz w:val="28"/>
          <w:szCs w:val="28"/>
        </w:rPr>
        <w:instrText xml:space="preserve"> </w:instrText>
      </w:r>
      <w:r w:rsidR="00C10DB4" w:rsidRPr="00C10DB4">
        <w:rPr>
          <w:rFonts w:ascii="Times New Roman" w:hAnsi="Times New Roman"/>
          <w:sz w:val="28"/>
          <w:szCs w:val="28"/>
        </w:rPr>
        <w:fldChar w:fldCharType="separate"/>
      </w:r>
      <w:r w:rsidR="007D5524">
        <w:rPr>
          <w:position w:val="-20"/>
        </w:rPr>
        <w:pict>
          <v:shape id="_x0000_i1038" type="#_x0000_t75" style="width:48pt;height:27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4C1&quot;/&gt;&lt;wsp:rsid wsp:val=&quot;00037D54&quot;/&gt;&lt;wsp:rsid wsp:val=&quot;00043AE0&quot;/&gt;&lt;wsp:rsid wsp:val=&quot;0005247E&quot;/&gt;&lt;wsp:rsid wsp:val=&quot;000565DB&quot;/&gt;&lt;wsp:rsid wsp:val=&quot;00056EDF&quot;/&gt;&lt;wsp:rsid wsp:val=&quot;000C7A48&quot;/&gt;&lt;wsp:rsid wsp:val=&quot;0011705D&quot;/&gt;&lt;wsp:rsid wsp:val=&quot;001352FA&quot;/&gt;&lt;wsp:rsid wsp:val=&quot;00147220&quot;/&gt;&lt;wsp:rsid wsp:val=&quot;00195374&quot;/&gt;&lt;wsp:rsid wsp:val=&quot;001E4832&quot;/&gt;&lt;wsp:rsid wsp:val=&quot;001F0251&quot;/&gt;&lt;wsp:rsid wsp:val=&quot;001F43C7&quot;/&gt;&lt;wsp:rsid wsp:val=&quot;002276EF&quot;/&gt;&lt;wsp:rsid wsp:val=&quot;0028260A&quot;/&gt;&lt;wsp:rsid wsp:val=&quot;002A734E&quot;/&gt;&lt;wsp:rsid wsp:val=&quot;002D1F13&quot;/&gt;&lt;wsp:rsid wsp:val=&quot;002D21C5&quot;/&gt;&lt;wsp:rsid wsp:val=&quot;00357D2B&quot;/&gt;&lt;wsp:rsid wsp:val=&quot;004346EE&quot;/&gt;&lt;wsp:rsid wsp:val=&quot;00453DC1&quot;/&gt;&lt;wsp:rsid wsp:val=&quot;004B54C1&quot;/&gt;&lt;wsp:rsid wsp:val=&quot;004C0162&quot;/&gt;&lt;wsp:rsid wsp:val=&quot;004C4BE4&quot;/&gt;&lt;wsp:rsid wsp:val=&quot;004C7F39&quot;/&gt;&lt;wsp:rsid wsp:val=&quot;00521FB8&quot;/&gt;&lt;wsp:rsid wsp:val=&quot;00542502&quot;/&gt;&lt;wsp:rsid wsp:val=&quot;00562854&quot;/&gt;&lt;wsp:rsid wsp:val=&quot;006D337C&quot;/&gt;&lt;wsp:rsid wsp:val=&quot;00736940&quot;/&gt;&lt;wsp:rsid wsp:val=&quot;00787291&quot;/&gt;&lt;wsp:rsid wsp:val=&quot;007C1D9B&quot;/&gt;&lt;wsp:rsid wsp:val=&quot;008213CD&quot;/&gt;&lt;wsp:rsid wsp:val=&quot;008254FC&quot;/&gt;&lt;wsp:rsid wsp:val=&quot;00883E82&quot;/&gt;&lt;wsp:rsid wsp:val=&quot;00893939&quot;/&gt;&lt;wsp:rsid wsp:val=&quot;008A687A&quot;/&gt;&lt;wsp:rsid wsp:val=&quot;009D214E&quot;/&gt;&lt;wsp:rsid wsp:val=&quot;009D6C95&quot;/&gt;&lt;wsp:rsid wsp:val=&quot;00A44C02&quot;/&gt;&lt;wsp:rsid wsp:val=&quot;00A46331&quot;/&gt;&lt;wsp:rsid wsp:val=&quot;00A84DB1&quot;/&gt;&lt;wsp:rsid wsp:val=&quot;00B02D27&quot;/&gt;&lt;wsp:rsid wsp:val=&quot;00B17FDC&quot;/&gt;&lt;wsp:rsid wsp:val=&quot;00B4315F&quot;/&gt;&lt;wsp:rsid wsp:val=&quot;00B45FDE&quot;/&gt;&lt;wsp:rsid wsp:val=&quot;00B6248D&quot;/&gt;&lt;wsp:rsid wsp:val=&quot;00C01FB4&quot;/&gt;&lt;wsp:rsid wsp:val=&quot;00C10DB4&quot;/&gt;&lt;wsp:rsid wsp:val=&quot;00C145F0&quot;/&gt;&lt;wsp:rsid wsp:val=&quot;00C771CA&quot;/&gt;&lt;wsp:rsid wsp:val=&quot;00CE76CE&quot;/&gt;&lt;wsp:rsid wsp:val=&quot;00D425E2&quot;/&gt;&lt;wsp:rsid wsp:val=&quot;00D573F1&quot;/&gt;&lt;wsp:rsid wsp:val=&quot;00D70CB3&quot;/&gt;&lt;wsp:rsid wsp:val=&quot;00D84D45&quot;/&gt;&lt;wsp:rsid wsp:val=&quot;00DB4BF6&quot;/&gt;&lt;wsp:rsid wsp:val=&quot;00E4057D&quot;/&gt;&lt;wsp:rsid wsp:val=&quot;00E6788B&quot;/&gt;&lt;wsp:rsid wsp:val=&quot;00EB6F56&quot;/&gt;&lt;wsp:rsid wsp:val=&quot;00EC651C&quot;/&gt;&lt;wsp:rsid wsp:val=&quot;00EE1682&quot;/&gt;&lt;wsp:rsid wsp:val=&quot;00F36FD1&quot;/&gt;&lt;wsp:rsid wsp:val=&quot;00F559FB&quot;/&gt;&lt;wsp:rsid wsp:val=&quot;00FA0D9F&quot;/&gt;&lt;wsp:rsid wsp:val=&quot;00FD73E1&quot;/&gt;&lt;/wsp:rsids&gt;&lt;/w:docPr&gt;&lt;w:body&gt;&lt;w:p wsp:rsidR=&quot;00000000&quot; wsp:rsidRDefault=&quot;00F36FD1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в€™10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="00C10DB4" w:rsidRPr="00C10DB4">
        <w:rPr>
          <w:rFonts w:ascii="Times New Roman" w:hAnsi="Times New Roman"/>
          <w:sz w:val="28"/>
          <w:szCs w:val="28"/>
        </w:rPr>
        <w:fldChar w:fldCharType="end"/>
      </w:r>
      <w:r w:rsidRPr="002276EF">
        <w:rPr>
          <w:rFonts w:ascii="Times New Roman" w:hAnsi="Times New Roman"/>
          <w:sz w:val="28"/>
          <w:szCs w:val="28"/>
        </w:rPr>
        <w:t xml:space="preserve"> </w:t>
      </w:r>
      <w:r w:rsidR="00A84DB1" w:rsidRPr="00453DC1">
        <w:rPr>
          <w:rFonts w:ascii="Times New Roman" w:hAnsi="Times New Roman"/>
          <w:sz w:val="28"/>
          <w:szCs w:val="28"/>
        </w:rPr>
        <w:t>,</w:t>
      </w:r>
    </w:p>
    <w:p w:rsidR="00A84DB1" w:rsidRPr="00453DC1" w:rsidRDefault="00A84DB1" w:rsidP="00E6788B">
      <w:pPr>
        <w:tabs>
          <w:tab w:val="left" w:pos="426"/>
        </w:tabs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453DC1">
        <w:rPr>
          <w:rFonts w:ascii="Times New Roman" w:hAnsi="Times New Roman"/>
          <w:sz w:val="28"/>
          <w:szCs w:val="28"/>
        </w:rPr>
        <w:t xml:space="preserve">где </w:t>
      </w:r>
      <w:r w:rsidRPr="00453DC1">
        <w:rPr>
          <w:rFonts w:ascii="Times New Roman" w:hAnsi="Times New Roman"/>
          <w:i/>
          <w:iCs/>
          <w:sz w:val="28"/>
          <w:szCs w:val="28"/>
        </w:rPr>
        <w:t>l</w:t>
      </w:r>
      <w:r w:rsidRPr="00453DC1">
        <w:rPr>
          <w:rFonts w:ascii="Times New Roman" w:hAnsi="Times New Roman"/>
          <w:sz w:val="28"/>
          <w:szCs w:val="28"/>
        </w:rPr>
        <w:t xml:space="preserve"> - линейный размер до первого погружения образца в химический реагент, мм;</w:t>
      </w:r>
    </w:p>
    <w:p w:rsidR="00A84DB1" w:rsidRDefault="00A84DB1" w:rsidP="00C771CA">
      <w:pPr>
        <w:spacing w:after="0" w:line="36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453DC1">
        <w:rPr>
          <w:rFonts w:ascii="Times New Roman" w:hAnsi="Times New Roman"/>
          <w:i/>
          <w:iCs/>
          <w:sz w:val="28"/>
          <w:szCs w:val="28"/>
        </w:rPr>
        <w:t>l</w:t>
      </w:r>
      <w:r w:rsidRPr="00453DC1">
        <w:rPr>
          <w:rFonts w:ascii="Times New Roman" w:hAnsi="Times New Roman"/>
          <w:sz w:val="28"/>
          <w:szCs w:val="28"/>
          <w:vertAlign w:val="subscript"/>
        </w:rPr>
        <w:t>1</w:t>
      </w:r>
      <w:r w:rsidRPr="00453DC1">
        <w:rPr>
          <w:rFonts w:ascii="Times New Roman" w:hAnsi="Times New Roman"/>
          <w:sz w:val="28"/>
          <w:szCs w:val="28"/>
        </w:rPr>
        <w:t xml:space="preserve"> - линейный размер образца после выдержки его в химическом реагенте, мм.</w:t>
      </w:r>
    </w:p>
    <w:p w:rsidR="00A84DB1" w:rsidRDefault="00043AE0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3.1.4.4</w:t>
      </w:r>
      <w:r w:rsidRPr="00043AE0">
        <w:rPr>
          <w:rFonts w:ascii="Times New Roman" w:hAnsi="Times New Roman"/>
          <w:sz w:val="28"/>
          <w:szCs w:val="28"/>
        </w:rPr>
        <w:t xml:space="preserve"> </w:t>
      </w:r>
      <w:r w:rsidR="00A84DB1" w:rsidRPr="00453DC1">
        <w:rPr>
          <w:rFonts w:ascii="Times New Roman" w:hAnsi="Times New Roman"/>
          <w:sz w:val="28"/>
          <w:szCs w:val="28"/>
        </w:rPr>
        <w:t>За результат каждого испытания принимают среднее арифметическое не менее пяти определений.</w:t>
      </w:r>
    </w:p>
    <w:p w:rsidR="00A84DB1" w:rsidRDefault="00D573F1" w:rsidP="00E6788B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3.1.4.5 </w:t>
      </w:r>
      <w:r w:rsidR="00A84DB1" w:rsidRPr="00453DC1">
        <w:rPr>
          <w:rFonts w:ascii="Times New Roman" w:hAnsi="Times New Roman"/>
          <w:sz w:val="28"/>
          <w:szCs w:val="28"/>
        </w:rPr>
        <w:t>По полученным результатам</w:t>
      </w:r>
      <w:r w:rsidR="00893939">
        <w:rPr>
          <w:rFonts w:ascii="Times New Roman" w:hAnsi="Times New Roman"/>
          <w:sz w:val="28"/>
          <w:szCs w:val="28"/>
        </w:rPr>
        <w:t xml:space="preserve"> пп. 3.1.4.1 и 3.1.4.2 </w:t>
      </w:r>
      <w:r w:rsidR="00A84DB1" w:rsidRPr="00453DC1">
        <w:rPr>
          <w:rFonts w:ascii="Times New Roman" w:hAnsi="Times New Roman"/>
          <w:sz w:val="28"/>
          <w:szCs w:val="28"/>
        </w:rPr>
        <w:t>строят графическую зависимость D</w:t>
      </w:r>
      <w:r w:rsidR="00043AE0">
        <w:rPr>
          <w:rFonts w:ascii="Times New Roman" w:hAnsi="Times New Roman"/>
          <w:iCs/>
          <w:sz w:val="28"/>
          <w:szCs w:val="28"/>
        </w:rPr>
        <w:t>М</w:t>
      </w:r>
      <w:r w:rsidR="00A84DB1" w:rsidRPr="00453DC1">
        <w:rPr>
          <w:rFonts w:ascii="Times New Roman" w:hAnsi="Times New Roman"/>
          <w:sz w:val="28"/>
          <w:szCs w:val="28"/>
        </w:rPr>
        <w:t xml:space="preserve"> = </w:t>
      </w:r>
      <w:r w:rsidR="00A84DB1" w:rsidRPr="00453DC1">
        <w:rPr>
          <w:rFonts w:ascii="Times New Roman" w:hAnsi="Times New Roman"/>
          <w:i/>
          <w:iCs/>
          <w:sz w:val="28"/>
          <w:szCs w:val="28"/>
        </w:rPr>
        <w:t>f</w:t>
      </w:r>
      <w:r w:rsidR="00A84DB1" w:rsidRPr="00453DC1">
        <w:rPr>
          <w:rFonts w:ascii="Times New Roman" w:hAnsi="Times New Roman"/>
          <w:sz w:val="28"/>
          <w:szCs w:val="28"/>
        </w:rPr>
        <w:t>(t)</w:t>
      </w:r>
      <w:r w:rsidR="00A84DB1">
        <w:rPr>
          <w:rFonts w:ascii="Times New Roman" w:hAnsi="Times New Roman"/>
          <w:sz w:val="28"/>
          <w:szCs w:val="28"/>
        </w:rPr>
        <w:t>.</w:t>
      </w:r>
    </w:p>
    <w:p w:rsidR="00A84DB1" w:rsidRDefault="007D5524" w:rsidP="00A84DB1">
      <w:pPr>
        <w:spacing w:after="0" w:line="360" w:lineRule="auto"/>
        <w:ind w:firstLine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7" o:spid="_x0000_i1039" type="#_x0000_t75" alt="http://www.nchkz.ru/lib/17/17811/x033.gif" style="width:153.75pt;height:120pt;visibility:visible">
            <v:imagedata r:id="rId15" o:title="x033"/>
          </v:shape>
        </w:pict>
      </w:r>
    </w:p>
    <w:p w:rsidR="00A84DB1" w:rsidRDefault="00A84DB1" w:rsidP="00EC651C">
      <w:pPr>
        <w:spacing w:after="0" w:line="360" w:lineRule="auto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1 </w:t>
      </w:r>
      <w:r w:rsidR="00D573F1">
        <w:rPr>
          <w:rFonts w:ascii="Times New Roman" w:hAnsi="Times New Roman"/>
          <w:sz w:val="28"/>
          <w:szCs w:val="28"/>
        </w:rPr>
        <w:t xml:space="preserve">- </w:t>
      </w:r>
      <w:r w:rsidRPr="00A84DB1">
        <w:rPr>
          <w:rFonts w:ascii="Times New Roman" w:hAnsi="Times New Roman"/>
          <w:i/>
          <w:iCs/>
          <w:sz w:val="28"/>
          <w:szCs w:val="28"/>
        </w:rPr>
        <w:t>1</w:t>
      </w:r>
      <w:r w:rsidRPr="00A84DB1">
        <w:rPr>
          <w:rFonts w:ascii="Times New Roman" w:hAnsi="Times New Roman"/>
          <w:sz w:val="28"/>
          <w:szCs w:val="28"/>
        </w:rPr>
        <w:t xml:space="preserve"> и 2 - сорбционное равновесие; </w:t>
      </w:r>
      <w:r w:rsidRPr="00A84DB1">
        <w:rPr>
          <w:rFonts w:ascii="Times New Roman" w:hAnsi="Times New Roman"/>
          <w:i/>
          <w:iCs/>
          <w:sz w:val="28"/>
          <w:szCs w:val="28"/>
        </w:rPr>
        <w:t>3</w:t>
      </w:r>
      <w:r w:rsidRPr="00A84DB1">
        <w:rPr>
          <w:rFonts w:ascii="Times New Roman" w:hAnsi="Times New Roman"/>
          <w:sz w:val="28"/>
          <w:szCs w:val="28"/>
        </w:rPr>
        <w:t xml:space="preserve"> - нестойкость испытуемых пластмасс</w:t>
      </w:r>
    </w:p>
    <w:p w:rsidR="00A84DB1" w:rsidRPr="00453DC1" w:rsidRDefault="00D573F1" w:rsidP="00EC651C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3.1.4.6 </w:t>
      </w:r>
      <w:r w:rsidR="00A84DB1" w:rsidRPr="00453DC1">
        <w:rPr>
          <w:rFonts w:ascii="Times New Roman" w:hAnsi="Times New Roman"/>
          <w:sz w:val="28"/>
          <w:szCs w:val="28"/>
        </w:rPr>
        <w:t>По графику</w:t>
      </w:r>
      <w:r w:rsidR="00A84DB1">
        <w:rPr>
          <w:rFonts w:ascii="Times New Roman" w:hAnsi="Times New Roman"/>
          <w:sz w:val="28"/>
          <w:szCs w:val="28"/>
        </w:rPr>
        <w:t xml:space="preserve">, изображенному на рисунке 2 </w:t>
      </w:r>
      <w:r w:rsidR="00A84DB1" w:rsidRPr="00453DC1">
        <w:rPr>
          <w:rFonts w:ascii="Times New Roman" w:hAnsi="Times New Roman"/>
          <w:sz w:val="28"/>
          <w:szCs w:val="28"/>
        </w:rPr>
        <w:t xml:space="preserve">определяют время, за которое произошло увеличение массы образца до значения </w:t>
      </w:r>
      <w:r w:rsidR="00C10DB4" w:rsidRPr="00C10DB4">
        <w:rPr>
          <w:rFonts w:ascii="Times New Roman" w:hAnsi="Times New Roman"/>
          <w:sz w:val="28"/>
          <w:szCs w:val="28"/>
        </w:rPr>
        <w:fldChar w:fldCharType="begin"/>
      </w:r>
      <w:r w:rsidR="00C10DB4" w:rsidRPr="00C10DB4">
        <w:rPr>
          <w:rFonts w:ascii="Times New Roman" w:hAnsi="Times New Roman"/>
          <w:sz w:val="28"/>
          <w:szCs w:val="28"/>
        </w:rPr>
        <w:instrText xml:space="preserve"> QUOTE </w:instrText>
      </w:r>
      <w:r w:rsidR="007D5524">
        <w:rPr>
          <w:position w:val="-20"/>
        </w:rPr>
        <w:pict>
          <v:shape id="_x0000_i1040" type="#_x0000_t75" style="width:27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4C1&quot;/&gt;&lt;wsp:rsid wsp:val=&quot;00037D54&quot;/&gt;&lt;wsp:rsid wsp:val=&quot;00043AE0&quot;/&gt;&lt;wsp:rsid wsp:val=&quot;0005247E&quot;/&gt;&lt;wsp:rsid wsp:val=&quot;000565DB&quot;/&gt;&lt;wsp:rsid wsp:val=&quot;00056EDF&quot;/&gt;&lt;wsp:rsid wsp:val=&quot;000C7A48&quot;/&gt;&lt;wsp:rsid wsp:val=&quot;0011705D&quot;/&gt;&lt;wsp:rsid wsp:val=&quot;001352FA&quot;/&gt;&lt;wsp:rsid wsp:val=&quot;00147220&quot;/&gt;&lt;wsp:rsid wsp:val=&quot;00195374&quot;/&gt;&lt;wsp:rsid wsp:val=&quot;001E4832&quot;/&gt;&lt;wsp:rsid wsp:val=&quot;001F0251&quot;/&gt;&lt;wsp:rsid wsp:val=&quot;001F43C7&quot;/&gt;&lt;wsp:rsid wsp:val=&quot;002276EF&quot;/&gt;&lt;wsp:rsid wsp:val=&quot;0028260A&quot;/&gt;&lt;wsp:rsid wsp:val=&quot;002A734E&quot;/&gt;&lt;wsp:rsid wsp:val=&quot;002D1F13&quot;/&gt;&lt;wsp:rsid wsp:val=&quot;002D21C5&quot;/&gt;&lt;wsp:rsid wsp:val=&quot;00357D2B&quot;/&gt;&lt;wsp:rsid wsp:val=&quot;004346EE&quot;/&gt;&lt;wsp:rsid wsp:val=&quot;00453DC1&quot;/&gt;&lt;wsp:rsid wsp:val=&quot;004B54C1&quot;/&gt;&lt;wsp:rsid wsp:val=&quot;004C0162&quot;/&gt;&lt;wsp:rsid wsp:val=&quot;004C4BE4&quot;/&gt;&lt;wsp:rsid wsp:val=&quot;004C7F39&quot;/&gt;&lt;wsp:rsid wsp:val=&quot;00521FB8&quot;/&gt;&lt;wsp:rsid wsp:val=&quot;00542502&quot;/&gt;&lt;wsp:rsid wsp:val=&quot;00562854&quot;/&gt;&lt;wsp:rsid wsp:val=&quot;006D337C&quot;/&gt;&lt;wsp:rsid wsp:val=&quot;006E3E36&quot;/&gt;&lt;wsp:rsid wsp:val=&quot;00736940&quot;/&gt;&lt;wsp:rsid wsp:val=&quot;00787291&quot;/&gt;&lt;wsp:rsid wsp:val=&quot;007C1D9B&quot;/&gt;&lt;wsp:rsid wsp:val=&quot;008213CD&quot;/&gt;&lt;wsp:rsid wsp:val=&quot;008254FC&quot;/&gt;&lt;wsp:rsid wsp:val=&quot;00883E82&quot;/&gt;&lt;wsp:rsid wsp:val=&quot;00893939&quot;/&gt;&lt;wsp:rsid wsp:val=&quot;008A687A&quot;/&gt;&lt;wsp:rsid wsp:val=&quot;009D214E&quot;/&gt;&lt;wsp:rsid wsp:val=&quot;009D6C95&quot;/&gt;&lt;wsp:rsid wsp:val=&quot;00A44C02&quot;/&gt;&lt;wsp:rsid wsp:val=&quot;00A46331&quot;/&gt;&lt;wsp:rsid wsp:val=&quot;00A84DB1&quot;/&gt;&lt;wsp:rsid wsp:val=&quot;00B02D27&quot;/&gt;&lt;wsp:rsid wsp:val=&quot;00B17FDC&quot;/&gt;&lt;wsp:rsid wsp:val=&quot;00B4315F&quot;/&gt;&lt;wsp:rsid wsp:val=&quot;00B45FDE&quot;/&gt;&lt;wsp:rsid wsp:val=&quot;00B6248D&quot;/&gt;&lt;wsp:rsid wsp:val=&quot;00C01FB4&quot;/&gt;&lt;wsp:rsid wsp:val=&quot;00C10DB4&quot;/&gt;&lt;wsp:rsid wsp:val=&quot;00C145F0&quot;/&gt;&lt;wsp:rsid wsp:val=&quot;00C771CA&quot;/&gt;&lt;wsp:rsid wsp:val=&quot;00CE76CE&quot;/&gt;&lt;wsp:rsid wsp:val=&quot;00D425E2&quot;/&gt;&lt;wsp:rsid wsp:val=&quot;00D573F1&quot;/&gt;&lt;wsp:rsid wsp:val=&quot;00D70CB3&quot;/&gt;&lt;wsp:rsid wsp:val=&quot;00D84D45&quot;/&gt;&lt;wsp:rsid wsp:val=&quot;00DB4BF6&quot;/&gt;&lt;wsp:rsid wsp:val=&quot;00E4057D&quot;/&gt;&lt;wsp:rsid wsp:val=&quot;00E6788B&quot;/&gt;&lt;wsp:rsid wsp:val=&quot;00EB6F56&quot;/&gt;&lt;wsp:rsid wsp:val=&quot;00EC651C&quot;/&gt;&lt;wsp:rsid wsp:val=&quot;00EE1682&quot;/&gt;&lt;wsp:rsid wsp:val=&quot;00F559FB&quot;/&gt;&lt;wsp:rsid wsp:val=&quot;00FA0D9F&quot;/&gt;&lt;wsp:rsid wsp:val=&quot;00FD73E1&quot;/&gt;&lt;/wsp:rsids&gt;&lt;/w:docPr&gt;&lt;w:body&gt;&lt;w:p wsp:rsidR=&quot;00000000&quot; wsp:rsidRDefault=&quot;006E3E36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њ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max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="00C10DB4" w:rsidRPr="00C10DB4">
        <w:rPr>
          <w:rFonts w:ascii="Times New Roman" w:hAnsi="Times New Roman"/>
          <w:sz w:val="28"/>
          <w:szCs w:val="28"/>
        </w:rPr>
        <w:instrText xml:space="preserve"> </w:instrText>
      </w:r>
      <w:r w:rsidR="00C10DB4" w:rsidRPr="00C10DB4">
        <w:rPr>
          <w:rFonts w:ascii="Times New Roman" w:hAnsi="Times New Roman"/>
          <w:sz w:val="28"/>
          <w:szCs w:val="28"/>
        </w:rPr>
        <w:fldChar w:fldCharType="separate"/>
      </w:r>
      <w:r w:rsidR="007D5524">
        <w:rPr>
          <w:position w:val="-20"/>
        </w:rPr>
        <w:pict>
          <v:shape id="_x0000_i1041" type="#_x0000_t75" style="width:27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4C1&quot;/&gt;&lt;wsp:rsid wsp:val=&quot;00037D54&quot;/&gt;&lt;wsp:rsid wsp:val=&quot;00043AE0&quot;/&gt;&lt;wsp:rsid wsp:val=&quot;0005247E&quot;/&gt;&lt;wsp:rsid wsp:val=&quot;000565DB&quot;/&gt;&lt;wsp:rsid wsp:val=&quot;00056EDF&quot;/&gt;&lt;wsp:rsid wsp:val=&quot;000C7A48&quot;/&gt;&lt;wsp:rsid wsp:val=&quot;0011705D&quot;/&gt;&lt;wsp:rsid wsp:val=&quot;001352FA&quot;/&gt;&lt;wsp:rsid wsp:val=&quot;00147220&quot;/&gt;&lt;wsp:rsid wsp:val=&quot;00195374&quot;/&gt;&lt;wsp:rsid wsp:val=&quot;001E4832&quot;/&gt;&lt;wsp:rsid wsp:val=&quot;001F0251&quot;/&gt;&lt;wsp:rsid wsp:val=&quot;001F43C7&quot;/&gt;&lt;wsp:rsid wsp:val=&quot;002276EF&quot;/&gt;&lt;wsp:rsid wsp:val=&quot;0028260A&quot;/&gt;&lt;wsp:rsid wsp:val=&quot;002A734E&quot;/&gt;&lt;wsp:rsid wsp:val=&quot;002D1F13&quot;/&gt;&lt;wsp:rsid wsp:val=&quot;002D21C5&quot;/&gt;&lt;wsp:rsid wsp:val=&quot;00357D2B&quot;/&gt;&lt;wsp:rsid wsp:val=&quot;004346EE&quot;/&gt;&lt;wsp:rsid wsp:val=&quot;00453DC1&quot;/&gt;&lt;wsp:rsid wsp:val=&quot;004B54C1&quot;/&gt;&lt;wsp:rsid wsp:val=&quot;004C0162&quot;/&gt;&lt;wsp:rsid wsp:val=&quot;004C4BE4&quot;/&gt;&lt;wsp:rsid wsp:val=&quot;004C7F39&quot;/&gt;&lt;wsp:rsid wsp:val=&quot;00521FB8&quot;/&gt;&lt;wsp:rsid wsp:val=&quot;00542502&quot;/&gt;&lt;wsp:rsid wsp:val=&quot;00562854&quot;/&gt;&lt;wsp:rsid wsp:val=&quot;006D337C&quot;/&gt;&lt;wsp:rsid wsp:val=&quot;006E3E36&quot;/&gt;&lt;wsp:rsid wsp:val=&quot;00736940&quot;/&gt;&lt;wsp:rsid wsp:val=&quot;00787291&quot;/&gt;&lt;wsp:rsid wsp:val=&quot;007C1D9B&quot;/&gt;&lt;wsp:rsid wsp:val=&quot;008213CD&quot;/&gt;&lt;wsp:rsid wsp:val=&quot;008254FC&quot;/&gt;&lt;wsp:rsid wsp:val=&quot;00883E82&quot;/&gt;&lt;wsp:rsid wsp:val=&quot;00893939&quot;/&gt;&lt;wsp:rsid wsp:val=&quot;008A687A&quot;/&gt;&lt;wsp:rsid wsp:val=&quot;009D214E&quot;/&gt;&lt;wsp:rsid wsp:val=&quot;009D6C95&quot;/&gt;&lt;wsp:rsid wsp:val=&quot;00A44C02&quot;/&gt;&lt;wsp:rsid wsp:val=&quot;00A46331&quot;/&gt;&lt;wsp:rsid wsp:val=&quot;00A84DB1&quot;/&gt;&lt;wsp:rsid wsp:val=&quot;00B02D27&quot;/&gt;&lt;wsp:rsid wsp:val=&quot;00B17FDC&quot;/&gt;&lt;wsp:rsid wsp:val=&quot;00B4315F&quot;/&gt;&lt;wsp:rsid wsp:val=&quot;00B45FDE&quot;/&gt;&lt;wsp:rsid wsp:val=&quot;00B6248D&quot;/&gt;&lt;wsp:rsid wsp:val=&quot;00C01FB4&quot;/&gt;&lt;wsp:rsid wsp:val=&quot;00C10DB4&quot;/&gt;&lt;wsp:rsid wsp:val=&quot;00C145F0&quot;/&gt;&lt;wsp:rsid wsp:val=&quot;00C771CA&quot;/&gt;&lt;wsp:rsid wsp:val=&quot;00CE76CE&quot;/&gt;&lt;wsp:rsid wsp:val=&quot;00D425E2&quot;/&gt;&lt;wsp:rsid wsp:val=&quot;00D573F1&quot;/&gt;&lt;wsp:rsid wsp:val=&quot;00D70CB3&quot;/&gt;&lt;wsp:rsid wsp:val=&quot;00D84D45&quot;/&gt;&lt;wsp:rsid wsp:val=&quot;00DB4BF6&quot;/&gt;&lt;wsp:rsid wsp:val=&quot;00E4057D&quot;/&gt;&lt;wsp:rsid wsp:val=&quot;00E6788B&quot;/&gt;&lt;wsp:rsid wsp:val=&quot;00EB6F56&quot;/&gt;&lt;wsp:rsid wsp:val=&quot;00EC651C&quot;/&gt;&lt;wsp:rsid wsp:val=&quot;00EE1682&quot;/&gt;&lt;wsp:rsid wsp:val=&quot;00F559FB&quot;/&gt;&lt;wsp:rsid wsp:val=&quot;00FA0D9F&quot;/&gt;&lt;wsp:rsid wsp:val=&quot;00FD73E1&quot;/&gt;&lt;/wsp:rsids&gt;&lt;/w:docPr&gt;&lt;w:body&gt;&lt;w:p wsp:rsidR=&quot;00000000&quot; wsp:rsidRDefault=&quot;006E3E36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њ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max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="00C10DB4" w:rsidRPr="00C10DB4">
        <w:rPr>
          <w:rFonts w:ascii="Times New Roman" w:hAnsi="Times New Roman"/>
          <w:sz w:val="28"/>
          <w:szCs w:val="28"/>
        </w:rPr>
        <w:fldChar w:fldCharType="end"/>
      </w:r>
      <w:r w:rsidR="00A84DB1" w:rsidRPr="00453DC1">
        <w:rPr>
          <w:rFonts w:ascii="Times New Roman" w:hAnsi="Times New Roman"/>
          <w:sz w:val="28"/>
          <w:szCs w:val="28"/>
        </w:rPr>
        <w:t>, и вычисляют коэффициент диффузии химического реагента в образце пластмассы (</w:t>
      </w:r>
      <w:r w:rsidR="00043AE0">
        <w:rPr>
          <w:rFonts w:ascii="Times New Roman" w:hAnsi="Times New Roman"/>
          <w:iCs/>
          <w:sz w:val="28"/>
          <w:szCs w:val="28"/>
        </w:rPr>
        <w:t>Д</w:t>
      </w:r>
      <w:r w:rsidR="00A84DB1" w:rsidRPr="00453DC1">
        <w:rPr>
          <w:rFonts w:ascii="Times New Roman" w:hAnsi="Times New Roman"/>
          <w:sz w:val="28"/>
          <w:szCs w:val="28"/>
        </w:rPr>
        <w:t>) в см</w:t>
      </w:r>
      <w:r w:rsidR="00A84DB1" w:rsidRPr="00453DC1">
        <w:rPr>
          <w:rFonts w:ascii="Times New Roman" w:hAnsi="Times New Roman"/>
          <w:sz w:val="28"/>
          <w:szCs w:val="28"/>
          <w:vertAlign w:val="superscript"/>
        </w:rPr>
        <w:t>2</w:t>
      </w:r>
      <w:r w:rsidR="00A84DB1" w:rsidRPr="00453DC1">
        <w:rPr>
          <w:rFonts w:ascii="Times New Roman" w:hAnsi="Times New Roman"/>
          <w:sz w:val="28"/>
          <w:szCs w:val="28"/>
        </w:rPr>
        <w:t>/с по формуле</w:t>
      </w:r>
      <w:r w:rsidR="00A84DB1">
        <w:rPr>
          <w:rFonts w:ascii="Times New Roman" w:hAnsi="Times New Roman"/>
          <w:sz w:val="28"/>
          <w:szCs w:val="28"/>
        </w:rPr>
        <w:t>:</w:t>
      </w:r>
    </w:p>
    <w:p w:rsidR="00A84DB1" w:rsidRPr="00453DC1" w:rsidRDefault="00C10DB4" w:rsidP="00EC651C">
      <w:pPr>
        <w:spacing w:before="100" w:beforeAutospacing="1" w:after="100" w:afterAutospacing="1" w:line="240" w:lineRule="auto"/>
        <w:ind w:left="-284" w:firstLine="284"/>
        <w:jc w:val="center"/>
        <w:rPr>
          <w:rFonts w:ascii="Times New Roman" w:hAnsi="Times New Roman"/>
          <w:sz w:val="28"/>
          <w:szCs w:val="28"/>
        </w:rPr>
      </w:pPr>
      <w:r w:rsidRPr="00C10DB4">
        <w:rPr>
          <w:rFonts w:ascii="Times New Roman" w:hAnsi="Times New Roman"/>
          <w:sz w:val="28"/>
          <w:szCs w:val="28"/>
        </w:rPr>
        <w:fldChar w:fldCharType="begin"/>
      </w:r>
      <w:r w:rsidRPr="00C10DB4">
        <w:rPr>
          <w:rFonts w:ascii="Times New Roman" w:hAnsi="Times New Roman"/>
          <w:sz w:val="28"/>
          <w:szCs w:val="28"/>
        </w:rPr>
        <w:instrText xml:space="preserve"> QUOTE </w:instrText>
      </w:r>
      <w:r w:rsidR="007D5524">
        <w:rPr>
          <w:position w:val="-21"/>
        </w:rPr>
        <w:pict>
          <v:shape id="_x0000_i1042" type="#_x0000_t75" style="width:113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4C1&quot;/&gt;&lt;wsp:rsid wsp:val=&quot;00037D54&quot;/&gt;&lt;wsp:rsid wsp:val=&quot;00043AE0&quot;/&gt;&lt;wsp:rsid wsp:val=&quot;0005247E&quot;/&gt;&lt;wsp:rsid wsp:val=&quot;000565DB&quot;/&gt;&lt;wsp:rsid wsp:val=&quot;00056EDF&quot;/&gt;&lt;wsp:rsid wsp:val=&quot;000C7A48&quot;/&gt;&lt;wsp:rsid wsp:val=&quot;0011705D&quot;/&gt;&lt;wsp:rsid wsp:val=&quot;001352FA&quot;/&gt;&lt;wsp:rsid wsp:val=&quot;00147220&quot;/&gt;&lt;wsp:rsid wsp:val=&quot;00195374&quot;/&gt;&lt;wsp:rsid wsp:val=&quot;001E4832&quot;/&gt;&lt;wsp:rsid wsp:val=&quot;001F0251&quot;/&gt;&lt;wsp:rsid wsp:val=&quot;001F43C7&quot;/&gt;&lt;wsp:rsid wsp:val=&quot;002276EF&quot;/&gt;&lt;wsp:rsid wsp:val=&quot;0028260A&quot;/&gt;&lt;wsp:rsid wsp:val=&quot;002A734E&quot;/&gt;&lt;wsp:rsid wsp:val=&quot;002D1F13&quot;/&gt;&lt;wsp:rsid wsp:val=&quot;002D21C5&quot;/&gt;&lt;wsp:rsid wsp:val=&quot;00357D2B&quot;/&gt;&lt;wsp:rsid wsp:val=&quot;004346EE&quot;/&gt;&lt;wsp:rsid wsp:val=&quot;00453DC1&quot;/&gt;&lt;wsp:rsid wsp:val=&quot;004B54C1&quot;/&gt;&lt;wsp:rsid wsp:val=&quot;004C0162&quot;/&gt;&lt;wsp:rsid wsp:val=&quot;004C4BE4&quot;/&gt;&lt;wsp:rsid wsp:val=&quot;004C7F39&quot;/&gt;&lt;wsp:rsid wsp:val=&quot;00521FB8&quot;/&gt;&lt;wsp:rsid wsp:val=&quot;00542502&quot;/&gt;&lt;wsp:rsid wsp:val=&quot;00562854&quot;/&gt;&lt;wsp:rsid wsp:val=&quot;006D337C&quot;/&gt;&lt;wsp:rsid wsp:val=&quot;00736940&quot;/&gt;&lt;wsp:rsid wsp:val=&quot;00787291&quot;/&gt;&lt;wsp:rsid wsp:val=&quot;007C1D9B&quot;/&gt;&lt;wsp:rsid wsp:val=&quot;008213CD&quot;/&gt;&lt;wsp:rsid wsp:val=&quot;008254FC&quot;/&gt;&lt;wsp:rsid wsp:val=&quot;00883E82&quot;/&gt;&lt;wsp:rsid wsp:val=&quot;00893939&quot;/&gt;&lt;wsp:rsid wsp:val=&quot;008A687A&quot;/&gt;&lt;wsp:rsid wsp:val=&quot;009D214E&quot;/&gt;&lt;wsp:rsid wsp:val=&quot;009D6C95&quot;/&gt;&lt;wsp:rsid wsp:val=&quot;00A44C02&quot;/&gt;&lt;wsp:rsid wsp:val=&quot;00A46331&quot;/&gt;&lt;wsp:rsid wsp:val=&quot;00A84DB1&quot;/&gt;&lt;wsp:rsid wsp:val=&quot;00B02D27&quot;/&gt;&lt;wsp:rsid wsp:val=&quot;00B17FDC&quot;/&gt;&lt;wsp:rsid wsp:val=&quot;00B4315F&quot;/&gt;&lt;wsp:rsid wsp:val=&quot;00B45FDE&quot;/&gt;&lt;wsp:rsid wsp:val=&quot;00B6248D&quot;/&gt;&lt;wsp:rsid wsp:val=&quot;00C01FB4&quot;/&gt;&lt;wsp:rsid wsp:val=&quot;00C10DB4&quot;/&gt;&lt;wsp:rsid wsp:val=&quot;00C145F0&quot;/&gt;&lt;wsp:rsid wsp:val=&quot;00C771CA&quot;/&gt;&lt;wsp:rsid wsp:val=&quot;00CE76CE&quot;/&gt;&lt;wsp:rsid wsp:val=&quot;00D425E2&quot;/&gt;&lt;wsp:rsid wsp:val=&quot;00D573F1&quot;/&gt;&lt;wsp:rsid wsp:val=&quot;00D70CB3&quot;/&gt;&lt;wsp:rsid wsp:val=&quot;00D84D45&quot;/&gt;&lt;wsp:rsid wsp:val=&quot;00DB4BF6&quot;/&gt;&lt;wsp:rsid wsp:val=&quot;00E4057D&quot;/&gt;&lt;wsp:rsid wsp:val=&quot;00E6788B&quot;/&gt;&lt;wsp:rsid wsp:val=&quot;00EB6F56&quot;/&gt;&lt;wsp:rsid wsp:val=&quot;00EC651C&quot;/&gt;&lt;wsp:rsid wsp:val=&quot;00EE1682&quot;/&gt;&lt;wsp:rsid wsp:val=&quot;00F07B23&quot;/&gt;&lt;wsp:rsid wsp:val=&quot;00F559FB&quot;/&gt;&lt;wsp:rsid wsp:val=&quot;00FA0D9F&quot;/&gt;&lt;wsp:rsid wsp:val=&quot;00FD73E1&quot;/&gt;&lt;/wsp:rsids&gt;&lt;/w:docPr&gt;&lt;w:body&gt;&lt;w:p wsp:rsidR=&quot;00000000&quot; wsp:rsidRDefault=&quot;00F07B23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”=0,0494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/m:num&gt;&lt;m:den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ґ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den&gt;&lt;/m:f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-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C10DB4">
        <w:rPr>
          <w:rFonts w:ascii="Times New Roman" w:hAnsi="Times New Roman"/>
          <w:sz w:val="28"/>
          <w:szCs w:val="28"/>
        </w:rPr>
        <w:instrText xml:space="preserve"> </w:instrText>
      </w:r>
      <w:r w:rsidRPr="00C10DB4">
        <w:rPr>
          <w:rFonts w:ascii="Times New Roman" w:hAnsi="Times New Roman"/>
          <w:sz w:val="28"/>
          <w:szCs w:val="28"/>
        </w:rPr>
        <w:fldChar w:fldCharType="separate"/>
      </w:r>
      <w:r w:rsidR="007D5524">
        <w:rPr>
          <w:position w:val="-21"/>
        </w:rPr>
        <w:pict>
          <v:shape id="_x0000_i1043" type="#_x0000_t75" style="width:113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4C1&quot;/&gt;&lt;wsp:rsid wsp:val=&quot;00037D54&quot;/&gt;&lt;wsp:rsid wsp:val=&quot;00043AE0&quot;/&gt;&lt;wsp:rsid wsp:val=&quot;0005247E&quot;/&gt;&lt;wsp:rsid wsp:val=&quot;000565DB&quot;/&gt;&lt;wsp:rsid wsp:val=&quot;00056EDF&quot;/&gt;&lt;wsp:rsid wsp:val=&quot;000C7A48&quot;/&gt;&lt;wsp:rsid wsp:val=&quot;0011705D&quot;/&gt;&lt;wsp:rsid wsp:val=&quot;001352FA&quot;/&gt;&lt;wsp:rsid wsp:val=&quot;00147220&quot;/&gt;&lt;wsp:rsid wsp:val=&quot;00195374&quot;/&gt;&lt;wsp:rsid wsp:val=&quot;001E4832&quot;/&gt;&lt;wsp:rsid wsp:val=&quot;001F0251&quot;/&gt;&lt;wsp:rsid wsp:val=&quot;001F43C7&quot;/&gt;&lt;wsp:rsid wsp:val=&quot;002276EF&quot;/&gt;&lt;wsp:rsid wsp:val=&quot;0028260A&quot;/&gt;&lt;wsp:rsid wsp:val=&quot;002A734E&quot;/&gt;&lt;wsp:rsid wsp:val=&quot;002D1F13&quot;/&gt;&lt;wsp:rsid wsp:val=&quot;002D21C5&quot;/&gt;&lt;wsp:rsid wsp:val=&quot;00357D2B&quot;/&gt;&lt;wsp:rsid wsp:val=&quot;004346EE&quot;/&gt;&lt;wsp:rsid wsp:val=&quot;00453DC1&quot;/&gt;&lt;wsp:rsid wsp:val=&quot;004B54C1&quot;/&gt;&lt;wsp:rsid wsp:val=&quot;004C0162&quot;/&gt;&lt;wsp:rsid wsp:val=&quot;004C4BE4&quot;/&gt;&lt;wsp:rsid wsp:val=&quot;004C7F39&quot;/&gt;&lt;wsp:rsid wsp:val=&quot;00521FB8&quot;/&gt;&lt;wsp:rsid wsp:val=&quot;00542502&quot;/&gt;&lt;wsp:rsid wsp:val=&quot;00562854&quot;/&gt;&lt;wsp:rsid wsp:val=&quot;006D337C&quot;/&gt;&lt;wsp:rsid wsp:val=&quot;00736940&quot;/&gt;&lt;wsp:rsid wsp:val=&quot;00787291&quot;/&gt;&lt;wsp:rsid wsp:val=&quot;007C1D9B&quot;/&gt;&lt;wsp:rsid wsp:val=&quot;008213CD&quot;/&gt;&lt;wsp:rsid wsp:val=&quot;008254FC&quot;/&gt;&lt;wsp:rsid wsp:val=&quot;00883E82&quot;/&gt;&lt;wsp:rsid wsp:val=&quot;00893939&quot;/&gt;&lt;wsp:rsid wsp:val=&quot;008A687A&quot;/&gt;&lt;wsp:rsid wsp:val=&quot;009D214E&quot;/&gt;&lt;wsp:rsid wsp:val=&quot;009D6C95&quot;/&gt;&lt;wsp:rsid wsp:val=&quot;00A44C02&quot;/&gt;&lt;wsp:rsid wsp:val=&quot;00A46331&quot;/&gt;&lt;wsp:rsid wsp:val=&quot;00A84DB1&quot;/&gt;&lt;wsp:rsid wsp:val=&quot;00B02D27&quot;/&gt;&lt;wsp:rsid wsp:val=&quot;00B17FDC&quot;/&gt;&lt;wsp:rsid wsp:val=&quot;00B4315F&quot;/&gt;&lt;wsp:rsid wsp:val=&quot;00B45FDE&quot;/&gt;&lt;wsp:rsid wsp:val=&quot;00B6248D&quot;/&gt;&lt;wsp:rsid wsp:val=&quot;00C01FB4&quot;/&gt;&lt;wsp:rsid wsp:val=&quot;00C10DB4&quot;/&gt;&lt;wsp:rsid wsp:val=&quot;00C145F0&quot;/&gt;&lt;wsp:rsid wsp:val=&quot;00C771CA&quot;/&gt;&lt;wsp:rsid wsp:val=&quot;00CE76CE&quot;/&gt;&lt;wsp:rsid wsp:val=&quot;00D425E2&quot;/&gt;&lt;wsp:rsid wsp:val=&quot;00D573F1&quot;/&gt;&lt;wsp:rsid wsp:val=&quot;00D70CB3&quot;/&gt;&lt;wsp:rsid wsp:val=&quot;00D84D45&quot;/&gt;&lt;wsp:rsid wsp:val=&quot;00DB4BF6&quot;/&gt;&lt;wsp:rsid wsp:val=&quot;00E4057D&quot;/&gt;&lt;wsp:rsid wsp:val=&quot;00E6788B&quot;/&gt;&lt;wsp:rsid wsp:val=&quot;00EB6F56&quot;/&gt;&lt;wsp:rsid wsp:val=&quot;00EC651C&quot;/&gt;&lt;wsp:rsid wsp:val=&quot;00EE1682&quot;/&gt;&lt;wsp:rsid wsp:val=&quot;00F07B23&quot;/&gt;&lt;wsp:rsid wsp:val=&quot;00F559FB&quot;/&gt;&lt;wsp:rsid wsp:val=&quot;00FA0D9F&quot;/&gt;&lt;wsp:rsid wsp:val=&quot;00FD73E1&quot;/&gt;&lt;/wsp:rsids&gt;&lt;/w:docPr&gt;&lt;w:body&gt;&lt;w:p wsp:rsidR=&quot;00000000&quot; wsp:rsidRDefault=&quot;00F07B23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”=0,0494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/m:num&gt;&lt;m:den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ґ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den&gt;&lt;/m:f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-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C10DB4">
        <w:rPr>
          <w:rFonts w:ascii="Times New Roman" w:hAnsi="Times New Roman"/>
          <w:sz w:val="28"/>
          <w:szCs w:val="28"/>
        </w:rPr>
        <w:fldChar w:fldCharType="end"/>
      </w:r>
      <w:r w:rsidR="00A84DB1" w:rsidRPr="00453DC1">
        <w:rPr>
          <w:rFonts w:ascii="Times New Roman" w:hAnsi="Times New Roman"/>
          <w:sz w:val="28"/>
          <w:szCs w:val="28"/>
        </w:rPr>
        <w:t>,</w:t>
      </w:r>
    </w:p>
    <w:p w:rsidR="00A84DB1" w:rsidRPr="00453DC1" w:rsidRDefault="00A84DB1" w:rsidP="00EC651C">
      <w:pPr>
        <w:spacing w:before="100" w:beforeAutospacing="1" w:after="100" w:afterAutospacing="1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453DC1">
        <w:rPr>
          <w:rFonts w:ascii="Times New Roman" w:hAnsi="Times New Roman"/>
          <w:sz w:val="28"/>
          <w:szCs w:val="28"/>
        </w:rPr>
        <w:t>где t</w:t>
      </w:r>
      <w:r w:rsidRPr="00453DC1">
        <w:rPr>
          <w:rFonts w:ascii="Times New Roman" w:hAnsi="Times New Roman"/>
          <w:sz w:val="28"/>
          <w:szCs w:val="28"/>
          <w:vertAlign w:val="subscript"/>
        </w:rPr>
        <w:t>0</w:t>
      </w:r>
      <w:r w:rsidRPr="00453DC1">
        <w:rPr>
          <w:rFonts w:ascii="Times New Roman" w:hAnsi="Times New Roman"/>
          <w:sz w:val="28"/>
          <w:szCs w:val="28"/>
        </w:rPr>
        <w:t xml:space="preserve"> - время, за которое произошло увеличение массы образца до</w:t>
      </w:r>
      <w:r w:rsidR="00C10DB4" w:rsidRPr="00C10DB4">
        <w:rPr>
          <w:rFonts w:ascii="Times New Roman" w:hAnsi="Times New Roman"/>
          <w:sz w:val="28"/>
          <w:szCs w:val="28"/>
        </w:rPr>
        <w:fldChar w:fldCharType="begin"/>
      </w:r>
      <w:r w:rsidR="00C10DB4" w:rsidRPr="00C10DB4">
        <w:rPr>
          <w:rFonts w:ascii="Times New Roman" w:hAnsi="Times New Roman"/>
          <w:sz w:val="28"/>
          <w:szCs w:val="28"/>
        </w:rPr>
        <w:instrText xml:space="preserve"> QUOTE </w:instrText>
      </w:r>
      <w:r w:rsidR="007D5524">
        <w:rPr>
          <w:position w:val="-20"/>
        </w:rPr>
        <w:pict>
          <v:shape id="_x0000_i1044" type="#_x0000_t75" style="width:30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4C1&quot;/&gt;&lt;wsp:rsid wsp:val=&quot;00037D54&quot;/&gt;&lt;wsp:rsid wsp:val=&quot;00043AE0&quot;/&gt;&lt;wsp:rsid wsp:val=&quot;0005247E&quot;/&gt;&lt;wsp:rsid wsp:val=&quot;000565DB&quot;/&gt;&lt;wsp:rsid wsp:val=&quot;00056EDF&quot;/&gt;&lt;wsp:rsid wsp:val=&quot;000C7A48&quot;/&gt;&lt;wsp:rsid wsp:val=&quot;0011705D&quot;/&gt;&lt;wsp:rsid wsp:val=&quot;001352FA&quot;/&gt;&lt;wsp:rsid wsp:val=&quot;00147220&quot;/&gt;&lt;wsp:rsid wsp:val=&quot;00195374&quot;/&gt;&lt;wsp:rsid wsp:val=&quot;001E4832&quot;/&gt;&lt;wsp:rsid wsp:val=&quot;001F0251&quot;/&gt;&lt;wsp:rsid wsp:val=&quot;001F43C7&quot;/&gt;&lt;wsp:rsid wsp:val=&quot;002276EF&quot;/&gt;&lt;wsp:rsid wsp:val=&quot;0028260A&quot;/&gt;&lt;wsp:rsid wsp:val=&quot;002A734E&quot;/&gt;&lt;wsp:rsid wsp:val=&quot;002D1F13&quot;/&gt;&lt;wsp:rsid wsp:val=&quot;002D21C5&quot;/&gt;&lt;wsp:rsid wsp:val=&quot;00357D2B&quot;/&gt;&lt;wsp:rsid wsp:val=&quot;004346EE&quot;/&gt;&lt;wsp:rsid wsp:val=&quot;00453DC1&quot;/&gt;&lt;wsp:rsid wsp:val=&quot;004B54C1&quot;/&gt;&lt;wsp:rsid wsp:val=&quot;004C0162&quot;/&gt;&lt;wsp:rsid wsp:val=&quot;004C4BE4&quot;/&gt;&lt;wsp:rsid wsp:val=&quot;004C7F39&quot;/&gt;&lt;wsp:rsid wsp:val=&quot;00521FB8&quot;/&gt;&lt;wsp:rsid wsp:val=&quot;00542502&quot;/&gt;&lt;wsp:rsid wsp:val=&quot;00562854&quot;/&gt;&lt;wsp:rsid wsp:val=&quot;006D337C&quot;/&gt;&lt;wsp:rsid wsp:val=&quot;00736940&quot;/&gt;&lt;wsp:rsid wsp:val=&quot;00787291&quot;/&gt;&lt;wsp:rsid wsp:val=&quot;007C1D9B&quot;/&gt;&lt;wsp:rsid wsp:val=&quot;008213CD&quot;/&gt;&lt;wsp:rsid wsp:val=&quot;008254FC&quot;/&gt;&lt;wsp:rsid wsp:val=&quot;00883E82&quot;/&gt;&lt;wsp:rsid wsp:val=&quot;00893939&quot;/&gt;&lt;wsp:rsid wsp:val=&quot;008A687A&quot;/&gt;&lt;wsp:rsid wsp:val=&quot;009D214E&quot;/&gt;&lt;wsp:rsid wsp:val=&quot;009D6C95&quot;/&gt;&lt;wsp:rsid wsp:val=&quot;00A44C02&quot;/&gt;&lt;wsp:rsid wsp:val=&quot;00A46331&quot;/&gt;&lt;wsp:rsid wsp:val=&quot;00A84DB1&quot;/&gt;&lt;wsp:rsid wsp:val=&quot;00B02D27&quot;/&gt;&lt;wsp:rsid wsp:val=&quot;00B17FDC&quot;/&gt;&lt;wsp:rsid wsp:val=&quot;00B4315F&quot;/&gt;&lt;wsp:rsid wsp:val=&quot;00B45FDE&quot;/&gt;&lt;wsp:rsid wsp:val=&quot;00B6248D&quot;/&gt;&lt;wsp:rsid wsp:val=&quot;00C01FB4&quot;/&gt;&lt;wsp:rsid wsp:val=&quot;00C10DB4&quot;/&gt;&lt;wsp:rsid wsp:val=&quot;00C145F0&quot;/&gt;&lt;wsp:rsid wsp:val=&quot;00C771CA&quot;/&gt;&lt;wsp:rsid wsp:val=&quot;00CE76CE&quot;/&gt;&lt;wsp:rsid wsp:val=&quot;00D425E2&quot;/&gt;&lt;wsp:rsid wsp:val=&quot;00D573F1&quot;/&gt;&lt;wsp:rsid wsp:val=&quot;00D70CB3&quot;/&gt;&lt;wsp:rsid wsp:val=&quot;00D84D45&quot;/&gt;&lt;wsp:rsid wsp:val=&quot;00DB4BF6&quot;/&gt;&lt;wsp:rsid wsp:val=&quot;00E4057D&quot;/&gt;&lt;wsp:rsid wsp:val=&quot;00E6788B&quot;/&gt;&lt;wsp:rsid wsp:val=&quot;00EB6F56&quot;/&gt;&lt;wsp:rsid wsp:val=&quot;00EC651C&quot;/&gt;&lt;wsp:rsid wsp:val=&quot;00EE1682&quot;/&gt;&lt;wsp:rsid wsp:val=&quot;00F559FB&quot;/&gt;&lt;wsp:rsid wsp:val=&quot;00F650F5&quot;/&gt;&lt;wsp:rsid wsp:val=&quot;00FA0D9F&quot;/&gt;&lt;wsp:rsid wsp:val=&quot;00FD73E1&quot;/&gt;&lt;/wsp:rsids&gt;&lt;/w:docPr&gt;&lt;w:body&gt;&lt;w:p wsp:rsidR=&quot;00000000&quot; wsp:rsidRDefault=&quot;00F650F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њ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max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="00C10DB4" w:rsidRPr="00C10DB4">
        <w:rPr>
          <w:rFonts w:ascii="Times New Roman" w:hAnsi="Times New Roman"/>
          <w:sz w:val="28"/>
          <w:szCs w:val="28"/>
        </w:rPr>
        <w:instrText xml:space="preserve"> </w:instrText>
      </w:r>
      <w:r w:rsidR="00C10DB4" w:rsidRPr="00C10DB4">
        <w:rPr>
          <w:rFonts w:ascii="Times New Roman" w:hAnsi="Times New Roman"/>
          <w:sz w:val="28"/>
          <w:szCs w:val="28"/>
        </w:rPr>
        <w:fldChar w:fldCharType="separate"/>
      </w:r>
      <w:r w:rsidR="007D5524">
        <w:rPr>
          <w:position w:val="-20"/>
        </w:rPr>
        <w:pict>
          <v:shape id="_x0000_i1045" type="#_x0000_t75" style="width:30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4C1&quot;/&gt;&lt;wsp:rsid wsp:val=&quot;00037D54&quot;/&gt;&lt;wsp:rsid wsp:val=&quot;00043AE0&quot;/&gt;&lt;wsp:rsid wsp:val=&quot;0005247E&quot;/&gt;&lt;wsp:rsid wsp:val=&quot;000565DB&quot;/&gt;&lt;wsp:rsid wsp:val=&quot;00056EDF&quot;/&gt;&lt;wsp:rsid wsp:val=&quot;000C7A48&quot;/&gt;&lt;wsp:rsid wsp:val=&quot;0011705D&quot;/&gt;&lt;wsp:rsid wsp:val=&quot;001352FA&quot;/&gt;&lt;wsp:rsid wsp:val=&quot;00147220&quot;/&gt;&lt;wsp:rsid wsp:val=&quot;00195374&quot;/&gt;&lt;wsp:rsid wsp:val=&quot;001E4832&quot;/&gt;&lt;wsp:rsid wsp:val=&quot;001F0251&quot;/&gt;&lt;wsp:rsid wsp:val=&quot;001F43C7&quot;/&gt;&lt;wsp:rsid wsp:val=&quot;002276EF&quot;/&gt;&lt;wsp:rsid wsp:val=&quot;0028260A&quot;/&gt;&lt;wsp:rsid wsp:val=&quot;002A734E&quot;/&gt;&lt;wsp:rsid wsp:val=&quot;002D1F13&quot;/&gt;&lt;wsp:rsid wsp:val=&quot;002D21C5&quot;/&gt;&lt;wsp:rsid wsp:val=&quot;00357D2B&quot;/&gt;&lt;wsp:rsid wsp:val=&quot;004346EE&quot;/&gt;&lt;wsp:rsid wsp:val=&quot;00453DC1&quot;/&gt;&lt;wsp:rsid wsp:val=&quot;004B54C1&quot;/&gt;&lt;wsp:rsid wsp:val=&quot;004C0162&quot;/&gt;&lt;wsp:rsid wsp:val=&quot;004C4BE4&quot;/&gt;&lt;wsp:rsid wsp:val=&quot;004C7F39&quot;/&gt;&lt;wsp:rsid wsp:val=&quot;00521FB8&quot;/&gt;&lt;wsp:rsid wsp:val=&quot;00542502&quot;/&gt;&lt;wsp:rsid wsp:val=&quot;00562854&quot;/&gt;&lt;wsp:rsid wsp:val=&quot;006D337C&quot;/&gt;&lt;wsp:rsid wsp:val=&quot;00736940&quot;/&gt;&lt;wsp:rsid wsp:val=&quot;00787291&quot;/&gt;&lt;wsp:rsid wsp:val=&quot;007C1D9B&quot;/&gt;&lt;wsp:rsid wsp:val=&quot;008213CD&quot;/&gt;&lt;wsp:rsid wsp:val=&quot;008254FC&quot;/&gt;&lt;wsp:rsid wsp:val=&quot;00883E82&quot;/&gt;&lt;wsp:rsid wsp:val=&quot;00893939&quot;/&gt;&lt;wsp:rsid wsp:val=&quot;008A687A&quot;/&gt;&lt;wsp:rsid wsp:val=&quot;009D214E&quot;/&gt;&lt;wsp:rsid wsp:val=&quot;009D6C95&quot;/&gt;&lt;wsp:rsid wsp:val=&quot;00A44C02&quot;/&gt;&lt;wsp:rsid wsp:val=&quot;00A46331&quot;/&gt;&lt;wsp:rsid wsp:val=&quot;00A84DB1&quot;/&gt;&lt;wsp:rsid wsp:val=&quot;00B02D27&quot;/&gt;&lt;wsp:rsid wsp:val=&quot;00B17FDC&quot;/&gt;&lt;wsp:rsid wsp:val=&quot;00B4315F&quot;/&gt;&lt;wsp:rsid wsp:val=&quot;00B45FDE&quot;/&gt;&lt;wsp:rsid wsp:val=&quot;00B6248D&quot;/&gt;&lt;wsp:rsid wsp:val=&quot;00C01FB4&quot;/&gt;&lt;wsp:rsid wsp:val=&quot;00C10DB4&quot;/&gt;&lt;wsp:rsid wsp:val=&quot;00C145F0&quot;/&gt;&lt;wsp:rsid wsp:val=&quot;00C771CA&quot;/&gt;&lt;wsp:rsid wsp:val=&quot;00CE76CE&quot;/&gt;&lt;wsp:rsid wsp:val=&quot;00D425E2&quot;/&gt;&lt;wsp:rsid wsp:val=&quot;00D573F1&quot;/&gt;&lt;wsp:rsid wsp:val=&quot;00D70CB3&quot;/&gt;&lt;wsp:rsid wsp:val=&quot;00D84D45&quot;/&gt;&lt;wsp:rsid wsp:val=&quot;00DB4BF6&quot;/&gt;&lt;wsp:rsid wsp:val=&quot;00E4057D&quot;/&gt;&lt;wsp:rsid wsp:val=&quot;00E6788B&quot;/&gt;&lt;wsp:rsid wsp:val=&quot;00EB6F56&quot;/&gt;&lt;wsp:rsid wsp:val=&quot;00EC651C&quot;/&gt;&lt;wsp:rsid wsp:val=&quot;00EE1682&quot;/&gt;&lt;wsp:rsid wsp:val=&quot;00F559FB&quot;/&gt;&lt;wsp:rsid wsp:val=&quot;00F650F5&quot;/&gt;&lt;wsp:rsid wsp:val=&quot;00FA0D9F&quot;/&gt;&lt;wsp:rsid wsp:val=&quot;00FD73E1&quot;/&gt;&lt;/wsp:rsids&gt;&lt;/w:docPr&gt;&lt;w:body&gt;&lt;w:p wsp:rsidR=&quot;00000000&quot; wsp:rsidRDefault=&quot;00F650F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њ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max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="00C10DB4" w:rsidRPr="00C10DB4">
        <w:rPr>
          <w:rFonts w:ascii="Times New Roman" w:hAnsi="Times New Roman"/>
          <w:sz w:val="28"/>
          <w:szCs w:val="28"/>
        </w:rPr>
        <w:fldChar w:fldCharType="end"/>
      </w:r>
      <w:r w:rsidRPr="00453DC1">
        <w:rPr>
          <w:rFonts w:ascii="Times New Roman" w:hAnsi="Times New Roman"/>
          <w:sz w:val="28"/>
          <w:szCs w:val="28"/>
        </w:rPr>
        <w:t>, с;</w:t>
      </w:r>
    </w:p>
    <w:p w:rsidR="00A84DB1" w:rsidRPr="00453DC1" w:rsidRDefault="00043AE0" w:rsidP="00EC651C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="00A84DB1" w:rsidRPr="00453DC1">
        <w:rPr>
          <w:rFonts w:ascii="Times New Roman" w:hAnsi="Times New Roman"/>
          <w:sz w:val="28"/>
          <w:szCs w:val="28"/>
        </w:rPr>
        <w:t xml:space="preserve"> - масса испытуемого образца при установившемся сорбционном равновесии, г;</w:t>
      </w:r>
    </w:p>
    <w:p w:rsidR="00A84DB1" w:rsidRDefault="00A84DB1" w:rsidP="00EC651C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453DC1">
        <w:rPr>
          <w:rFonts w:ascii="Times New Roman" w:hAnsi="Times New Roman"/>
          <w:sz w:val="28"/>
          <w:szCs w:val="28"/>
        </w:rPr>
        <w:t>d - толщина образца, см.</w:t>
      </w:r>
    </w:p>
    <w:p w:rsidR="00D573F1" w:rsidRDefault="007D5524" w:rsidP="00EC651C">
      <w:pPr>
        <w:spacing w:after="0" w:line="360" w:lineRule="auto"/>
        <w:ind w:left="-284" w:firstLine="284"/>
        <w:jc w:val="center"/>
        <w:rPr>
          <w:rFonts w:ascii="Times New Roman" w:hAnsi="Times New Roman"/>
          <w:sz w:val="28"/>
          <w:szCs w:val="28"/>
        </w:rPr>
      </w:pPr>
      <w:bookmarkStart w:id="11" w:name="i292300"/>
      <w:r>
        <w:rPr>
          <w:rFonts w:ascii="Times New Roman" w:hAnsi="Times New Roman"/>
          <w:noProof/>
          <w:sz w:val="28"/>
          <w:szCs w:val="28"/>
        </w:rPr>
        <w:pict>
          <v:shape id="Рисунок 18" o:spid="_x0000_i1046" type="#_x0000_t75" alt="http://www.nchkz.ru/lib/17/17811/x035.jpg" style="width:267.75pt;height:129.75pt;visibility:visible">
            <v:imagedata r:id="rId19" o:title="x035"/>
          </v:shape>
        </w:pict>
      </w:r>
      <w:bookmarkEnd w:id="11"/>
    </w:p>
    <w:p w:rsidR="00D573F1" w:rsidRPr="00D573F1" w:rsidRDefault="00B02D27" w:rsidP="00EC651C">
      <w:pPr>
        <w:spacing w:after="0" w:line="360" w:lineRule="auto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2 – С</w:t>
      </w:r>
      <w:r w:rsidR="00D573F1" w:rsidRPr="00D573F1">
        <w:rPr>
          <w:rFonts w:ascii="Times New Roman" w:hAnsi="Times New Roman"/>
          <w:sz w:val="28"/>
          <w:szCs w:val="28"/>
        </w:rPr>
        <w:t>хема графического определения величины t</w:t>
      </w:r>
      <w:r w:rsidR="00D573F1" w:rsidRPr="00D573F1">
        <w:rPr>
          <w:rFonts w:ascii="Times New Roman" w:hAnsi="Times New Roman"/>
          <w:sz w:val="28"/>
          <w:szCs w:val="28"/>
          <w:vertAlign w:val="subscript"/>
        </w:rPr>
        <w:t>0</w:t>
      </w:r>
    </w:p>
    <w:p w:rsidR="00A84DB1" w:rsidRPr="00453DC1" w:rsidRDefault="00D573F1" w:rsidP="00EC651C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3.1.4.7 </w:t>
      </w:r>
      <w:r w:rsidR="00A84DB1" w:rsidRPr="00453DC1">
        <w:rPr>
          <w:rFonts w:ascii="Times New Roman" w:hAnsi="Times New Roman"/>
          <w:sz w:val="28"/>
          <w:szCs w:val="28"/>
        </w:rPr>
        <w:t xml:space="preserve">Используя результаты пп. </w:t>
      </w:r>
      <w:r w:rsidR="00893939">
        <w:rPr>
          <w:rFonts w:ascii="Times New Roman" w:hAnsi="Times New Roman"/>
          <w:sz w:val="28"/>
          <w:szCs w:val="28"/>
        </w:rPr>
        <w:t xml:space="preserve">3.1.3.1 </w:t>
      </w:r>
      <w:r w:rsidR="00A84DB1" w:rsidRPr="00453DC1">
        <w:rPr>
          <w:rFonts w:ascii="Times New Roman" w:hAnsi="Times New Roman"/>
          <w:sz w:val="28"/>
          <w:szCs w:val="28"/>
        </w:rPr>
        <w:t>и</w:t>
      </w:r>
      <w:r w:rsidR="00893939">
        <w:rPr>
          <w:rFonts w:ascii="Times New Roman" w:hAnsi="Times New Roman"/>
          <w:sz w:val="28"/>
          <w:szCs w:val="28"/>
        </w:rPr>
        <w:t xml:space="preserve"> 3.1.3.7</w:t>
      </w:r>
      <w:r w:rsidR="00A84DB1" w:rsidRPr="00453DC1">
        <w:rPr>
          <w:rFonts w:ascii="Times New Roman" w:hAnsi="Times New Roman"/>
          <w:sz w:val="28"/>
          <w:szCs w:val="28"/>
        </w:rPr>
        <w:t>, вычисляют коэффициент сорбции химического реагента в образце пластмассы (</w:t>
      </w:r>
      <w:r w:rsidR="00A84DB1" w:rsidRPr="00453DC1">
        <w:rPr>
          <w:rFonts w:ascii="Times New Roman" w:hAnsi="Times New Roman"/>
          <w:i/>
          <w:iCs/>
          <w:sz w:val="28"/>
          <w:szCs w:val="28"/>
        </w:rPr>
        <w:t>S</w:t>
      </w:r>
      <w:r w:rsidR="00A84DB1" w:rsidRPr="00453DC1">
        <w:rPr>
          <w:rFonts w:ascii="Times New Roman" w:hAnsi="Times New Roman"/>
          <w:sz w:val="28"/>
          <w:szCs w:val="28"/>
        </w:rPr>
        <w:t>) в г/см</w:t>
      </w:r>
      <w:r w:rsidR="00A84DB1" w:rsidRPr="00453DC1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="00A84DB1" w:rsidRPr="00453DC1">
        <w:rPr>
          <w:rFonts w:ascii="Times New Roman" w:hAnsi="Times New Roman"/>
          <w:sz w:val="28"/>
          <w:szCs w:val="28"/>
        </w:rPr>
        <w:t>по формуле</w:t>
      </w:r>
      <w:r w:rsidR="00C771CA">
        <w:rPr>
          <w:rFonts w:ascii="Times New Roman" w:hAnsi="Times New Roman"/>
          <w:sz w:val="28"/>
          <w:szCs w:val="28"/>
        </w:rPr>
        <w:t>:</w:t>
      </w:r>
    </w:p>
    <w:p w:rsidR="00A84DB1" w:rsidRPr="00453DC1" w:rsidRDefault="00043AE0" w:rsidP="00EC651C">
      <w:pPr>
        <w:spacing w:before="100" w:beforeAutospacing="1" w:after="100" w:afterAutospacing="1" w:line="240" w:lineRule="auto"/>
        <w:ind w:left="-284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043A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</w:t>
      </w:r>
      <w:r w:rsidR="00C10DB4" w:rsidRPr="00C10DB4">
        <w:rPr>
          <w:rFonts w:ascii="Times New Roman" w:hAnsi="Times New Roman"/>
          <w:sz w:val="28"/>
          <w:szCs w:val="28"/>
        </w:rPr>
        <w:fldChar w:fldCharType="begin"/>
      </w:r>
      <w:r w:rsidR="00C10DB4" w:rsidRPr="00C10DB4">
        <w:rPr>
          <w:rFonts w:ascii="Times New Roman" w:hAnsi="Times New Roman"/>
          <w:sz w:val="28"/>
          <w:szCs w:val="28"/>
        </w:rPr>
        <w:instrText xml:space="preserve"> QUOTE </w:instrText>
      </w:r>
      <w:r w:rsidR="007D5524">
        <w:rPr>
          <w:position w:val="-24"/>
        </w:rPr>
        <w:pict>
          <v:shape id="_x0000_i1047" type="#_x0000_t75" style="width:24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4C1&quot;/&gt;&lt;wsp:rsid wsp:val=&quot;00037D54&quot;/&gt;&lt;wsp:rsid wsp:val=&quot;00043AE0&quot;/&gt;&lt;wsp:rsid wsp:val=&quot;0005247E&quot;/&gt;&lt;wsp:rsid wsp:val=&quot;000565DB&quot;/&gt;&lt;wsp:rsid wsp:val=&quot;00056EDF&quot;/&gt;&lt;wsp:rsid wsp:val=&quot;000C7A48&quot;/&gt;&lt;wsp:rsid wsp:val=&quot;0011705D&quot;/&gt;&lt;wsp:rsid wsp:val=&quot;001352FA&quot;/&gt;&lt;wsp:rsid wsp:val=&quot;00147220&quot;/&gt;&lt;wsp:rsid wsp:val=&quot;00195374&quot;/&gt;&lt;wsp:rsid wsp:val=&quot;001E4832&quot;/&gt;&lt;wsp:rsid wsp:val=&quot;001F0251&quot;/&gt;&lt;wsp:rsid wsp:val=&quot;001F43C7&quot;/&gt;&lt;wsp:rsid wsp:val=&quot;002276EF&quot;/&gt;&lt;wsp:rsid wsp:val=&quot;0028260A&quot;/&gt;&lt;wsp:rsid wsp:val=&quot;002A734E&quot;/&gt;&lt;wsp:rsid wsp:val=&quot;002D1F13&quot;/&gt;&lt;wsp:rsid wsp:val=&quot;002D21C5&quot;/&gt;&lt;wsp:rsid wsp:val=&quot;00357D2B&quot;/&gt;&lt;wsp:rsid wsp:val=&quot;004346EE&quot;/&gt;&lt;wsp:rsid wsp:val=&quot;00453DC1&quot;/&gt;&lt;wsp:rsid wsp:val=&quot;004B54C1&quot;/&gt;&lt;wsp:rsid wsp:val=&quot;004C0162&quot;/&gt;&lt;wsp:rsid wsp:val=&quot;004C4BE4&quot;/&gt;&lt;wsp:rsid wsp:val=&quot;004C7F39&quot;/&gt;&lt;wsp:rsid wsp:val=&quot;00521FB8&quot;/&gt;&lt;wsp:rsid wsp:val=&quot;00542502&quot;/&gt;&lt;wsp:rsid wsp:val=&quot;00562854&quot;/&gt;&lt;wsp:rsid wsp:val=&quot;006D337C&quot;/&gt;&lt;wsp:rsid wsp:val=&quot;00736940&quot;/&gt;&lt;wsp:rsid wsp:val=&quot;00787291&quot;/&gt;&lt;wsp:rsid wsp:val=&quot;007C1D9B&quot;/&gt;&lt;wsp:rsid wsp:val=&quot;008213CD&quot;/&gt;&lt;wsp:rsid wsp:val=&quot;008254FC&quot;/&gt;&lt;wsp:rsid wsp:val=&quot;00883E82&quot;/&gt;&lt;wsp:rsid wsp:val=&quot;00893939&quot;/&gt;&lt;wsp:rsid wsp:val=&quot;008A687A&quot;/&gt;&lt;wsp:rsid wsp:val=&quot;00927B4F&quot;/&gt;&lt;wsp:rsid wsp:val=&quot;009D214E&quot;/&gt;&lt;wsp:rsid wsp:val=&quot;009D6C95&quot;/&gt;&lt;wsp:rsid wsp:val=&quot;00A44C02&quot;/&gt;&lt;wsp:rsid wsp:val=&quot;00A46331&quot;/&gt;&lt;wsp:rsid wsp:val=&quot;00A84DB1&quot;/&gt;&lt;wsp:rsid wsp:val=&quot;00B02D27&quot;/&gt;&lt;wsp:rsid wsp:val=&quot;00B17FDC&quot;/&gt;&lt;wsp:rsid wsp:val=&quot;00B4315F&quot;/&gt;&lt;wsp:rsid wsp:val=&quot;00B45FDE&quot;/&gt;&lt;wsp:rsid wsp:val=&quot;00B6248D&quot;/&gt;&lt;wsp:rsid wsp:val=&quot;00C01FB4&quot;/&gt;&lt;wsp:rsid wsp:val=&quot;00C10DB4&quot;/&gt;&lt;wsp:rsid wsp:val=&quot;00C145F0&quot;/&gt;&lt;wsp:rsid wsp:val=&quot;00C771CA&quot;/&gt;&lt;wsp:rsid wsp:val=&quot;00CE76CE&quot;/&gt;&lt;wsp:rsid wsp:val=&quot;00D425E2&quot;/&gt;&lt;wsp:rsid wsp:val=&quot;00D573F1&quot;/&gt;&lt;wsp:rsid wsp:val=&quot;00D70CB3&quot;/&gt;&lt;wsp:rsid wsp:val=&quot;00D84D45&quot;/&gt;&lt;wsp:rsid wsp:val=&quot;00DB4BF6&quot;/&gt;&lt;wsp:rsid wsp:val=&quot;00E4057D&quot;/&gt;&lt;wsp:rsid wsp:val=&quot;00E6788B&quot;/&gt;&lt;wsp:rsid wsp:val=&quot;00EB6F56&quot;/&gt;&lt;wsp:rsid wsp:val=&quot;00EC651C&quot;/&gt;&lt;wsp:rsid wsp:val=&quot;00EE1682&quot;/&gt;&lt;wsp:rsid wsp:val=&quot;00F559FB&quot;/&gt;&lt;wsp:rsid wsp:val=&quot;00FA0D9F&quot;/&gt;&lt;wsp:rsid wsp:val=&quot;00FD73E1&quot;/&gt;&lt;/wsp:rsids&gt;&lt;/w:docPr&gt;&lt;w:body&gt;&lt;w:p wsp:rsidR=&quot;00000000&quot; wsp:rsidRDefault=&quot;00927B4F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њ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Ђ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max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="00C10DB4" w:rsidRPr="00C10DB4">
        <w:rPr>
          <w:rFonts w:ascii="Times New Roman" w:hAnsi="Times New Roman"/>
          <w:sz w:val="28"/>
          <w:szCs w:val="28"/>
        </w:rPr>
        <w:instrText xml:space="preserve"> </w:instrText>
      </w:r>
      <w:r w:rsidR="00C10DB4" w:rsidRPr="00C10DB4">
        <w:rPr>
          <w:rFonts w:ascii="Times New Roman" w:hAnsi="Times New Roman"/>
          <w:sz w:val="28"/>
          <w:szCs w:val="28"/>
        </w:rPr>
        <w:fldChar w:fldCharType="separate"/>
      </w:r>
      <w:r w:rsidR="007D5524">
        <w:rPr>
          <w:position w:val="-24"/>
        </w:rPr>
        <w:pict>
          <v:shape id="_x0000_i1048" type="#_x0000_t75" style="width:24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4C1&quot;/&gt;&lt;wsp:rsid wsp:val=&quot;00037D54&quot;/&gt;&lt;wsp:rsid wsp:val=&quot;00043AE0&quot;/&gt;&lt;wsp:rsid wsp:val=&quot;0005247E&quot;/&gt;&lt;wsp:rsid wsp:val=&quot;000565DB&quot;/&gt;&lt;wsp:rsid wsp:val=&quot;00056EDF&quot;/&gt;&lt;wsp:rsid wsp:val=&quot;000C7A48&quot;/&gt;&lt;wsp:rsid wsp:val=&quot;0011705D&quot;/&gt;&lt;wsp:rsid wsp:val=&quot;001352FA&quot;/&gt;&lt;wsp:rsid wsp:val=&quot;00147220&quot;/&gt;&lt;wsp:rsid wsp:val=&quot;00195374&quot;/&gt;&lt;wsp:rsid wsp:val=&quot;001E4832&quot;/&gt;&lt;wsp:rsid wsp:val=&quot;001F0251&quot;/&gt;&lt;wsp:rsid wsp:val=&quot;001F43C7&quot;/&gt;&lt;wsp:rsid wsp:val=&quot;002276EF&quot;/&gt;&lt;wsp:rsid wsp:val=&quot;0028260A&quot;/&gt;&lt;wsp:rsid wsp:val=&quot;002A734E&quot;/&gt;&lt;wsp:rsid wsp:val=&quot;002D1F13&quot;/&gt;&lt;wsp:rsid wsp:val=&quot;002D21C5&quot;/&gt;&lt;wsp:rsid wsp:val=&quot;00357D2B&quot;/&gt;&lt;wsp:rsid wsp:val=&quot;004346EE&quot;/&gt;&lt;wsp:rsid wsp:val=&quot;00453DC1&quot;/&gt;&lt;wsp:rsid wsp:val=&quot;004B54C1&quot;/&gt;&lt;wsp:rsid wsp:val=&quot;004C0162&quot;/&gt;&lt;wsp:rsid wsp:val=&quot;004C4BE4&quot;/&gt;&lt;wsp:rsid wsp:val=&quot;004C7F39&quot;/&gt;&lt;wsp:rsid wsp:val=&quot;00521FB8&quot;/&gt;&lt;wsp:rsid wsp:val=&quot;00542502&quot;/&gt;&lt;wsp:rsid wsp:val=&quot;00562854&quot;/&gt;&lt;wsp:rsid wsp:val=&quot;006D337C&quot;/&gt;&lt;wsp:rsid wsp:val=&quot;00736940&quot;/&gt;&lt;wsp:rsid wsp:val=&quot;00787291&quot;/&gt;&lt;wsp:rsid wsp:val=&quot;007C1D9B&quot;/&gt;&lt;wsp:rsid wsp:val=&quot;008213CD&quot;/&gt;&lt;wsp:rsid wsp:val=&quot;008254FC&quot;/&gt;&lt;wsp:rsid wsp:val=&quot;00883E82&quot;/&gt;&lt;wsp:rsid wsp:val=&quot;00893939&quot;/&gt;&lt;wsp:rsid wsp:val=&quot;008A687A&quot;/&gt;&lt;wsp:rsid wsp:val=&quot;00927B4F&quot;/&gt;&lt;wsp:rsid wsp:val=&quot;009D214E&quot;/&gt;&lt;wsp:rsid wsp:val=&quot;009D6C95&quot;/&gt;&lt;wsp:rsid wsp:val=&quot;00A44C02&quot;/&gt;&lt;wsp:rsid wsp:val=&quot;00A46331&quot;/&gt;&lt;wsp:rsid wsp:val=&quot;00A84DB1&quot;/&gt;&lt;wsp:rsid wsp:val=&quot;00B02D27&quot;/&gt;&lt;wsp:rsid wsp:val=&quot;00B17FDC&quot;/&gt;&lt;wsp:rsid wsp:val=&quot;00B4315F&quot;/&gt;&lt;wsp:rsid wsp:val=&quot;00B45FDE&quot;/&gt;&lt;wsp:rsid wsp:val=&quot;00B6248D&quot;/&gt;&lt;wsp:rsid wsp:val=&quot;00C01FB4&quot;/&gt;&lt;wsp:rsid wsp:val=&quot;00C10DB4&quot;/&gt;&lt;wsp:rsid wsp:val=&quot;00C145F0&quot;/&gt;&lt;wsp:rsid wsp:val=&quot;00C771CA&quot;/&gt;&lt;wsp:rsid wsp:val=&quot;00CE76CE&quot;/&gt;&lt;wsp:rsid wsp:val=&quot;00D425E2&quot;/&gt;&lt;wsp:rsid wsp:val=&quot;00D573F1&quot;/&gt;&lt;wsp:rsid wsp:val=&quot;00D70CB3&quot;/&gt;&lt;wsp:rsid wsp:val=&quot;00D84D45&quot;/&gt;&lt;wsp:rsid wsp:val=&quot;00DB4BF6&quot;/&gt;&lt;wsp:rsid wsp:val=&quot;00E4057D&quot;/&gt;&lt;wsp:rsid wsp:val=&quot;00E6788B&quot;/&gt;&lt;wsp:rsid wsp:val=&quot;00EB6F56&quot;/&gt;&lt;wsp:rsid wsp:val=&quot;00EC651C&quot;/&gt;&lt;wsp:rsid wsp:val=&quot;00EE1682&quot;/&gt;&lt;wsp:rsid wsp:val=&quot;00F559FB&quot;/&gt;&lt;wsp:rsid wsp:val=&quot;00FA0D9F&quot;/&gt;&lt;wsp:rsid wsp:val=&quot;00FD73E1&quot;/&gt;&lt;/wsp:rsids&gt;&lt;/w:docPr&gt;&lt;w:body&gt;&lt;w:p wsp:rsidR=&quot;00000000&quot; wsp:rsidRDefault=&quot;00927B4F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њ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Ђ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max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="00C10DB4" w:rsidRPr="00C10DB4">
        <w:rPr>
          <w:rFonts w:ascii="Times New Roman" w:hAnsi="Times New Roman"/>
          <w:sz w:val="28"/>
          <w:szCs w:val="28"/>
        </w:rPr>
        <w:fldChar w:fldCharType="end"/>
      </w:r>
      <w:r w:rsidR="00A84DB1" w:rsidRPr="00453DC1">
        <w:rPr>
          <w:rFonts w:ascii="Times New Roman" w:hAnsi="Times New Roman"/>
          <w:sz w:val="28"/>
          <w:szCs w:val="28"/>
        </w:rPr>
        <w:t>,</w:t>
      </w:r>
    </w:p>
    <w:p w:rsidR="00A84DB1" w:rsidRPr="00453DC1" w:rsidRDefault="00A84DB1" w:rsidP="00EC651C">
      <w:pPr>
        <w:spacing w:before="100" w:beforeAutospacing="1" w:after="100" w:afterAutospacing="1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453DC1">
        <w:rPr>
          <w:rFonts w:ascii="Times New Roman" w:hAnsi="Times New Roman"/>
          <w:sz w:val="28"/>
          <w:szCs w:val="28"/>
        </w:rPr>
        <w:t xml:space="preserve">где </w:t>
      </w:r>
      <w:r w:rsidR="00043AE0">
        <w:rPr>
          <w:rFonts w:ascii="Times New Roman" w:hAnsi="Times New Roman"/>
          <w:iCs/>
          <w:sz w:val="28"/>
          <w:szCs w:val="28"/>
          <w:lang w:val="en-US"/>
        </w:rPr>
        <w:t>V</w:t>
      </w:r>
      <w:r w:rsidR="00043AE0">
        <w:rPr>
          <w:rFonts w:ascii="Times New Roman" w:hAnsi="Times New Roman"/>
          <w:iCs/>
          <w:sz w:val="28"/>
          <w:szCs w:val="28"/>
          <w:vertAlign w:val="subscript"/>
          <w:lang w:val="en-US"/>
        </w:rPr>
        <w:t>max</w:t>
      </w:r>
      <w:r w:rsidRPr="00453DC1">
        <w:rPr>
          <w:rFonts w:ascii="Times New Roman" w:hAnsi="Times New Roman"/>
          <w:i/>
          <w:iCs/>
          <w:sz w:val="28"/>
          <w:szCs w:val="28"/>
        </w:rPr>
        <w:t xml:space="preserve"> - </w:t>
      </w:r>
      <w:r w:rsidRPr="00453DC1">
        <w:rPr>
          <w:rFonts w:ascii="Times New Roman" w:hAnsi="Times New Roman"/>
          <w:sz w:val="28"/>
          <w:szCs w:val="28"/>
        </w:rPr>
        <w:t>объем испытуемого образца после окончания испытания, см</w:t>
      </w:r>
      <w:r w:rsidRPr="00453DC1">
        <w:rPr>
          <w:rFonts w:ascii="Times New Roman" w:hAnsi="Times New Roman"/>
          <w:sz w:val="28"/>
          <w:szCs w:val="28"/>
          <w:vertAlign w:val="superscript"/>
        </w:rPr>
        <w:t>3</w:t>
      </w:r>
      <w:r w:rsidRPr="00453DC1">
        <w:rPr>
          <w:rFonts w:ascii="Times New Roman" w:hAnsi="Times New Roman"/>
          <w:sz w:val="28"/>
          <w:szCs w:val="28"/>
        </w:rPr>
        <w:t>.</w:t>
      </w:r>
    </w:p>
    <w:p w:rsidR="00A84DB1" w:rsidRPr="00453DC1" w:rsidRDefault="00A84DB1" w:rsidP="00EC651C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453DC1">
        <w:rPr>
          <w:rFonts w:ascii="Times New Roman" w:hAnsi="Times New Roman"/>
          <w:sz w:val="28"/>
          <w:szCs w:val="28"/>
        </w:rPr>
        <w:t>Массу химического реагента, поглощенную испытуемым образцом (</w:t>
      </w:r>
      <w:r w:rsidR="00043AE0">
        <w:rPr>
          <w:rFonts w:ascii="Times New Roman" w:hAnsi="Times New Roman"/>
          <w:i/>
          <w:iCs/>
          <w:sz w:val="28"/>
          <w:szCs w:val="28"/>
        </w:rPr>
        <w:t>М</w:t>
      </w:r>
      <w:r w:rsidR="004C7F39">
        <w:rPr>
          <w:rFonts w:ascii="Times New Roman" w:hAnsi="Times New Roman"/>
          <w:sz w:val="28"/>
          <w:szCs w:val="28"/>
          <w:vertAlign w:val="subscript"/>
        </w:rPr>
        <w:t>р</w:t>
      </w:r>
      <w:r w:rsidRPr="00453DC1">
        <w:rPr>
          <w:rFonts w:ascii="Times New Roman" w:hAnsi="Times New Roman"/>
          <w:sz w:val="28"/>
          <w:szCs w:val="28"/>
        </w:rPr>
        <w:t>) в г, вычисляют по формуле</w:t>
      </w:r>
      <w:r w:rsidR="00893939">
        <w:rPr>
          <w:rFonts w:ascii="Times New Roman" w:hAnsi="Times New Roman"/>
          <w:sz w:val="28"/>
          <w:szCs w:val="28"/>
        </w:rPr>
        <w:t>:</w:t>
      </w:r>
    </w:p>
    <w:p w:rsidR="00A84DB1" w:rsidRPr="00453DC1" w:rsidRDefault="004C7F39" w:rsidP="00EC651C">
      <w:pPr>
        <w:spacing w:before="100" w:beforeAutospacing="1" w:after="100" w:afterAutospacing="1" w:line="240" w:lineRule="auto"/>
        <w:ind w:left="-284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vertAlign w:val="subscript"/>
        </w:rPr>
        <w:t xml:space="preserve">р </w:t>
      </w:r>
      <w:r>
        <w:rPr>
          <w:rFonts w:ascii="Times New Roman" w:hAnsi="Times New Roman"/>
          <w:sz w:val="28"/>
          <w:szCs w:val="28"/>
        </w:rPr>
        <w:t>= М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>
        <w:rPr>
          <w:rFonts w:ascii="Times New Roman" w:hAnsi="Times New Roman"/>
          <w:sz w:val="28"/>
          <w:szCs w:val="28"/>
        </w:rPr>
        <w:t xml:space="preserve"> - М</w:t>
      </w:r>
      <w:r w:rsidR="00A84DB1" w:rsidRPr="00453DC1">
        <w:rPr>
          <w:rFonts w:ascii="Times New Roman" w:hAnsi="Times New Roman"/>
          <w:sz w:val="28"/>
          <w:szCs w:val="28"/>
        </w:rPr>
        <w:t>,</w:t>
      </w:r>
    </w:p>
    <w:p w:rsidR="00A84DB1" w:rsidRDefault="00A84DB1" w:rsidP="00EC651C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453DC1">
        <w:rPr>
          <w:rFonts w:ascii="Times New Roman" w:hAnsi="Times New Roman"/>
          <w:sz w:val="28"/>
          <w:szCs w:val="28"/>
        </w:rPr>
        <w:t xml:space="preserve">где </w:t>
      </w:r>
      <w:r w:rsidR="004C7F39">
        <w:rPr>
          <w:rFonts w:ascii="Times New Roman" w:hAnsi="Times New Roman"/>
          <w:sz w:val="28"/>
          <w:szCs w:val="28"/>
        </w:rPr>
        <w:t>М</w:t>
      </w:r>
      <w:r w:rsidR="004C7F39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Pr="00453DC1">
        <w:rPr>
          <w:rFonts w:ascii="Times New Roman" w:hAnsi="Times New Roman"/>
          <w:sz w:val="28"/>
          <w:szCs w:val="28"/>
        </w:rPr>
        <w:t xml:space="preserve"> - масса испытуемого образца при установившемся сорбционном равновесии, г;</w:t>
      </w:r>
    </w:p>
    <w:p w:rsidR="00A84DB1" w:rsidRDefault="004C7F39" w:rsidP="00EC651C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A84DB1" w:rsidRPr="00453DC1">
        <w:rPr>
          <w:rFonts w:ascii="Times New Roman" w:hAnsi="Times New Roman"/>
          <w:i/>
          <w:iCs/>
          <w:sz w:val="28"/>
          <w:szCs w:val="28"/>
        </w:rPr>
        <w:t xml:space="preserve"> - </w:t>
      </w:r>
      <w:r w:rsidR="00A84DB1" w:rsidRPr="00453DC1">
        <w:rPr>
          <w:rFonts w:ascii="Times New Roman" w:hAnsi="Times New Roman"/>
          <w:sz w:val="28"/>
          <w:szCs w:val="28"/>
        </w:rPr>
        <w:t>масса испытуемого образца до первого погружения его в химический реагент, г.</w:t>
      </w:r>
    </w:p>
    <w:p w:rsidR="00A84DB1" w:rsidRDefault="00D573F1" w:rsidP="00EC651C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3.1.4.8 </w:t>
      </w:r>
      <w:r w:rsidR="00A84DB1" w:rsidRPr="00453DC1">
        <w:rPr>
          <w:rFonts w:ascii="Times New Roman" w:hAnsi="Times New Roman"/>
          <w:sz w:val="28"/>
          <w:szCs w:val="28"/>
        </w:rPr>
        <w:t>Коэффициент проницаемости химического реагента через образцы пластмасс (</w:t>
      </w:r>
      <w:r w:rsidR="004C7F39">
        <w:rPr>
          <w:rFonts w:ascii="Times New Roman" w:hAnsi="Times New Roman"/>
          <w:iCs/>
          <w:sz w:val="28"/>
          <w:szCs w:val="28"/>
        </w:rPr>
        <w:t>Р</w:t>
      </w:r>
      <w:r w:rsidR="00A84DB1" w:rsidRPr="00453DC1">
        <w:rPr>
          <w:rFonts w:ascii="Times New Roman" w:hAnsi="Times New Roman"/>
          <w:sz w:val="28"/>
          <w:szCs w:val="28"/>
        </w:rPr>
        <w:t>) в г×см/см</w:t>
      </w:r>
      <w:r w:rsidR="00A84DB1" w:rsidRPr="00453DC1">
        <w:rPr>
          <w:rFonts w:ascii="Times New Roman" w:hAnsi="Times New Roman"/>
          <w:sz w:val="28"/>
          <w:szCs w:val="28"/>
          <w:vertAlign w:val="superscript"/>
        </w:rPr>
        <w:t>2</w:t>
      </w:r>
      <w:r w:rsidR="00A84DB1" w:rsidRPr="00453DC1">
        <w:rPr>
          <w:rFonts w:ascii="Times New Roman" w:hAnsi="Times New Roman"/>
          <w:sz w:val="28"/>
          <w:szCs w:val="28"/>
        </w:rPr>
        <w:t>×с вычисляют по формуле</w:t>
      </w:r>
      <w:r w:rsidR="00A84DB1">
        <w:rPr>
          <w:rFonts w:ascii="Times New Roman" w:hAnsi="Times New Roman"/>
          <w:sz w:val="28"/>
          <w:szCs w:val="28"/>
        </w:rPr>
        <w:t>:</w:t>
      </w:r>
    </w:p>
    <w:p w:rsidR="00A84DB1" w:rsidRDefault="004C7F39" w:rsidP="00EC651C">
      <w:pPr>
        <w:spacing w:after="0" w:line="360" w:lineRule="auto"/>
        <w:ind w:left="-284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</w:t>
      </w:r>
      <w:r>
        <w:rPr>
          <w:rFonts w:ascii="Times New Roman" w:hAnsi="Times New Roman"/>
          <w:i/>
          <w:iCs/>
          <w:sz w:val="28"/>
          <w:szCs w:val="28"/>
        </w:rPr>
        <w:t xml:space="preserve"> = </w:t>
      </w:r>
      <w:r>
        <w:rPr>
          <w:rFonts w:ascii="Times New Roman" w:hAnsi="Times New Roman"/>
          <w:iCs/>
          <w:sz w:val="28"/>
          <w:szCs w:val="28"/>
        </w:rPr>
        <w:t>Д·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en-US"/>
        </w:rPr>
        <w:t>S</w:t>
      </w:r>
      <w:r w:rsidR="00A84DB1" w:rsidRPr="00453DC1">
        <w:rPr>
          <w:rFonts w:ascii="Times New Roman" w:hAnsi="Times New Roman"/>
          <w:i/>
          <w:iCs/>
          <w:sz w:val="28"/>
          <w:szCs w:val="28"/>
        </w:rPr>
        <w:t>,</w:t>
      </w:r>
    </w:p>
    <w:p w:rsidR="00A84DB1" w:rsidRDefault="00A84DB1" w:rsidP="00EC651C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453DC1">
        <w:rPr>
          <w:rFonts w:ascii="Times New Roman" w:hAnsi="Times New Roman"/>
          <w:sz w:val="28"/>
          <w:szCs w:val="28"/>
        </w:rPr>
        <w:t xml:space="preserve">где </w:t>
      </w:r>
      <w:r w:rsidR="004C7F39">
        <w:rPr>
          <w:rFonts w:ascii="Times New Roman" w:hAnsi="Times New Roman"/>
          <w:iCs/>
          <w:sz w:val="28"/>
          <w:szCs w:val="28"/>
        </w:rPr>
        <w:t>Д</w:t>
      </w:r>
      <w:r w:rsidRPr="00453DC1">
        <w:rPr>
          <w:rFonts w:ascii="Times New Roman" w:hAnsi="Times New Roman"/>
          <w:sz w:val="28"/>
          <w:szCs w:val="28"/>
        </w:rPr>
        <w:t xml:space="preserve"> </w:t>
      </w:r>
      <w:r w:rsidRPr="00453DC1">
        <w:rPr>
          <w:rFonts w:ascii="Times New Roman" w:hAnsi="Times New Roman"/>
          <w:i/>
          <w:iCs/>
          <w:sz w:val="28"/>
          <w:szCs w:val="28"/>
        </w:rPr>
        <w:t>-</w:t>
      </w:r>
      <w:r w:rsidRPr="00453DC1">
        <w:rPr>
          <w:rFonts w:ascii="Times New Roman" w:hAnsi="Times New Roman"/>
          <w:sz w:val="28"/>
          <w:szCs w:val="28"/>
        </w:rPr>
        <w:t xml:space="preserve"> коэффициент диффузии, см</w:t>
      </w:r>
      <w:r w:rsidRPr="00453DC1">
        <w:rPr>
          <w:rFonts w:ascii="Times New Roman" w:hAnsi="Times New Roman"/>
          <w:sz w:val="28"/>
          <w:szCs w:val="28"/>
          <w:vertAlign w:val="superscript"/>
        </w:rPr>
        <w:t>2</w:t>
      </w:r>
      <w:r w:rsidRPr="00453DC1">
        <w:rPr>
          <w:rFonts w:ascii="Times New Roman" w:hAnsi="Times New Roman"/>
          <w:sz w:val="28"/>
          <w:szCs w:val="28"/>
        </w:rPr>
        <w:t>/с;</w:t>
      </w:r>
    </w:p>
    <w:p w:rsidR="00A84DB1" w:rsidRDefault="002276EF" w:rsidP="002276EF">
      <w:pPr>
        <w:spacing w:after="0" w:line="36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2276EF">
        <w:rPr>
          <w:rFonts w:ascii="Times New Roman" w:hAnsi="Times New Roman"/>
          <w:iCs/>
          <w:sz w:val="28"/>
          <w:szCs w:val="28"/>
        </w:rPr>
        <w:t xml:space="preserve"> </w:t>
      </w:r>
      <w:r w:rsidR="004C7F39">
        <w:rPr>
          <w:rFonts w:ascii="Times New Roman" w:hAnsi="Times New Roman"/>
          <w:iCs/>
          <w:sz w:val="28"/>
          <w:szCs w:val="28"/>
          <w:lang w:val="en-US"/>
        </w:rPr>
        <w:t>S</w:t>
      </w:r>
      <w:r w:rsidR="00A84DB1" w:rsidRPr="00453DC1">
        <w:rPr>
          <w:rFonts w:ascii="Times New Roman" w:hAnsi="Times New Roman"/>
          <w:i/>
          <w:iCs/>
          <w:sz w:val="28"/>
          <w:szCs w:val="28"/>
        </w:rPr>
        <w:t xml:space="preserve"> - </w:t>
      </w:r>
      <w:r w:rsidR="00A84DB1" w:rsidRPr="00453DC1">
        <w:rPr>
          <w:rFonts w:ascii="Times New Roman" w:hAnsi="Times New Roman"/>
          <w:sz w:val="28"/>
          <w:szCs w:val="28"/>
        </w:rPr>
        <w:t>коэффициент сорбции, г/см</w:t>
      </w:r>
      <w:r w:rsidR="00A84DB1" w:rsidRPr="00453DC1">
        <w:rPr>
          <w:rFonts w:ascii="Times New Roman" w:hAnsi="Times New Roman"/>
          <w:sz w:val="28"/>
          <w:szCs w:val="28"/>
          <w:vertAlign w:val="superscript"/>
        </w:rPr>
        <w:t>3</w:t>
      </w:r>
      <w:r w:rsidR="00A84DB1" w:rsidRPr="00453DC1">
        <w:rPr>
          <w:rFonts w:ascii="Times New Roman" w:hAnsi="Times New Roman"/>
          <w:sz w:val="28"/>
          <w:szCs w:val="28"/>
        </w:rPr>
        <w:t>.</w:t>
      </w:r>
    </w:p>
    <w:p w:rsidR="00A84DB1" w:rsidRDefault="00D573F1" w:rsidP="00EC651C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3.1.4.9 </w:t>
      </w:r>
      <w:r w:rsidR="00A84DB1" w:rsidRPr="00453DC1">
        <w:rPr>
          <w:rFonts w:ascii="Times New Roman" w:hAnsi="Times New Roman"/>
          <w:sz w:val="28"/>
          <w:szCs w:val="28"/>
        </w:rPr>
        <w:t>Изменение внешнего вида образцов определяют путем его визуального сравнения с образцом, не подвергавшимся испытанию. При этом определяют изменения цвета, блеска, наличие трещин, пузырей.</w:t>
      </w:r>
    </w:p>
    <w:p w:rsidR="00A84DB1" w:rsidRDefault="00A84DB1" w:rsidP="00EC651C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453DC1">
        <w:rPr>
          <w:rFonts w:ascii="Times New Roman" w:hAnsi="Times New Roman"/>
          <w:sz w:val="28"/>
          <w:szCs w:val="28"/>
        </w:rPr>
        <w:t>Визуальную оценку изменения внешнего вида рекомендуется обозначать следующим образом: 0 - без изменений; F - незначительные изменения; М - умеренные изменения; L - значительные изменения.</w:t>
      </w:r>
    </w:p>
    <w:p w:rsidR="00D425E2" w:rsidRPr="00EB6F56" w:rsidRDefault="00C771CA" w:rsidP="00EB6F5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425E2" w:rsidRPr="00EB6F56" w:rsidRDefault="00D425E2" w:rsidP="00EB6F5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84DB1" w:rsidRPr="00EB6F56" w:rsidRDefault="00A84DB1" w:rsidP="00EB6F5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84DB1" w:rsidRPr="00EB6F56" w:rsidRDefault="00A84DB1" w:rsidP="00EB6F56">
      <w:pPr>
        <w:spacing w:after="0" w:line="360" w:lineRule="auto"/>
        <w:ind w:firstLine="225"/>
        <w:jc w:val="both"/>
        <w:rPr>
          <w:rFonts w:ascii="Times New Roman" w:hAnsi="Times New Roman"/>
          <w:sz w:val="28"/>
          <w:szCs w:val="28"/>
        </w:rPr>
      </w:pPr>
    </w:p>
    <w:p w:rsidR="00A84DB1" w:rsidRPr="00EB6F56" w:rsidRDefault="00A84DB1" w:rsidP="00EB6F5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84DB1" w:rsidRPr="00EB6F56" w:rsidRDefault="00A84DB1" w:rsidP="00EB6F5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84DB1" w:rsidRPr="00EB6F56" w:rsidRDefault="00A84DB1" w:rsidP="00EB6F5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84DB1" w:rsidRDefault="00A84DB1" w:rsidP="000565D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84DB1" w:rsidRDefault="00A84DB1" w:rsidP="000565D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84DB1" w:rsidRDefault="00A84DB1" w:rsidP="000565D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84DB1" w:rsidRDefault="00A84DB1" w:rsidP="000565D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84DB1" w:rsidRDefault="00A84DB1" w:rsidP="000565D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84DB1" w:rsidRDefault="00A84DB1" w:rsidP="000565D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84DB1" w:rsidRDefault="00A84DB1" w:rsidP="000565D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53DC1" w:rsidRDefault="00453DC1" w:rsidP="000565D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565DB" w:rsidRPr="0011705D" w:rsidRDefault="00A84DB1" w:rsidP="002276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565DB" w:rsidRPr="000565DB" w:rsidRDefault="000565DB" w:rsidP="000565D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42502" w:rsidRDefault="00542502" w:rsidP="00542502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Методы определения химической стойкости полимерных материалов по результатам научно-исследовательского поиска</w:t>
      </w:r>
    </w:p>
    <w:p w:rsidR="00542502" w:rsidRDefault="00542502" w:rsidP="00542502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научно-исследовательского поиска мною было найдено 2 патента по определению стойкости полимерных материалов к действию агрессивных сред:</w:t>
      </w:r>
    </w:p>
    <w:p w:rsidR="00542502" w:rsidRDefault="00542502" w:rsidP="00542502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«Способ оценки влияния светлых нефтепродуктов на изделия из полимерных материалов»</w:t>
      </w:r>
    </w:p>
    <w:p w:rsidR="00542502" w:rsidRDefault="00542502" w:rsidP="00542502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«Способ оценки возможности использования многослойного полимерного материала для изготовления технических средств нефтепродуктообеспечения»</w:t>
      </w:r>
    </w:p>
    <w:p w:rsidR="00542502" w:rsidRDefault="00542502" w:rsidP="00542502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Тексты указанных па</w:t>
      </w:r>
      <w:r w:rsidR="002276EF">
        <w:rPr>
          <w:rFonts w:ascii="Times New Roman" w:hAnsi="Times New Roman"/>
          <w:sz w:val="28"/>
          <w:szCs w:val="28"/>
        </w:rPr>
        <w:t>тентов приведены в приложении А и приложении Б</w:t>
      </w:r>
      <w:r w:rsidR="00562854">
        <w:rPr>
          <w:rFonts w:ascii="Times New Roman" w:hAnsi="Times New Roman"/>
          <w:sz w:val="28"/>
          <w:szCs w:val="28"/>
        </w:rPr>
        <w:t>.</w:t>
      </w:r>
    </w:p>
    <w:p w:rsidR="00542502" w:rsidRDefault="00542502" w:rsidP="005425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42502" w:rsidRDefault="00542502" w:rsidP="00EC651C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42502" w:rsidRDefault="00542502" w:rsidP="00EC651C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42502" w:rsidRDefault="00542502" w:rsidP="00EC651C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42502" w:rsidRDefault="00542502" w:rsidP="00EC651C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42502" w:rsidRDefault="00542502" w:rsidP="00EC651C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42502" w:rsidRDefault="00542502" w:rsidP="00EC651C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42502" w:rsidRDefault="00542502" w:rsidP="00EC651C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42502" w:rsidRDefault="00542502" w:rsidP="00EC651C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42502" w:rsidRDefault="00542502" w:rsidP="00EC651C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42502" w:rsidRDefault="00542502" w:rsidP="00EC651C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42502" w:rsidRDefault="00542502" w:rsidP="00EC651C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42502" w:rsidRDefault="00542502" w:rsidP="00EC651C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42502" w:rsidRDefault="00542502" w:rsidP="00EC651C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42502" w:rsidRDefault="00542502" w:rsidP="00EC651C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42502" w:rsidRDefault="00542502" w:rsidP="00EC651C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42502" w:rsidRDefault="00542502" w:rsidP="00EC651C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42502" w:rsidRDefault="00542502" w:rsidP="00EC651C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42502" w:rsidRDefault="00542502" w:rsidP="00EC651C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42502" w:rsidRDefault="00542502" w:rsidP="005425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651C" w:rsidRPr="00EC651C" w:rsidRDefault="00EC651C" w:rsidP="00EC651C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Погрешности измерения при определении химической стойкости полимерных материалов и возможности их устранения</w:t>
      </w:r>
    </w:p>
    <w:p w:rsidR="007C1D9B" w:rsidRDefault="007C1D9B" w:rsidP="007C1D9B">
      <w:pPr>
        <w:pStyle w:val="3"/>
        <w:spacing w:before="0" w:beforeAutospacing="0" w:after="0" w:afterAutospacing="0" w:line="360" w:lineRule="auto"/>
        <w:ind w:firstLine="284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</w:t>
      </w:r>
      <w:r w:rsidRPr="007C1D9B">
        <w:rPr>
          <w:b w:val="0"/>
          <w:color w:val="000000"/>
          <w:sz w:val="28"/>
          <w:szCs w:val="28"/>
        </w:rPr>
        <w:t>огрешность результата измерения</w:t>
      </w:r>
      <w:r>
        <w:rPr>
          <w:b w:val="0"/>
          <w:color w:val="000000"/>
          <w:sz w:val="28"/>
          <w:szCs w:val="28"/>
        </w:rPr>
        <w:t xml:space="preserve"> - </w:t>
      </w:r>
      <w:r w:rsidRPr="007C1D9B">
        <w:rPr>
          <w:b w:val="0"/>
          <w:color w:val="000000"/>
          <w:sz w:val="28"/>
          <w:szCs w:val="28"/>
        </w:rPr>
        <w:t>отклонение результата измерения от истинного (действительного) значения измеряемой величины.</w:t>
      </w:r>
    </w:p>
    <w:p w:rsidR="007C1D9B" w:rsidRDefault="007C1D9B" w:rsidP="007C1D9B">
      <w:pPr>
        <w:pStyle w:val="3"/>
        <w:spacing w:before="0" w:beforeAutospacing="0" w:after="0" w:afterAutospacing="0" w:line="360" w:lineRule="auto"/>
        <w:ind w:firstLine="284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При определении химической стойкости полимерных материалов используются различные средства измерения и средства анализа, например, весы, </w:t>
      </w:r>
      <w:r>
        <w:rPr>
          <w:b w:val="0"/>
          <w:sz w:val="28"/>
          <w:szCs w:val="28"/>
        </w:rPr>
        <w:t>т</w:t>
      </w:r>
      <w:r w:rsidRPr="007C1D9B">
        <w:rPr>
          <w:b w:val="0"/>
          <w:sz w:val="28"/>
          <w:szCs w:val="28"/>
        </w:rPr>
        <w:t xml:space="preserve">ермостаты или жидкостные бани для круглосуточного длительного нагрева сосудов с химическими реагентами, </w:t>
      </w:r>
      <w:r>
        <w:rPr>
          <w:b w:val="0"/>
          <w:sz w:val="28"/>
          <w:szCs w:val="28"/>
        </w:rPr>
        <w:t>и</w:t>
      </w:r>
      <w:r w:rsidRPr="007C1D9B">
        <w:rPr>
          <w:b w:val="0"/>
          <w:sz w:val="28"/>
          <w:szCs w:val="28"/>
        </w:rPr>
        <w:t>змерительный инструмент для определения линейных размеров</w:t>
      </w:r>
      <w:r w:rsidR="002276EF">
        <w:rPr>
          <w:b w:val="0"/>
          <w:sz w:val="28"/>
          <w:szCs w:val="28"/>
        </w:rPr>
        <w:t xml:space="preserve"> и т.д.</w:t>
      </w:r>
      <w:r>
        <w:rPr>
          <w:b w:val="0"/>
          <w:sz w:val="28"/>
          <w:szCs w:val="28"/>
        </w:rPr>
        <w:t xml:space="preserve"> И в данном случае важным является нахождение и своевременно устранение таких видов систематических погрешностей, как инструментальная погрешность, которая обусловлена погрешностью применяемого средства измерения, и субъективн</w:t>
      </w:r>
      <w:r w:rsidR="00F559FB">
        <w:rPr>
          <w:b w:val="0"/>
          <w:sz w:val="28"/>
          <w:szCs w:val="28"/>
        </w:rPr>
        <w:t>ая погрешность, которая связана</w:t>
      </w:r>
      <w:r>
        <w:rPr>
          <w:b w:val="0"/>
          <w:sz w:val="28"/>
          <w:szCs w:val="28"/>
        </w:rPr>
        <w:t>, например</w:t>
      </w:r>
      <w:r w:rsidR="00F559FB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 с погрешностью отсчета оператора показаний по шкале средства измерения</w:t>
      </w:r>
      <w:r w:rsidR="002276EF">
        <w:rPr>
          <w:b w:val="0"/>
          <w:sz w:val="28"/>
          <w:szCs w:val="28"/>
        </w:rPr>
        <w:t>, его неопытностью</w:t>
      </w:r>
      <w:r>
        <w:rPr>
          <w:b w:val="0"/>
          <w:sz w:val="28"/>
          <w:szCs w:val="28"/>
        </w:rPr>
        <w:t xml:space="preserve"> или </w:t>
      </w:r>
      <w:r w:rsidR="00F559FB">
        <w:rPr>
          <w:b w:val="0"/>
          <w:sz w:val="28"/>
          <w:szCs w:val="28"/>
        </w:rPr>
        <w:t xml:space="preserve">с тем, что </w:t>
      </w:r>
      <w:r w:rsidR="00F559FB" w:rsidRPr="00F559FB">
        <w:rPr>
          <w:b w:val="0"/>
          <w:sz w:val="28"/>
          <w:szCs w:val="28"/>
        </w:rPr>
        <w:t xml:space="preserve">операторы </w:t>
      </w:r>
      <w:r w:rsidR="00F559FB" w:rsidRPr="00F559FB">
        <w:rPr>
          <w:b w:val="0"/>
          <w:color w:val="000000"/>
          <w:sz w:val="28"/>
          <w:szCs w:val="28"/>
        </w:rPr>
        <w:t>систематически опаздывают (или опережают) снимать отсчеты показаний средств измерений</w:t>
      </w:r>
      <w:r w:rsidR="00F559FB">
        <w:rPr>
          <w:b w:val="0"/>
          <w:color w:val="000000"/>
          <w:sz w:val="28"/>
          <w:szCs w:val="28"/>
        </w:rPr>
        <w:t>.</w:t>
      </w:r>
      <w:r w:rsidR="00B17FDC">
        <w:rPr>
          <w:b w:val="0"/>
          <w:color w:val="000000"/>
          <w:sz w:val="28"/>
          <w:szCs w:val="28"/>
        </w:rPr>
        <w:t xml:space="preserve"> Для устранения субъективной погрешности можно сменить оператора на более квалифицированного</w:t>
      </w:r>
      <w:r w:rsidR="00542502">
        <w:rPr>
          <w:b w:val="0"/>
          <w:color w:val="000000"/>
          <w:sz w:val="28"/>
          <w:szCs w:val="28"/>
        </w:rPr>
        <w:t xml:space="preserve"> или же повысить квалификацию данного оператора.</w:t>
      </w:r>
    </w:p>
    <w:p w:rsidR="00F559FB" w:rsidRDefault="00F559FB" w:rsidP="007C1D9B">
      <w:pPr>
        <w:pStyle w:val="3"/>
        <w:spacing w:before="0" w:beforeAutospacing="0" w:after="0" w:afterAutospacing="0" w:line="360" w:lineRule="auto"/>
        <w:ind w:firstLine="284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Результаты наблюдений, полученные при наличии систематических погрешностей называются неисправленными. При проведении измерений следует в максимальной степени исключить или учесть влияние систематических погрешностей. Это может быть достигнуто следующими путями:</w:t>
      </w:r>
    </w:p>
    <w:p w:rsidR="00F559FB" w:rsidRDefault="00F559FB" w:rsidP="007C1D9B">
      <w:pPr>
        <w:pStyle w:val="3"/>
        <w:spacing w:before="0" w:beforeAutospacing="0" w:after="0" w:afterAutospacing="0" w:line="360" w:lineRule="auto"/>
        <w:ind w:firstLine="284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- устранением источников погрешностей до начала измерений;</w:t>
      </w:r>
    </w:p>
    <w:p w:rsidR="00F559FB" w:rsidRDefault="00F559FB" w:rsidP="007C1D9B">
      <w:pPr>
        <w:pStyle w:val="3"/>
        <w:spacing w:before="0" w:beforeAutospacing="0" w:after="0" w:afterAutospacing="0" w:line="360" w:lineRule="auto"/>
        <w:ind w:firstLine="284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- определением поправок и внесением их в результат;</w:t>
      </w:r>
    </w:p>
    <w:p w:rsidR="00F559FB" w:rsidRDefault="00F559FB" w:rsidP="007C1D9B">
      <w:pPr>
        <w:pStyle w:val="3"/>
        <w:spacing w:before="0" w:beforeAutospacing="0" w:after="0" w:afterAutospacing="0" w:line="360" w:lineRule="auto"/>
        <w:ind w:firstLine="284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- оценкой границ неисключенных систематических погрешностей.</w:t>
      </w:r>
    </w:p>
    <w:p w:rsidR="00F559FB" w:rsidRPr="007C1D9B" w:rsidRDefault="00F559FB" w:rsidP="007C1D9B">
      <w:pPr>
        <w:pStyle w:val="3"/>
        <w:spacing w:before="0" w:beforeAutospacing="0" w:after="0" w:afterAutospacing="0" w:line="360" w:lineRule="auto"/>
        <w:ind w:firstLine="284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Одним из возможных способов исключения систематических погрешностей является введение поправок. Поправка С</w:t>
      </w:r>
      <w:r w:rsidR="00B17FDC">
        <w:rPr>
          <w:b w:val="0"/>
          <w:color w:val="000000"/>
          <w:sz w:val="28"/>
          <w:szCs w:val="28"/>
          <w:vertAlign w:val="subscript"/>
          <w:lang w:val="en-US"/>
        </w:rPr>
        <w:t>j</w:t>
      </w:r>
      <w:r w:rsidR="00B17FDC">
        <w:rPr>
          <w:b w:val="0"/>
          <w:color w:val="000000"/>
          <w:sz w:val="28"/>
          <w:szCs w:val="28"/>
        </w:rPr>
        <w:t xml:space="preserve"> – величина одноименная измеряемой, которая вводится в результат измерения</w:t>
      </w:r>
      <w:r w:rsidR="00B17FDC" w:rsidRPr="00B17FDC">
        <w:rPr>
          <w:b w:val="0"/>
          <w:color w:val="000000"/>
          <w:sz w:val="28"/>
          <w:szCs w:val="28"/>
        </w:rPr>
        <w:t xml:space="preserve"> </w:t>
      </w:r>
      <w:r w:rsidR="00B17FDC">
        <w:rPr>
          <w:b w:val="0"/>
          <w:color w:val="000000"/>
          <w:sz w:val="28"/>
          <w:szCs w:val="28"/>
        </w:rPr>
        <w:t>с целью исключения систематической погрешности</w:t>
      </w:r>
      <w:r w:rsidR="00B17FDC" w:rsidRPr="00B17FDC">
        <w:rPr>
          <w:b w:val="0"/>
          <w:color w:val="000000"/>
          <w:sz w:val="28"/>
          <w:szCs w:val="28"/>
        </w:rPr>
        <w:t xml:space="preserve"> </w:t>
      </w:r>
      <w:r w:rsidR="00B17FDC">
        <w:rPr>
          <w:b w:val="0"/>
          <w:color w:val="000000"/>
          <w:sz w:val="28"/>
          <w:szCs w:val="28"/>
          <w:lang w:val="en-US"/>
        </w:rPr>
        <w:t>Q</w:t>
      </w:r>
      <w:r w:rsidR="00B17FDC">
        <w:rPr>
          <w:b w:val="0"/>
          <w:color w:val="000000"/>
          <w:sz w:val="28"/>
          <w:szCs w:val="28"/>
          <w:vertAlign w:val="subscript"/>
          <w:lang w:val="en-US"/>
        </w:rPr>
        <w:t>j</w:t>
      </w:r>
      <w:r w:rsidR="00B17FDC">
        <w:rPr>
          <w:b w:val="0"/>
          <w:color w:val="000000"/>
          <w:sz w:val="28"/>
          <w:szCs w:val="28"/>
        </w:rPr>
        <w:t>: х</w:t>
      </w:r>
      <w:r w:rsidR="00B17FDC">
        <w:rPr>
          <w:b w:val="0"/>
          <w:color w:val="000000"/>
          <w:sz w:val="28"/>
          <w:szCs w:val="28"/>
          <w:vertAlign w:val="subscript"/>
          <w:lang w:val="en-US"/>
        </w:rPr>
        <w:t>j</w:t>
      </w:r>
      <w:r w:rsidR="00B17FDC" w:rsidRPr="00B17FDC">
        <w:rPr>
          <w:b w:val="0"/>
          <w:color w:val="000000"/>
          <w:sz w:val="28"/>
          <w:szCs w:val="28"/>
        </w:rPr>
        <w:t xml:space="preserve"> = </w:t>
      </w:r>
      <w:r w:rsidR="00B17FDC">
        <w:rPr>
          <w:b w:val="0"/>
          <w:color w:val="000000"/>
          <w:sz w:val="28"/>
          <w:szCs w:val="28"/>
          <w:lang w:val="en-US"/>
        </w:rPr>
        <w:t>x</w:t>
      </w:r>
      <w:r w:rsidR="00B17FDC">
        <w:rPr>
          <w:b w:val="0"/>
          <w:color w:val="000000"/>
          <w:sz w:val="28"/>
          <w:szCs w:val="28"/>
          <w:vertAlign w:val="subscript"/>
          <w:lang w:val="en-US"/>
        </w:rPr>
        <w:t>u</w:t>
      </w:r>
      <w:r w:rsidR="00B17FDC" w:rsidRPr="00B17FDC">
        <w:rPr>
          <w:b w:val="0"/>
          <w:color w:val="000000"/>
          <w:sz w:val="28"/>
          <w:szCs w:val="28"/>
        </w:rPr>
        <w:t xml:space="preserve"> + </w:t>
      </w:r>
      <w:r w:rsidR="00B17FDC">
        <w:rPr>
          <w:b w:val="0"/>
          <w:color w:val="000000"/>
          <w:sz w:val="28"/>
          <w:szCs w:val="28"/>
          <w:lang w:val="en-US"/>
        </w:rPr>
        <w:t>Q</w:t>
      </w:r>
      <w:r w:rsidR="00B17FDC">
        <w:rPr>
          <w:b w:val="0"/>
          <w:color w:val="000000"/>
          <w:sz w:val="28"/>
          <w:szCs w:val="28"/>
          <w:vertAlign w:val="subscript"/>
          <w:lang w:val="en-US"/>
        </w:rPr>
        <w:t>j</w:t>
      </w:r>
      <w:r w:rsidR="00B17FDC" w:rsidRPr="00B17FDC">
        <w:rPr>
          <w:b w:val="0"/>
          <w:color w:val="000000"/>
          <w:sz w:val="28"/>
          <w:szCs w:val="28"/>
        </w:rPr>
        <w:t xml:space="preserve"> + </w:t>
      </w:r>
      <w:r w:rsidR="00B17FDC">
        <w:rPr>
          <w:b w:val="0"/>
          <w:color w:val="000000"/>
          <w:sz w:val="28"/>
          <w:szCs w:val="28"/>
          <w:lang w:val="en-US"/>
        </w:rPr>
        <w:t>C</w:t>
      </w:r>
      <w:r w:rsidR="00B17FDC">
        <w:rPr>
          <w:b w:val="0"/>
          <w:color w:val="000000"/>
          <w:sz w:val="28"/>
          <w:szCs w:val="28"/>
          <w:vertAlign w:val="subscript"/>
          <w:lang w:val="en-US"/>
        </w:rPr>
        <w:t>j</w:t>
      </w:r>
      <w:r w:rsidR="00B17FDC">
        <w:rPr>
          <w:b w:val="0"/>
          <w:color w:val="000000"/>
          <w:sz w:val="28"/>
          <w:szCs w:val="28"/>
        </w:rPr>
        <w:t xml:space="preserve">. </w:t>
      </w:r>
      <w:r w:rsidR="00B17FDC">
        <w:rPr>
          <w:b w:val="0"/>
          <w:color w:val="000000"/>
          <w:sz w:val="28"/>
          <w:szCs w:val="28"/>
          <w:lang w:val="en-US"/>
        </w:rPr>
        <w:t>C</w:t>
      </w:r>
      <w:r w:rsidR="00B17FDC">
        <w:rPr>
          <w:b w:val="0"/>
          <w:color w:val="000000"/>
          <w:sz w:val="28"/>
          <w:szCs w:val="28"/>
          <w:vertAlign w:val="subscript"/>
          <w:lang w:val="en-US"/>
        </w:rPr>
        <w:t>j</w:t>
      </w:r>
      <w:r w:rsidR="00B17FDC" w:rsidRPr="00B17FDC">
        <w:rPr>
          <w:b w:val="0"/>
          <w:color w:val="000000"/>
          <w:sz w:val="28"/>
          <w:szCs w:val="28"/>
        </w:rPr>
        <w:t xml:space="preserve"> = - </w:t>
      </w:r>
      <w:r w:rsidR="00B17FDC">
        <w:rPr>
          <w:b w:val="0"/>
          <w:color w:val="000000"/>
          <w:sz w:val="28"/>
          <w:szCs w:val="28"/>
          <w:lang w:val="en-US"/>
        </w:rPr>
        <w:t>Q</w:t>
      </w:r>
      <w:r w:rsidR="00B17FDC">
        <w:rPr>
          <w:b w:val="0"/>
          <w:color w:val="000000"/>
          <w:sz w:val="28"/>
          <w:szCs w:val="28"/>
          <w:vertAlign w:val="subscript"/>
          <w:lang w:val="en-US"/>
        </w:rPr>
        <w:t>j</w:t>
      </w:r>
      <w:r w:rsidR="00B17FDC" w:rsidRPr="00B17FDC">
        <w:rPr>
          <w:b w:val="0"/>
          <w:color w:val="000000"/>
          <w:sz w:val="28"/>
          <w:szCs w:val="28"/>
        </w:rPr>
        <w:t xml:space="preserve"> – </w:t>
      </w:r>
      <w:r w:rsidR="00B17FDC">
        <w:rPr>
          <w:b w:val="0"/>
          <w:color w:val="000000"/>
          <w:sz w:val="28"/>
          <w:szCs w:val="28"/>
        </w:rPr>
        <w:t>систематическая погрешность устраняется из результата. Поправки определяются экспериментально или в результате специальных теоретических исследований. Поправки задаются в виде таблиц, графиков или формул.</w:t>
      </w:r>
    </w:p>
    <w:p w:rsidR="00EC651C" w:rsidRPr="00EC651C" w:rsidRDefault="00EC651C" w:rsidP="007C1D9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C651C" w:rsidRPr="00EC651C" w:rsidRDefault="00EC651C" w:rsidP="00EC651C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C651C" w:rsidRPr="00EC651C" w:rsidRDefault="00EC651C" w:rsidP="00EC651C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70CB3" w:rsidRPr="000565DB" w:rsidRDefault="00D70CB3" w:rsidP="00EC651C">
      <w:pPr>
        <w:spacing w:after="0"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D70CB3" w:rsidRPr="000565DB" w:rsidRDefault="00D70CB3" w:rsidP="000565D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70CB3" w:rsidRPr="00D70CB3" w:rsidRDefault="00D70CB3" w:rsidP="00D70CB3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5247E" w:rsidRPr="00D70CB3" w:rsidRDefault="001F43C7" w:rsidP="001F43C7">
      <w:pPr>
        <w:tabs>
          <w:tab w:val="left" w:pos="13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F43C7" w:rsidRPr="00D70CB3" w:rsidRDefault="001F43C7" w:rsidP="001F43C7">
      <w:pPr>
        <w:tabs>
          <w:tab w:val="left" w:pos="1320"/>
        </w:tabs>
        <w:rPr>
          <w:rFonts w:ascii="Times New Roman" w:hAnsi="Times New Roman"/>
          <w:sz w:val="28"/>
          <w:szCs w:val="28"/>
        </w:rPr>
      </w:pPr>
    </w:p>
    <w:p w:rsidR="001F43C7" w:rsidRPr="001F43C7" w:rsidRDefault="001F43C7" w:rsidP="001F43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42502" w:rsidRDefault="00542502" w:rsidP="001F43C7">
      <w:pPr>
        <w:tabs>
          <w:tab w:val="left" w:pos="1320"/>
        </w:tabs>
        <w:rPr>
          <w:rFonts w:ascii="Times New Roman" w:hAnsi="Times New Roman"/>
          <w:sz w:val="28"/>
          <w:szCs w:val="28"/>
        </w:rPr>
      </w:pPr>
    </w:p>
    <w:p w:rsidR="00542502" w:rsidRPr="00542502" w:rsidRDefault="00542502" w:rsidP="00542502">
      <w:pPr>
        <w:rPr>
          <w:rFonts w:ascii="Times New Roman" w:hAnsi="Times New Roman"/>
          <w:sz w:val="28"/>
          <w:szCs w:val="28"/>
        </w:rPr>
      </w:pPr>
    </w:p>
    <w:p w:rsidR="00542502" w:rsidRPr="00542502" w:rsidRDefault="00542502" w:rsidP="00542502">
      <w:pPr>
        <w:rPr>
          <w:rFonts w:ascii="Times New Roman" w:hAnsi="Times New Roman"/>
          <w:sz w:val="28"/>
          <w:szCs w:val="28"/>
        </w:rPr>
      </w:pPr>
    </w:p>
    <w:p w:rsidR="00542502" w:rsidRPr="00542502" w:rsidRDefault="00542502" w:rsidP="00542502">
      <w:pPr>
        <w:rPr>
          <w:rFonts w:ascii="Times New Roman" w:hAnsi="Times New Roman"/>
          <w:sz w:val="28"/>
          <w:szCs w:val="28"/>
        </w:rPr>
      </w:pPr>
    </w:p>
    <w:p w:rsidR="00542502" w:rsidRPr="00542502" w:rsidRDefault="00542502" w:rsidP="00542502">
      <w:pPr>
        <w:rPr>
          <w:rFonts w:ascii="Times New Roman" w:hAnsi="Times New Roman"/>
          <w:sz w:val="28"/>
          <w:szCs w:val="28"/>
        </w:rPr>
      </w:pPr>
    </w:p>
    <w:p w:rsidR="00542502" w:rsidRPr="00542502" w:rsidRDefault="00542502" w:rsidP="00542502">
      <w:pPr>
        <w:rPr>
          <w:rFonts w:ascii="Times New Roman" w:hAnsi="Times New Roman"/>
          <w:sz w:val="28"/>
          <w:szCs w:val="28"/>
        </w:rPr>
      </w:pPr>
    </w:p>
    <w:p w:rsidR="00542502" w:rsidRPr="00542502" w:rsidRDefault="00542502" w:rsidP="00542502">
      <w:pPr>
        <w:rPr>
          <w:rFonts w:ascii="Times New Roman" w:hAnsi="Times New Roman"/>
          <w:sz w:val="28"/>
          <w:szCs w:val="28"/>
        </w:rPr>
      </w:pPr>
    </w:p>
    <w:p w:rsidR="00542502" w:rsidRPr="00542502" w:rsidRDefault="00542502" w:rsidP="00542502">
      <w:pPr>
        <w:rPr>
          <w:rFonts w:ascii="Times New Roman" w:hAnsi="Times New Roman"/>
          <w:sz w:val="28"/>
          <w:szCs w:val="28"/>
        </w:rPr>
      </w:pPr>
    </w:p>
    <w:p w:rsidR="00542502" w:rsidRPr="00542502" w:rsidRDefault="00542502" w:rsidP="00542502">
      <w:pPr>
        <w:rPr>
          <w:rFonts w:ascii="Times New Roman" w:hAnsi="Times New Roman"/>
          <w:sz w:val="28"/>
          <w:szCs w:val="28"/>
        </w:rPr>
      </w:pPr>
    </w:p>
    <w:p w:rsidR="00542502" w:rsidRPr="00542502" w:rsidRDefault="00542502" w:rsidP="00542502">
      <w:pPr>
        <w:rPr>
          <w:rFonts w:ascii="Times New Roman" w:hAnsi="Times New Roman"/>
          <w:sz w:val="28"/>
          <w:szCs w:val="28"/>
        </w:rPr>
      </w:pPr>
    </w:p>
    <w:p w:rsidR="00542502" w:rsidRPr="00542502" w:rsidRDefault="00542502" w:rsidP="00542502">
      <w:pPr>
        <w:rPr>
          <w:rFonts w:ascii="Times New Roman" w:hAnsi="Times New Roman"/>
          <w:sz w:val="28"/>
          <w:szCs w:val="28"/>
        </w:rPr>
      </w:pPr>
    </w:p>
    <w:p w:rsidR="00542502" w:rsidRPr="00542502" w:rsidRDefault="00542502" w:rsidP="00542502">
      <w:pPr>
        <w:rPr>
          <w:rFonts w:ascii="Times New Roman" w:hAnsi="Times New Roman"/>
          <w:sz w:val="28"/>
          <w:szCs w:val="28"/>
        </w:rPr>
      </w:pPr>
    </w:p>
    <w:p w:rsidR="00542502" w:rsidRDefault="00542502" w:rsidP="00542502">
      <w:pPr>
        <w:rPr>
          <w:rFonts w:ascii="Times New Roman" w:hAnsi="Times New Roman"/>
          <w:sz w:val="28"/>
          <w:szCs w:val="28"/>
        </w:rPr>
      </w:pPr>
    </w:p>
    <w:p w:rsidR="001F43C7" w:rsidRDefault="00542502" w:rsidP="00542502">
      <w:pPr>
        <w:tabs>
          <w:tab w:val="left" w:pos="51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42502" w:rsidRDefault="001E4832" w:rsidP="00542502">
      <w:pPr>
        <w:tabs>
          <w:tab w:val="left" w:pos="514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А</w:t>
      </w:r>
    </w:p>
    <w:tbl>
      <w:tblPr>
        <w:tblW w:w="936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9"/>
      </w:tblGrid>
      <w:tr w:rsidR="00562854" w:rsidRPr="00C10DB4" w:rsidTr="0011705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35"/>
              <w:gridCol w:w="308"/>
              <w:gridCol w:w="717"/>
              <w:gridCol w:w="308"/>
              <w:gridCol w:w="2972"/>
              <w:gridCol w:w="308"/>
              <w:gridCol w:w="715"/>
              <w:gridCol w:w="6"/>
            </w:tblGrid>
            <w:tr w:rsidR="00562854" w:rsidRPr="00C10DB4" w:rsidTr="0011705D">
              <w:trPr>
                <w:trHeight w:val="510"/>
                <w:tblCellSpacing w:w="0" w:type="dxa"/>
              </w:trPr>
              <w:tc>
                <w:tcPr>
                  <w:tcW w:w="3799" w:type="dxa"/>
                  <w:vMerge w:val="restart"/>
                </w:tcPr>
                <w:p w:rsidR="00562854" w:rsidRPr="000914BF" w:rsidRDefault="00562854" w:rsidP="0011705D">
                  <w:pPr>
                    <w:spacing w:after="0" w:line="227" w:lineRule="atLeast"/>
                    <w:jc w:val="center"/>
                    <w:rPr>
                      <w:rFonts w:ascii="Times New Roman" w:hAnsi="Times New Roman"/>
                      <w:b/>
                      <w:bCs/>
                      <w:sz w:val="17"/>
                      <w:szCs w:val="17"/>
                    </w:rPr>
                  </w:pPr>
                  <w:r w:rsidRPr="000914BF">
                    <w:rPr>
                      <w:rFonts w:ascii="Times New Roman" w:hAnsi="Times New Roman"/>
                      <w:b/>
                      <w:bCs/>
                      <w:sz w:val="17"/>
                      <w:szCs w:val="17"/>
                    </w:rPr>
                    <w:t>РОССИЙСКАЯ ФЕДЕРАЦИЯ</w:t>
                  </w:r>
                  <w:r w:rsidRPr="000914BF">
                    <w:rPr>
                      <w:rFonts w:ascii="Times New Roman" w:hAnsi="Times New Roman"/>
                      <w:b/>
                      <w:bCs/>
                      <w:sz w:val="17"/>
                      <w:szCs w:val="17"/>
                    </w:rPr>
                    <w:br/>
                  </w:r>
                  <w:r w:rsidR="007D5524">
                    <w:rPr>
                      <w:rFonts w:ascii="Times New Roman" w:hAnsi="Times New Roman"/>
                      <w:b/>
                      <w:noProof/>
                      <w:sz w:val="17"/>
                      <w:szCs w:val="17"/>
                    </w:rPr>
                    <w:pict>
                      <v:shape id="Рисунок 1" o:spid="_x0000_i1049" type="#_x0000_t75" alt="http://www.fips.ru/but2/RFP_LOGO.gif" style="width:69.75pt;height:83.25pt;visibility:visible">
                        <v:imagedata r:id="rId21" o:title="RFP_LOGO"/>
                      </v:shape>
                    </w:pict>
                  </w:r>
                  <w:r w:rsidRPr="000914BF">
                    <w:rPr>
                      <w:rFonts w:ascii="Times New Roman" w:hAnsi="Times New Roman"/>
                      <w:b/>
                      <w:bCs/>
                      <w:sz w:val="17"/>
                      <w:szCs w:val="17"/>
                    </w:rPr>
                    <w:br/>
                    <w:t>ФЕДЕРАЛЬНАЯ СЛУЖБА</w:t>
                  </w:r>
                  <w:r w:rsidRPr="000914BF">
                    <w:rPr>
                      <w:rFonts w:ascii="Times New Roman" w:hAnsi="Times New Roman"/>
                      <w:b/>
                      <w:bCs/>
                      <w:sz w:val="17"/>
                      <w:szCs w:val="17"/>
                    </w:rPr>
                    <w:br/>
                    <w:t>ПО ИНТЕЛЛЕКТУАЛЬНОЙ СОБСТВЕННОСТИ,</w:t>
                  </w:r>
                  <w:r w:rsidRPr="000914BF">
                    <w:rPr>
                      <w:rFonts w:ascii="Times New Roman" w:hAnsi="Times New Roman"/>
                      <w:b/>
                      <w:bCs/>
                      <w:sz w:val="17"/>
                      <w:szCs w:val="17"/>
                    </w:rPr>
                    <w:br/>
                    <w:t>ПАТЕНТАМ И ТОВАРНЫМ ЗНАКАМ</w:t>
                  </w:r>
                </w:p>
              </w:tc>
              <w:tc>
                <w:tcPr>
                  <w:tcW w:w="284" w:type="dxa"/>
                </w:tcPr>
                <w:p w:rsidR="00562854" w:rsidRPr="000914BF" w:rsidRDefault="00562854" w:rsidP="0011705D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0914BF">
                    <w:rPr>
                      <w:rFonts w:ascii="Times New Roman" w:hAnsi="Times New Roman"/>
                      <w:sz w:val="17"/>
                      <w:szCs w:val="17"/>
                    </w:rPr>
                    <w:t>(19)</w:t>
                  </w:r>
                </w:p>
              </w:tc>
              <w:tc>
                <w:tcPr>
                  <w:tcW w:w="680" w:type="dxa"/>
                </w:tcPr>
                <w:p w:rsidR="00562854" w:rsidRPr="000914BF" w:rsidRDefault="00562854" w:rsidP="0011705D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0914BF">
                    <w:rPr>
                      <w:rFonts w:ascii="Times New Roman" w:hAnsi="Times New Roman"/>
                      <w:sz w:val="17"/>
                      <w:szCs w:val="17"/>
                    </w:rPr>
                    <w:t>RU</w:t>
                  </w:r>
                </w:p>
              </w:tc>
              <w:tc>
                <w:tcPr>
                  <w:tcW w:w="284" w:type="dxa"/>
                </w:tcPr>
                <w:p w:rsidR="00562854" w:rsidRPr="000914BF" w:rsidRDefault="00562854" w:rsidP="0011705D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0914BF">
                    <w:rPr>
                      <w:rFonts w:ascii="Times New Roman" w:hAnsi="Times New Roman"/>
                      <w:sz w:val="17"/>
                      <w:szCs w:val="17"/>
                    </w:rPr>
                    <w:t>(11)</w:t>
                  </w:r>
                </w:p>
              </w:tc>
              <w:tc>
                <w:tcPr>
                  <w:tcW w:w="2835" w:type="dxa"/>
                </w:tcPr>
                <w:p w:rsidR="00562854" w:rsidRPr="000914BF" w:rsidRDefault="00562854" w:rsidP="0011705D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0914BF">
                    <w:rPr>
                      <w:rFonts w:ascii="Times New Roman" w:hAnsi="Times New Roman"/>
                      <w:sz w:val="17"/>
                      <w:szCs w:val="17"/>
                    </w:rPr>
                    <w:t>2284522</w:t>
                  </w:r>
                </w:p>
              </w:tc>
              <w:tc>
                <w:tcPr>
                  <w:tcW w:w="284" w:type="dxa"/>
                </w:tcPr>
                <w:p w:rsidR="00562854" w:rsidRPr="000914BF" w:rsidRDefault="00562854" w:rsidP="0011705D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0914BF">
                    <w:rPr>
                      <w:rFonts w:ascii="Times New Roman" w:hAnsi="Times New Roman"/>
                      <w:sz w:val="17"/>
                      <w:szCs w:val="17"/>
                    </w:rPr>
                    <w:t>(13)</w:t>
                  </w:r>
                </w:p>
              </w:tc>
              <w:tc>
                <w:tcPr>
                  <w:tcW w:w="680" w:type="dxa"/>
                </w:tcPr>
                <w:p w:rsidR="00562854" w:rsidRPr="000914BF" w:rsidRDefault="00562854" w:rsidP="0011705D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0914BF">
                    <w:rPr>
                      <w:rFonts w:ascii="Times New Roman" w:hAnsi="Times New Roman"/>
                      <w:sz w:val="17"/>
                      <w:szCs w:val="17"/>
                    </w:rPr>
                    <w:t>C1</w:t>
                  </w:r>
                </w:p>
              </w:tc>
              <w:tc>
                <w:tcPr>
                  <w:tcW w:w="0" w:type="auto"/>
                </w:tcPr>
                <w:p w:rsidR="00562854" w:rsidRPr="000914BF" w:rsidRDefault="00562854" w:rsidP="0011705D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c>
            </w:tr>
            <w:tr w:rsidR="00562854" w:rsidRPr="00C10DB4" w:rsidTr="0011705D">
              <w:trPr>
                <w:trHeight w:val="2438"/>
                <w:tblCellSpacing w:w="0" w:type="dxa"/>
              </w:trPr>
              <w:tc>
                <w:tcPr>
                  <w:tcW w:w="0" w:type="auto"/>
                  <w:vMerge/>
                  <w:vAlign w:val="center"/>
                </w:tcPr>
                <w:p w:rsidR="00562854" w:rsidRPr="000914BF" w:rsidRDefault="00562854" w:rsidP="0011705D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gridSpan w:val="7"/>
                </w:tcPr>
                <w:p w:rsidR="00562854" w:rsidRPr="000914BF" w:rsidRDefault="00562854" w:rsidP="0011705D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0914BF">
                    <w:rPr>
                      <w:rFonts w:ascii="Times New Roman" w:hAnsi="Times New Roman"/>
                      <w:sz w:val="17"/>
                      <w:szCs w:val="17"/>
                    </w:rPr>
                    <w:t xml:space="preserve">(51)  МПК </w:t>
                  </w:r>
                </w:p>
                <w:p w:rsidR="00562854" w:rsidRPr="000914BF" w:rsidRDefault="00562854" w:rsidP="0011705D">
                  <w:pPr>
                    <w:spacing w:after="100" w:afterAutospacing="1" w:line="284" w:lineRule="atLeast"/>
                    <w:rPr>
                      <w:rFonts w:ascii="Times New Roman" w:hAnsi="Times New Roman"/>
                      <w:sz w:val="21"/>
                      <w:szCs w:val="21"/>
                    </w:rPr>
                  </w:pPr>
                  <w:bookmarkStart w:id="12" w:name="HIT0001"/>
                  <w:bookmarkStart w:id="13" w:name="LEASTHIT"/>
                  <w:bookmarkStart w:id="14" w:name="LASTHIT"/>
                  <w:bookmarkStart w:id="15" w:name="BESTHIT"/>
                  <w:bookmarkStart w:id="16" w:name="FIRSTHIT"/>
                  <w:bookmarkStart w:id="17" w:name="cqhit0"/>
                  <w:bookmarkEnd w:id="12"/>
                  <w:bookmarkEnd w:id="13"/>
                  <w:bookmarkEnd w:id="14"/>
                  <w:bookmarkEnd w:id="15"/>
                  <w:bookmarkEnd w:id="16"/>
                  <w:r w:rsidRPr="000914BF">
                    <w:rPr>
                      <w:rFonts w:ascii="Times New Roman" w:hAnsi="Times New Roman"/>
                      <w:b/>
                      <w:bCs/>
                      <w:i/>
                      <w:iCs/>
                      <w:sz w:val="21"/>
                    </w:rPr>
                    <w:t>G01N33/44</w:t>
                  </w:r>
                  <w:bookmarkEnd w:id="17"/>
                  <w:r w:rsidRPr="000914BF">
                    <w:rPr>
                      <w:rFonts w:ascii="Times New Roman" w:hAnsi="Times New Roman"/>
                      <w:sz w:val="21"/>
                      <w:szCs w:val="21"/>
                    </w:rPr>
                    <w:t>   (2006.01)</w:t>
                  </w:r>
                </w:p>
              </w:tc>
            </w:tr>
            <w:tr w:rsidR="00562854" w:rsidRPr="00C10DB4" w:rsidTr="0011705D">
              <w:trPr>
                <w:tblCellSpacing w:w="0" w:type="dxa"/>
              </w:trPr>
              <w:tc>
                <w:tcPr>
                  <w:tcW w:w="0" w:type="auto"/>
                  <w:gridSpan w:val="8"/>
                  <w:vAlign w:val="center"/>
                </w:tcPr>
                <w:p w:rsidR="00562854" w:rsidRPr="000914BF" w:rsidRDefault="00562854" w:rsidP="0011705D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0914BF">
                    <w:rPr>
                      <w:rFonts w:ascii="Times New Roman" w:hAnsi="Times New Roman"/>
                      <w:sz w:val="17"/>
                      <w:szCs w:val="17"/>
                    </w:rPr>
                    <w:t xml:space="preserve">(12) </w:t>
                  </w:r>
                  <w:r w:rsidRPr="000914BF">
                    <w:rPr>
                      <w:rFonts w:ascii="Times New Roman" w:hAnsi="Times New Roman"/>
                      <w:sz w:val="28"/>
                      <w:szCs w:val="28"/>
                    </w:rPr>
                    <w:t>ОПИСАНИЕ ИЗОБРЕТЕНИЯ К ПАТЕНТУ</w:t>
                  </w:r>
                  <w:r w:rsidRPr="000914BF">
                    <w:rPr>
                      <w:rFonts w:ascii="Times New Roman" w:hAnsi="Times New Roman"/>
                      <w:sz w:val="17"/>
                      <w:szCs w:val="17"/>
                    </w:rPr>
                    <w:t xml:space="preserve"> 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9"/>
                  </w:tblGrid>
                  <w:tr w:rsidR="00562854" w:rsidRPr="00C10DB4" w:rsidTr="0011705D">
                    <w:trPr>
                      <w:tblCellSpacing w:w="0" w:type="dxa"/>
                    </w:trPr>
                    <w:tc>
                      <w:tcPr>
                        <w:tcW w:w="9639" w:type="dxa"/>
                        <w:shd w:val="clear" w:color="auto" w:fill="008000"/>
                        <w:vAlign w:val="center"/>
                      </w:tcPr>
                      <w:p w:rsidR="00562854" w:rsidRPr="000914BF" w:rsidRDefault="00562854" w:rsidP="0011705D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color w:val="FFFFFF"/>
                          </w:rPr>
                        </w:pPr>
                        <w:r w:rsidRPr="000914BF">
                          <w:rPr>
                            <w:rFonts w:ascii="Times New Roman" w:hAnsi="Times New Roman"/>
                            <w:color w:val="FFFFFF"/>
                          </w:rPr>
                          <w:t>Статус: по данным на 30.09.2009 - действует</w:t>
                        </w:r>
                      </w:p>
                    </w:tc>
                  </w:tr>
                </w:tbl>
                <w:p w:rsidR="00562854" w:rsidRPr="000914BF" w:rsidRDefault="00562854" w:rsidP="0011705D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c>
            </w:tr>
          </w:tbl>
          <w:p w:rsidR="00562854" w:rsidRPr="000914BF" w:rsidRDefault="00562854" w:rsidP="00117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854" w:rsidRPr="00C10DB4" w:rsidTr="0011705D">
        <w:trPr>
          <w:tblCellSpacing w:w="0" w:type="dxa"/>
        </w:trPr>
        <w:tc>
          <w:tcPr>
            <w:tcW w:w="934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8"/>
              <w:gridCol w:w="4678"/>
            </w:tblGrid>
            <w:tr w:rsidR="00562854" w:rsidRPr="00C10DB4" w:rsidTr="0011705D">
              <w:tc>
                <w:tcPr>
                  <w:tcW w:w="4678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62854" w:rsidRPr="000914BF" w:rsidRDefault="00562854" w:rsidP="0011705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14BF">
                    <w:rPr>
                      <w:rFonts w:ascii="Times New Roman" w:hAnsi="Times New Roman"/>
                      <w:sz w:val="24"/>
                      <w:szCs w:val="24"/>
                    </w:rPr>
                    <w:t xml:space="preserve">(21), (22) Заявка: </w:t>
                  </w:r>
                  <w:r w:rsidRPr="000914B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2005123851/04, 27.07.2005</w:t>
                  </w:r>
                </w:p>
                <w:p w:rsidR="00562854" w:rsidRPr="000914BF" w:rsidRDefault="00562854" w:rsidP="0011705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14BF">
                    <w:rPr>
                      <w:rFonts w:ascii="Times New Roman" w:hAnsi="Times New Roman"/>
                      <w:sz w:val="24"/>
                      <w:szCs w:val="24"/>
                    </w:rPr>
                    <w:t>(24) Дата начала отсчета срока действия патента:</w:t>
                  </w:r>
                  <w:r w:rsidRPr="000914BF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0914B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27.07.2005</w:t>
                  </w:r>
                </w:p>
                <w:p w:rsidR="00562854" w:rsidRPr="000914BF" w:rsidRDefault="00562854" w:rsidP="0011705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14BF">
                    <w:rPr>
                      <w:rFonts w:ascii="Times New Roman" w:hAnsi="Times New Roman"/>
                      <w:sz w:val="24"/>
                      <w:szCs w:val="24"/>
                    </w:rPr>
                    <w:t xml:space="preserve">(46) Опубликовано: </w:t>
                  </w:r>
                  <w:r w:rsidRPr="000914BF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</w:rPr>
                    <w:t>27.09.2006</w:t>
                  </w:r>
                </w:p>
                <w:p w:rsidR="00562854" w:rsidRPr="000914BF" w:rsidRDefault="00562854" w:rsidP="0011705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14BF">
                    <w:rPr>
                      <w:rFonts w:ascii="Times New Roman" w:hAnsi="Times New Roman"/>
                      <w:sz w:val="24"/>
                      <w:szCs w:val="24"/>
                    </w:rPr>
                    <w:t>(56) Список документов, цитированных в отчете о</w:t>
                  </w:r>
                  <w:r w:rsidRPr="000914BF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поиске: </w:t>
                  </w:r>
                  <w:r w:rsidRPr="000914B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ГОСТ 12020-72 Пластмассы. Методы определения стойкости к действию химических сред. - М.: Издательство стандартов, 1980, с.1. SU 1651209 C1, 23.05.1991. SU 1012130 C1, 02.09.1983. SU 947723 C1, 30.07.1982. SU 1130773 A1, 23.12.1984. SU 1453260 A1, 23.01.1989.</w:t>
                  </w:r>
                </w:p>
                <w:p w:rsidR="00562854" w:rsidRPr="000914BF" w:rsidRDefault="00562854" w:rsidP="0011705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14BF">
                    <w:rPr>
                      <w:rFonts w:ascii="Times New Roman" w:hAnsi="Times New Roman"/>
                      <w:sz w:val="24"/>
                      <w:szCs w:val="24"/>
                    </w:rPr>
                    <w:t>Адрес для переписки:</w:t>
                  </w:r>
                  <w:r w:rsidRPr="000914BF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0914B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121467, Москва, ул. Молодогвардейская, 10, ФГУП "25 ГосНИИ Минобороны России"</w:t>
                  </w:r>
                </w:p>
              </w:tc>
              <w:tc>
                <w:tcPr>
                  <w:tcW w:w="4678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562854" w:rsidRPr="000914BF" w:rsidRDefault="00562854" w:rsidP="0011705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14BF">
                    <w:rPr>
                      <w:rFonts w:ascii="Times New Roman" w:hAnsi="Times New Roman"/>
                      <w:sz w:val="24"/>
                      <w:szCs w:val="24"/>
                    </w:rPr>
                    <w:t>(72) Автор(ы):</w:t>
                  </w:r>
                  <w:r w:rsidRPr="000914BF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0914B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Рыбаков Юрий Николаевич (RU),</w:t>
                  </w:r>
                  <w:r w:rsidRPr="000914B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br/>
                    <w:t>Харламова Ольга Дмитриевна (RU),</w:t>
                  </w:r>
                  <w:r w:rsidRPr="000914B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br/>
                    <w:t>Самарина Галина Рафаиловна (RU),</w:t>
                  </w:r>
                  <w:r w:rsidRPr="000914B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br/>
                    <w:t>Паталах Иван Иванович (RU),</w:t>
                  </w:r>
                  <w:r w:rsidRPr="000914B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br/>
                    <w:t>Федоров Андрей Владиславович (RU)</w:t>
                  </w:r>
                </w:p>
                <w:p w:rsidR="00562854" w:rsidRPr="000914BF" w:rsidRDefault="00562854" w:rsidP="0011705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14BF">
                    <w:rPr>
                      <w:rFonts w:ascii="Times New Roman" w:hAnsi="Times New Roman"/>
                      <w:sz w:val="24"/>
                      <w:szCs w:val="24"/>
                    </w:rPr>
                    <w:t>(73) Патентообладатель(и):</w:t>
                  </w:r>
                  <w:r w:rsidRPr="000914BF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0914B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Федеральное государственное унитарное предприятие "25 Государственный научно-исследовательский институт Министерства обороны Российской Федерации (по применению топлив, масел, смазок и специальных жидкостей-ГосНИИ по химмотологии)" (RU)</w:t>
                  </w:r>
                </w:p>
              </w:tc>
            </w:tr>
          </w:tbl>
          <w:p w:rsidR="00562854" w:rsidRPr="000914BF" w:rsidRDefault="00562854" w:rsidP="0011705D">
            <w:pPr>
              <w:spacing w:before="113" w:after="113" w:line="240" w:lineRule="auto"/>
              <w:rPr>
                <w:rFonts w:ascii="Arial" w:hAnsi="Arial" w:cs="Arial"/>
                <w:sz w:val="17"/>
                <w:szCs w:val="17"/>
              </w:rPr>
            </w:pPr>
            <w:r w:rsidRPr="000914BF">
              <w:rPr>
                <w:rFonts w:ascii="Arial" w:hAnsi="Arial" w:cs="Arial"/>
                <w:sz w:val="17"/>
                <w:szCs w:val="17"/>
              </w:rPr>
              <w:t xml:space="preserve">(54) </w:t>
            </w:r>
            <w:r w:rsidRPr="000914BF">
              <w:rPr>
                <w:rFonts w:ascii="Arial" w:hAnsi="Arial" w:cs="Arial"/>
                <w:b/>
                <w:bCs/>
                <w:sz w:val="20"/>
                <w:szCs w:val="20"/>
              </w:rPr>
              <w:t>СПОСОБ ОЦЕНКИ ВЛИЯНИЯ СВЕТЛЫХ НЕФТЕПРОДУКТОВ НА ИЗДЕЛИЯ ИЗ ПОЛИМЕРНЫХ МАТЕРИАЛОВ</w:t>
            </w:r>
          </w:p>
          <w:p w:rsidR="00562854" w:rsidRPr="000914BF" w:rsidRDefault="00562854" w:rsidP="0011705D">
            <w:pPr>
              <w:spacing w:before="57" w:after="57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914BF">
              <w:rPr>
                <w:rFonts w:ascii="Arial" w:hAnsi="Arial" w:cs="Arial"/>
                <w:sz w:val="19"/>
                <w:szCs w:val="19"/>
              </w:rPr>
              <w:t>(57) Реферат:</w:t>
            </w:r>
          </w:p>
          <w:p w:rsidR="00562854" w:rsidRPr="00EE1682" w:rsidRDefault="00562854" w:rsidP="0011705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914BF">
              <w:rPr>
                <w:rFonts w:ascii="Arial" w:hAnsi="Arial" w:cs="Arial"/>
                <w:sz w:val="19"/>
                <w:szCs w:val="19"/>
              </w:rPr>
              <w:t>Изобретение относится к исследованию топливостойких свойств полимерных конструкционных материалов для емкостей, арматуры трубопроводов, внутренних покрытий и т.д. Способ включает подготовку образцов полимерных материалов заданной массы, взаимодействие этих образцов с агрессивной средой при заданной температуре в течение заданного времени и последующее определение информативного показателя по расчетной формуле. При этом задают коэффициент кратности конкретного изделия заданной вместимости светлого нефтепродукта, который используют в качестве агрессивной среды, готовят образец светлого нефтепродукта с заданной концентрацией фактических смол и разделяют его на две равные по массе части, по отношению массы одной части образца к заданному коэффициенту кратности определяют массу образца полимерного материала, который помещают в одну из частей образца светлого нефтепродукта, выдерживают в герметичном контейнере обе части образца светлого нефтепродукта при температуре от 20 до 50°С, причем выдержку светлого нефтепродукта с образцом полимерного материала осуществляют до достижения этим образцом равновесного состояния набухания, которое устанавливают по достижению образцом постоянного значения массы, охлаждают обе части образца светлого нефтепродукта до комнатной температуры и определяют концентрации фактических смол в обеих частях этого образца, а в качестве информативного показателя используют разность этих концентраций, которая для полимерного материала, применимого для хранения данного светлого нефтепродукта, составляет для авиационных бензинов и реактивных топлив от 0,1 до 3 мг/100 см</w:t>
            </w:r>
            <w:r w:rsidRPr="000914BF">
              <w:rPr>
                <w:rFonts w:ascii="Arial" w:hAnsi="Arial" w:cs="Arial"/>
                <w:sz w:val="19"/>
                <w:szCs w:val="19"/>
                <w:vertAlign w:val="superscript"/>
              </w:rPr>
              <w:t>3</w:t>
            </w:r>
            <w:r w:rsidRPr="000914BF">
              <w:rPr>
                <w:rFonts w:ascii="Arial" w:hAnsi="Arial" w:cs="Arial"/>
                <w:sz w:val="19"/>
                <w:szCs w:val="19"/>
              </w:rPr>
              <w:t>, для автомобильных бензинов от 0,1 до 5 мг/100 см</w:t>
            </w:r>
            <w:r w:rsidRPr="000914BF">
              <w:rPr>
                <w:rFonts w:ascii="Arial" w:hAnsi="Arial" w:cs="Arial"/>
                <w:sz w:val="19"/>
                <w:szCs w:val="19"/>
                <w:vertAlign w:val="superscript"/>
              </w:rPr>
              <w:t>3</w:t>
            </w:r>
            <w:r w:rsidRPr="000914BF">
              <w:rPr>
                <w:rFonts w:ascii="Arial" w:hAnsi="Arial" w:cs="Arial"/>
                <w:sz w:val="19"/>
                <w:szCs w:val="19"/>
              </w:rPr>
              <w:t>, для дизельных топлив от 0,1 до 10 мг/100 см</w:t>
            </w:r>
            <w:r w:rsidRPr="000914BF">
              <w:rPr>
                <w:rFonts w:ascii="Arial" w:hAnsi="Arial" w:cs="Arial"/>
                <w:sz w:val="19"/>
                <w:szCs w:val="19"/>
                <w:vertAlign w:val="superscript"/>
              </w:rPr>
              <w:t>3</w:t>
            </w:r>
            <w:r w:rsidRPr="000914BF">
              <w:rPr>
                <w:rFonts w:ascii="Arial" w:hAnsi="Arial" w:cs="Arial"/>
                <w:sz w:val="19"/>
                <w:szCs w:val="19"/>
              </w:rPr>
              <w:t>. Достигается повышение достоверности результатов за счет приближения условий испытаний к натурным условиям эксплуатации</w:t>
            </w:r>
            <w:r w:rsidR="00EE1682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562854" w:rsidRPr="000914BF" w:rsidRDefault="007D5524" w:rsidP="0011705D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0000FF"/>
                <w:sz w:val="19"/>
                <w:szCs w:val="19"/>
              </w:rPr>
              <w:pict>
                <v:shape id="Рисунок 2" o:spid="_x0000_i1050" type="#_x0000_t75" alt="HTTP://WWW.FIPS.RU/RUPATIMAGE/0/2000000/2200000/2280000/2284000/2284522-S2.GIF" href="http://www.fips.ru/RUPATIMAGE/0/2000000/2200000/2280000/2284000/2284522.TIF" target="_BLANK" style="width:444.75pt;height:423.75pt;visibility:visible" o:button="t">
                  <v:fill o:detectmouseclick="t"/>
                  <v:imagedata r:id="rId22" o:title="2284522-S2"/>
                </v:shape>
              </w:pict>
            </w:r>
          </w:p>
        </w:tc>
      </w:tr>
    </w:tbl>
    <w:p w:rsidR="00562854" w:rsidRDefault="00562854" w:rsidP="00542502">
      <w:pPr>
        <w:tabs>
          <w:tab w:val="left" w:pos="5140"/>
        </w:tabs>
        <w:jc w:val="right"/>
        <w:rPr>
          <w:rFonts w:ascii="Times New Roman" w:hAnsi="Times New Roman"/>
          <w:sz w:val="28"/>
          <w:szCs w:val="28"/>
        </w:rPr>
      </w:pPr>
    </w:p>
    <w:p w:rsidR="00562854" w:rsidRPr="00562854" w:rsidRDefault="00562854" w:rsidP="00562854">
      <w:pPr>
        <w:rPr>
          <w:rFonts w:ascii="Times New Roman" w:hAnsi="Times New Roman"/>
          <w:sz w:val="28"/>
          <w:szCs w:val="28"/>
        </w:rPr>
      </w:pPr>
    </w:p>
    <w:p w:rsidR="00562854" w:rsidRPr="00562854" w:rsidRDefault="00562854" w:rsidP="00562854">
      <w:pPr>
        <w:rPr>
          <w:rFonts w:ascii="Times New Roman" w:hAnsi="Times New Roman"/>
          <w:sz w:val="28"/>
          <w:szCs w:val="28"/>
        </w:rPr>
      </w:pPr>
    </w:p>
    <w:p w:rsidR="00562854" w:rsidRPr="00562854" w:rsidRDefault="00562854" w:rsidP="00562854">
      <w:pPr>
        <w:rPr>
          <w:rFonts w:ascii="Times New Roman" w:hAnsi="Times New Roman"/>
          <w:sz w:val="28"/>
          <w:szCs w:val="28"/>
        </w:rPr>
      </w:pPr>
    </w:p>
    <w:p w:rsidR="00562854" w:rsidRDefault="00562854" w:rsidP="00562854">
      <w:pPr>
        <w:rPr>
          <w:rFonts w:ascii="Times New Roman" w:hAnsi="Times New Roman"/>
          <w:sz w:val="28"/>
          <w:szCs w:val="28"/>
        </w:rPr>
      </w:pPr>
    </w:p>
    <w:p w:rsidR="00562854" w:rsidRDefault="00562854" w:rsidP="00562854">
      <w:pPr>
        <w:tabs>
          <w:tab w:val="left" w:pos="69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62854" w:rsidRDefault="00562854" w:rsidP="00562854">
      <w:pPr>
        <w:tabs>
          <w:tab w:val="left" w:pos="6940"/>
        </w:tabs>
        <w:rPr>
          <w:rFonts w:ascii="Times New Roman" w:hAnsi="Times New Roman"/>
          <w:sz w:val="28"/>
          <w:szCs w:val="28"/>
        </w:rPr>
      </w:pPr>
    </w:p>
    <w:p w:rsidR="00562854" w:rsidRDefault="001E4832" w:rsidP="00562854">
      <w:pPr>
        <w:tabs>
          <w:tab w:val="left" w:pos="694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Б</w:t>
      </w:r>
    </w:p>
    <w:p w:rsidR="00562854" w:rsidRPr="00EE1682" w:rsidRDefault="00562854" w:rsidP="00562854">
      <w:pPr>
        <w:spacing w:after="0" w:line="240" w:lineRule="auto"/>
        <w:rPr>
          <w:rFonts w:ascii="Times New Roman" w:hAnsi="Times New Roman"/>
          <w:color w:val="FFFFFF"/>
        </w:rPr>
      </w:pPr>
      <w:r w:rsidRPr="003066F8">
        <w:rPr>
          <w:rFonts w:ascii="Times New Roman" w:hAnsi="Times New Roman"/>
          <w:color w:val="FFFFFF"/>
        </w:rPr>
        <w:t xml:space="preserve">Статус: по данным на </w:t>
      </w:r>
      <w:r>
        <w:rPr>
          <w:rFonts w:ascii="Times New Roman" w:hAnsi="Times New Roman"/>
          <w:color w:val="FFFFFF"/>
        </w:rPr>
        <w:t>30.09.2009 - дей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0"/>
        <w:gridCol w:w="307"/>
        <w:gridCol w:w="716"/>
        <w:gridCol w:w="308"/>
        <w:gridCol w:w="2966"/>
        <w:gridCol w:w="308"/>
        <w:gridCol w:w="714"/>
        <w:gridCol w:w="6"/>
      </w:tblGrid>
      <w:tr w:rsidR="00562854" w:rsidRPr="00C10DB4" w:rsidTr="0011705D">
        <w:trPr>
          <w:trHeight w:val="510"/>
          <w:tblCellSpacing w:w="0" w:type="dxa"/>
        </w:trPr>
        <w:tc>
          <w:tcPr>
            <w:tcW w:w="3799" w:type="dxa"/>
            <w:vMerge w:val="restart"/>
          </w:tcPr>
          <w:p w:rsidR="00562854" w:rsidRPr="003066F8" w:rsidRDefault="00562854" w:rsidP="0011705D">
            <w:pPr>
              <w:spacing w:after="0" w:line="227" w:lineRule="atLeast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3066F8">
              <w:rPr>
                <w:rFonts w:ascii="Times New Roman" w:hAnsi="Times New Roman"/>
                <w:b/>
                <w:bCs/>
                <w:sz w:val="17"/>
                <w:szCs w:val="17"/>
              </w:rPr>
              <w:t>РОССИЙСКАЯ ФЕДЕРАЦИЯ</w:t>
            </w:r>
            <w:r w:rsidRPr="003066F8">
              <w:rPr>
                <w:rFonts w:ascii="Times New Roman" w:hAnsi="Times New Roman"/>
                <w:b/>
                <w:bCs/>
                <w:sz w:val="17"/>
                <w:szCs w:val="17"/>
              </w:rPr>
              <w:br/>
            </w:r>
            <w:r w:rsidR="007D5524">
              <w:rPr>
                <w:rFonts w:ascii="Times New Roman" w:hAnsi="Times New Roman"/>
                <w:b/>
                <w:noProof/>
                <w:sz w:val="17"/>
                <w:szCs w:val="17"/>
              </w:rPr>
              <w:pict>
                <v:shape id="_x0000_i1051" type="#_x0000_t75" alt="http://www.fips.ru/but2/RFP_LOGO.gif" style="width:69.75pt;height:83.25pt;visibility:visible">
                  <v:imagedata r:id="rId21" o:title="RFP_LOGO"/>
                </v:shape>
              </w:pict>
            </w:r>
            <w:r w:rsidRPr="003066F8">
              <w:rPr>
                <w:rFonts w:ascii="Times New Roman" w:hAnsi="Times New Roman"/>
                <w:b/>
                <w:bCs/>
                <w:sz w:val="17"/>
                <w:szCs w:val="17"/>
              </w:rPr>
              <w:br/>
              <w:t>ФЕДЕРАЛЬНАЯ СЛУЖБА</w:t>
            </w:r>
            <w:r w:rsidRPr="003066F8">
              <w:rPr>
                <w:rFonts w:ascii="Times New Roman" w:hAnsi="Times New Roman"/>
                <w:b/>
                <w:bCs/>
                <w:sz w:val="17"/>
                <w:szCs w:val="17"/>
              </w:rPr>
              <w:br/>
              <w:t>ПО ИНТЕЛЛЕКТУАЛЬНОЙ СОБСТВЕННОСТИ,</w:t>
            </w:r>
            <w:r w:rsidRPr="003066F8">
              <w:rPr>
                <w:rFonts w:ascii="Times New Roman" w:hAnsi="Times New Roman"/>
                <w:b/>
                <w:bCs/>
                <w:sz w:val="17"/>
                <w:szCs w:val="17"/>
              </w:rPr>
              <w:br/>
              <w:t>ПАТЕНТАМ И ТОВАРНЫМ ЗНАКАМ</w:t>
            </w:r>
          </w:p>
        </w:tc>
        <w:tc>
          <w:tcPr>
            <w:tcW w:w="284" w:type="dxa"/>
          </w:tcPr>
          <w:p w:rsidR="00562854" w:rsidRPr="003066F8" w:rsidRDefault="00562854" w:rsidP="0011705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066F8">
              <w:rPr>
                <w:rFonts w:ascii="Times New Roman" w:hAnsi="Times New Roman"/>
                <w:sz w:val="17"/>
                <w:szCs w:val="17"/>
              </w:rPr>
              <w:t>(19)</w:t>
            </w:r>
          </w:p>
        </w:tc>
        <w:tc>
          <w:tcPr>
            <w:tcW w:w="680" w:type="dxa"/>
          </w:tcPr>
          <w:p w:rsidR="00562854" w:rsidRPr="003066F8" w:rsidRDefault="00562854" w:rsidP="0011705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066F8">
              <w:rPr>
                <w:rFonts w:ascii="Times New Roman" w:hAnsi="Times New Roman"/>
                <w:sz w:val="17"/>
                <w:szCs w:val="17"/>
              </w:rPr>
              <w:t>RU</w:t>
            </w:r>
          </w:p>
        </w:tc>
        <w:tc>
          <w:tcPr>
            <w:tcW w:w="284" w:type="dxa"/>
          </w:tcPr>
          <w:p w:rsidR="00562854" w:rsidRPr="003066F8" w:rsidRDefault="00562854" w:rsidP="0011705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066F8">
              <w:rPr>
                <w:rFonts w:ascii="Times New Roman" w:hAnsi="Times New Roman"/>
                <w:sz w:val="17"/>
                <w:szCs w:val="17"/>
              </w:rPr>
              <w:t>(11)</w:t>
            </w:r>
          </w:p>
        </w:tc>
        <w:tc>
          <w:tcPr>
            <w:tcW w:w="2835" w:type="dxa"/>
          </w:tcPr>
          <w:p w:rsidR="00562854" w:rsidRPr="003066F8" w:rsidRDefault="00562854" w:rsidP="0011705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066F8">
              <w:rPr>
                <w:rFonts w:ascii="Times New Roman" w:hAnsi="Times New Roman"/>
                <w:sz w:val="17"/>
                <w:szCs w:val="17"/>
              </w:rPr>
              <w:t>2310841</w:t>
            </w:r>
          </w:p>
        </w:tc>
        <w:tc>
          <w:tcPr>
            <w:tcW w:w="284" w:type="dxa"/>
          </w:tcPr>
          <w:p w:rsidR="00562854" w:rsidRPr="003066F8" w:rsidRDefault="00562854" w:rsidP="0011705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066F8">
              <w:rPr>
                <w:rFonts w:ascii="Times New Roman" w:hAnsi="Times New Roman"/>
                <w:sz w:val="17"/>
                <w:szCs w:val="17"/>
              </w:rPr>
              <w:t>(13)</w:t>
            </w:r>
          </w:p>
        </w:tc>
        <w:tc>
          <w:tcPr>
            <w:tcW w:w="680" w:type="dxa"/>
          </w:tcPr>
          <w:p w:rsidR="00562854" w:rsidRPr="003066F8" w:rsidRDefault="00562854" w:rsidP="0011705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066F8">
              <w:rPr>
                <w:rFonts w:ascii="Times New Roman" w:hAnsi="Times New Roman"/>
                <w:sz w:val="17"/>
                <w:szCs w:val="17"/>
              </w:rPr>
              <w:t>C1</w:t>
            </w:r>
          </w:p>
        </w:tc>
        <w:tc>
          <w:tcPr>
            <w:tcW w:w="0" w:type="auto"/>
          </w:tcPr>
          <w:p w:rsidR="00562854" w:rsidRPr="003066F8" w:rsidRDefault="00562854" w:rsidP="0011705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562854" w:rsidRPr="00C10DB4" w:rsidTr="0011705D">
        <w:trPr>
          <w:trHeight w:val="2438"/>
          <w:tblCellSpacing w:w="0" w:type="dxa"/>
        </w:trPr>
        <w:tc>
          <w:tcPr>
            <w:tcW w:w="0" w:type="auto"/>
            <w:vMerge/>
            <w:vAlign w:val="center"/>
          </w:tcPr>
          <w:p w:rsidR="00562854" w:rsidRPr="003066F8" w:rsidRDefault="00562854" w:rsidP="0011705D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0" w:type="auto"/>
            <w:gridSpan w:val="7"/>
          </w:tcPr>
          <w:p w:rsidR="00562854" w:rsidRPr="003066F8" w:rsidRDefault="00562854" w:rsidP="0011705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066F8">
              <w:rPr>
                <w:rFonts w:ascii="Times New Roman" w:hAnsi="Times New Roman"/>
                <w:sz w:val="17"/>
                <w:szCs w:val="17"/>
              </w:rPr>
              <w:t xml:space="preserve">(51)  МПК </w:t>
            </w:r>
          </w:p>
          <w:p w:rsidR="00562854" w:rsidRPr="003066F8" w:rsidRDefault="00562854" w:rsidP="0011705D">
            <w:pPr>
              <w:spacing w:after="100" w:afterAutospacing="1" w:line="284" w:lineRule="atLeast"/>
              <w:rPr>
                <w:rFonts w:ascii="Times New Roman" w:hAnsi="Times New Roman"/>
                <w:sz w:val="21"/>
                <w:szCs w:val="21"/>
              </w:rPr>
            </w:pPr>
            <w:r w:rsidRPr="003066F8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G01N33/22</w:t>
            </w:r>
            <w:r w:rsidRPr="003066F8">
              <w:rPr>
                <w:rFonts w:ascii="Times New Roman" w:hAnsi="Times New Roman"/>
                <w:sz w:val="21"/>
                <w:szCs w:val="21"/>
              </w:rPr>
              <w:t>   (2006.01)</w:t>
            </w:r>
            <w:r w:rsidRPr="003066F8">
              <w:rPr>
                <w:rFonts w:ascii="Times New Roman" w:hAnsi="Times New Roman"/>
                <w:sz w:val="21"/>
                <w:szCs w:val="21"/>
              </w:rPr>
              <w:br/>
            </w:r>
            <w:r w:rsidRPr="003066F8">
              <w:rPr>
                <w:rFonts w:ascii="Times New Roman" w:hAnsi="Times New Roman"/>
                <w:b/>
                <w:bCs/>
                <w:i/>
                <w:iCs/>
                <w:sz w:val="21"/>
              </w:rPr>
              <w:t>G01N33/44</w:t>
            </w:r>
            <w:r w:rsidRPr="003066F8">
              <w:rPr>
                <w:rFonts w:ascii="Times New Roman" w:hAnsi="Times New Roman"/>
                <w:sz w:val="21"/>
                <w:szCs w:val="21"/>
              </w:rPr>
              <w:t>   (2006.01)</w:t>
            </w:r>
          </w:p>
        </w:tc>
      </w:tr>
      <w:tr w:rsidR="00562854" w:rsidRPr="00C10DB4" w:rsidTr="0011705D">
        <w:trPr>
          <w:tblCellSpacing w:w="0" w:type="dxa"/>
        </w:trPr>
        <w:tc>
          <w:tcPr>
            <w:tcW w:w="0" w:type="auto"/>
            <w:gridSpan w:val="8"/>
            <w:vAlign w:val="center"/>
          </w:tcPr>
          <w:p w:rsidR="00562854" w:rsidRPr="003066F8" w:rsidRDefault="00562854" w:rsidP="0011705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066F8">
              <w:rPr>
                <w:rFonts w:ascii="Times New Roman" w:hAnsi="Times New Roman"/>
                <w:sz w:val="17"/>
                <w:szCs w:val="17"/>
              </w:rPr>
              <w:t xml:space="preserve">(12) </w:t>
            </w:r>
            <w:r w:rsidRPr="003066F8">
              <w:rPr>
                <w:rFonts w:ascii="Times New Roman" w:hAnsi="Times New Roman"/>
                <w:sz w:val="28"/>
                <w:szCs w:val="28"/>
              </w:rPr>
              <w:t>ОПИСАНИЕ ИЗОБРЕТЕНИЯ К ПАТЕНТУ</w:t>
            </w:r>
            <w:r w:rsidRPr="003066F8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62854" w:rsidRPr="00C10DB4" w:rsidTr="0011705D">
              <w:trPr>
                <w:tblCellSpacing w:w="0" w:type="dxa"/>
              </w:trPr>
              <w:tc>
                <w:tcPr>
                  <w:tcW w:w="9639" w:type="dxa"/>
                  <w:shd w:val="clear" w:color="auto" w:fill="008000"/>
                  <w:vAlign w:val="center"/>
                </w:tcPr>
                <w:p w:rsidR="00562854" w:rsidRPr="003066F8" w:rsidRDefault="00562854" w:rsidP="0011705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FFFFFF"/>
                    </w:rPr>
                  </w:pPr>
                  <w:r w:rsidRPr="003066F8">
                    <w:rPr>
                      <w:rFonts w:ascii="Times New Roman" w:hAnsi="Times New Roman"/>
                      <w:color w:val="FFFFFF"/>
                    </w:rPr>
                    <w:t>Статус: по данным на 30.09.2009 - действует</w:t>
                  </w:r>
                </w:p>
              </w:tc>
            </w:tr>
          </w:tbl>
          <w:p w:rsidR="00562854" w:rsidRPr="003066F8" w:rsidRDefault="00562854" w:rsidP="0011705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562854" w:rsidRPr="00801E14" w:rsidRDefault="00562854" w:rsidP="00562854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62854" w:rsidRPr="00C10DB4" w:rsidTr="0011705D">
        <w:tc>
          <w:tcPr>
            <w:tcW w:w="46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854" w:rsidRPr="003066F8" w:rsidRDefault="00562854" w:rsidP="001170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6F8">
              <w:rPr>
                <w:rFonts w:ascii="Times New Roman" w:hAnsi="Times New Roman"/>
                <w:sz w:val="24"/>
                <w:szCs w:val="24"/>
              </w:rPr>
              <w:t xml:space="preserve">(21), (22) Заявка: </w:t>
            </w:r>
            <w:r w:rsidRPr="003066F8">
              <w:rPr>
                <w:rFonts w:ascii="Times New Roman" w:hAnsi="Times New Roman"/>
                <w:b/>
                <w:bCs/>
                <w:sz w:val="24"/>
                <w:szCs w:val="24"/>
              </w:rPr>
              <w:t>2006130671/04, 25.08.2006</w:t>
            </w:r>
          </w:p>
          <w:p w:rsidR="00562854" w:rsidRPr="003066F8" w:rsidRDefault="00562854" w:rsidP="001170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6F8">
              <w:rPr>
                <w:rFonts w:ascii="Times New Roman" w:hAnsi="Times New Roman"/>
                <w:sz w:val="24"/>
                <w:szCs w:val="24"/>
              </w:rPr>
              <w:t>(24) Дата начала отсчета срока действия патента:</w:t>
            </w:r>
            <w:r w:rsidRPr="003066F8">
              <w:rPr>
                <w:rFonts w:ascii="Times New Roman" w:hAnsi="Times New Roman"/>
                <w:sz w:val="24"/>
                <w:szCs w:val="24"/>
              </w:rPr>
              <w:br/>
            </w:r>
            <w:r w:rsidRPr="003066F8">
              <w:rPr>
                <w:rFonts w:ascii="Times New Roman" w:hAnsi="Times New Roman"/>
                <w:b/>
                <w:bCs/>
                <w:sz w:val="24"/>
                <w:szCs w:val="24"/>
              </w:rPr>
              <w:t>25.08.2006</w:t>
            </w:r>
          </w:p>
          <w:p w:rsidR="00562854" w:rsidRPr="003066F8" w:rsidRDefault="00562854" w:rsidP="001170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6F8">
              <w:rPr>
                <w:rFonts w:ascii="Times New Roman" w:hAnsi="Times New Roman"/>
                <w:sz w:val="24"/>
                <w:szCs w:val="24"/>
              </w:rPr>
              <w:t xml:space="preserve">(46) Опубликовано: </w:t>
            </w:r>
            <w:r w:rsidRPr="003066F8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u w:val="single"/>
              </w:rPr>
              <w:t>20.11.2007</w:t>
            </w:r>
          </w:p>
          <w:p w:rsidR="00562854" w:rsidRPr="003066F8" w:rsidRDefault="00562854" w:rsidP="001170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6F8">
              <w:rPr>
                <w:rFonts w:ascii="Times New Roman" w:hAnsi="Times New Roman"/>
                <w:sz w:val="24"/>
                <w:szCs w:val="24"/>
              </w:rPr>
              <w:t>(56) Список документов, цитированных в отчете о</w:t>
            </w:r>
            <w:r w:rsidRPr="003066F8">
              <w:rPr>
                <w:rFonts w:ascii="Times New Roman" w:hAnsi="Times New Roman"/>
                <w:sz w:val="24"/>
                <w:szCs w:val="24"/>
              </w:rPr>
              <w:br/>
              <w:t xml:space="preserve">поиске: </w:t>
            </w:r>
            <w:r w:rsidRPr="003066F8">
              <w:rPr>
                <w:rFonts w:ascii="Times New Roman" w:hAnsi="Times New Roman"/>
                <w:b/>
                <w:bCs/>
                <w:sz w:val="24"/>
                <w:szCs w:val="24"/>
              </w:rPr>
              <w:t>ГОСТ 9.030-74. ЕСЗКР. Резины. Метод испытаний на стойкость в ненапряженном состоянии к воздействию жидких агрессивных сред. Метод</w:t>
            </w:r>
            <w:r w:rsidRPr="003066F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066F8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3066F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r w:rsidRPr="003066F8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3066F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.43. RU 2234072 C1, 10.08.2004. RU 2272270 C1, 20.03.2006. SU 561137 A1, 10.08.1977. SU 1040263 A1, 07.09.1983. SU 1111108 </w:t>
            </w:r>
            <w:r w:rsidRPr="003066F8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3066F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1, 30.08.1984. </w:t>
            </w:r>
            <w:r w:rsidRPr="003066F8">
              <w:rPr>
                <w:rFonts w:ascii="Times New Roman" w:hAnsi="Times New Roman"/>
                <w:b/>
                <w:bCs/>
                <w:sz w:val="24"/>
                <w:szCs w:val="24"/>
              </w:rPr>
              <w:t>SU 1399676 A1, 30.05.1988. JP 2000079404, 14.03.2000. JP 59119262, 10.07.1984.</w:t>
            </w:r>
          </w:p>
          <w:p w:rsidR="00562854" w:rsidRPr="003066F8" w:rsidRDefault="00562854" w:rsidP="001170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6F8">
              <w:rPr>
                <w:rFonts w:ascii="Times New Roman" w:hAnsi="Times New Roman"/>
                <w:sz w:val="24"/>
                <w:szCs w:val="24"/>
              </w:rPr>
              <w:t>Адрес для переписки:</w:t>
            </w:r>
            <w:r w:rsidRPr="003066F8">
              <w:rPr>
                <w:rFonts w:ascii="Times New Roman" w:hAnsi="Times New Roman"/>
                <w:sz w:val="24"/>
                <w:szCs w:val="24"/>
              </w:rPr>
              <w:br/>
            </w:r>
            <w:r w:rsidRPr="003066F8">
              <w:rPr>
                <w:rFonts w:ascii="Times New Roman" w:hAnsi="Times New Roman"/>
                <w:b/>
                <w:bCs/>
                <w:sz w:val="24"/>
                <w:szCs w:val="24"/>
              </w:rPr>
              <w:t>121467, Москва, ул. Молодогвардейская, 10, ФГУП "25 ГосНИИ Минобороны России"</w:t>
            </w:r>
          </w:p>
        </w:tc>
        <w:tc>
          <w:tcPr>
            <w:tcW w:w="4678" w:type="dxa"/>
            <w:tcBorders>
              <w:top w:val="single" w:sz="8" w:space="0" w:color="000000"/>
              <w:bottom w:val="single" w:sz="8" w:space="0" w:color="000000"/>
            </w:tcBorders>
          </w:tcPr>
          <w:p w:rsidR="00562854" w:rsidRPr="003066F8" w:rsidRDefault="00562854" w:rsidP="001170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6F8">
              <w:rPr>
                <w:rFonts w:ascii="Times New Roman" w:hAnsi="Times New Roman"/>
                <w:sz w:val="24"/>
                <w:szCs w:val="24"/>
              </w:rPr>
              <w:t>(72) Автор(ы):</w:t>
            </w:r>
            <w:r w:rsidRPr="003066F8">
              <w:rPr>
                <w:rFonts w:ascii="Times New Roman" w:hAnsi="Times New Roman"/>
                <w:sz w:val="24"/>
                <w:szCs w:val="24"/>
              </w:rPr>
              <w:br/>
            </w:r>
            <w:r w:rsidRPr="003066F8">
              <w:rPr>
                <w:rFonts w:ascii="Times New Roman" w:hAnsi="Times New Roman"/>
                <w:b/>
                <w:bCs/>
                <w:sz w:val="24"/>
                <w:szCs w:val="24"/>
              </w:rPr>
              <w:t>Рыбаков Юрий Николаевич (RU),</w:t>
            </w:r>
            <w:r w:rsidRPr="003066F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Харламова Ольга Дмитриевна (RU),</w:t>
            </w:r>
            <w:r w:rsidRPr="003066F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Самарина Галина Рафаиловна (RU),</w:t>
            </w:r>
            <w:r w:rsidRPr="003066F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Паталах Иван Иванович (RU),</w:t>
            </w:r>
            <w:r w:rsidRPr="003066F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Федоров Андрей Владиславович (RU)</w:t>
            </w:r>
          </w:p>
          <w:p w:rsidR="00562854" w:rsidRPr="003066F8" w:rsidRDefault="00562854" w:rsidP="001170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6F8">
              <w:rPr>
                <w:rFonts w:ascii="Times New Roman" w:hAnsi="Times New Roman"/>
                <w:sz w:val="24"/>
                <w:szCs w:val="24"/>
              </w:rPr>
              <w:t>(73) Патентообладатель(и):</w:t>
            </w:r>
            <w:r w:rsidRPr="003066F8">
              <w:rPr>
                <w:rFonts w:ascii="Times New Roman" w:hAnsi="Times New Roman"/>
                <w:sz w:val="24"/>
                <w:szCs w:val="24"/>
              </w:rPr>
              <w:br/>
            </w:r>
            <w:r w:rsidRPr="003066F8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Федеральное государственное унитарное предприятие "25 Государственный научно-исследовательский институт Министерства обороны Российской Федерации (по применению топлив, масел, смазок и специальных жидкостей - ГосНИИ по химмотологии)" (RU)</w:t>
            </w:r>
          </w:p>
        </w:tc>
      </w:tr>
    </w:tbl>
    <w:p w:rsidR="00562854" w:rsidRPr="003066F8" w:rsidRDefault="00562854" w:rsidP="00562854">
      <w:pPr>
        <w:spacing w:before="113" w:after="113" w:line="240" w:lineRule="auto"/>
        <w:rPr>
          <w:rFonts w:ascii="Arial" w:hAnsi="Arial" w:cs="Arial"/>
          <w:sz w:val="17"/>
          <w:szCs w:val="17"/>
        </w:rPr>
      </w:pPr>
      <w:r w:rsidRPr="003066F8">
        <w:rPr>
          <w:rFonts w:ascii="Arial" w:hAnsi="Arial" w:cs="Arial"/>
          <w:sz w:val="17"/>
          <w:szCs w:val="17"/>
        </w:rPr>
        <w:t xml:space="preserve">(54) </w:t>
      </w:r>
      <w:r w:rsidRPr="003066F8">
        <w:rPr>
          <w:rFonts w:ascii="Arial" w:hAnsi="Arial" w:cs="Arial"/>
          <w:b/>
          <w:bCs/>
          <w:sz w:val="20"/>
          <w:szCs w:val="20"/>
        </w:rPr>
        <w:t>СПОСОБ ОЦЕНКИ ВОЗМОЖНОСТИ ИСПОЛЬЗОВАНИЯ МНОГОСЛОЙНОГО ПОЛИМЕРНОГО МАТЕРИАЛА ДЛЯ ИЗГОТОВЛЕНИЯ ТЕХНИЧЕСКИХ СРЕДСТВ НЕФТЕПРОДУКТООБЕСПЕЧЕНИЯ</w:t>
      </w:r>
    </w:p>
    <w:p w:rsidR="00562854" w:rsidRPr="00801E14" w:rsidRDefault="00562854" w:rsidP="00562854">
      <w:pPr>
        <w:spacing w:before="57" w:after="57" w:line="240" w:lineRule="auto"/>
        <w:jc w:val="both"/>
        <w:rPr>
          <w:rFonts w:ascii="Arial" w:hAnsi="Arial" w:cs="Arial"/>
          <w:sz w:val="19"/>
          <w:szCs w:val="19"/>
        </w:rPr>
      </w:pPr>
      <w:r w:rsidRPr="003066F8">
        <w:rPr>
          <w:rFonts w:ascii="Arial" w:hAnsi="Arial" w:cs="Arial"/>
          <w:sz w:val="19"/>
          <w:szCs w:val="19"/>
        </w:rPr>
        <w:t>(57) Реферат:</w:t>
      </w:r>
    </w:p>
    <w:p w:rsidR="00562854" w:rsidRPr="00EE1682" w:rsidRDefault="00562854" w:rsidP="00562854">
      <w:pPr>
        <w:spacing w:before="57" w:after="57" w:line="240" w:lineRule="auto"/>
        <w:jc w:val="both"/>
        <w:rPr>
          <w:rFonts w:ascii="Arial" w:hAnsi="Arial" w:cs="Arial"/>
          <w:sz w:val="19"/>
          <w:szCs w:val="19"/>
        </w:rPr>
      </w:pPr>
      <w:r w:rsidRPr="003066F8">
        <w:rPr>
          <w:rFonts w:ascii="Arial" w:hAnsi="Arial" w:cs="Arial"/>
          <w:sz w:val="19"/>
          <w:szCs w:val="19"/>
        </w:rPr>
        <w:t>Изобретение относится к методам исследования свойств многослойных полимерных материалов, используемых для изготовления эластичных резервуаров, поддонов, рукавов, фильтроэлементов, трубопроводов, бочек, канистр, барабанов, внутренних покрытий и т.д. Способ заключается в том, что перед подготовкой образцов заданной геометрической формы из исследуемого многослойного полимерного материала для определения исходных физико-механических показателей предварительно исследуют барьерные свойства многослойного полимерного материала, определяя максимальную П</w:t>
      </w:r>
      <w:r w:rsidRPr="003066F8">
        <w:rPr>
          <w:rFonts w:ascii="Arial" w:hAnsi="Arial" w:cs="Arial"/>
          <w:sz w:val="19"/>
          <w:szCs w:val="19"/>
          <w:vertAlign w:val="subscript"/>
        </w:rPr>
        <w:t>max</w:t>
      </w:r>
      <w:r w:rsidRPr="003066F8">
        <w:rPr>
          <w:rFonts w:ascii="Arial" w:hAnsi="Arial" w:cs="Arial"/>
          <w:sz w:val="19"/>
          <w:szCs w:val="19"/>
        </w:rPr>
        <w:t xml:space="preserve"> проницаемость нефтепродукта и отрезок Т</w:t>
      </w:r>
      <w:r w:rsidRPr="003066F8">
        <w:rPr>
          <w:rFonts w:ascii="Arial" w:hAnsi="Arial" w:cs="Arial"/>
          <w:sz w:val="19"/>
          <w:szCs w:val="19"/>
          <w:vertAlign w:val="subscript"/>
        </w:rPr>
        <w:t>Пmax</w:t>
      </w:r>
      <w:r w:rsidRPr="003066F8">
        <w:rPr>
          <w:rFonts w:ascii="Arial" w:hAnsi="Arial" w:cs="Arial"/>
          <w:sz w:val="19"/>
          <w:szCs w:val="19"/>
        </w:rPr>
        <w:t xml:space="preserve"> времени ее достижения при температуре предполагаемой зоны использования технического средства. При П</w:t>
      </w:r>
      <w:r w:rsidRPr="003066F8">
        <w:rPr>
          <w:rFonts w:ascii="Arial" w:hAnsi="Arial" w:cs="Arial"/>
          <w:sz w:val="19"/>
          <w:szCs w:val="19"/>
          <w:vertAlign w:val="subscript"/>
        </w:rPr>
        <w:t>max</w:t>
      </w:r>
      <w:r w:rsidRPr="003066F8">
        <w:rPr>
          <w:rFonts w:ascii="Arial" w:hAnsi="Arial" w:cs="Arial"/>
          <w:sz w:val="19"/>
          <w:szCs w:val="19"/>
        </w:rPr>
        <w:t>&gt;35 г/м</w:t>
      </w:r>
      <w:r w:rsidRPr="003066F8">
        <w:rPr>
          <w:rFonts w:ascii="Arial" w:hAnsi="Arial" w:cs="Arial"/>
          <w:sz w:val="19"/>
          <w:szCs w:val="19"/>
          <w:vertAlign w:val="superscript"/>
        </w:rPr>
        <w:t>2</w:t>
      </w:r>
      <w:r w:rsidRPr="003066F8">
        <w:rPr>
          <w:rFonts w:ascii="Arial" w:hAnsi="Arial" w:cs="Arial"/>
          <w:sz w:val="19"/>
          <w:szCs w:val="19"/>
        </w:rPr>
        <w:t>сут бракуют материал, а при П</w:t>
      </w:r>
      <w:r w:rsidRPr="003066F8">
        <w:rPr>
          <w:rFonts w:ascii="Arial" w:hAnsi="Arial" w:cs="Arial"/>
          <w:sz w:val="19"/>
          <w:szCs w:val="19"/>
          <w:vertAlign w:val="subscript"/>
        </w:rPr>
        <w:t>max</w:t>
      </w:r>
      <w:r w:rsidRPr="003066F8">
        <w:rPr>
          <w:rFonts w:ascii="Arial" w:hAnsi="Arial" w:cs="Arial"/>
          <w:sz w:val="19"/>
          <w:szCs w:val="19"/>
        </w:rPr>
        <w:t>&lt;35 г/м</w:t>
      </w:r>
      <w:r w:rsidRPr="003066F8">
        <w:rPr>
          <w:rFonts w:ascii="Arial" w:hAnsi="Arial" w:cs="Arial"/>
          <w:sz w:val="19"/>
          <w:szCs w:val="19"/>
          <w:vertAlign w:val="superscript"/>
        </w:rPr>
        <w:t>2</w:t>
      </w:r>
      <w:r w:rsidRPr="003066F8">
        <w:rPr>
          <w:rFonts w:ascii="Arial" w:hAnsi="Arial" w:cs="Arial"/>
          <w:sz w:val="19"/>
          <w:szCs w:val="19"/>
        </w:rPr>
        <w:t>сут готовят образцы заданной геометрической формы и определяют исходные физико-механические показатели, при величине рассогласования с нормативными значениями более чем на 20, материал бракуют, а менее 20% осуществляют односторонний контакт многослойного полимерного материала со стороны топливостойкого слоя с нефтепродуктом, массу которого определяют по коэффициенту вместимости К</w:t>
      </w:r>
      <w:r w:rsidRPr="003066F8">
        <w:rPr>
          <w:rFonts w:ascii="Arial" w:hAnsi="Arial" w:cs="Arial"/>
          <w:sz w:val="19"/>
          <w:szCs w:val="19"/>
          <w:vertAlign w:val="subscript"/>
        </w:rPr>
        <w:t>в</w:t>
      </w:r>
      <w:r w:rsidRPr="003066F8">
        <w:rPr>
          <w:rFonts w:ascii="Arial" w:hAnsi="Arial" w:cs="Arial"/>
          <w:sz w:val="19"/>
          <w:szCs w:val="19"/>
        </w:rPr>
        <w:t xml:space="preserve"> конкретного технического средства, полученному экспериментально, и площади контакта многослойного полимерного материала (площадь посадочного места). После одностороннего контакта многослойного полимерного материала с нефтепродуктом при температуре предполагаемой зоны использования технического средства в течение времени Т</w:t>
      </w:r>
      <w:r w:rsidRPr="003066F8">
        <w:rPr>
          <w:rFonts w:ascii="Arial" w:hAnsi="Arial" w:cs="Arial"/>
          <w:sz w:val="19"/>
          <w:szCs w:val="19"/>
          <w:vertAlign w:val="subscript"/>
        </w:rPr>
        <w:t>Пmax</w:t>
      </w:r>
      <w:r w:rsidRPr="003066F8">
        <w:rPr>
          <w:rFonts w:ascii="Arial" w:hAnsi="Arial" w:cs="Arial"/>
          <w:sz w:val="19"/>
          <w:szCs w:val="19"/>
        </w:rPr>
        <w:t xml:space="preserve"> готовят образцы заданной геометрической формы. Достигается повышение достоверности результатов исследования за счет приближения условий испытаний к натурным условиям эксплуатации</w:t>
      </w:r>
      <w:r w:rsidR="00EE1682">
        <w:rPr>
          <w:rFonts w:ascii="Arial" w:hAnsi="Arial" w:cs="Arial"/>
          <w:sz w:val="19"/>
          <w:szCs w:val="19"/>
        </w:rPr>
        <w:t>.</w:t>
      </w:r>
      <w:r w:rsidR="00EE1682" w:rsidRPr="00EE1682">
        <w:rPr>
          <w:rFonts w:ascii="Arial" w:hAnsi="Arial" w:cs="Arial"/>
          <w:sz w:val="19"/>
          <w:szCs w:val="19"/>
        </w:rPr>
        <w:t xml:space="preserve"> </w:t>
      </w:r>
      <w:r w:rsidR="007D5524">
        <w:rPr>
          <w:rFonts w:ascii="Arial" w:hAnsi="Arial" w:cs="Arial"/>
          <w:noProof/>
          <w:color w:val="0000FF"/>
          <w:sz w:val="19"/>
          <w:szCs w:val="19"/>
        </w:rPr>
        <w:pict>
          <v:shape id="_x0000_i1052" type="#_x0000_t75" alt="http://www.fips.ru/rupatimage/0/2000000/2300000/2310000/2310000/2310841-s2.jpg" href="http://www.fips.ru/rupatimage/0/2000000/2300000/2310000/2310000/2310841.jpg" target="_blank" title="&quot;427 Kb&quot;" style="width:473.25pt;height:467.25pt;visibility:visible" o:button="t">
            <v:fill o:detectmouseclick="t"/>
            <v:imagedata r:id="rId23" o:title="2310841-s2"/>
          </v:shape>
        </w:pict>
      </w:r>
    </w:p>
    <w:p w:rsidR="00562854" w:rsidRPr="0020526F" w:rsidRDefault="00562854" w:rsidP="00562854">
      <w:pPr>
        <w:ind w:firstLine="708"/>
      </w:pPr>
    </w:p>
    <w:p w:rsidR="00562854" w:rsidRPr="00562854" w:rsidRDefault="00562854" w:rsidP="00562854">
      <w:pPr>
        <w:tabs>
          <w:tab w:val="left" w:pos="6940"/>
        </w:tabs>
        <w:jc w:val="right"/>
        <w:rPr>
          <w:rFonts w:ascii="Times New Roman" w:hAnsi="Times New Roman"/>
          <w:sz w:val="28"/>
          <w:szCs w:val="28"/>
        </w:rPr>
      </w:pPr>
      <w:bookmarkStart w:id="18" w:name="_GoBack"/>
      <w:bookmarkEnd w:id="18"/>
    </w:p>
    <w:sectPr w:rsidR="00562854" w:rsidRPr="00562854" w:rsidSect="002276EF">
      <w:headerReference w:type="default" r:id="rId24"/>
      <w:footerReference w:type="default" r:id="rId25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EAF" w:rsidRDefault="00E10EAF" w:rsidP="002276EF">
      <w:pPr>
        <w:spacing w:after="0" w:line="240" w:lineRule="auto"/>
      </w:pPr>
      <w:r>
        <w:separator/>
      </w:r>
    </w:p>
  </w:endnote>
  <w:endnote w:type="continuationSeparator" w:id="0">
    <w:p w:rsidR="00E10EAF" w:rsidRDefault="00E10EAF" w:rsidP="00227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6EE" w:rsidRDefault="000C7A48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5524">
      <w:rPr>
        <w:noProof/>
      </w:rPr>
      <w:t>2</w:t>
    </w:r>
    <w:r>
      <w:fldChar w:fldCharType="end"/>
    </w:r>
  </w:p>
  <w:p w:rsidR="004346EE" w:rsidRDefault="004346E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EAF" w:rsidRDefault="00E10EAF" w:rsidP="002276EF">
      <w:pPr>
        <w:spacing w:after="0" w:line="240" w:lineRule="auto"/>
      </w:pPr>
      <w:r>
        <w:separator/>
      </w:r>
    </w:p>
  </w:footnote>
  <w:footnote w:type="continuationSeparator" w:id="0">
    <w:p w:rsidR="00E10EAF" w:rsidRDefault="00E10EAF" w:rsidP="00227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6EE" w:rsidRDefault="004346EE">
    <w:pPr>
      <w:pStyle w:val="a9"/>
    </w:pPr>
  </w:p>
  <w:p w:rsidR="004346EE" w:rsidRDefault="004346E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56838"/>
    <w:multiLevelType w:val="multilevel"/>
    <w:tmpl w:val="BC522C24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hdrShapeDefaults>
    <o:shapedefaults v:ext="edit" spidmax="22529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54C1"/>
    <w:rsid w:val="00037D54"/>
    <w:rsid w:val="00043AE0"/>
    <w:rsid w:val="0005247E"/>
    <w:rsid w:val="000565DB"/>
    <w:rsid w:val="00056EDF"/>
    <w:rsid w:val="000C7A48"/>
    <w:rsid w:val="0011705D"/>
    <w:rsid w:val="001352FA"/>
    <w:rsid w:val="00147220"/>
    <w:rsid w:val="00195374"/>
    <w:rsid w:val="001E4832"/>
    <w:rsid w:val="001F0251"/>
    <w:rsid w:val="001F43C7"/>
    <w:rsid w:val="002276EF"/>
    <w:rsid w:val="0028260A"/>
    <w:rsid w:val="002A734E"/>
    <w:rsid w:val="002D1F13"/>
    <w:rsid w:val="002D21C5"/>
    <w:rsid w:val="00357D2B"/>
    <w:rsid w:val="004346EE"/>
    <w:rsid w:val="00453DC1"/>
    <w:rsid w:val="004B54C1"/>
    <w:rsid w:val="004C0162"/>
    <w:rsid w:val="004C4BE4"/>
    <w:rsid w:val="004C7F39"/>
    <w:rsid w:val="00521FB8"/>
    <w:rsid w:val="00530329"/>
    <w:rsid w:val="00542502"/>
    <w:rsid w:val="00562854"/>
    <w:rsid w:val="006D337C"/>
    <w:rsid w:val="00736940"/>
    <w:rsid w:val="00787291"/>
    <w:rsid w:val="007C1D9B"/>
    <w:rsid w:val="007D5524"/>
    <w:rsid w:val="008213CD"/>
    <w:rsid w:val="008254FC"/>
    <w:rsid w:val="00883E82"/>
    <w:rsid w:val="00893939"/>
    <w:rsid w:val="008A687A"/>
    <w:rsid w:val="009D214E"/>
    <w:rsid w:val="009D6C95"/>
    <w:rsid w:val="00A44C02"/>
    <w:rsid w:val="00A46331"/>
    <w:rsid w:val="00A84DB1"/>
    <w:rsid w:val="00B02D27"/>
    <w:rsid w:val="00B17FDC"/>
    <w:rsid w:val="00B4315F"/>
    <w:rsid w:val="00B45FDE"/>
    <w:rsid w:val="00B6248D"/>
    <w:rsid w:val="00C01FB4"/>
    <w:rsid w:val="00C10DB4"/>
    <w:rsid w:val="00C145F0"/>
    <w:rsid w:val="00C771CA"/>
    <w:rsid w:val="00CE76CE"/>
    <w:rsid w:val="00D425E2"/>
    <w:rsid w:val="00D573F1"/>
    <w:rsid w:val="00D70CB3"/>
    <w:rsid w:val="00D84D45"/>
    <w:rsid w:val="00DB4BF6"/>
    <w:rsid w:val="00DD12E8"/>
    <w:rsid w:val="00E10EAF"/>
    <w:rsid w:val="00E4057D"/>
    <w:rsid w:val="00E6788B"/>
    <w:rsid w:val="00EB6F56"/>
    <w:rsid w:val="00EC651C"/>
    <w:rsid w:val="00EE1682"/>
    <w:rsid w:val="00F559FB"/>
    <w:rsid w:val="00FA0D9F"/>
    <w:rsid w:val="00FD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enu v:ext="edit" strokecolor="none [3212]"/>
    </o:shapedefaults>
    <o:shapelayout v:ext="edit">
      <o:idmap v:ext="edit" data="1"/>
    </o:shapelayout>
  </w:shapeDefaults>
  <w:decimalSymbol w:val=","/>
  <w:listSeparator w:val=";"/>
  <w15:chartTrackingRefBased/>
  <w15:docId w15:val="{16EE5700-1443-4E31-8313-2A627EF5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C95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EC651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6CE"/>
    <w:pPr>
      <w:spacing w:before="144" w:after="288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CE76CE"/>
    <w:rPr>
      <w:b/>
      <w:bCs/>
    </w:rPr>
  </w:style>
  <w:style w:type="paragraph" w:customStyle="1" w:styleId="a5">
    <w:name w:val="Абзац списка"/>
    <w:basedOn w:val="a"/>
    <w:uiPriority w:val="34"/>
    <w:qFormat/>
    <w:rsid w:val="0005247E"/>
    <w:pPr>
      <w:ind w:left="720"/>
      <w:contextualSpacing/>
    </w:pPr>
  </w:style>
  <w:style w:type="paragraph" w:customStyle="1" w:styleId="Heading">
    <w:name w:val="Heading"/>
    <w:rsid w:val="00056ED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056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56EDF"/>
    <w:rPr>
      <w:rFonts w:ascii="Tahoma" w:hAnsi="Tahoma" w:cs="Tahoma"/>
      <w:sz w:val="16"/>
      <w:szCs w:val="16"/>
    </w:rPr>
  </w:style>
  <w:style w:type="character" w:customStyle="1" w:styleId="a8">
    <w:name w:val="Замещающий текст"/>
    <w:basedOn w:val="a0"/>
    <w:uiPriority w:val="99"/>
    <w:semiHidden/>
    <w:rsid w:val="00C01FB4"/>
    <w:rPr>
      <w:color w:val="808080"/>
    </w:rPr>
  </w:style>
  <w:style w:type="paragraph" w:customStyle="1" w:styleId="mid">
    <w:name w:val="mid"/>
    <w:basedOn w:val="a"/>
    <w:rsid w:val="00A44C02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C651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header"/>
    <w:basedOn w:val="a"/>
    <w:link w:val="aa"/>
    <w:uiPriority w:val="99"/>
    <w:semiHidden/>
    <w:unhideWhenUsed/>
    <w:rsid w:val="00227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2276EF"/>
  </w:style>
  <w:style w:type="paragraph" w:styleId="ab">
    <w:name w:val="footer"/>
    <w:basedOn w:val="a"/>
    <w:link w:val="ac"/>
    <w:uiPriority w:val="99"/>
    <w:unhideWhenUsed/>
    <w:rsid w:val="00227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2276EF"/>
  </w:style>
  <w:style w:type="paragraph" w:customStyle="1" w:styleId="textn">
    <w:name w:val="textn"/>
    <w:basedOn w:val="a"/>
    <w:rsid w:val="001170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357D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3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6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7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2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9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84799">
                  <w:marLeft w:val="-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064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9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471938">
                              <w:marLeft w:val="-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37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477977">
                                      <w:marLeft w:val="-520"/>
                                      <w:marRight w:val="-52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18" w:color="E9EFF3"/>
                                        <w:right w:val="none" w:sz="0" w:space="0" w:color="auto"/>
                                      </w:divBdr>
                                      <w:divsChild>
                                        <w:div w:id="1015116336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16632">
                  <w:marLeft w:val="-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27459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9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52026">
                              <w:marLeft w:val="-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7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26638">
                                      <w:marLeft w:val="-520"/>
                                      <w:marRight w:val="-52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18" w:color="E9EFF3"/>
                                        <w:right w:val="none" w:sz="0" w:space="0" w:color="auto"/>
                                      </w:divBdr>
                                      <w:divsChild>
                                        <w:div w:id="213983195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10221">
                  <w:marLeft w:val="-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4658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180332">
                              <w:marLeft w:val="-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52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394793">
                                      <w:marLeft w:val="-520"/>
                                      <w:marRight w:val="-52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18" w:color="E9EFF3"/>
                                        <w:right w:val="none" w:sz="0" w:space="0" w:color="auto"/>
                                      </w:divBdr>
                                      <w:divsChild>
                                        <w:div w:id="52431439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10" Type="http://schemas.openxmlformats.org/officeDocument/2006/relationships/image" Target="media/image4.wmf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6136</Words>
  <Characters>34980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41034</CharactersWithSpaces>
  <SharedDoc>false</SharedDoc>
  <HLinks>
    <vt:vector size="66" baseType="variant">
      <vt:variant>
        <vt:i4>7340094</vt:i4>
      </vt:variant>
      <vt:variant>
        <vt:i4>54</vt:i4>
      </vt:variant>
      <vt:variant>
        <vt:i4>0</vt:i4>
      </vt:variant>
      <vt:variant>
        <vt:i4>5</vt:i4>
      </vt:variant>
      <vt:variant>
        <vt:lpwstr>http://www.fips.ru/rupatimage/0/2000000/2300000/2310000/2310000/2310841.jpg</vt:lpwstr>
      </vt:variant>
      <vt:variant>
        <vt:lpwstr/>
      </vt:variant>
      <vt:variant>
        <vt:i4>6029396</vt:i4>
      </vt:variant>
      <vt:variant>
        <vt:i4>51</vt:i4>
      </vt:variant>
      <vt:variant>
        <vt:i4>0</vt:i4>
      </vt:variant>
      <vt:variant>
        <vt:i4>5</vt:i4>
      </vt:variant>
      <vt:variant>
        <vt:lpwstr>http://www.fips.ru/cdfi/fips.dll?ty=29&amp;docid=2310841&amp;cl=9&amp;path=http://195.208.85.248/Archive/PAT/2007FULL/2007.11.20/DOC/RUNWC1/000/000/002/310/841/document.pdf</vt:lpwstr>
      </vt:variant>
      <vt:variant>
        <vt:lpwstr/>
      </vt:variant>
      <vt:variant>
        <vt:i4>7274535</vt:i4>
      </vt:variant>
      <vt:variant>
        <vt:i4>48</vt:i4>
      </vt:variant>
      <vt:variant>
        <vt:i4>0</vt:i4>
      </vt:variant>
      <vt:variant>
        <vt:i4>5</vt:i4>
      </vt:variant>
      <vt:variant>
        <vt:lpwstr>http://www.fips.ru/RUPATIMAGE/0/2000000/2200000/2280000/2284000/2284522.TIF</vt:lpwstr>
      </vt:variant>
      <vt:variant>
        <vt:lpwstr/>
      </vt:variant>
      <vt:variant>
        <vt:i4>5439573</vt:i4>
      </vt:variant>
      <vt:variant>
        <vt:i4>45</vt:i4>
      </vt:variant>
      <vt:variant>
        <vt:i4>0</vt:i4>
      </vt:variant>
      <vt:variant>
        <vt:i4>5</vt:i4>
      </vt:variant>
      <vt:variant>
        <vt:lpwstr>http://www.fips.ru/cdfi/fips.dll?ty=29&amp;docid=2284522&amp;cl=9&amp;path=http://195.208.85.248/Archive/PAT/2006FULL/2006.09.27/DOC/RUNWC1/000/000/002/284/522/document.pdf</vt:lpwstr>
      </vt:variant>
      <vt:variant>
        <vt:lpwstr/>
      </vt:variant>
      <vt:variant>
        <vt:i4>917505</vt:i4>
      </vt:variant>
      <vt:variant>
        <vt:i4>21</vt:i4>
      </vt:variant>
      <vt:variant>
        <vt:i4>0</vt:i4>
      </vt:variant>
      <vt:variant>
        <vt:i4>5</vt:i4>
      </vt:variant>
      <vt:variant>
        <vt:lpwstr>http://www.nchkz.ru/lib/17/17811/index.htm</vt:lpwstr>
      </vt:variant>
      <vt:variant>
        <vt:lpwstr>i42019</vt:lpwstr>
      </vt:variant>
      <vt:variant>
        <vt:i4>1507392</vt:i4>
      </vt:variant>
      <vt:variant>
        <vt:i4>18</vt:i4>
      </vt:variant>
      <vt:variant>
        <vt:i4>0</vt:i4>
      </vt:variant>
      <vt:variant>
        <vt:i4>5</vt:i4>
      </vt:variant>
      <vt:variant>
        <vt:lpwstr>http://www.nchkz.ru/lib/8/8733/index.htm</vt:lpwstr>
      </vt:variant>
      <vt:variant>
        <vt:lpwstr/>
      </vt:variant>
      <vt:variant>
        <vt:i4>3145831</vt:i4>
      </vt:variant>
      <vt:variant>
        <vt:i4>15</vt:i4>
      </vt:variant>
      <vt:variant>
        <vt:i4>0</vt:i4>
      </vt:variant>
      <vt:variant>
        <vt:i4>5</vt:i4>
      </vt:variant>
      <vt:variant>
        <vt:lpwstr>http://www.nchkz.ru/lib/28/28117/index.htm</vt:lpwstr>
      </vt:variant>
      <vt:variant>
        <vt:lpwstr/>
      </vt:variant>
      <vt:variant>
        <vt:i4>3932267</vt:i4>
      </vt:variant>
      <vt:variant>
        <vt:i4>12</vt:i4>
      </vt:variant>
      <vt:variant>
        <vt:i4>0</vt:i4>
      </vt:variant>
      <vt:variant>
        <vt:i4>5</vt:i4>
      </vt:variant>
      <vt:variant>
        <vt:lpwstr>http://www.nchkz.ru/lib/10/10564/index.htm</vt:lpwstr>
      </vt:variant>
      <vt:variant>
        <vt:lpwstr/>
      </vt:variant>
      <vt:variant>
        <vt:i4>3276911</vt:i4>
      </vt:variant>
      <vt:variant>
        <vt:i4>9</vt:i4>
      </vt:variant>
      <vt:variant>
        <vt:i4>0</vt:i4>
      </vt:variant>
      <vt:variant>
        <vt:i4>5</vt:i4>
      </vt:variant>
      <vt:variant>
        <vt:lpwstr>http://www.nchkz.ru/lib/28/28296/index.htm</vt:lpwstr>
      </vt:variant>
      <vt:variant>
        <vt:lpwstr/>
      </vt:variant>
      <vt:variant>
        <vt:i4>7274535</vt:i4>
      </vt:variant>
      <vt:variant>
        <vt:i4>118976</vt:i4>
      </vt:variant>
      <vt:variant>
        <vt:i4>1030</vt:i4>
      </vt:variant>
      <vt:variant>
        <vt:i4>4</vt:i4>
      </vt:variant>
      <vt:variant>
        <vt:lpwstr>http://www.fips.ru/RUPATIMAGE/0/2000000/2200000/2280000/2284000/2284522.TIF</vt:lpwstr>
      </vt:variant>
      <vt:variant>
        <vt:lpwstr/>
      </vt:variant>
      <vt:variant>
        <vt:i4>7340094</vt:i4>
      </vt:variant>
      <vt:variant>
        <vt:i4>126110</vt:i4>
      </vt:variant>
      <vt:variant>
        <vt:i4>1032</vt:i4>
      </vt:variant>
      <vt:variant>
        <vt:i4>4</vt:i4>
      </vt:variant>
      <vt:variant>
        <vt:lpwstr>http://www.fips.ru/rupatimage/0/2000000/2300000/2310000/2310000/2310841.jpg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dcterms:created xsi:type="dcterms:W3CDTF">2014-08-14T13:56:00Z</dcterms:created>
  <dcterms:modified xsi:type="dcterms:W3CDTF">2014-08-14T13:56:00Z</dcterms:modified>
</cp:coreProperties>
</file>