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D6" w:rsidRPr="00C4205B" w:rsidRDefault="00B15FD6" w:rsidP="00C4205B">
      <w:pPr>
        <w:spacing w:line="360" w:lineRule="auto"/>
        <w:jc w:val="center"/>
        <w:rPr>
          <w:sz w:val="28"/>
          <w:szCs w:val="28"/>
        </w:rPr>
      </w:pPr>
      <w:r w:rsidRPr="00C4205B">
        <w:rPr>
          <w:sz w:val="28"/>
          <w:szCs w:val="28"/>
        </w:rPr>
        <w:t>Министерство образования и науки Российской Федерации</w:t>
      </w:r>
    </w:p>
    <w:p w:rsidR="00B15FD6" w:rsidRPr="00C4205B" w:rsidRDefault="00B15FD6" w:rsidP="00C4205B">
      <w:pPr>
        <w:spacing w:line="360" w:lineRule="auto"/>
        <w:jc w:val="center"/>
        <w:rPr>
          <w:b/>
          <w:sz w:val="28"/>
          <w:szCs w:val="28"/>
        </w:rPr>
      </w:pPr>
      <w:r w:rsidRPr="00C4205B">
        <w:rPr>
          <w:b/>
          <w:sz w:val="28"/>
          <w:szCs w:val="28"/>
        </w:rPr>
        <w:t>Дальневосточный федеральный университет</w:t>
      </w:r>
    </w:p>
    <w:p w:rsidR="00B15FD6" w:rsidRPr="00C4205B" w:rsidRDefault="00B15FD6" w:rsidP="00C4205B">
      <w:pPr>
        <w:spacing w:line="360" w:lineRule="auto"/>
        <w:jc w:val="center"/>
        <w:rPr>
          <w:sz w:val="28"/>
          <w:szCs w:val="28"/>
        </w:rPr>
      </w:pPr>
      <w:r w:rsidRPr="00C4205B">
        <w:rPr>
          <w:sz w:val="28"/>
          <w:szCs w:val="28"/>
        </w:rPr>
        <w:t>Институт менеджмента и бизнеса</w:t>
      </w:r>
    </w:p>
    <w:p w:rsidR="00B15FD6" w:rsidRPr="00C4205B" w:rsidRDefault="00B15FD6" w:rsidP="00C4205B">
      <w:pPr>
        <w:spacing w:line="360" w:lineRule="auto"/>
        <w:jc w:val="center"/>
        <w:rPr>
          <w:sz w:val="28"/>
          <w:szCs w:val="28"/>
        </w:rPr>
      </w:pPr>
      <w:r w:rsidRPr="00C4205B">
        <w:rPr>
          <w:sz w:val="28"/>
          <w:szCs w:val="28"/>
        </w:rPr>
        <w:t>Финансовый факультет</w:t>
      </w:r>
    </w:p>
    <w:p w:rsidR="00B15FD6" w:rsidRPr="00C4205B" w:rsidRDefault="00B15FD6" w:rsidP="00C4205B">
      <w:pPr>
        <w:spacing w:line="360" w:lineRule="auto"/>
        <w:jc w:val="center"/>
        <w:rPr>
          <w:b/>
          <w:sz w:val="28"/>
          <w:szCs w:val="28"/>
        </w:rPr>
      </w:pPr>
      <w:r w:rsidRPr="00C4205B">
        <w:rPr>
          <w:b/>
          <w:sz w:val="28"/>
          <w:szCs w:val="28"/>
        </w:rPr>
        <w:t>Кафедра «Налоги и налогообложение»</w:t>
      </w:r>
    </w:p>
    <w:p w:rsidR="00C4205B" w:rsidRPr="00C4205B" w:rsidRDefault="00C4205B" w:rsidP="00C4205B">
      <w:pPr>
        <w:spacing w:line="360" w:lineRule="auto"/>
        <w:jc w:val="center"/>
        <w:rPr>
          <w:b/>
          <w:sz w:val="28"/>
          <w:szCs w:val="28"/>
        </w:rPr>
      </w:pPr>
    </w:p>
    <w:p w:rsidR="00C4205B" w:rsidRPr="00C4205B" w:rsidRDefault="00C4205B" w:rsidP="00C4205B">
      <w:pPr>
        <w:spacing w:line="360" w:lineRule="auto"/>
        <w:jc w:val="center"/>
        <w:rPr>
          <w:b/>
          <w:sz w:val="28"/>
          <w:szCs w:val="28"/>
        </w:rPr>
      </w:pPr>
    </w:p>
    <w:p w:rsidR="00C4205B" w:rsidRPr="00C4205B" w:rsidRDefault="00C4205B" w:rsidP="00C4205B">
      <w:pPr>
        <w:spacing w:line="360" w:lineRule="auto"/>
        <w:jc w:val="center"/>
        <w:rPr>
          <w:b/>
          <w:sz w:val="28"/>
          <w:szCs w:val="28"/>
        </w:rPr>
      </w:pPr>
    </w:p>
    <w:p w:rsidR="00C4205B" w:rsidRPr="00C4205B" w:rsidRDefault="00C4205B" w:rsidP="00C4205B">
      <w:pPr>
        <w:spacing w:line="360" w:lineRule="auto"/>
        <w:jc w:val="center"/>
        <w:rPr>
          <w:b/>
          <w:sz w:val="28"/>
          <w:szCs w:val="28"/>
        </w:rPr>
      </w:pPr>
    </w:p>
    <w:p w:rsidR="00C4205B" w:rsidRPr="00C4205B" w:rsidRDefault="00C4205B" w:rsidP="00C4205B">
      <w:pPr>
        <w:spacing w:line="360" w:lineRule="auto"/>
        <w:jc w:val="center"/>
        <w:rPr>
          <w:b/>
          <w:sz w:val="28"/>
          <w:szCs w:val="28"/>
        </w:rPr>
      </w:pPr>
    </w:p>
    <w:p w:rsidR="00C4205B" w:rsidRPr="00C4205B" w:rsidRDefault="00C4205B" w:rsidP="00C4205B">
      <w:pPr>
        <w:spacing w:line="360" w:lineRule="auto"/>
        <w:jc w:val="center"/>
        <w:rPr>
          <w:b/>
          <w:sz w:val="28"/>
          <w:szCs w:val="28"/>
        </w:rPr>
      </w:pPr>
    </w:p>
    <w:p w:rsidR="00C4205B" w:rsidRDefault="00C4205B" w:rsidP="00C4205B">
      <w:pPr>
        <w:spacing w:line="360" w:lineRule="auto"/>
        <w:jc w:val="center"/>
        <w:rPr>
          <w:sz w:val="28"/>
          <w:szCs w:val="28"/>
        </w:rPr>
      </w:pPr>
    </w:p>
    <w:p w:rsidR="00C4205B" w:rsidRDefault="00C4205B" w:rsidP="00C4205B">
      <w:pPr>
        <w:spacing w:line="360" w:lineRule="auto"/>
        <w:jc w:val="center"/>
        <w:rPr>
          <w:sz w:val="28"/>
          <w:szCs w:val="28"/>
        </w:rPr>
      </w:pPr>
    </w:p>
    <w:p w:rsidR="00C4205B" w:rsidRDefault="00C4205B" w:rsidP="00C4205B">
      <w:pPr>
        <w:spacing w:line="360" w:lineRule="auto"/>
        <w:jc w:val="center"/>
        <w:rPr>
          <w:sz w:val="28"/>
          <w:szCs w:val="28"/>
        </w:rPr>
      </w:pPr>
    </w:p>
    <w:p w:rsidR="00C4205B" w:rsidRPr="00C4205B" w:rsidRDefault="00C4205B" w:rsidP="00C4205B">
      <w:pPr>
        <w:spacing w:line="360" w:lineRule="auto"/>
        <w:jc w:val="center"/>
        <w:rPr>
          <w:sz w:val="28"/>
          <w:szCs w:val="28"/>
        </w:rPr>
      </w:pPr>
      <w:r w:rsidRPr="00C4205B">
        <w:rPr>
          <w:sz w:val="28"/>
          <w:szCs w:val="28"/>
        </w:rPr>
        <w:t>Реферат по дисциплинам:</w:t>
      </w:r>
    </w:p>
    <w:p w:rsidR="00C4205B" w:rsidRPr="00C4205B" w:rsidRDefault="00C4205B" w:rsidP="00C4205B">
      <w:pPr>
        <w:spacing w:line="360" w:lineRule="auto"/>
        <w:jc w:val="center"/>
        <w:rPr>
          <w:sz w:val="28"/>
          <w:szCs w:val="28"/>
        </w:rPr>
      </w:pPr>
      <w:r w:rsidRPr="00C4205B">
        <w:rPr>
          <w:sz w:val="28"/>
          <w:szCs w:val="28"/>
        </w:rPr>
        <w:t>«Введение в специальность»</w:t>
      </w:r>
      <w:r>
        <w:rPr>
          <w:sz w:val="28"/>
          <w:szCs w:val="28"/>
        </w:rPr>
        <w:t xml:space="preserve">. </w:t>
      </w:r>
      <w:r w:rsidRPr="00C4205B">
        <w:rPr>
          <w:sz w:val="28"/>
          <w:szCs w:val="28"/>
        </w:rPr>
        <w:t>«Теория и история налогообложения»</w:t>
      </w:r>
    </w:p>
    <w:p w:rsidR="00C4205B" w:rsidRDefault="00A16E2E" w:rsidP="00C4205B">
      <w:pPr>
        <w:spacing w:line="360" w:lineRule="auto"/>
        <w:jc w:val="center"/>
        <w:rPr>
          <w:b/>
          <w:sz w:val="28"/>
          <w:szCs w:val="28"/>
        </w:rPr>
      </w:pPr>
      <w:r w:rsidRPr="00C4205B">
        <w:rPr>
          <w:b/>
          <w:sz w:val="28"/>
          <w:szCs w:val="28"/>
        </w:rPr>
        <w:t xml:space="preserve">Организация налогового контроля в </w:t>
      </w:r>
      <w:r w:rsidR="001248C7">
        <w:rPr>
          <w:b/>
          <w:sz w:val="28"/>
          <w:szCs w:val="28"/>
        </w:rPr>
        <w:t>РФ</w:t>
      </w:r>
    </w:p>
    <w:p w:rsidR="001248C7" w:rsidRDefault="001248C7" w:rsidP="00C4205B">
      <w:pPr>
        <w:spacing w:line="360" w:lineRule="auto"/>
        <w:jc w:val="center"/>
        <w:rPr>
          <w:sz w:val="28"/>
          <w:szCs w:val="28"/>
        </w:rPr>
      </w:pPr>
    </w:p>
    <w:p w:rsidR="00C4205B" w:rsidRDefault="00C4205B" w:rsidP="00C4205B">
      <w:pPr>
        <w:spacing w:line="360" w:lineRule="auto"/>
        <w:jc w:val="center"/>
        <w:rPr>
          <w:sz w:val="28"/>
          <w:szCs w:val="28"/>
        </w:rPr>
      </w:pPr>
    </w:p>
    <w:p w:rsidR="001248C7" w:rsidRDefault="001248C7" w:rsidP="00C4205B">
      <w:pPr>
        <w:spacing w:line="360" w:lineRule="auto"/>
        <w:jc w:val="center"/>
        <w:rPr>
          <w:sz w:val="28"/>
          <w:szCs w:val="28"/>
        </w:rPr>
      </w:pPr>
    </w:p>
    <w:p w:rsidR="00B15FD6" w:rsidRPr="00C4205B" w:rsidRDefault="00C4205B" w:rsidP="00C4205B">
      <w:pPr>
        <w:spacing w:line="360" w:lineRule="auto"/>
        <w:ind w:left="4678"/>
        <w:rPr>
          <w:sz w:val="28"/>
          <w:szCs w:val="28"/>
        </w:rPr>
      </w:pPr>
      <w:r>
        <w:rPr>
          <w:sz w:val="28"/>
          <w:szCs w:val="28"/>
        </w:rPr>
        <w:t>С</w:t>
      </w:r>
      <w:r w:rsidR="00B15FD6" w:rsidRPr="00C4205B">
        <w:rPr>
          <w:sz w:val="28"/>
          <w:szCs w:val="28"/>
        </w:rPr>
        <w:t>тудентки 2 курса группы 1325А</w:t>
      </w:r>
    </w:p>
    <w:p w:rsidR="00B15FD6" w:rsidRPr="00C4205B" w:rsidRDefault="00B15FD6" w:rsidP="00C4205B">
      <w:pPr>
        <w:spacing w:line="360" w:lineRule="auto"/>
        <w:ind w:left="4678"/>
        <w:rPr>
          <w:sz w:val="28"/>
          <w:szCs w:val="28"/>
        </w:rPr>
      </w:pPr>
      <w:r w:rsidRPr="00C4205B">
        <w:rPr>
          <w:sz w:val="28"/>
          <w:szCs w:val="28"/>
        </w:rPr>
        <w:t>Очного обучения</w:t>
      </w:r>
    </w:p>
    <w:p w:rsidR="00B15FD6" w:rsidRPr="00C4205B" w:rsidRDefault="00B15FD6" w:rsidP="00C4205B">
      <w:pPr>
        <w:spacing w:line="360" w:lineRule="auto"/>
        <w:ind w:left="4678"/>
        <w:rPr>
          <w:sz w:val="28"/>
          <w:szCs w:val="28"/>
        </w:rPr>
      </w:pPr>
      <w:r w:rsidRPr="00C4205B">
        <w:rPr>
          <w:sz w:val="28"/>
          <w:szCs w:val="28"/>
        </w:rPr>
        <w:t>Митягиной Ксении Сергеевны</w:t>
      </w:r>
    </w:p>
    <w:p w:rsidR="00B15FD6" w:rsidRPr="00C4205B" w:rsidRDefault="00B15FD6" w:rsidP="00C4205B">
      <w:pPr>
        <w:spacing w:line="360" w:lineRule="auto"/>
        <w:ind w:left="4678"/>
        <w:rPr>
          <w:sz w:val="28"/>
          <w:szCs w:val="28"/>
        </w:rPr>
      </w:pPr>
      <w:r w:rsidRPr="00C4205B">
        <w:rPr>
          <w:sz w:val="28"/>
          <w:szCs w:val="28"/>
        </w:rPr>
        <w:t>Проверила</w:t>
      </w:r>
      <w:r w:rsidR="00C4205B">
        <w:rPr>
          <w:sz w:val="28"/>
          <w:szCs w:val="28"/>
        </w:rPr>
        <w:t xml:space="preserve"> </w:t>
      </w:r>
      <w:r w:rsidRPr="00C4205B">
        <w:rPr>
          <w:sz w:val="28"/>
          <w:szCs w:val="28"/>
        </w:rPr>
        <w:t>к.э.н., доцент</w:t>
      </w:r>
    </w:p>
    <w:p w:rsidR="00B15FD6" w:rsidRPr="00C4205B" w:rsidRDefault="00B15FD6" w:rsidP="00C4205B">
      <w:pPr>
        <w:spacing w:line="360" w:lineRule="auto"/>
        <w:ind w:left="4678"/>
        <w:rPr>
          <w:sz w:val="28"/>
          <w:szCs w:val="28"/>
        </w:rPr>
      </w:pPr>
      <w:r w:rsidRPr="00C4205B">
        <w:rPr>
          <w:sz w:val="28"/>
          <w:szCs w:val="28"/>
        </w:rPr>
        <w:t>Хлыстова Ольга Васильевна</w:t>
      </w:r>
    </w:p>
    <w:p w:rsidR="00C4205B" w:rsidRDefault="00C4205B" w:rsidP="00C4205B">
      <w:pPr>
        <w:spacing w:line="360" w:lineRule="auto"/>
        <w:ind w:left="4678"/>
        <w:rPr>
          <w:sz w:val="28"/>
          <w:szCs w:val="28"/>
        </w:rPr>
      </w:pPr>
    </w:p>
    <w:p w:rsidR="00C4205B" w:rsidRDefault="00C4205B" w:rsidP="00C4205B">
      <w:pPr>
        <w:spacing w:line="360" w:lineRule="auto"/>
        <w:jc w:val="center"/>
        <w:rPr>
          <w:sz w:val="28"/>
          <w:szCs w:val="28"/>
        </w:rPr>
      </w:pPr>
    </w:p>
    <w:p w:rsidR="00B15FD6" w:rsidRDefault="00B15FD6" w:rsidP="00C4205B">
      <w:pPr>
        <w:spacing w:line="360" w:lineRule="auto"/>
        <w:jc w:val="center"/>
        <w:rPr>
          <w:sz w:val="28"/>
          <w:szCs w:val="28"/>
        </w:rPr>
      </w:pPr>
      <w:r w:rsidRPr="00C4205B">
        <w:rPr>
          <w:sz w:val="28"/>
          <w:szCs w:val="28"/>
        </w:rPr>
        <w:t>Владивосток 2010</w:t>
      </w:r>
    </w:p>
    <w:p w:rsidR="00C4205B" w:rsidRDefault="00C4205B" w:rsidP="00C4205B">
      <w:pPr>
        <w:spacing w:line="360" w:lineRule="auto"/>
        <w:jc w:val="center"/>
        <w:rPr>
          <w:sz w:val="28"/>
          <w:szCs w:val="28"/>
        </w:rPr>
      </w:pPr>
    </w:p>
    <w:p w:rsidR="00B15FD6" w:rsidRPr="00C4205B" w:rsidRDefault="00C4205B" w:rsidP="00C4205B">
      <w:pPr>
        <w:spacing w:line="360" w:lineRule="auto"/>
        <w:jc w:val="center"/>
        <w:rPr>
          <w:b/>
          <w:sz w:val="28"/>
          <w:szCs w:val="28"/>
        </w:rPr>
      </w:pPr>
      <w:r>
        <w:rPr>
          <w:sz w:val="28"/>
          <w:szCs w:val="28"/>
        </w:rPr>
        <w:br w:type="page"/>
      </w:r>
      <w:r w:rsidR="00B15FD6" w:rsidRPr="00C4205B">
        <w:rPr>
          <w:b/>
          <w:sz w:val="28"/>
          <w:szCs w:val="28"/>
        </w:rPr>
        <w:t>Содержание</w:t>
      </w:r>
    </w:p>
    <w:p w:rsidR="00C4205B" w:rsidRPr="00C4205B" w:rsidRDefault="00C4205B" w:rsidP="00C4205B">
      <w:pPr>
        <w:spacing w:line="360" w:lineRule="auto"/>
        <w:jc w:val="center"/>
        <w:rPr>
          <w:sz w:val="28"/>
          <w:szCs w:val="28"/>
        </w:rPr>
      </w:pPr>
    </w:p>
    <w:p w:rsidR="001D1F55" w:rsidRPr="00C4205B" w:rsidRDefault="00B15FD6" w:rsidP="00C4205B">
      <w:pPr>
        <w:spacing w:line="360" w:lineRule="auto"/>
        <w:jc w:val="both"/>
        <w:rPr>
          <w:sz w:val="28"/>
          <w:szCs w:val="28"/>
        </w:rPr>
      </w:pPr>
      <w:r w:rsidRPr="00C4205B">
        <w:rPr>
          <w:sz w:val="28"/>
          <w:szCs w:val="28"/>
        </w:rPr>
        <w:t>Введение</w:t>
      </w:r>
    </w:p>
    <w:p w:rsidR="00B15FD6" w:rsidRPr="00C4205B" w:rsidRDefault="002C7447" w:rsidP="00C4205B">
      <w:pPr>
        <w:spacing w:line="360" w:lineRule="auto"/>
        <w:jc w:val="both"/>
        <w:rPr>
          <w:sz w:val="28"/>
          <w:szCs w:val="28"/>
        </w:rPr>
      </w:pPr>
      <w:r w:rsidRPr="00C4205B">
        <w:rPr>
          <w:sz w:val="28"/>
          <w:szCs w:val="28"/>
        </w:rPr>
        <w:t xml:space="preserve">Глава </w:t>
      </w:r>
      <w:r w:rsidRPr="00C4205B">
        <w:rPr>
          <w:sz w:val="28"/>
          <w:szCs w:val="28"/>
          <w:lang w:val="en-US"/>
        </w:rPr>
        <w:t>I</w:t>
      </w:r>
      <w:r w:rsidRPr="00C4205B">
        <w:rPr>
          <w:sz w:val="28"/>
          <w:szCs w:val="28"/>
        </w:rPr>
        <w:t xml:space="preserve">. </w:t>
      </w:r>
      <w:r w:rsidR="00A16E2E" w:rsidRPr="00C4205B">
        <w:rPr>
          <w:sz w:val="28"/>
          <w:szCs w:val="28"/>
        </w:rPr>
        <w:t>Основные формы и методы налогового контроля</w:t>
      </w:r>
    </w:p>
    <w:p w:rsidR="00B15FD6" w:rsidRPr="00C4205B" w:rsidRDefault="002C7447" w:rsidP="00C4205B">
      <w:pPr>
        <w:spacing w:line="360" w:lineRule="auto"/>
        <w:jc w:val="both"/>
        <w:rPr>
          <w:sz w:val="28"/>
          <w:szCs w:val="28"/>
        </w:rPr>
      </w:pPr>
      <w:r w:rsidRPr="00C4205B">
        <w:rPr>
          <w:sz w:val="28"/>
          <w:szCs w:val="28"/>
        </w:rPr>
        <w:t xml:space="preserve">1.1 </w:t>
      </w:r>
      <w:r w:rsidR="00A16E2E" w:rsidRPr="00C4205B">
        <w:rPr>
          <w:sz w:val="28"/>
          <w:szCs w:val="28"/>
        </w:rPr>
        <w:t>Формы и методы налогового контроля</w:t>
      </w:r>
    </w:p>
    <w:p w:rsidR="00B15FD6" w:rsidRPr="00C4205B" w:rsidRDefault="002C7447" w:rsidP="00C4205B">
      <w:pPr>
        <w:spacing w:line="360" w:lineRule="auto"/>
        <w:jc w:val="both"/>
        <w:rPr>
          <w:sz w:val="28"/>
          <w:szCs w:val="28"/>
        </w:rPr>
      </w:pPr>
      <w:r w:rsidRPr="00C4205B">
        <w:rPr>
          <w:sz w:val="28"/>
          <w:szCs w:val="28"/>
        </w:rPr>
        <w:t xml:space="preserve">1.2 </w:t>
      </w:r>
      <w:r w:rsidR="00A16E2E" w:rsidRPr="00C4205B">
        <w:rPr>
          <w:sz w:val="28"/>
          <w:szCs w:val="28"/>
        </w:rPr>
        <w:t>Налоговая проверка как основная форма налогового контроля</w:t>
      </w:r>
    </w:p>
    <w:p w:rsidR="00B15FD6" w:rsidRPr="00C4205B" w:rsidRDefault="002C7447" w:rsidP="00C4205B">
      <w:pPr>
        <w:spacing w:line="360" w:lineRule="auto"/>
        <w:jc w:val="both"/>
        <w:rPr>
          <w:sz w:val="28"/>
          <w:szCs w:val="28"/>
        </w:rPr>
      </w:pPr>
      <w:r w:rsidRPr="00C4205B">
        <w:rPr>
          <w:sz w:val="28"/>
          <w:szCs w:val="28"/>
        </w:rPr>
        <w:t xml:space="preserve">1.3 </w:t>
      </w:r>
      <w:r w:rsidR="00A16E2E" w:rsidRPr="00C4205B">
        <w:rPr>
          <w:sz w:val="28"/>
          <w:szCs w:val="28"/>
        </w:rPr>
        <w:t>Организация налоговых проверок</w:t>
      </w:r>
    </w:p>
    <w:p w:rsidR="00B15FD6" w:rsidRPr="00C4205B" w:rsidRDefault="002C7447" w:rsidP="00C4205B">
      <w:pPr>
        <w:spacing w:line="360" w:lineRule="auto"/>
        <w:jc w:val="both"/>
        <w:rPr>
          <w:sz w:val="28"/>
          <w:szCs w:val="28"/>
        </w:rPr>
      </w:pPr>
      <w:r w:rsidRPr="00C4205B">
        <w:rPr>
          <w:sz w:val="28"/>
          <w:szCs w:val="28"/>
        </w:rPr>
        <w:t xml:space="preserve">Глава </w:t>
      </w:r>
      <w:r w:rsidRPr="00C4205B">
        <w:rPr>
          <w:sz w:val="28"/>
          <w:szCs w:val="28"/>
          <w:lang w:val="en-US"/>
        </w:rPr>
        <w:t>II</w:t>
      </w:r>
      <w:r w:rsidRPr="00C4205B">
        <w:rPr>
          <w:sz w:val="28"/>
          <w:szCs w:val="28"/>
        </w:rPr>
        <w:t xml:space="preserve">. </w:t>
      </w:r>
      <w:r w:rsidR="00A16E2E" w:rsidRPr="00C4205B">
        <w:rPr>
          <w:sz w:val="28"/>
          <w:szCs w:val="28"/>
        </w:rPr>
        <w:t>Оценка эффективности налоговых проверок по уплате налогов налогоплательщиками</w:t>
      </w:r>
    </w:p>
    <w:p w:rsidR="00B15FD6" w:rsidRPr="00C4205B" w:rsidRDefault="002C7447" w:rsidP="00C4205B">
      <w:pPr>
        <w:spacing w:line="360" w:lineRule="auto"/>
        <w:jc w:val="both"/>
        <w:rPr>
          <w:sz w:val="28"/>
          <w:szCs w:val="28"/>
        </w:rPr>
      </w:pPr>
      <w:r w:rsidRPr="00C4205B">
        <w:rPr>
          <w:sz w:val="28"/>
          <w:szCs w:val="28"/>
        </w:rPr>
        <w:t xml:space="preserve">2.1 </w:t>
      </w:r>
      <w:r w:rsidR="00A16E2E" w:rsidRPr="00C4205B">
        <w:rPr>
          <w:sz w:val="28"/>
          <w:szCs w:val="28"/>
        </w:rPr>
        <w:t>Методики оценки эффективности контрольной работы налоговых органов</w:t>
      </w:r>
    </w:p>
    <w:p w:rsidR="00B15FD6" w:rsidRPr="00C4205B" w:rsidRDefault="000470C7" w:rsidP="00C4205B">
      <w:pPr>
        <w:spacing w:line="360" w:lineRule="auto"/>
        <w:jc w:val="both"/>
        <w:rPr>
          <w:sz w:val="28"/>
          <w:szCs w:val="28"/>
        </w:rPr>
      </w:pPr>
      <w:r w:rsidRPr="00C4205B">
        <w:rPr>
          <w:sz w:val="28"/>
          <w:szCs w:val="28"/>
        </w:rPr>
        <w:t>2.2</w:t>
      </w:r>
      <w:r w:rsidR="00C4205B">
        <w:rPr>
          <w:sz w:val="28"/>
          <w:szCs w:val="28"/>
        </w:rPr>
        <w:t xml:space="preserve"> </w:t>
      </w:r>
      <w:r w:rsidR="005D2752" w:rsidRPr="00C4205B">
        <w:rPr>
          <w:sz w:val="28"/>
          <w:szCs w:val="28"/>
        </w:rPr>
        <w:t>Повышение качества и эффективности налогового администрирования</w:t>
      </w:r>
    </w:p>
    <w:p w:rsidR="00B15FD6" w:rsidRPr="00C4205B" w:rsidRDefault="00B15FD6" w:rsidP="00C4205B">
      <w:pPr>
        <w:spacing w:line="360" w:lineRule="auto"/>
        <w:jc w:val="both"/>
        <w:rPr>
          <w:sz w:val="28"/>
          <w:szCs w:val="28"/>
        </w:rPr>
      </w:pPr>
      <w:r w:rsidRPr="00C4205B">
        <w:rPr>
          <w:sz w:val="28"/>
          <w:szCs w:val="28"/>
        </w:rPr>
        <w:t>Заключение</w:t>
      </w:r>
    </w:p>
    <w:p w:rsidR="00B15FD6" w:rsidRPr="00C4205B" w:rsidRDefault="00B15FD6" w:rsidP="00C4205B">
      <w:pPr>
        <w:spacing w:line="360" w:lineRule="auto"/>
        <w:jc w:val="both"/>
        <w:rPr>
          <w:sz w:val="28"/>
          <w:szCs w:val="28"/>
        </w:rPr>
      </w:pPr>
      <w:r w:rsidRPr="00C4205B">
        <w:rPr>
          <w:sz w:val="28"/>
          <w:szCs w:val="28"/>
        </w:rPr>
        <w:t>Список литературы</w:t>
      </w:r>
    </w:p>
    <w:p w:rsidR="00C4205B" w:rsidRDefault="00C4205B" w:rsidP="00C4205B">
      <w:pPr>
        <w:pStyle w:val="0"/>
        <w:spacing w:after="0"/>
        <w:ind w:firstLine="709"/>
        <w:jc w:val="both"/>
        <w:rPr>
          <w:rFonts w:ascii="Times New Roman" w:hAnsi="Times New Roman" w:cs="Times New Roman"/>
          <w:smallCaps w:val="0"/>
          <w:sz w:val="28"/>
          <w:szCs w:val="28"/>
        </w:rPr>
      </w:pPr>
    </w:p>
    <w:p w:rsidR="00B15FD6" w:rsidRPr="00C4205B" w:rsidRDefault="000F55FF" w:rsidP="00C4205B">
      <w:pPr>
        <w:pStyle w:val="0"/>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br w:type="page"/>
      </w:r>
      <w:r w:rsidR="00FE63A1" w:rsidRPr="00C4205B">
        <w:rPr>
          <w:rFonts w:ascii="Times New Roman" w:hAnsi="Times New Roman" w:cs="Times New Roman"/>
          <w:smallCaps w:val="0"/>
          <w:sz w:val="28"/>
          <w:szCs w:val="28"/>
        </w:rPr>
        <w:t>Введение</w:t>
      </w:r>
    </w:p>
    <w:p w:rsidR="00C4205B" w:rsidRDefault="00C4205B" w:rsidP="00C4205B">
      <w:pPr>
        <w:pStyle w:val="03"/>
        <w:rPr>
          <w:rFonts w:cs="Times New Roman"/>
        </w:rPr>
      </w:pPr>
    </w:p>
    <w:p w:rsidR="008A6046" w:rsidRPr="00C4205B" w:rsidRDefault="008A6046" w:rsidP="00C4205B">
      <w:pPr>
        <w:pStyle w:val="03"/>
        <w:rPr>
          <w:rFonts w:cs="Times New Roman"/>
        </w:rPr>
      </w:pPr>
      <w:r w:rsidRPr="00C4205B">
        <w:rPr>
          <w:rFonts w:cs="Times New Roman"/>
        </w:rPr>
        <w:t>Конституцией Российской Федерации закреплена обязанность уплаты установленных налогов и сборов. Налоги и сборы являются признаком любого государства и, вместе с тем, необходимым условием существования самого государства, они позволяют государству выполнять его функции, в том числе социально-значимые. Обязанность по уплате н</w:t>
      </w:r>
      <w:r w:rsidR="0051669F" w:rsidRPr="00C4205B">
        <w:rPr>
          <w:rFonts w:cs="Times New Roman"/>
        </w:rPr>
        <w:t>алогов является безусловной, т.е.</w:t>
      </w:r>
      <w:r w:rsidRPr="00C4205B">
        <w:rPr>
          <w:rFonts w:cs="Times New Roman"/>
        </w:rPr>
        <w:t xml:space="preserve"> каждый обязан платить установленные виды налогов и сборов. Данная обязанность адресована как гражданам, так и юридическим лицам. Для обеспечения обязанности по уплате налогов и сборов созданы специализированные государственные органы, уполномоченные по контролю и надзору в сфере налоговых правоотношений.</w:t>
      </w:r>
    </w:p>
    <w:p w:rsidR="008A6046" w:rsidRPr="00C4205B" w:rsidRDefault="008A6046" w:rsidP="00C4205B">
      <w:pPr>
        <w:pStyle w:val="03"/>
        <w:rPr>
          <w:rFonts w:cs="Times New Roman"/>
        </w:rPr>
      </w:pPr>
      <w:r w:rsidRPr="00C4205B">
        <w:rPr>
          <w:rFonts w:cs="Times New Roman"/>
        </w:rPr>
        <w:t>Значимость налогового контроля заключается в том, что посредством его достигается упорядоченность налоговых правоотношений. При помощи механизма налогового контроля налоговые органы проверяют соблюдение налогоплательщиком законодательства о налогах и сборах, в частности по уплате налогов, выявляют допущенные правонарушения, выставляют требования по уплате налогов, пени и штрафных санкций.</w:t>
      </w:r>
    </w:p>
    <w:p w:rsidR="008A6046" w:rsidRPr="00C4205B" w:rsidRDefault="008A6046" w:rsidP="00C4205B">
      <w:pPr>
        <w:pStyle w:val="03"/>
        <w:rPr>
          <w:rFonts w:cs="Times New Roman"/>
        </w:rPr>
      </w:pPr>
      <w:r w:rsidRPr="00C4205B">
        <w:rPr>
          <w:rFonts w:cs="Times New Roman"/>
        </w:rPr>
        <w:t>Цель данного реферата заключается в том, чтобы изучить и проанализировать налоговый контроль.</w:t>
      </w:r>
    </w:p>
    <w:p w:rsidR="008A6046" w:rsidRPr="00C4205B" w:rsidRDefault="008A6046" w:rsidP="00C4205B">
      <w:pPr>
        <w:pStyle w:val="03"/>
        <w:rPr>
          <w:rFonts w:cs="Times New Roman"/>
        </w:rPr>
      </w:pPr>
      <w:r w:rsidRPr="00C4205B">
        <w:rPr>
          <w:rFonts w:cs="Times New Roman"/>
        </w:rPr>
        <w:t>В соответствии с поставленной целью были решены следующие задачи:</w:t>
      </w:r>
    </w:p>
    <w:p w:rsidR="008A6046" w:rsidRPr="00C4205B" w:rsidRDefault="008A6046" w:rsidP="00C4205B">
      <w:pPr>
        <w:pStyle w:val="03"/>
        <w:rPr>
          <w:rFonts w:cs="Times New Roman"/>
        </w:rPr>
      </w:pPr>
      <w:r w:rsidRPr="00C4205B">
        <w:rPr>
          <w:rFonts w:cs="Times New Roman"/>
        </w:rPr>
        <w:t>1. Рассмотреть и изучить различные классификации налогового контроля;</w:t>
      </w:r>
    </w:p>
    <w:p w:rsidR="008A6046" w:rsidRPr="00C4205B" w:rsidRDefault="008A6046" w:rsidP="00C4205B">
      <w:pPr>
        <w:pStyle w:val="03"/>
        <w:rPr>
          <w:rFonts w:cs="Times New Roman"/>
        </w:rPr>
      </w:pPr>
      <w:r w:rsidRPr="00C4205B">
        <w:rPr>
          <w:rFonts w:cs="Times New Roman"/>
        </w:rPr>
        <w:t>2. Оценить эффективность налоговых проверок по уплате налогов налогоплательщиками.</w:t>
      </w:r>
    </w:p>
    <w:p w:rsidR="00FE63A1" w:rsidRPr="00C4205B" w:rsidRDefault="008A6046" w:rsidP="00C4205B">
      <w:pPr>
        <w:pStyle w:val="03"/>
        <w:rPr>
          <w:rFonts w:cs="Times New Roman"/>
        </w:rPr>
      </w:pPr>
      <w:r w:rsidRPr="00C4205B">
        <w:rPr>
          <w:rFonts w:cs="Times New Roman"/>
        </w:rPr>
        <w:t>Методологической основой для написания реферата послужили нормативные правовые акты по организации налогового контроля в РФ, а также научные труды отечественных авторов, статьи, подборки документов, посвященные налогово</w:t>
      </w:r>
      <w:r w:rsidR="00AC1F04" w:rsidRPr="00C4205B">
        <w:rPr>
          <w:rFonts w:cs="Times New Roman"/>
        </w:rPr>
        <w:t>му</w:t>
      </w:r>
      <w:r w:rsidRPr="00C4205B">
        <w:rPr>
          <w:rFonts w:cs="Times New Roman"/>
        </w:rPr>
        <w:t xml:space="preserve"> контрол</w:t>
      </w:r>
      <w:r w:rsidR="00AC1F04" w:rsidRPr="00C4205B">
        <w:rPr>
          <w:rFonts w:cs="Times New Roman"/>
        </w:rPr>
        <w:t>ю</w:t>
      </w:r>
      <w:r w:rsidRPr="00C4205B">
        <w:rPr>
          <w:rFonts w:cs="Times New Roman"/>
        </w:rPr>
        <w:t>.</w:t>
      </w:r>
    </w:p>
    <w:p w:rsidR="00FE63A1" w:rsidRPr="00C4205B" w:rsidRDefault="00FE63A1" w:rsidP="00C4205B">
      <w:pPr>
        <w:pStyle w:val="0"/>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br w:type="page"/>
      </w:r>
      <w:r w:rsidR="004A5392" w:rsidRPr="00C4205B">
        <w:rPr>
          <w:rFonts w:ascii="Times New Roman" w:hAnsi="Times New Roman" w:cs="Times New Roman"/>
          <w:smallCaps w:val="0"/>
          <w:sz w:val="28"/>
          <w:szCs w:val="28"/>
        </w:rPr>
        <w:t xml:space="preserve">Глава </w:t>
      </w:r>
      <w:r w:rsidR="004A5392" w:rsidRPr="00C4205B">
        <w:rPr>
          <w:rFonts w:ascii="Times New Roman" w:hAnsi="Times New Roman" w:cs="Times New Roman"/>
          <w:smallCaps w:val="0"/>
          <w:sz w:val="28"/>
          <w:szCs w:val="28"/>
          <w:lang w:val="en-US"/>
        </w:rPr>
        <w:t>I</w:t>
      </w:r>
      <w:r w:rsidRPr="00C4205B">
        <w:rPr>
          <w:rFonts w:ascii="Times New Roman" w:hAnsi="Times New Roman" w:cs="Times New Roman"/>
          <w:smallCaps w:val="0"/>
          <w:sz w:val="28"/>
          <w:szCs w:val="28"/>
        </w:rPr>
        <w:t xml:space="preserve">. </w:t>
      </w:r>
      <w:r w:rsidR="00A16E2E" w:rsidRPr="00C4205B">
        <w:rPr>
          <w:rFonts w:ascii="Times New Roman" w:hAnsi="Times New Roman" w:cs="Times New Roman"/>
          <w:smallCaps w:val="0"/>
          <w:sz w:val="28"/>
          <w:szCs w:val="28"/>
        </w:rPr>
        <w:t>Основные формы и методы налогового контроля</w:t>
      </w:r>
    </w:p>
    <w:p w:rsidR="00C4205B" w:rsidRDefault="00C4205B" w:rsidP="00C4205B">
      <w:pPr>
        <w:pStyle w:val="01"/>
        <w:spacing w:after="0"/>
        <w:ind w:firstLine="709"/>
        <w:rPr>
          <w:rFonts w:ascii="Times New Roman" w:hAnsi="Times New Roman" w:cs="Times New Roman"/>
          <w:bCs/>
          <w:smallCaps w:val="0"/>
          <w:sz w:val="28"/>
          <w:szCs w:val="28"/>
        </w:rPr>
      </w:pPr>
    </w:p>
    <w:p w:rsidR="00FE63A1" w:rsidRPr="00C4205B" w:rsidRDefault="00FE63A1" w:rsidP="00C4205B">
      <w:pPr>
        <w:pStyle w:val="01"/>
        <w:spacing w:after="0"/>
        <w:ind w:firstLine="709"/>
        <w:rPr>
          <w:rFonts w:ascii="Times New Roman" w:hAnsi="Times New Roman" w:cs="Times New Roman"/>
          <w:bCs/>
          <w:smallCaps w:val="0"/>
          <w:sz w:val="28"/>
          <w:szCs w:val="28"/>
        </w:rPr>
      </w:pPr>
      <w:r w:rsidRPr="00C4205B">
        <w:rPr>
          <w:rFonts w:ascii="Times New Roman" w:hAnsi="Times New Roman" w:cs="Times New Roman"/>
          <w:bCs/>
          <w:smallCaps w:val="0"/>
          <w:sz w:val="28"/>
          <w:szCs w:val="28"/>
        </w:rPr>
        <w:t xml:space="preserve">1.1 </w:t>
      </w:r>
      <w:r w:rsidR="00A16E2E" w:rsidRPr="00C4205B">
        <w:rPr>
          <w:rFonts w:ascii="Times New Roman" w:hAnsi="Times New Roman" w:cs="Times New Roman"/>
          <w:bCs/>
          <w:smallCaps w:val="0"/>
          <w:sz w:val="28"/>
          <w:szCs w:val="28"/>
        </w:rPr>
        <w:t>Формы и методы налогового контроля</w:t>
      </w:r>
    </w:p>
    <w:p w:rsidR="00C4205B" w:rsidRDefault="00C4205B" w:rsidP="00C4205B">
      <w:pPr>
        <w:pStyle w:val="03"/>
        <w:rPr>
          <w:rFonts w:cs="Times New Roman"/>
        </w:rPr>
      </w:pPr>
    </w:p>
    <w:p w:rsidR="00D60FBB" w:rsidRPr="00C4205B" w:rsidRDefault="00D60FBB" w:rsidP="00C4205B">
      <w:pPr>
        <w:pStyle w:val="03"/>
        <w:rPr>
          <w:rFonts w:cs="Times New Roman"/>
        </w:rPr>
      </w:pPr>
      <w:r w:rsidRPr="00C4205B">
        <w:rPr>
          <w:rFonts w:cs="Times New Roman"/>
        </w:rPr>
        <w:t>Налоговый контроль –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 осуществляемую в пределах своей компетенции.</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Налоговый контроль реализуется посредством процедурно-процессуальной деятельности налоговых органов, основу которой составляют обоснованные и адаптированные конкретные приемы, средства или способы, применяемые при осуществлении контрольных функций.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В теории и на практике зачастую допускается смешение форм, методов и видов налогового контроля. Так</w:t>
      </w:r>
      <w:r w:rsidR="0051669F" w:rsidRPr="00C4205B">
        <w:rPr>
          <w:rFonts w:ascii="Times New Roman" w:hAnsi="Times New Roman" w:cs="Times New Roman"/>
          <w:sz w:val="28"/>
          <w:szCs w:val="28"/>
        </w:rPr>
        <w:t xml:space="preserve"> часто</w:t>
      </w:r>
      <w:r w:rsidRPr="00C4205B">
        <w:rPr>
          <w:rFonts w:ascii="Times New Roman" w:hAnsi="Times New Roman" w:cs="Times New Roman"/>
          <w:sz w:val="28"/>
          <w:szCs w:val="28"/>
        </w:rPr>
        <w:t xml:space="preserve"> предварительный, текущий и последующий контроль рассматриваются либо как формы, либо как виды или типы контроля. Подобные терминологические расхождения характерны и для толкования таких понятий, как документальный и фактический контроль. В интерпретации разных ученых ревизия, обследование и тематическая проверка являются методами, видами либо формами контроля.</w:t>
      </w:r>
    </w:p>
    <w:p w:rsidR="00AC1F04" w:rsidRPr="00C4205B" w:rsidRDefault="00AC1F04" w:rsidP="00C4205B">
      <w:pPr>
        <w:pStyle w:val="05"/>
        <w:spacing w:before="0"/>
        <w:ind w:firstLine="709"/>
        <w:rPr>
          <w:i w:val="0"/>
        </w:rPr>
      </w:pPr>
      <w:r w:rsidRPr="00C4205B">
        <w:rPr>
          <w:i w:val="0"/>
        </w:rPr>
        <w:t>Формы налогового контроля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Важнейшим с теоретической точки зрения является вопрос о форме контроля. В науке налогового права мнения насчет этой категории, как уже отмечалось, существенно разнятся. В отдельных работах фактически допускается смешение или отождествление форм, методов и видов налогового контроля. Некоторые авторы под формами контроля понимают его виды – в зависимости от времени осуществления контрольных действий. В свое время в понятие форм включались методологические аспекты хозяйственного контроля, т.е. их предлагалось рассматривать как технику его проведения. В зависимости от признака, лежащего в основе того или иного методологического подхода, выделяют различные формы хозяйственного контроля. К таким признакам отнесены: время проведения контроля, источники контрольных данных и способы его осуществления.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По мнению А.С. Титова (к.ю.н.), следует признать правильным понимание формы налогового контроля как способа конкретного выражения и организации контрольных действий. Специалистами, придерживающимися аналогичной точки зрения, выделяются такие основные формы налогового контроля, как:</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1. Ревизия охватывает все (или почти все) стороны деятельности объекта контроля.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2. Проверка проводится по определенному кругу вопросов или теме путем ознакомления с определенными сторонами деятельности.</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3. Надзор (наблюдение, мониторинг) производится контролирующими органами за хозяйствующими субъектами на предмет соблюдения последними установленных правил и нормативов.</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Анализ норм, регламентирующих процедуры налогового контроля, позволяет заключить, что основной формой его осуществления является именно проверка, так как ревизия и надзор в законодательстве о налогах и сборах даже не упоминаются. Это отмечают и другие специалисты, указывая, что основной, наиболее эффективной формой налогового контроля является документальная проверка налогоплательщиков. Тем не менее, это не исключает полностью использования, например ревизии в рамках соответствующей контрольной деятельности. Что касается налогового надзора, то он фактически осуществляется органами прокуратуры.</w:t>
      </w:r>
    </w:p>
    <w:p w:rsidR="00AC1F04" w:rsidRPr="00C4205B" w:rsidRDefault="00AC1F04" w:rsidP="00C4205B">
      <w:pPr>
        <w:pStyle w:val="05"/>
        <w:spacing w:before="0"/>
        <w:ind w:firstLine="709"/>
        <w:rPr>
          <w:bCs/>
          <w:i w:val="0"/>
          <w:iCs/>
        </w:rPr>
      </w:pPr>
      <w:r w:rsidRPr="00C4205B">
        <w:rPr>
          <w:bCs/>
          <w:i w:val="0"/>
          <w:iCs/>
        </w:rPr>
        <w:t>Виды налогового контроля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Значительный интерес представляет также классификация налогового контроля по видам, которая может быть осуществлена по различным основаниям.</w:t>
      </w:r>
    </w:p>
    <w:p w:rsidR="00D60FBB" w:rsidRPr="00C4205B" w:rsidRDefault="00C10996" w:rsidP="00C4205B">
      <w:pPr>
        <w:pStyle w:val="03"/>
        <w:rPr>
          <w:rFonts w:cs="Times New Roman"/>
        </w:rPr>
      </w:pPr>
      <w:r w:rsidRPr="00C4205B">
        <w:rPr>
          <w:rFonts w:cs="Times New Roman"/>
        </w:rPr>
        <w:t xml:space="preserve">1. </w:t>
      </w:r>
      <w:r w:rsidR="00D60FBB" w:rsidRPr="00C4205B">
        <w:rPr>
          <w:rFonts w:cs="Times New Roman"/>
        </w:rPr>
        <w:t>В зависимости от времени проведения налогового контроля по отношению к проверяемой финансово-хозяйственной операции выделяют предварительный, текущий (оперативный) и</w:t>
      </w:r>
      <w:r w:rsidR="00AC1F04" w:rsidRPr="00C4205B">
        <w:rPr>
          <w:rFonts w:cs="Times New Roman"/>
        </w:rPr>
        <w:t xml:space="preserve"> последующий налоговый контроль:</w:t>
      </w:r>
    </w:p>
    <w:p w:rsidR="00D60FBB" w:rsidRPr="00C4205B" w:rsidRDefault="00D60FBB" w:rsidP="00C4205B">
      <w:pPr>
        <w:pStyle w:val="03"/>
        <w:rPr>
          <w:rFonts w:cs="Times New Roman"/>
        </w:rPr>
      </w:pPr>
      <w:r w:rsidRPr="00C4205B">
        <w:rPr>
          <w:rFonts w:cs="Times New Roman"/>
        </w:rPr>
        <w:t>Предварительный контроль предшествует совершению проверяемых операций, поэтому позволяет предупредить нарушение финансового законодательства и выявить еще на стадии прогнозов и планов дополнительные финансовые ресурсы, пресечь попытки нерационального использования средств. Предварительный контроль призван, кроме того, помочь предпринимателям в организации учета и отчетности и не нацелен исключительно на выявление нарушений.</w:t>
      </w:r>
    </w:p>
    <w:p w:rsidR="00D60FBB" w:rsidRPr="00C4205B" w:rsidRDefault="00D60FBB" w:rsidP="00C4205B">
      <w:pPr>
        <w:pStyle w:val="03"/>
        <w:rPr>
          <w:rFonts w:cs="Times New Roman"/>
        </w:rPr>
      </w:pPr>
      <w:r w:rsidRPr="00C4205B">
        <w:rPr>
          <w:rFonts w:cs="Times New Roman"/>
        </w:rPr>
        <w:t>Текущий (оперативный) контроль ежедневно осуществляется финансовыми службами для предотвращения нарушений финансовой дисциплины в процессе привлечения или расходования денежных средств, выполнения организациями обязательств перед бюджетом. В сфере налогообложения такой контроль является частью регулярной работы налоговых органов и представляет собой проверку, проводимую в отчетном периоде для оценки правильности отражения различных операций и достоверности данных бухгалтерского учета и отчетности, представляемых плательщиками. Примером может служить контроль за объемами производства и реализации этилового спирта, алкогольной, спиртосодержащей и табачной продукции, за ее экспортно-импортными поставками с целью недопущения занижения налогооблагаемой базы и уклонения от уплаты налогов, который осуществляется Межрегиональной государственной налоговой инспекцией.</w:t>
      </w:r>
    </w:p>
    <w:p w:rsidR="00C10996" w:rsidRPr="00C4205B" w:rsidRDefault="00D60FBB" w:rsidP="00C4205B">
      <w:pPr>
        <w:pStyle w:val="03"/>
        <w:rPr>
          <w:rFonts w:cs="Times New Roman"/>
        </w:rPr>
      </w:pPr>
      <w:r w:rsidRPr="00C4205B">
        <w:rPr>
          <w:rFonts w:cs="Times New Roman"/>
        </w:rPr>
        <w:t>Последующий контроль сводится к проверке финансово-хозяйственных операций за истекший период на основе анализа отчетов и балансов, а также путем проверок и ревизий непосредственно на месте: на предприятиях, в учреждениях и организациях. Последующий контроль отличается углубленным изучением всех сторон хозяйственно-финансовой деятельности, что позволяет вскрыть недостатки предварительного текущего контроля. Принимая во внимание цикличность налогообложения, самым распространенным следует признать именно последующий налоговый контроль, который проводится по окончании определенного отчетного периода. Этот контроль осуществляется, прежде всего, методом документальной проверки, который характеризуется углубленным изучением финансово-хозяйственной деятельности налогоплательщика и позволяет вскрыть имеющиеся недостатки.</w:t>
      </w:r>
    </w:p>
    <w:p w:rsidR="00D60FBB" w:rsidRPr="00C4205B" w:rsidRDefault="006B43F7"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2</w:t>
      </w:r>
      <w:r w:rsidR="00D60FBB" w:rsidRPr="00C4205B">
        <w:rPr>
          <w:rFonts w:ascii="Times New Roman" w:hAnsi="Times New Roman" w:cs="Times New Roman"/>
          <w:sz w:val="28"/>
          <w:szCs w:val="28"/>
        </w:rPr>
        <w:t>. По объекту налоговый контроль можно разделить на комплексный и тематический: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Комплексная проверка охватывает вопросы правильности исчисления, удержания, уплаты и перечисления всех видов налогов, в отношении которых у налогоплательщика имею</w:t>
      </w:r>
      <w:r w:rsidR="00DB22FF" w:rsidRPr="00C4205B">
        <w:rPr>
          <w:rFonts w:ascii="Times New Roman" w:hAnsi="Times New Roman" w:cs="Times New Roman"/>
          <w:sz w:val="28"/>
          <w:szCs w:val="28"/>
        </w:rPr>
        <w:t>тся соответствующие обязанности.</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Тематическая проверка, как правило, охватывает вопросы правильности исчисления, удержания, уплаты и перечисления отдельных видов налогов. Например, в судебной практике тематической была признана проверка по вопросу правомерности применения льготы по освобождению от налога на добавленную стоимость.</w:t>
      </w:r>
    </w:p>
    <w:p w:rsidR="00D60FBB" w:rsidRPr="00C4205B" w:rsidRDefault="006B43F7"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3</w:t>
      </w:r>
      <w:r w:rsidR="00D60FBB" w:rsidRPr="00C4205B">
        <w:rPr>
          <w:rFonts w:ascii="Times New Roman" w:hAnsi="Times New Roman" w:cs="Times New Roman"/>
          <w:sz w:val="28"/>
          <w:szCs w:val="28"/>
        </w:rPr>
        <w:t>. По характеру контрольных мероприятий налоговый контроль подразделяется на плановый и внеплановый (внезапный):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Плановый контроль подч</w:t>
      </w:r>
      <w:r w:rsidR="00DB22FF" w:rsidRPr="00C4205B">
        <w:rPr>
          <w:rFonts w:ascii="Times New Roman" w:hAnsi="Times New Roman" w:cs="Times New Roman"/>
          <w:sz w:val="28"/>
          <w:szCs w:val="28"/>
        </w:rPr>
        <w:t>инен определенному планированию.</w:t>
      </w:r>
      <w:r w:rsidR="00C91A07" w:rsidRPr="00C4205B">
        <w:rPr>
          <w:rFonts w:ascii="Times New Roman" w:hAnsi="Times New Roman" w:cs="Times New Roman"/>
          <w:sz w:val="28"/>
          <w:szCs w:val="28"/>
        </w:rPr>
        <w:t xml:space="preserve"> Внеплановый (внезапный) </w:t>
      </w:r>
      <w:r w:rsidRPr="00C4205B">
        <w:rPr>
          <w:rFonts w:ascii="Times New Roman" w:hAnsi="Times New Roman" w:cs="Times New Roman"/>
          <w:sz w:val="28"/>
          <w:szCs w:val="28"/>
        </w:rPr>
        <w:t>осуществляется в случае внезапно возникшей необходимости.</w:t>
      </w:r>
      <w:r w:rsidR="00C91A07" w:rsidRPr="00C4205B">
        <w:rPr>
          <w:rFonts w:ascii="Times New Roman" w:hAnsi="Times New Roman" w:cs="Times New Roman"/>
          <w:sz w:val="28"/>
          <w:szCs w:val="28"/>
        </w:rPr>
        <w:t xml:space="preserve"> </w:t>
      </w:r>
      <w:r w:rsidRPr="00C4205B">
        <w:rPr>
          <w:rFonts w:ascii="Times New Roman" w:hAnsi="Times New Roman" w:cs="Times New Roman"/>
          <w:sz w:val="28"/>
          <w:szCs w:val="28"/>
        </w:rPr>
        <w:t>Налоговое законодательство не ограничивает налоговые органы в части осуществления внезапного налогового контроля. Однако преобладающим следует признать плановый контроль.</w:t>
      </w:r>
    </w:p>
    <w:p w:rsidR="00D60FBB" w:rsidRPr="00C4205B" w:rsidRDefault="006B43F7"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4</w:t>
      </w:r>
      <w:r w:rsidR="00D60FBB" w:rsidRPr="00C4205B">
        <w:rPr>
          <w:rFonts w:ascii="Times New Roman" w:hAnsi="Times New Roman" w:cs="Times New Roman"/>
          <w:sz w:val="28"/>
          <w:szCs w:val="28"/>
        </w:rPr>
        <w:t>. Кроме этого, налоговый контроль можно также определить как сплошной и выборочный: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Сплошной налоговый контроль основывается на проверке всех документов и записей в</w:t>
      </w:r>
      <w:r w:rsidR="00AD51A5" w:rsidRPr="00C4205B">
        <w:rPr>
          <w:rFonts w:ascii="Times New Roman" w:hAnsi="Times New Roman" w:cs="Times New Roman"/>
          <w:sz w:val="28"/>
          <w:szCs w:val="28"/>
        </w:rPr>
        <w:t xml:space="preserve"> регистрах бухгалтерского учета.</w:t>
      </w:r>
      <w:r w:rsidR="00C91A07" w:rsidRPr="00C4205B">
        <w:rPr>
          <w:rFonts w:ascii="Times New Roman" w:hAnsi="Times New Roman" w:cs="Times New Roman"/>
          <w:sz w:val="28"/>
          <w:szCs w:val="28"/>
        </w:rPr>
        <w:t xml:space="preserve"> </w:t>
      </w:r>
      <w:r w:rsidRPr="00C4205B">
        <w:rPr>
          <w:rFonts w:ascii="Times New Roman" w:hAnsi="Times New Roman" w:cs="Times New Roman"/>
          <w:sz w:val="28"/>
          <w:szCs w:val="28"/>
        </w:rPr>
        <w:t>Выборочный налоговый контроль предусматривает проверку части первичных документов в каждом месяце проверяемого периода или за несколько месяцев.</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Однако если выборочной проверкой устанавливаются серьезные нарушения налогового законодательства или злоупотребления, то проверяющим предписывается на данном участке деятельности предприятия провести сплошную проверку.</w:t>
      </w:r>
    </w:p>
    <w:p w:rsidR="00D60FBB" w:rsidRPr="00C4205B" w:rsidRDefault="006B43F7"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5</w:t>
      </w:r>
      <w:r w:rsidR="00D60FBB" w:rsidRPr="00C4205B">
        <w:rPr>
          <w:rFonts w:ascii="Times New Roman" w:hAnsi="Times New Roman" w:cs="Times New Roman"/>
          <w:sz w:val="28"/>
          <w:szCs w:val="28"/>
        </w:rPr>
        <w:t>. Также налоговый контроль подразделяется на камеральный и выездной: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Камеральными именуются проверки, проводимые по мес</w:t>
      </w:r>
      <w:r w:rsidR="00C91A07" w:rsidRPr="00C4205B">
        <w:rPr>
          <w:rFonts w:ascii="Times New Roman" w:hAnsi="Times New Roman" w:cs="Times New Roman"/>
          <w:sz w:val="28"/>
          <w:szCs w:val="28"/>
        </w:rPr>
        <w:t xml:space="preserve">ту нахождения налогового органа. </w:t>
      </w:r>
      <w:r w:rsidRPr="00C4205B">
        <w:rPr>
          <w:rFonts w:ascii="Times New Roman" w:hAnsi="Times New Roman" w:cs="Times New Roman"/>
          <w:sz w:val="28"/>
          <w:szCs w:val="28"/>
        </w:rPr>
        <w:t>Выездными – проверки с выездом к месту нахождения налогоплательщика.</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больше информации о финансово-хозяйственной деятельности налогоплательщика. Проверки непосредственно на предприятиях способствуют повышению уровня организации бухгалтерского учета и платежной дисциплины плательщиков налогов. Однако такой контроль не может быть преобладающим, поскольку сравнительно небольшой аппарат работников налоговых органов не в состоянии одновременно проверить значительное число состоящих на учете налогоплательщиков. Преимущество же камерального контроля в том, что он позволяет с наименьшими затратами времени и усилий налогового органа проверить большое число налогоплательщиков на основе представленных ими налоговых деклараций и других документов.</w:t>
      </w:r>
    </w:p>
    <w:p w:rsidR="00D60FBB" w:rsidRPr="00C4205B" w:rsidRDefault="00FD3187"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6</w:t>
      </w:r>
      <w:r w:rsidR="00D60FBB" w:rsidRPr="00C4205B">
        <w:rPr>
          <w:rFonts w:ascii="Times New Roman" w:hAnsi="Times New Roman" w:cs="Times New Roman"/>
          <w:sz w:val="28"/>
          <w:szCs w:val="28"/>
        </w:rPr>
        <w:t>. Принимая во внимание источники данных, предлагается классифицировать налоговый контроль на документальный и фактический: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Документальный контроль основан на изучении данных о проверяемом объекте, содержащихся в первичных документах.</w:t>
      </w:r>
      <w:r w:rsidR="00C91A07" w:rsidRPr="00C4205B">
        <w:rPr>
          <w:rFonts w:ascii="Times New Roman" w:hAnsi="Times New Roman" w:cs="Times New Roman"/>
          <w:sz w:val="28"/>
          <w:szCs w:val="28"/>
        </w:rPr>
        <w:t xml:space="preserve"> </w:t>
      </w:r>
      <w:r w:rsidRPr="00C4205B">
        <w:rPr>
          <w:rFonts w:ascii="Times New Roman" w:hAnsi="Times New Roman" w:cs="Times New Roman"/>
          <w:sz w:val="28"/>
          <w:szCs w:val="28"/>
        </w:rPr>
        <w:t>При помощи фактического контроля достигается всестороннее исследование деятельности предприятия и полноценности первичных документов.</w:t>
      </w:r>
    </w:p>
    <w:p w:rsidR="00C10996"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Изучение действующего законодательства позволяет констатировать, что налоговые органы теперь наделены полномочиями по осуществлению налогового контроля с использованием различных методов. Видимо, поэтому налоговые органы, прежде осуществлявшие преимущественно документальный контроль, последнее время все чаще прибегают к контролю фактическому.</w:t>
      </w:r>
    </w:p>
    <w:p w:rsidR="00D60FBB" w:rsidRPr="00C4205B" w:rsidRDefault="00D246F0"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7</w:t>
      </w:r>
      <w:r w:rsidR="00D60FBB" w:rsidRPr="00C4205B">
        <w:rPr>
          <w:rFonts w:ascii="Times New Roman" w:hAnsi="Times New Roman" w:cs="Times New Roman"/>
          <w:sz w:val="28"/>
          <w:szCs w:val="28"/>
        </w:rPr>
        <w:t>. В зависимости от субъектов налогового контроля его можно подразделить на:</w:t>
      </w:r>
    </w:p>
    <w:p w:rsidR="00D60FBB" w:rsidRPr="00C4205B" w:rsidRDefault="00D60FBB" w:rsidP="00C4205B">
      <w:pPr>
        <w:pStyle w:val="ConsNormal"/>
        <w:widowControl/>
        <w:numPr>
          <w:ilvl w:val="0"/>
          <w:numId w:val="13"/>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контроль налоговых органов,</w:t>
      </w:r>
    </w:p>
    <w:p w:rsidR="00D60FBB" w:rsidRPr="00C4205B" w:rsidRDefault="00D60FBB" w:rsidP="00C4205B">
      <w:pPr>
        <w:pStyle w:val="ConsNormal"/>
        <w:widowControl/>
        <w:numPr>
          <w:ilvl w:val="0"/>
          <w:numId w:val="13"/>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контроль таможенных органов,</w:t>
      </w:r>
    </w:p>
    <w:p w:rsidR="00D60FBB" w:rsidRPr="00C4205B" w:rsidRDefault="00D60FBB" w:rsidP="00C4205B">
      <w:pPr>
        <w:pStyle w:val="ConsNormal"/>
        <w:widowControl/>
        <w:numPr>
          <w:ilvl w:val="0"/>
          <w:numId w:val="13"/>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контроль органов государственных внебюджетных фондов,</w:t>
      </w:r>
    </w:p>
    <w:p w:rsidR="00D60FBB" w:rsidRPr="00C4205B" w:rsidRDefault="00D60FBB" w:rsidP="00C4205B">
      <w:pPr>
        <w:pStyle w:val="ConsNormal"/>
        <w:widowControl/>
        <w:numPr>
          <w:ilvl w:val="0"/>
          <w:numId w:val="13"/>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контроль финансовых органов,</w:t>
      </w:r>
    </w:p>
    <w:p w:rsidR="00D60FBB" w:rsidRPr="00C4205B" w:rsidRDefault="00D60FBB" w:rsidP="00C4205B">
      <w:pPr>
        <w:pStyle w:val="ConsNormal"/>
        <w:widowControl/>
        <w:numPr>
          <w:ilvl w:val="0"/>
          <w:numId w:val="13"/>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контроль иных контролирующих и правоохранительных органов.</w:t>
      </w:r>
    </w:p>
    <w:p w:rsidR="00D60FBB" w:rsidRPr="00C4205B" w:rsidRDefault="00D246F0"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8</w:t>
      </w:r>
      <w:r w:rsidR="00C10996" w:rsidRPr="00C4205B">
        <w:rPr>
          <w:rFonts w:ascii="Times New Roman" w:hAnsi="Times New Roman" w:cs="Times New Roman"/>
          <w:sz w:val="28"/>
          <w:szCs w:val="28"/>
        </w:rPr>
        <w:t xml:space="preserve">. </w:t>
      </w:r>
      <w:r w:rsidR="00D60FBB" w:rsidRPr="00C4205B">
        <w:rPr>
          <w:rFonts w:ascii="Times New Roman" w:hAnsi="Times New Roman" w:cs="Times New Roman"/>
          <w:sz w:val="28"/>
          <w:szCs w:val="28"/>
        </w:rPr>
        <w:t>Налоговый контроль подразделяется также на обязательный и необязательны</w:t>
      </w:r>
      <w:r w:rsidR="00C10996" w:rsidRPr="00C4205B">
        <w:rPr>
          <w:rFonts w:ascii="Times New Roman" w:hAnsi="Times New Roman" w:cs="Times New Roman"/>
          <w:sz w:val="28"/>
          <w:szCs w:val="28"/>
        </w:rPr>
        <w:t xml:space="preserve">й (инициативный). </w:t>
      </w:r>
      <w:r w:rsidR="00D60FBB" w:rsidRPr="00C4205B">
        <w:rPr>
          <w:rFonts w:ascii="Times New Roman" w:hAnsi="Times New Roman" w:cs="Times New Roman"/>
          <w:sz w:val="28"/>
          <w:szCs w:val="28"/>
        </w:rPr>
        <w:t>По общему правилу налоговый контроль не является обязательным, т.е. налоговые органы вправе не проверять налогоплательщика сколько угодно долго. Тем не менее, в отдельных случаях он неизбежен. Так, налоговый инспектор обязан осуществить проверку наличия у индивидуального предпринимателя декларации за отчетный период и подтверждения уплаты налога при снятии его с налогового учета в случае прекращения деятельности. При снятии с учета организации в связи с ее ликвидацией, закрытием филиала (представительства) или прекращением права собственности на недвижимость структурные подразделения налоговой инспекции, осуществляющие контроль за правильностью исчисления, полнотой и своевременностью перечисления налогов в бюджет, в обязательном порядке проводят камеральную и выездную налоговые проверки.</w:t>
      </w:r>
    </w:p>
    <w:p w:rsidR="00D75663" w:rsidRPr="00C4205B" w:rsidRDefault="00D246F0"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9</w:t>
      </w:r>
      <w:r w:rsidR="00C10996" w:rsidRPr="00C4205B">
        <w:rPr>
          <w:rFonts w:ascii="Times New Roman" w:hAnsi="Times New Roman" w:cs="Times New Roman"/>
          <w:sz w:val="28"/>
          <w:szCs w:val="28"/>
        </w:rPr>
        <w:t xml:space="preserve">. </w:t>
      </w:r>
      <w:r w:rsidR="00D60FBB" w:rsidRPr="00C4205B">
        <w:rPr>
          <w:rFonts w:ascii="Times New Roman" w:hAnsi="Times New Roman" w:cs="Times New Roman"/>
          <w:sz w:val="28"/>
          <w:szCs w:val="28"/>
        </w:rPr>
        <w:t>По периодичности проведения налогового контроля различаются первоначальный и повторный.</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Первоначальными следует признать контрольные мероприятия, проводимые в отношении какого-либо на</w:t>
      </w:r>
      <w:r w:rsidR="00D75663" w:rsidRPr="00C4205B">
        <w:rPr>
          <w:rFonts w:ascii="Times New Roman" w:hAnsi="Times New Roman" w:cs="Times New Roman"/>
          <w:sz w:val="28"/>
          <w:szCs w:val="28"/>
        </w:rPr>
        <w:t>логоплательщика впервые за год.</w:t>
      </w:r>
      <w:r w:rsidR="00192BF9" w:rsidRPr="00C4205B">
        <w:rPr>
          <w:rFonts w:ascii="Times New Roman" w:hAnsi="Times New Roman" w:cs="Times New Roman"/>
          <w:sz w:val="28"/>
          <w:szCs w:val="28"/>
        </w:rPr>
        <w:t xml:space="preserve"> </w:t>
      </w:r>
      <w:r w:rsidRPr="00C4205B">
        <w:rPr>
          <w:rFonts w:ascii="Times New Roman" w:hAnsi="Times New Roman" w:cs="Times New Roman"/>
          <w:sz w:val="28"/>
          <w:szCs w:val="28"/>
        </w:rPr>
        <w:t>Повторность же возникает в том случае, когда в течение календарного года осуществляется две и более выездные налоговые проверки по одним и тем же налогам, подлежащим уплате или уплаченным налогоплательщиком за один и тот же период. Согласно ст. 87 НК РФ проведение налоговыми органами повторных выездных налоговых проверок запрещается, за исключением случаев, когда такая проверка проводится в связи с реорганизацией или ликвидацией организации-налогоплательщика или вышестоящим налоговым органом в порядке контроля за деятельностью налогового органа, проводившего проверку.</w:t>
      </w:r>
    </w:p>
    <w:p w:rsidR="00C91A07" w:rsidRPr="00C4205B" w:rsidRDefault="00D246F0"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10</w:t>
      </w:r>
      <w:r w:rsidR="00C10996" w:rsidRPr="00C4205B">
        <w:rPr>
          <w:rFonts w:ascii="Times New Roman" w:hAnsi="Times New Roman" w:cs="Times New Roman"/>
          <w:sz w:val="28"/>
          <w:szCs w:val="28"/>
        </w:rPr>
        <w:t xml:space="preserve">. </w:t>
      </w:r>
      <w:r w:rsidR="00D60FBB" w:rsidRPr="00C4205B">
        <w:rPr>
          <w:rFonts w:ascii="Times New Roman" w:hAnsi="Times New Roman" w:cs="Times New Roman"/>
          <w:sz w:val="28"/>
          <w:szCs w:val="28"/>
        </w:rPr>
        <w:t>Наконец, отдельные специалисты стали выделять такой вид, как внутренний налоговый контроль, осуществляемый руководителем или налоговым экспертом организации-налогоплательщика. В качестве его целей определяются: аккуратное ведение финансовых документов; своевременное и правильное заполнение всех регистров налоговой отчетности, деклараций и промежуточных расчетов налоговых платежей, книг покупок-продаж для расчетов налога на добавленную стоимость, справок по авансовым платежам налога на прибыль и т.п.; защищенность активов предприятия; обеспечение достоверности бухгалтерского учета.</w:t>
      </w:r>
    </w:p>
    <w:p w:rsidR="00D246F0" w:rsidRPr="00C4205B" w:rsidRDefault="00D246F0" w:rsidP="00C4205B">
      <w:pPr>
        <w:pStyle w:val="05"/>
        <w:spacing w:before="0"/>
        <w:ind w:firstLine="709"/>
        <w:rPr>
          <w:i w:val="0"/>
        </w:rPr>
      </w:pPr>
      <w:r w:rsidRPr="00C4205B">
        <w:rPr>
          <w:i w:val="0"/>
        </w:rPr>
        <w:t>Методы налогового контроля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Под методом налогового контроля понимаются специфические способы и приемы, которые, в свою очередь, различаются в зависимости от того, является ли налоговый контроль документальным или фактическим.</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Что касается метода налогового контроля, то он включает:</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1. Применительно к документальному налоговому контролю выделяются следующие приемы:</w:t>
      </w:r>
    </w:p>
    <w:p w:rsidR="00D60FBB" w:rsidRPr="00C4205B" w:rsidRDefault="00D60FBB" w:rsidP="00C4205B">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формальная, логическая и арифметическая проверка документов;</w:t>
      </w:r>
    </w:p>
    <w:p w:rsidR="00D60FBB" w:rsidRPr="00C4205B" w:rsidRDefault="00D60FBB" w:rsidP="00C4205B">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юридическая оценка хозяйственных операций, отраженных в документах;</w:t>
      </w:r>
    </w:p>
    <w:p w:rsidR="00D60FBB" w:rsidRPr="00C4205B" w:rsidRDefault="00D60FBB" w:rsidP="00C4205B">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встречная проверка;</w:t>
      </w:r>
    </w:p>
    <w:p w:rsidR="00D60FBB" w:rsidRPr="00C4205B" w:rsidRDefault="00D60FBB" w:rsidP="00C4205B">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оценка правильности отражения данных первичного учета в бухгалтерских проводках;</w:t>
      </w:r>
    </w:p>
    <w:p w:rsidR="00D60FBB" w:rsidRPr="00C4205B" w:rsidRDefault="00D60FBB" w:rsidP="00C4205B">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экономический анализ.</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2. Фактический налоговый контроль предусматривает использование таких способов, как</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учет налогоплательщиков,</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исследование документов,</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получение объяснений (допрос свидетелей),</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осмотр помещений (территорий) и предметов,</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инвентаризация,</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сопоставление данных о расходах физических лиц и их доходах,</w:t>
      </w:r>
    </w:p>
    <w:p w:rsidR="00D60FBB" w:rsidRPr="00C4205B" w:rsidRDefault="00D60FBB" w:rsidP="00C4205B">
      <w:pPr>
        <w:pStyle w:val="ConsNormal"/>
        <w:widowControl/>
        <w:numPr>
          <w:ilvl w:val="0"/>
          <w:numId w:val="11"/>
        </w:numPr>
        <w:tabs>
          <w:tab w:val="clear" w:pos="1260"/>
        </w:tabs>
        <w:spacing w:line="360" w:lineRule="auto"/>
        <w:ind w:left="0" w:right="0" w:firstLine="709"/>
        <w:jc w:val="both"/>
        <w:rPr>
          <w:rFonts w:ascii="Times New Roman" w:hAnsi="Times New Roman" w:cs="Times New Roman"/>
          <w:sz w:val="28"/>
          <w:szCs w:val="28"/>
        </w:rPr>
      </w:pPr>
      <w:r w:rsidRPr="00C4205B">
        <w:rPr>
          <w:rFonts w:ascii="Times New Roman" w:hAnsi="Times New Roman" w:cs="Times New Roman"/>
          <w:sz w:val="28"/>
          <w:szCs w:val="28"/>
        </w:rPr>
        <w:t>экспертиза и экстраполяция.</w:t>
      </w:r>
    </w:p>
    <w:p w:rsidR="00D60FBB" w:rsidRPr="00C4205B" w:rsidRDefault="00D60FBB" w:rsidP="00C4205B">
      <w:pPr>
        <w:pStyle w:val="ConsNormal"/>
        <w:widowControl/>
        <w:spacing w:line="360" w:lineRule="auto"/>
        <w:ind w:right="0" w:firstLine="709"/>
        <w:jc w:val="both"/>
        <w:rPr>
          <w:rFonts w:ascii="Times New Roman" w:hAnsi="Times New Roman" w:cs="Times New Roman"/>
          <w:sz w:val="28"/>
          <w:szCs w:val="28"/>
        </w:rPr>
      </w:pPr>
      <w:r w:rsidRPr="00C4205B">
        <w:rPr>
          <w:rFonts w:ascii="Times New Roman" w:hAnsi="Times New Roman" w:cs="Times New Roman"/>
          <w:sz w:val="28"/>
          <w:szCs w:val="28"/>
        </w:rPr>
        <w:t>Последняя основывается на праве налоговых органов определять суммы налогов, подлежащие внесению налогоплательщиками в бюджет (государственные внебюджетные фонды), расчетным путем на основании имеющейся у них информации о налогоплательщике, а также данных об иных аналогичных налогоплательщиках.</w:t>
      </w:r>
    </w:p>
    <w:p w:rsidR="00965B59" w:rsidRPr="00C4205B" w:rsidRDefault="00D60FBB" w:rsidP="00C4205B">
      <w:pPr>
        <w:pStyle w:val="03"/>
        <w:rPr>
          <w:rFonts w:cs="Times New Roman"/>
        </w:rPr>
      </w:pPr>
      <w:r w:rsidRPr="00C4205B">
        <w:rPr>
          <w:rFonts w:cs="Times New Roman"/>
        </w:rPr>
        <w:t>Во многом эффективность налогового контроля зависит от правильного выбора форм, методов, способов (приемов) и видов налогового контроля. Оптимальные их сочетания, которые позволяют с наименьшими усилиями достигать наилучших результатов при осуществлении налогового контроля, как правило, находят свое закрепление в соответствующих методиках. Некоторые из них облекаются в форму ведомственных нормативных правовых актов, методических рекомендаций (указаний). В своей совокупности они и составляют методическую основу налогового контроля. В этой связи следует отметить, что успех контрольной деятельности в сфере налогообложения во многом зависит от качества методик, рекомендуемых для использования должностными лицами налоговых органов.</w:t>
      </w:r>
    </w:p>
    <w:p w:rsidR="00C4205B" w:rsidRDefault="00C4205B" w:rsidP="00C4205B">
      <w:pPr>
        <w:pStyle w:val="01"/>
        <w:spacing w:after="0"/>
        <w:ind w:firstLine="709"/>
        <w:jc w:val="both"/>
        <w:rPr>
          <w:rFonts w:ascii="Times New Roman" w:hAnsi="Times New Roman" w:cs="Times New Roman"/>
          <w:smallCaps w:val="0"/>
          <w:sz w:val="28"/>
          <w:szCs w:val="28"/>
        </w:rPr>
      </w:pPr>
    </w:p>
    <w:p w:rsidR="00BA174B" w:rsidRPr="00C4205B" w:rsidRDefault="00C4205B" w:rsidP="00C4205B">
      <w:pPr>
        <w:pStyle w:val="01"/>
        <w:spacing w:after="0"/>
        <w:ind w:firstLine="709"/>
        <w:rPr>
          <w:rFonts w:ascii="Times New Roman" w:hAnsi="Times New Roman" w:cs="Times New Roman"/>
          <w:smallCaps w:val="0"/>
          <w:sz w:val="28"/>
          <w:szCs w:val="28"/>
        </w:rPr>
      </w:pPr>
      <w:r>
        <w:rPr>
          <w:rFonts w:ascii="Times New Roman" w:hAnsi="Times New Roman" w:cs="Times New Roman"/>
          <w:smallCaps w:val="0"/>
          <w:sz w:val="28"/>
          <w:szCs w:val="28"/>
        </w:rPr>
        <w:br w:type="page"/>
      </w:r>
      <w:r w:rsidR="00BA174B" w:rsidRPr="00C4205B">
        <w:rPr>
          <w:rFonts w:ascii="Times New Roman" w:hAnsi="Times New Roman" w:cs="Times New Roman"/>
          <w:smallCaps w:val="0"/>
          <w:sz w:val="28"/>
          <w:szCs w:val="28"/>
        </w:rPr>
        <w:t>1.2 Налоговая проверка как основная форма налогового контроля</w:t>
      </w:r>
    </w:p>
    <w:p w:rsidR="00C4205B" w:rsidRDefault="00C4205B" w:rsidP="00C4205B">
      <w:pPr>
        <w:pStyle w:val="03"/>
        <w:rPr>
          <w:rFonts w:cs="Times New Roman"/>
        </w:rPr>
      </w:pPr>
    </w:p>
    <w:p w:rsidR="00BA174B" w:rsidRPr="00C4205B" w:rsidRDefault="00BA174B" w:rsidP="00C4205B">
      <w:pPr>
        <w:pStyle w:val="03"/>
        <w:rPr>
          <w:rFonts w:cs="Times New Roman"/>
        </w:rPr>
      </w:pPr>
      <w:r w:rsidRPr="00C4205B">
        <w:rPr>
          <w:rFonts w:cs="Times New Roman"/>
        </w:rPr>
        <w:t>Одной из наиболее распространенных форм налогового контроля является проведение налоговых проверок.</w:t>
      </w:r>
    </w:p>
    <w:p w:rsidR="00BA174B" w:rsidRPr="00C4205B" w:rsidRDefault="00BA174B" w:rsidP="00C4205B">
      <w:pPr>
        <w:pStyle w:val="03"/>
        <w:rPr>
          <w:rFonts w:cs="Times New Roman"/>
        </w:rPr>
      </w:pPr>
      <w:r w:rsidRPr="00C4205B">
        <w:rPr>
          <w:rFonts w:cs="Times New Roman"/>
        </w:rPr>
        <w:t>В зависимости от места проведения налоговой проверки различают камеральные (проводится в помещении налогового органа) и выездные (проводится на территории налогоплательщика) налоговые проверки.</w:t>
      </w:r>
    </w:p>
    <w:p w:rsidR="00BA174B" w:rsidRPr="00C4205B" w:rsidRDefault="00BA174B" w:rsidP="00C4205B">
      <w:pPr>
        <w:pStyle w:val="03"/>
        <w:rPr>
          <w:rFonts w:cs="Times New Roman"/>
        </w:rPr>
      </w:pPr>
      <w:r w:rsidRPr="00C4205B">
        <w:rPr>
          <w:rFonts w:cs="Times New Roman"/>
        </w:rPr>
        <w:t>Особо следует сказать о существовании встречных и контрольных налоговых проверок. При первой контрольные мероприятия проводятся сразу в отношении двух и более организаций, имеющих договорные отношения (контрагентов). Вторые осуществляются в целях контроля за деятельностью подчиненных налоговых органов вышестоящими должностными лицами.</w:t>
      </w:r>
    </w:p>
    <w:p w:rsidR="00BA174B" w:rsidRPr="00C4205B" w:rsidRDefault="00BA174B" w:rsidP="00C4205B">
      <w:pPr>
        <w:pStyle w:val="03"/>
        <w:rPr>
          <w:rFonts w:cs="Times New Roman"/>
        </w:rPr>
      </w:pPr>
      <w:r w:rsidRPr="00C4205B">
        <w:rPr>
          <w:rFonts w:cs="Times New Roman"/>
        </w:rPr>
        <w:t>Основные правила проведения налоговой проверки:</w:t>
      </w:r>
    </w:p>
    <w:p w:rsidR="00BA174B" w:rsidRPr="00C4205B" w:rsidRDefault="00BA174B" w:rsidP="00C4205B">
      <w:pPr>
        <w:pStyle w:val="03"/>
        <w:rPr>
          <w:rFonts w:cs="Times New Roman"/>
        </w:rPr>
      </w:pPr>
      <w:r w:rsidRPr="00C4205B">
        <w:rPr>
          <w:rFonts w:cs="Times New Roman"/>
        </w:rPr>
        <w:t>1)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BA174B" w:rsidRPr="00C4205B" w:rsidRDefault="00BA174B" w:rsidP="00C4205B">
      <w:pPr>
        <w:pStyle w:val="03"/>
        <w:rPr>
          <w:rFonts w:cs="Times New Roman"/>
        </w:rPr>
      </w:pPr>
      <w:r w:rsidRPr="00C4205B">
        <w:rPr>
          <w:rFonts w:cs="Times New Roman"/>
        </w:rPr>
        <w:t>2)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Исключение составляют случаи, когда такая проверка проводится в связи с реорганизац</w:t>
      </w:r>
      <w:r w:rsidR="006F4923" w:rsidRPr="00C4205B">
        <w:rPr>
          <w:rFonts w:cs="Times New Roman"/>
        </w:rPr>
        <w:t>ией или ликвидацией организации-</w:t>
      </w:r>
      <w:r w:rsidRPr="00C4205B">
        <w:rPr>
          <w:rFonts w:cs="Times New Roman"/>
        </w:rPr>
        <w:t>налогоплательщика или вышестоящим налоговым органом при проведении контрольной проверки.</w:t>
      </w:r>
    </w:p>
    <w:p w:rsidR="006F4923" w:rsidRPr="00C4205B" w:rsidRDefault="006F4923" w:rsidP="00C4205B">
      <w:pPr>
        <w:pStyle w:val="05"/>
        <w:spacing w:before="0"/>
        <w:ind w:firstLine="709"/>
        <w:rPr>
          <w:i w:val="0"/>
        </w:rPr>
      </w:pPr>
      <w:r w:rsidRPr="00C4205B">
        <w:rPr>
          <w:i w:val="0"/>
        </w:rPr>
        <w:t>Камеральная налоговая проверка</w:t>
      </w:r>
    </w:p>
    <w:p w:rsidR="00BA174B" w:rsidRPr="00C4205B" w:rsidRDefault="00BA174B" w:rsidP="00C4205B">
      <w:pPr>
        <w:pStyle w:val="03"/>
        <w:rPr>
          <w:rFonts w:cs="Times New Roman"/>
        </w:rPr>
      </w:pPr>
      <w:r w:rsidRPr="00C4205B">
        <w:rPr>
          <w:rFonts w:cs="Times New Roman"/>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BA174B" w:rsidRPr="00C4205B" w:rsidRDefault="00BA174B" w:rsidP="00C4205B">
      <w:pPr>
        <w:pStyle w:val="03"/>
        <w:rPr>
          <w:rFonts w:cs="Times New Roman"/>
        </w:rPr>
      </w:pPr>
      <w:r w:rsidRPr="00C4205B">
        <w:rPr>
          <w:rFonts w:cs="Times New Roman"/>
        </w:rPr>
        <w:t>Для проведения камеральной налоговой проверки какого-либо специального разрешения (постановления) не требуется. Она проводится уполномоченными должностными лицами налогового органа в соответствии с их служебными обязанностями.</w:t>
      </w:r>
    </w:p>
    <w:p w:rsidR="00BA174B" w:rsidRPr="00C4205B" w:rsidRDefault="00BA174B" w:rsidP="00C4205B">
      <w:pPr>
        <w:pStyle w:val="03"/>
        <w:rPr>
          <w:rFonts w:cs="Times New Roman"/>
        </w:rPr>
      </w:pPr>
      <w:r w:rsidRPr="00C4205B">
        <w:rPr>
          <w:rFonts w:cs="Times New Roman"/>
        </w:rPr>
        <w:t>Срок камеральной налоговой проверки ограничивается тремя месяцами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BA174B" w:rsidRPr="00C4205B" w:rsidRDefault="00BA174B" w:rsidP="00C4205B">
      <w:pPr>
        <w:pStyle w:val="03"/>
        <w:rPr>
          <w:rFonts w:cs="Times New Roman"/>
        </w:rPr>
      </w:pPr>
      <w:r w:rsidRPr="00C4205B">
        <w:rPr>
          <w:rFonts w:cs="Times New Roman"/>
        </w:rPr>
        <w:t>Если камеральной проверкой выявлены ошибки в заполнении документов или противоречия между сведениями, содержащимися в представленных документах, об этом сообщается налогоплательщику с требованием внести соответствующие исправления в установленный срок.</w:t>
      </w:r>
    </w:p>
    <w:p w:rsidR="00BA174B" w:rsidRPr="00C4205B" w:rsidRDefault="00BA174B" w:rsidP="00C4205B">
      <w:pPr>
        <w:pStyle w:val="03"/>
        <w:rPr>
          <w:rFonts w:cs="Times New Roman"/>
        </w:rPr>
      </w:pPr>
      <w:r w:rsidRPr="00C4205B">
        <w:rPr>
          <w:rFonts w:cs="Times New Roman"/>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BA174B" w:rsidRPr="00C4205B" w:rsidRDefault="00BA174B" w:rsidP="00C4205B">
      <w:pPr>
        <w:pStyle w:val="03"/>
        <w:rPr>
          <w:rFonts w:cs="Times New Roman"/>
        </w:rPr>
      </w:pPr>
      <w:r w:rsidRPr="00C4205B">
        <w:rPr>
          <w:rFonts w:cs="Times New Roman"/>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6F4923" w:rsidRPr="00C4205B" w:rsidRDefault="006F4923" w:rsidP="00C4205B">
      <w:pPr>
        <w:pStyle w:val="05"/>
        <w:spacing w:before="0"/>
        <w:ind w:firstLine="709"/>
        <w:rPr>
          <w:bCs/>
          <w:i w:val="0"/>
          <w:iCs/>
        </w:rPr>
      </w:pPr>
      <w:r w:rsidRPr="00C4205B">
        <w:rPr>
          <w:bCs/>
          <w:i w:val="0"/>
          <w:iCs/>
        </w:rPr>
        <w:t>Выездная налоговая проверка</w:t>
      </w:r>
    </w:p>
    <w:p w:rsidR="00BA174B" w:rsidRPr="00C4205B" w:rsidRDefault="00BA174B" w:rsidP="00C4205B">
      <w:pPr>
        <w:pStyle w:val="03"/>
        <w:rPr>
          <w:rFonts w:cs="Times New Roman"/>
        </w:rPr>
      </w:pPr>
      <w:r w:rsidRPr="00C4205B">
        <w:rPr>
          <w:rFonts w:cs="Times New Roman"/>
        </w:rPr>
        <w:t>Основным документом, санкционирующим проведение выездной налоговой проверки, является решение руководителя (его заместителя) налогового органа о ее проведении.</w:t>
      </w:r>
    </w:p>
    <w:p w:rsidR="00BA174B" w:rsidRPr="00C4205B" w:rsidRDefault="00BA174B" w:rsidP="00C4205B">
      <w:pPr>
        <w:pStyle w:val="03"/>
        <w:rPr>
          <w:rFonts w:cs="Times New Roman"/>
        </w:rPr>
      </w:pPr>
      <w:r w:rsidRPr="00C4205B">
        <w:rPr>
          <w:rFonts w:cs="Times New Roman"/>
        </w:rPr>
        <w:t>Выездная налоговая проверка в отношении одного налогоплательщика (плательщика сбора, налогового агента) может проводиться по одному (например, НДС) или нескольким (например, НДС и акцизам) налогам.</w:t>
      </w:r>
    </w:p>
    <w:p w:rsidR="00BA174B" w:rsidRPr="00C4205B" w:rsidRDefault="00BA174B" w:rsidP="00C4205B">
      <w:pPr>
        <w:pStyle w:val="03"/>
        <w:rPr>
          <w:rFonts w:cs="Times New Roman"/>
        </w:rPr>
      </w:pPr>
      <w:r w:rsidRPr="00C4205B">
        <w:rPr>
          <w:rFonts w:cs="Times New Roman"/>
        </w:rPr>
        <w:t>В течение одного календарного года налоговый орган не вправе проводить две и более выездные налоговые проверки по одним и тем же налогам за один и тот же период.</w:t>
      </w:r>
    </w:p>
    <w:p w:rsidR="00BA174B" w:rsidRPr="00C4205B" w:rsidRDefault="00BA174B" w:rsidP="00C4205B">
      <w:pPr>
        <w:pStyle w:val="03"/>
        <w:rPr>
          <w:rFonts w:cs="Times New Roman"/>
        </w:rPr>
      </w:pPr>
      <w:r w:rsidRPr="00C4205B">
        <w:rPr>
          <w:rFonts w:cs="Times New Roman"/>
        </w:rPr>
        <w:t>Срок проведения выездной налоговой проверки ограничен двумя месяцами. Лишь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w:t>
      </w:r>
    </w:p>
    <w:p w:rsidR="00BA174B" w:rsidRPr="00C4205B" w:rsidRDefault="00BA174B" w:rsidP="00C4205B">
      <w:pPr>
        <w:pStyle w:val="03"/>
        <w:rPr>
          <w:rFonts w:cs="Times New Roman"/>
        </w:rPr>
      </w:pPr>
      <w:r w:rsidRPr="00C4205B">
        <w:rPr>
          <w:rFonts w:cs="Times New Roman"/>
        </w:rPr>
        <w:t>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в соответствии со ст. 93 НК РФ и представлением им запрашиваемых при проведении проверки документов.</w:t>
      </w:r>
    </w:p>
    <w:p w:rsidR="00BA174B" w:rsidRPr="00C4205B" w:rsidRDefault="00BA174B" w:rsidP="00C4205B">
      <w:pPr>
        <w:pStyle w:val="03"/>
        <w:rPr>
          <w:rFonts w:cs="Times New Roman"/>
        </w:rPr>
      </w:pPr>
      <w:r w:rsidRPr="00C4205B">
        <w:rPr>
          <w:rFonts w:cs="Times New Roman"/>
        </w:rPr>
        <w:t>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w:t>
      </w:r>
    </w:p>
    <w:p w:rsidR="00BA174B" w:rsidRPr="00C4205B" w:rsidRDefault="00BA174B" w:rsidP="00C4205B">
      <w:pPr>
        <w:pStyle w:val="03"/>
        <w:rPr>
          <w:rFonts w:cs="Times New Roman"/>
        </w:rPr>
      </w:pPr>
      <w:r w:rsidRPr="00C4205B">
        <w:rPr>
          <w:rFonts w:cs="Times New Roman"/>
        </w:rPr>
        <w:t>Выездная налоговая проверка, осуществляемая в связи с реорганизацией или ликвидацией организации-налогоп</w:t>
      </w:r>
      <w:r w:rsidR="00B81AFF" w:rsidRPr="00C4205B">
        <w:rPr>
          <w:rFonts w:cs="Times New Roman"/>
        </w:rPr>
        <w:t xml:space="preserve">лательщика, плательщика сбора – </w:t>
      </w:r>
      <w:r w:rsidRPr="00C4205B">
        <w:rPr>
          <w:rFonts w:cs="Times New Roman"/>
        </w:rPr>
        <w:t>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C4205B" w:rsidRDefault="00C4205B" w:rsidP="00C4205B">
      <w:pPr>
        <w:pStyle w:val="01"/>
        <w:spacing w:after="0"/>
        <w:ind w:firstLine="709"/>
        <w:jc w:val="both"/>
        <w:rPr>
          <w:rFonts w:ascii="Times New Roman" w:hAnsi="Times New Roman" w:cs="Times New Roman"/>
          <w:bCs/>
          <w:smallCaps w:val="0"/>
          <w:sz w:val="28"/>
          <w:szCs w:val="28"/>
        </w:rPr>
      </w:pPr>
    </w:p>
    <w:p w:rsidR="00556ED1" w:rsidRPr="00C4205B" w:rsidRDefault="00556ED1" w:rsidP="00C4205B">
      <w:pPr>
        <w:pStyle w:val="01"/>
        <w:spacing w:after="0"/>
        <w:ind w:firstLine="709"/>
        <w:rPr>
          <w:rFonts w:ascii="Times New Roman" w:hAnsi="Times New Roman" w:cs="Times New Roman"/>
          <w:bCs/>
          <w:smallCaps w:val="0"/>
          <w:sz w:val="28"/>
          <w:szCs w:val="28"/>
        </w:rPr>
      </w:pPr>
      <w:r w:rsidRPr="00C4205B">
        <w:rPr>
          <w:rFonts w:ascii="Times New Roman" w:hAnsi="Times New Roman" w:cs="Times New Roman"/>
          <w:bCs/>
          <w:smallCaps w:val="0"/>
          <w:sz w:val="28"/>
          <w:szCs w:val="28"/>
        </w:rPr>
        <w:t>1.3. Организация налоговых проверок</w:t>
      </w:r>
    </w:p>
    <w:p w:rsidR="00C4205B" w:rsidRDefault="00C4205B" w:rsidP="00C4205B">
      <w:pPr>
        <w:pStyle w:val="05"/>
        <w:spacing w:before="0"/>
        <w:ind w:firstLine="709"/>
        <w:rPr>
          <w:bCs/>
          <w:i w:val="0"/>
          <w:iCs/>
        </w:rPr>
      </w:pPr>
    </w:p>
    <w:p w:rsidR="00556ED1" w:rsidRPr="00C4205B" w:rsidRDefault="00556ED1" w:rsidP="00C4205B">
      <w:pPr>
        <w:pStyle w:val="05"/>
        <w:spacing w:before="0"/>
        <w:ind w:firstLine="709"/>
        <w:rPr>
          <w:bCs/>
          <w:i w:val="0"/>
          <w:iCs/>
        </w:rPr>
      </w:pPr>
      <w:r w:rsidRPr="00C4205B">
        <w:rPr>
          <w:bCs/>
          <w:i w:val="0"/>
          <w:iCs/>
        </w:rPr>
        <w:t>Истребование документов</w:t>
      </w:r>
    </w:p>
    <w:p w:rsidR="00BA174B" w:rsidRPr="00C4205B" w:rsidRDefault="00BA174B" w:rsidP="00C4205B">
      <w:pPr>
        <w:pStyle w:val="03"/>
        <w:rPr>
          <w:rFonts w:cs="Times New Roman"/>
        </w:rPr>
      </w:pPr>
      <w:r w:rsidRPr="00C4205B">
        <w:rPr>
          <w:rFonts w:cs="Times New Roman"/>
        </w:rPr>
        <w:t>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w:t>
      </w:r>
    </w:p>
    <w:p w:rsidR="00BA174B" w:rsidRPr="00C4205B" w:rsidRDefault="00BA174B" w:rsidP="00C4205B">
      <w:pPr>
        <w:pStyle w:val="03"/>
        <w:rPr>
          <w:rFonts w:cs="Times New Roman"/>
        </w:rPr>
      </w:pPr>
      <w:r w:rsidRPr="00C4205B">
        <w:rPr>
          <w:rFonts w:cs="Times New Roman"/>
        </w:rPr>
        <w:t>Лицо, которому адресовано требование о представлении документов, обязано направить или выдать их налоговому органу в пятидневный срок.</w:t>
      </w:r>
    </w:p>
    <w:p w:rsidR="00BA174B" w:rsidRPr="00C4205B" w:rsidRDefault="00BA174B" w:rsidP="00C4205B">
      <w:pPr>
        <w:pStyle w:val="03"/>
        <w:rPr>
          <w:rFonts w:cs="Times New Roman"/>
        </w:rPr>
      </w:pPr>
      <w:r w:rsidRPr="00C4205B">
        <w:rPr>
          <w:rFonts w:cs="Times New Roman"/>
        </w:rPr>
        <w:t>Документы представляются в виде заверенных должным образом копий.</w:t>
      </w:r>
    </w:p>
    <w:p w:rsidR="00BA174B" w:rsidRPr="00C4205B" w:rsidRDefault="00BA174B" w:rsidP="00C4205B">
      <w:pPr>
        <w:pStyle w:val="03"/>
        <w:rPr>
          <w:rFonts w:cs="Times New Roman"/>
        </w:rPr>
      </w:pPr>
      <w:r w:rsidRPr="00C4205B">
        <w:rPr>
          <w:rFonts w:cs="Times New Roman"/>
        </w:rPr>
        <w:t>Отказ налогоплательщика, плательщика сбора или налогового агента от представления запрашиваемых при проведении налоговой проверки документов или непредставление их в установленные сроки признается налоговым правонарушением и влечет ответственность, предусмотренную ст. 126 НК РФ.</w:t>
      </w:r>
    </w:p>
    <w:p w:rsidR="00BA174B" w:rsidRPr="00C4205B" w:rsidRDefault="00BA174B" w:rsidP="00C4205B">
      <w:pPr>
        <w:pStyle w:val="03"/>
        <w:rPr>
          <w:rFonts w:cs="Times New Roman"/>
        </w:rPr>
      </w:pPr>
      <w:r w:rsidRPr="00C4205B">
        <w:rPr>
          <w:rFonts w:cs="Times New Roman"/>
        </w:rPr>
        <w:t>В случае такого отказа должностное лицо налогового органа, проводящее налоговую проверку, производит выемку необходимых документов в порядке, предусмотренном ст. 94 НК РФ.</w:t>
      </w:r>
    </w:p>
    <w:p w:rsidR="00556ED1" w:rsidRPr="00C4205B" w:rsidRDefault="00556ED1" w:rsidP="00C4205B">
      <w:pPr>
        <w:pStyle w:val="05"/>
        <w:spacing w:before="0"/>
        <w:ind w:firstLine="709"/>
        <w:rPr>
          <w:i w:val="0"/>
        </w:rPr>
      </w:pPr>
      <w:r w:rsidRPr="00C4205B">
        <w:rPr>
          <w:i w:val="0"/>
        </w:rPr>
        <w:t>Выемка документов и предметов</w:t>
      </w:r>
    </w:p>
    <w:p w:rsidR="00BA174B" w:rsidRPr="00C4205B" w:rsidRDefault="00BA174B" w:rsidP="00C4205B">
      <w:pPr>
        <w:pStyle w:val="03"/>
        <w:rPr>
          <w:rFonts w:cs="Times New Roman"/>
        </w:rPr>
      </w:pPr>
      <w:r w:rsidRPr="00C4205B">
        <w:rPr>
          <w:rFonts w:cs="Times New Roman"/>
        </w:rPr>
        <w:t>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производится выемка этих документов. Порядок проведения выемки регламентирован ст. 94 НК РФ.</w:t>
      </w:r>
    </w:p>
    <w:p w:rsidR="00BA174B" w:rsidRPr="00C4205B" w:rsidRDefault="00BA174B" w:rsidP="00C4205B">
      <w:pPr>
        <w:pStyle w:val="03"/>
        <w:rPr>
          <w:rFonts w:cs="Times New Roman"/>
        </w:rPr>
      </w:pPr>
      <w:r w:rsidRPr="00C4205B">
        <w:rPr>
          <w:rFonts w:cs="Times New Roman"/>
        </w:rPr>
        <w:t>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r w:rsidR="00556ED1" w:rsidRPr="00C4205B">
        <w:rPr>
          <w:rFonts w:cs="Times New Roman"/>
        </w:rPr>
        <w:t xml:space="preserve"> Не допускается производство выемки документов и предметов в ночное время.</w:t>
      </w:r>
    </w:p>
    <w:p w:rsidR="00BA174B" w:rsidRPr="00C4205B" w:rsidRDefault="00BA174B" w:rsidP="00C4205B">
      <w:pPr>
        <w:pStyle w:val="03"/>
        <w:rPr>
          <w:rFonts w:cs="Times New Roman"/>
        </w:rPr>
      </w:pPr>
      <w:r w:rsidRPr="00C4205B">
        <w:rPr>
          <w:rFonts w:cs="Times New Roman"/>
        </w:rP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BA174B" w:rsidRPr="00C4205B" w:rsidRDefault="00BA174B" w:rsidP="00C4205B">
      <w:pPr>
        <w:pStyle w:val="03"/>
        <w:rPr>
          <w:rFonts w:cs="Times New Roman"/>
        </w:rPr>
      </w:pPr>
      <w:r w:rsidRPr="00C4205B">
        <w:rPr>
          <w:rFonts w:cs="Times New Roman"/>
        </w:rPr>
        <w:t>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BA174B" w:rsidRPr="00C4205B" w:rsidRDefault="00BA174B" w:rsidP="00C4205B">
      <w:pPr>
        <w:pStyle w:val="03"/>
        <w:rPr>
          <w:rFonts w:cs="Times New Roman"/>
        </w:rPr>
      </w:pPr>
      <w:r w:rsidRPr="00C4205B">
        <w:rPr>
          <w:rFonts w:cs="Times New Roman"/>
        </w:rP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BA174B" w:rsidRPr="00C4205B" w:rsidRDefault="00BA174B" w:rsidP="00C4205B">
      <w:pPr>
        <w:pStyle w:val="03"/>
        <w:rPr>
          <w:rFonts w:cs="Times New Roman"/>
        </w:rPr>
      </w:pPr>
      <w:r w:rsidRPr="00C4205B">
        <w:rPr>
          <w:rFonts w:cs="Times New Roman"/>
        </w:rPr>
        <w:t>О производстве выемки изъятия документов и предметов составляется протокол с соблюдением требований, предусмотренных ст. 94, 99 НК РФ.</w:t>
      </w:r>
    </w:p>
    <w:p w:rsidR="00BA174B" w:rsidRPr="00C4205B" w:rsidRDefault="00BA174B" w:rsidP="00C4205B">
      <w:pPr>
        <w:pStyle w:val="03"/>
        <w:rPr>
          <w:rFonts w:cs="Times New Roman"/>
        </w:rPr>
      </w:pPr>
      <w:r w:rsidRPr="00C4205B">
        <w:rPr>
          <w:rFonts w:cs="Times New Roman"/>
        </w:rPr>
        <w:t>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w:t>
      </w:r>
      <w:r w:rsidR="00556ED1" w:rsidRPr="00C4205B">
        <w:rPr>
          <w:rFonts w:cs="Times New Roman"/>
        </w:rPr>
        <w:t xml:space="preserve">в предметов, а по возможности – </w:t>
      </w:r>
      <w:r w:rsidRPr="00C4205B">
        <w:rPr>
          <w:rFonts w:cs="Times New Roman"/>
        </w:rPr>
        <w:t>стоимости предметов.</w:t>
      </w:r>
    </w:p>
    <w:p w:rsidR="00BA174B" w:rsidRPr="00C4205B" w:rsidRDefault="00BA174B" w:rsidP="00C4205B">
      <w:pPr>
        <w:pStyle w:val="03"/>
        <w:rPr>
          <w:rFonts w:cs="Times New Roman"/>
        </w:rPr>
      </w:pPr>
      <w:r w:rsidRPr="00C4205B">
        <w:rPr>
          <w:rFonts w:cs="Times New Roman"/>
        </w:rPr>
        <w:t>В тех случаях, когда для проведения контрольных мероприятий недостаточно выемки копий документов налогоплательщиков и у налоговых органов есть достаточные основания полагать, что подлинники документов будут уничтожены, сокрыты, исправлены или заменены, должностное лицо налогового органа вправе изъять подлинные документы в порядке, предусмотренном ст. 94 НК РФ.</w:t>
      </w:r>
    </w:p>
    <w:p w:rsidR="00BA174B" w:rsidRPr="00C4205B" w:rsidRDefault="00BA174B" w:rsidP="00C4205B">
      <w:pPr>
        <w:pStyle w:val="03"/>
        <w:rPr>
          <w:rFonts w:cs="Times New Roman"/>
        </w:rPr>
      </w:pPr>
      <w:r w:rsidRPr="00C4205B">
        <w:rPr>
          <w:rFonts w:cs="Times New Roman"/>
        </w:rP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BA174B" w:rsidRPr="00C4205B" w:rsidRDefault="00BA174B" w:rsidP="00C4205B">
      <w:pPr>
        <w:pStyle w:val="03"/>
        <w:rPr>
          <w:rFonts w:cs="Times New Roman"/>
        </w:rPr>
      </w:pPr>
      <w:r w:rsidRPr="00C4205B">
        <w:rPr>
          <w:rFonts w:cs="Times New Roman"/>
        </w:rPr>
        <w:t>Копия протокола о выемке документов и предметов вручается под расписку или высылается лицу, у которого эти документы и предметы были изъяты.</w:t>
      </w:r>
    </w:p>
    <w:p w:rsidR="00BA174B" w:rsidRPr="00C4205B" w:rsidRDefault="00BA174B" w:rsidP="00C4205B">
      <w:pPr>
        <w:pStyle w:val="03"/>
        <w:rPr>
          <w:rFonts w:cs="Times New Roman"/>
        </w:rPr>
      </w:pPr>
      <w:r w:rsidRPr="00C4205B">
        <w:rPr>
          <w:rFonts w:cs="Times New Roman"/>
        </w:rPr>
        <w:t>По результатам выемки должен быть составлен соответствующий акт.</w:t>
      </w:r>
    </w:p>
    <w:p w:rsidR="00BA174B" w:rsidRPr="00C4205B" w:rsidRDefault="00BA174B" w:rsidP="00C4205B">
      <w:pPr>
        <w:pStyle w:val="03"/>
        <w:rPr>
          <w:rFonts w:cs="Times New Roman"/>
        </w:rPr>
      </w:pPr>
      <w:r w:rsidRPr="00C4205B">
        <w:rPr>
          <w:rFonts w:cs="Times New Roman"/>
        </w:rPr>
        <w:t>Налогоплательщик (налоговый агент, плательщик сбора) имеет право при выемке документов делать замечания, которые должны быть по его требованию внесены в акт.</w:t>
      </w:r>
    </w:p>
    <w:p w:rsidR="00BA174B" w:rsidRPr="00C4205B" w:rsidRDefault="00BA174B" w:rsidP="00C4205B">
      <w:pPr>
        <w:pStyle w:val="03"/>
        <w:rPr>
          <w:rFonts w:cs="Times New Roman"/>
        </w:rPr>
      </w:pPr>
      <w:r w:rsidRPr="00C4205B">
        <w:rPr>
          <w:rFonts w:cs="Times New Roman"/>
        </w:rPr>
        <w:t>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w:t>
      </w:r>
    </w:p>
    <w:p w:rsidR="00556ED1" w:rsidRPr="00C4205B" w:rsidRDefault="00BA174B" w:rsidP="00C4205B">
      <w:pPr>
        <w:pStyle w:val="05"/>
        <w:spacing w:before="0"/>
        <w:ind w:firstLine="709"/>
        <w:rPr>
          <w:i w:val="0"/>
        </w:rPr>
      </w:pPr>
      <w:r w:rsidRPr="00C4205B">
        <w:rPr>
          <w:i w:val="0"/>
        </w:rPr>
        <w:t>Осмотр помещений, п</w:t>
      </w:r>
      <w:r w:rsidR="00556ED1" w:rsidRPr="00C4205B">
        <w:rPr>
          <w:i w:val="0"/>
        </w:rPr>
        <w:t>ринадлежащих налогоплательщику</w:t>
      </w:r>
    </w:p>
    <w:p w:rsidR="00BA174B" w:rsidRPr="00C4205B" w:rsidRDefault="00BA174B" w:rsidP="00C4205B">
      <w:pPr>
        <w:pStyle w:val="03"/>
        <w:rPr>
          <w:rFonts w:cs="Times New Roman"/>
        </w:rPr>
      </w:pPr>
      <w:r w:rsidRPr="00C4205B">
        <w:rPr>
          <w:rFonts w:cs="Times New Roman"/>
        </w:rPr>
        <w:t>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p>
    <w:p w:rsidR="00BA174B" w:rsidRPr="00C4205B" w:rsidRDefault="00BA174B" w:rsidP="00C4205B">
      <w:pPr>
        <w:pStyle w:val="03"/>
        <w:rPr>
          <w:rFonts w:cs="Times New Roman"/>
        </w:rPr>
      </w:pPr>
      <w:r w:rsidRPr="00C4205B">
        <w:rPr>
          <w:rFonts w:cs="Times New Roman"/>
        </w:rPr>
        <w:t>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налогоплательщика либо осмотр объектов налогообложения для определения соответствия фактических данных об указанных объектах документальным данным, представленным налогоплательщиком.</w:t>
      </w:r>
    </w:p>
    <w:p w:rsidR="00BA174B" w:rsidRPr="00C4205B" w:rsidRDefault="00BA174B" w:rsidP="00C4205B">
      <w:pPr>
        <w:pStyle w:val="03"/>
        <w:rPr>
          <w:rFonts w:cs="Times New Roman"/>
        </w:rPr>
      </w:pPr>
      <w:r w:rsidRPr="00C4205B">
        <w:rPr>
          <w:rFonts w:cs="Times New Roman"/>
        </w:rPr>
        <w:t>При воспрепятствовании доступу должностных лиц налоговых органов, проводящих налоговую проверку, на указанные территории или в помещения (кроме жилых помещений), руководителем проверяющей группы (бригады) составляется акт, подписываемый им и налогоплательщиком, на основании которого налоговый орган вправе самостоятельно определить суммы налогов, подлежащих уплате на основании оценки имеющихся у него данных о налогоплательщике или по аналогии.</w:t>
      </w:r>
    </w:p>
    <w:p w:rsidR="00BA174B" w:rsidRPr="00C4205B" w:rsidRDefault="00BA174B" w:rsidP="00C4205B">
      <w:pPr>
        <w:pStyle w:val="03"/>
        <w:rPr>
          <w:rFonts w:cs="Times New Roman"/>
        </w:rPr>
      </w:pPr>
      <w:r w:rsidRPr="00C4205B">
        <w:rPr>
          <w:rFonts w:cs="Times New Roman"/>
        </w:rPr>
        <w:t>При отказе налогоплательщика подписать указанный акт в нем делается соответствующая запись.</w:t>
      </w:r>
    </w:p>
    <w:p w:rsidR="00BA174B" w:rsidRPr="00C4205B" w:rsidRDefault="00BA174B" w:rsidP="00C4205B">
      <w:pPr>
        <w:pStyle w:val="03"/>
        <w:rPr>
          <w:rFonts w:cs="Times New Roman"/>
        </w:rPr>
      </w:pPr>
      <w:r w:rsidRPr="00C4205B">
        <w:rPr>
          <w:rFonts w:cs="Times New Roman"/>
        </w:rPr>
        <w:t>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BA174B" w:rsidRPr="00C4205B" w:rsidRDefault="00BA174B" w:rsidP="00C4205B">
      <w:pPr>
        <w:pStyle w:val="03"/>
        <w:rPr>
          <w:rFonts w:cs="Times New Roman"/>
        </w:rPr>
      </w:pPr>
      <w:r w:rsidRPr="00C4205B">
        <w:rPr>
          <w:rFonts w:cs="Times New Roman"/>
        </w:rPr>
        <w:t>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документов и предметов.</w:t>
      </w:r>
    </w:p>
    <w:p w:rsidR="00BA174B" w:rsidRPr="00C4205B" w:rsidRDefault="00BA174B" w:rsidP="00C4205B">
      <w:pPr>
        <w:pStyle w:val="03"/>
        <w:rPr>
          <w:rFonts w:cs="Times New Roman"/>
        </w:rPr>
      </w:pPr>
      <w:r w:rsidRPr="00C4205B">
        <w:rPr>
          <w:rFonts w:cs="Times New Roman"/>
        </w:rPr>
        <w:t>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BA174B" w:rsidRPr="00C4205B" w:rsidRDefault="00BA174B" w:rsidP="00C4205B">
      <w:pPr>
        <w:pStyle w:val="03"/>
        <w:rPr>
          <w:rFonts w:cs="Times New Roman"/>
        </w:rPr>
      </w:pPr>
      <w:r w:rsidRPr="00C4205B">
        <w:rPr>
          <w:rFonts w:cs="Times New Roman"/>
        </w:rPr>
        <w:t>Осмотр производится в присутствии понятых.</w:t>
      </w:r>
    </w:p>
    <w:p w:rsidR="00BA174B" w:rsidRPr="00C4205B" w:rsidRDefault="00BA174B" w:rsidP="00C4205B">
      <w:pPr>
        <w:pStyle w:val="03"/>
        <w:rPr>
          <w:rFonts w:cs="Times New Roman"/>
        </w:rPr>
      </w:pPr>
      <w:r w:rsidRPr="00C4205B">
        <w:rPr>
          <w:rFonts w:cs="Times New Roman"/>
        </w:rPr>
        <w:t>При проведении осмотра вправе участвовать лицо, в отношении которого осуществляется налоговая проверка, или его представитель, а также специалисты.</w:t>
      </w:r>
    </w:p>
    <w:p w:rsidR="00BA174B" w:rsidRPr="00C4205B" w:rsidRDefault="00BA174B" w:rsidP="00C4205B">
      <w:pPr>
        <w:pStyle w:val="03"/>
        <w:rPr>
          <w:rFonts w:cs="Times New Roman"/>
        </w:rPr>
      </w:pPr>
      <w:r w:rsidRPr="00C4205B">
        <w:rPr>
          <w:rFonts w:cs="Times New Roman"/>
        </w:rPr>
        <w:t>В необходимых случаях при осмотре производятся фото- и киносъемка, видеозапись, снимаются копии с документов или другие действия.</w:t>
      </w:r>
    </w:p>
    <w:p w:rsidR="00BA174B" w:rsidRPr="00C4205B" w:rsidRDefault="00BA174B" w:rsidP="00C4205B">
      <w:pPr>
        <w:pStyle w:val="03"/>
        <w:rPr>
          <w:rFonts w:cs="Times New Roman"/>
        </w:rPr>
      </w:pPr>
      <w:r w:rsidRPr="00C4205B">
        <w:rPr>
          <w:rFonts w:cs="Times New Roman"/>
        </w:rPr>
        <w:t>О производстве осмотра составляется протокол.</w:t>
      </w:r>
    </w:p>
    <w:p w:rsidR="00BC3880" w:rsidRPr="00C4205B" w:rsidRDefault="00BA174B" w:rsidP="00C4205B">
      <w:pPr>
        <w:pStyle w:val="05"/>
        <w:spacing w:before="0"/>
        <w:ind w:firstLine="709"/>
        <w:rPr>
          <w:bCs/>
          <w:i w:val="0"/>
          <w:iCs/>
        </w:rPr>
      </w:pPr>
      <w:r w:rsidRPr="00C4205B">
        <w:rPr>
          <w:bCs/>
          <w:i w:val="0"/>
          <w:iCs/>
        </w:rPr>
        <w:t>Инвентаризация иму</w:t>
      </w:r>
      <w:r w:rsidR="00BC3880" w:rsidRPr="00C4205B">
        <w:rPr>
          <w:bCs/>
          <w:i w:val="0"/>
          <w:iCs/>
        </w:rPr>
        <w:t>щества проверяемой организации</w:t>
      </w:r>
    </w:p>
    <w:p w:rsidR="00BA174B" w:rsidRPr="00C4205B" w:rsidRDefault="00BA174B" w:rsidP="00C4205B">
      <w:pPr>
        <w:pStyle w:val="03"/>
        <w:rPr>
          <w:rFonts w:cs="Times New Roman"/>
        </w:rPr>
      </w:pPr>
      <w:r w:rsidRPr="00C4205B">
        <w:rPr>
          <w:rFonts w:cs="Times New Roman"/>
        </w:rP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 92 НК РФ.</w:t>
      </w:r>
    </w:p>
    <w:p w:rsidR="00DC5850" w:rsidRPr="00C4205B" w:rsidRDefault="00BA174B" w:rsidP="00C4205B">
      <w:pPr>
        <w:pStyle w:val="05"/>
        <w:spacing w:before="0"/>
        <w:ind w:firstLine="709"/>
        <w:rPr>
          <w:bCs/>
          <w:i w:val="0"/>
          <w:iCs/>
        </w:rPr>
      </w:pPr>
      <w:r w:rsidRPr="00C4205B">
        <w:rPr>
          <w:bCs/>
          <w:i w:val="0"/>
          <w:iCs/>
        </w:rPr>
        <w:t>Лица, участвующие при</w:t>
      </w:r>
      <w:r w:rsidR="00DC5850" w:rsidRPr="00C4205B">
        <w:rPr>
          <w:bCs/>
          <w:i w:val="0"/>
          <w:iCs/>
        </w:rPr>
        <w:t xml:space="preserve"> проведении налоговой проверки</w:t>
      </w:r>
    </w:p>
    <w:p w:rsidR="000C21AD" w:rsidRPr="00C4205B" w:rsidRDefault="00DC5850" w:rsidP="00C4205B">
      <w:pPr>
        <w:pStyle w:val="03"/>
        <w:rPr>
          <w:rFonts w:cs="Times New Roman"/>
        </w:rPr>
      </w:pPr>
      <w:r w:rsidRPr="00C4205B">
        <w:rPr>
          <w:rFonts w:cs="Times New Roman"/>
        </w:rPr>
        <w:t xml:space="preserve">1. </w:t>
      </w:r>
      <w:r w:rsidR="00BA174B" w:rsidRPr="00C4205B">
        <w:rPr>
          <w:rFonts w:cs="Times New Roman"/>
        </w:rPr>
        <w:t>Свидетели</w:t>
      </w:r>
    </w:p>
    <w:p w:rsidR="00BA174B" w:rsidRPr="00C4205B" w:rsidRDefault="00BA174B" w:rsidP="00C4205B">
      <w:pPr>
        <w:pStyle w:val="03"/>
        <w:rPr>
          <w:rFonts w:cs="Times New Roman"/>
        </w:rPr>
      </w:pPr>
      <w:r w:rsidRPr="00C4205B">
        <w:rPr>
          <w:rFonts w:cs="Times New Roman"/>
        </w:rPr>
        <w:t>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BA174B" w:rsidRPr="00C4205B" w:rsidRDefault="00BA174B" w:rsidP="00C4205B">
      <w:pPr>
        <w:pStyle w:val="03"/>
        <w:rPr>
          <w:rFonts w:cs="Times New Roman"/>
        </w:rPr>
      </w:pPr>
      <w:r w:rsidRPr="00C4205B">
        <w:rPr>
          <w:rFonts w:cs="Times New Roman"/>
        </w:rPr>
        <w:t>Не могут допрашиваться в качестве свидетеля:</w:t>
      </w:r>
    </w:p>
    <w:p w:rsidR="00BA174B" w:rsidRPr="00C4205B" w:rsidRDefault="00BA174B" w:rsidP="00C4205B">
      <w:pPr>
        <w:pStyle w:val="03"/>
        <w:rPr>
          <w:rFonts w:cs="Times New Roman"/>
        </w:rPr>
      </w:pPr>
      <w:r w:rsidRPr="00C4205B">
        <w:rPr>
          <w:rFonts w:cs="Times New Roman"/>
        </w:rP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BA174B" w:rsidRPr="00C4205B" w:rsidRDefault="00BA174B" w:rsidP="00C4205B">
      <w:pPr>
        <w:pStyle w:val="03"/>
        <w:rPr>
          <w:rFonts w:cs="Times New Roman"/>
        </w:rPr>
      </w:pPr>
      <w:r w:rsidRPr="00C4205B">
        <w:rPr>
          <w:rFonts w:cs="Times New Roman"/>
        </w:rP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0C21AD" w:rsidRPr="00C4205B" w:rsidRDefault="00BA174B" w:rsidP="00C4205B">
      <w:pPr>
        <w:pStyle w:val="03"/>
        <w:rPr>
          <w:rFonts w:cs="Times New Roman"/>
        </w:rPr>
      </w:pPr>
      <w:r w:rsidRPr="00C4205B">
        <w:rPr>
          <w:rFonts w:cs="Times New Roman"/>
        </w:rPr>
        <w:t>Физическое лицо вправе отказаться от дачи показаний только по основаниям, предусмотренным законодательством Российской Федерации.</w:t>
      </w:r>
    </w:p>
    <w:p w:rsidR="000C21AD" w:rsidRPr="00C4205B" w:rsidRDefault="00DC5850" w:rsidP="00C4205B">
      <w:pPr>
        <w:pStyle w:val="03"/>
        <w:rPr>
          <w:rFonts w:cs="Times New Roman"/>
          <w:iCs/>
        </w:rPr>
      </w:pPr>
      <w:r w:rsidRPr="00C4205B">
        <w:rPr>
          <w:rFonts w:cs="Times New Roman"/>
          <w:iCs/>
        </w:rPr>
        <w:t xml:space="preserve">2. </w:t>
      </w:r>
      <w:r w:rsidR="00BA174B" w:rsidRPr="00C4205B">
        <w:rPr>
          <w:rFonts w:cs="Times New Roman"/>
          <w:iCs/>
        </w:rPr>
        <w:t>Эксперт и производство экспертизы</w:t>
      </w:r>
    </w:p>
    <w:p w:rsidR="00BA174B" w:rsidRPr="00C4205B" w:rsidRDefault="00BA174B" w:rsidP="00C4205B">
      <w:pPr>
        <w:pStyle w:val="03"/>
        <w:rPr>
          <w:rFonts w:cs="Times New Roman"/>
        </w:rPr>
      </w:pPr>
      <w:r w:rsidRPr="00C4205B">
        <w:rPr>
          <w:rFonts w:cs="Times New Roman"/>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w:t>
      </w:r>
      <w:r w:rsidR="000C21AD" w:rsidRPr="00C4205B">
        <w:rPr>
          <w:rFonts w:cs="Times New Roman"/>
        </w:rPr>
        <w:t xml:space="preserve">т. Цель проведения экспертизы – </w:t>
      </w:r>
      <w:r w:rsidRPr="00C4205B">
        <w:rPr>
          <w:rFonts w:cs="Times New Roman"/>
        </w:rPr>
        <w:t>разъяснение возникающих вопросов, если для их разрешения требуются специальные познания в науке, искусстве, технике или ремесле.</w:t>
      </w:r>
    </w:p>
    <w:p w:rsidR="00BA174B" w:rsidRPr="00C4205B" w:rsidRDefault="00BA174B" w:rsidP="00C4205B">
      <w:pPr>
        <w:pStyle w:val="03"/>
        <w:rPr>
          <w:rFonts w:cs="Times New Roman"/>
        </w:rPr>
      </w:pPr>
      <w:r w:rsidRPr="00C4205B">
        <w:rPr>
          <w:rFonts w:cs="Times New Roman"/>
        </w:rPr>
        <w:t>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BA174B" w:rsidRPr="00C4205B" w:rsidRDefault="00BA174B" w:rsidP="00C4205B">
      <w:pPr>
        <w:pStyle w:val="03"/>
        <w:rPr>
          <w:rFonts w:cs="Times New Roman"/>
        </w:rPr>
      </w:pPr>
      <w:r w:rsidRPr="00C4205B">
        <w:rPr>
          <w:rFonts w:cs="Times New Roman"/>
        </w:rPr>
        <w:t>Экспертиза назначается постановлением должностного лица налогового органа, осуществляющего выездную налоговую проверку. 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о чем составляется протокол.</w:t>
      </w:r>
    </w:p>
    <w:p w:rsidR="00BA174B" w:rsidRPr="00C4205B" w:rsidRDefault="00BA174B" w:rsidP="00C4205B">
      <w:pPr>
        <w:pStyle w:val="03"/>
        <w:rPr>
          <w:rFonts w:cs="Times New Roman"/>
        </w:rPr>
      </w:pPr>
      <w:r w:rsidRPr="00C4205B">
        <w:rPr>
          <w:rFonts w:cs="Times New Roman"/>
        </w:rPr>
        <w:t>Эксперт вправе:</w:t>
      </w:r>
    </w:p>
    <w:p w:rsidR="00BA174B" w:rsidRPr="00C4205B" w:rsidRDefault="00BA174B" w:rsidP="00C4205B">
      <w:pPr>
        <w:pStyle w:val="03"/>
        <w:rPr>
          <w:rFonts w:cs="Times New Roman"/>
        </w:rPr>
      </w:pPr>
      <w:r w:rsidRPr="00C4205B">
        <w:rPr>
          <w:rFonts w:cs="Times New Roman"/>
        </w:rPr>
        <w:t>1)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BA174B" w:rsidRPr="00C4205B" w:rsidRDefault="00BA174B" w:rsidP="00C4205B">
      <w:pPr>
        <w:pStyle w:val="03"/>
        <w:rPr>
          <w:rFonts w:cs="Times New Roman"/>
        </w:rPr>
      </w:pPr>
      <w:r w:rsidRPr="00C4205B">
        <w:rPr>
          <w:rFonts w:cs="Times New Roman"/>
        </w:rPr>
        <w:t>2)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BA174B" w:rsidRPr="00C4205B" w:rsidRDefault="00BA174B" w:rsidP="00C4205B">
      <w:pPr>
        <w:pStyle w:val="03"/>
        <w:rPr>
          <w:rFonts w:cs="Times New Roman"/>
        </w:rPr>
      </w:pPr>
      <w:r w:rsidRPr="00C4205B">
        <w:rPr>
          <w:rFonts w:cs="Times New Roman"/>
        </w:rPr>
        <w:t>При назначении и производстве экспертизы проверяемое лицо имеет право:</w:t>
      </w:r>
    </w:p>
    <w:p w:rsidR="00BA174B" w:rsidRPr="00C4205B" w:rsidRDefault="00BA174B" w:rsidP="00C4205B">
      <w:pPr>
        <w:pStyle w:val="03"/>
        <w:rPr>
          <w:rFonts w:cs="Times New Roman"/>
        </w:rPr>
      </w:pPr>
      <w:r w:rsidRPr="00C4205B">
        <w:rPr>
          <w:rFonts w:cs="Times New Roman"/>
        </w:rPr>
        <w:t>1) заявить отвод эксперту;</w:t>
      </w:r>
    </w:p>
    <w:p w:rsidR="00BA174B" w:rsidRPr="00C4205B" w:rsidRDefault="00BA174B" w:rsidP="00C4205B">
      <w:pPr>
        <w:pStyle w:val="03"/>
        <w:rPr>
          <w:rFonts w:cs="Times New Roman"/>
        </w:rPr>
      </w:pPr>
      <w:r w:rsidRPr="00C4205B">
        <w:rPr>
          <w:rFonts w:cs="Times New Roman"/>
        </w:rPr>
        <w:t>2) просить о назначении эксперта из числа указанных им лиц;</w:t>
      </w:r>
    </w:p>
    <w:p w:rsidR="00BA174B" w:rsidRPr="00C4205B" w:rsidRDefault="00BA174B" w:rsidP="00C4205B">
      <w:pPr>
        <w:pStyle w:val="03"/>
        <w:rPr>
          <w:rFonts w:cs="Times New Roman"/>
        </w:rPr>
      </w:pPr>
      <w:r w:rsidRPr="00C4205B">
        <w:rPr>
          <w:rFonts w:cs="Times New Roman"/>
        </w:rPr>
        <w:t>3) представить дополнительные вопросы для получения по ним заключения эксперта;</w:t>
      </w:r>
    </w:p>
    <w:p w:rsidR="00BA174B" w:rsidRPr="00C4205B" w:rsidRDefault="00BA174B" w:rsidP="00C4205B">
      <w:pPr>
        <w:pStyle w:val="03"/>
        <w:rPr>
          <w:rFonts w:cs="Times New Roman"/>
        </w:rPr>
      </w:pPr>
      <w:r w:rsidRPr="00C4205B">
        <w:rPr>
          <w:rFonts w:cs="Times New Roman"/>
        </w:rPr>
        <w:t>4) присутствовать с разрешения должностного лица налогового органа при производстве экспертизы и давать объяснения эксперту;</w:t>
      </w:r>
    </w:p>
    <w:p w:rsidR="00BA174B" w:rsidRPr="00C4205B" w:rsidRDefault="00BA174B" w:rsidP="00C4205B">
      <w:pPr>
        <w:pStyle w:val="03"/>
        <w:rPr>
          <w:rFonts w:cs="Times New Roman"/>
        </w:rPr>
      </w:pPr>
      <w:r w:rsidRPr="00C4205B">
        <w:rPr>
          <w:rFonts w:cs="Times New Roman"/>
        </w:rPr>
        <w:t>5) знакомиться с заключением эксперта.</w:t>
      </w:r>
    </w:p>
    <w:p w:rsidR="00BA174B" w:rsidRPr="00C4205B" w:rsidRDefault="00BA174B" w:rsidP="00C4205B">
      <w:pPr>
        <w:pStyle w:val="03"/>
        <w:rPr>
          <w:rFonts w:cs="Times New Roman"/>
        </w:rPr>
      </w:pPr>
      <w:r w:rsidRPr="00C4205B">
        <w:rPr>
          <w:rFonts w:cs="Times New Roman"/>
        </w:rPr>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BA174B" w:rsidRPr="00C4205B" w:rsidRDefault="00BA174B" w:rsidP="00C4205B">
      <w:pPr>
        <w:pStyle w:val="03"/>
        <w:rPr>
          <w:rFonts w:cs="Times New Roman"/>
        </w:rPr>
      </w:pPr>
      <w:r w:rsidRPr="00C4205B">
        <w:rPr>
          <w:rFonts w:cs="Times New Roman"/>
        </w:rPr>
        <w:t>Дополнительная экспертиза назначается в случае недостаточной ясности или полноты заключения и поручается тому же или другому эксперту.</w:t>
      </w:r>
    </w:p>
    <w:p w:rsidR="00BA174B" w:rsidRPr="00C4205B" w:rsidRDefault="00BA174B" w:rsidP="00C4205B">
      <w:pPr>
        <w:pStyle w:val="03"/>
        <w:rPr>
          <w:rFonts w:cs="Times New Roman"/>
        </w:rPr>
      </w:pPr>
      <w:r w:rsidRPr="00C4205B">
        <w:rPr>
          <w:rFonts w:cs="Times New Roman"/>
        </w:rP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0C21AD" w:rsidRPr="00C4205B" w:rsidRDefault="000C21AD" w:rsidP="00C4205B">
      <w:pPr>
        <w:pStyle w:val="03"/>
        <w:rPr>
          <w:rFonts w:cs="Times New Roman"/>
          <w:iCs/>
        </w:rPr>
      </w:pPr>
      <w:r w:rsidRPr="00C4205B">
        <w:rPr>
          <w:rFonts w:cs="Times New Roman"/>
          <w:iCs/>
        </w:rPr>
        <w:t xml:space="preserve">3. </w:t>
      </w:r>
      <w:r w:rsidR="00BA174B" w:rsidRPr="00C4205B">
        <w:rPr>
          <w:rFonts w:cs="Times New Roman"/>
          <w:iCs/>
        </w:rPr>
        <w:t>Специалист</w:t>
      </w:r>
    </w:p>
    <w:p w:rsidR="00BA174B" w:rsidRPr="00C4205B" w:rsidRDefault="00BA174B" w:rsidP="00C4205B">
      <w:pPr>
        <w:pStyle w:val="03"/>
        <w:rPr>
          <w:rFonts w:cs="Times New Roman"/>
        </w:rPr>
      </w:pPr>
      <w:r w:rsidRPr="00C4205B">
        <w:rPr>
          <w:rFonts w:cs="Times New Roman"/>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r w:rsidR="000C21AD" w:rsidRPr="00C4205B">
        <w:rPr>
          <w:rFonts w:cs="Times New Roman"/>
        </w:rPr>
        <w:t xml:space="preserve"> </w:t>
      </w:r>
      <w:r w:rsidRPr="00C4205B">
        <w:rPr>
          <w:rFonts w:cs="Times New Roman"/>
        </w:rPr>
        <w:t>Участие лица в качестве специалиста не исключает возможности его опроса по этим же обстоятельствам как свидетеля.</w:t>
      </w:r>
    </w:p>
    <w:p w:rsidR="000C21AD" w:rsidRPr="00C4205B" w:rsidRDefault="000C21AD" w:rsidP="00C4205B">
      <w:pPr>
        <w:pStyle w:val="03"/>
        <w:rPr>
          <w:rFonts w:cs="Times New Roman"/>
          <w:iCs/>
        </w:rPr>
      </w:pPr>
      <w:r w:rsidRPr="00C4205B">
        <w:rPr>
          <w:rFonts w:cs="Times New Roman"/>
          <w:iCs/>
        </w:rPr>
        <w:t>4. Переводчик</w:t>
      </w:r>
    </w:p>
    <w:p w:rsidR="00BA174B" w:rsidRPr="00C4205B" w:rsidRDefault="00BA174B" w:rsidP="00C4205B">
      <w:pPr>
        <w:pStyle w:val="03"/>
        <w:rPr>
          <w:rFonts w:cs="Times New Roman"/>
        </w:rPr>
      </w:pPr>
      <w:r w:rsidRPr="00C4205B">
        <w:rPr>
          <w:rFonts w:cs="Times New Roman"/>
        </w:rPr>
        <w:t>В необходимых случаях для участия в действиях по осуществлению налогового контроля на договорной основе может быть привлечен переводчик.</w:t>
      </w:r>
    </w:p>
    <w:p w:rsidR="00BA174B" w:rsidRPr="00C4205B" w:rsidRDefault="00BA174B" w:rsidP="00C4205B">
      <w:pPr>
        <w:pStyle w:val="03"/>
        <w:rPr>
          <w:rFonts w:cs="Times New Roman"/>
        </w:rPr>
      </w:pPr>
      <w:r w:rsidRPr="00C4205B">
        <w:rPr>
          <w:rFonts w:cs="Times New Roman"/>
        </w:rPr>
        <w:t>Переводчиком является не заинтересованное в исходе дела лицо, владеющее языком, знание которого необходимо для перевода.</w:t>
      </w:r>
    </w:p>
    <w:p w:rsidR="00BA174B" w:rsidRPr="00C4205B" w:rsidRDefault="00BA174B" w:rsidP="00C4205B">
      <w:pPr>
        <w:pStyle w:val="03"/>
        <w:rPr>
          <w:rFonts w:cs="Times New Roman"/>
        </w:rPr>
      </w:pPr>
      <w:r w:rsidRPr="00C4205B">
        <w:rPr>
          <w:rFonts w:cs="Times New Roman"/>
        </w:rPr>
        <w:t>Настоящее положение распространяется и на лицо, понимающее знаки немого или глухого физического лица.</w:t>
      </w:r>
    </w:p>
    <w:p w:rsidR="00BA174B" w:rsidRPr="00C4205B" w:rsidRDefault="00BA174B" w:rsidP="00C4205B">
      <w:pPr>
        <w:pStyle w:val="03"/>
        <w:rPr>
          <w:rFonts w:cs="Times New Roman"/>
        </w:rPr>
      </w:pPr>
      <w:r w:rsidRPr="00C4205B">
        <w:rPr>
          <w:rFonts w:cs="Times New Roman"/>
        </w:rPr>
        <w:t>Переводчик предупреждается об ответственности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8A6046" w:rsidRPr="00C4205B" w:rsidRDefault="008A6046" w:rsidP="00C4205B">
      <w:pPr>
        <w:pStyle w:val="03"/>
        <w:rPr>
          <w:rFonts w:cs="Times New Roman"/>
          <w:iCs/>
        </w:rPr>
      </w:pPr>
      <w:r w:rsidRPr="00C4205B">
        <w:rPr>
          <w:rFonts w:cs="Times New Roman"/>
          <w:iCs/>
        </w:rPr>
        <w:t xml:space="preserve">5. </w:t>
      </w:r>
      <w:r w:rsidR="00BA174B" w:rsidRPr="00C4205B">
        <w:rPr>
          <w:rFonts w:cs="Times New Roman"/>
          <w:iCs/>
        </w:rPr>
        <w:t>Понятые</w:t>
      </w:r>
    </w:p>
    <w:p w:rsidR="00BA174B" w:rsidRPr="00C4205B" w:rsidRDefault="00BA174B" w:rsidP="00C4205B">
      <w:pPr>
        <w:pStyle w:val="03"/>
        <w:rPr>
          <w:rFonts w:cs="Times New Roman"/>
        </w:rPr>
      </w:pPr>
      <w:r w:rsidRPr="00C4205B">
        <w:rPr>
          <w:rFonts w:cs="Times New Roman"/>
        </w:rPr>
        <w:t>При проведении действий по осуществлению налогового контроля в случаях, пр</w:t>
      </w:r>
      <w:r w:rsidR="008A6046" w:rsidRPr="00C4205B">
        <w:rPr>
          <w:rFonts w:cs="Times New Roman"/>
        </w:rPr>
        <w:t>едусмотренных НК</w:t>
      </w:r>
      <w:r w:rsidR="00310D72" w:rsidRPr="00C4205B">
        <w:rPr>
          <w:rFonts w:cs="Times New Roman"/>
        </w:rPr>
        <w:t xml:space="preserve"> РФ</w:t>
      </w:r>
      <w:r w:rsidRPr="00C4205B">
        <w:rPr>
          <w:rFonts w:cs="Times New Roman"/>
        </w:rPr>
        <w:t>, вызываются понятые.</w:t>
      </w:r>
      <w:r w:rsidR="008A6046" w:rsidRPr="00C4205B">
        <w:rPr>
          <w:rFonts w:cs="Times New Roman"/>
        </w:rPr>
        <w:t xml:space="preserve"> </w:t>
      </w:r>
      <w:r w:rsidRPr="00C4205B">
        <w:rPr>
          <w:rFonts w:cs="Times New Roman"/>
        </w:rPr>
        <w:t>Понятые вызываются в количестве не менее двух человек.</w:t>
      </w:r>
      <w:r w:rsidR="008A6046" w:rsidRPr="00C4205B">
        <w:rPr>
          <w:rFonts w:cs="Times New Roman"/>
        </w:rPr>
        <w:t xml:space="preserve"> </w:t>
      </w:r>
      <w:r w:rsidRPr="00C4205B">
        <w:rPr>
          <w:rFonts w:cs="Times New Roman"/>
        </w:rPr>
        <w:t>В качестве понятых могут быть вызваны любые не заинтересованные в исходе дела физические лица.</w:t>
      </w:r>
      <w:r w:rsidR="008A6046" w:rsidRPr="00C4205B">
        <w:rPr>
          <w:rFonts w:cs="Times New Roman"/>
        </w:rPr>
        <w:t xml:space="preserve"> </w:t>
      </w:r>
      <w:r w:rsidRPr="00C4205B">
        <w:rPr>
          <w:rFonts w:cs="Times New Roman"/>
        </w:rPr>
        <w:t>Не допускается участие в качестве понятых должностных лиц налоговых органов.</w:t>
      </w:r>
    </w:p>
    <w:p w:rsidR="00BA174B" w:rsidRPr="00C4205B" w:rsidRDefault="00BA174B" w:rsidP="00C4205B">
      <w:pPr>
        <w:pStyle w:val="03"/>
        <w:rPr>
          <w:rFonts w:cs="Times New Roman"/>
        </w:rPr>
      </w:pPr>
      <w:r w:rsidRPr="00C4205B">
        <w:rPr>
          <w:rFonts w:cs="Times New Roman"/>
        </w:rPr>
        <w:t>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8A6046" w:rsidRPr="00C4205B" w:rsidRDefault="00BA174B" w:rsidP="00C4205B">
      <w:pPr>
        <w:pStyle w:val="05"/>
        <w:spacing w:before="0"/>
        <w:ind w:firstLine="709"/>
        <w:rPr>
          <w:i w:val="0"/>
        </w:rPr>
      </w:pPr>
      <w:r w:rsidRPr="00C4205B">
        <w:rPr>
          <w:i w:val="0"/>
        </w:rPr>
        <w:t>Протоколы действий, осуществляем</w:t>
      </w:r>
      <w:r w:rsidR="008A6046" w:rsidRPr="00C4205B">
        <w:rPr>
          <w:i w:val="0"/>
        </w:rPr>
        <w:t>ых в рамках налоговой проверки</w:t>
      </w:r>
    </w:p>
    <w:p w:rsidR="00BA174B" w:rsidRPr="00C4205B" w:rsidRDefault="00BA174B" w:rsidP="00C4205B">
      <w:pPr>
        <w:pStyle w:val="03"/>
        <w:rPr>
          <w:rFonts w:cs="Times New Roman"/>
        </w:rPr>
      </w:pPr>
      <w:r w:rsidRPr="00C4205B">
        <w:rPr>
          <w:rFonts w:cs="Times New Roman"/>
        </w:rPr>
        <w:t>В случаях, предусмотренных НК РФ, при проведении действий по осуществлению налогового контроля составляются протоколы. Протоколы составляются на русском языке.</w:t>
      </w:r>
    </w:p>
    <w:p w:rsidR="00BA174B" w:rsidRPr="00C4205B" w:rsidRDefault="00BA174B" w:rsidP="00C4205B">
      <w:pPr>
        <w:pStyle w:val="03"/>
        <w:rPr>
          <w:rFonts w:cs="Times New Roman"/>
        </w:rPr>
      </w:pPr>
      <w:r w:rsidRPr="00C4205B">
        <w:rPr>
          <w:rFonts w:cs="Times New Roman"/>
        </w:rPr>
        <w:t>В протоколе указываются:</w:t>
      </w:r>
    </w:p>
    <w:p w:rsidR="00BA174B" w:rsidRPr="00C4205B" w:rsidRDefault="00BA174B" w:rsidP="00C4205B">
      <w:pPr>
        <w:pStyle w:val="03"/>
        <w:rPr>
          <w:rFonts w:cs="Times New Roman"/>
        </w:rPr>
      </w:pPr>
      <w:r w:rsidRPr="00C4205B">
        <w:rPr>
          <w:rFonts w:cs="Times New Roman"/>
        </w:rPr>
        <w:t>1) его наименование;</w:t>
      </w:r>
    </w:p>
    <w:p w:rsidR="00BA174B" w:rsidRPr="00C4205B" w:rsidRDefault="00BA174B" w:rsidP="00C4205B">
      <w:pPr>
        <w:pStyle w:val="03"/>
        <w:rPr>
          <w:rFonts w:cs="Times New Roman"/>
        </w:rPr>
      </w:pPr>
      <w:r w:rsidRPr="00C4205B">
        <w:rPr>
          <w:rFonts w:cs="Times New Roman"/>
        </w:rPr>
        <w:t>2) место и дата производства конкретного действия;</w:t>
      </w:r>
    </w:p>
    <w:p w:rsidR="00BA174B" w:rsidRPr="00C4205B" w:rsidRDefault="00BA174B" w:rsidP="00C4205B">
      <w:pPr>
        <w:pStyle w:val="03"/>
        <w:rPr>
          <w:rFonts w:cs="Times New Roman"/>
        </w:rPr>
      </w:pPr>
      <w:r w:rsidRPr="00C4205B">
        <w:rPr>
          <w:rFonts w:cs="Times New Roman"/>
        </w:rPr>
        <w:t>3) время начала и окончания действия;</w:t>
      </w:r>
    </w:p>
    <w:p w:rsidR="00BA174B" w:rsidRPr="00C4205B" w:rsidRDefault="00BA174B" w:rsidP="00C4205B">
      <w:pPr>
        <w:pStyle w:val="03"/>
        <w:rPr>
          <w:rFonts w:cs="Times New Roman"/>
        </w:rPr>
      </w:pPr>
      <w:r w:rsidRPr="00C4205B">
        <w:rPr>
          <w:rFonts w:cs="Times New Roman"/>
        </w:rPr>
        <w:t>4) должность, фамилия, имя, отчество лица, составившего протокол;</w:t>
      </w:r>
    </w:p>
    <w:p w:rsidR="00BA174B" w:rsidRPr="00C4205B" w:rsidRDefault="00BA174B" w:rsidP="00C4205B">
      <w:pPr>
        <w:pStyle w:val="03"/>
        <w:rPr>
          <w:rFonts w:cs="Times New Roman"/>
        </w:rPr>
      </w:pPr>
      <w:r w:rsidRPr="00C4205B">
        <w:rPr>
          <w:rFonts w:cs="Times New Roman"/>
        </w:rPr>
        <w:t>5) фамилия, имя, отчество каждого лица, участвовавшего в действии или присутствовавшего при его провед</w:t>
      </w:r>
      <w:r w:rsidR="002D1980" w:rsidRPr="00C4205B">
        <w:rPr>
          <w:rFonts w:cs="Times New Roman"/>
        </w:rPr>
        <w:t xml:space="preserve">ении, а в необходимых случаях – </w:t>
      </w:r>
      <w:r w:rsidRPr="00C4205B">
        <w:rPr>
          <w:rFonts w:cs="Times New Roman"/>
        </w:rPr>
        <w:t>его адрес, гражданство, сведения о том, владеет ли он русским языком;</w:t>
      </w:r>
    </w:p>
    <w:p w:rsidR="00BA174B" w:rsidRPr="00C4205B" w:rsidRDefault="00BA174B" w:rsidP="00C4205B">
      <w:pPr>
        <w:pStyle w:val="03"/>
        <w:rPr>
          <w:rFonts w:cs="Times New Roman"/>
        </w:rPr>
      </w:pPr>
      <w:r w:rsidRPr="00C4205B">
        <w:rPr>
          <w:rFonts w:cs="Times New Roman"/>
        </w:rPr>
        <w:t>6) содержание действия, последовательность его проведения;</w:t>
      </w:r>
    </w:p>
    <w:p w:rsidR="00BA174B" w:rsidRPr="00C4205B" w:rsidRDefault="00BA174B" w:rsidP="00C4205B">
      <w:pPr>
        <w:pStyle w:val="03"/>
        <w:rPr>
          <w:rFonts w:cs="Times New Roman"/>
        </w:rPr>
      </w:pPr>
      <w:r w:rsidRPr="00C4205B">
        <w:rPr>
          <w:rFonts w:cs="Times New Roman"/>
        </w:rPr>
        <w:t>7) выявленные при производстве действия существенные для дела факты и обстоятельства.</w:t>
      </w:r>
    </w:p>
    <w:p w:rsidR="00BA174B" w:rsidRPr="00C4205B" w:rsidRDefault="00BA174B" w:rsidP="00C4205B">
      <w:pPr>
        <w:pStyle w:val="03"/>
        <w:rPr>
          <w:rFonts w:cs="Times New Roman"/>
        </w:rPr>
      </w:pPr>
      <w:r w:rsidRPr="00C4205B">
        <w:rPr>
          <w:rFonts w:cs="Times New Roman"/>
        </w:rPr>
        <w:t>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BA174B" w:rsidRPr="00C4205B" w:rsidRDefault="00BA174B" w:rsidP="00C4205B">
      <w:pPr>
        <w:pStyle w:val="03"/>
        <w:rPr>
          <w:rFonts w:cs="Times New Roman"/>
        </w:rPr>
      </w:pPr>
      <w:r w:rsidRPr="00C4205B">
        <w:rPr>
          <w:rFonts w:cs="Times New Roman"/>
        </w:rPr>
        <w:t>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BA174B" w:rsidRPr="00C4205B" w:rsidRDefault="00BA174B" w:rsidP="00C4205B">
      <w:pPr>
        <w:pStyle w:val="03"/>
        <w:rPr>
          <w:rFonts w:cs="Times New Roman"/>
        </w:rPr>
      </w:pPr>
      <w:r w:rsidRPr="00C4205B">
        <w:rPr>
          <w:rFonts w:cs="Times New Roman"/>
        </w:rPr>
        <w:t>К протоколу прилагаются фотографические снимки и негативы, киноленты, видеозаписи и другие материалы, выполненные при производстве действия.</w:t>
      </w:r>
    </w:p>
    <w:p w:rsidR="008A6046" w:rsidRPr="00C4205B" w:rsidRDefault="00BA174B" w:rsidP="00C4205B">
      <w:pPr>
        <w:pStyle w:val="05"/>
        <w:spacing w:before="0"/>
        <w:ind w:firstLine="709"/>
        <w:rPr>
          <w:bCs/>
          <w:i w:val="0"/>
          <w:iCs/>
        </w:rPr>
      </w:pPr>
      <w:r w:rsidRPr="00C4205B">
        <w:rPr>
          <w:bCs/>
          <w:i w:val="0"/>
          <w:iCs/>
        </w:rPr>
        <w:t>Акт налоговой проверки</w:t>
      </w:r>
    </w:p>
    <w:p w:rsidR="00BA174B" w:rsidRPr="00C4205B" w:rsidRDefault="00BA174B" w:rsidP="00C4205B">
      <w:pPr>
        <w:pStyle w:val="03"/>
        <w:rPr>
          <w:rFonts w:cs="Times New Roman"/>
        </w:rPr>
      </w:pPr>
      <w:r w:rsidRPr="00C4205B">
        <w:rPr>
          <w:rFonts w:cs="Times New Roman"/>
        </w:rP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BA174B" w:rsidRPr="00C4205B" w:rsidRDefault="00BA174B" w:rsidP="00C4205B">
      <w:pPr>
        <w:pStyle w:val="03"/>
        <w:rPr>
          <w:rFonts w:cs="Times New Roman"/>
        </w:rPr>
      </w:pPr>
      <w:r w:rsidRPr="00C4205B">
        <w:rPr>
          <w:rFonts w:cs="Times New Roman"/>
        </w:rPr>
        <w:t>По результатам выездной налоговой проверки 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либо их представителями. Об отказе представителей организации подписать акт делается соответствующая запись в акте. Если указанные лица уклоняются от получения акта налоговой проверки, это должно быть отражено в акте налоговой проверки.</w:t>
      </w:r>
    </w:p>
    <w:p w:rsidR="00BA174B" w:rsidRPr="00C4205B" w:rsidRDefault="00BA174B" w:rsidP="00C4205B">
      <w:pPr>
        <w:pStyle w:val="03"/>
        <w:rPr>
          <w:rFonts w:cs="Times New Roman"/>
        </w:rPr>
      </w:pPr>
      <w:r w:rsidRPr="00C4205B">
        <w:rPr>
          <w:rFonts w:cs="Times New Roman"/>
        </w:rPr>
        <w:t>В этом акте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НК РФ, предусматривающие ответственность за данный вид налоговых правонарушений.</w:t>
      </w:r>
    </w:p>
    <w:p w:rsidR="00BA174B" w:rsidRPr="00C4205B" w:rsidRDefault="00BA174B" w:rsidP="00C4205B">
      <w:pPr>
        <w:pStyle w:val="03"/>
        <w:rPr>
          <w:rFonts w:cs="Times New Roman"/>
        </w:rPr>
      </w:pPr>
      <w:r w:rsidRPr="00C4205B">
        <w:rPr>
          <w:rFonts w:cs="Times New Roman"/>
        </w:rPr>
        <w:t>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BA174B" w:rsidRPr="00C4205B" w:rsidRDefault="00BA174B" w:rsidP="00C4205B">
      <w:pPr>
        <w:pStyle w:val="03"/>
        <w:rPr>
          <w:rFonts w:cs="Times New Roman"/>
        </w:rPr>
      </w:pPr>
      <w:r w:rsidRPr="00C4205B">
        <w:rPr>
          <w:rFonts w:cs="Times New Roman"/>
        </w:rPr>
        <w:t>В случае несогласия с фактами, изложенными в акте проверки, а также с выводами и предложениями проверяющих налогоплательщик вправе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w:t>
      </w:r>
    </w:p>
    <w:p w:rsidR="00BA174B" w:rsidRPr="00C4205B" w:rsidRDefault="00BA174B" w:rsidP="00C4205B">
      <w:pPr>
        <w:pStyle w:val="03"/>
        <w:rPr>
          <w:rFonts w:cs="Times New Roman"/>
        </w:rPr>
      </w:pPr>
      <w:r w:rsidRPr="00C4205B">
        <w:rPr>
          <w:rFonts w:cs="Times New Roman"/>
        </w:rPr>
        <w:t>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6F4923" w:rsidRPr="00C4205B" w:rsidRDefault="00BA174B" w:rsidP="00C4205B">
      <w:pPr>
        <w:pStyle w:val="03"/>
        <w:rPr>
          <w:rFonts w:cs="Times New Roman"/>
        </w:rPr>
      </w:pPr>
      <w:r w:rsidRPr="00C4205B">
        <w:rPr>
          <w:rFonts w:cs="Times New Roman"/>
        </w:rPr>
        <w:t>По истечении срока, указанного в п. 5 ст. 100 НК РФ,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C4205B" w:rsidRDefault="00C4205B" w:rsidP="00C4205B">
      <w:pPr>
        <w:pStyle w:val="0"/>
        <w:spacing w:after="0"/>
        <w:ind w:firstLine="709"/>
        <w:jc w:val="both"/>
        <w:rPr>
          <w:rFonts w:ascii="Times New Roman" w:hAnsi="Times New Roman" w:cs="Times New Roman"/>
          <w:smallCaps w:val="0"/>
          <w:sz w:val="28"/>
          <w:szCs w:val="28"/>
        </w:rPr>
      </w:pPr>
    </w:p>
    <w:p w:rsidR="00BA174B" w:rsidRPr="00C4205B" w:rsidRDefault="006F4923" w:rsidP="00C4205B">
      <w:pPr>
        <w:pStyle w:val="0"/>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br w:type="page"/>
        <w:t xml:space="preserve">Глава </w:t>
      </w:r>
      <w:r w:rsidRPr="00C4205B">
        <w:rPr>
          <w:rFonts w:ascii="Times New Roman" w:hAnsi="Times New Roman" w:cs="Times New Roman"/>
          <w:smallCaps w:val="0"/>
          <w:sz w:val="28"/>
          <w:szCs w:val="28"/>
          <w:lang w:val="en-US"/>
        </w:rPr>
        <w:t>II</w:t>
      </w:r>
      <w:r w:rsidRPr="00C4205B">
        <w:rPr>
          <w:rFonts w:ascii="Times New Roman" w:hAnsi="Times New Roman" w:cs="Times New Roman"/>
          <w:smallCaps w:val="0"/>
          <w:sz w:val="28"/>
          <w:szCs w:val="28"/>
        </w:rPr>
        <w:t>. Оценка эффективности налоговых проверок по уплате налогов налогоплательщиками</w:t>
      </w:r>
    </w:p>
    <w:p w:rsidR="00C4205B" w:rsidRDefault="00C4205B" w:rsidP="00C4205B">
      <w:pPr>
        <w:pStyle w:val="01"/>
        <w:spacing w:after="0"/>
        <w:ind w:firstLine="709"/>
        <w:rPr>
          <w:rFonts w:ascii="Times New Roman" w:hAnsi="Times New Roman" w:cs="Times New Roman"/>
          <w:smallCaps w:val="0"/>
          <w:sz w:val="28"/>
          <w:szCs w:val="28"/>
        </w:rPr>
      </w:pPr>
    </w:p>
    <w:p w:rsidR="006F4923" w:rsidRPr="00C4205B" w:rsidRDefault="006F4923" w:rsidP="00C4205B">
      <w:pPr>
        <w:pStyle w:val="01"/>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t>2.1 Методики оценки эффективности контрольной работы налоговых органов</w:t>
      </w:r>
    </w:p>
    <w:p w:rsidR="00C4205B" w:rsidRDefault="00C4205B" w:rsidP="00C4205B">
      <w:pPr>
        <w:pStyle w:val="03"/>
        <w:rPr>
          <w:rFonts w:cs="Times New Roman"/>
        </w:rPr>
      </w:pPr>
    </w:p>
    <w:p w:rsidR="00A163EE" w:rsidRPr="00C4205B" w:rsidRDefault="00A163EE" w:rsidP="00C4205B">
      <w:pPr>
        <w:pStyle w:val="03"/>
        <w:rPr>
          <w:rFonts w:cs="Times New Roman"/>
        </w:rPr>
      </w:pPr>
      <w:r w:rsidRPr="00C4205B">
        <w:rPr>
          <w:rFonts w:cs="Times New Roman"/>
        </w:rPr>
        <w:t>Вопрос о том, как и с помощью каких критериев оценивать работу налоговых органов, по-прежнему остается открытым, хотя разработано и предложено к использованию немало методик, различных по информационной базе и целям.</w:t>
      </w:r>
    </w:p>
    <w:p w:rsidR="006E7900" w:rsidRPr="00C4205B" w:rsidRDefault="006E7900" w:rsidP="00C4205B">
      <w:pPr>
        <w:pStyle w:val="03"/>
        <w:rPr>
          <w:rFonts w:cs="Times New Roman"/>
        </w:rPr>
      </w:pPr>
      <w:r w:rsidRPr="00C4205B">
        <w:rPr>
          <w:rFonts w:cs="Times New Roman"/>
          <w:bCs/>
          <w:iCs/>
        </w:rPr>
        <w:t>Первую группу</w:t>
      </w:r>
      <w:r w:rsidRPr="00C4205B">
        <w:rPr>
          <w:rFonts w:cs="Times New Roman"/>
          <w:iCs/>
        </w:rPr>
        <w:t xml:space="preserve"> </w:t>
      </w:r>
      <w:r w:rsidRPr="00C4205B">
        <w:rPr>
          <w:rFonts w:cs="Times New Roman"/>
        </w:rPr>
        <w:t>методик можно условно назвать авторскими. Они подготовлены различными исследователями и являются, по существу, теоретическими разработками, применение которых в практической деятельности налоговых органов затруднительно.</w:t>
      </w:r>
    </w:p>
    <w:p w:rsidR="001E7515" w:rsidRPr="00C4205B" w:rsidRDefault="001E7515" w:rsidP="00C4205B">
      <w:pPr>
        <w:pStyle w:val="03"/>
        <w:rPr>
          <w:rFonts w:cs="Times New Roman"/>
        </w:rPr>
      </w:pPr>
      <w:r w:rsidRPr="00C4205B">
        <w:rPr>
          <w:rFonts w:cs="Times New Roman"/>
          <w:bCs/>
        </w:rPr>
        <w:t>Вторая группа</w:t>
      </w:r>
      <w:r w:rsidRPr="00C4205B">
        <w:rPr>
          <w:rFonts w:cs="Times New Roman"/>
        </w:rPr>
        <w:t xml:space="preserve"> методик объединяет те критерии оценки, которые внедряются или когда-либо использовались налоговыми органами.</w:t>
      </w:r>
    </w:p>
    <w:p w:rsidR="001E7515" w:rsidRPr="00C4205B" w:rsidRDefault="00AF672F" w:rsidP="00C4205B">
      <w:pPr>
        <w:pStyle w:val="03"/>
        <w:rPr>
          <w:rFonts w:cs="Times New Roman"/>
        </w:rPr>
      </w:pPr>
      <w:r w:rsidRPr="00C4205B">
        <w:rPr>
          <w:rFonts w:cs="Times New Roman"/>
        </w:rPr>
        <w:t>Одна из наиболее используемых методик</w:t>
      </w:r>
      <w:r w:rsidR="001E7515" w:rsidRPr="00C4205B">
        <w:rPr>
          <w:rFonts w:cs="Times New Roman"/>
        </w:rPr>
        <w:t xml:space="preserve"> разработана и применяется Министерством по налогам и сборам в г</w:t>
      </w:r>
      <w:r w:rsidR="002D1980" w:rsidRPr="00C4205B">
        <w:rPr>
          <w:rFonts w:cs="Times New Roman"/>
        </w:rPr>
        <w:t>ороде</w:t>
      </w:r>
      <w:r w:rsidR="001E7515" w:rsidRPr="00C4205B">
        <w:rPr>
          <w:rFonts w:cs="Times New Roman"/>
        </w:rPr>
        <w:t xml:space="preserve"> Москве. Она была предложена для применения всеми вышестоящими инспекциями МНС, осуществляющими вертикальный (ведомственный) контроль. С помощью этой методики исследуются и сравниваются уже не только количественные показатели, но и качественные. Предпо</w:t>
      </w:r>
      <w:r w:rsidR="002D1980" w:rsidRPr="00C4205B">
        <w:rPr>
          <w:rFonts w:cs="Times New Roman"/>
        </w:rPr>
        <w:t xml:space="preserve">лагается сравнение </w:t>
      </w:r>
      <w:r w:rsidR="001E7515" w:rsidRPr="00C4205B">
        <w:rPr>
          <w:rFonts w:cs="Times New Roman"/>
        </w:rPr>
        <w:t>по следующим показателям:</w:t>
      </w:r>
    </w:p>
    <w:p w:rsidR="00AF672F" w:rsidRPr="00C4205B" w:rsidRDefault="00AF672F" w:rsidP="00C4205B">
      <w:pPr>
        <w:pStyle w:val="03"/>
        <w:rPr>
          <w:rFonts w:cs="Times New Roman"/>
        </w:rPr>
      </w:pPr>
      <w:r w:rsidRPr="00C4205B">
        <w:rPr>
          <w:rFonts w:cs="Times New Roman"/>
        </w:rPr>
        <w:t>Количественные показатели:</w:t>
      </w:r>
    </w:p>
    <w:p w:rsidR="00AF672F" w:rsidRPr="00C4205B" w:rsidRDefault="00AF672F" w:rsidP="00C4205B">
      <w:pPr>
        <w:pStyle w:val="03"/>
        <w:rPr>
          <w:rFonts w:cs="Times New Roman"/>
        </w:rPr>
      </w:pPr>
      <w:r w:rsidRPr="00C4205B">
        <w:rPr>
          <w:rFonts w:cs="Times New Roman"/>
        </w:rPr>
        <w:t>1. Удельный вес дополнительно начисленных проверками налогов и других платежей в общей сумме налоговых поступлений.</w:t>
      </w:r>
    </w:p>
    <w:p w:rsidR="00AF672F" w:rsidRPr="00C4205B" w:rsidRDefault="00AF672F" w:rsidP="00C4205B">
      <w:pPr>
        <w:pStyle w:val="03"/>
        <w:rPr>
          <w:rFonts w:cs="Times New Roman"/>
        </w:rPr>
      </w:pPr>
      <w:r w:rsidRPr="00C4205B">
        <w:rPr>
          <w:rFonts w:cs="Times New Roman"/>
        </w:rPr>
        <w:t>2. Рост дополнительно начисленных проверками налогов и других платежей в общей сумме налоговых поступлений (как в абсолютных цифрах, так и по удельному весу в общей сумме налоговых поступлений).</w:t>
      </w:r>
    </w:p>
    <w:p w:rsidR="00AF672F" w:rsidRPr="00C4205B" w:rsidRDefault="00AF672F" w:rsidP="00C4205B">
      <w:pPr>
        <w:pStyle w:val="03"/>
        <w:rPr>
          <w:rFonts w:cs="Times New Roman"/>
        </w:rPr>
      </w:pPr>
      <w:r w:rsidRPr="00C4205B">
        <w:rPr>
          <w:rFonts w:cs="Times New Roman"/>
        </w:rPr>
        <w:t>3. Удельный вес финансовых санкций в сумме дополнительно начисленных платежей.</w:t>
      </w:r>
    </w:p>
    <w:p w:rsidR="00AF672F" w:rsidRPr="00C4205B" w:rsidRDefault="00AF672F" w:rsidP="00C4205B">
      <w:pPr>
        <w:pStyle w:val="03"/>
        <w:rPr>
          <w:rFonts w:cs="Times New Roman"/>
        </w:rPr>
      </w:pPr>
      <w:r w:rsidRPr="00C4205B">
        <w:rPr>
          <w:rFonts w:cs="Times New Roman"/>
        </w:rPr>
        <w:t>4. Удельный вес доначислений по камеральным и документальным проверкам (отдельно) в общей сумме дополнительно начисленных налогов и платежей.</w:t>
      </w:r>
    </w:p>
    <w:p w:rsidR="00AF672F" w:rsidRPr="00C4205B" w:rsidRDefault="00AF672F" w:rsidP="00C4205B">
      <w:pPr>
        <w:pStyle w:val="03"/>
        <w:rPr>
          <w:rFonts w:cs="Times New Roman"/>
        </w:rPr>
      </w:pPr>
      <w:r w:rsidRPr="00C4205B">
        <w:rPr>
          <w:rFonts w:cs="Times New Roman"/>
        </w:rPr>
        <w:t>5. Рост дополнительно начисленных сумм по документальным проверкам (в абсолютных цифрах и по удельному весу в общей сумме доначислений).</w:t>
      </w:r>
    </w:p>
    <w:p w:rsidR="00AF672F" w:rsidRPr="00C4205B" w:rsidRDefault="00AF672F" w:rsidP="00C4205B">
      <w:pPr>
        <w:pStyle w:val="03"/>
        <w:rPr>
          <w:rFonts w:cs="Times New Roman"/>
        </w:rPr>
      </w:pPr>
      <w:r w:rsidRPr="00C4205B">
        <w:rPr>
          <w:rFonts w:cs="Times New Roman"/>
        </w:rPr>
        <w:t>6. Процент взыскания (удельный вес взысканных в общей сумме доначислений).</w:t>
      </w:r>
    </w:p>
    <w:p w:rsidR="00AF672F" w:rsidRPr="00C4205B" w:rsidRDefault="00AF672F" w:rsidP="00C4205B">
      <w:pPr>
        <w:pStyle w:val="03"/>
        <w:rPr>
          <w:rFonts w:cs="Times New Roman"/>
        </w:rPr>
      </w:pPr>
      <w:r w:rsidRPr="00C4205B">
        <w:rPr>
          <w:rFonts w:cs="Times New Roman"/>
        </w:rPr>
        <w:t>Качественные показатели:</w:t>
      </w:r>
    </w:p>
    <w:p w:rsidR="00AF672F" w:rsidRPr="00C4205B" w:rsidRDefault="00AF672F" w:rsidP="00C4205B">
      <w:pPr>
        <w:pStyle w:val="03"/>
        <w:rPr>
          <w:rFonts w:cs="Times New Roman"/>
        </w:rPr>
      </w:pPr>
      <w:r w:rsidRPr="00C4205B">
        <w:rPr>
          <w:rFonts w:cs="Times New Roman"/>
        </w:rPr>
        <w:t>1. Сумма доначислений на одного работника налоговых органов.</w:t>
      </w:r>
    </w:p>
    <w:p w:rsidR="00AF672F" w:rsidRPr="00C4205B" w:rsidRDefault="00AF672F" w:rsidP="00C4205B">
      <w:pPr>
        <w:pStyle w:val="03"/>
        <w:rPr>
          <w:rFonts w:cs="Times New Roman"/>
        </w:rPr>
      </w:pPr>
      <w:r w:rsidRPr="00C4205B">
        <w:rPr>
          <w:rFonts w:cs="Times New Roman"/>
        </w:rPr>
        <w:t>2. Сумма доначислений на одного документально проверенного налогоплательщика.</w:t>
      </w:r>
    </w:p>
    <w:p w:rsidR="001A038B" w:rsidRPr="00C4205B" w:rsidRDefault="001A038B" w:rsidP="00C4205B">
      <w:pPr>
        <w:pStyle w:val="03"/>
        <w:rPr>
          <w:rFonts w:cs="Times New Roman"/>
        </w:rPr>
      </w:pPr>
      <w:r w:rsidRPr="00C4205B">
        <w:rPr>
          <w:rFonts w:cs="Times New Roman"/>
        </w:rPr>
        <w:t>Сравнение также ведется и по другим показателям.</w:t>
      </w:r>
    </w:p>
    <w:p w:rsidR="001E7515" w:rsidRPr="00C4205B" w:rsidRDefault="001E7515" w:rsidP="00C4205B">
      <w:pPr>
        <w:pStyle w:val="03"/>
        <w:rPr>
          <w:rFonts w:cs="Times New Roman"/>
        </w:rPr>
      </w:pPr>
      <w:r w:rsidRPr="00C4205B">
        <w:rPr>
          <w:rFonts w:cs="Times New Roman"/>
        </w:rPr>
        <w:t>Методика, разработанная в Министерстве по налогам и сборам г. Москвы (методологическим отде</w:t>
      </w:r>
      <w:r w:rsidR="001A038B" w:rsidRPr="00C4205B">
        <w:rPr>
          <w:rFonts w:cs="Times New Roman"/>
        </w:rPr>
        <w:t>лом под руководством профессора</w:t>
      </w:r>
      <w:r w:rsidRPr="00C4205B">
        <w:rPr>
          <w:rFonts w:cs="Times New Roman"/>
        </w:rPr>
        <w:t xml:space="preserve"> Д.</w:t>
      </w:r>
      <w:r w:rsidR="001A038B" w:rsidRPr="00C4205B">
        <w:rPr>
          <w:rFonts w:cs="Times New Roman"/>
        </w:rPr>
        <w:t xml:space="preserve"> Г.</w:t>
      </w:r>
      <w:r w:rsidRPr="00C4205B">
        <w:rPr>
          <w:rFonts w:cs="Times New Roman"/>
        </w:rPr>
        <w:t> Черника), лежит в основе многих методик региональных ИМНС, которые иногда дополняют ее «своими» показателями.</w:t>
      </w:r>
    </w:p>
    <w:p w:rsidR="001E7515" w:rsidRPr="00C4205B" w:rsidRDefault="001E7515" w:rsidP="00C4205B">
      <w:pPr>
        <w:pStyle w:val="03"/>
        <w:rPr>
          <w:rFonts w:cs="Times New Roman"/>
        </w:rPr>
      </w:pPr>
      <w:r w:rsidRPr="00C4205B">
        <w:rPr>
          <w:rFonts w:cs="Times New Roman"/>
        </w:rPr>
        <w:t>Сопоставление количественных и качественных показателей различных инспекций позволяет вполне объективно оценить организацию контрольной работы, акцентировать внимание на «узких» местах и нацелить коллективы на решение выявленных проблем. Сопоставление данных нижестоящей инспекции МНС и вышестоящей позволяет определить эффективность работы нижестоящей налоговой инспекции.</w:t>
      </w:r>
    </w:p>
    <w:p w:rsidR="001E7515" w:rsidRPr="00C4205B" w:rsidRDefault="001E7515" w:rsidP="00C4205B">
      <w:pPr>
        <w:pStyle w:val="03"/>
        <w:rPr>
          <w:rFonts w:cs="Times New Roman"/>
        </w:rPr>
      </w:pPr>
      <w:r w:rsidRPr="00C4205B">
        <w:rPr>
          <w:rFonts w:cs="Times New Roman"/>
        </w:rPr>
        <w:t>В данной методике используется немалое число как количественных, так и качественных показателей. В этом ее неоспоримое достоинство. Другим достоинством является возможность ее использования при анализе проблемных участков работы налоговых органов, сравнения результатов конкретных инспекторов, инспекций и т.п. А недостаток ее состоит в применении большого количества сравниваемых показателей для анализа эффективности работы налоговых органов. Причем, каждому налоговому инспектору (инспекции) присваивается место (балл) с учетом «весомости» конкретного показателя. Таким образом, сравнение осуществляется по всем рассчитываемым показателям на основе присвоенных баллов. Неизбежный субъективизм оценки «весомости» конкретных показателей контрольной работы налоговых органов – второй недостаток данной методики.</w:t>
      </w:r>
    </w:p>
    <w:p w:rsidR="001E7515" w:rsidRPr="00C4205B" w:rsidRDefault="001E7515" w:rsidP="00C4205B">
      <w:pPr>
        <w:pStyle w:val="03"/>
        <w:rPr>
          <w:rFonts w:cs="Times New Roman"/>
        </w:rPr>
      </w:pPr>
      <w:r w:rsidRPr="00C4205B">
        <w:rPr>
          <w:rFonts w:cs="Times New Roman"/>
        </w:rPr>
        <w:t>Взяв за основу предложенную профессором Д.</w:t>
      </w:r>
      <w:r w:rsidR="001A038B" w:rsidRPr="00C4205B">
        <w:rPr>
          <w:rFonts w:cs="Times New Roman"/>
        </w:rPr>
        <w:t xml:space="preserve"> </w:t>
      </w:r>
      <w:r w:rsidRPr="00C4205B">
        <w:rPr>
          <w:rFonts w:cs="Times New Roman"/>
        </w:rPr>
        <w:t>Г. Черником методику оценки эффективности контрольной работы налоговых органов, Министерство по налогам и сборам РФ разрабатывает и ежегодно уточняет общие рекомендации, содержащие в основном количественные показатели. Многие налоговые инспекции субъектов Федерации рассчитывают такие показатели по предлагаемой методике и применяют их для рейтинговой оценки нижестоящих налоговых инспекций.</w:t>
      </w:r>
    </w:p>
    <w:p w:rsidR="001E7515" w:rsidRPr="00C4205B" w:rsidRDefault="001E7515" w:rsidP="00C4205B">
      <w:pPr>
        <w:pStyle w:val="03"/>
        <w:rPr>
          <w:rFonts w:cs="Times New Roman"/>
        </w:rPr>
      </w:pPr>
      <w:r w:rsidRPr="00C4205B">
        <w:rPr>
          <w:rFonts w:cs="Times New Roman"/>
        </w:rPr>
        <w:t>Методика, применяемая в настоящее время, включает:</w:t>
      </w:r>
    </w:p>
    <w:p w:rsidR="001E7515" w:rsidRPr="00C4205B" w:rsidRDefault="001E7515" w:rsidP="00C4205B">
      <w:pPr>
        <w:pStyle w:val="03"/>
        <w:rPr>
          <w:rFonts w:cs="Times New Roman"/>
        </w:rPr>
      </w:pPr>
      <w:r w:rsidRPr="00C4205B">
        <w:rPr>
          <w:rFonts w:cs="Times New Roman"/>
        </w:rPr>
        <w:t>– общую оценку показателей эффективности контрольной работы;</w:t>
      </w:r>
    </w:p>
    <w:p w:rsidR="001E7515" w:rsidRPr="00C4205B" w:rsidRDefault="001E7515" w:rsidP="00C4205B">
      <w:pPr>
        <w:pStyle w:val="03"/>
        <w:rPr>
          <w:rFonts w:cs="Times New Roman"/>
        </w:rPr>
      </w:pPr>
      <w:r w:rsidRPr="00C4205B">
        <w:rPr>
          <w:rFonts w:cs="Times New Roman"/>
        </w:rPr>
        <w:t>– оценку показателей организации и проведения камеральных налоговых проверок;</w:t>
      </w:r>
    </w:p>
    <w:p w:rsidR="001E7515" w:rsidRPr="00C4205B" w:rsidRDefault="001E7515" w:rsidP="00C4205B">
      <w:pPr>
        <w:pStyle w:val="03"/>
        <w:rPr>
          <w:rFonts w:cs="Times New Roman"/>
        </w:rPr>
      </w:pPr>
      <w:r w:rsidRPr="00C4205B">
        <w:rPr>
          <w:rFonts w:cs="Times New Roman"/>
        </w:rPr>
        <w:t>– оценку показателей организации и проведения выездных налоговых проверок;</w:t>
      </w:r>
    </w:p>
    <w:p w:rsidR="001E7515" w:rsidRPr="00C4205B" w:rsidRDefault="001E7515" w:rsidP="00C4205B">
      <w:pPr>
        <w:pStyle w:val="03"/>
        <w:rPr>
          <w:rFonts w:cs="Times New Roman"/>
        </w:rPr>
      </w:pPr>
      <w:r w:rsidRPr="00C4205B">
        <w:rPr>
          <w:rFonts w:cs="Times New Roman"/>
        </w:rPr>
        <w:t>– оценку работы с организациями и индивидуальными предпринимателями, не представляющими в налоговые органы налоговую отчетность или представляющими «нулевую» отчетность.</w:t>
      </w:r>
    </w:p>
    <w:p w:rsidR="001E7515" w:rsidRPr="00C4205B" w:rsidRDefault="001E7515" w:rsidP="00C4205B">
      <w:pPr>
        <w:pStyle w:val="03"/>
        <w:rPr>
          <w:rFonts w:cs="Times New Roman"/>
        </w:rPr>
      </w:pPr>
      <w:r w:rsidRPr="00C4205B">
        <w:rPr>
          <w:rFonts w:cs="Times New Roman"/>
        </w:rPr>
        <w:t>Для оценки работы управлений МНС России по субъектам Федерации предусмотрены следующие критерии.</w:t>
      </w:r>
    </w:p>
    <w:p w:rsidR="001E7515" w:rsidRPr="00C4205B" w:rsidRDefault="001E7515" w:rsidP="00C4205B">
      <w:pPr>
        <w:pStyle w:val="03"/>
        <w:rPr>
          <w:rFonts w:cs="Times New Roman"/>
        </w:rPr>
      </w:pPr>
      <w:r w:rsidRPr="00C4205B">
        <w:rPr>
          <w:rFonts w:cs="Times New Roman"/>
        </w:rPr>
        <w:t>1. По общей оценке показателей э</w:t>
      </w:r>
      <w:r w:rsidR="0056316A" w:rsidRPr="00C4205B">
        <w:rPr>
          <w:rFonts w:cs="Times New Roman"/>
        </w:rPr>
        <w:t>ффективности контрольной работы.</w:t>
      </w:r>
    </w:p>
    <w:p w:rsidR="001E7515" w:rsidRPr="00C4205B" w:rsidRDefault="001E7515" w:rsidP="00C4205B">
      <w:pPr>
        <w:pStyle w:val="03"/>
        <w:rPr>
          <w:rFonts w:cs="Times New Roman"/>
        </w:rPr>
      </w:pPr>
      <w:r w:rsidRPr="00C4205B">
        <w:rPr>
          <w:rFonts w:cs="Times New Roman"/>
        </w:rPr>
        <w:t xml:space="preserve">2. По оценке показателей организации и </w:t>
      </w:r>
      <w:r w:rsidR="0056316A" w:rsidRPr="00C4205B">
        <w:rPr>
          <w:rFonts w:cs="Times New Roman"/>
        </w:rPr>
        <w:t>проведения камеральных проверок.</w:t>
      </w:r>
    </w:p>
    <w:p w:rsidR="001E7515" w:rsidRPr="00C4205B" w:rsidRDefault="001E7515" w:rsidP="00C4205B">
      <w:pPr>
        <w:pStyle w:val="03"/>
        <w:rPr>
          <w:rFonts w:cs="Times New Roman"/>
        </w:rPr>
      </w:pPr>
      <w:r w:rsidRPr="00C4205B">
        <w:rPr>
          <w:rFonts w:cs="Times New Roman"/>
        </w:rPr>
        <w:t>3. По оценке показателей организации</w:t>
      </w:r>
      <w:r w:rsidR="0056316A" w:rsidRPr="00C4205B">
        <w:rPr>
          <w:rFonts w:cs="Times New Roman"/>
        </w:rPr>
        <w:t xml:space="preserve"> и проведения выездных проверок.</w:t>
      </w:r>
    </w:p>
    <w:p w:rsidR="001E7515" w:rsidRPr="00C4205B" w:rsidRDefault="001E7515" w:rsidP="00C4205B">
      <w:pPr>
        <w:pStyle w:val="03"/>
        <w:rPr>
          <w:rFonts w:cs="Times New Roman"/>
        </w:rPr>
      </w:pPr>
      <w:r w:rsidRPr="00C4205B">
        <w:rPr>
          <w:rFonts w:cs="Times New Roman"/>
        </w:rPr>
        <w:t>4. По оценке работы с организациями, не представляющими в налоговые органы отчетность или предс</w:t>
      </w:r>
      <w:r w:rsidR="0056316A" w:rsidRPr="00C4205B">
        <w:rPr>
          <w:rFonts w:cs="Times New Roman"/>
        </w:rPr>
        <w:t>тавляющими «нулевую» отчетность.</w:t>
      </w:r>
    </w:p>
    <w:p w:rsidR="001E7515" w:rsidRDefault="001E7515" w:rsidP="00C4205B">
      <w:pPr>
        <w:pStyle w:val="03"/>
        <w:rPr>
          <w:rFonts w:cs="Times New Roman"/>
        </w:rPr>
      </w:pPr>
      <w:r w:rsidRPr="00C4205B">
        <w:rPr>
          <w:rFonts w:cs="Times New Roman"/>
        </w:rPr>
        <w:t>Для комплексной сравнительной оценки эффективности контрольной работы управлений МНС России по субъектам Федерации применяются коэффициенты корректировки отдельно взятых показателей:</w:t>
      </w:r>
    </w:p>
    <w:p w:rsidR="00C4205B" w:rsidRPr="00C4205B" w:rsidRDefault="00C4205B" w:rsidP="00C4205B">
      <w:pPr>
        <w:pStyle w:val="03"/>
        <w:rPr>
          <w:rFonts w:cs="Times New Roman"/>
        </w:rPr>
      </w:pPr>
    </w:p>
    <w:p w:rsidR="001E7515" w:rsidRDefault="00F41D95" w:rsidP="00C4205B">
      <w:pPr>
        <w:pStyle w:val="03"/>
        <w:rPr>
          <w:rFonts w:cs="Times New Roman"/>
        </w:rPr>
      </w:pPr>
      <w:r>
        <w:rPr>
          <w:rFonts w:cs="Times New Roman"/>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v:imagedata r:id="rId7" o:title=""/>
          </v:shape>
        </w:pict>
      </w:r>
      <w:r>
        <w:rPr>
          <w:rFonts w:cs="Times New Roman"/>
          <w:position w:val="-30"/>
        </w:rPr>
        <w:pict>
          <v:shape id="_x0000_i1026" type="#_x0000_t75" style="width:105.75pt;height:33.75pt">
            <v:imagedata r:id="rId8" o:title=""/>
          </v:shape>
        </w:pict>
      </w:r>
    </w:p>
    <w:p w:rsidR="00C4205B" w:rsidRPr="00C4205B" w:rsidRDefault="00C4205B" w:rsidP="00C4205B">
      <w:pPr>
        <w:pStyle w:val="03"/>
        <w:rPr>
          <w:rFonts w:cs="Times New Roman"/>
        </w:rPr>
      </w:pPr>
    </w:p>
    <w:p w:rsidR="001E7515" w:rsidRPr="00C4205B" w:rsidRDefault="001E7515" w:rsidP="00C4205B">
      <w:pPr>
        <w:pStyle w:val="03"/>
        <w:rPr>
          <w:rFonts w:cs="Times New Roman"/>
        </w:rPr>
      </w:pPr>
      <w:r w:rsidRPr="00C4205B">
        <w:rPr>
          <w:rFonts w:cs="Times New Roman"/>
        </w:rPr>
        <w:t xml:space="preserve">где </w:t>
      </w:r>
      <w:r w:rsidR="00F41D95">
        <w:rPr>
          <w:rFonts w:cs="Times New Roman"/>
          <w:position w:val="-12"/>
        </w:rPr>
        <w:pict>
          <v:shape id="_x0000_i1027" type="#_x0000_t75" style="width:32.25pt;height:18.75pt">
            <v:imagedata r:id="rId9" o:title=""/>
          </v:shape>
        </w:pict>
      </w:r>
      <w:r w:rsidRPr="00C4205B">
        <w:rPr>
          <w:rFonts w:cs="Times New Roman"/>
        </w:rPr>
        <w:t> – соответствующий показатель контрольной работы управления МНС России по субъекту Федерации;</w:t>
      </w:r>
    </w:p>
    <w:p w:rsidR="001E7515" w:rsidRPr="00C4205B" w:rsidRDefault="00F41D95" w:rsidP="00C4205B">
      <w:pPr>
        <w:pStyle w:val="03"/>
        <w:rPr>
          <w:rFonts w:cs="Times New Roman"/>
        </w:rPr>
      </w:pPr>
      <w:r>
        <w:rPr>
          <w:rFonts w:cs="Times New Roman"/>
          <w:position w:val="-10"/>
        </w:rPr>
        <w:pict>
          <v:shape id="_x0000_i1028" type="#_x0000_t75" style="width:24.75pt;height:17.25pt">
            <v:imagedata r:id="rId10" o:title=""/>
          </v:shape>
        </w:pict>
      </w:r>
      <w:r w:rsidR="001E7515" w:rsidRPr="00C4205B">
        <w:rPr>
          <w:rFonts w:cs="Times New Roman"/>
        </w:rPr>
        <w:t> – соответствующий максимальный показатель контрольной работы управления МНС России по субъекту Федерации из общих показателей по Министерству;</w:t>
      </w:r>
    </w:p>
    <w:p w:rsidR="001E7515" w:rsidRPr="00C4205B" w:rsidRDefault="00F41D95" w:rsidP="00C4205B">
      <w:pPr>
        <w:pStyle w:val="03"/>
        <w:rPr>
          <w:rFonts w:cs="Times New Roman"/>
        </w:rPr>
      </w:pPr>
      <w:r>
        <w:rPr>
          <w:rFonts w:cs="Times New Roman"/>
          <w:position w:val="-10"/>
        </w:rPr>
        <w:pict>
          <v:shape id="_x0000_i1029" type="#_x0000_t75" style="width:25.5pt;height:18pt">
            <v:imagedata r:id="rId11" o:title=""/>
          </v:shape>
        </w:pict>
      </w:r>
      <w:r w:rsidR="001E7515" w:rsidRPr="00C4205B">
        <w:rPr>
          <w:rFonts w:cs="Times New Roman"/>
        </w:rPr>
        <w:t> – соответствующий минимальный показатель контрольной работы управления МНС России по субъекту Федерации из общих показателей по Министерству.</w:t>
      </w:r>
    </w:p>
    <w:p w:rsidR="001E7515" w:rsidRPr="00C4205B" w:rsidRDefault="001E7515" w:rsidP="00C4205B">
      <w:pPr>
        <w:pStyle w:val="03"/>
        <w:rPr>
          <w:rFonts w:cs="Times New Roman"/>
        </w:rPr>
      </w:pPr>
      <w:r w:rsidRPr="00C4205B">
        <w:rPr>
          <w:rFonts w:cs="Times New Roman"/>
        </w:rPr>
        <w:t xml:space="preserve">При использовании коэффициента корректировки </w:t>
      </w:r>
      <w:r w:rsidR="00F41D95">
        <w:rPr>
          <w:rFonts w:cs="Times New Roman"/>
          <w:position w:val="-12"/>
        </w:rPr>
        <w:pict>
          <v:shape id="_x0000_i1030" type="#_x0000_t75" style="width:21.75pt;height:18pt">
            <v:imagedata r:id="rId12" o:title=""/>
          </v:shape>
        </w:pict>
      </w:r>
      <w:r w:rsidRPr="00C4205B">
        <w:rPr>
          <w:rFonts w:cs="Times New Roman"/>
        </w:rPr>
        <w:t xml:space="preserve"> соответствующий показатель контрольной работы управления МНС России по субъекту Федерации упорядочивается в порядке убывания результата контрольной работы, при использовании коэффициента корректировки </w:t>
      </w:r>
      <w:r w:rsidR="00F41D95">
        <w:rPr>
          <w:rFonts w:cs="Times New Roman"/>
          <w:position w:val="-12"/>
        </w:rPr>
        <w:pict>
          <v:shape id="_x0000_i1031" type="#_x0000_t75" style="width:22.5pt;height:18pt">
            <v:imagedata r:id="rId13" o:title=""/>
          </v:shape>
        </w:pict>
      </w:r>
      <w:r w:rsidRPr="00C4205B">
        <w:rPr>
          <w:rFonts w:cs="Times New Roman"/>
        </w:rPr>
        <w:t xml:space="preserve"> – в порядке возрастания.</w:t>
      </w:r>
    </w:p>
    <w:p w:rsidR="001E7515" w:rsidRPr="00C4205B" w:rsidRDefault="001E7515" w:rsidP="00C4205B">
      <w:pPr>
        <w:pStyle w:val="03"/>
        <w:rPr>
          <w:rFonts w:cs="Times New Roman"/>
        </w:rPr>
      </w:pPr>
      <w:r w:rsidRPr="00C4205B">
        <w:rPr>
          <w:rFonts w:cs="Times New Roman"/>
        </w:rPr>
        <w:t xml:space="preserve">Оценка результатов контрольной работы, рассчитанных при сопоставлении с соответствующим периодом прошлого года удельных весов (долей) отдельно взятых показателей, проводится только по позитивным показателям. Если изменение удельного веса (доли) по сравнению с предыдущим периодом имеет негативную тенденцию, то этому показателю присваивается нулевое значение. При этом в расчетах с применением коэффициента корректировки </w:t>
      </w:r>
      <w:r w:rsidR="00F41D95">
        <w:rPr>
          <w:rFonts w:cs="Times New Roman"/>
          <w:position w:val="-12"/>
        </w:rPr>
        <w:pict>
          <v:shape id="_x0000_i1032" type="#_x0000_t75" style="width:21.75pt;height:18pt">
            <v:imagedata r:id="rId12" o:title=""/>
          </v:shape>
        </w:pict>
      </w:r>
      <w:r w:rsidRPr="00C4205B">
        <w:rPr>
          <w:rFonts w:cs="Times New Roman"/>
        </w:rPr>
        <w:t xml:space="preserve"> нулевое значение присваивается изменению удельного веса (доли), полученному со знаком «–», а с использованием </w:t>
      </w:r>
      <w:r w:rsidR="00F41D95">
        <w:rPr>
          <w:rFonts w:cs="Times New Roman"/>
          <w:position w:val="-12"/>
        </w:rPr>
        <w:pict>
          <v:shape id="_x0000_i1033" type="#_x0000_t75" style="width:22.5pt;height:18pt">
            <v:imagedata r:id="rId13" o:title=""/>
          </v:shape>
        </w:pict>
      </w:r>
      <w:r w:rsidRPr="00C4205B">
        <w:rPr>
          <w:rFonts w:cs="Times New Roman"/>
        </w:rPr>
        <w:t xml:space="preserve"> – нулевое значение имеет результат со знаком «+».</w:t>
      </w:r>
    </w:p>
    <w:p w:rsidR="001E7515" w:rsidRPr="00C4205B" w:rsidRDefault="001E7515" w:rsidP="00C4205B">
      <w:pPr>
        <w:pStyle w:val="03"/>
        <w:rPr>
          <w:rFonts w:cs="Times New Roman"/>
        </w:rPr>
      </w:pPr>
      <w:r w:rsidRPr="00C4205B">
        <w:rPr>
          <w:rFonts w:cs="Times New Roman"/>
        </w:rPr>
        <w:t>Итоговая оценка результатов контрольной работы каждого отдельного управления МНС России по субъекту Федерации осуществляется при суммировании всех показателей, приведенных выше.</w:t>
      </w:r>
    </w:p>
    <w:p w:rsidR="001E7515" w:rsidRPr="00C4205B" w:rsidRDefault="001E7515" w:rsidP="00C4205B">
      <w:pPr>
        <w:pStyle w:val="03"/>
        <w:rPr>
          <w:rFonts w:cs="Times New Roman"/>
        </w:rPr>
      </w:pPr>
      <w:r w:rsidRPr="00C4205B">
        <w:rPr>
          <w:rFonts w:cs="Times New Roman"/>
        </w:rPr>
        <w:t>Оценка результатов контрольной работы производится ежеквартально по показателям форм статистической налоговой отчетности управлений МНС России по субъектам РФ.</w:t>
      </w:r>
    </w:p>
    <w:p w:rsidR="001E7515" w:rsidRPr="00C4205B" w:rsidRDefault="001E7515" w:rsidP="00C4205B">
      <w:pPr>
        <w:pStyle w:val="03"/>
        <w:rPr>
          <w:rFonts w:cs="Times New Roman"/>
        </w:rPr>
      </w:pPr>
      <w:r w:rsidRPr="00C4205B">
        <w:rPr>
          <w:rFonts w:cs="Times New Roman"/>
        </w:rPr>
        <w:t>Всем перечисленным методам присущи некоторые</w:t>
      </w:r>
      <w:r w:rsidRPr="00C4205B">
        <w:rPr>
          <w:rFonts w:cs="Times New Roman"/>
          <w:iCs/>
        </w:rPr>
        <w:t xml:space="preserve"> недостатки:</w:t>
      </w:r>
    </w:p>
    <w:p w:rsidR="001E7515" w:rsidRPr="00C4205B" w:rsidRDefault="001E7515" w:rsidP="00C4205B">
      <w:pPr>
        <w:pStyle w:val="03"/>
        <w:rPr>
          <w:rFonts w:cs="Times New Roman"/>
        </w:rPr>
      </w:pPr>
      <w:r w:rsidRPr="00C4205B">
        <w:rPr>
          <w:rFonts w:cs="Times New Roman"/>
        </w:rPr>
        <w:t>1. Нечеткое определение терминов и понятий.</w:t>
      </w:r>
    </w:p>
    <w:p w:rsidR="001E7515" w:rsidRPr="00C4205B" w:rsidRDefault="001E7515" w:rsidP="00C4205B">
      <w:pPr>
        <w:pStyle w:val="03"/>
        <w:rPr>
          <w:rFonts w:cs="Times New Roman"/>
        </w:rPr>
      </w:pPr>
      <w:r w:rsidRPr="00C4205B">
        <w:rPr>
          <w:rFonts w:cs="Times New Roman"/>
        </w:rPr>
        <w:t>2. Сложность практической реализации предложенных теоретических разра</w:t>
      </w:r>
      <w:r w:rsidR="0056316A" w:rsidRPr="00C4205B">
        <w:rPr>
          <w:rFonts w:cs="Times New Roman"/>
        </w:rPr>
        <w:t>боток.</w:t>
      </w:r>
    </w:p>
    <w:p w:rsidR="001E7515" w:rsidRPr="00C4205B" w:rsidRDefault="001E7515" w:rsidP="00C4205B">
      <w:pPr>
        <w:pStyle w:val="03"/>
        <w:rPr>
          <w:rFonts w:cs="Times New Roman"/>
        </w:rPr>
      </w:pPr>
      <w:r w:rsidRPr="00C4205B">
        <w:rPr>
          <w:rFonts w:cs="Times New Roman"/>
        </w:rPr>
        <w:t>3. Недоступность полного объема информации для проведения расчетов.</w:t>
      </w:r>
    </w:p>
    <w:p w:rsidR="001E7515" w:rsidRPr="00C4205B" w:rsidRDefault="001E7515" w:rsidP="00C4205B">
      <w:pPr>
        <w:pStyle w:val="03"/>
        <w:rPr>
          <w:rFonts w:cs="Times New Roman"/>
        </w:rPr>
      </w:pPr>
      <w:r w:rsidRPr="00C4205B">
        <w:rPr>
          <w:rFonts w:cs="Times New Roman"/>
        </w:rPr>
        <w:t>4. Несмотря на все положительные моменты рейтинговых методик, их существенным недостатком является способ установки баллов. «Вес» показателей, используемых при оценке эффективности работы, «спускается сверху»; таким образом, вопрос, как определить значимость того или иного показателя, остается открытым.</w:t>
      </w:r>
    </w:p>
    <w:p w:rsidR="001E7515" w:rsidRPr="00C4205B" w:rsidRDefault="001E7515" w:rsidP="00C4205B">
      <w:pPr>
        <w:pStyle w:val="03"/>
        <w:rPr>
          <w:rFonts w:cs="Times New Roman"/>
        </w:rPr>
      </w:pPr>
      <w:r w:rsidRPr="00C4205B">
        <w:rPr>
          <w:rFonts w:cs="Times New Roman"/>
        </w:rPr>
        <w:t>5. Для оценки работы налоговых органов МНС России используются данные форм статистической налоговой отчетности, в которых невозможно отразить региональные особенности.</w:t>
      </w:r>
    </w:p>
    <w:p w:rsidR="001E7515" w:rsidRPr="00C4205B" w:rsidRDefault="001E7515" w:rsidP="00C4205B">
      <w:pPr>
        <w:pStyle w:val="03"/>
        <w:rPr>
          <w:rFonts w:cs="Times New Roman"/>
        </w:rPr>
      </w:pPr>
      <w:r w:rsidRPr="00C4205B">
        <w:rPr>
          <w:rFonts w:cs="Times New Roman"/>
        </w:rPr>
        <w:t>6. Частое изменение налогового законодательства затрудняет анализ некоторых показателей эффективности работы налоговых органов, связанных с налоговыми поступлениями, налоговой базой и т.д., не позволяет выявить временную динамику.</w:t>
      </w:r>
    </w:p>
    <w:p w:rsidR="001E7515" w:rsidRPr="00C4205B" w:rsidRDefault="001E7515" w:rsidP="00C4205B">
      <w:pPr>
        <w:pStyle w:val="03"/>
        <w:rPr>
          <w:rFonts w:cs="Times New Roman"/>
        </w:rPr>
      </w:pPr>
      <w:r w:rsidRPr="00C4205B">
        <w:rPr>
          <w:rFonts w:cs="Times New Roman"/>
        </w:rPr>
        <w:t>Очевидно, что построение единой системы оценки деятельности налоговых органов с учетом всех вышеперечисленных обстоятельств проблематично. Типовая методика должна представлять собой модель, учитывающую вариабельность признаков, возможность исключения или добавления необходимых элементов в зависимости от уровня оценки.</w:t>
      </w:r>
    </w:p>
    <w:p w:rsidR="0056316A" w:rsidRPr="00C4205B" w:rsidRDefault="0056316A" w:rsidP="00C4205B">
      <w:pPr>
        <w:pStyle w:val="03"/>
        <w:rPr>
          <w:rFonts w:cs="Times New Roman"/>
        </w:rPr>
      </w:pPr>
    </w:p>
    <w:p w:rsidR="0056316A" w:rsidRDefault="005D2752" w:rsidP="00C4205B">
      <w:pPr>
        <w:pStyle w:val="01"/>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t>2.2 Повышение качества и эффективности налогового администрирования</w:t>
      </w:r>
    </w:p>
    <w:p w:rsidR="00C4205B" w:rsidRPr="00C4205B" w:rsidRDefault="00C4205B" w:rsidP="00C4205B">
      <w:pPr>
        <w:pStyle w:val="01"/>
        <w:spacing w:after="0"/>
        <w:ind w:firstLine="709"/>
        <w:jc w:val="both"/>
        <w:rPr>
          <w:rFonts w:ascii="Times New Roman" w:hAnsi="Times New Roman" w:cs="Times New Roman"/>
          <w:smallCaps w:val="0"/>
          <w:sz w:val="28"/>
          <w:szCs w:val="28"/>
        </w:rPr>
      </w:pPr>
    </w:p>
    <w:p w:rsidR="009B25B1" w:rsidRPr="00C4205B" w:rsidRDefault="009B25B1" w:rsidP="00C4205B">
      <w:pPr>
        <w:pStyle w:val="03"/>
        <w:rPr>
          <w:rFonts w:cs="Times New Roman"/>
        </w:rPr>
      </w:pPr>
      <w:r w:rsidRPr="00C4205B">
        <w:rPr>
          <w:rFonts w:cs="Times New Roman"/>
        </w:rPr>
        <w:t>Задачи, поставленные президентом и правительством, по созданию конкурентоспособной, инновационной экономики, переходу на более высокие социальные стандарты для граждан требуют концентрации значительных финансовых ресурсов государства. Одновременно необходимо улучшение делового климата в стране. Решение этих задач во многом зависит от результативности деятельности Федеральной налоговой службы.</w:t>
      </w:r>
    </w:p>
    <w:p w:rsidR="00432A62" w:rsidRPr="00C4205B" w:rsidRDefault="009B25B1" w:rsidP="00C4205B">
      <w:pPr>
        <w:pStyle w:val="03"/>
        <w:rPr>
          <w:rFonts w:cs="Times New Roman"/>
        </w:rPr>
      </w:pPr>
      <w:r w:rsidRPr="00C4205B">
        <w:rPr>
          <w:rFonts w:cs="Times New Roman"/>
        </w:rPr>
        <w:t>Для выполнения задач, поставленных Президентом Российской Федерации и правительством, Федеральная налоговая служба должна постоянно повышать качество налогового администрирования.</w:t>
      </w:r>
    </w:p>
    <w:p w:rsidR="00432A62" w:rsidRPr="00C4205B" w:rsidRDefault="00432A62" w:rsidP="00C4205B">
      <w:pPr>
        <w:pStyle w:val="05"/>
        <w:spacing w:before="0"/>
        <w:ind w:firstLine="709"/>
        <w:rPr>
          <w:bCs/>
          <w:i w:val="0"/>
          <w:iCs/>
        </w:rPr>
      </w:pPr>
      <w:r w:rsidRPr="00C4205B">
        <w:rPr>
          <w:bCs/>
          <w:i w:val="0"/>
          <w:iCs/>
        </w:rPr>
        <w:t>Основные направления работы на 2010 год</w:t>
      </w:r>
    </w:p>
    <w:p w:rsidR="00432A62" w:rsidRPr="00C4205B" w:rsidRDefault="00432A62" w:rsidP="00C4205B">
      <w:pPr>
        <w:pStyle w:val="05"/>
        <w:spacing w:before="0"/>
        <w:ind w:firstLine="709"/>
        <w:rPr>
          <w:bCs/>
          <w:i w:val="0"/>
          <w:iCs/>
        </w:rPr>
      </w:pPr>
      <w:r w:rsidRPr="00C4205B">
        <w:rPr>
          <w:bCs/>
          <w:i w:val="0"/>
          <w:iCs/>
        </w:rPr>
        <w:t>Поступление администрируемых доходов и работа с задолженностью</w:t>
      </w:r>
    </w:p>
    <w:p w:rsidR="00432A62" w:rsidRPr="00C4205B" w:rsidRDefault="00432A62" w:rsidP="00C4205B">
      <w:pPr>
        <w:pStyle w:val="03"/>
        <w:rPr>
          <w:rFonts w:cs="Times New Roman"/>
        </w:rPr>
      </w:pPr>
      <w:r w:rsidRPr="00C4205B">
        <w:rPr>
          <w:rFonts w:cs="Times New Roman"/>
        </w:rPr>
        <w:t>В последние годы, несмотря на сложную ситуацию в экономике, отмечается стабильный рост налоговых поступлений. Показатели, заложенные в федеральном бюджете, исполняются. Для сравнения: если в 1992 году поступления составили всего 5 млрд. деноминированных руб., то в 2009 году доходы бюджетной системы страны, администратором которых является ФНС России, составили 8,4 трлн. руб.</w:t>
      </w:r>
    </w:p>
    <w:p w:rsidR="00432A62" w:rsidRPr="00C4205B" w:rsidRDefault="00432A62" w:rsidP="00C4205B">
      <w:pPr>
        <w:pStyle w:val="03"/>
        <w:rPr>
          <w:rFonts w:cs="Times New Roman"/>
        </w:rPr>
      </w:pPr>
      <w:r w:rsidRPr="00C4205B">
        <w:rPr>
          <w:rFonts w:cs="Times New Roman"/>
        </w:rPr>
        <w:t>В I квартале 2010 года в консолидированный бюджет РФ поступило около 1,8 трлн. руб. Это на 330 млрд. руб., или в среднем на 23%, больше, чем в I квартале 2009 года.</w:t>
      </w:r>
    </w:p>
    <w:p w:rsidR="00432A62" w:rsidRDefault="00432A62" w:rsidP="00C4205B">
      <w:pPr>
        <w:pStyle w:val="03"/>
        <w:rPr>
          <w:rFonts w:cs="Times New Roman"/>
        </w:rPr>
      </w:pPr>
      <w:r w:rsidRPr="00C4205B">
        <w:rPr>
          <w:rFonts w:cs="Times New Roman"/>
        </w:rPr>
        <w:t>Основной рост поступлений в бюджет (44%) — поступления от уплаты НДПИ, то есть за счет увеличения цен на нефть на мировом рынке (рис. 1). Еще 45% прироста произошло за счет улучшения положения в экономике и за счет инфляции. А остальные (11%) — за счет налогового администрирования.</w:t>
      </w:r>
    </w:p>
    <w:p w:rsidR="00C4205B" w:rsidRPr="00C4205B" w:rsidRDefault="00C4205B" w:rsidP="00C4205B">
      <w:pPr>
        <w:pStyle w:val="03"/>
        <w:rPr>
          <w:rFonts w:cs="Times New Roman"/>
        </w:rPr>
      </w:pPr>
    </w:p>
    <w:p w:rsidR="00536895" w:rsidRDefault="00F41D95" w:rsidP="00C4205B">
      <w:pPr>
        <w:pStyle w:val="a7"/>
        <w:jc w:val="both"/>
        <w:rPr>
          <w:rFonts w:cs="Times New Roman"/>
          <w:sz w:val="28"/>
        </w:rPr>
      </w:pPr>
      <w:r>
        <w:rPr>
          <w:noProof/>
        </w:rPr>
        <w:pict>
          <v:shape id="_x0000_s1026" type="#_x0000_t75" style="position:absolute;left:0;text-align:left;margin-left:17.25pt;margin-top:4.35pt;width:443.85pt;height:314.4pt;z-index:251657216">
            <v:imagedata r:id="rId14" o:title="" grayscale="t"/>
            <w10:wrap type="topAndBottom"/>
          </v:shape>
        </w:pict>
      </w:r>
      <w:r w:rsidR="00536895" w:rsidRPr="00C4205B">
        <w:rPr>
          <w:rFonts w:cs="Times New Roman"/>
          <w:sz w:val="28"/>
        </w:rPr>
        <w:t>Рисунок 1. Динамика цены на нефть марки «ЮРАЛС» и поступление доходов, администрируемых ФНС России</w:t>
      </w:r>
    </w:p>
    <w:p w:rsidR="00C4205B" w:rsidRPr="00C4205B" w:rsidRDefault="00C4205B" w:rsidP="00C4205B">
      <w:pPr>
        <w:pStyle w:val="a7"/>
        <w:jc w:val="both"/>
        <w:rPr>
          <w:rFonts w:cs="Times New Roman"/>
          <w:sz w:val="28"/>
        </w:rPr>
      </w:pPr>
    </w:p>
    <w:p w:rsidR="00536895" w:rsidRDefault="00536895" w:rsidP="00C4205B">
      <w:pPr>
        <w:pStyle w:val="03"/>
        <w:rPr>
          <w:rFonts w:cs="Times New Roman"/>
        </w:rPr>
      </w:pPr>
      <w:r w:rsidRPr="00C4205B">
        <w:rPr>
          <w:rFonts w:cs="Times New Roman"/>
        </w:rPr>
        <w:t>На протяжении последних лет задолженность перед бюджетом стабильно снижалась. Однако из-за последствий мирового экономического кризиса, оказавшего негативное влияние на финансовое состояние организаций всех отраслей экономики, в 2009 и 2010 годах она начала расти. На 1 апреля текущего года она составила почти 1,5 трлн. руб. И по сравнению с 1 января 2009 года увеличилась на 20% (рис. 2). При этом почти в два раза снизилась эффективность взыскания задолженности.</w:t>
      </w:r>
    </w:p>
    <w:p w:rsidR="00C4205B" w:rsidRDefault="00C4205B" w:rsidP="00C4205B">
      <w:pPr>
        <w:pStyle w:val="03"/>
        <w:rPr>
          <w:rFonts w:cs="Times New Roman"/>
        </w:rPr>
      </w:pPr>
    </w:p>
    <w:p w:rsidR="00536895" w:rsidRDefault="00C4205B" w:rsidP="00C4205B">
      <w:pPr>
        <w:pStyle w:val="03"/>
        <w:rPr>
          <w:rFonts w:cs="Times New Roman"/>
        </w:rPr>
      </w:pPr>
      <w:r>
        <w:rPr>
          <w:rFonts w:cs="Times New Roman"/>
        </w:rPr>
        <w:br w:type="page"/>
      </w:r>
      <w:r w:rsidR="00F41D95">
        <w:rPr>
          <w:noProof/>
        </w:rPr>
        <w:pict>
          <v:shape id="_x0000_s1027" type="#_x0000_t75" style="position:absolute;left:0;text-align:left;margin-left:28.75pt;margin-top:4.85pt;width:295.45pt;height:249.7pt;z-index:251658240">
            <v:imagedata r:id="rId15" o:title="" grayscale="t"/>
            <w10:wrap type="topAndBottom"/>
          </v:shape>
        </w:pict>
      </w:r>
      <w:r w:rsidR="00536895" w:rsidRPr="00C4205B">
        <w:rPr>
          <w:rFonts w:cs="Times New Roman"/>
        </w:rPr>
        <w:t>Рисунок 2. Динамика совокупной задолженности в бюджетную систему РФ (без учета взносов в ПФР)</w:t>
      </w:r>
    </w:p>
    <w:p w:rsidR="00C4205B" w:rsidRPr="00C4205B" w:rsidRDefault="00C4205B" w:rsidP="00C4205B">
      <w:pPr>
        <w:pStyle w:val="03"/>
        <w:rPr>
          <w:rFonts w:cs="Times New Roman"/>
        </w:rPr>
      </w:pPr>
    </w:p>
    <w:p w:rsidR="00536895" w:rsidRPr="00C4205B" w:rsidRDefault="00536895" w:rsidP="00C4205B">
      <w:pPr>
        <w:pStyle w:val="03"/>
        <w:rPr>
          <w:rFonts w:cs="Times New Roman"/>
        </w:rPr>
      </w:pPr>
      <w:r w:rsidRPr="00C4205B">
        <w:rPr>
          <w:rFonts w:cs="Times New Roman"/>
        </w:rPr>
        <w:t>Около половины всего прироста задолженности приходится на Москву и Московскую область.</w:t>
      </w:r>
    </w:p>
    <w:p w:rsidR="00536895" w:rsidRPr="00C4205B" w:rsidRDefault="00536895" w:rsidP="00C4205B">
      <w:pPr>
        <w:pStyle w:val="03"/>
        <w:rPr>
          <w:rFonts w:cs="Times New Roman"/>
        </w:rPr>
      </w:pPr>
      <w:r w:rsidRPr="00C4205B">
        <w:rPr>
          <w:rFonts w:cs="Times New Roman"/>
        </w:rPr>
        <w:t>В общей структуре задолженности на 1 апреля 2010 года 1/3 составляет задолженность, возникшая более трех лет назад, которая в основном значится за предприятиями-банкротами. Более половины задолженности — долги, практически нереальные к взысканию.</w:t>
      </w:r>
    </w:p>
    <w:p w:rsidR="00536895" w:rsidRPr="00C4205B" w:rsidRDefault="00D36B06" w:rsidP="00C4205B">
      <w:pPr>
        <w:pStyle w:val="03"/>
        <w:rPr>
          <w:rFonts w:cs="Times New Roman"/>
        </w:rPr>
      </w:pPr>
      <w:r w:rsidRPr="00C4205B">
        <w:rPr>
          <w:rFonts w:cs="Times New Roman"/>
        </w:rPr>
        <w:t>ФНС</w:t>
      </w:r>
      <w:r w:rsidR="00536895" w:rsidRPr="00C4205B">
        <w:rPr>
          <w:rFonts w:cs="Times New Roman"/>
        </w:rPr>
        <w:t xml:space="preserve"> готовит предложения по реализации комплекса мероприятий, направленных на списание «старой» задолженности, невозможной к взысканию.</w:t>
      </w:r>
    </w:p>
    <w:p w:rsidR="00D36B06" w:rsidRPr="00C4205B" w:rsidRDefault="00536895" w:rsidP="00C4205B">
      <w:pPr>
        <w:pStyle w:val="03"/>
        <w:rPr>
          <w:rFonts w:cs="Times New Roman"/>
        </w:rPr>
      </w:pPr>
      <w:r w:rsidRPr="00C4205B">
        <w:rPr>
          <w:rFonts w:cs="Times New Roman"/>
        </w:rPr>
        <w:t>Вместе с тем перед налоговыми органами стоит задача по повышению эффективности взыскания задолженности, недопущения ее образования по вине специалистов инспекций с безусловным соблюдением процедурных сроков. Требуется в полной мере задействовать механизм погашения задолженности через субсидиарную ответственность руководителей и учредителей</w:t>
      </w:r>
      <w:r w:rsidR="00D36B06" w:rsidRPr="00C4205B">
        <w:rPr>
          <w:rFonts w:cs="Times New Roman"/>
        </w:rPr>
        <w:t>.</w:t>
      </w:r>
    </w:p>
    <w:p w:rsidR="00D36B06" w:rsidRPr="00C4205B" w:rsidRDefault="00D36B06" w:rsidP="00C4205B">
      <w:pPr>
        <w:pStyle w:val="05"/>
        <w:spacing w:before="0"/>
        <w:ind w:firstLine="709"/>
        <w:rPr>
          <w:i w:val="0"/>
        </w:rPr>
      </w:pPr>
      <w:r w:rsidRPr="00C4205B">
        <w:rPr>
          <w:i w:val="0"/>
        </w:rPr>
        <w:t>Досудебное и судебное урегулирование</w:t>
      </w:r>
    </w:p>
    <w:p w:rsidR="00D36B06" w:rsidRPr="00C4205B" w:rsidRDefault="00D36B06" w:rsidP="00C4205B">
      <w:pPr>
        <w:pStyle w:val="03"/>
        <w:rPr>
          <w:rFonts w:cs="Times New Roman"/>
        </w:rPr>
      </w:pPr>
      <w:r w:rsidRPr="00C4205B">
        <w:rPr>
          <w:rFonts w:cs="Times New Roman"/>
        </w:rPr>
        <w:t>Одним из приоритетных направлений работы налоговых органов остается контрольная работа. Сегодня налоговое законодательство РФ является одним из самых либеральных в мире. В результате законодательных изменений полномочия налоговых органов были серьезно ограничены. Например, установлены жесткие сроки взыскания задолженности, увеличивающие риски потери права на бесспорное взыскание, а при неоднозначной трактовке налогового законодательства судами, как правило, принимается позиция налогоплательщика.</w:t>
      </w:r>
    </w:p>
    <w:p w:rsidR="00D36B06" w:rsidRPr="00C4205B" w:rsidRDefault="00D36B06" w:rsidP="00C4205B">
      <w:pPr>
        <w:pStyle w:val="03"/>
        <w:rPr>
          <w:rFonts w:cs="Times New Roman"/>
        </w:rPr>
      </w:pPr>
      <w:r w:rsidRPr="00C4205B">
        <w:rPr>
          <w:rFonts w:cs="Times New Roman"/>
        </w:rPr>
        <w:t>Таким образом, процесс налогового администрирования усложнился, и к налоговым органам предъявляются повышенные требования. Однако и в таких сложных условиях из года в год наблюдается рост доначислений по результатам налоговых проверок. В то же время процент взыскания не превышает и половины, а за I квартал 2010 года он составил 39%. Имеют место факты некачественного проведения проверок, несоблюдения всех процедур, установленных законодательством, неполный сбор доказательств налоговых правонарушений, не учитывается сложившаяся арбитражная практика. Все эти недостатки влияют на принятие судом и вышестоящим органом решений по искам и жалобам налогоплательщиков в их пользу. А после вступления в силу с 1 января 2009 года обязательного досудебного порядка обжалования решений по проверкам выросло число рассмотренных в досудебном порядке жалоб налогоплательщиков, особенно в части наиболее сложной категории жалоб — на решения по результатам камеральных и выездных налоговых проверок. Их доля в общем количестве жалоб составляет более 60%. Например, по сравнению с 2007 годом количество представленных налогоплательщиками возражений увеличилось в 1,7 раза, а жалоб — в 1,8 раза. Соотношение количества жалоб на стадии досудебного аудита по сравнению с исками в суде составляет почти 2 к 1.</w:t>
      </w:r>
    </w:p>
    <w:p w:rsidR="00D36B06" w:rsidRPr="00C4205B" w:rsidRDefault="00D36B06" w:rsidP="00C4205B">
      <w:pPr>
        <w:pStyle w:val="03"/>
        <w:rPr>
          <w:rFonts w:cs="Times New Roman"/>
        </w:rPr>
      </w:pPr>
      <w:r w:rsidRPr="00C4205B">
        <w:rPr>
          <w:rFonts w:cs="Times New Roman"/>
        </w:rPr>
        <w:t>Анализ причин удовлетворения жалоб налогоплательщиков показал, что на стадии досудебного аудита исключается до 10% от сумм, первоначально отраженных в материалах проверок, а по решениям арбитражных судов по искам налогоплательщиков еще около 40%.</w:t>
      </w:r>
    </w:p>
    <w:p w:rsidR="00D36B06" w:rsidRPr="00C4205B" w:rsidRDefault="00D36B06" w:rsidP="00C4205B">
      <w:pPr>
        <w:pStyle w:val="03"/>
        <w:rPr>
          <w:rFonts w:cs="Times New Roman"/>
        </w:rPr>
      </w:pPr>
      <w:r w:rsidRPr="00C4205B">
        <w:rPr>
          <w:rFonts w:cs="Times New Roman"/>
        </w:rPr>
        <w:t>Таким образом, некачественное проведение проверок может сформировать у налогоплательщиков негативное мнение о Федеральной налоговой службе в целом и создать ощущение безнаказанности. Поэтому служба ставит перед собой задачу повышения эффективности контрольной работы, побуждения налогоплательщиков к выводу из тени налоговой базы. Качественная контрольная работа невозможна без оперативной координации деятельности подразделений, от которых зависит результативность контрольных мероприятий, — отделов контрольной работы, досудебного аудита и правовых отделов, а также без полноты проведения контрольных мероприятий (осмотров, допросов, экспертиз и т. д.).</w:t>
      </w:r>
    </w:p>
    <w:p w:rsidR="00D36B06" w:rsidRPr="00C4205B" w:rsidRDefault="00D36B06" w:rsidP="00C4205B">
      <w:pPr>
        <w:pStyle w:val="03"/>
        <w:rPr>
          <w:rFonts w:cs="Times New Roman"/>
        </w:rPr>
      </w:pPr>
      <w:r w:rsidRPr="00C4205B">
        <w:rPr>
          <w:rFonts w:cs="Times New Roman"/>
        </w:rPr>
        <w:t>Причем отделы досудебного аудита должны проводить постоянный анализ причин удовлетворения жалоб налогоплательщиков и оспаривания решений налоговых органов в арбитражных судах, и если основанием для этого является низкое качество собранной доказательной базы, привлекать к ответственности специалистов и руководителей, совместно с контрольными и юридическими подразделениями вырабатывать единую стратегию и тактику проведения контрольных мероприятий.</w:t>
      </w:r>
    </w:p>
    <w:p w:rsidR="00D36B06" w:rsidRPr="00C4205B" w:rsidRDefault="00D36B06" w:rsidP="00C4205B">
      <w:pPr>
        <w:pStyle w:val="03"/>
        <w:rPr>
          <w:rFonts w:cs="Times New Roman"/>
        </w:rPr>
      </w:pPr>
      <w:r w:rsidRPr="00C4205B">
        <w:rPr>
          <w:rFonts w:cs="Times New Roman"/>
        </w:rPr>
        <w:t>Одним из резервов повышения качества контрольной работы является более эффективное использование возможностей информационных ресурсов налоговых органов. Ближайшая задача — модернизация данных ресурсов, повышение мобильности их работы, включая автоматизацию отбора налогоплательщиков для выездных налоговых проверок, проведения предпроверочного анализа, взаимоувязки ресурсов между собой.</w:t>
      </w:r>
    </w:p>
    <w:p w:rsidR="008D2D96" w:rsidRPr="00C4205B" w:rsidRDefault="008D2D96" w:rsidP="00C4205B">
      <w:pPr>
        <w:pStyle w:val="05"/>
        <w:spacing w:before="0"/>
        <w:ind w:firstLine="709"/>
        <w:rPr>
          <w:bCs/>
          <w:i w:val="0"/>
          <w:iCs/>
        </w:rPr>
      </w:pPr>
      <w:r w:rsidRPr="00C4205B">
        <w:rPr>
          <w:i w:val="0"/>
        </w:rPr>
        <w:t>Работа по регистрации</w:t>
      </w:r>
    </w:p>
    <w:p w:rsidR="008D2D96" w:rsidRPr="00C4205B" w:rsidRDefault="008D2D96" w:rsidP="00C4205B">
      <w:pPr>
        <w:pStyle w:val="03"/>
        <w:rPr>
          <w:rFonts w:cs="Times New Roman"/>
        </w:rPr>
      </w:pPr>
      <w:r w:rsidRPr="00C4205B">
        <w:rPr>
          <w:rFonts w:cs="Times New Roman"/>
        </w:rPr>
        <w:t>Деятельность ФНС России в сфере регистрации в значительной степени ограничена. Это касается:</w:t>
      </w:r>
    </w:p>
    <w:p w:rsidR="008D2D96" w:rsidRPr="00C4205B" w:rsidRDefault="008D2D96" w:rsidP="00C4205B">
      <w:pPr>
        <w:pStyle w:val="03"/>
        <w:numPr>
          <w:ilvl w:val="0"/>
          <w:numId w:val="16"/>
        </w:numPr>
        <w:tabs>
          <w:tab w:val="clear" w:pos="1429"/>
        </w:tabs>
        <w:ind w:left="0" w:firstLine="709"/>
        <w:rPr>
          <w:rFonts w:cs="Times New Roman"/>
        </w:rPr>
      </w:pPr>
      <w:r w:rsidRPr="00C4205B">
        <w:rPr>
          <w:rFonts w:cs="Times New Roman"/>
        </w:rPr>
        <w:t>перечня оснований для отказа в государственной регистрации;</w:t>
      </w:r>
    </w:p>
    <w:p w:rsidR="008D2D96" w:rsidRPr="00C4205B" w:rsidRDefault="008D2D96" w:rsidP="00C4205B">
      <w:pPr>
        <w:pStyle w:val="03"/>
        <w:numPr>
          <w:ilvl w:val="0"/>
          <w:numId w:val="16"/>
        </w:numPr>
        <w:tabs>
          <w:tab w:val="clear" w:pos="1429"/>
        </w:tabs>
        <w:ind w:left="0" w:firstLine="709"/>
        <w:rPr>
          <w:rFonts w:cs="Times New Roman"/>
        </w:rPr>
      </w:pPr>
      <w:r w:rsidRPr="00C4205B">
        <w:rPr>
          <w:rFonts w:cs="Times New Roman"/>
        </w:rPr>
        <w:t>возможности проверки представляемых в ходе регистрации сведений;</w:t>
      </w:r>
    </w:p>
    <w:p w:rsidR="008D2D96" w:rsidRPr="00C4205B" w:rsidRDefault="008D2D96" w:rsidP="00C4205B">
      <w:pPr>
        <w:pStyle w:val="03"/>
        <w:numPr>
          <w:ilvl w:val="0"/>
          <w:numId w:val="16"/>
        </w:numPr>
        <w:tabs>
          <w:tab w:val="clear" w:pos="1429"/>
        </w:tabs>
        <w:ind w:left="0" w:firstLine="709"/>
        <w:rPr>
          <w:rFonts w:cs="Times New Roman"/>
        </w:rPr>
      </w:pPr>
      <w:r w:rsidRPr="00C4205B">
        <w:rPr>
          <w:rFonts w:cs="Times New Roman"/>
        </w:rPr>
        <w:t>отсутствия ответственности за представление ложных сведений и ответственности банков за открытие счетов по фиктивным документам.</w:t>
      </w:r>
    </w:p>
    <w:p w:rsidR="008D2D96" w:rsidRPr="00C4205B" w:rsidRDefault="008D2D96" w:rsidP="00C4205B">
      <w:pPr>
        <w:pStyle w:val="03"/>
        <w:rPr>
          <w:rFonts w:cs="Times New Roman"/>
        </w:rPr>
      </w:pPr>
      <w:r w:rsidRPr="00C4205B">
        <w:rPr>
          <w:rFonts w:cs="Times New Roman"/>
        </w:rPr>
        <w:t>Кроме того, недоработан механизм исключения из государственных реестров фактически не действующих субъектов предпринимательства. Недостатки законодательства создают почву для действий, направленных как на уклонение от уплаты налогов путем создания фирм-однодневок, так и для рейдерства — процесса завладения чужой собственностью. А в реестрах содержатся огромные массивы информации о налогоплательщиках, которых фактически уже не существует.</w:t>
      </w:r>
    </w:p>
    <w:p w:rsidR="008D2D96" w:rsidRPr="00C4205B" w:rsidRDefault="008D2D96" w:rsidP="00C4205B">
      <w:pPr>
        <w:pStyle w:val="03"/>
        <w:rPr>
          <w:rFonts w:cs="Times New Roman"/>
        </w:rPr>
      </w:pPr>
      <w:r w:rsidRPr="00C4205B">
        <w:rPr>
          <w:rFonts w:cs="Times New Roman"/>
        </w:rPr>
        <w:t>Поскольку вопросы изменения законодательства до сих пор не урегулированы, ФНС России необходимо улучшить работу в рамках действующих нормативно-правовых актов.</w:t>
      </w:r>
    </w:p>
    <w:p w:rsidR="008D2D96" w:rsidRPr="00C4205B" w:rsidRDefault="008D2D96" w:rsidP="00C4205B">
      <w:pPr>
        <w:pStyle w:val="03"/>
        <w:rPr>
          <w:rFonts w:cs="Times New Roman"/>
        </w:rPr>
      </w:pPr>
      <w:r w:rsidRPr="00C4205B">
        <w:rPr>
          <w:rFonts w:cs="Times New Roman"/>
        </w:rPr>
        <w:t>Во-первых, в целях обеспечения полноты и актуальности сведений, включенных в информационные ресурсы налоговых органов, следует повысить эффективность количественного и качественного анализа такой информации.</w:t>
      </w:r>
    </w:p>
    <w:p w:rsidR="008D2D96" w:rsidRPr="00C4205B" w:rsidRDefault="008D2D96" w:rsidP="00C4205B">
      <w:pPr>
        <w:pStyle w:val="03"/>
        <w:rPr>
          <w:rFonts w:cs="Times New Roman"/>
        </w:rPr>
      </w:pPr>
      <w:r w:rsidRPr="00C4205B">
        <w:rPr>
          <w:rFonts w:cs="Times New Roman"/>
        </w:rPr>
        <w:t>Во-вторых, продолжить деятельность по исключению недействующих юридических лиц из Единого реестра по упрощенной внесудебной процедуре. Активизировать работу с учредителями и руководителями организаций, долгое время не отчитывающихся и имеющих задолженность.</w:t>
      </w:r>
    </w:p>
    <w:p w:rsidR="008D2D96" w:rsidRPr="00C4205B" w:rsidRDefault="008D2D96" w:rsidP="00C4205B">
      <w:pPr>
        <w:pStyle w:val="05"/>
        <w:spacing w:before="0"/>
        <w:ind w:firstLine="709"/>
        <w:rPr>
          <w:bCs/>
          <w:i w:val="0"/>
          <w:iCs/>
        </w:rPr>
      </w:pPr>
      <w:r w:rsidRPr="00C4205B">
        <w:rPr>
          <w:bCs/>
          <w:i w:val="0"/>
          <w:iCs/>
        </w:rPr>
        <w:t>Имущественные налоги как дополнительный источник доходов бюджета</w:t>
      </w:r>
    </w:p>
    <w:p w:rsidR="008D2D96" w:rsidRPr="00C4205B" w:rsidRDefault="008D2D96" w:rsidP="00C4205B">
      <w:pPr>
        <w:pStyle w:val="03"/>
        <w:rPr>
          <w:rFonts w:cs="Times New Roman"/>
        </w:rPr>
      </w:pPr>
      <w:r w:rsidRPr="00C4205B">
        <w:rPr>
          <w:rFonts w:cs="Times New Roman"/>
        </w:rPr>
        <w:t>Имущественные налоги значительно в меньшей степени, чем ресурсные платежи или налоги на прибыль и НДС, зависят от мировой конъюнктуры цен на углеводородное сырье и от финансового состояния организаций, а потому являются наиболее устойчивым источником доходов для бюджета. Особенно ярко это проявилось в условиях экономического кризиса. Динамика поступлений имущественных налогов опережает динамику общего объема бюджетных доходов.</w:t>
      </w:r>
    </w:p>
    <w:p w:rsidR="008D2D96" w:rsidRPr="00C4205B" w:rsidRDefault="008D2D96" w:rsidP="00C4205B">
      <w:pPr>
        <w:pStyle w:val="03"/>
        <w:rPr>
          <w:rFonts w:cs="Times New Roman"/>
        </w:rPr>
      </w:pPr>
      <w:r w:rsidRPr="00C4205B">
        <w:rPr>
          <w:rFonts w:cs="Times New Roman"/>
        </w:rPr>
        <w:t>Однако доля доходов от имущественных налогов не слишком велика:</w:t>
      </w:r>
    </w:p>
    <w:p w:rsidR="008D2D96" w:rsidRPr="00C4205B" w:rsidRDefault="008D2D96" w:rsidP="00C4205B">
      <w:pPr>
        <w:pStyle w:val="03"/>
        <w:numPr>
          <w:ilvl w:val="0"/>
          <w:numId w:val="17"/>
        </w:numPr>
        <w:tabs>
          <w:tab w:val="clear" w:pos="1429"/>
        </w:tabs>
        <w:ind w:left="0" w:firstLine="709"/>
        <w:rPr>
          <w:rFonts w:cs="Times New Roman"/>
        </w:rPr>
      </w:pPr>
      <w:r w:rsidRPr="00C4205B">
        <w:rPr>
          <w:rFonts w:cs="Times New Roman"/>
        </w:rPr>
        <w:t>в бюджетной системе РФ — около 7%;</w:t>
      </w:r>
    </w:p>
    <w:p w:rsidR="008D2D96" w:rsidRPr="00C4205B" w:rsidRDefault="008D2D96" w:rsidP="00C4205B">
      <w:pPr>
        <w:pStyle w:val="03"/>
        <w:numPr>
          <w:ilvl w:val="0"/>
          <w:numId w:val="17"/>
        </w:numPr>
        <w:tabs>
          <w:tab w:val="clear" w:pos="1429"/>
        </w:tabs>
        <w:ind w:left="0" w:firstLine="709"/>
        <w:rPr>
          <w:rFonts w:cs="Times New Roman"/>
        </w:rPr>
      </w:pPr>
      <w:r w:rsidRPr="00C4205B">
        <w:rPr>
          <w:rFonts w:cs="Times New Roman"/>
        </w:rPr>
        <w:t>региональных бюджетах — до 14%;</w:t>
      </w:r>
    </w:p>
    <w:p w:rsidR="008D2D96" w:rsidRPr="00C4205B" w:rsidRDefault="008D2D96" w:rsidP="00C4205B">
      <w:pPr>
        <w:pStyle w:val="03"/>
        <w:numPr>
          <w:ilvl w:val="0"/>
          <w:numId w:val="17"/>
        </w:numPr>
        <w:tabs>
          <w:tab w:val="clear" w:pos="1429"/>
        </w:tabs>
        <w:ind w:left="0" w:firstLine="709"/>
        <w:rPr>
          <w:rFonts w:cs="Times New Roman"/>
        </w:rPr>
      </w:pPr>
      <w:r w:rsidRPr="00C4205B">
        <w:rPr>
          <w:rFonts w:cs="Times New Roman"/>
        </w:rPr>
        <w:t>бюджетах муниципальных образований — до 18%.</w:t>
      </w:r>
    </w:p>
    <w:p w:rsidR="008D2D96" w:rsidRPr="00C4205B" w:rsidRDefault="008D2D96" w:rsidP="00C4205B">
      <w:pPr>
        <w:pStyle w:val="03"/>
        <w:rPr>
          <w:rFonts w:cs="Times New Roman"/>
        </w:rPr>
      </w:pPr>
      <w:r w:rsidRPr="00C4205B">
        <w:rPr>
          <w:rFonts w:cs="Times New Roman"/>
        </w:rPr>
        <w:t>Около 70% всех поступлений имущественных налогов обеспечивает налог на имущество организаций, земельный налог — 17%, транспортный налог с организаций и физических лиц — более 11%. А доля налога на имущество физических лиц не превышает 3%.</w:t>
      </w:r>
    </w:p>
    <w:p w:rsidR="008D2D96" w:rsidRPr="00C4205B" w:rsidRDefault="008D2D96" w:rsidP="00C4205B">
      <w:pPr>
        <w:pStyle w:val="03"/>
        <w:rPr>
          <w:rFonts w:cs="Times New Roman"/>
        </w:rPr>
      </w:pPr>
      <w:r w:rsidRPr="00C4205B">
        <w:rPr>
          <w:rFonts w:cs="Times New Roman"/>
        </w:rPr>
        <w:t>В структуре налоговых поступлений зарубежных стран имущественные налоги имеют больший вес, чем в России. В США указанный показатель сост</w:t>
      </w:r>
      <w:r w:rsidR="00A41AF9" w:rsidRPr="00C4205B">
        <w:rPr>
          <w:rFonts w:cs="Times New Roman"/>
        </w:rPr>
        <w:t xml:space="preserve">авляет 9,2%, в Великобритании – 8,4%, в Канаде – </w:t>
      </w:r>
      <w:r w:rsidRPr="00C4205B">
        <w:rPr>
          <w:rFonts w:cs="Times New Roman"/>
        </w:rPr>
        <w:t>8,3%. В целом подходы к порядку взимания имущественных налогов в России и зарубежных странах во многом схожи: органы местного самоуправления устанавливают налоговые ставки и льготы по налогу. Определение налоговой базы является функцией органов государственной власти. Однако функции по ведению реестра объектов недвижимости, оценки их стоимости в России отданы различным ведомствам, а во многих зарубежных странах сконцентрированы в едином органе. Например, в США, Китае, Сингапуре, Австралии и в ведущих европейских странах оценку недвижимости для целей налогообложения осуществляют налоговые органы или специализированные оценочные агентства, находящиеся в ведении министерства финансов.</w:t>
      </w:r>
    </w:p>
    <w:p w:rsidR="008D2D96" w:rsidRPr="00C4205B" w:rsidRDefault="008D2D96" w:rsidP="00C4205B">
      <w:pPr>
        <w:pStyle w:val="03"/>
        <w:rPr>
          <w:rFonts w:cs="Times New Roman"/>
        </w:rPr>
      </w:pPr>
      <w:r w:rsidRPr="00C4205B">
        <w:rPr>
          <w:rFonts w:cs="Times New Roman"/>
        </w:rPr>
        <w:t>Таким образом, проблемы, касающиеся актуальности баз данных, идентификации объектов недвижимости, информационного обмена между различными органами государственной власти, так остро стоящие в России, в других странах уже решены.</w:t>
      </w:r>
    </w:p>
    <w:p w:rsidR="008D2D96" w:rsidRPr="00C4205B" w:rsidRDefault="008D2D96" w:rsidP="00C4205B">
      <w:pPr>
        <w:pStyle w:val="03"/>
        <w:rPr>
          <w:rFonts w:cs="Times New Roman"/>
        </w:rPr>
      </w:pPr>
      <w:r w:rsidRPr="00C4205B">
        <w:rPr>
          <w:rFonts w:cs="Times New Roman"/>
        </w:rPr>
        <w:t>В качестве основных путей совершенствования имущественного налогообложения и повышения собираемости имущественных налогов целесообразно назвать следующие.</w:t>
      </w:r>
    </w:p>
    <w:p w:rsidR="008D2D96" w:rsidRPr="00C4205B" w:rsidRDefault="008D2D96" w:rsidP="00C4205B">
      <w:pPr>
        <w:pStyle w:val="03"/>
        <w:rPr>
          <w:rFonts w:cs="Times New Roman"/>
        </w:rPr>
      </w:pPr>
      <w:r w:rsidRPr="00C4205B">
        <w:rPr>
          <w:rFonts w:cs="Times New Roman"/>
        </w:rPr>
        <w:t>Во-первых, вовлечь в налоговый оборот максимально возможное количество объектов и субъектов обложения имущественными налогами за счет обеспечения качественного информационного обмена между Росреестром, органами технической инвентаризации, органами местного самоуправления, налогоплательщиками.</w:t>
      </w:r>
    </w:p>
    <w:p w:rsidR="008D2D96" w:rsidRPr="00C4205B" w:rsidRDefault="008D2D96" w:rsidP="00C4205B">
      <w:pPr>
        <w:pStyle w:val="03"/>
        <w:rPr>
          <w:rFonts w:cs="Times New Roman"/>
        </w:rPr>
      </w:pPr>
      <w:r w:rsidRPr="00C4205B">
        <w:rPr>
          <w:rFonts w:cs="Times New Roman"/>
        </w:rPr>
        <w:t>Во-вторых, ввести единое налоговое уведомление по уплате налогов по всему недвижимому имуществу, правообладателем которого является конкретный налогоплательщик.</w:t>
      </w:r>
    </w:p>
    <w:p w:rsidR="008D2D96" w:rsidRPr="00C4205B" w:rsidRDefault="008D2D96" w:rsidP="00C4205B">
      <w:pPr>
        <w:pStyle w:val="03"/>
        <w:rPr>
          <w:rFonts w:cs="Times New Roman"/>
        </w:rPr>
      </w:pPr>
      <w:r w:rsidRPr="00C4205B">
        <w:rPr>
          <w:rFonts w:cs="Times New Roman"/>
        </w:rPr>
        <w:t>И наконец, в-третьих, следует предусмотреть освобождение от обложения налогом на имущество организаций высокотехнологичного оборудования в целях стимулирования инновационного развития предприятий всех отраслей экономики.</w:t>
      </w:r>
    </w:p>
    <w:p w:rsidR="008D2D96" w:rsidRPr="00C4205B" w:rsidRDefault="008D2D96" w:rsidP="00C4205B">
      <w:pPr>
        <w:pStyle w:val="03"/>
        <w:rPr>
          <w:rFonts w:cs="Times New Roman"/>
        </w:rPr>
      </w:pPr>
      <w:r w:rsidRPr="00C4205B">
        <w:rPr>
          <w:rFonts w:cs="Times New Roman"/>
        </w:rPr>
        <w:t>Итогом реформы имущественного налогообложения будет создание условий для замены ныне действующих земельного налога, налога на имущество организаций и налога на имущество физических лиц налогом на недвижимость.</w:t>
      </w:r>
    </w:p>
    <w:p w:rsidR="008D2D96" w:rsidRPr="00C4205B" w:rsidRDefault="008D2D96" w:rsidP="00C4205B">
      <w:pPr>
        <w:pStyle w:val="03"/>
        <w:rPr>
          <w:rFonts w:cs="Times New Roman"/>
        </w:rPr>
      </w:pPr>
      <w:r w:rsidRPr="00C4205B">
        <w:rPr>
          <w:rFonts w:cs="Times New Roman"/>
        </w:rPr>
        <w:t>Главна</w:t>
      </w:r>
      <w:r w:rsidR="00327FB0" w:rsidRPr="00C4205B">
        <w:rPr>
          <w:rFonts w:cs="Times New Roman"/>
        </w:rPr>
        <w:t xml:space="preserve">я стратегическая цель сегодня – </w:t>
      </w:r>
      <w:r w:rsidRPr="00C4205B">
        <w:rPr>
          <w:rFonts w:cs="Times New Roman"/>
        </w:rPr>
        <w:t>добиться устойчивости формирования доходов бюджетной системы и максимально снизить влияние нефтяной конъюнктуры на поступление налогов.</w:t>
      </w:r>
    </w:p>
    <w:p w:rsidR="008D2D96" w:rsidRPr="00C4205B" w:rsidRDefault="008D2D96" w:rsidP="00C4205B">
      <w:pPr>
        <w:pStyle w:val="03"/>
        <w:rPr>
          <w:rFonts w:cs="Times New Roman"/>
        </w:rPr>
      </w:pPr>
      <w:r w:rsidRPr="00C4205B">
        <w:rPr>
          <w:rFonts w:cs="Times New Roman"/>
        </w:rPr>
        <w:t>Одним из приоритетных направлений работы должны стать меры по увеличению роли имущественных налогов в доходах бюджета как стабильного источника поступлений. В связи с этим будет кардинально изменен порядок работы с регистрирующими органами. Недопустима сегодняшняя ситуация, когда из-за некорректности сведений информационных баз под налогообложение подпадает то</w:t>
      </w:r>
      <w:r w:rsidR="00EB3228" w:rsidRPr="00C4205B">
        <w:rPr>
          <w:rFonts w:cs="Times New Roman"/>
        </w:rPr>
        <w:t>лько 40% объектов недвижимости.</w:t>
      </w:r>
    </w:p>
    <w:p w:rsidR="003667E0" w:rsidRPr="00C4205B" w:rsidRDefault="003667E0" w:rsidP="00C4205B">
      <w:pPr>
        <w:pStyle w:val="05"/>
        <w:spacing w:before="0"/>
        <w:ind w:firstLine="709"/>
        <w:rPr>
          <w:i w:val="0"/>
        </w:rPr>
      </w:pPr>
      <w:r w:rsidRPr="00C4205B">
        <w:rPr>
          <w:i w:val="0"/>
        </w:rPr>
        <w:t>Упрощение налоговых процедур</w:t>
      </w:r>
    </w:p>
    <w:p w:rsidR="003667E0" w:rsidRPr="00C4205B" w:rsidRDefault="003667E0" w:rsidP="00C4205B">
      <w:pPr>
        <w:pStyle w:val="03"/>
        <w:rPr>
          <w:rFonts w:cs="Times New Roman"/>
        </w:rPr>
      </w:pPr>
      <w:r w:rsidRPr="00C4205B">
        <w:rPr>
          <w:rFonts w:cs="Times New Roman"/>
        </w:rPr>
        <w:t xml:space="preserve">Особое внимание </w:t>
      </w:r>
      <w:r w:rsidR="00EB3228" w:rsidRPr="00C4205B">
        <w:rPr>
          <w:rFonts w:cs="Times New Roman"/>
        </w:rPr>
        <w:t>необходимо уделять</w:t>
      </w:r>
      <w:r w:rsidRPr="00C4205B">
        <w:rPr>
          <w:rFonts w:cs="Times New Roman"/>
        </w:rPr>
        <w:t xml:space="preserve"> повышению открытости Федеральной налоговой службы и упрощению налоговых процедур, включая взаимодействие с налогоплательщиком. Решение этой задачи должно осуществляться за счет развития информационных технологий, создания новых и развития действующих электронных сервисов.</w:t>
      </w:r>
    </w:p>
    <w:p w:rsidR="003667E0" w:rsidRPr="00C4205B" w:rsidRDefault="003667E0" w:rsidP="00C4205B">
      <w:pPr>
        <w:pStyle w:val="03"/>
        <w:rPr>
          <w:rFonts w:cs="Times New Roman"/>
        </w:rPr>
      </w:pPr>
      <w:r w:rsidRPr="00C4205B">
        <w:rPr>
          <w:rFonts w:cs="Times New Roman"/>
        </w:rPr>
        <w:t>Так, уже сегодня на всей территории РФ налоговые органы используют единый программный комплекс «Система электронной обработки данных» (ЭОД), с помощью которого обеспечивается автоматизация всех рабочих процессов. Для обработки больших массивов информации созданы специализированные ЦОД в Москве, Санкт-Петербурге, Волгограде, Кемерово и Нижнем Новгороде, в которых обеспечивается массовый ввод данных и печать документов. Создана разветвленная информационно-телекоммуникационная инфраструктура и сформированы информационные ресурсы, охватывающие все территориальные налоговые органы. Инспекции и управления оснащены современным оборудованием и вычислительной техникой. Все это позволило вывести налоговое администрирование на качественно новый уровень. Не секрет, что к 2004 году Федеральная налоговая служба стала фактическим лидером в части использования информационных технологий среди всех государственных структур. Однако на сегодняшний день архитектура программного комплекса ЭОД морально устарела и не обеспечивает в полной мере соблюдения регламентов и процедур налогового администрирования. Информационные ресурсы не используются комплексно, содержат дублирующую и даже ошибочную информацию.</w:t>
      </w:r>
    </w:p>
    <w:p w:rsidR="003667E0" w:rsidRPr="00C4205B" w:rsidRDefault="003667E0" w:rsidP="00C4205B">
      <w:pPr>
        <w:pStyle w:val="03"/>
        <w:rPr>
          <w:rFonts w:cs="Times New Roman"/>
        </w:rPr>
      </w:pPr>
      <w:r w:rsidRPr="00C4205B">
        <w:rPr>
          <w:rFonts w:cs="Times New Roman"/>
        </w:rPr>
        <w:t>Должны получить развитие различные электронные сервисы, направленные на повышение открытости и упрощение налоговых процедур. Существующий сегодня на сайте www.nalog.ru сервис «Личный кабинет» будет преобразован в ключевое средство взаимодействия между Федеральной налоговой службой и налогоплательщиками (юридическими и физическими лицами). Так, в «Личном кабинете» для всех категорий налогоплательщиков уже в 2010 году будет отражаться полный набор сведений о взаимоотношениях с налоговыми органами (декларации, платежи, состояние расчетов с бюджетом, уведомления) и обеспечена возможность бесконтактного взаимодействия с налоговой службой по всем видам налоговых процедур (представление отчетности, проведение зачетов, истребование документов, электронные платежи и т. д.).</w:t>
      </w:r>
    </w:p>
    <w:p w:rsidR="003667E0" w:rsidRPr="00C4205B" w:rsidRDefault="003667E0" w:rsidP="00C4205B">
      <w:pPr>
        <w:pStyle w:val="03"/>
        <w:rPr>
          <w:rFonts w:cs="Times New Roman"/>
        </w:rPr>
      </w:pPr>
      <w:r w:rsidRPr="00C4205B">
        <w:rPr>
          <w:rFonts w:cs="Times New Roman"/>
        </w:rPr>
        <w:t>Предполагается узаконить понятия «электронное уведомление», «электронное требование» и «электронное истребование до</w:t>
      </w:r>
      <w:r w:rsidR="0020088D" w:rsidRPr="00C4205B">
        <w:rPr>
          <w:rFonts w:cs="Times New Roman"/>
        </w:rPr>
        <w:t xml:space="preserve">кументов». Налогоплательщикам – </w:t>
      </w:r>
      <w:r w:rsidRPr="00C4205B">
        <w:rPr>
          <w:rFonts w:cs="Times New Roman"/>
        </w:rPr>
        <w:t>физическим лицам будет предоставлена возможность уплачивать налоги через банковские и другие терминалы, Интернет и с использованием мобильной связи.</w:t>
      </w:r>
    </w:p>
    <w:p w:rsidR="003667E0" w:rsidRPr="00C4205B" w:rsidRDefault="003667E0" w:rsidP="00C4205B">
      <w:pPr>
        <w:pStyle w:val="03"/>
        <w:rPr>
          <w:rFonts w:cs="Times New Roman"/>
        </w:rPr>
      </w:pPr>
      <w:r w:rsidRPr="00C4205B">
        <w:rPr>
          <w:rFonts w:cs="Times New Roman"/>
        </w:rPr>
        <w:t>Кроме того, планируется создать специализированные центры обработки и хранения документов, а также систему управления электронными архивами. В результате налоговые органы смогут перейти на работу исключительно с электронными документами.</w:t>
      </w:r>
    </w:p>
    <w:p w:rsidR="003667E0" w:rsidRPr="00C4205B" w:rsidRDefault="003667E0" w:rsidP="00C4205B">
      <w:pPr>
        <w:pStyle w:val="03"/>
        <w:rPr>
          <w:rFonts w:cs="Times New Roman"/>
        </w:rPr>
      </w:pPr>
      <w:r w:rsidRPr="00C4205B">
        <w:rPr>
          <w:rFonts w:cs="Times New Roman"/>
        </w:rPr>
        <w:t>Центры обработки данных в настоящее время узкопрофильные и будут поэтапно перепрофилированы в межрегиональные аналитические центры обработки и генерации информации при проведении контрольных мероприятий.</w:t>
      </w:r>
    </w:p>
    <w:p w:rsidR="002808C1" w:rsidRPr="00C4205B" w:rsidRDefault="003667E0" w:rsidP="00C4205B">
      <w:pPr>
        <w:pStyle w:val="03"/>
        <w:rPr>
          <w:rFonts w:cs="Times New Roman"/>
        </w:rPr>
      </w:pPr>
      <w:r w:rsidRPr="00C4205B">
        <w:rPr>
          <w:rFonts w:cs="Times New Roman"/>
        </w:rPr>
        <w:t xml:space="preserve">Итак, улучшая качество и эффективность работы, внедряя новые, передовые технологии, ФНС России </w:t>
      </w:r>
      <w:r w:rsidR="0044067B" w:rsidRPr="00C4205B">
        <w:rPr>
          <w:rFonts w:cs="Times New Roman"/>
        </w:rPr>
        <w:t xml:space="preserve">обязана решать главную задачу – </w:t>
      </w:r>
      <w:r w:rsidRPr="00C4205B">
        <w:rPr>
          <w:rFonts w:cs="Times New Roman"/>
        </w:rPr>
        <w:t>обеспечивать доходы бюджетов всех уровней в полном объеме. От этого зависит выполнение всего комплекса экономических и социальных задач, поставленных Правительством РФ и направленных на модернизацию экономики и улучшение жизни российских граждан.</w:t>
      </w:r>
    </w:p>
    <w:p w:rsidR="00C4205B" w:rsidRDefault="00C4205B" w:rsidP="00C4205B">
      <w:pPr>
        <w:pStyle w:val="0"/>
        <w:spacing w:after="0"/>
        <w:ind w:firstLine="709"/>
        <w:jc w:val="both"/>
        <w:rPr>
          <w:rFonts w:ascii="Times New Roman" w:hAnsi="Times New Roman" w:cs="Times New Roman"/>
          <w:smallCaps w:val="0"/>
          <w:sz w:val="28"/>
          <w:szCs w:val="28"/>
        </w:rPr>
      </w:pPr>
    </w:p>
    <w:p w:rsidR="006E7900" w:rsidRPr="00C4205B" w:rsidRDefault="00BA0127" w:rsidP="00C4205B">
      <w:pPr>
        <w:pStyle w:val="0"/>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br w:type="page"/>
        <w:t>Заключение</w:t>
      </w:r>
    </w:p>
    <w:p w:rsidR="00C4205B" w:rsidRDefault="00C4205B" w:rsidP="00C4205B">
      <w:pPr>
        <w:pStyle w:val="03"/>
        <w:rPr>
          <w:rFonts w:cs="Times New Roman"/>
        </w:rPr>
      </w:pPr>
    </w:p>
    <w:p w:rsidR="00D93F98" w:rsidRPr="00C4205B" w:rsidRDefault="00D93F98" w:rsidP="00C4205B">
      <w:pPr>
        <w:pStyle w:val="03"/>
        <w:rPr>
          <w:rFonts w:cs="Times New Roman"/>
        </w:rPr>
      </w:pPr>
      <w:r w:rsidRPr="00C4205B">
        <w:rPr>
          <w:rFonts w:cs="Times New Roman"/>
        </w:rPr>
        <w:t>Налоговый контроль представляет собой вид деятельности уполномоченных органов по вопросу соблюдения и исполнения требований законодательства в области исчисления и уплаты налогов и сборов.</w:t>
      </w:r>
    </w:p>
    <w:p w:rsidR="00D01E7E" w:rsidRPr="00C4205B" w:rsidRDefault="00D01E7E" w:rsidP="00C4205B">
      <w:pPr>
        <w:autoSpaceDE w:val="0"/>
        <w:autoSpaceDN w:val="0"/>
        <w:adjustRightInd w:val="0"/>
        <w:spacing w:line="360" w:lineRule="auto"/>
        <w:ind w:firstLine="709"/>
        <w:jc w:val="both"/>
        <w:rPr>
          <w:sz w:val="28"/>
          <w:szCs w:val="28"/>
        </w:rPr>
      </w:pPr>
      <w:r w:rsidRPr="00C4205B">
        <w:rPr>
          <w:sz w:val="28"/>
          <w:szCs w:val="28"/>
        </w:rPr>
        <w:t>Среди форм налогового контроля налоговые проверки занимают основное место, поскольку являются наиболее эффективными и значимыми. Налоговая проверка направлена не только на установление фактов нарушения законодательства о налогах и сборах, в результате которых государством недополучены суммы причитающихся к уплате налогов и сборов, но и на предупреждение нежелательных последствий несоблюдения налогового законодательства.</w:t>
      </w:r>
    </w:p>
    <w:p w:rsidR="00F2445D" w:rsidRPr="00C4205B" w:rsidRDefault="00F2445D" w:rsidP="00C4205B">
      <w:pPr>
        <w:pStyle w:val="03"/>
        <w:rPr>
          <w:rFonts w:cs="Times New Roman"/>
        </w:rPr>
      </w:pPr>
      <w:r w:rsidRPr="00C4205B">
        <w:rPr>
          <w:rFonts w:cs="Times New Roman"/>
        </w:rPr>
        <w:t>Во многом эффективность налогового контроля зависит от правильного выбора форм, методов, способов (приемов) и видов налогового контроля. Оптимальные их сочетания, которые позволяют с наименьшими усилиями достигать наилучших результатов при осуществлении налогового контроля, как правило, находят свое закрепление в соответствующих методиках. Некоторые из них облекаются в форму ведомственных нормативных правовых актов, методических рекомендаций (указаний). В своей совокупности они и составляют методическую основу налогового контроля. В этой связи следует отметить, что успех контрольной деятельности в сфере налогообложения во многом зависит от качества методик, рекомендуемых для использования должностными лицами налоговых органов.</w:t>
      </w:r>
    </w:p>
    <w:p w:rsidR="002D14B7" w:rsidRPr="00C4205B" w:rsidRDefault="002808C1" w:rsidP="00C4205B">
      <w:pPr>
        <w:pStyle w:val="03"/>
        <w:rPr>
          <w:rFonts w:cs="Times New Roman"/>
        </w:rPr>
      </w:pPr>
      <w:r w:rsidRPr="00C4205B">
        <w:rPr>
          <w:rFonts w:cs="Times New Roman"/>
        </w:rPr>
        <w:t>Особое место в налоговом к</w:t>
      </w:r>
      <w:r w:rsidR="002D14B7" w:rsidRPr="00C4205B">
        <w:rPr>
          <w:rFonts w:cs="Times New Roman"/>
        </w:rPr>
        <w:t>онтроле занимает выбор методики оценки эффективности контрольной работы налоговых органов. На сегодняшний день совершенной методики не существует. В каждой имеются свои минусы и недостатки. Построение единой системы оценки деятельности налоговых органов проблематично. Типовая методика должна представлять собой модель, учитывающую вариабельность признаков, возможность исключения или добавления необходимых элементов в зависимости от уровня оценки.</w:t>
      </w:r>
    </w:p>
    <w:p w:rsidR="002540F0" w:rsidRPr="00C4205B" w:rsidRDefault="00AF1DC8" w:rsidP="00C4205B">
      <w:pPr>
        <w:pStyle w:val="03"/>
        <w:rPr>
          <w:rFonts w:cs="Times New Roman"/>
        </w:rPr>
      </w:pPr>
      <w:r w:rsidRPr="00C4205B">
        <w:rPr>
          <w:rFonts w:cs="Times New Roman"/>
        </w:rPr>
        <w:t xml:space="preserve">Задачи по </w:t>
      </w:r>
      <w:r w:rsidR="002D14B7" w:rsidRPr="00C4205B">
        <w:rPr>
          <w:rFonts w:cs="Times New Roman"/>
        </w:rPr>
        <w:t>создани</w:t>
      </w:r>
      <w:r w:rsidRPr="00C4205B">
        <w:rPr>
          <w:rFonts w:cs="Times New Roman"/>
        </w:rPr>
        <w:t>ю</w:t>
      </w:r>
      <w:r w:rsidR="002D14B7" w:rsidRPr="00C4205B">
        <w:rPr>
          <w:rFonts w:cs="Times New Roman"/>
        </w:rPr>
        <w:t xml:space="preserve"> конкурентоспособной, инновационной экономики, переходу на более высокие социальные стандарты для граждан требуют концентрации значительных финансовых ресурсов государства. Одновременно необходимо улучшение делового климата в стране. Решение этих задач во многом зависит от результативности деятельности Федеральной налоговой службы.</w:t>
      </w:r>
      <w:r w:rsidR="002540F0" w:rsidRPr="00C4205B">
        <w:rPr>
          <w:rFonts w:cs="Times New Roman"/>
        </w:rPr>
        <w:t xml:space="preserve"> </w:t>
      </w:r>
      <w:r w:rsidRPr="00C4205B">
        <w:rPr>
          <w:rFonts w:cs="Times New Roman"/>
        </w:rPr>
        <w:t>Для выполнения задач ФНС</w:t>
      </w:r>
      <w:r w:rsidR="002540F0" w:rsidRPr="00C4205B">
        <w:rPr>
          <w:rFonts w:cs="Times New Roman"/>
        </w:rPr>
        <w:t xml:space="preserve"> должна постоянно повышать качество налогового администрирования.</w:t>
      </w:r>
    </w:p>
    <w:p w:rsidR="00F2445D" w:rsidRPr="00C4205B" w:rsidRDefault="00F2445D" w:rsidP="00C4205B">
      <w:pPr>
        <w:pStyle w:val="03"/>
        <w:rPr>
          <w:rFonts w:cs="Times New Roman"/>
        </w:rPr>
      </w:pPr>
    </w:p>
    <w:p w:rsidR="00BA0127" w:rsidRDefault="00BA0127" w:rsidP="00C4205B">
      <w:pPr>
        <w:pStyle w:val="0"/>
        <w:spacing w:after="0"/>
        <w:ind w:firstLine="709"/>
        <w:rPr>
          <w:rFonts w:ascii="Times New Roman" w:hAnsi="Times New Roman" w:cs="Times New Roman"/>
          <w:smallCaps w:val="0"/>
          <w:sz w:val="28"/>
          <w:szCs w:val="28"/>
        </w:rPr>
      </w:pPr>
      <w:r w:rsidRPr="00C4205B">
        <w:rPr>
          <w:rFonts w:ascii="Times New Roman" w:hAnsi="Times New Roman" w:cs="Times New Roman"/>
          <w:smallCaps w:val="0"/>
          <w:sz w:val="28"/>
          <w:szCs w:val="28"/>
        </w:rPr>
        <w:br w:type="page"/>
        <w:t>Список литературы</w:t>
      </w:r>
    </w:p>
    <w:p w:rsidR="00C4205B" w:rsidRPr="00C4205B" w:rsidRDefault="00C4205B" w:rsidP="00C4205B">
      <w:pPr>
        <w:pStyle w:val="0"/>
        <w:spacing w:after="0"/>
        <w:ind w:firstLine="709"/>
        <w:rPr>
          <w:rFonts w:ascii="Times New Roman" w:hAnsi="Times New Roman" w:cs="Times New Roman"/>
          <w:smallCaps w:val="0"/>
          <w:sz w:val="28"/>
          <w:szCs w:val="28"/>
        </w:rPr>
      </w:pP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 xml:space="preserve">Налоговый кодекс Российской Федерации. Части 1 и 2 : федер. закон : [принят Гос. думой 16 июл. </w:t>
      </w:r>
      <w:smartTag w:uri="urn:schemas-microsoft-com:office:smarttags" w:element="metricconverter">
        <w:smartTagPr>
          <w:attr w:name="ProductID" w:val="1998 г"/>
        </w:smartTagPr>
        <w:r w:rsidRPr="00C4205B">
          <w:rPr>
            <w:sz w:val="28"/>
            <w:szCs w:val="28"/>
          </w:rPr>
          <w:t>1998 г</w:t>
        </w:r>
      </w:smartTag>
      <w:r w:rsidRPr="00C4205B">
        <w:rPr>
          <w:sz w:val="28"/>
          <w:szCs w:val="28"/>
        </w:rPr>
        <w:t xml:space="preserve">. : по состоянию на 3 июн. </w:t>
      </w:r>
      <w:smartTag w:uri="urn:schemas-microsoft-com:office:smarttags" w:element="metricconverter">
        <w:smartTagPr>
          <w:attr w:name="ProductID" w:val="2006 г"/>
        </w:smartTagPr>
        <w:r w:rsidRPr="00C4205B">
          <w:rPr>
            <w:sz w:val="28"/>
            <w:szCs w:val="28"/>
          </w:rPr>
          <w:t>2006 г</w:t>
        </w:r>
      </w:smartTag>
      <w:r w:rsidRPr="00C4205B">
        <w:rPr>
          <w:sz w:val="28"/>
          <w:szCs w:val="28"/>
        </w:rPr>
        <w:t>.] / Российская Федерация. – М</w:t>
      </w:r>
      <w:r w:rsidR="00C45281" w:rsidRPr="00C4205B">
        <w:rPr>
          <w:sz w:val="28"/>
          <w:szCs w:val="28"/>
        </w:rPr>
        <w:t>.</w:t>
      </w:r>
      <w:r w:rsidRPr="00C4205B">
        <w:rPr>
          <w:sz w:val="28"/>
          <w:szCs w:val="28"/>
        </w:rPr>
        <w:t>: Эксмо, 2010. – 800 с.</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Овчинникова, Н. О. Налоговое планирование и налоговый контроль со стороны правоохранительных органов / Н. О. Овчинникова. – М.: Дашков и Ко, 2010. – 284 с.</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 xml:space="preserve">Дадашев, </w:t>
      </w:r>
      <w:r w:rsidR="002251ED" w:rsidRPr="00C4205B">
        <w:rPr>
          <w:sz w:val="28"/>
          <w:szCs w:val="28"/>
        </w:rPr>
        <w:t xml:space="preserve">А. З. </w:t>
      </w:r>
      <w:r w:rsidRPr="00C4205B">
        <w:rPr>
          <w:sz w:val="28"/>
          <w:szCs w:val="28"/>
        </w:rPr>
        <w:t>Налоговый контроль в Российской Федерации</w:t>
      </w:r>
      <w:r w:rsidR="002251ED" w:rsidRPr="00C4205B">
        <w:rPr>
          <w:sz w:val="28"/>
          <w:szCs w:val="28"/>
        </w:rPr>
        <w:t xml:space="preserve"> / А. З. Дадашев, И. Р. Пайзулаев. – М.</w:t>
      </w:r>
      <w:r w:rsidRPr="00C4205B">
        <w:rPr>
          <w:sz w:val="28"/>
          <w:szCs w:val="28"/>
        </w:rPr>
        <w:t xml:space="preserve">: КноРус, </w:t>
      </w:r>
      <w:r w:rsidR="002251ED" w:rsidRPr="00C4205B">
        <w:rPr>
          <w:sz w:val="28"/>
          <w:szCs w:val="28"/>
        </w:rPr>
        <w:t>2009</w:t>
      </w:r>
      <w:r w:rsidRPr="00C4205B">
        <w:rPr>
          <w:sz w:val="28"/>
          <w:szCs w:val="28"/>
        </w:rPr>
        <w:t xml:space="preserve">. </w:t>
      </w:r>
      <w:r w:rsidR="002251ED" w:rsidRPr="00C4205B">
        <w:rPr>
          <w:sz w:val="28"/>
          <w:szCs w:val="28"/>
        </w:rPr>
        <w:t>– 128 с</w:t>
      </w:r>
      <w:r w:rsidRPr="00C4205B">
        <w:rPr>
          <w:sz w:val="28"/>
          <w:szCs w:val="28"/>
        </w:rPr>
        <w:t>.</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Нестеров</w:t>
      </w:r>
      <w:r w:rsidR="002251ED" w:rsidRPr="00C4205B">
        <w:rPr>
          <w:sz w:val="28"/>
          <w:szCs w:val="28"/>
        </w:rPr>
        <w:t>, Г. Г.</w:t>
      </w:r>
      <w:r w:rsidRPr="00C4205B">
        <w:rPr>
          <w:sz w:val="28"/>
          <w:szCs w:val="28"/>
        </w:rPr>
        <w:t xml:space="preserve"> </w:t>
      </w:r>
      <w:r w:rsidR="002251ED" w:rsidRPr="00C4205B">
        <w:rPr>
          <w:sz w:val="28"/>
          <w:szCs w:val="28"/>
        </w:rPr>
        <w:t>Налоговый контроль / Г. Г. Нестеров, Н. А. Попонова, А. В. Терзиди. – М.:</w:t>
      </w:r>
      <w:r w:rsidRPr="00C4205B">
        <w:rPr>
          <w:sz w:val="28"/>
          <w:szCs w:val="28"/>
        </w:rPr>
        <w:t xml:space="preserve"> Эксмо, </w:t>
      </w:r>
      <w:r w:rsidR="002251ED" w:rsidRPr="00C4205B">
        <w:rPr>
          <w:sz w:val="28"/>
          <w:szCs w:val="28"/>
        </w:rPr>
        <w:t>2009. – 384 с</w:t>
      </w:r>
      <w:r w:rsidRPr="00C4205B">
        <w:rPr>
          <w:sz w:val="28"/>
          <w:szCs w:val="28"/>
        </w:rPr>
        <w:t>.</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Красницкий</w:t>
      </w:r>
      <w:r w:rsidR="00DE69CD" w:rsidRPr="00C4205B">
        <w:rPr>
          <w:sz w:val="28"/>
          <w:szCs w:val="28"/>
        </w:rPr>
        <w:t>, В. А.</w:t>
      </w:r>
      <w:r w:rsidRPr="00C4205B">
        <w:rPr>
          <w:sz w:val="28"/>
          <w:szCs w:val="28"/>
        </w:rPr>
        <w:t xml:space="preserve"> Налоговый контроль в системе налогового администрирования </w:t>
      </w:r>
      <w:r w:rsidR="00DE69CD" w:rsidRPr="00C4205B">
        <w:rPr>
          <w:sz w:val="28"/>
          <w:szCs w:val="28"/>
        </w:rPr>
        <w:t>/ В. А. Красницкий. – М</w:t>
      </w:r>
      <w:r w:rsidR="001C1A3E" w:rsidRPr="00C4205B">
        <w:rPr>
          <w:sz w:val="28"/>
          <w:szCs w:val="28"/>
        </w:rPr>
        <w:t>.</w:t>
      </w:r>
      <w:r w:rsidRPr="00C4205B">
        <w:rPr>
          <w:sz w:val="28"/>
          <w:szCs w:val="28"/>
        </w:rPr>
        <w:t>: Финансы и статистика, 2008</w:t>
      </w:r>
      <w:r w:rsidR="00DE69CD" w:rsidRPr="00C4205B">
        <w:rPr>
          <w:sz w:val="28"/>
          <w:szCs w:val="28"/>
        </w:rPr>
        <w:t>. – 168 с</w:t>
      </w:r>
      <w:r w:rsidRPr="00C4205B">
        <w:rPr>
          <w:sz w:val="28"/>
          <w:szCs w:val="28"/>
        </w:rPr>
        <w:t>.</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Искра</w:t>
      </w:r>
      <w:r w:rsidR="00DE69CD" w:rsidRPr="00C4205B">
        <w:rPr>
          <w:sz w:val="28"/>
          <w:szCs w:val="28"/>
        </w:rPr>
        <w:t>,</w:t>
      </w:r>
      <w:r w:rsidRPr="00C4205B">
        <w:rPr>
          <w:sz w:val="28"/>
          <w:szCs w:val="28"/>
        </w:rPr>
        <w:t xml:space="preserve"> В.</w:t>
      </w:r>
      <w:r w:rsidR="00DE69CD" w:rsidRPr="00C4205B">
        <w:rPr>
          <w:sz w:val="28"/>
          <w:szCs w:val="28"/>
        </w:rPr>
        <w:t xml:space="preserve"> </w:t>
      </w:r>
      <w:r w:rsidRPr="00C4205B">
        <w:rPr>
          <w:sz w:val="28"/>
          <w:szCs w:val="28"/>
        </w:rPr>
        <w:t>В. Налоговый контроль: Формы и методы проведения</w:t>
      </w:r>
      <w:r w:rsidR="00DE69CD" w:rsidRPr="00C4205B">
        <w:rPr>
          <w:sz w:val="28"/>
          <w:szCs w:val="28"/>
        </w:rPr>
        <w:t xml:space="preserve"> / В. В. Искра. – СПб: Университет,</w:t>
      </w:r>
      <w:r w:rsidRPr="00C4205B">
        <w:rPr>
          <w:sz w:val="28"/>
          <w:szCs w:val="28"/>
        </w:rPr>
        <w:t xml:space="preserve"> </w:t>
      </w:r>
      <w:r w:rsidR="00DE69CD" w:rsidRPr="00C4205B">
        <w:rPr>
          <w:sz w:val="28"/>
          <w:szCs w:val="28"/>
        </w:rPr>
        <w:t>2001. – 184 с.</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Ногина</w:t>
      </w:r>
      <w:r w:rsidR="0056186A" w:rsidRPr="00C4205B">
        <w:rPr>
          <w:sz w:val="28"/>
          <w:szCs w:val="28"/>
        </w:rPr>
        <w:t>, О. А.</w:t>
      </w:r>
      <w:r w:rsidRPr="00C4205B">
        <w:rPr>
          <w:sz w:val="28"/>
          <w:szCs w:val="28"/>
        </w:rPr>
        <w:t xml:space="preserve"> Налоговый контроль: вопросы теории </w:t>
      </w:r>
      <w:r w:rsidR="0056186A" w:rsidRPr="00C4205B">
        <w:rPr>
          <w:sz w:val="28"/>
          <w:szCs w:val="28"/>
        </w:rPr>
        <w:t>/ О. А. Ногина. – СПб:</w:t>
      </w:r>
      <w:r w:rsidRPr="00C4205B">
        <w:rPr>
          <w:sz w:val="28"/>
          <w:szCs w:val="28"/>
        </w:rPr>
        <w:t xml:space="preserve"> Питер, </w:t>
      </w:r>
      <w:r w:rsidR="0056186A" w:rsidRPr="00C4205B">
        <w:rPr>
          <w:sz w:val="28"/>
          <w:szCs w:val="28"/>
        </w:rPr>
        <w:t>2002. – 160 с</w:t>
      </w:r>
      <w:r w:rsidRPr="00C4205B">
        <w:rPr>
          <w:sz w:val="28"/>
          <w:szCs w:val="28"/>
        </w:rPr>
        <w:t>.</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 xml:space="preserve">Миронов, </w:t>
      </w:r>
      <w:r w:rsidR="008C7E8D" w:rsidRPr="00C4205B">
        <w:rPr>
          <w:sz w:val="28"/>
          <w:szCs w:val="28"/>
        </w:rPr>
        <w:t>О. А. Налоговое администрирование / О. А. Миронов, Ф. Ф. Ханафеев. –</w:t>
      </w:r>
      <w:r w:rsidR="004F4243" w:rsidRPr="00C4205B">
        <w:rPr>
          <w:sz w:val="28"/>
          <w:szCs w:val="28"/>
        </w:rPr>
        <w:t xml:space="preserve"> М.</w:t>
      </w:r>
      <w:r w:rsidRPr="00C4205B">
        <w:rPr>
          <w:sz w:val="28"/>
          <w:szCs w:val="28"/>
        </w:rPr>
        <w:t xml:space="preserve">: Омега-Л, </w:t>
      </w:r>
      <w:r w:rsidR="008C7E8D" w:rsidRPr="00C4205B">
        <w:rPr>
          <w:sz w:val="28"/>
          <w:szCs w:val="28"/>
        </w:rPr>
        <w:t>2009. – 288 с</w:t>
      </w:r>
      <w:r w:rsidRPr="00C4205B">
        <w:rPr>
          <w:sz w:val="28"/>
          <w:szCs w:val="28"/>
        </w:rPr>
        <w:t>.</w:t>
      </w:r>
    </w:p>
    <w:p w:rsidR="00502454"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Пономарев</w:t>
      </w:r>
      <w:r w:rsidR="0035114C" w:rsidRPr="00C4205B">
        <w:rPr>
          <w:sz w:val="28"/>
          <w:szCs w:val="28"/>
        </w:rPr>
        <w:t>, А. И.</w:t>
      </w:r>
      <w:r w:rsidRPr="00C4205B">
        <w:rPr>
          <w:sz w:val="28"/>
          <w:szCs w:val="28"/>
        </w:rPr>
        <w:t xml:space="preserve"> Налоги и налогооб</w:t>
      </w:r>
      <w:r w:rsidR="0035114C" w:rsidRPr="00C4205B">
        <w:rPr>
          <w:sz w:val="28"/>
          <w:szCs w:val="28"/>
        </w:rPr>
        <w:t>ложение в Российской Федерации. Учебное пособие для вузов / А. И. Пономарев</w:t>
      </w:r>
      <w:r w:rsidR="00E747D1" w:rsidRPr="00C4205B">
        <w:rPr>
          <w:sz w:val="28"/>
          <w:szCs w:val="28"/>
        </w:rPr>
        <w:t>.</w:t>
      </w:r>
      <w:r w:rsidR="0035114C" w:rsidRPr="00C4205B">
        <w:rPr>
          <w:sz w:val="28"/>
          <w:szCs w:val="28"/>
        </w:rPr>
        <w:t xml:space="preserve"> – </w:t>
      </w:r>
      <w:r w:rsidR="008A51CC" w:rsidRPr="00C4205B">
        <w:rPr>
          <w:sz w:val="28"/>
          <w:szCs w:val="28"/>
        </w:rPr>
        <w:t>Ростов-на-Дону</w:t>
      </w:r>
      <w:r w:rsidRPr="00C4205B">
        <w:rPr>
          <w:sz w:val="28"/>
          <w:szCs w:val="28"/>
        </w:rPr>
        <w:t xml:space="preserve">: Феникс, </w:t>
      </w:r>
      <w:r w:rsidR="0035114C" w:rsidRPr="00C4205B">
        <w:rPr>
          <w:sz w:val="28"/>
          <w:szCs w:val="28"/>
        </w:rPr>
        <w:t>2001.</w:t>
      </w:r>
      <w:r w:rsidR="00E712BA" w:rsidRPr="00C4205B">
        <w:rPr>
          <w:sz w:val="28"/>
          <w:szCs w:val="28"/>
        </w:rPr>
        <w:t xml:space="preserve"> – </w:t>
      </w:r>
      <w:r w:rsidR="0035114C" w:rsidRPr="00C4205B">
        <w:rPr>
          <w:sz w:val="28"/>
          <w:szCs w:val="28"/>
        </w:rPr>
        <w:t>352 с</w:t>
      </w:r>
      <w:r w:rsidRPr="00C4205B">
        <w:rPr>
          <w:sz w:val="28"/>
          <w:szCs w:val="28"/>
        </w:rPr>
        <w:t>.</w:t>
      </w:r>
    </w:p>
    <w:p w:rsidR="004630AB" w:rsidRPr="00C4205B" w:rsidRDefault="00502454" w:rsidP="00C4205B">
      <w:pPr>
        <w:numPr>
          <w:ilvl w:val="0"/>
          <w:numId w:val="22"/>
        </w:numPr>
        <w:tabs>
          <w:tab w:val="clear" w:pos="720"/>
        </w:tabs>
        <w:spacing w:line="360" w:lineRule="auto"/>
        <w:ind w:left="0" w:firstLine="0"/>
        <w:jc w:val="both"/>
        <w:rPr>
          <w:sz w:val="28"/>
          <w:szCs w:val="28"/>
        </w:rPr>
      </w:pPr>
      <w:r w:rsidRPr="00C4205B">
        <w:rPr>
          <w:sz w:val="28"/>
          <w:szCs w:val="28"/>
        </w:rPr>
        <w:t>Пансков</w:t>
      </w:r>
      <w:r w:rsidR="008A562D" w:rsidRPr="00C4205B">
        <w:rPr>
          <w:sz w:val="28"/>
          <w:szCs w:val="28"/>
        </w:rPr>
        <w:t>, В. Г.</w:t>
      </w:r>
      <w:r w:rsidRPr="00C4205B">
        <w:rPr>
          <w:sz w:val="28"/>
          <w:szCs w:val="28"/>
        </w:rPr>
        <w:t xml:space="preserve"> Налоги и налогообложение. Теория и практика</w:t>
      </w:r>
      <w:r w:rsidR="008A562D" w:rsidRPr="00C4205B">
        <w:rPr>
          <w:sz w:val="28"/>
          <w:szCs w:val="28"/>
        </w:rPr>
        <w:t xml:space="preserve"> / В. Г. Пансков</w:t>
      </w:r>
      <w:r w:rsidR="00E747D1" w:rsidRPr="00C4205B">
        <w:rPr>
          <w:sz w:val="28"/>
          <w:szCs w:val="28"/>
        </w:rPr>
        <w:t>.</w:t>
      </w:r>
      <w:r w:rsidR="008A562D" w:rsidRPr="00C4205B">
        <w:rPr>
          <w:sz w:val="28"/>
          <w:szCs w:val="28"/>
        </w:rPr>
        <w:t xml:space="preserve"> –</w:t>
      </w:r>
      <w:r w:rsidR="00D353E0" w:rsidRPr="00C4205B">
        <w:rPr>
          <w:sz w:val="28"/>
          <w:szCs w:val="28"/>
        </w:rPr>
        <w:t xml:space="preserve"> Люберцы</w:t>
      </w:r>
      <w:r w:rsidRPr="00C4205B">
        <w:rPr>
          <w:sz w:val="28"/>
          <w:szCs w:val="28"/>
        </w:rPr>
        <w:t xml:space="preserve">: Юрайт, </w:t>
      </w:r>
      <w:r w:rsidR="008A562D" w:rsidRPr="00C4205B">
        <w:rPr>
          <w:sz w:val="28"/>
          <w:szCs w:val="28"/>
        </w:rPr>
        <w:t>2010. – 688 с</w:t>
      </w:r>
      <w:r w:rsidRPr="00C4205B">
        <w:rPr>
          <w:sz w:val="28"/>
          <w:szCs w:val="28"/>
        </w:rPr>
        <w:t>.</w:t>
      </w:r>
    </w:p>
    <w:p w:rsidR="004630AB"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Скрипниченко</w:t>
      </w:r>
      <w:r w:rsidR="00E747D1" w:rsidRPr="00C4205B">
        <w:rPr>
          <w:sz w:val="28"/>
          <w:szCs w:val="28"/>
        </w:rPr>
        <w:t xml:space="preserve">, В. А. </w:t>
      </w:r>
      <w:r w:rsidRPr="00C4205B">
        <w:rPr>
          <w:sz w:val="28"/>
          <w:szCs w:val="28"/>
        </w:rPr>
        <w:t>Налоги и налогообложение</w:t>
      </w:r>
      <w:r w:rsidR="00E747D1" w:rsidRPr="00C4205B">
        <w:rPr>
          <w:sz w:val="28"/>
          <w:szCs w:val="28"/>
        </w:rPr>
        <w:t xml:space="preserve"> / В. А. Скрипниченко</w:t>
      </w:r>
      <w:r w:rsidR="003C0EA9" w:rsidRPr="00C4205B">
        <w:rPr>
          <w:sz w:val="28"/>
          <w:szCs w:val="28"/>
        </w:rPr>
        <w:t>.</w:t>
      </w:r>
      <w:r w:rsidR="00E747D1" w:rsidRPr="00C4205B">
        <w:rPr>
          <w:sz w:val="28"/>
          <w:szCs w:val="28"/>
        </w:rPr>
        <w:t xml:space="preserve"> –</w:t>
      </w:r>
      <w:r w:rsidR="003C0EA9" w:rsidRPr="00C4205B">
        <w:rPr>
          <w:sz w:val="28"/>
          <w:szCs w:val="28"/>
        </w:rPr>
        <w:t xml:space="preserve"> СПб: Питер, 2010. – 464 с</w:t>
      </w:r>
      <w:r w:rsidRPr="00C4205B">
        <w:rPr>
          <w:sz w:val="28"/>
          <w:szCs w:val="28"/>
        </w:rPr>
        <w:t>.</w:t>
      </w:r>
    </w:p>
    <w:p w:rsidR="004630AB"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Сердюков,</w:t>
      </w:r>
      <w:r w:rsidR="005F0BCE" w:rsidRPr="00C4205B">
        <w:rPr>
          <w:sz w:val="28"/>
          <w:szCs w:val="28"/>
        </w:rPr>
        <w:t xml:space="preserve"> А. В. Налоги и налогообложение / А. В. Сердюков,</w:t>
      </w:r>
      <w:r w:rsidRPr="00C4205B">
        <w:rPr>
          <w:sz w:val="28"/>
          <w:szCs w:val="28"/>
        </w:rPr>
        <w:t xml:space="preserve"> Е. С. Вылкова, А. Л. Тарасевич</w:t>
      </w:r>
      <w:r w:rsidR="005F0BCE" w:rsidRPr="00C4205B">
        <w:rPr>
          <w:sz w:val="28"/>
          <w:szCs w:val="28"/>
        </w:rPr>
        <w:t>. – СПб: Питер, 2008. – 704 с</w:t>
      </w:r>
      <w:r w:rsidRPr="00C4205B">
        <w:rPr>
          <w:sz w:val="28"/>
          <w:szCs w:val="28"/>
        </w:rPr>
        <w:t>.</w:t>
      </w:r>
    </w:p>
    <w:p w:rsidR="004630AB"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Кучеров</w:t>
      </w:r>
      <w:r w:rsidR="00FE74D2" w:rsidRPr="00C4205B">
        <w:rPr>
          <w:sz w:val="28"/>
          <w:szCs w:val="28"/>
        </w:rPr>
        <w:t xml:space="preserve">, И. И. </w:t>
      </w:r>
      <w:r w:rsidRPr="00C4205B">
        <w:rPr>
          <w:sz w:val="28"/>
          <w:szCs w:val="28"/>
        </w:rPr>
        <w:t>Теория налогов и сборов</w:t>
      </w:r>
      <w:r w:rsidR="00FE74D2" w:rsidRPr="00C4205B">
        <w:rPr>
          <w:sz w:val="28"/>
          <w:szCs w:val="28"/>
        </w:rPr>
        <w:t xml:space="preserve"> / И. И. Кучеров. – М.: ЮрИнфоР, 2009. – 480 с</w:t>
      </w:r>
      <w:r w:rsidRPr="00C4205B">
        <w:rPr>
          <w:sz w:val="28"/>
          <w:szCs w:val="28"/>
        </w:rPr>
        <w:t>.</w:t>
      </w:r>
    </w:p>
    <w:p w:rsidR="004630AB" w:rsidRPr="00C4205B" w:rsidRDefault="00C163FF" w:rsidP="00C4205B">
      <w:pPr>
        <w:numPr>
          <w:ilvl w:val="0"/>
          <w:numId w:val="22"/>
        </w:numPr>
        <w:tabs>
          <w:tab w:val="clear" w:pos="720"/>
        </w:tabs>
        <w:spacing w:line="360" w:lineRule="auto"/>
        <w:ind w:left="0" w:firstLine="0"/>
        <w:jc w:val="both"/>
        <w:rPr>
          <w:sz w:val="28"/>
          <w:szCs w:val="28"/>
        </w:rPr>
      </w:pPr>
      <w:r w:rsidRPr="00C4205B">
        <w:rPr>
          <w:sz w:val="28"/>
          <w:szCs w:val="28"/>
        </w:rPr>
        <w:t>Налоги и налогообложение / Под ред.</w:t>
      </w:r>
      <w:r w:rsidR="004630AB" w:rsidRPr="00C4205B">
        <w:rPr>
          <w:sz w:val="28"/>
          <w:szCs w:val="28"/>
        </w:rPr>
        <w:t xml:space="preserve"> Д. Г. Черника</w:t>
      </w:r>
      <w:r w:rsidR="006A0552" w:rsidRPr="00C4205B">
        <w:rPr>
          <w:sz w:val="28"/>
          <w:szCs w:val="28"/>
        </w:rPr>
        <w:t>.</w:t>
      </w:r>
      <w:r w:rsidRPr="00C4205B">
        <w:rPr>
          <w:sz w:val="28"/>
          <w:szCs w:val="28"/>
        </w:rPr>
        <w:t xml:space="preserve"> – М.: Юнити-Дана, 2010</w:t>
      </w:r>
      <w:r w:rsidR="004630AB" w:rsidRPr="00C4205B">
        <w:rPr>
          <w:sz w:val="28"/>
          <w:szCs w:val="28"/>
        </w:rPr>
        <w:t>.</w:t>
      </w:r>
      <w:r w:rsidRPr="00C4205B">
        <w:rPr>
          <w:sz w:val="28"/>
          <w:szCs w:val="28"/>
        </w:rPr>
        <w:t xml:space="preserve"> – 368 с</w:t>
      </w:r>
      <w:r w:rsidR="004630AB" w:rsidRPr="00C4205B">
        <w:rPr>
          <w:sz w:val="28"/>
          <w:szCs w:val="28"/>
        </w:rPr>
        <w:t>.</w:t>
      </w:r>
    </w:p>
    <w:p w:rsidR="004630AB"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Кашин</w:t>
      </w:r>
      <w:r w:rsidR="006A0552" w:rsidRPr="00C4205B">
        <w:rPr>
          <w:sz w:val="28"/>
          <w:szCs w:val="28"/>
        </w:rPr>
        <w:t xml:space="preserve">, В. А. Налоги и налогообложение. </w:t>
      </w:r>
      <w:r w:rsidRPr="00C4205B">
        <w:rPr>
          <w:sz w:val="28"/>
          <w:szCs w:val="28"/>
        </w:rPr>
        <w:t>Курс-минимум</w:t>
      </w:r>
      <w:r w:rsidR="006A0552" w:rsidRPr="00C4205B">
        <w:rPr>
          <w:sz w:val="28"/>
          <w:szCs w:val="28"/>
        </w:rPr>
        <w:t xml:space="preserve"> / В. А. Кашин. – М.: Магистр, 2008. – 368 с</w:t>
      </w:r>
      <w:r w:rsidRPr="00C4205B">
        <w:rPr>
          <w:sz w:val="28"/>
          <w:szCs w:val="28"/>
        </w:rPr>
        <w:t>.</w:t>
      </w:r>
    </w:p>
    <w:p w:rsidR="004630AB" w:rsidRPr="00C4205B" w:rsidRDefault="00115482" w:rsidP="00C4205B">
      <w:pPr>
        <w:numPr>
          <w:ilvl w:val="0"/>
          <w:numId w:val="22"/>
        </w:numPr>
        <w:tabs>
          <w:tab w:val="clear" w:pos="720"/>
        </w:tabs>
        <w:spacing w:line="360" w:lineRule="auto"/>
        <w:ind w:left="0" w:firstLine="0"/>
        <w:jc w:val="both"/>
        <w:rPr>
          <w:sz w:val="28"/>
          <w:szCs w:val="28"/>
        </w:rPr>
      </w:pPr>
      <w:r w:rsidRPr="00C4205B">
        <w:rPr>
          <w:sz w:val="28"/>
          <w:szCs w:val="28"/>
        </w:rPr>
        <w:t>Налоги и налогообложение. Учебник для вузов / П</w:t>
      </w:r>
      <w:r w:rsidR="004630AB" w:rsidRPr="00C4205B">
        <w:rPr>
          <w:sz w:val="28"/>
          <w:szCs w:val="28"/>
        </w:rPr>
        <w:t>од редакцией М. В. Романовского, О. В. Врублевской</w:t>
      </w:r>
      <w:r w:rsidRPr="00C4205B">
        <w:rPr>
          <w:sz w:val="28"/>
          <w:szCs w:val="28"/>
        </w:rPr>
        <w:t>. – СПб: Питер, 2009. – 528 с</w:t>
      </w:r>
      <w:r w:rsidR="004630AB" w:rsidRPr="00C4205B">
        <w:rPr>
          <w:sz w:val="28"/>
          <w:szCs w:val="28"/>
        </w:rPr>
        <w:t>.</w:t>
      </w:r>
    </w:p>
    <w:p w:rsidR="004630AB"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Еналеева,</w:t>
      </w:r>
      <w:r w:rsidR="000C3871" w:rsidRPr="00C4205B">
        <w:rPr>
          <w:sz w:val="28"/>
          <w:szCs w:val="28"/>
        </w:rPr>
        <w:t xml:space="preserve"> И. Д.</w:t>
      </w:r>
      <w:r w:rsidRPr="00C4205B">
        <w:rPr>
          <w:sz w:val="28"/>
          <w:szCs w:val="28"/>
        </w:rPr>
        <w:t xml:space="preserve"> </w:t>
      </w:r>
      <w:r w:rsidR="000C3871" w:rsidRPr="00C4205B">
        <w:rPr>
          <w:sz w:val="28"/>
          <w:szCs w:val="28"/>
        </w:rPr>
        <w:t xml:space="preserve">Налоговое право России / И. Д. Еналеева, </w:t>
      </w:r>
      <w:r w:rsidRPr="00C4205B">
        <w:rPr>
          <w:sz w:val="28"/>
          <w:szCs w:val="28"/>
        </w:rPr>
        <w:t>Л. В. С</w:t>
      </w:r>
      <w:r w:rsidR="000C3871" w:rsidRPr="00C4205B">
        <w:rPr>
          <w:sz w:val="28"/>
          <w:szCs w:val="28"/>
        </w:rPr>
        <w:t>альникова. – М.: Юстицинформ, 2006. – 320 с</w:t>
      </w:r>
      <w:r w:rsidRPr="00C4205B">
        <w:rPr>
          <w:sz w:val="28"/>
          <w:szCs w:val="28"/>
        </w:rPr>
        <w:t>.</w:t>
      </w:r>
    </w:p>
    <w:p w:rsidR="003C63CD" w:rsidRPr="00C4205B" w:rsidRDefault="004630AB" w:rsidP="00C4205B">
      <w:pPr>
        <w:numPr>
          <w:ilvl w:val="0"/>
          <w:numId w:val="22"/>
        </w:numPr>
        <w:tabs>
          <w:tab w:val="clear" w:pos="720"/>
        </w:tabs>
        <w:spacing w:line="360" w:lineRule="auto"/>
        <w:ind w:left="0" w:firstLine="0"/>
        <w:jc w:val="both"/>
        <w:rPr>
          <w:sz w:val="28"/>
          <w:szCs w:val="28"/>
        </w:rPr>
      </w:pPr>
      <w:r w:rsidRPr="00C4205B">
        <w:rPr>
          <w:sz w:val="28"/>
          <w:szCs w:val="28"/>
        </w:rPr>
        <w:t>Никулкина</w:t>
      </w:r>
      <w:r w:rsidR="000C3871" w:rsidRPr="00C4205B">
        <w:rPr>
          <w:sz w:val="28"/>
          <w:szCs w:val="28"/>
        </w:rPr>
        <w:t xml:space="preserve">, И. В. </w:t>
      </w:r>
      <w:r w:rsidRPr="00C4205B">
        <w:rPr>
          <w:sz w:val="28"/>
          <w:szCs w:val="28"/>
        </w:rPr>
        <w:t>Общая теория налогообложения</w:t>
      </w:r>
      <w:r w:rsidR="000C3871" w:rsidRPr="00C4205B">
        <w:rPr>
          <w:sz w:val="28"/>
          <w:szCs w:val="28"/>
        </w:rPr>
        <w:t xml:space="preserve"> / И. В. Никулина. – М.: Эксмо, 2010. – 208 с</w:t>
      </w:r>
      <w:r w:rsidRPr="00C4205B">
        <w:rPr>
          <w:sz w:val="28"/>
          <w:szCs w:val="28"/>
        </w:rPr>
        <w:t>.</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Лобанов, В. А. Цели, задачи и проблемы налогового администрирования в современных условиях развития налоговой системы Российской Федерации // Сибирская финансовая школа. – 2004. – № 4. – С. 1-5.</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 xml:space="preserve">Куницын, Д. В. </w:t>
      </w:r>
      <w:bookmarkStart w:id="0" w:name="методики_оценки"/>
      <w:r w:rsidRPr="00C4205B">
        <w:rPr>
          <w:rFonts w:cs="Times New Roman"/>
        </w:rPr>
        <w:t>Методики оценки эффективности деятельности налоговых органов: виды, особенности, проблемы использования и пути совершенствования</w:t>
      </w:r>
      <w:bookmarkEnd w:id="0"/>
      <w:r w:rsidRPr="00C4205B">
        <w:rPr>
          <w:rFonts w:cs="Times New Roman"/>
        </w:rPr>
        <w:t xml:space="preserve"> / Д. В. Куницын, Е. С. Синицына, Л. А. Худяева // Сибирская финансовая школа. – 2004. – № 3. – С. 69-82.</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lang w:val="en-US"/>
        </w:rPr>
        <w:t>NALOGI</w:t>
      </w:r>
      <w:r w:rsidRPr="00C4205B">
        <w:rPr>
          <w:rFonts w:cs="Times New Roman"/>
        </w:rPr>
        <w:t>.</w:t>
      </w:r>
      <w:r w:rsidRPr="00C4205B">
        <w:rPr>
          <w:rFonts w:cs="Times New Roman"/>
          <w:lang w:val="en-US"/>
        </w:rPr>
        <w:t>RU</w:t>
      </w:r>
      <w:r w:rsidRPr="00C4205B">
        <w:rPr>
          <w:rFonts w:cs="Times New Roman"/>
        </w:rPr>
        <w:t xml:space="preserve"> [Электронный ресурс] / Информационный портал. – Режим доступа: http://www.nalogi.ru/</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ГАРАНТ [Электронный ресурс] / Информационный портал. – М.: ООО НПП Гарант-Сервис, 2010. – Режим доступа: http://www.garant.ru/</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Российский налоговый курьер [Электронный ресурс] / Электрон. журн. – М.: ООО Российский налоговый курьер, 2010. – Режим доступа: http://www.rnk.ru/</w:t>
      </w:r>
    </w:p>
    <w:p w:rsidR="00502454" w:rsidRPr="00C4205B" w:rsidRDefault="00502454" w:rsidP="00C4205B">
      <w:pPr>
        <w:pStyle w:val="03"/>
        <w:numPr>
          <w:ilvl w:val="0"/>
          <w:numId w:val="22"/>
        </w:numPr>
        <w:tabs>
          <w:tab w:val="clear" w:pos="720"/>
        </w:tabs>
        <w:ind w:left="0" w:firstLine="0"/>
        <w:rPr>
          <w:rFonts w:cs="Times New Roman"/>
        </w:rPr>
      </w:pPr>
      <w:r w:rsidRPr="00C4205B">
        <w:rPr>
          <w:rFonts w:cs="Times New Roman"/>
        </w:rPr>
        <w:t>Российский налоговый курьер [Электронный ресурс] / Информационный портал. – М.: ООО Консультант Плюс, 2010. – Режим доступа: http://www.consultant.ru/</w:t>
      </w:r>
    </w:p>
    <w:p w:rsidR="004630AB" w:rsidRPr="00C4205B" w:rsidRDefault="00502454" w:rsidP="00C4205B">
      <w:pPr>
        <w:pStyle w:val="03"/>
        <w:numPr>
          <w:ilvl w:val="0"/>
          <w:numId w:val="22"/>
        </w:numPr>
        <w:tabs>
          <w:tab w:val="clear" w:pos="720"/>
        </w:tabs>
        <w:ind w:left="0" w:firstLine="0"/>
        <w:rPr>
          <w:rFonts w:cs="Times New Roman"/>
        </w:rPr>
      </w:pPr>
      <w:r w:rsidRPr="00C4205B">
        <w:rPr>
          <w:rFonts w:cs="Times New Roman"/>
        </w:rPr>
        <w:t xml:space="preserve">РБК [Электронный ресурс] / Информационный портал. – М.: ООО РосБизнесКонсалтинг, 2010. – Режим доступа: </w:t>
      </w:r>
      <w:r w:rsidR="008A562D" w:rsidRPr="00C4205B">
        <w:rPr>
          <w:rFonts w:cs="Times New Roman"/>
        </w:rPr>
        <w:t>http://www.</w:t>
      </w:r>
      <w:r w:rsidR="008A562D" w:rsidRPr="00C4205B">
        <w:rPr>
          <w:rFonts w:cs="Times New Roman"/>
          <w:lang w:val="en-US"/>
        </w:rPr>
        <w:t>rbk</w:t>
      </w:r>
      <w:r w:rsidR="008A562D" w:rsidRPr="00C4205B">
        <w:rPr>
          <w:rFonts w:cs="Times New Roman"/>
        </w:rPr>
        <w:t>.ru/</w:t>
      </w:r>
      <w:bookmarkStart w:id="1" w:name="_GoBack"/>
      <w:bookmarkEnd w:id="1"/>
    </w:p>
    <w:sectPr w:rsidR="004630AB" w:rsidRPr="00C4205B" w:rsidSect="00C4205B">
      <w:footerReference w:type="even"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DE" w:rsidRDefault="00AA18DE">
      <w:r>
        <w:separator/>
      </w:r>
    </w:p>
  </w:endnote>
  <w:endnote w:type="continuationSeparator" w:id="0">
    <w:p w:rsidR="00AA18DE" w:rsidRDefault="00AA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7B" w:rsidRDefault="0044067B" w:rsidP="00BA174B">
    <w:pPr>
      <w:pStyle w:val="a3"/>
      <w:framePr w:wrap="around" w:vAnchor="text" w:hAnchor="margin" w:xAlign="center" w:y="1"/>
      <w:rPr>
        <w:rStyle w:val="a5"/>
      </w:rPr>
    </w:pPr>
  </w:p>
  <w:p w:rsidR="0044067B" w:rsidRDefault="004406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DE" w:rsidRDefault="00AA18DE">
      <w:r>
        <w:separator/>
      </w:r>
    </w:p>
  </w:footnote>
  <w:footnote w:type="continuationSeparator" w:id="0">
    <w:p w:rsidR="00AA18DE" w:rsidRDefault="00AA1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230B"/>
    <w:multiLevelType w:val="hybridMultilevel"/>
    <w:tmpl w:val="3022FA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243484C"/>
    <w:multiLevelType w:val="hybridMultilevel"/>
    <w:tmpl w:val="A88CB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C3C5B25"/>
    <w:multiLevelType w:val="hybridMultilevel"/>
    <w:tmpl w:val="AAAAA7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F5362A2"/>
    <w:multiLevelType w:val="hybridMultilevel"/>
    <w:tmpl w:val="4A309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611278"/>
    <w:multiLevelType w:val="hybridMultilevel"/>
    <w:tmpl w:val="7C347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102BB0"/>
    <w:multiLevelType w:val="hybridMultilevel"/>
    <w:tmpl w:val="87F426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C8155C"/>
    <w:multiLevelType w:val="hybridMultilevel"/>
    <w:tmpl w:val="25C8F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CD1607"/>
    <w:multiLevelType w:val="hybridMultilevel"/>
    <w:tmpl w:val="70525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AD26F0"/>
    <w:multiLevelType w:val="multilevel"/>
    <w:tmpl w:val="4984E3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95827BD"/>
    <w:multiLevelType w:val="hybridMultilevel"/>
    <w:tmpl w:val="309C53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D6D4741"/>
    <w:multiLevelType w:val="hybridMultilevel"/>
    <w:tmpl w:val="5C6C0E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4AC337C"/>
    <w:multiLevelType w:val="hybridMultilevel"/>
    <w:tmpl w:val="AC9C8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C4251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22D6241"/>
    <w:multiLevelType w:val="hybridMultilevel"/>
    <w:tmpl w:val="512425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7BE57CE"/>
    <w:multiLevelType w:val="multilevel"/>
    <w:tmpl w:val="0419001F"/>
    <w:numStyleLink w:val="111111"/>
  </w:abstractNum>
  <w:abstractNum w:abstractNumId="15">
    <w:nsid w:val="5A5F390B"/>
    <w:multiLevelType w:val="hybridMultilevel"/>
    <w:tmpl w:val="47E6D4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FF17CAA"/>
    <w:multiLevelType w:val="hybridMultilevel"/>
    <w:tmpl w:val="D778B1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65A64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EB26F4"/>
    <w:multiLevelType w:val="hybridMultilevel"/>
    <w:tmpl w:val="5EF8E4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374831"/>
    <w:multiLevelType w:val="hybridMultilevel"/>
    <w:tmpl w:val="A19088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8DF4881"/>
    <w:multiLevelType w:val="hybridMultilevel"/>
    <w:tmpl w:val="805485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CF05E9C"/>
    <w:multiLevelType w:val="hybridMultilevel"/>
    <w:tmpl w:val="BA446C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8"/>
  </w:num>
  <w:num w:numId="3">
    <w:abstractNumId w:val="12"/>
  </w:num>
  <w:num w:numId="4">
    <w:abstractNumId w:val="7"/>
  </w:num>
  <w:num w:numId="5">
    <w:abstractNumId w:val="15"/>
  </w:num>
  <w:num w:numId="6">
    <w:abstractNumId w:val="10"/>
  </w:num>
  <w:num w:numId="7">
    <w:abstractNumId w:val="5"/>
  </w:num>
  <w:num w:numId="8">
    <w:abstractNumId w:val="19"/>
  </w:num>
  <w:num w:numId="9">
    <w:abstractNumId w:val="13"/>
  </w:num>
  <w:num w:numId="10">
    <w:abstractNumId w:val="1"/>
  </w:num>
  <w:num w:numId="11">
    <w:abstractNumId w:val="3"/>
  </w:num>
  <w:num w:numId="12">
    <w:abstractNumId w:val="0"/>
  </w:num>
  <w:num w:numId="13">
    <w:abstractNumId w:val="16"/>
  </w:num>
  <w:num w:numId="14">
    <w:abstractNumId w:val="4"/>
  </w:num>
  <w:num w:numId="15">
    <w:abstractNumId w:val="18"/>
  </w:num>
  <w:num w:numId="16">
    <w:abstractNumId w:val="21"/>
  </w:num>
  <w:num w:numId="17">
    <w:abstractNumId w:val="20"/>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D6"/>
    <w:rsid w:val="00025182"/>
    <w:rsid w:val="00040AFB"/>
    <w:rsid w:val="000470C7"/>
    <w:rsid w:val="00047DBF"/>
    <w:rsid w:val="000555D5"/>
    <w:rsid w:val="00097D69"/>
    <w:rsid w:val="000C21AD"/>
    <w:rsid w:val="000C3871"/>
    <w:rsid w:val="000E0781"/>
    <w:rsid w:val="000F55FF"/>
    <w:rsid w:val="00115482"/>
    <w:rsid w:val="001248C7"/>
    <w:rsid w:val="00172876"/>
    <w:rsid w:val="0017446A"/>
    <w:rsid w:val="00192BF9"/>
    <w:rsid w:val="001A038B"/>
    <w:rsid w:val="001B1635"/>
    <w:rsid w:val="001B63B2"/>
    <w:rsid w:val="001C1A3E"/>
    <w:rsid w:val="001D1F55"/>
    <w:rsid w:val="001E7515"/>
    <w:rsid w:val="0020088D"/>
    <w:rsid w:val="002251ED"/>
    <w:rsid w:val="002540F0"/>
    <w:rsid w:val="00265CC4"/>
    <w:rsid w:val="002808C1"/>
    <w:rsid w:val="002A7020"/>
    <w:rsid w:val="002C7447"/>
    <w:rsid w:val="002D14B7"/>
    <w:rsid w:val="002D1980"/>
    <w:rsid w:val="00310D72"/>
    <w:rsid w:val="0032120D"/>
    <w:rsid w:val="0032314D"/>
    <w:rsid w:val="00327FB0"/>
    <w:rsid w:val="0035114C"/>
    <w:rsid w:val="003667E0"/>
    <w:rsid w:val="003B2F49"/>
    <w:rsid w:val="003C0EA9"/>
    <w:rsid w:val="003C63CD"/>
    <w:rsid w:val="004116FB"/>
    <w:rsid w:val="00432A62"/>
    <w:rsid w:val="0044067B"/>
    <w:rsid w:val="0045186A"/>
    <w:rsid w:val="00456C25"/>
    <w:rsid w:val="00462840"/>
    <w:rsid w:val="004630AB"/>
    <w:rsid w:val="00486823"/>
    <w:rsid w:val="00486C51"/>
    <w:rsid w:val="004951FA"/>
    <w:rsid w:val="00497DB1"/>
    <w:rsid w:val="004A5392"/>
    <w:rsid w:val="004B5948"/>
    <w:rsid w:val="004E7789"/>
    <w:rsid w:val="004F4243"/>
    <w:rsid w:val="00502454"/>
    <w:rsid w:val="0051669F"/>
    <w:rsid w:val="00536895"/>
    <w:rsid w:val="00550157"/>
    <w:rsid w:val="00556ED1"/>
    <w:rsid w:val="0056186A"/>
    <w:rsid w:val="0056316A"/>
    <w:rsid w:val="00597909"/>
    <w:rsid w:val="005D2752"/>
    <w:rsid w:val="005E6D70"/>
    <w:rsid w:val="005F0BCE"/>
    <w:rsid w:val="00602560"/>
    <w:rsid w:val="0063102D"/>
    <w:rsid w:val="00631D11"/>
    <w:rsid w:val="006A0552"/>
    <w:rsid w:val="006B43F7"/>
    <w:rsid w:val="006E7900"/>
    <w:rsid w:val="006F4923"/>
    <w:rsid w:val="007172DF"/>
    <w:rsid w:val="007235CF"/>
    <w:rsid w:val="0073656D"/>
    <w:rsid w:val="0075227F"/>
    <w:rsid w:val="00756CB3"/>
    <w:rsid w:val="007837F0"/>
    <w:rsid w:val="007C52EE"/>
    <w:rsid w:val="007D009F"/>
    <w:rsid w:val="007F0422"/>
    <w:rsid w:val="007F2385"/>
    <w:rsid w:val="007F60F4"/>
    <w:rsid w:val="00862729"/>
    <w:rsid w:val="008745E0"/>
    <w:rsid w:val="008A5162"/>
    <w:rsid w:val="008A51CC"/>
    <w:rsid w:val="008A562D"/>
    <w:rsid w:val="008A6046"/>
    <w:rsid w:val="008C7E8D"/>
    <w:rsid w:val="008D2D96"/>
    <w:rsid w:val="00911FF8"/>
    <w:rsid w:val="00916AC7"/>
    <w:rsid w:val="009371E4"/>
    <w:rsid w:val="00965B59"/>
    <w:rsid w:val="009A2735"/>
    <w:rsid w:val="009B25B1"/>
    <w:rsid w:val="009C25AD"/>
    <w:rsid w:val="009C617C"/>
    <w:rsid w:val="009D7D01"/>
    <w:rsid w:val="00A163EE"/>
    <w:rsid w:val="00A16E2E"/>
    <w:rsid w:val="00A41AF9"/>
    <w:rsid w:val="00A6520E"/>
    <w:rsid w:val="00A802E0"/>
    <w:rsid w:val="00AA18DE"/>
    <w:rsid w:val="00AC1F04"/>
    <w:rsid w:val="00AC3C6E"/>
    <w:rsid w:val="00AD51A5"/>
    <w:rsid w:val="00AF1DC8"/>
    <w:rsid w:val="00AF672F"/>
    <w:rsid w:val="00B15FD6"/>
    <w:rsid w:val="00B81AFF"/>
    <w:rsid w:val="00B91B5E"/>
    <w:rsid w:val="00BA0127"/>
    <w:rsid w:val="00BA174B"/>
    <w:rsid w:val="00BC3880"/>
    <w:rsid w:val="00BF42B1"/>
    <w:rsid w:val="00C10996"/>
    <w:rsid w:val="00C163FF"/>
    <w:rsid w:val="00C4205B"/>
    <w:rsid w:val="00C45281"/>
    <w:rsid w:val="00C55385"/>
    <w:rsid w:val="00C7670E"/>
    <w:rsid w:val="00C91A07"/>
    <w:rsid w:val="00CD0D13"/>
    <w:rsid w:val="00CD3E06"/>
    <w:rsid w:val="00CF7256"/>
    <w:rsid w:val="00D01E7E"/>
    <w:rsid w:val="00D15E69"/>
    <w:rsid w:val="00D246F0"/>
    <w:rsid w:val="00D353E0"/>
    <w:rsid w:val="00D36B06"/>
    <w:rsid w:val="00D60FBB"/>
    <w:rsid w:val="00D718C9"/>
    <w:rsid w:val="00D75663"/>
    <w:rsid w:val="00D93F98"/>
    <w:rsid w:val="00DB22FF"/>
    <w:rsid w:val="00DC5850"/>
    <w:rsid w:val="00DE69CD"/>
    <w:rsid w:val="00E0188C"/>
    <w:rsid w:val="00E13401"/>
    <w:rsid w:val="00E314C3"/>
    <w:rsid w:val="00E34436"/>
    <w:rsid w:val="00E34B96"/>
    <w:rsid w:val="00E712BA"/>
    <w:rsid w:val="00E7245F"/>
    <w:rsid w:val="00E747D1"/>
    <w:rsid w:val="00E767AA"/>
    <w:rsid w:val="00EB276A"/>
    <w:rsid w:val="00EB3228"/>
    <w:rsid w:val="00ED430F"/>
    <w:rsid w:val="00EE65E4"/>
    <w:rsid w:val="00F04D8A"/>
    <w:rsid w:val="00F2445D"/>
    <w:rsid w:val="00F41D95"/>
    <w:rsid w:val="00F90FED"/>
    <w:rsid w:val="00FD3187"/>
    <w:rsid w:val="00FE63A1"/>
    <w:rsid w:val="00FE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2497581-0E13-40C5-A488-51AE2A7B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5F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0">
    <w:name w:val="0 ЗАГОЛОВОК"/>
    <w:basedOn w:val="a"/>
    <w:link w:val="00"/>
    <w:rsid w:val="00FE63A1"/>
    <w:pPr>
      <w:spacing w:after="720" w:line="360" w:lineRule="auto"/>
      <w:jc w:val="center"/>
    </w:pPr>
    <w:rPr>
      <w:rFonts w:ascii="Arial" w:hAnsi="Arial" w:cs="Arial"/>
      <w:b/>
      <w:smallCaps/>
      <w:sz w:val="48"/>
      <w:szCs w:val="40"/>
    </w:rPr>
  </w:style>
  <w:style w:type="paragraph" w:styleId="a3">
    <w:name w:val="footer"/>
    <w:basedOn w:val="a"/>
    <w:link w:val="a4"/>
    <w:uiPriority w:val="99"/>
    <w:rsid w:val="000F55F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F55FF"/>
    <w:rPr>
      <w:rFonts w:cs="Times New Roman"/>
    </w:rPr>
  </w:style>
  <w:style w:type="paragraph" w:customStyle="1" w:styleId="01">
    <w:name w:val="0 ПОДЗАГОЛОВОК"/>
    <w:basedOn w:val="0"/>
    <w:link w:val="02"/>
    <w:rsid w:val="00FE63A1"/>
    <w:pPr>
      <w:spacing w:after="480"/>
    </w:pPr>
    <w:rPr>
      <w:sz w:val="40"/>
    </w:rPr>
  </w:style>
  <w:style w:type="paragraph" w:customStyle="1" w:styleId="03">
    <w:name w:val="0 ОБЫЧНЫЙ"/>
    <w:basedOn w:val="01"/>
    <w:link w:val="04"/>
    <w:autoRedefine/>
    <w:rsid w:val="00536895"/>
    <w:pPr>
      <w:spacing w:after="0"/>
      <w:ind w:firstLine="709"/>
      <w:jc w:val="both"/>
    </w:pPr>
    <w:rPr>
      <w:rFonts w:ascii="Times New Roman" w:hAnsi="Times New Roman"/>
      <w:b w:val="0"/>
      <w:smallCaps w:val="0"/>
      <w:sz w:val="28"/>
      <w:szCs w:val="28"/>
    </w:rPr>
  </w:style>
  <w:style w:type="paragraph" w:customStyle="1" w:styleId="ConsNormal">
    <w:name w:val="ConsNormal"/>
    <w:rsid w:val="0073656D"/>
    <w:pPr>
      <w:widowControl w:val="0"/>
      <w:autoSpaceDE w:val="0"/>
      <w:autoSpaceDN w:val="0"/>
      <w:adjustRightInd w:val="0"/>
      <w:ind w:right="19772" w:firstLine="720"/>
    </w:pPr>
    <w:rPr>
      <w:rFonts w:ascii="Arial" w:hAnsi="Arial" w:cs="Arial"/>
    </w:rPr>
  </w:style>
  <w:style w:type="paragraph" w:customStyle="1" w:styleId="ConsNonformat">
    <w:name w:val="ConsNonformat"/>
    <w:rsid w:val="0073656D"/>
    <w:pPr>
      <w:widowControl w:val="0"/>
      <w:autoSpaceDE w:val="0"/>
      <w:autoSpaceDN w:val="0"/>
      <w:adjustRightInd w:val="0"/>
      <w:ind w:right="19772"/>
    </w:pPr>
    <w:rPr>
      <w:rFonts w:ascii="Courier New" w:hAnsi="Courier New" w:cs="Courier New"/>
    </w:rPr>
  </w:style>
  <w:style w:type="paragraph" w:customStyle="1" w:styleId="11">
    <w:name w:val="Стиль1"/>
    <w:basedOn w:val="a"/>
    <w:rsid w:val="00A163EE"/>
    <w:pPr>
      <w:tabs>
        <w:tab w:val="left" w:pos="709"/>
      </w:tabs>
      <w:overflowPunct w:val="0"/>
      <w:autoSpaceDE w:val="0"/>
      <w:autoSpaceDN w:val="0"/>
      <w:adjustRightInd w:val="0"/>
      <w:spacing w:line="288" w:lineRule="auto"/>
      <w:ind w:firstLine="709"/>
      <w:jc w:val="both"/>
    </w:pPr>
    <w:rPr>
      <w:szCs w:val="20"/>
    </w:rPr>
  </w:style>
  <w:style w:type="table" w:styleId="a6">
    <w:name w:val="Table Grid"/>
    <w:basedOn w:val="a1"/>
    <w:uiPriority w:val="59"/>
    <w:rsid w:val="00D60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
    <w:name w:val="0 минизаголовок"/>
    <w:basedOn w:val="ConsNormal"/>
    <w:rsid w:val="00AC1F04"/>
    <w:pPr>
      <w:widowControl/>
      <w:spacing w:before="240" w:line="360" w:lineRule="auto"/>
      <w:ind w:right="0" w:firstLine="539"/>
      <w:jc w:val="both"/>
    </w:pPr>
    <w:rPr>
      <w:rFonts w:ascii="Times New Roman" w:hAnsi="Times New Roman" w:cs="Times New Roman"/>
      <w:b/>
      <w:i/>
      <w:sz w:val="28"/>
      <w:szCs w:val="28"/>
    </w:rPr>
  </w:style>
  <w:style w:type="character" w:customStyle="1" w:styleId="00">
    <w:name w:val="0 ЗАГОЛОВОК Знак"/>
    <w:link w:val="0"/>
    <w:locked/>
    <w:rsid w:val="00536895"/>
    <w:rPr>
      <w:rFonts w:ascii="Arial" w:hAnsi="Arial" w:cs="Arial"/>
      <w:b/>
      <w:smallCaps/>
      <w:sz w:val="40"/>
      <w:szCs w:val="40"/>
      <w:lang w:val="ru-RU" w:eastAsia="ru-RU" w:bidi="ar-SA"/>
    </w:rPr>
  </w:style>
  <w:style w:type="character" w:customStyle="1" w:styleId="02">
    <w:name w:val="0 ПОДЗАГОЛОВОК Знак"/>
    <w:link w:val="01"/>
    <w:locked/>
    <w:rsid w:val="00536895"/>
  </w:style>
  <w:style w:type="character" w:customStyle="1" w:styleId="04">
    <w:name w:val="0 ОБЫЧНЫЙ Знак"/>
    <w:link w:val="03"/>
    <w:locked/>
    <w:rsid w:val="00536895"/>
    <w:rPr>
      <w:rFonts w:ascii="Arial" w:hAnsi="Arial" w:cs="Arial"/>
      <w:b/>
      <w:smallCaps/>
      <w:sz w:val="28"/>
      <w:szCs w:val="28"/>
      <w:lang w:val="ru-RU" w:eastAsia="ru-RU" w:bidi="ar-SA"/>
    </w:rPr>
  </w:style>
  <w:style w:type="paragraph" w:customStyle="1" w:styleId="a7">
    <w:name w:val="рис"/>
    <w:basedOn w:val="03"/>
    <w:link w:val="a8"/>
    <w:rsid w:val="00536895"/>
    <w:pPr>
      <w:jc w:val="right"/>
    </w:pPr>
    <w:rPr>
      <w:sz w:val="24"/>
    </w:rPr>
  </w:style>
  <w:style w:type="character" w:customStyle="1" w:styleId="a8">
    <w:name w:val="рис Знак"/>
    <w:link w:val="a7"/>
    <w:locked/>
    <w:rsid w:val="00536895"/>
  </w:style>
  <w:style w:type="paragraph" w:customStyle="1" w:styleId="ConsTitle">
    <w:name w:val="ConsTitle"/>
    <w:rsid w:val="00D718C9"/>
    <w:pPr>
      <w:widowControl w:val="0"/>
      <w:autoSpaceDE w:val="0"/>
      <w:autoSpaceDN w:val="0"/>
      <w:adjustRightInd w:val="0"/>
      <w:ind w:right="19772"/>
    </w:pPr>
    <w:rPr>
      <w:rFonts w:ascii="Arial" w:hAnsi="Arial" w:cs="Arial"/>
      <w:b/>
      <w:bCs/>
    </w:rPr>
  </w:style>
  <w:style w:type="character" w:styleId="a9">
    <w:name w:val="Hyperlink"/>
    <w:uiPriority w:val="99"/>
    <w:rsid w:val="00E767AA"/>
    <w:rPr>
      <w:rFonts w:cs="Times New Roman"/>
      <w:color w:val="0000FF"/>
      <w:u w:val="single"/>
    </w:rPr>
  </w:style>
  <w:style w:type="paragraph" w:styleId="aa">
    <w:name w:val="header"/>
    <w:basedOn w:val="a"/>
    <w:link w:val="ab"/>
    <w:uiPriority w:val="99"/>
    <w:rsid w:val="00C4205B"/>
    <w:pPr>
      <w:tabs>
        <w:tab w:val="center" w:pos="4677"/>
        <w:tab w:val="right" w:pos="9355"/>
      </w:tabs>
    </w:pPr>
  </w:style>
  <w:style w:type="character" w:customStyle="1" w:styleId="ab">
    <w:name w:val="Верхний колонтитул Знак"/>
    <w:link w:val="aa"/>
    <w:uiPriority w:val="99"/>
    <w:locked/>
    <w:rsid w:val="00C4205B"/>
    <w:rPr>
      <w:rFonts w:cs="Times New Roman"/>
      <w:sz w:val="24"/>
      <w:szCs w:val="24"/>
    </w:rPr>
  </w:style>
  <w:style w:type="numbering" w:styleId="111111">
    <w:name w:val="Outline List 2"/>
    <w:basedOn w:val="a2"/>
    <w:uiPriority w:val="99"/>
    <w:semiHidden/>
    <w:unhideWhenUs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2205">
      <w:marLeft w:val="0"/>
      <w:marRight w:val="0"/>
      <w:marTop w:val="0"/>
      <w:marBottom w:val="0"/>
      <w:divBdr>
        <w:top w:val="none" w:sz="0" w:space="0" w:color="auto"/>
        <w:left w:val="none" w:sz="0" w:space="0" w:color="auto"/>
        <w:bottom w:val="none" w:sz="0" w:space="0" w:color="auto"/>
        <w:right w:val="none" w:sz="0" w:space="0" w:color="auto"/>
      </w:divBdr>
    </w:div>
    <w:div w:id="691342206">
      <w:marLeft w:val="0"/>
      <w:marRight w:val="0"/>
      <w:marTop w:val="0"/>
      <w:marBottom w:val="0"/>
      <w:divBdr>
        <w:top w:val="none" w:sz="0" w:space="0" w:color="auto"/>
        <w:left w:val="none" w:sz="0" w:space="0" w:color="auto"/>
        <w:bottom w:val="none" w:sz="0" w:space="0" w:color="auto"/>
        <w:right w:val="none" w:sz="0" w:space="0" w:color="auto"/>
      </w:divBdr>
    </w:div>
    <w:div w:id="691342207">
      <w:marLeft w:val="0"/>
      <w:marRight w:val="0"/>
      <w:marTop w:val="0"/>
      <w:marBottom w:val="0"/>
      <w:divBdr>
        <w:top w:val="none" w:sz="0" w:space="0" w:color="auto"/>
        <w:left w:val="none" w:sz="0" w:space="0" w:color="auto"/>
        <w:bottom w:val="none" w:sz="0" w:space="0" w:color="auto"/>
        <w:right w:val="none" w:sz="0" w:space="0" w:color="auto"/>
      </w:divBdr>
    </w:div>
    <w:div w:id="691342208">
      <w:marLeft w:val="0"/>
      <w:marRight w:val="0"/>
      <w:marTop w:val="0"/>
      <w:marBottom w:val="0"/>
      <w:divBdr>
        <w:top w:val="none" w:sz="0" w:space="0" w:color="auto"/>
        <w:left w:val="none" w:sz="0" w:space="0" w:color="auto"/>
        <w:bottom w:val="none" w:sz="0" w:space="0" w:color="auto"/>
        <w:right w:val="none" w:sz="0" w:space="0" w:color="auto"/>
      </w:divBdr>
    </w:div>
    <w:div w:id="691342209">
      <w:marLeft w:val="0"/>
      <w:marRight w:val="0"/>
      <w:marTop w:val="0"/>
      <w:marBottom w:val="0"/>
      <w:divBdr>
        <w:top w:val="none" w:sz="0" w:space="0" w:color="auto"/>
        <w:left w:val="none" w:sz="0" w:space="0" w:color="auto"/>
        <w:bottom w:val="none" w:sz="0" w:space="0" w:color="auto"/>
        <w:right w:val="none" w:sz="0" w:space="0" w:color="auto"/>
      </w:divBdr>
    </w:div>
    <w:div w:id="691342210">
      <w:marLeft w:val="0"/>
      <w:marRight w:val="0"/>
      <w:marTop w:val="0"/>
      <w:marBottom w:val="0"/>
      <w:divBdr>
        <w:top w:val="none" w:sz="0" w:space="0" w:color="auto"/>
        <w:left w:val="none" w:sz="0" w:space="0" w:color="auto"/>
        <w:bottom w:val="none" w:sz="0" w:space="0" w:color="auto"/>
        <w:right w:val="none" w:sz="0" w:space="0" w:color="auto"/>
      </w:divBdr>
    </w:div>
    <w:div w:id="691342211">
      <w:marLeft w:val="0"/>
      <w:marRight w:val="0"/>
      <w:marTop w:val="0"/>
      <w:marBottom w:val="0"/>
      <w:divBdr>
        <w:top w:val="none" w:sz="0" w:space="0" w:color="auto"/>
        <w:left w:val="none" w:sz="0" w:space="0" w:color="auto"/>
        <w:bottom w:val="none" w:sz="0" w:space="0" w:color="auto"/>
        <w:right w:val="none" w:sz="0" w:space="0" w:color="auto"/>
      </w:divBdr>
    </w:div>
    <w:div w:id="691342212">
      <w:marLeft w:val="0"/>
      <w:marRight w:val="0"/>
      <w:marTop w:val="0"/>
      <w:marBottom w:val="0"/>
      <w:divBdr>
        <w:top w:val="none" w:sz="0" w:space="0" w:color="auto"/>
        <w:left w:val="none" w:sz="0" w:space="0" w:color="auto"/>
        <w:bottom w:val="none" w:sz="0" w:space="0" w:color="auto"/>
        <w:right w:val="none" w:sz="0" w:space="0" w:color="auto"/>
      </w:divBdr>
    </w:div>
    <w:div w:id="691342213">
      <w:marLeft w:val="0"/>
      <w:marRight w:val="0"/>
      <w:marTop w:val="0"/>
      <w:marBottom w:val="0"/>
      <w:divBdr>
        <w:top w:val="none" w:sz="0" w:space="0" w:color="auto"/>
        <w:left w:val="none" w:sz="0" w:space="0" w:color="auto"/>
        <w:bottom w:val="none" w:sz="0" w:space="0" w:color="auto"/>
        <w:right w:val="none" w:sz="0" w:space="0" w:color="auto"/>
      </w:divBdr>
    </w:div>
    <w:div w:id="691342214">
      <w:marLeft w:val="0"/>
      <w:marRight w:val="0"/>
      <w:marTop w:val="0"/>
      <w:marBottom w:val="0"/>
      <w:divBdr>
        <w:top w:val="none" w:sz="0" w:space="0" w:color="auto"/>
        <w:left w:val="none" w:sz="0" w:space="0" w:color="auto"/>
        <w:bottom w:val="none" w:sz="0" w:space="0" w:color="auto"/>
        <w:right w:val="none" w:sz="0" w:space="0" w:color="auto"/>
      </w:divBdr>
    </w:div>
    <w:div w:id="691342215">
      <w:marLeft w:val="0"/>
      <w:marRight w:val="0"/>
      <w:marTop w:val="0"/>
      <w:marBottom w:val="0"/>
      <w:divBdr>
        <w:top w:val="none" w:sz="0" w:space="0" w:color="auto"/>
        <w:left w:val="none" w:sz="0" w:space="0" w:color="auto"/>
        <w:bottom w:val="none" w:sz="0" w:space="0" w:color="auto"/>
        <w:right w:val="none" w:sz="0" w:space="0" w:color="auto"/>
      </w:divBdr>
    </w:div>
    <w:div w:id="691342216">
      <w:marLeft w:val="0"/>
      <w:marRight w:val="0"/>
      <w:marTop w:val="0"/>
      <w:marBottom w:val="0"/>
      <w:divBdr>
        <w:top w:val="none" w:sz="0" w:space="0" w:color="auto"/>
        <w:left w:val="none" w:sz="0" w:space="0" w:color="auto"/>
        <w:bottom w:val="none" w:sz="0" w:space="0" w:color="auto"/>
        <w:right w:val="none" w:sz="0" w:space="0" w:color="auto"/>
      </w:divBdr>
    </w:div>
    <w:div w:id="691342217">
      <w:marLeft w:val="0"/>
      <w:marRight w:val="0"/>
      <w:marTop w:val="0"/>
      <w:marBottom w:val="0"/>
      <w:divBdr>
        <w:top w:val="none" w:sz="0" w:space="0" w:color="auto"/>
        <w:left w:val="none" w:sz="0" w:space="0" w:color="auto"/>
        <w:bottom w:val="none" w:sz="0" w:space="0" w:color="auto"/>
        <w:right w:val="none" w:sz="0" w:space="0" w:color="auto"/>
      </w:divBdr>
    </w:div>
    <w:div w:id="691342218">
      <w:marLeft w:val="0"/>
      <w:marRight w:val="0"/>
      <w:marTop w:val="0"/>
      <w:marBottom w:val="0"/>
      <w:divBdr>
        <w:top w:val="none" w:sz="0" w:space="0" w:color="auto"/>
        <w:left w:val="none" w:sz="0" w:space="0" w:color="auto"/>
        <w:bottom w:val="none" w:sz="0" w:space="0" w:color="auto"/>
        <w:right w:val="none" w:sz="0" w:space="0" w:color="auto"/>
      </w:divBdr>
    </w:div>
    <w:div w:id="691342219">
      <w:marLeft w:val="0"/>
      <w:marRight w:val="0"/>
      <w:marTop w:val="0"/>
      <w:marBottom w:val="0"/>
      <w:divBdr>
        <w:top w:val="none" w:sz="0" w:space="0" w:color="auto"/>
        <w:left w:val="none" w:sz="0" w:space="0" w:color="auto"/>
        <w:bottom w:val="none" w:sz="0" w:space="0" w:color="auto"/>
        <w:right w:val="none" w:sz="0" w:space="0" w:color="auto"/>
      </w:divBdr>
    </w:div>
    <w:div w:id="691342220">
      <w:marLeft w:val="0"/>
      <w:marRight w:val="0"/>
      <w:marTop w:val="0"/>
      <w:marBottom w:val="0"/>
      <w:divBdr>
        <w:top w:val="none" w:sz="0" w:space="0" w:color="auto"/>
        <w:left w:val="none" w:sz="0" w:space="0" w:color="auto"/>
        <w:bottom w:val="none" w:sz="0" w:space="0" w:color="auto"/>
        <w:right w:val="none" w:sz="0" w:space="0" w:color="auto"/>
      </w:divBdr>
    </w:div>
    <w:div w:id="691342221">
      <w:marLeft w:val="0"/>
      <w:marRight w:val="0"/>
      <w:marTop w:val="0"/>
      <w:marBottom w:val="0"/>
      <w:divBdr>
        <w:top w:val="none" w:sz="0" w:space="0" w:color="auto"/>
        <w:left w:val="none" w:sz="0" w:space="0" w:color="auto"/>
        <w:bottom w:val="none" w:sz="0" w:space="0" w:color="auto"/>
        <w:right w:val="none" w:sz="0" w:space="0" w:color="auto"/>
      </w:divBdr>
    </w:div>
    <w:div w:id="691342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9714</Words>
  <Characters>55375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2014-03-12T18:09:00Z</dcterms:created>
  <dcterms:modified xsi:type="dcterms:W3CDTF">2014-03-12T18:09:00Z</dcterms:modified>
</cp:coreProperties>
</file>