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53" w:rsidRPr="002B684C" w:rsidRDefault="00C02B53" w:rsidP="002B684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02B53" w:rsidRPr="002B684C" w:rsidRDefault="00C02B53" w:rsidP="002B684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02B53" w:rsidRPr="002B684C" w:rsidRDefault="00C02B53" w:rsidP="002B684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02B53" w:rsidRPr="002B684C" w:rsidRDefault="00C02B53" w:rsidP="002B684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02B53" w:rsidRPr="002B684C" w:rsidRDefault="00C02B53" w:rsidP="002B684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891141" w:rsidRPr="002B684C" w:rsidRDefault="00891141" w:rsidP="002B684C">
      <w:pPr>
        <w:widowControl/>
        <w:tabs>
          <w:tab w:val="left" w:leader="underscore" w:pos="2659"/>
        </w:tabs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891141" w:rsidRDefault="00891141" w:rsidP="002B684C">
      <w:pPr>
        <w:widowControl/>
        <w:tabs>
          <w:tab w:val="left" w:leader="underscore" w:pos="2659"/>
        </w:tabs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2B684C" w:rsidRDefault="002B684C" w:rsidP="002B684C">
      <w:pPr>
        <w:widowControl/>
        <w:tabs>
          <w:tab w:val="left" w:leader="underscore" w:pos="2659"/>
        </w:tabs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2B684C" w:rsidRPr="002B684C" w:rsidRDefault="002B684C" w:rsidP="002B684C">
      <w:pPr>
        <w:widowControl/>
        <w:tabs>
          <w:tab w:val="left" w:leader="underscore" w:pos="2659"/>
        </w:tabs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891141" w:rsidRPr="002B684C" w:rsidRDefault="00891141" w:rsidP="002B684C">
      <w:pPr>
        <w:widowControl/>
        <w:tabs>
          <w:tab w:val="left" w:leader="underscore" w:pos="2659"/>
        </w:tabs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02B53" w:rsidRPr="002B684C" w:rsidRDefault="002B684C" w:rsidP="002B684C">
      <w:pPr>
        <w:widowControl/>
        <w:tabs>
          <w:tab w:val="left" w:leader="underscore" w:pos="2659"/>
        </w:tabs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2B684C">
        <w:rPr>
          <w:bCs/>
          <w:sz w:val="28"/>
          <w:szCs w:val="28"/>
        </w:rPr>
        <w:t>Курсовая работа</w:t>
      </w:r>
    </w:p>
    <w:p w:rsidR="00C02B53" w:rsidRPr="002B684C" w:rsidRDefault="00C02B53" w:rsidP="002B684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2B684C">
        <w:rPr>
          <w:bCs/>
          <w:sz w:val="28"/>
          <w:szCs w:val="28"/>
        </w:rPr>
        <w:t>по дисциплине</w:t>
      </w:r>
    </w:p>
    <w:p w:rsidR="00C02B53" w:rsidRPr="002B684C" w:rsidRDefault="00A73E12" w:rsidP="002B684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2B684C">
        <w:rPr>
          <w:bCs/>
          <w:sz w:val="28"/>
          <w:szCs w:val="28"/>
        </w:rPr>
        <w:t>"</w:t>
      </w:r>
      <w:r w:rsidR="00C02B53" w:rsidRPr="002B684C">
        <w:rPr>
          <w:bCs/>
          <w:sz w:val="28"/>
          <w:szCs w:val="28"/>
        </w:rPr>
        <w:t>О</w:t>
      </w:r>
      <w:r w:rsidR="002B684C" w:rsidRPr="002B684C">
        <w:rPr>
          <w:bCs/>
          <w:sz w:val="28"/>
          <w:szCs w:val="28"/>
        </w:rPr>
        <w:t>рганизация обслуживания</w:t>
      </w:r>
      <w:r w:rsidRPr="002B684C">
        <w:rPr>
          <w:bCs/>
          <w:sz w:val="28"/>
          <w:szCs w:val="28"/>
        </w:rPr>
        <w:t>"</w:t>
      </w:r>
    </w:p>
    <w:p w:rsidR="00C02B53" w:rsidRPr="002B684C" w:rsidRDefault="000B62A1" w:rsidP="002B684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2B684C">
        <w:rPr>
          <w:bCs/>
          <w:sz w:val="28"/>
          <w:szCs w:val="28"/>
        </w:rPr>
        <w:t xml:space="preserve">Тема: </w:t>
      </w:r>
      <w:r w:rsidR="00A73E12" w:rsidRPr="002B684C">
        <w:rPr>
          <w:bCs/>
          <w:sz w:val="28"/>
          <w:szCs w:val="28"/>
        </w:rPr>
        <w:t>"</w:t>
      </w:r>
      <w:r w:rsidRPr="002B684C">
        <w:rPr>
          <w:bCs/>
          <w:sz w:val="28"/>
          <w:szCs w:val="28"/>
        </w:rPr>
        <w:t>О</w:t>
      </w:r>
      <w:r w:rsidR="001B5B9B" w:rsidRPr="002B684C">
        <w:rPr>
          <w:bCs/>
          <w:sz w:val="28"/>
          <w:szCs w:val="28"/>
        </w:rPr>
        <w:t>рганизация обслуживания тематического вечера в артистическом кафе</w:t>
      </w:r>
      <w:r w:rsidR="00A73E12" w:rsidRPr="002B684C">
        <w:rPr>
          <w:bCs/>
          <w:sz w:val="28"/>
          <w:szCs w:val="28"/>
        </w:rPr>
        <w:t>"</w:t>
      </w:r>
    </w:p>
    <w:p w:rsidR="001F2869" w:rsidRPr="002B684C" w:rsidRDefault="001F2869" w:rsidP="002B684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02B53" w:rsidRPr="002B684C" w:rsidRDefault="001D25C6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bCs/>
          <w:sz w:val="28"/>
          <w:szCs w:val="28"/>
        </w:rPr>
        <w:br w:type="page"/>
      </w:r>
      <w:r w:rsidR="002B684C" w:rsidRPr="002B684C">
        <w:rPr>
          <w:sz w:val="28"/>
          <w:szCs w:val="28"/>
        </w:rPr>
        <w:t>Содержание</w:t>
      </w:r>
    </w:p>
    <w:p w:rsidR="00C02B53" w:rsidRPr="002B684C" w:rsidRDefault="00C02B53" w:rsidP="002B684C">
      <w:pPr>
        <w:widowControl/>
        <w:suppressAutoHyphens/>
        <w:spacing w:line="360" w:lineRule="auto"/>
        <w:rPr>
          <w:sz w:val="28"/>
          <w:szCs w:val="28"/>
        </w:rPr>
      </w:pPr>
    </w:p>
    <w:p w:rsidR="002B684C" w:rsidRDefault="00C02B53" w:rsidP="002B684C">
      <w:pPr>
        <w:widowControl/>
        <w:suppressAutoHyphens/>
        <w:spacing w:line="360" w:lineRule="auto"/>
        <w:rPr>
          <w:sz w:val="28"/>
          <w:szCs w:val="28"/>
        </w:rPr>
      </w:pPr>
      <w:r w:rsidRPr="002B684C">
        <w:rPr>
          <w:sz w:val="28"/>
          <w:szCs w:val="28"/>
        </w:rPr>
        <w:t>Введение</w:t>
      </w:r>
    </w:p>
    <w:p w:rsidR="00C02B53" w:rsidRPr="002B684C" w:rsidRDefault="00C02B53" w:rsidP="002B684C">
      <w:pPr>
        <w:widowControl/>
        <w:suppressAutoHyphens/>
        <w:spacing w:line="360" w:lineRule="auto"/>
        <w:rPr>
          <w:sz w:val="28"/>
          <w:szCs w:val="28"/>
        </w:rPr>
      </w:pPr>
      <w:r w:rsidRPr="002B684C">
        <w:rPr>
          <w:sz w:val="28"/>
          <w:szCs w:val="28"/>
        </w:rPr>
        <w:t>1. Теоретическая часть</w:t>
      </w:r>
    </w:p>
    <w:p w:rsidR="002B684C" w:rsidRDefault="002B684C" w:rsidP="002B684C">
      <w:pPr>
        <w:widowControl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C02B53" w:rsidRPr="002B684C">
        <w:rPr>
          <w:sz w:val="28"/>
          <w:szCs w:val="28"/>
        </w:rPr>
        <w:t xml:space="preserve"> Классификация предприятий общественного питания</w:t>
      </w:r>
    </w:p>
    <w:p w:rsidR="002B684C" w:rsidRDefault="002B684C" w:rsidP="002B684C">
      <w:pPr>
        <w:widowControl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C02B53" w:rsidRPr="002B684C">
        <w:rPr>
          <w:sz w:val="28"/>
          <w:szCs w:val="28"/>
        </w:rPr>
        <w:t xml:space="preserve"> Основные и дополнительные услуги общественного питания</w:t>
      </w:r>
    </w:p>
    <w:p w:rsidR="002B684C" w:rsidRDefault="002B684C" w:rsidP="002B684C">
      <w:pPr>
        <w:widowControl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 w:rsidR="00C02B53" w:rsidRPr="002B684C">
        <w:rPr>
          <w:sz w:val="28"/>
          <w:szCs w:val="28"/>
        </w:rPr>
        <w:t xml:space="preserve"> Методы и формы обслуживания</w:t>
      </w:r>
    </w:p>
    <w:p w:rsidR="00C02B53" w:rsidRPr="002B684C" w:rsidRDefault="002B684C" w:rsidP="002B684C">
      <w:pPr>
        <w:widowControl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</w:t>
      </w:r>
      <w:r w:rsidR="00C02B53" w:rsidRPr="002B684C">
        <w:rPr>
          <w:sz w:val="28"/>
          <w:szCs w:val="28"/>
        </w:rPr>
        <w:t xml:space="preserve"> Состав торговых помещений, их </w:t>
      </w:r>
      <w:r w:rsidR="00C02B53" w:rsidRPr="002B684C">
        <w:rPr>
          <w:bCs/>
          <w:sz w:val="28"/>
          <w:szCs w:val="28"/>
        </w:rPr>
        <w:t>характеристика</w:t>
      </w:r>
    </w:p>
    <w:p w:rsidR="00C02B53" w:rsidRPr="002B684C" w:rsidRDefault="002B684C" w:rsidP="002B684C">
      <w:pPr>
        <w:widowControl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</w:t>
      </w:r>
      <w:r w:rsidR="00C02B53" w:rsidRPr="002B684C">
        <w:rPr>
          <w:sz w:val="28"/>
          <w:szCs w:val="28"/>
        </w:rPr>
        <w:t xml:space="preserve"> Оформление интерьера</w:t>
      </w:r>
    </w:p>
    <w:p w:rsidR="00C02B53" w:rsidRPr="002B684C" w:rsidRDefault="002B684C" w:rsidP="002B684C">
      <w:pPr>
        <w:widowControl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1.6</w:t>
      </w:r>
      <w:r w:rsidR="00C02B53" w:rsidRPr="002B684C">
        <w:rPr>
          <w:sz w:val="28"/>
          <w:szCs w:val="28"/>
        </w:rPr>
        <w:t xml:space="preserve"> Методы и средства создания фирменного стиля</w:t>
      </w:r>
    </w:p>
    <w:p w:rsidR="00C02B53" w:rsidRPr="002B684C" w:rsidRDefault="002B684C" w:rsidP="002B684C">
      <w:pPr>
        <w:widowControl/>
        <w:suppressAutoHyphens/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1.7</w:t>
      </w:r>
      <w:r w:rsidR="00C02B53" w:rsidRPr="002B684C">
        <w:rPr>
          <w:sz w:val="28"/>
          <w:szCs w:val="28"/>
        </w:rPr>
        <w:t xml:space="preserve"> Разработка меню, карт вин и </w:t>
      </w:r>
      <w:r w:rsidR="00C02B53" w:rsidRPr="002B684C">
        <w:rPr>
          <w:bCs/>
          <w:sz w:val="28"/>
          <w:szCs w:val="28"/>
        </w:rPr>
        <w:t>коктейлей</w:t>
      </w:r>
    </w:p>
    <w:p w:rsidR="00A73E12" w:rsidRPr="002B684C" w:rsidRDefault="00C02B53" w:rsidP="002B684C">
      <w:pPr>
        <w:widowControl/>
        <w:suppressAutoHyphens/>
        <w:spacing w:line="360" w:lineRule="auto"/>
        <w:rPr>
          <w:bCs/>
          <w:sz w:val="28"/>
          <w:szCs w:val="28"/>
        </w:rPr>
      </w:pPr>
      <w:r w:rsidRPr="002B684C">
        <w:rPr>
          <w:bCs/>
          <w:sz w:val="28"/>
          <w:szCs w:val="28"/>
        </w:rPr>
        <w:t>2. Практическая часть</w:t>
      </w:r>
    </w:p>
    <w:p w:rsidR="00C02B53" w:rsidRPr="002B684C" w:rsidRDefault="002B684C" w:rsidP="002B684C">
      <w:pPr>
        <w:widowControl/>
        <w:suppressAutoHyphens/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2.1 Характеристика предприятия</w:t>
      </w:r>
    </w:p>
    <w:p w:rsidR="00C02B53" w:rsidRPr="002B684C" w:rsidRDefault="00C02B53" w:rsidP="002B684C">
      <w:pPr>
        <w:widowControl/>
        <w:suppressAutoHyphens/>
        <w:spacing w:line="360" w:lineRule="auto"/>
        <w:rPr>
          <w:bCs/>
          <w:sz w:val="28"/>
          <w:szCs w:val="28"/>
        </w:rPr>
      </w:pPr>
      <w:r w:rsidRPr="002B684C">
        <w:rPr>
          <w:sz w:val="28"/>
          <w:szCs w:val="28"/>
        </w:rPr>
        <w:t xml:space="preserve">2.2 Техническое оснащение предприятий </w:t>
      </w:r>
      <w:r w:rsidRPr="002B684C">
        <w:rPr>
          <w:bCs/>
          <w:sz w:val="28"/>
          <w:szCs w:val="28"/>
        </w:rPr>
        <w:t>общественного</w:t>
      </w:r>
      <w:r w:rsidR="002B684C" w:rsidRPr="002B684C">
        <w:rPr>
          <w:bCs/>
          <w:sz w:val="28"/>
          <w:szCs w:val="28"/>
        </w:rPr>
        <w:t xml:space="preserve"> </w:t>
      </w:r>
      <w:r w:rsidRPr="002B684C">
        <w:rPr>
          <w:sz w:val="28"/>
          <w:szCs w:val="28"/>
        </w:rPr>
        <w:t xml:space="preserve">питания </w:t>
      </w:r>
      <w:r w:rsidRPr="002B684C">
        <w:rPr>
          <w:bCs/>
          <w:sz w:val="28"/>
          <w:szCs w:val="28"/>
        </w:rPr>
        <w:t>для оказания услуг</w:t>
      </w:r>
    </w:p>
    <w:p w:rsidR="00C02B53" w:rsidRPr="00D84E04" w:rsidRDefault="00C02B53" w:rsidP="002B684C">
      <w:pPr>
        <w:widowControl/>
        <w:tabs>
          <w:tab w:val="left" w:pos="792"/>
        </w:tabs>
        <w:suppressAutoHyphens/>
        <w:spacing w:line="360" w:lineRule="auto"/>
        <w:rPr>
          <w:sz w:val="28"/>
          <w:szCs w:val="28"/>
        </w:rPr>
      </w:pPr>
      <w:r w:rsidRPr="002B684C">
        <w:rPr>
          <w:bCs/>
          <w:sz w:val="28"/>
          <w:szCs w:val="28"/>
        </w:rPr>
        <w:t xml:space="preserve">2.3 Разработка программы </w:t>
      </w:r>
      <w:r w:rsidRPr="002B684C">
        <w:rPr>
          <w:sz w:val="28"/>
          <w:szCs w:val="28"/>
        </w:rPr>
        <w:t>обслуживания</w:t>
      </w:r>
    </w:p>
    <w:p w:rsidR="002B684C" w:rsidRPr="002B684C" w:rsidRDefault="00C02B53" w:rsidP="002B684C">
      <w:pPr>
        <w:widowControl/>
        <w:tabs>
          <w:tab w:val="left" w:pos="792"/>
        </w:tabs>
        <w:suppressAutoHyphens/>
        <w:spacing w:line="360" w:lineRule="auto"/>
        <w:rPr>
          <w:sz w:val="28"/>
          <w:szCs w:val="28"/>
        </w:rPr>
      </w:pPr>
      <w:r w:rsidRPr="002B684C">
        <w:rPr>
          <w:sz w:val="28"/>
          <w:szCs w:val="28"/>
        </w:rPr>
        <w:t xml:space="preserve">2.4 </w:t>
      </w:r>
      <w:r w:rsidR="002B684C">
        <w:rPr>
          <w:sz w:val="28"/>
          <w:szCs w:val="28"/>
        </w:rPr>
        <w:t>Этапы организации обслуживания</w:t>
      </w:r>
    </w:p>
    <w:p w:rsidR="00C02B53" w:rsidRPr="002B684C" w:rsidRDefault="00C02B53" w:rsidP="002B684C">
      <w:pPr>
        <w:widowControl/>
        <w:tabs>
          <w:tab w:val="left" w:pos="792"/>
        </w:tabs>
        <w:suppressAutoHyphens/>
        <w:spacing w:line="360" w:lineRule="auto"/>
        <w:rPr>
          <w:sz w:val="28"/>
          <w:szCs w:val="28"/>
        </w:rPr>
      </w:pPr>
      <w:r w:rsidRPr="002B684C">
        <w:rPr>
          <w:sz w:val="28"/>
          <w:szCs w:val="28"/>
        </w:rPr>
        <w:t>2.5 Подготовка материалов и защита тематического стола</w:t>
      </w:r>
    </w:p>
    <w:p w:rsidR="00C02B53" w:rsidRPr="00D84E04" w:rsidRDefault="00C02B53" w:rsidP="002B684C">
      <w:pPr>
        <w:widowControl/>
        <w:tabs>
          <w:tab w:val="left" w:pos="653"/>
        </w:tabs>
        <w:suppressAutoHyphens/>
        <w:spacing w:line="360" w:lineRule="auto"/>
        <w:rPr>
          <w:sz w:val="28"/>
          <w:szCs w:val="28"/>
        </w:rPr>
      </w:pPr>
      <w:r w:rsidRPr="002B684C">
        <w:rPr>
          <w:bCs/>
          <w:sz w:val="28"/>
          <w:szCs w:val="28"/>
        </w:rPr>
        <w:t>3. Графическая часть</w:t>
      </w:r>
    </w:p>
    <w:p w:rsidR="00A73E12" w:rsidRPr="00D84E04" w:rsidRDefault="00C02B53" w:rsidP="002B684C">
      <w:pPr>
        <w:widowControl/>
        <w:tabs>
          <w:tab w:val="left" w:pos="538"/>
        </w:tabs>
        <w:suppressAutoHyphens/>
        <w:spacing w:line="360" w:lineRule="auto"/>
        <w:rPr>
          <w:sz w:val="28"/>
          <w:szCs w:val="28"/>
        </w:rPr>
      </w:pPr>
      <w:r w:rsidRPr="002B684C">
        <w:rPr>
          <w:sz w:val="28"/>
          <w:szCs w:val="28"/>
        </w:rPr>
        <w:t>Заключение</w:t>
      </w:r>
    </w:p>
    <w:p w:rsidR="00C02B53" w:rsidRPr="00D84E04" w:rsidRDefault="00C02B53" w:rsidP="002B684C">
      <w:pPr>
        <w:widowControl/>
        <w:tabs>
          <w:tab w:val="left" w:pos="538"/>
        </w:tabs>
        <w:suppressAutoHyphens/>
        <w:spacing w:line="360" w:lineRule="auto"/>
        <w:rPr>
          <w:sz w:val="28"/>
          <w:szCs w:val="28"/>
        </w:rPr>
      </w:pPr>
      <w:r w:rsidRPr="002B684C">
        <w:rPr>
          <w:sz w:val="28"/>
          <w:szCs w:val="28"/>
        </w:rPr>
        <w:t>Список используемой литературы</w:t>
      </w:r>
    </w:p>
    <w:p w:rsidR="00C02B53" w:rsidRPr="002B684C" w:rsidRDefault="00C02B53" w:rsidP="002B684C">
      <w:pPr>
        <w:widowControl/>
        <w:suppressAutoHyphens/>
        <w:spacing w:line="360" w:lineRule="auto"/>
        <w:rPr>
          <w:bCs/>
          <w:sz w:val="28"/>
          <w:szCs w:val="28"/>
        </w:rPr>
      </w:pPr>
    </w:p>
    <w:p w:rsidR="002B684C" w:rsidRDefault="00C02B5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</w:rPr>
        <w:br w:type="page"/>
      </w:r>
      <w:r w:rsidR="00A87AB4" w:rsidRPr="002B684C">
        <w:rPr>
          <w:sz w:val="28"/>
          <w:szCs w:val="28"/>
        </w:rPr>
        <w:t>Введение</w:t>
      </w:r>
    </w:p>
    <w:p w:rsidR="002B684C" w:rsidRPr="00D84E04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684C" w:rsidRDefault="00BE5050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На сегодняшний день индустрия питания в Российской Федерации является одним из самых быстрорастущих сегментов. Российский рынок общественного питания в последние 3–4 года развивается достаточно интенсивно: темпы роста оцениваются в 20–40% (различается в зависимости от региона). Аналитики считают, что причиной такого роста стала возросшая покупательная способность россиян: все больше людей предпочитает питаться не дома, а посещать какие-либо кафе или закусочные.</w:t>
      </w:r>
    </w:p>
    <w:p w:rsidR="002B684C" w:rsidRDefault="00BE5050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Актуальность выбранной темы определяется необходимостью изучения динамичного ресторанного рынка для целей улучшения обслуживания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посетителей.</w:t>
      </w:r>
    </w:p>
    <w:p w:rsidR="002B684C" w:rsidRDefault="00BE5050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Цель работы – описать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организацию обслуживания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методического вечера в артистическом кафе</w:t>
      </w:r>
      <w:r w:rsidR="00A73E12" w:rsidRPr="002B684C">
        <w:rPr>
          <w:sz w:val="28"/>
          <w:szCs w:val="28"/>
        </w:rPr>
        <w:t>"</w:t>
      </w:r>
    </w:p>
    <w:p w:rsidR="002B684C" w:rsidRDefault="00BE5050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Задачи работы - дать характеристику предприятия; дать характеристику мероприятия, определить порядок приема заказа, описать меню, составление заказа-счета, определить порядок расчета потребности сырья по меню, рассмотреть правила подготовки зала к обслуживанию, порядок проведения банкета.</w:t>
      </w:r>
    </w:p>
    <w:p w:rsidR="00A73E12" w:rsidRPr="002B684C" w:rsidRDefault="00BE5050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настоящее время общественное питание развивается по различным направлениям. Появляется большое количество ресторанов с национальной кухней, появляются новые виды предприятий общественного питания (пабы, суши-бары), в наши дни предприятия общественного питания оснащаются автоматизированными системами ведения счетов, появляются новые профессии (сомелье, хостесс) и, в конце концов, современное предприятие общественного питания становится местом красивого, приятного времяпрепровождения.</w:t>
      </w:r>
    </w:p>
    <w:p w:rsidR="00BE5050" w:rsidRPr="002B684C" w:rsidRDefault="00BE5050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Именно поэтому, актуальность выбранной темы очевидна, т.к. общественное питание - отрасль народного хозяйства, которая была, есть и будет самой рыночной сферой деятельности.</w:t>
      </w:r>
    </w:p>
    <w:p w:rsidR="002B684C" w:rsidRDefault="00BE5050" w:rsidP="002B684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Одним из наиболее стремительно развивающихся секторов рынка услуг</w:t>
      </w:r>
      <w:r w:rsidR="002B684C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является ресторанный бизнес, опережающий в динамике своего роста многие отрасли народного хозяйства.</w:t>
      </w:r>
    </w:p>
    <w:p w:rsidR="00BE5050" w:rsidRPr="002B684C" w:rsidRDefault="00BE5050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Отрасль общественного питания как бизнес существует в российской экономике около пятнадцати лет, за которые подверглась значительным трансформациям, что, представляет значительный научный интерес, а изучение рынка услуг ресторанного бизнеса в качестве основы его функционирования представляет собой актуальность исследования.</w:t>
      </w:r>
    </w:p>
    <w:p w:rsidR="00450F23" w:rsidRPr="00D84E04" w:rsidRDefault="00D84E04" w:rsidP="00A73E12">
      <w:pPr>
        <w:widowControl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84E04">
        <w:rPr>
          <w:color w:val="FFFFFF"/>
          <w:sz w:val="28"/>
          <w:szCs w:val="28"/>
        </w:rPr>
        <w:t>питание торговый стиль обслуживание</w:t>
      </w:r>
    </w:p>
    <w:p w:rsidR="00450F23" w:rsidRPr="002B684C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0F23" w:rsidRPr="002B684C">
        <w:rPr>
          <w:sz w:val="28"/>
          <w:szCs w:val="28"/>
        </w:rPr>
        <w:t>1.</w:t>
      </w:r>
      <w:r w:rsidRPr="002B684C">
        <w:rPr>
          <w:sz w:val="28"/>
          <w:szCs w:val="28"/>
        </w:rPr>
        <w:t xml:space="preserve"> </w:t>
      </w:r>
      <w:r w:rsidR="00450F23" w:rsidRPr="002B684C">
        <w:rPr>
          <w:sz w:val="28"/>
          <w:szCs w:val="28"/>
        </w:rPr>
        <w:t>Теоретическая часть</w:t>
      </w:r>
    </w:p>
    <w:p w:rsidR="002B684C" w:rsidRPr="00D84E04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50F23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К</w:t>
      </w:r>
      <w:r w:rsidR="00450F23" w:rsidRPr="002B684C">
        <w:rPr>
          <w:sz w:val="28"/>
          <w:szCs w:val="28"/>
        </w:rPr>
        <w:t>лассификация предприятий общественного питания</w:t>
      </w:r>
    </w:p>
    <w:p w:rsidR="001B5B9B" w:rsidRPr="002B684C" w:rsidRDefault="001B5B9B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На сегодняшний день оказанием услуг общественного питания, как одним из видов предпринимательской деятельности, занимается громадное количество организаций и индивидуальных предпринимателей. При этом предприятия общественного питания, предназначенные для удовлетворения потребности в питании и проведении досуга, различаются между собой по типам, по размерам, а также по видам оказываемых услуг.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Тип предприятия общественного питания - это вид предприятия с характерными особенностями обслуживания, ассортимент</w:t>
      </w:r>
      <w:r w:rsidR="001B5B9B" w:rsidRPr="002B684C">
        <w:rPr>
          <w:sz w:val="28"/>
          <w:szCs w:val="28"/>
        </w:rPr>
        <w:t xml:space="preserve">а реализуемой </w:t>
      </w:r>
      <w:r w:rsidRPr="002B684C">
        <w:rPr>
          <w:sz w:val="28"/>
          <w:szCs w:val="28"/>
        </w:rPr>
        <w:t>кулинарной продукции и номенклатуры, предоставляемых потребителям услуг.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В соответствии с ГОСТ Р 50762-95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Общественное питание. Классификация предприятий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, утвержденному Постановлением Госстандарта России от 5 апреля 1995 года №198 (далее ГОСТ Р 50762-95) установлена следующая классификация типов предприятий общественного питания: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 ресторан - предприятие общественного питания с широким ассортиментом блюд сложного приготовления, включая заказные и фирменные; винно-водочные, табачные и кондитерские изделия, с повышенным уровнем обслуживания в сочетании с организацией отдыха;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 бар - предприятие общественного питания с барной стойкой, реализующее смешанные, крепкие алкогольные, слабоалкогольные и безалкогольные напитки, закуски, десерты, мучные кондитерские и булочные изделия, покупные товары;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 кафе – предприятие, оказывающее услуги по организации питания и отдыха потребителей с предоставлением ограниченного по сравнению с рестораном ассортимента продукции. Реализует фирменные, заказные блюда, изделия и напитки;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 столовая - общедоступное или обслуживающее определенный контингент потребителей предприятие общественного питания, производящее и реализующее блюда в соответствии с разнообразным по дням недели меню;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 закусочная - 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 промежуточным питанием.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Класс предприятия общественного питания - это совокупность отличительных признаков определенного типа, характеризующая качество предоставляемых услуг, уровень и условия обслуживания.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Бары и рестораны по уровню обслуживания и видам предоставляемых услуг посетителям различаются на: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-класс люкс;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-высший класс;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-первый класс.</w:t>
      </w:r>
    </w:p>
    <w:p w:rsidR="001B5B9B" w:rsidRPr="002B684C" w:rsidRDefault="001B5B9B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84E04">
        <w:rPr>
          <w:sz w:val="28"/>
          <w:szCs w:val="28"/>
        </w:rPr>
        <w:t xml:space="preserve"> </w:t>
      </w:r>
      <w:r w:rsidR="00450F23" w:rsidRPr="002B684C">
        <w:rPr>
          <w:sz w:val="28"/>
          <w:szCs w:val="28"/>
        </w:rPr>
        <w:t>Основные и дополнительные услуги</w:t>
      </w:r>
    </w:p>
    <w:p w:rsidR="001B5B9B" w:rsidRPr="002B684C" w:rsidRDefault="001B5B9B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Главные задачи организации торговой деятельности предприятий общественного питания- совершенствование методов и форм обслуживания, повышение культуры обслуживания, расширение услуг, обеспечение их безопасности для жизни и здоровья людей.</w:t>
      </w: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В соответствии с ГОСТ Р 50764-95 .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Услуги общественного питания. Общие требования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, к услугам общественного питания предъявляются определённые требования. Услуга общественного питания - результат деятельности предприятий и граждан предпринимателей по удовлетворению потребностей потребителя в питании и проведении досуга. Процесс обслуживания - совокупность операций, выполняемых исполнителем при непосредственном контакте с потребителем услуг при реализации кулинарной продукции и организации досуга. Качество услуг должно удовлетворять установленным или предполагаемым потребностям потребителей. Услуги общественного питания должны отвечать требованиям безопасности и экологичности, целевому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назначению и предоставляться потребителям в условиях, отвечающих требованиям действующих нормативных документов. В процессе обслуживания потребителей комплекс услуг должен соответствовать типу предприятия.</w:t>
      </w: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Услуги по изготовлению кулинарной продукции и кондитерских изделий включают изготовление по заказам потребителей, в том числе в ,сложном исполнении, изготовление блюд из сырья заказчика.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Услуги o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реализации кулинарной продукции включают: реализацию кулинарной продукции и кондитерских изделий, кроме торговых залов, через магазины и отделы кулинарии, вне предприятия; отпуск обедов на дом; комплектацию наборов кулинарной продукции в дорогу.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Информационно-консультативные услуги включают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консультации специалистов по изготовлению, оформлению кулинарной продукции и кондитерских изделий и сервировке стола; консультации по вопросам использования кулинарной продукции при различных видах заболеваний; организацию обучения кулинарному мастерству.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Услуги по организации потребления продукции и обслуживания включают: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-организацию и обслуживание торжеств, ритуальных мероприятий;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-организацию питания и обслуживания участников конференций, совещаний,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культурно-массовых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мероприятий и т. д.;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-услугу официанта, бармена по обслуживанию на дому;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-доставку кулинарной продукции и кондитерских изделий и обслуживание потребителей в офисах </w:t>
      </w:r>
      <w:r w:rsidR="001B5B9B" w:rsidRPr="002B684C">
        <w:rPr>
          <w:sz w:val="28"/>
          <w:szCs w:val="28"/>
        </w:rPr>
        <w:t xml:space="preserve">и </w:t>
      </w:r>
      <w:r w:rsidRPr="002B684C">
        <w:rPr>
          <w:sz w:val="28"/>
          <w:szCs w:val="28"/>
        </w:rPr>
        <w:t>на дому;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-обслуживание потребителей в пути следования пассажирского транспорта;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-обслуживание в номерах гостиниц;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-организацию рационального комплексного питания и др.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ресторанах, барах большое внимание уделяется организации услуги досуга. Услуги по организации досуга включают: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-организацию музыкального обслуживания;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-организацию проведения концертов, программ варьете;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-предоставление газет, журналов, настольных игр, игровых автоматов, бильярда.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Культура обслуживания - один из основных критериев в оценке деятельности работников общественного питания. К основным факторам, определяющим культуру обслуживания, относятся наличие современной материально-технической базы, виды и характер предоставляемых услуг, ассортимент и качество выпускаемой продукции, внедрение прогрессивных форм обслуживания, уровень рекламно-информационной работы, профессиональное мастерство работников общественного питания. Культура обслуживания на высоком уровне повышает конкурентоспособность предприятия, что очень важно при рыночных отношениях.</w:t>
      </w:r>
    </w:p>
    <w:p w:rsidR="002B684C" w:rsidRPr="00D84E04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50F23" w:rsidRPr="002B684C">
        <w:rPr>
          <w:sz w:val="28"/>
          <w:szCs w:val="28"/>
        </w:rPr>
        <w:t xml:space="preserve"> Методы и формы обслуживания</w:t>
      </w:r>
    </w:p>
    <w:p w:rsidR="002B684C" w:rsidRPr="00D84E04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Методы обслуживания потребителей: способ реализации потребителям продукции общественного питания. Различают два метода обслуживания: обслуживание официантом, барменом, буфетчиком и самообслуживание.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Форма обслуживания потребителей: организационный приём, представляющий собой разновидность или сочетание методов обслуживания потребителей.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На предприятиях общественного питания применяются следующие методы обслуживания: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-самообслуживание;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-обслуживание официантами, барменами;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-комбинированный метод.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При комбинированном методе предусматривается сочетание двух указанных методов обслуживания. Например, при обслуживаний участников совещаний, конференций организуют фуршетные столы, гости самостоятельно выбирают закуски, дecеpты, напитки и другие изделия, а первые и вторые блюда подают официанты. Расчет за питание производится после приёма пищи.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зависимости от участия персонала в обслуживании различают полное и частичное самообслуживание. При полном самообслуживании потребитель выполняет все операции, связанные с получением блюд, доставкой их к обеденному столу и уборкой посуды. При частичном самообслуживании большую часть этих операций выполняет персонал предприятия для ускорения обслуживания.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По способу расчета с потребителями различают самообслуживание с предварительным, последующим, непосредственным расчетом, оплатой после приёма пищи и саморасчетом.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Самообслуживание с непосредственным расчетом обеспечивает одновременность выбора блюд, их получения и оплаты стоимости.</w:t>
      </w: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При самообслуживании с оплатой после приёма пищи потребитель, выбрав блюда и напитки, получает чек у кассира в конце раздаточной, который оплачивает после приёма пищи при выходе из зала.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Самообслуживание по системе саморасчета применяется в предприятиях с постоянным контингентом питающихся. Потребители самостоятельно выбирают блюда и рассчитываются, опуская деньги в копилку. Возле каждого вида продукции находится ценник.</w:t>
      </w:r>
    </w:p>
    <w:p w:rsidR="00704DE2" w:rsidRPr="002B684C" w:rsidRDefault="00704DE2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1.4</w:t>
      </w:r>
      <w:r w:rsidR="00450F23" w:rsidRPr="002B684C">
        <w:rPr>
          <w:sz w:val="28"/>
          <w:szCs w:val="28"/>
        </w:rPr>
        <w:t xml:space="preserve"> Состав торговых помещений и их характеристика</w:t>
      </w:r>
    </w:p>
    <w:p w:rsidR="00704DE2" w:rsidRPr="002B684C" w:rsidRDefault="00704DE2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В соответствии со строительными нормами, правилами проектирования и ГОСТ Р 50762-2007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Услуги общественного питания, Классификация предприятия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 xml:space="preserve">, к помещениям для потребителей на предприятиях общественного питания относят вестибюль (включая гардероб), залы. В ресторанах в эту группу входят банкетные залы, коктейль- залы, аванзалы. Гардероб и туалетные комнаты обязательно должны быть во всех предприятиях общественного питания, кроме закусочных; в ресторанах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люкс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 xml:space="preserve"> и высшего класса и барах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люкс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 xml:space="preserve"> выделяются курительные комнаты. В ресторанах раздаточная, буфеты, сервизная и моечная столовой посуды являются подсобными торговыми помещениями.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Площадь торговых помещений зависит от типа предприятия и количества мест. Исчисляются они в квaдpaтных метрах умножением нормы площади на одно место на количество мест.</w:t>
      </w: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Нормы площади на одно место, м</w:t>
      </w:r>
      <w:r w:rsidRPr="002B684C">
        <w:rPr>
          <w:sz w:val="28"/>
          <w:szCs w:val="28"/>
          <w:vertAlign w:val="superscript"/>
        </w:rPr>
        <w:t>2</w:t>
      </w:r>
      <w:r w:rsidRPr="002B684C">
        <w:rPr>
          <w:sz w:val="28"/>
          <w:szCs w:val="28"/>
        </w:rPr>
        <w:t>: в столовых общедоступных"- 1,8; кафе, закусочных, пивных барах - 1,6; в ресторанах (зал с эстрадой и танцплощадкой) - 2,0; ресторанах без эстрады и танцплощадки и барах - 1,8; в школьных столовых - 0,75"; столовых при высших и средних учебных заведениях - 1,3; профтехучилищах - 0,8.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Вход на предприятие должен сочетаться с оформлением фасада здания декоративными средствами и быть хорошо освещен. Рестораны и бары должны иметь световую вывеску с элементами оформления.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Вестибюль - это, по сути, первое помещение, куда попадают потребители и где, начинается их обслуживание.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Площадь вестибюля должна быть строго пропорциональна площади торгового зала, интерьер – соответствовать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главному направлению ресторана. Площадь вестибюля должна равняться примерно четверти площади зала. В вестибюле рекомендуется размещать информацию об услугах, которые предоставляет предприятия, а также необходимые указатели. В вестибюле размещают гардероб для верхней, одежды; оборудуют его зеркалами, мягкой мебелью (кресла; полукресла, банкетки - сиденья с мягкой подушкой без спинок), журнальными столиками; организуют продажу газет, сигарет, сувениров.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Гардероб, как правило, располагается в вестибюле при входе. Он оборудован секционными металлическими двусторонними вешалками с раздвижными кронштейнами. Расстояние между вешалками не меньше 70</w:t>
      </w:r>
      <w:r w:rsidR="00704DE2" w:rsidRPr="002B684C">
        <w:rPr>
          <w:sz w:val="28"/>
          <w:szCs w:val="28"/>
        </w:rPr>
        <w:t>см</w:t>
      </w:r>
      <w:r w:rsidRPr="002B684C">
        <w:rPr>
          <w:sz w:val="28"/>
          <w:szCs w:val="28"/>
        </w:rPr>
        <w:t>, а количество крючков должно быть на 10 % больше количества мест в зале.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Туалетные комнаты. Для посетителей должна быть обеспечена возможность вымыть руки, поправить причecку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и т. д. Как правило, рядом с гардеробом оборудуют туалетные комнаты. К их санитарному состоянию предъявляют высокие требования: безупречная чистота, вентиляция, освещение. В туалетных комнатах должна быть подводка горячей и холодной воды, зеркало, туалетное ,мыло, бумага, бумажные полотенца, салфетки.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Аванзал - помещение для сбора, ожидания и отдыха гостей - участников банкетов (торжеств). Оформление аванзала должно быть органично связано с декоративным решением основного зала. Здесь размещают только необходимую мебель: несколько кресел, диванов, журнальные столы.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3алы предприятий общественного питания - основные помещения, где обслуживают потребителей. Восприятие и оценка потребителями всех элементов среды зала происходит с позиций удобства и красоты. Общее впечатление и оценка среды зала получают отражение в понятии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комфортные условия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. Архитектурными и декоративными элементами, уютной и располагающей к отдыху обстановкой зала ресторан должен оказывать психологическое воздействие на потребителя. Всё внутреннее убранство зала должно вызывать у посетителя желание вновь побывать здесь.</w:t>
      </w:r>
    </w:p>
    <w:p w:rsidR="00704DE2" w:rsidRPr="002B684C" w:rsidRDefault="00704DE2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D84E04" w:rsidRDefault="002B684C" w:rsidP="002B684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1.5</w:t>
      </w:r>
      <w:r w:rsidRPr="002B684C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интерьера</w:t>
      </w:r>
    </w:p>
    <w:p w:rsidR="002B684C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интерьере кафе используют декоративные элементы, создающие единство стиля.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Интерьер предприятия общественного питания - это своего рода ансамбль, в котором взаимное соответствие отдельных элементов связано единым замыслом архитектора. Единство стиля в интерьере достигается соотношением объемно-пространственного решения, цветовой композиции, приёмов освещения и декоративных элементов. С решением, интерьера должно быть органически связано оформление технологического, торгового и холодильного оборудования на предприятии, стиль мебели, посуды.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При оформлении помещений ресторана учитываются его наименование, национальная кухня, особенности обслуживания и другие факторы</w:t>
      </w:r>
      <w:r w:rsidR="00704DE2" w:rsidRPr="002B684C">
        <w:rPr>
          <w:sz w:val="28"/>
          <w:szCs w:val="28"/>
        </w:rPr>
        <w:t>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Свет в интерьере зала. Свет обладает большим психологическим воздействием. Он способен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сделать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 xml:space="preserve"> зал просторнее, более уютным, может способствовать шумному оживлению в зале или, настраивать на тихую беседу. Освещение может быть общим, местным, смешанным.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Залы предприятий должны иметь и естественное освещение. Коэффициент освещенности должен быть не менее 1:6.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Цвет в интерьере. В композиции интерьера залов участвует и цвет. От удачно выбранного цветового решения зала в основном зависит эмоциональный настрой потpебителей. На выборе цветовой гаммы зала чаще всего сказывается ориентация по сторонам света.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Температурный режим зала. Oднa из задач архитектурнo-планировочного решения зала предприятий заключается в обеспечении наиболее благоприятной температуры в (16-18 С</w:t>
      </w:r>
      <w:r w:rsidRPr="002B684C">
        <w:rPr>
          <w:sz w:val="28"/>
          <w:szCs w:val="28"/>
          <w:vertAlign w:val="superscript"/>
        </w:rPr>
        <w:t>О</w:t>
      </w:r>
      <w:r w:rsidRPr="002B684C">
        <w:rPr>
          <w:sz w:val="28"/>
          <w:szCs w:val="28"/>
        </w:rPr>
        <w:t>) и относительной влажности воздуха (60-65 %).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Вентиляция зала. В значительной степени комфорт в зале зависит от правильно, устроенной вентиляции. Он очищает воздух от избытков теплоты, влаги.</w:t>
      </w: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Обязательным условием является удобное сообщение зала с производственными и другими помещениями торговой группы, что в значительной степени способствует ускорению и повышению культуры обслуживания. В настоящее время существует множество стилей, используемых при оформлении интерьеров залов.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Стиль интерьера Ампир - (начало </w:t>
      </w:r>
      <w:r w:rsidRPr="002B684C">
        <w:rPr>
          <w:sz w:val="28"/>
          <w:szCs w:val="28"/>
          <w:lang w:val="en-US"/>
        </w:rPr>
        <w:t>XIX</w:t>
      </w:r>
      <w:r w:rsidRPr="002B684C">
        <w:rPr>
          <w:sz w:val="28"/>
          <w:szCs w:val="28"/>
        </w:rPr>
        <w:t xml:space="preserve"> века, от франц. Empire) пришёл к нам из Франции. Для него характерно парадное, торжественное великолепие.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Барокко - основное стилевое направление в декоративном искусстве Европы и Америки конца Х</w:t>
      </w:r>
      <w:r w:rsidRPr="002B684C">
        <w:rPr>
          <w:sz w:val="28"/>
          <w:szCs w:val="28"/>
          <w:lang w:val="en-US"/>
        </w:rPr>
        <w:t>V</w:t>
      </w:r>
      <w:r w:rsidRPr="002B684C">
        <w:rPr>
          <w:sz w:val="28"/>
          <w:szCs w:val="28"/>
        </w:rPr>
        <w:t>I – середины Х</w:t>
      </w:r>
      <w:r w:rsidRPr="002B684C">
        <w:rPr>
          <w:sz w:val="28"/>
          <w:szCs w:val="28"/>
          <w:lang w:val="en-US"/>
        </w:rPr>
        <w:t>V</w:t>
      </w:r>
      <w:r w:rsidRPr="002B684C">
        <w:rPr>
          <w:sz w:val="28"/>
          <w:szCs w:val="28"/>
        </w:rPr>
        <w:t>III в. Для него характерны искривление форм, овальные залы, арки, мраморные витые лестницы. Сложный декор - лепнина, позолота, резьба, чеканка.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Модерн сегодня - это яркие краски, смелые и совpeменные дизайнерские решения.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Стиль хай- тек (от англ. высокая технология). Считается, что xaй- тек, это эстетика, прямо противоположная стилям, в которых используются преимущественно нaтyральные материалы. Здесь в основе формирования интерьера лежат технические детали, стекло, металл, бетон, а также различные пластики и прочие искусственные материалы.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Кантри (от англ. - деревня) формируется как стиль исходя из национальных традиций; Когда говорят о кантри, имеют в виду простоту и естественность. Достоинство одного стиля - полное отсутствие вычурности, мягкость, лиричность. Кантри характеризуется также комфортностью и целесообразностью. Кантри- это экологичный стиль, поэтому используются натуральные строительные и отделочные материалы.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Нерусский стиль является наиболее ранним появлением модерна в России, его национально-романтическим направлением, продолжившим русский стиль второй половины XIX века. Этот стиль опирается на традиции русского искусства - архитектуры, декоративно- прикладного творчества. Оборудование залов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Одну из важнейших ролей в интерьере любого предприятия играет мебель, которая должна соответствовать его характеру и концепции.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Для оборудования торгового и банкетного залов используется специальная мебель: столы обычные, банкетные и фуршетные, кресла, стулья, подсобные столы для официантов, в которых размещают запас столового белья и приборов для работы, серванты, передвижные сервировочные столики, холодильные шкафы для охлаждения пива и воды.</w:t>
      </w: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Столы. Р</w:t>
      </w:r>
      <w:r w:rsidR="00B21771" w:rsidRPr="002B684C">
        <w:rPr>
          <w:sz w:val="28"/>
          <w:szCs w:val="28"/>
        </w:rPr>
        <w:t xml:space="preserve">есторанные столы отличаются от </w:t>
      </w:r>
      <w:r w:rsidRPr="002B684C">
        <w:rPr>
          <w:sz w:val="28"/>
          <w:szCs w:val="28"/>
        </w:rPr>
        <w:t>столов, применяемых на других предприятиях общественного питания, своими размерами, отделкой, характером использования. Большие размеры крышки ресторанного стола определяются более полной сервировкой, широким и разнообразным ассортиментом блюд. По традиции большой стол, уставленный средствами и напитками, символизирует гостеприимство, изобилие, комфорт. Как показала практика, наиболее приемлемая ширина ресторанного стола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800-</w:t>
      </w:r>
      <w:smartTag w:uri="urn:schemas-microsoft-com:office:smarttags" w:element="metricconverter">
        <w:smartTagPr>
          <w:attr w:name="ProductID" w:val="2007 г"/>
        </w:smartTagPr>
        <w:r w:rsidRPr="002B684C">
          <w:rPr>
            <w:sz w:val="28"/>
            <w:szCs w:val="28"/>
          </w:rPr>
          <w:t>1200 мм</w:t>
        </w:r>
      </w:smartTag>
      <w:r w:rsidRPr="002B684C">
        <w:rPr>
          <w:sz w:val="28"/>
          <w:szCs w:val="28"/>
        </w:rPr>
        <w:t>.</w:t>
      </w: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большинстве ресторанов столы покрывают скатертями. Но иногда посетителей обслуживают без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скатертей. При этом хорошо отделанную, с красивой текстурой крышку стола накрывают небольшими салфетками. Эти два различных вида обслуживания определяются разницей в материалах и конструкции столов.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 ресторанным столам относятся также банкетные и фуршетные столы.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Фуршетный стол несколько выше обычного ресторанного, 1000 - </w:t>
      </w:r>
      <w:smartTag w:uri="urn:schemas-microsoft-com:office:smarttags" w:element="metricconverter">
        <w:smartTagPr>
          <w:attr w:name="ProductID" w:val="2007 г"/>
        </w:smartTagPr>
        <w:r w:rsidRPr="002B684C">
          <w:rPr>
            <w:sz w:val="28"/>
            <w:szCs w:val="28"/>
          </w:rPr>
          <w:t>1100 мм</w:t>
        </w:r>
      </w:smartTag>
      <w:r w:rsidRPr="002B684C">
        <w:rPr>
          <w:sz w:val="28"/>
          <w:szCs w:val="28"/>
        </w:rPr>
        <w:t>, ширина 1200-</w:t>
      </w:r>
      <w:smartTag w:uri="urn:schemas-microsoft-com:office:smarttags" w:element="metricconverter">
        <w:smartTagPr>
          <w:attr w:name="ProductID" w:val="2007 г"/>
        </w:smartTagPr>
        <w:r w:rsidRPr="002B684C">
          <w:rPr>
            <w:sz w:val="28"/>
            <w:szCs w:val="28"/>
          </w:rPr>
          <w:t>1500 мм</w:t>
        </w:r>
      </w:smartTag>
      <w:r w:rsidRPr="002B684C">
        <w:rPr>
          <w:sz w:val="28"/>
          <w:szCs w:val="28"/>
        </w:rPr>
        <w:t>. Длина банкетного стола определяется из расчета 60-</w:t>
      </w:r>
      <w:smartTag w:uri="urn:schemas-microsoft-com:office:smarttags" w:element="metricconverter">
        <w:smartTagPr>
          <w:attr w:name="ProductID" w:val="2007 г"/>
        </w:smartTagPr>
        <w:r w:rsidRPr="002B684C">
          <w:rPr>
            <w:sz w:val="28"/>
            <w:szCs w:val="28"/>
          </w:rPr>
          <w:t>80 см</w:t>
        </w:r>
      </w:smartTag>
      <w:r w:rsidRPr="002B684C">
        <w:rPr>
          <w:sz w:val="28"/>
          <w:szCs w:val="28"/>
        </w:rPr>
        <w:t xml:space="preserve"> на человека. При организации банкета могут быть использованы квадратные или прямоугольные обычные обеденные столы. Из них составляют банкетный стол необходимых размеров. Ширина банкетного стола 1000-</w:t>
      </w:r>
      <w:smartTag w:uri="urn:schemas-microsoft-com:office:smarttags" w:element="metricconverter">
        <w:smartTagPr>
          <w:attr w:name="ProductID" w:val="2007 г"/>
        </w:smartTagPr>
        <w:r w:rsidRPr="002B684C">
          <w:rPr>
            <w:sz w:val="28"/>
            <w:szCs w:val="28"/>
          </w:rPr>
          <w:t>1200 мм</w:t>
        </w:r>
      </w:smartTag>
      <w:r w:rsidRPr="002B684C">
        <w:rPr>
          <w:sz w:val="28"/>
          <w:szCs w:val="28"/>
        </w:rPr>
        <w:t>. Применяются также разборные столы с крышками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и складными ножками, которые могут быть использованы для устройства, выездных фуршетов и буфетов.</w:t>
      </w:r>
    </w:p>
    <w:p w:rsidR="00450F23" w:rsidRPr="002B684C" w:rsidRDefault="00CE5232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Кресла и</w:t>
      </w:r>
      <w:r w:rsidR="00450F23" w:rsidRPr="002B684C">
        <w:rPr>
          <w:sz w:val="28"/>
          <w:szCs w:val="28"/>
        </w:rPr>
        <w:t xml:space="preserve"> стулья. Ресторанное кресло должно обеспечивать удобное положение человека не только во время еды, но и во время отдыха, беседы.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Кресла обычно несколько шире и глубже стульев, но чрезмерная ширина делает их громоздкими и не экономичными, особенно в залах, где используются прямоугольные столы, - слишком широкие кресла могут не соответствовать дли</w:t>
      </w:r>
      <w:r w:rsidR="00CE5232" w:rsidRPr="002B684C">
        <w:rPr>
          <w:sz w:val="28"/>
          <w:szCs w:val="28"/>
        </w:rPr>
        <w:t>не стола. Kвaдpатные столы дают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большую возможность для применения широких кресел, так как ширина кресла при всех условиях будет меньше ширины стола.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Ресторанные полукресла отличаются от кресел меньшими габаритами. Однако, несмотря на определённую экономию места, которую дают полукресла, cлeдyeт помнить, что достигается это за счёт некоторого снижения комфорта.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ресторанах с большими площадями залов рекомендуется применять диваны. Их размещают у стен или в центре, образуя изолированные ложи.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Подсобные столы применяются для подготовки блюд к подаче; на них также ставят использованную посуду. Как правило, они изготовляются из такого жe материала, что и обеденные столы в зале. Высота этих столов должна соoтвeтствoвaть высоте обеденных столов, длина и ширина 500х500 или 600х800 мм.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Передвижные сервировочные столики предназначены для транспортировки блюд к обеденному столу. Монтируются они на двух, трёх или четырёх колесах. Есть сервировочные столики со съёмными металлическими крышками-подносами. Сервировочные столики могут быть, с электроподогревом. Оптимальная высота их </w:t>
      </w:r>
      <w:smartTag w:uri="urn:schemas-microsoft-com:office:smarttags" w:element="metricconverter">
        <w:smartTagPr>
          <w:attr w:name="ProductID" w:val="2007 г"/>
        </w:smartTagPr>
        <w:r w:rsidRPr="002B684C">
          <w:rPr>
            <w:sz w:val="28"/>
            <w:szCs w:val="28"/>
          </w:rPr>
          <w:t>720 мм</w:t>
        </w:r>
      </w:smartTag>
      <w:r w:rsidRPr="002B684C">
        <w:rPr>
          <w:sz w:val="28"/>
          <w:szCs w:val="28"/>
        </w:rPr>
        <w:t>.</w:t>
      </w:r>
    </w:p>
    <w:p w:rsidR="00CE523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Серванты (шкафы официантов) предназначены для зaпаса столовых приборов, столового белья и т. п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Передвижные сервировочные тележки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предназначены для транспортировки блюд к обеденным столам. Применяются также тележки для сбора используемой посуды.</w:t>
      </w: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Для охлаждения напитков, хранения запасов холодных закусок в залах устанавливают холодильные шкафы из расчета один шкаф на двух-четырёх официантов. Для подогрева тарелок используют электрический утеплитель , который устанавливают в зале или в раздаточной.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Сервизная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сервизной хранят и выдают официантам столовую посуду из фарфора, стекла, металла, а также столовые приборы. Сервизная, как правило, примыкает к моечной столовой посуды. При значительной отдаленности бельевой от раздаточной допускается хранение небольшого количества чистых скатертей, салфеток, ручников для выдачи официанта.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Сервизную оборудуют шкафами со стеклянными дверцами, подвесными полками, стеллажами, прилавком для выдачи, посуды. Посуду размещают по видам, раздельно из фарфора, стекла, хрусталя, металла; приборы - в ящиках с отделениями для ножей, вилок, ложек. Посуду ставят так, чтобы её было удобно брать.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некоторых ресторанах фарфоровую и металлическую посуду в требуемом ассортименте ставят на прилавок, чтобы официанты могли свободно пользоваться ею без выдачи или какой-либо расписки. Под расписку выдают лишь хрустальную посуду и столовые приборы. Возможен и другой вариант, когда посуда находится на раздаточной линии. В случаи необходимости при сдаче посуды и приборов составляется акт на бой, лом, п</w:t>
      </w:r>
      <w:r w:rsidR="004609BC" w:rsidRPr="002B684C">
        <w:rPr>
          <w:sz w:val="28"/>
          <w:szCs w:val="28"/>
        </w:rPr>
        <w:t>орчу,</w:t>
      </w:r>
      <w:r w:rsidR="00A73E12" w:rsidRPr="002B684C">
        <w:rPr>
          <w:sz w:val="28"/>
          <w:szCs w:val="28"/>
        </w:rPr>
        <w:t xml:space="preserve"> </w:t>
      </w:r>
      <w:r w:rsidR="004609BC" w:rsidRPr="002B684C">
        <w:rPr>
          <w:sz w:val="28"/>
          <w:szCs w:val="28"/>
        </w:rPr>
        <w:t>утрату посуды и приборов.</w:t>
      </w:r>
    </w:p>
    <w:p w:rsidR="004609BC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2B684C">
        <w:rPr>
          <w:sz w:val="28"/>
          <w:szCs w:val="28"/>
        </w:rPr>
        <w:t xml:space="preserve"> </w:t>
      </w:r>
      <w:r w:rsidR="00450F23" w:rsidRPr="002B684C">
        <w:rPr>
          <w:sz w:val="28"/>
          <w:szCs w:val="28"/>
        </w:rPr>
        <w:t>Фирменный стиль: понятие</w:t>
      </w:r>
      <w:r>
        <w:rPr>
          <w:sz w:val="28"/>
          <w:szCs w:val="28"/>
        </w:rPr>
        <w:t>, назначение, средства и методы</w:t>
      </w:r>
    </w:p>
    <w:p w:rsidR="002B684C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При оформлении зала учитывается тематика банкета. Яркость цвета оформления зала зависит от вида мероприятия. Для оформления зала ко встрече с музыкальной группой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лучше использовать красочные цвета, но не слишком яркие, которые могли бы подчеркнуть праздничное настроение.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Наилучшим способом подчеркнуть торжественный момент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можно, оформив банкетный зал подобающим образом, например при помощи их фотографий, презентаций. Это можно сделать, оформив место, где проводится встреча, украсить стены зала фотографиями с начала их творческой деятельности.</w:t>
      </w:r>
    </w:p>
    <w:p w:rsidR="00450F23" w:rsidRPr="002B684C" w:rsidRDefault="00450F23" w:rsidP="00B34BB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При оформлении зала важно учесть расположение банкетных столов, при</w:t>
      </w:r>
      <w:r w:rsidR="00B34BBA" w:rsidRPr="00B34BBA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расстановке которых учитывают площадь зала, его конфигурацию, количество участников банкета, расположение дверей и окон.</w:t>
      </w:r>
    </w:p>
    <w:p w:rsidR="004609BC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50F23" w:rsidRPr="002B684C">
        <w:rPr>
          <w:sz w:val="28"/>
          <w:szCs w:val="28"/>
        </w:rPr>
        <w:t xml:space="preserve"> Характеристика видов меню, карт вин и коктелей</w:t>
      </w:r>
    </w:p>
    <w:p w:rsidR="004609BC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зависимости от контингента потребителей типа</w:t>
      </w:r>
      <w:r w:rsidR="004609BC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предприятий и форм обслуживания меню подразделяют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на следующие виды: со свободным выбором блюд; скомплектованных обедов (завтраков, ужинов); дневного рациона; диетического, детского питания; банкетное; специальных видов обслуживания.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Меню со свободным выбором блюд применяют в общедоступных предприятиях общественного питания (ресторанах, столовых, кафе, закусочных).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ресторанах, барах, кафе с обслуживанием официантами разновидностью меню со свободным выбором является меню заказных блюд, которое составляется в соответствии с прейскурантом заказных, блюд. В меню заказных блюд включают широкий ассортимент фирменных блюд; холодных блюд и закусок; первых, вторых, сладких блюд напитков, кондитерских изделий с указанием их цены и выхода. Все блюда, включаемые в заказное меню, Приготовляют по индивидуальным заказам и подают через 15-20 мин.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Меню дневного рациона составляется в ресторанах для участников съездов, конференций, туристов и др. Питание может быть трёх- или четырехразовым.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Обед должен включать закуску, первое, второе блюдо, десерт, хлеб. При подборе блюд необходимо учитывать калорийность.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Меню дежурных блюд в ресторане составляется для быстрого обслуживания посетителей, у которых ограниченный запас времени. В это меню включаются блюда готовые для отпуска. Важно, чтобы их ассортимент был достаточно широк.</w:t>
      </w: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Меню банкета составляется в каждом конкретном случае при приёме заказа на банкет, с учётом вида банкета, пожеланий заказчика.</w:t>
      </w:r>
    </w:p>
    <w:p w:rsidR="00A73E12" w:rsidRPr="002B684C" w:rsidRDefault="00450F23" w:rsidP="00A73E12">
      <w:pPr>
        <w:widowControl/>
        <w:tabs>
          <w:tab w:val="left" w:pos="879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Меню бизнес-ланча составляют в ресторане для быстрого обслуживания посетителей в специально отведенное время (как правило, с 12 до 6 ч). Этот вид меню предназначен для участников деловых переговоров, а также служащих из близлежащих офисов, банков.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Карта вин и коктейли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Карта вин - перечень алкогольных напитков и других сопутствующих товаров. Перечень алкогольных напитков является основным ассортиментом. Кроме того, в карту вин включают пиво, безалкогольные напитки, табачные изделия, кондитерские изделия (конфеты, шоколад и др.). При составлении карты вин учитывают особенности предприятия (национальная кухня, европейская). Эти факторы определяют последовательность расположения отдельных групп напитков. В ресторанах с русской кухней перечень винно-водочных изделий начинается с водок, горьких настоек, наливок. Затем включают вина виноградные игристые, коньяки, ликеры. Далее перечисляются пиво, прохладительные напитки, соки, минеральные воды для напитков, отпускаемых в розлив, указывается цена за 100, 50, 40 или </w:t>
      </w:r>
      <w:smartTag w:uri="urn:schemas-microsoft-com:office:smarttags" w:element="metricconverter">
        <w:smartTagPr>
          <w:attr w:name="ProductID" w:val="2007 г"/>
        </w:smartTagPr>
        <w:r w:rsidRPr="002B684C">
          <w:rPr>
            <w:sz w:val="28"/>
            <w:szCs w:val="28"/>
          </w:rPr>
          <w:t>20 г</w:t>
        </w:r>
      </w:smartTag>
      <w:r w:rsidRPr="002B684C">
        <w:rPr>
          <w:sz w:val="28"/>
          <w:szCs w:val="28"/>
        </w:rPr>
        <w:t>. Кроме того, в карту вин включаются табачные и кондитерские изделия (конфеты, шоколад и др.)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ресторанах с европейской кухней перечень алкогольных напитков, может начинаться с вин с кратким описанием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места их производства и характерных свойств, а затем указывают крепкие алкогольные напитки.</w:t>
      </w: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Примерная карта вин с русской и европейской кухней: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Водка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Виски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Джин</w:t>
      </w:r>
    </w:p>
    <w:p w:rsidR="00A73E12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Ром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Настойки горькие и сладкие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Наливки и десертные-напитки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Вина виноградные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Вина столовые белые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 xml:space="preserve">Вина столовые </w:t>
      </w:r>
      <w:r w:rsidR="00B34BBA">
        <w:rPr>
          <w:sz w:val="28"/>
          <w:szCs w:val="28"/>
          <w:lang w:val="uk-UA"/>
        </w:rPr>
        <w:t>к</w:t>
      </w:r>
      <w:r w:rsidR="00B34BBA">
        <w:rPr>
          <w:sz w:val="28"/>
          <w:szCs w:val="28"/>
        </w:rPr>
        <w:t>рас</w:t>
      </w:r>
      <w:r w:rsidR="00B34BBA">
        <w:rPr>
          <w:sz w:val="28"/>
          <w:szCs w:val="28"/>
          <w:lang w:val="uk-UA"/>
        </w:rPr>
        <w:t>ні</w:t>
      </w:r>
      <w:r w:rsidR="00450F23" w:rsidRPr="002B684C">
        <w:rPr>
          <w:sz w:val="28"/>
          <w:szCs w:val="28"/>
        </w:rPr>
        <w:t>е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 xml:space="preserve">Вина </w:t>
      </w:r>
      <w:r w:rsidR="00B34BBA" w:rsidRPr="002B684C">
        <w:rPr>
          <w:sz w:val="28"/>
          <w:szCs w:val="28"/>
        </w:rPr>
        <w:t>крепленые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Вина десертные</w:t>
      </w:r>
    </w:p>
    <w:p w:rsid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Минеральная вода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Карта коктейлей ресторана начинаются с </w:t>
      </w:r>
      <w:r w:rsidR="00B34BBA" w:rsidRPr="002B684C">
        <w:rPr>
          <w:sz w:val="28"/>
          <w:szCs w:val="28"/>
        </w:rPr>
        <w:t>коктейлей</w:t>
      </w:r>
      <w:r w:rsidRPr="002B684C">
        <w:rPr>
          <w:sz w:val="28"/>
          <w:szCs w:val="28"/>
        </w:rPr>
        <w:t xml:space="preserve"> аперитивов, открывающих трапезу и способствующих возбуждению </w:t>
      </w:r>
      <w:r w:rsidR="00B34BBA" w:rsidRPr="002B684C">
        <w:rPr>
          <w:sz w:val="28"/>
          <w:szCs w:val="28"/>
        </w:rPr>
        <w:t>аппетита</w:t>
      </w:r>
      <w:r w:rsidRPr="002B684C">
        <w:rPr>
          <w:sz w:val="28"/>
          <w:szCs w:val="28"/>
        </w:rPr>
        <w:t>. Это классические коктейли на основе джина, виски, водки, рома и ароматизированных вин. Затем на карту включают напитки дня, фирменные коктейли ресторана, за ними следуют длинные смешанные напитки, горячие смешанные напитки.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Карта коктейлей должна содержать объемы порций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приготовляемых коктейлей и их цены.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Образец карты </w:t>
      </w:r>
      <w:r w:rsidR="00B34BBA" w:rsidRPr="002B684C">
        <w:rPr>
          <w:sz w:val="28"/>
          <w:szCs w:val="28"/>
        </w:rPr>
        <w:t>коктейлей</w:t>
      </w:r>
      <w:r w:rsidRPr="002B684C">
        <w:rPr>
          <w:sz w:val="28"/>
          <w:szCs w:val="28"/>
        </w:rPr>
        <w:t xml:space="preserve"> ресторана: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Аперитивы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Нaпитки дня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Коктейли-диджестивы</w:t>
      </w:r>
    </w:p>
    <w:p w:rsidR="00450F23" w:rsidRPr="002B684C" w:rsidRDefault="004609B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</w:t>
      </w:r>
      <w:r w:rsidR="00450F23" w:rsidRPr="002B684C">
        <w:rPr>
          <w:sz w:val="28"/>
          <w:szCs w:val="28"/>
        </w:rPr>
        <w:t>Безалкогольные коктейли</w:t>
      </w:r>
    </w:p>
    <w:p w:rsidR="00A73E12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разработке карты вин и их подаче в ресторане главная роль отводится сомелье.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Сомелье - это человек, ответственный и за подачу напитков в ресторане, а также за закупку вин.</w:t>
      </w:r>
    </w:p>
    <w:p w:rsid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обязанности сомелье, как правило, входит составление винной карты и поддержание в соответствии с ней запаса вин в peстopaнe. В случае, если у заведения есть винный погреб, сомелье берет на себя заботу о нём.</w:t>
      </w:r>
    </w:p>
    <w:p w:rsidR="00A73E12" w:rsidRPr="002B684C" w:rsidRDefault="00A73E12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F23" w:rsidRPr="002B684C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0F23" w:rsidRPr="002B684C">
        <w:rPr>
          <w:sz w:val="28"/>
          <w:szCs w:val="28"/>
        </w:rPr>
        <w:t>2.Практическая часть</w:t>
      </w:r>
    </w:p>
    <w:p w:rsidR="00450F23" w:rsidRPr="002B684C" w:rsidRDefault="00450F2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7973" w:rsidRPr="002B684C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  <w:lang w:val="uk-UA"/>
        </w:rPr>
        <w:t xml:space="preserve"> </w:t>
      </w:r>
      <w:r w:rsidR="00450865" w:rsidRPr="002B684C">
        <w:rPr>
          <w:sz w:val="28"/>
          <w:szCs w:val="28"/>
        </w:rPr>
        <w:t>Характе</w:t>
      </w:r>
      <w:r w:rsidR="00FC7973" w:rsidRPr="002B684C">
        <w:rPr>
          <w:sz w:val="28"/>
          <w:szCs w:val="28"/>
        </w:rPr>
        <w:t>ристика предприятия</w:t>
      </w:r>
    </w:p>
    <w:p w:rsidR="002B684C" w:rsidRDefault="002B684C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Тип предприятия - кафе ресторанного типа. Это предприятие общественного питания с широким ассортиментом блюд. Назначение - обслуживание потребителей.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ООО " Спутник " - общество с ограниченной ответственностью.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Кафе ресторанного типа " Спутник " было открыто в 2005 году в г. Набережные Челны. Месторасположение ресторана - в центре города . Кафе " Спутник " размещается в отдельно стоящем здании.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Кафе отвечает таким требованиям, как изысканность интерьера, высокий уровень комфортности, широкий выбор услуг, оригинальный ассортимент, изысканность заказных и фирменных блюд, их оригинальность.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Специализация кафе - выпуск блюд общественного питания.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Режим работы кафе - с 8.00 до 24.00 без выходных и обеда.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Форма обслуживания - полное обслуживание.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Способы расчета с клиентами за питание: наличный расчет и расчет по кредитной системе карточек.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Контингент предприятия - люди более высокого достатка.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Основные услуги - представление пищи в соответствии с меню и ассортиментом по запросам клиентов, обслуживание официантами, музыкальное сопровождение, выступления популярных артистов.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Дополнительные услуги - поздравление именинника.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Кафе располагает банкетным залом, баром, коктейль-холлом и барной стойкой, гардеробом, туалетными и курильными комнатами, а также танцевальной площадкой, Метрдотели и официанты в совершенстве владеют техникой обслуживания посетителей, а некоторые из них - обладают знаниями иностранных языков.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Также кафе " Спутник " организует обслуживание торжественных и официальных приемов. Также здесь проводятся вечера отдыха с музыкальными и эстрадными представлениями.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В течение рабочего дня в кафе выполняются заказы посетителей согласно меню. При наличии необходимых продуктов в кафе по заказу посетителей может быть приготовлено блюдо, не значащееся в меню, но по раскладкам действующих сборников рецептур блюд и кулинарных изделий. Один из важнейших приемов в решении интерьера ресторана "Спутник" - деление пространства на отдельные зоны. В одном большом зале созданы уютные "ниши".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Кафе "Спутник" рассчитано на обслуживание определенного числа посетителей и организован на 50 мест.</w:t>
      </w:r>
    </w:p>
    <w:p w:rsidR="00A73E12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Интерьер нашего кафе, который выполнен в английском стиле, декорирован пастельными серо-зелеными тонами. Широкий выбор блюд присваивает статус не только кафе, но и ресторана. Теплый и приглушенный свет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 xml:space="preserve">усилит романтическое настроение , а для любителей чтения за чашечкой кофе к услугам ансамбль свечей на столе. Зал </w:t>
      </w:r>
      <w:r w:rsidR="00FE370F" w:rsidRPr="002B684C">
        <w:rPr>
          <w:sz w:val="28"/>
          <w:szCs w:val="28"/>
        </w:rPr>
        <w:t>рассчитан</w:t>
      </w:r>
      <w:r w:rsidRPr="002B684C">
        <w:rPr>
          <w:sz w:val="28"/>
          <w:szCs w:val="28"/>
        </w:rPr>
        <w:t xml:space="preserve"> на 50 посадочных мест, что позволяет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 xml:space="preserve">перевоплощаться в банкетный зал, зал всевозможных </w:t>
      </w:r>
      <w:r w:rsidR="00FE370F" w:rsidRPr="002B684C">
        <w:rPr>
          <w:sz w:val="28"/>
          <w:szCs w:val="28"/>
        </w:rPr>
        <w:t>празднеств</w:t>
      </w:r>
      <w:r w:rsidRPr="002B684C">
        <w:rPr>
          <w:sz w:val="28"/>
          <w:szCs w:val="28"/>
        </w:rPr>
        <w:t xml:space="preserve"> и корпоративных вечеринок.</w:t>
      </w:r>
    </w:p>
    <w:p w:rsidR="00FC7973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450F23" w:rsidRPr="002B684C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  <w:lang w:val="uk-UA"/>
        </w:rPr>
        <w:t xml:space="preserve"> </w:t>
      </w:r>
      <w:r w:rsidR="00FC7973" w:rsidRPr="002B684C">
        <w:rPr>
          <w:sz w:val="28"/>
          <w:szCs w:val="28"/>
        </w:rPr>
        <w:t>Техническое оснащение предприятий общественного питания мебелью, оборудованием, посудой, столовыми приборами и бельём</w:t>
      </w:r>
    </w:p>
    <w:p w:rsidR="00824C18" w:rsidRPr="002B684C" w:rsidRDefault="00824C18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2697"/>
        <w:gridCol w:w="1760"/>
        <w:gridCol w:w="1217"/>
      </w:tblGrid>
      <w:tr w:rsidR="0004691A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Норма оснащения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Количество</w:t>
            </w:r>
          </w:p>
        </w:tc>
      </w:tr>
      <w:tr w:rsidR="0004691A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Мебель: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 столы призидиума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-столы</w:t>
            </w:r>
            <w:r w:rsidR="00A73E12" w:rsidRPr="0086272B">
              <w:rPr>
                <w:szCs w:val="28"/>
              </w:rPr>
              <w:t xml:space="preserve"> </w:t>
            </w:r>
            <w:r w:rsidRPr="0086272B">
              <w:rPr>
                <w:szCs w:val="28"/>
              </w:rPr>
              <w:t>для гостей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-подсобные столы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 стулья</w:t>
            </w:r>
          </w:p>
          <w:p w:rsidR="00A73E12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 серванты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-диваны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3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6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4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32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4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4</w:t>
            </w:r>
          </w:p>
        </w:tc>
      </w:tr>
      <w:tr w:rsidR="0004691A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Столовая посуда: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-тарелка закусочная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-тарелка пирожковая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-тарелка столовая мелкая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-чашки чайные с блюдцами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-чашки кофейные с блюдцем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3,0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4,0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3,0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1,0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96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128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96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32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47</w:t>
            </w:r>
          </w:p>
        </w:tc>
      </w:tr>
      <w:tr w:rsidR="0004691A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Барная посуда: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-рюмка для водки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-рюмка рейнвейная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-рюмка лафитная</w:t>
            </w:r>
          </w:p>
          <w:p w:rsidR="00A73E12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-фужер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-стаканы конические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0,5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0,5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0,5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3,0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16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16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16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96</w:t>
            </w:r>
          </w:p>
          <w:p w:rsidR="0004691A" w:rsidRPr="0086272B" w:rsidRDefault="0004691A" w:rsidP="0086272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6272B">
              <w:rPr>
                <w:szCs w:val="28"/>
              </w:rPr>
              <w:t>16</w:t>
            </w:r>
          </w:p>
        </w:tc>
      </w:tr>
    </w:tbl>
    <w:p w:rsidR="00824C18" w:rsidRPr="002B684C" w:rsidRDefault="00824C18" w:rsidP="00A73E12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C7973" w:rsidRPr="002B684C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C7973" w:rsidRPr="002B684C">
        <w:rPr>
          <w:sz w:val="28"/>
          <w:szCs w:val="28"/>
        </w:rPr>
        <w:t xml:space="preserve"> Разработка программы обслуживания</w:t>
      </w:r>
    </w:p>
    <w:p w:rsidR="00B34BBA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D4E3A" w:rsidRDefault="00ED41F5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684C">
        <w:rPr>
          <w:sz w:val="28"/>
          <w:szCs w:val="28"/>
        </w:rPr>
        <w:t>Этот банкет с частичным обслуживанием гостей, поэтому холодные закуски находятся на столе</w:t>
      </w:r>
      <w:r w:rsidR="008033B2" w:rsidRPr="002B684C">
        <w:rPr>
          <w:sz w:val="28"/>
          <w:szCs w:val="28"/>
        </w:rPr>
        <w:t>.</w:t>
      </w:r>
      <w:r w:rsidR="00F00251" w:rsidRPr="002B684C">
        <w:rPr>
          <w:sz w:val="28"/>
          <w:szCs w:val="28"/>
        </w:rPr>
        <w:t xml:space="preserve"> Расстояние между одинаковыми закусками должно быть 5-6мест, чтобы гость легко мог взять закуску или попросить соседа. На стол ставятся напитки группами 5-6 бутылок посередине стола. </w:t>
      </w:r>
      <w:r w:rsidR="0094048E" w:rsidRPr="002B684C">
        <w:rPr>
          <w:sz w:val="28"/>
          <w:szCs w:val="28"/>
        </w:rPr>
        <w:t>Расставив напитки, официанты раскладывают</w:t>
      </w:r>
      <w:r w:rsidR="008033B2" w:rsidRPr="002B684C">
        <w:rPr>
          <w:sz w:val="28"/>
          <w:szCs w:val="28"/>
        </w:rPr>
        <w:t xml:space="preserve"> </w:t>
      </w:r>
      <w:r w:rsidR="0094048E" w:rsidRPr="002B684C">
        <w:rPr>
          <w:sz w:val="28"/>
          <w:szCs w:val="28"/>
        </w:rPr>
        <w:t>на пирожковые тарелки хлеб. На банкете обслуживает 3 официанта. Встречаем посетителей, рассаживаем их заранее отведенным им местам. Официанты предлагают гостям напитки.</w:t>
      </w:r>
      <w:r w:rsidR="0044064F" w:rsidRPr="002B684C">
        <w:rPr>
          <w:sz w:val="28"/>
          <w:szCs w:val="28"/>
        </w:rPr>
        <w:t xml:space="preserve"> Официанты подают горячие закуски, потом первые блюда, потом вторые блюда, потом сладкие блюда, потом кофе или чай по выбору гостей.</w:t>
      </w:r>
      <w:r w:rsidR="0096548E" w:rsidRPr="002B684C">
        <w:rPr>
          <w:sz w:val="28"/>
          <w:szCs w:val="28"/>
        </w:rPr>
        <w:t xml:space="preserve"> Банкет длится 1-1,5 часов.</w:t>
      </w:r>
      <w:r w:rsidR="0044064F" w:rsidRPr="002B684C">
        <w:rPr>
          <w:sz w:val="28"/>
          <w:szCs w:val="28"/>
        </w:rPr>
        <w:t xml:space="preserve"> </w:t>
      </w:r>
      <w:r w:rsidR="00914EB5" w:rsidRPr="002B684C">
        <w:rPr>
          <w:sz w:val="28"/>
          <w:szCs w:val="28"/>
        </w:rPr>
        <w:t>Меню банкета выглядит таким образом:</w:t>
      </w:r>
    </w:p>
    <w:p w:rsidR="00B34BBA" w:rsidRPr="00B34BBA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4909"/>
        <w:gridCol w:w="1526"/>
      </w:tblGrid>
      <w:tr w:rsidR="00496491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96491" w:rsidRPr="0086272B" w:rsidRDefault="00496491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№</w:t>
            </w:r>
            <w:r w:rsidR="00B34BBA" w:rsidRPr="0086272B">
              <w:rPr>
                <w:szCs w:val="22"/>
                <w:lang w:val="uk-UA"/>
              </w:rPr>
              <w:t xml:space="preserve"> </w:t>
            </w:r>
            <w:r w:rsidRPr="0086272B">
              <w:rPr>
                <w:szCs w:val="22"/>
              </w:rPr>
              <w:t>п</w:t>
            </w:r>
            <w:r w:rsidRPr="0086272B">
              <w:rPr>
                <w:szCs w:val="22"/>
                <w:lang w:val="en-US"/>
              </w:rPr>
              <w:t>/</w:t>
            </w:r>
            <w:r w:rsidRPr="0086272B">
              <w:rPr>
                <w:szCs w:val="22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496491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Наименование</w:t>
            </w:r>
            <w:r w:rsidR="00B34BBA" w:rsidRPr="0086272B">
              <w:rPr>
                <w:szCs w:val="22"/>
                <w:lang w:val="uk-UA"/>
              </w:rPr>
              <w:t xml:space="preserve"> </w:t>
            </w:r>
            <w:r w:rsidRPr="0086272B">
              <w:rPr>
                <w:szCs w:val="22"/>
              </w:rPr>
              <w:t>блюд, закусок и напитков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496491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Кол-во</w:t>
            </w:r>
            <w:r w:rsidR="00B34BBA" w:rsidRPr="0086272B">
              <w:rPr>
                <w:szCs w:val="22"/>
                <w:lang w:val="uk-UA"/>
              </w:rPr>
              <w:t xml:space="preserve"> </w:t>
            </w:r>
            <w:r w:rsidR="002F500F" w:rsidRPr="0086272B">
              <w:rPr>
                <w:szCs w:val="22"/>
              </w:rPr>
              <w:t>П</w:t>
            </w:r>
            <w:r w:rsidRPr="0086272B">
              <w:rPr>
                <w:szCs w:val="22"/>
              </w:rPr>
              <w:t>орций</w:t>
            </w:r>
          </w:p>
        </w:tc>
      </w:tr>
      <w:tr w:rsidR="002F500F" w:rsidRPr="0086272B" w:rsidTr="0086272B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Холодные закуски</w:t>
            </w:r>
          </w:p>
        </w:tc>
      </w:tr>
      <w:tr w:rsidR="00496491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96491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496491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Салат слоенный с корейской морковкой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496491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496491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96491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496491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Салат с рыбой и сухариками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496491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496491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96491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496491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Салат с шампиньонами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496491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496491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96491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 xml:space="preserve">Салат </w:t>
            </w:r>
            <w:r w:rsidR="00A73E12" w:rsidRPr="0086272B">
              <w:rPr>
                <w:szCs w:val="22"/>
              </w:rPr>
              <w:t>"</w:t>
            </w:r>
            <w:r w:rsidRPr="0086272B">
              <w:rPr>
                <w:szCs w:val="22"/>
              </w:rPr>
              <w:t>Интрига</w:t>
            </w:r>
            <w:r w:rsidR="00A73E12" w:rsidRPr="0086272B">
              <w:rPr>
                <w:szCs w:val="22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2F500F" w:rsidRPr="0086272B" w:rsidTr="0086272B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Горячие закуски</w:t>
            </w:r>
          </w:p>
        </w:tc>
      </w:tr>
      <w:tr w:rsidR="00496491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96491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Рулет со шпинатом</w:t>
            </w:r>
          </w:p>
        </w:tc>
        <w:tc>
          <w:tcPr>
            <w:tcW w:w="0" w:type="auto"/>
            <w:shd w:val="clear" w:color="auto" w:fill="auto"/>
          </w:tcPr>
          <w:p w:rsidR="00496491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32</w:t>
            </w:r>
          </w:p>
        </w:tc>
      </w:tr>
      <w:tr w:rsidR="002F500F" w:rsidRPr="0086272B" w:rsidTr="0086272B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Вторые блюда</w:t>
            </w:r>
          </w:p>
        </w:tc>
      </w:tr>
      <w:tr w:rsidR="002F500F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Фаршированная форель</w:t>
            </w:r>
          </w:p>
        </w:tc>
        <w:tc>
          <w:tcPr>
            <w:tcW w:w="0" w:type="auto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2F500F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Корейка на гриле</w:t>
            </w:r>
          </w:p>
        </w:tc>
        <w:tc>
          <w:tcPr>
            <w:tcW w:w="0" w:type="auto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2F500F" w:rsidRPr="0086272B" w:rsidTr="0086272B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Десерт</w:t>
            </w:r>
          </w:p>
        </w:tc>
      </w:tr>
      <w:tr w:rsidR="002F500F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F500F" w:rsidRPr="0086272B" w:rsidRDefault="002F500F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Тирамису</w:t>
            </w:r>
          </w:p>
        </w:tc>
        <w:tc>
          <w:tcPr>
            <w:tcW w:w="0" w:type="auto"/>
            <w:shd w:val="clear" w:color="auto" w:fill="auto"/>
          </w:tcPr>
          <w:p w:rsidR="002F500F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32</w:t>
            </w:r>
          </w:p>
        </w:tc>
      </w:tr>
      <w:tr w:rsidR="00434877" w:rsidRPr="0086272B" w:rsidTr="0086272B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Безалкогольные напитки</w:t>
            </w:r>
          </w:p>
        </w:tc>
      </w:tr>
      <w:tr w:rsidR="002F500F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2F500F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F500F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Сок апельсиновый</w:t>
            </w:r>
          </w:p>
        </w:tc>
        <w:tc>
          <w:tcPr>
            <w:tcW w:w="0" w:type="auto"/>
            <w:shd w:val="clear" w:color="auto" w:fill="auto"/>
          </w:tcPr>
          <w:p w:rsidR="002F500F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434877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Сок ананасовый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434877" w:rsidRPr="0086272B" w:rsidTr="0086272B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Алкогольные напитки</w:t>
            </w:r>
          </w:p>
        </w:tc>
      </w:tr>
      <w:tr w:rsidR="00434877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Martini Extra Dry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32</w:t>
            </w:r>
          </w:p>
        </w:tc>
      </w:tr>
      <w:tr w:rsidR="00434877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  <w:lang w:val="en-US"/>
              </w:rPr>
            </w:pPr>
            <w:r w:rsidRPr="0086272B">
              <w:rPr>
                <w:szCs w:val="22"/>
              </w:rPr>
              <w:t>Красное</w:t>
            </w:r>
            <w:r w:rsidRPr="0086272B">
              <w:rPr>
                <w:szCs w:val="22"/>
                <w:lang w:val="en-US"/>
              </w:rPr>
              <w:t xml:space="preserve"> </w:t>
            </w:r>
            <w:r w:rsidRPr="0086272B">
              <w:rPr>
                <w:szCs w:val="22"/>
              </w:rPr>
              <w:t>вино</w:t>
            </w:r>
            <w:r w:rsidRPr="0086272B">
              <w:rPr>
                <w:szCs w:val="22"/>
                <w:lang w:val="en-US"/>
              </w:rPr>
              <w:t>:</w:t>
            </w:r>
            <w:r w:rsidRPr="0086272B">
              <w:rPr>
                <w:lang w:val="en-US"/>
              </w:rPr>
              <w:t xml:space="preserve"> </w:t>
            </w:r>
            <w:r w:rsidRPr="0086272B">
              <w:rPr>
                <w:szCs w:val="22"/>
                <w:lang w:val="en-US"/>
              </w:rPr>
              <w:t>Beaujolais-Village (Bouchard Pere &amp; Fils)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434877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  <w:lang w:val="en-US"/>
              </w:rPr>
            </w:pPr>
            <w:r w:rsidRPr="0086272B">
              <w:rPr>
                <w:szCs w:val="22"/>
              </w:rPr>
              <w:t>Белое</w:t>
            </w:r>
            <w:r w:rsidRPr="0086272B">
              <w:rPr>
                <w:szCs w:val="22"/>
                <w:lang w:val="en-US"/>
              </w:rPr>
              <w:t xml:space="preserve"> </w:t>
            </w:r>
            <w:r w:rsidRPr="0086272B">
              <w:rPr>
                <w:szCs w:val="22"/>
              </w:rPr>
              <w:t>вино</w:t>
            </w:r>
            <w:r w:rsidRPr="0086272B">
              <w:rPr>
                <w:szCs w:val="22"/>
                <w:lang w:val="en-US"/>
              </w:rPr>
              <w:t>:</w:t>
            </w:r>
            <w:r w:rsidRPr="0086272B">
              <w:rPr>
                <w:lang w:val="en-US"/>
              </w:rPr>
              <w:t xml:space="preserve"> </w:t>
            </w:r>
            <w:r w:rsidRPr="0086272B">
              <w:rPr>
                <w:szCs w:val="22"/>
                <w:lang w:val="en-US"/>
              </w:rPr>
              <w:t>Freschello (Veneto, Freschello)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434877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Водка:</w:t>
            </w:r>
            <w:r w:rsidRPr="002B684C">
              <w:t xml:space="preserve"> </w:t>
            </w:r>
            <w:r w:rsidRPr="0086272B">
              <w:rPr>
                <w:szCs w:val="22"/>
              </w:rPr>
              <w:t>Абсолют, Абсолют Курант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434877" w:rsidRPr="0086272B" w:rsidTr="0086272B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Горячие напитки</w:t>
            </w:r>
          </w:p>
        </w:tc>
      </w:tr>
      <w:tr w:rsidR="00434877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Чай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  <w:tr w:rsidR="00434877" w:rsidRPr="0086272B" w:rsidTr="0086272B">
        <w:trPr>
          <w:jc w:val="center"/>
        </w:trPr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Кофе</w:t>
            </w:r>
          </w:p>
        </w:tc>
        <w:tc>
          <w:tcPr>
            <w:tcW w:w="0" w:type="auto"/>
            <w:shd w:val="clear" w:color="auto" w:fill="auto"/>
          </w:tcPr>
          <w:p w:rsidR="00434877" w:rsidRPr="0086272B" w:rsidRDefault="00434877" w:rsidP="0086272B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86272B">
              <w:rPr>
                <w:szCs w:val="22"/>
              </w:rPr>
              <w:t>16</w:t>
            </w:r>
          </w:p>
        </w:tc>
      </w:tr>
    </w:tbl>
    <w:p w:rsidR="00496491" w:rsidRPr="002B684C" w:rsidRDefault="00496491" w:rsidP="00A73E12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684C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C7973" w:rsidRPr="002B684C">
        <w:rPr>
          <w:sz w:val="28"/>
          <w:szCs w:val="28"/>
        </w:rPr>
        <w:t xml:space="preserve"> Этапы организации обслуживания</w:t>
      </w:r>
    </w:p>
    <w:p w:rsidR="00B34BBA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37EF" w:rsidRPr="002B684C" w:rsidRDefault="008B37EF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Организация обслуживания состоит из следующих этапов:</w:t>
      </w:r>
    </w:p>
    <w:p w:rsidR="008B37EF" w:rsidRPr="002B684C" w:rsidRDefault="008B37EF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-прием заказа;</w:t>
      </w:r>
    </w:p>
    <w:p w:rsidR="00ED4E3A" w:rsidRPr="002B684C" w:rsidRDefault="00ED4E3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-расстановка мебели;</w:t>
      </w:r>
    </w:p>
    <w:p w:rsidR="00ED4E3A" w:rsidRPr="002B684C" w:rsidRDefault="00ED4E3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-получение и подготовка посуды;</w:t>
      </w:r>
    </w:p>
    <w:p w:rsidR="00ED4E3A" w:rsidRPr="002B684C" w:rsidRDefault="00ED4E3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-сервировка;</w:t>
      </w:r>
    </w:p>
    <w:p w:rsidR="00ED4E3A" w:rsidRPr="002B684C" w:rsidRDefault="00ED4E3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-подготовка официантов;</w:t>
      </w:r>
    </w:p>
    <w:p w:rsidR="00560134" w:rsidRPr="002B684C" w:rsidRDefault="00560134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41F5" w:rsidRPr="002B684C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41F5" w:rsidRPr="002B684C">
        <w:rPr>
          <w:sz w:val="28"/>
          <w:szCs w:val="28"/>
        </w:rPr>
        <w:t>3.Графическая часть</w:t>
      </w:r>
    </w:p>
    <w:p w:rsidR="00B34BBA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34BBA" w:rsidRDefault="00ED41F5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684C">
        <w:rPr>
          <w:sz w:val="28"/>
          <w:szCs w:val="28"/>
        </w:rPr>
        <w:t>Схема с размещением мебели</w:t>
      </w:r>
    </w:p>
    <w:p w:rsidR="00B34BBA" w:rsidRDefault="007C2FE8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291pt">
            <v:imagedata r:id="rId8" o:title=""/>
          </v:shape>
        </w:pict>
      </w:r>
    </w:p>
    <w:p w:rsidR="00FC7973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sym w:font="Symbol" w:char="F049"/>
      </w:r>
      <w:r w:rsidRPr="002B684C">
        <w:rPr>
          <w:sz w:val="28"/>
          <w:szCs w:val="28"/>
        </w:rPr>
        <w:t>- Банкетный зал;</w:t>
      </w:r>
    </w:p>
    <w:p w:rsidR="00FC7973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sym w:font="Symbol" w:char="F049"/>
      </w:r>
      <w:r w:rsidRPr="002B684C">
        <w:rPr>
          <w:sz w:val="28"/>
          <w:szCs w:val="28"/>
        </w:rPr>
        <w:sym w:font="Symbol" w:char="F049"/>
      </w:r>
      <w:r w:rsidRPr="002B684C">
        <w:rPr>
          <w:sz w:val="28"/>
          <w:szCs w:val="28"/>
        </w:rPr>
        <w:t xml:space="preserve"> - Аванзал;</w:t>
      </w:r>
    </w:p>
    <w:p w:rsidR="00FC7973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sym w:font="Symbol" w:char="F049"/>
      </w:r>
      <w:r w:rsidRPr="002B684C">
        <w:rPr>
          <w:sz w:val="28"/>
          <w:szCs w:val="28"/>
        </w:rPr>
        <w:sym w:font="Symbol" w:char="F049"/>
      </w:r>
      <w:r w:rsidRPr="002B684C">
        <w:rPr>
          <w:sz w:val="28"/>
          <w:szCs w:val="28"/>
        </w:rPr>
        <w:sym w:font="Symbol" w:char="F049"/>
      </w:r>
      <w:r w:rsidRPr="002B684C">
        <w:rPr>
          <w:sz w:val="28"/>
          <w:szCs w:val="28"/>
        </w:rPr>
        <w:t xml:space="preserve"> - Комнаты для курения</w:t>
      </w:r>
    </w:p>
    <w:p w:rsidR="00FC7973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(1 – столы президиума; 2 – столы для гостей; 3 – подсобные столы;</w:t>
      </w:r>
    </w:p>
    <w:p w:rsidR="00FC7973" w:rsidRPr="002B684C" w:rsidRDefault="00FC7973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>4 – серванты; 5 – диваны для отдыха и столики для курения).</w:t>
      </w:r>
    </w:p>
    <w:p w:rsidR="00560134" w:rsidRPr="002B684C" w:rsidRDefault="00560134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0134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60134" w:rsidRPr="002B684C">
        <w:rPr>
          <w:sz w:val="28"/>
          <w:szCs w:val="28"/>
        </w:rPr>
        <w:t>Заключение</w:t>
      </w:r>
    </w:p>
    <w:p w:rsidR="00B34BBA" w:rsidRPr="00B34BBA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560134" w:rsidRPr="002B684C" w:rsidRDefault="00560134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B684C">
        <w:rPr>
          <w:sz w:val="28"/>
          <w:szCs w:val="28"/>
        </w:rPr>
        <w:t xml:space="preserve">Таким образом, индустрия питания в Российской Федерации является одним из самых быстрорастущих сегментов. Актуальность выбранной темы определяется необходимостью изучения динамичного ресторанного рынка для целей улучшения обслуживания </w:t>
      </w:r>
      <w:r w:rsidR="00B34BBA" w:rsidRPr="002B684C">
        <w:rPr>
          <w:sz w:val="28"/>
          <w:szCs w:val="28"/>
        </w:rPr>
        <w:t>посетителей</w:t>
      </w:r>
      <w:r w:rsidRPr="002B684C">
        <w:rPr>
          <w:sz w:val="28"/>
          <w:szCs w:val="28"/>
        </w:rPr>
        <w:t>. Целью работы является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 xml:space="preserve">описать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организацию обслуживания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методического вечера в артистическом кафе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. Задачи работы - дать характеристику предприятия; дать характеристику мероприятия, определить порядок приема заказа, описать меню, составление заказа-счета, определить порядок расчета потребности сырья по меню, рассмотреть правила подготовки зала к обслуживанию, порядок проведения банкета. В настоящее время общественное питание развивается по различным направлениям и современное предприятие общественного питания становится местом красивого, приятного времяпрепровождения.</w:t>
      </w:r>
      <w:r w:rsidR="00A73E12" w:rsidRPr="002B684C">
        <w:rPr>
          <w:sz w:val="28"/>
          <w:szCs w:val="28"/>
        </w:rPr>
        <w:t xml:space="preserve"> </w:t>
      </w:r>
      <w:r w:rsidRPr="002B684C">
        <w:rPr>
          <w:sz w:val="28"/>
          <w:szCs w:val="28"/>
        </w:rPr>
        <w:t>Именно поэтому, актуальность выбранной темы очевидна, т.к. общественное питание - отрасль народного хозяйства, которая была, есть и будет самой рыночной сферой деятельности.</w:t>
      </w:r>
    </w:p>
    <w:p w:rsidR="00560134" w:rsidRPr="002B684C" w:rsidRDefault="00560134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7973" w:rsidRPr="002B684C" w:rsidRDefault="00B34BBA" w:rsidP="00A73E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7973" w:rsidRPr="002B684C">
        <w:rPr>
          <w:sz w:val="28"/>
          <w:szCs w:val="28"/>
        </w:rPr>
        <w:t>Список использованных источников</w:t>
      </w:r>
    </w:p>
    <w:p w:rsidR="00B34BBA" w:rsidRDefault="00B34BBA" w:rsidP="00B34BBA">
      <w:pPr>
        <w:pStyle w:val="2"/>
        <w:widowControl/>
        <w:suppressAutoHyphens/>
        <w:spacing w:after="0" w:line="360" w:lineRule="auto"/>
        <w:ind w:left="0"/>
        <w:rPr>
          <w:sz w:val="28"/>
          <w:szCs w:val="28"/>
          <w:lang w:val="uk-UA"/>
        </w:rPr>
      </w:pPr>
    </w:p>
    <w:p w:rsidR="00FC7973" w:rsidRPr="002B684C" w:rsidRDefault="00FC7973" w:rsidP="00B34BBA">
      <w:pPr>
        <w:pStyle w:val="2"/>
        <w:widowControl/>
        <w:suppressAutoHyphens/>
        <w:spacing w:after="0" w:line="360" w:lineRule="auto"/>
        <w:ind w:left="0"/>
        <w:rPr>
          <w:sz w:val="28"/>
          <w:szCs w:val="28"/>
        </w:rPr>
      </w:pPr>
      <w:r w:rsidRPr="002B684C">
        <w:rPr>
          <w:sz w:val="28"/>
          <w:szCs w:val="28"/>
        </w:rPr>
        <w:t>1. Васюкова А., Пивоваров В.И., Пивоваров К. В.</w:t>
      </w:r>
      <w:r w:rsidRPr="002B684C">
        <w:rPr>
          <w:iCs/>
          <w:sz w:val="28"/>
          <w:szCs w:val="28"/>
        </w:rPr>
        <w:t xml:space="preserve"> Организация производства и управления качеством продукции в общественном питании: учеб. Пособие. </w:t>
      </w:r>
      <w:r w:rsidRPr="002B684C">
        <w:rPr>
          <w:sz w:val="28"/>
          <w:szCs w:val="28"/>
        </w:rPr>
        <w:t xml:space="preserve">- М. Издательско-торговая корпорация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Дашков и К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 xml:space="preserve"> 2006.-296 с.</w:t>
      </w:r>
    </w:p>
    <w:p w:rsidR="00FC7973" w:rsidRPr="002B684C" w:rsidRDefault="00FC7973" w:rsidP="00B34BBA">
      <w:pPr>
        <w:widowControl/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 w:rsidRPr="002B684C">
        <w:rPr>
          <w:iCs/>
          <w:sz w:val="28"/>
          <w:szCs w:val="28"/>
        </w:rPr>
        <w:t xml:space="preserve">2. </w:t>
      </w:r>
      <w:r w:rsidRPr="002B684C">
        <w:rPr>
          <w:sz w:val="28"/>
          <w:szCs w:val="28"/>
        </w:rPr>
        <w:t>Зайко, Г.М. Организация производства и обслуживания на предприятиях общественного питания: Учебно-практическое пособие. – М.: МарТ, 2005.-192 с.</w:t>
      </w:r>
    </w:p>
    <w:p w:rsidR="00FC7973" w:rsidRPr="002B684C" w:rsidRDefault="00FC7973" w:rsidP="00B34BBA">
      <w:pPr>
        <w:pStyle w:val="21"/>
        <w:widowControl/>
        <w:suppressAutoHyphens/>
        <w:spacing w:after="0" w:line="360" w:lineRule="auto"/>
        <w:rPr>
          <w:sz w:val="28"/>
          <w:szCs w:val="28"/>
        </w:rPr>
      </w:pPr>
      <w:r w:rsidRPr="002B684C">
        <w:rPr>
          <w:sz w:val="28"/>
          <w:szCs w:val="28"/>
        </w:rPr>
        <w:t xml:space="preserve">3. Кабушкин, Н.И., Бондаренко, Г.А. Менеджмент гостиниц и ресторанов. Учебное пособие. Минск, ООО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Новое знание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, 2001, 215 с.</w:t>
      </w:r>
    </w:p>
    <w:p w:rsidR="00A73E12" w:rsidRPr="002B684C" w:rsidRDefault="00FC7973" w:rsidP="00B34BBA">
      <w:pPr>
        <w:widowControl/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 w:rsidRPr="002B684C">
        <w:rPr>
          <w:sz w:val="28"/>
          <w:szCs w:val="28"/>
        </w:rPr>
        <w:t xml:space="preserve">4. Никуленкова Т.Т., Ястина Г. М. Проектирование предприятий общественного питания. </w:t>
      </w:r>
      <w:r w:rsidRPr="002B684C">
        <w:rPr>
          <w:iCs/>
          <w:sz w:val="28"/>
          <w:szCs w:val="28"/>
        </w:rPr>
        <w:t>–</w:t>
      </w:r>
      <w:r w:rsidRPr="002B684C">
        <w:rPr>
          <w:sz w:val="28"/>
          <w:szCs w:val="28"/>
        </w:rPr>
        <w:t xml:space="preserve"> М.: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Колос С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 xml:space="preserve">, 2006. </w:t>
      </w:r>
      <w:r w:rsidRPr="002B684C">
        <w:rPr>
          <w:iCs/>
          <w:sz w:val="28"/>
          <w:szCs w:val="28"/>
        </w:rPr>
        <w:t>–</w:t>
      </w:r>
      <w:r w:rsidRPr="002B684C">
        <w:rPr>
          <w:sz w:val="28"/>
          <w:szCs w:val="28"/>
        </w:rPr>
        <w:t xml:space="preserve"> 247 с.6.</w:t>
      </w:r>
    </w:p>
    <w:p w:rsidR="00FC7973" w:rsidRPr="002B684C" w:rsidRDefault="00FC7973" w:rsidP="00B34BBA">
      <w:pPr>
        <w:widowControl/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 w:rsidRPr="002B684C">
        <w:rPr>
          <w:sz w:val="28"/>
          <w:szCs w:val="28"/>
        </w:rPr>
        <w:t xml:space="preserve">5. Радченко, Л.А. Организация обслуживания на предприятиях общественного питания. - Ростов-на-Дону: издательство Феникс, </w:t>
      </w:r>
      <w:smartTag w:uri="urn:schemas-microsoft-com:office:smarttags" w:element="metricconverter">
        <w:smartTagPr>
          <w:attr w:name="ProductID" w:val="2007 г"/>
        </w:smartTagPr>
        <w:r w:rsidRPr="002B684C">
          <w:rPr>
            <w:sz w:val="28"/>
            <w:szCs w:val="28"/>
          </w:rPr>
          <w:t>2007 г</w:t>
        </w:r>
      </w:smartTag>
      <w:r w:rsidRPr="002B684C">
        <w:rPr>
          <w:sz w:val="28"/>
          <w:szCs w:val="28"/>
        </w:rPr>
        <w:t>.</w:t>
      </w:r>
    </w:p>
    <w:p w:rsidR="00FC7973" w:rsidRPr="002B684C" w:rsidRDefault="00FC7973" w:rsidP="00B34BBA">
      <w:pPr>
        <w:pStyle w:val="2"/>
        <w:widowControl/>
        <w:suppressAutoHyphens/>
        <w:spacing w:after="0" w:line="360" w:lineRule="auto"/>
        <w:ind w:left="0"/>
        <w:rPr>
          <w:sz w:val="28"/>
          <w:szCs w:val="28"/>
        </w:rPr>
      </w:pPr>
      <w:r w:rsidRPr="002B684C">
        <w:rPr>
          <w:sz w:val="28"/>
          <w:szCs w:val="28"/>
        </w:rPr>
        <w:t xml:space="preserve">6. Смагина, И.Н., Смагин, Д.А.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Организация коммерческой деятельности в общественном питании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 xml:space="preserve">. - М.: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Эксмо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, 2005. – 336 с.</w:t>
      </w:r>
    </w:p>
    <w:p w:rsidR="00FC7973" w:rsidRPr="002B684C" w:rsidRDefault="00FC7973" w:rsidP="00B34BBA">
      <w:pPr>
        <w:widowControl/>
        <w:suppressAutoHyphens/>
        <w:spacing w:line="360" w:lineRule="auto"/>
        <w:rPr>
          <w:sz w:val="28"/>
          <w:szCs w:val="28"/>
        </w:rPr>
      </w:pPr>
      <w:r w:rsidRPr="002B684C">
        <w:rPr>
          <w:sz w:val="28"/>
          <w:szCs w:val="28"/>
        </w:rPr>
        <w:t xml:space="preserve">7. Усов, В.В.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Организация производства и обслуживания на предприятиях общественного питания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 xml:space="preserve">. - М: 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Академия</w:t>
      </w:r>
      <w:r w:rsidR="00A73E12" w:rsidRPr="002B684C">
        <w:rPr>
          <w:sz w:val="28"/>
          <w:szCs w:val="28"/>
        </w:rPr>
        <w:t>"</w:t>
      </w:r>
      <w:r w:rsidRPr="002B684C">
        <w:rPr>
          <w:sz w:val="28"/>
          <w:szCs w:val="28"/>
        </w:rPr>
        <w:t>, 2002. – 416 с.</w:t>
      </w:r>
    </w:p>
    <w:p w:rsidR="00A73E12" w:rsidRPr="00B34BBA" w:rsidRDefault="00A73E12" w:rsidP="00B34BBA">
      <w:pPr>
        <w:widowControl/>
        <w:suppressAutoHyphens/>
        <w:spacing w:line="360" w:lineRule="auto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A73E12" w:rsidRPr="00B34BBA" w:rsidSect="00A73E12">
      <w:headerReference w:type="default" r:id="rId9"/>
      <w:footerReference w:type="even" r:id="rId10"/>
      <w:footerReference w:type="default" r:id="rId11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2B" w:rsidRDefault="0086272B">
      <w:r>
        <w:separator/>
      </w:r>
    </w:p>
  </w:endnote>
  <w:endnote w:type="continuationSeparator" w:id="0">
    <w:p w:rsidR="0086272B" w:rsidRDefault="0086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4E" w:rsidRDefault="00CC7B4E" w:rsidP="00E92AB0">
    <w:pPr>
      <w:pStyle w:val="a7"/>
      <w:framePr w:wrap="around" w:vAnchor="text" w:hAnchor="margin" w:xAlign="center" w:y="1"/>
      <w:rPr>
        <w:rStyle w:val="a9"/>
      </w:rPr>
    </w:pPr>
  </w:p>
  <w:p w:rsidR="00CC7B4E" w:rsidRDefault="00CC7B4E" w:rsidP="00E0273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4E" w:rsidRDefault="00CC7B4E" w:rsidP="00E027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2B" w:rsidRDefault="0086272B">
      <w:r>
        <w:separator/>
      </w:r>
    </w:p>
  </w:footnote>
  <w:footnote w:type="continuationSeparator" w:id="0">
    <w:p w:rsidR="0086272B" w:rsidRDefault="0086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12" w:rsidRPr="005A2189" w:rsidRDefault="00A73E12" w:rsidP="00A73E12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F0DD0"/>
    <w:multiLevelType w:val="hybridMultilevel"/>
    <w:tmpl w:val="A5AAE5E6"/>
    <w:lvl w:ilvl="0" w:tplc="C9A8BF40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2264613"/>
    <w:multiLevelType w:val="singleLevel"/>
    <w:tmpl w:val="155E0A50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27CD2B64"/>
    <w:multiLevelType w:val="hybridMultilevel"/>
    <w:tmpl w:val="590EF128"/>
    <w:lvl w:ilvl="0" w:tplc="7DB4EF56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330571"/>
    <w:multiLevelType w:val="hybridMultilevel"/>
    <w:tmpl w:val="4EF2F8FE"/>
    <w:lvl w:ilvl="0" w:tplc="0AAE0800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397153D3"/>
    <w:multiLevelType w:val="hybridMultilevel"/>
    <w:tmpl w:val="3C70E5D8"/>
    <w:lvl w:ilvl="0" w:tplc="0419000F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115661"/>
    <w:multiLevelType w:val="multilevel"/>
    <w:tmpl w:val="BE22CF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4CB67AE"/>
    <w:multiLevelType w:val="hybridMultilevel"/>
    <w:tmpl w:val="F00A62B0"/>
    <w:lvl w:ilvl="0" w:tplc="07EADE34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4F164E16"/>
    <w:multiLevelType w:val="hybridMultilevel"/>
    <w:tmpl w:val="CAE429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07559B4"/>
    <w:multiLevelType w:val="hybridMultilevel"/>
    <w:tmpl w:val="18D0639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B51DA1"/>
    <w:multiLevelType w:val="singleLevel"/>
    <w:tmpl w:val="B7B06EEC"/>
    <w:lvl w:ilvl="0">
      <w:start w:val="3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5B7A2916"/>
    <w:multiLevelType w:val="multilevel"/>
    <w:tmpl w:val="75ACB3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cs="Times New Roman" w:hint="default"/>
        <w:color w:val="000000"/>
      </w:rPr>
    </w:lvl>
  </w:abstractNum>
  <w:abstractNum w:abstractNumId="11">
    <w:nsid w:val="736F4BB1"/>
    <w:multiLevelType w:val="singleLevel"/>
    <w:tmpl w:val="75F80F10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78D42A16"/>
    <w:multiLevelType w:val="singleLevel"/>
    <w:tmpl w:val="155E0A50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9"/>
    <w:lvlOverride w:ilvl="0">
      <w:startOverride w:val="3"/>
    </w:lvlOverride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2"/>
    <w:lvlOverride w:ilvl="0">
      <w:startOverride w:val="6"/>
    </w:lvlOverride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0"/>
  </w:num>
  <w:num w:numId="14">
    <w:abstractNumId w:val="3"/>
  </w:num>
  <w:num w:numId="15">
    <w:abstractNumId w:val="1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D11"/>
    <w:rsid w:val="00003985"/>
    <w:rsid w:val="00003AB1"/>
    <w:rsid w:val="000064CF"/>
    <w:rsid w:val="0001145A"/>
    <w:rsid w:val="0001225C"/>
    <w:rsid w:val="000134D9"/>
    <w:rsid w:val="00017F46"/>
    <w:rsid w:val="00020C5C"/>
    <w:rsid w:val="000257BA"/>
    <w:rsid w:val="00030893"/>
    <w:rsid w:val="00034A76"/>
    <w:rsid w:val="00035313"/>
    <w:rsid w:val="000402BD"/>
    <w:rsid w:val="00042136"/>
    <w:rsid w:val="0004691A"/>
    <w:rsid w:val="00054F81"/>
    <w:rsid w:val="0005739F"/>
    <w:rsid w:val="00062E54"/>
    <w:rsid w:val="00064368"/>
    <w:rsid w:val="00065A7A"/>
    <w:rsid w:val="000816E5"/>
    <w:rsid w:val="000925B1"/>
    <w:rsid w:val="00097B82"/>
    <w:rsid w:val="000A0B9F"/>
    <w:rsid w:val="000B00AC"/>
    <w:rsid w:val="000B00EA"/>
    <w:rsid w:val="000B380C"/>
    <w:rsid w:val="000B3AFF"/>
    <w:rsid w:val="000B62A1"/>
    <w:rsid w:val="000C0872"/>
    <w:rsid w:val="000C0C71"/>
    <w:rsid w:val="000C0F66"/>
    <w:rsid w:val="000C5A1F"/>
    <w:rsid w:val="000E3188"/>
    <w:rsid w:val="000E63D3"/>
    <w:rsid w:val="000F51BB"/>
    <w:rsid w:val="001020B3"/>
    <w:rsid w:val="0010281F"/>
    <w:rsid w:val="00102ACC"/>
    <w:rsid w:val="00121C7F"/>
    <w:rsid w:val="00121C9B"/>
    <w:rsid w:val="0012550F"/>
    <w:rsid w:val="00134BEA"/>
    <w:rsid w:val="00135305"/>
    <w:rsid w:val="0014409C"/>
    <w:rsid w:val="00147108"/>
    <w:rsid w:val="00150CD3"/>
    <w:rsid w:val="00161868"/>
    <w:rsid w:val="00164808"/>
    <w:rsid w:val="001672F3"/>
    <w:rsid w:val="001725FB"/>
    <w:rsid w:val="001727F8"/>
    <w:rsid w:val="00172CA5"/>
    <w:rsid w:val="00183BF2"/>
    <w:rsid w:val="00184194"/>
    <w:rsid w:val="00186E98"/>
    <w:rsid w:val="001910BF"/>
    <w:rsid w:val="001934E1"/>
    <w:rsid w:val="001A0A72"/>
    <w:rsid w:val="001B383C"/>
    <w:rsid w:val="001B4CB9"/>
    <w:rsid w:val="001B5B9B"/>
    <w:rsid w:val="001C379D"/>
    <w:rsid w:val="001C4BB7"/>
    <w:rsid w:val="001C5735"/>
    <w:rsid w:val="001D25C6"/>
    <w:rsid w:val="001D3FFD"/>
    <w:rsid w:val="001D6386"/>
    <w:rsid w:val="001E01C7"/>
    <w:rsid w:val="001E1EB6"/>
    <w:rsid w:val="001E632B"/>
    <w:rsid w:val="001F1053"/>
    <w:rsid w:val="001F2255"/>
    <w:rsid w:val="001F2869"/>
    <w:rsid w:val="001F40D7"/>
    <w:rsid w:val="00202679"/>
    <w:rsid w:val="00210471"/>
    <w:rsid w:val="00212BE1"/>
    <w:rsid w:val="00225CDB"/>
    <w:rsid w:val="0023177B"/>
    <w:rsid w:val="00232992"/>
    <w:rsid w:val="00240293"/>
    <w:rsid w:val="002439FD"/>
    <w:rsid w:val="00243FBB"/>
    <w:rsid w:val="002453A1"/>
    <w:rsid w:val="00254B29"/>
    <w:rsid w:val="00255C30"/>
    <w:rsid w:val="0026000B"/>
    <w:rsid w:val="00262F1B"/>
    <w:rsid w:val="00265A15"/>
    <w:rsid w:val="002739A4"/>
    <w:rsid w:val="0027454B"/>
    <w:rsid w:val="002773E2"/>
    <w:rsid w:val="0028065F"/>
    <w:rsid w:val="0028645F"/>
    <w:rsid w:val="00297C91"/>
    <w:rsid w:val="002A4146"/>
    <w:rsid w:val="002B08D9"/>
    <w:rsid w:val="002B28DB"/>
    <w:rsid w:val="002B3050"/>
    <w:rsid w:val="002B684C"/>
    <w:rsid w:val="002C228A"/>
    <w:rsid w:val="002C4F22"/>
    <w:rsid w:val="002D51BE"/>
    <w:rsid w:val="002D79FE"/>
    <w:rsid w:val="002D7DDF"/>
    <w:rsid w:val="002E1A81"/>
    <w:rsid w:val="002F1B1D"/>
    <w:rsid w:val="002F323F"/>
    <w:rsid w:val="002F500F"/>
    <w:rsid w:val="002F5CD0"/>
    <w:rsid w:val="002F64B9"/>
    <w:rsid w:val="002F6AE9"/>
    <w:rsid w:val="003010E7"/>
    <w:rsid w:val="00302BFF"/>
    <w:rsid w:val="003047A8"/>
    <w:rsid w:val="00304FF8"/>
    <w:rsid w:val="00305313"/>
    <w:rsid w:val="00314168"/>
    <w:rsid w:val="00315C20"/>
    <w:rsid w:val="00334B36"/>
    <w:rsid w:val="00355F4E"/>
    <w:rsid w:val="0037305D"/>
    <w:rsid w:val="003759DB"/>
    <w:rsid w:val="00375D3C"/>
    <w:rsid w:val="00383099"/>
    <w:rsid w:val="00384750"/>
    <w:rsid w:val="003902C6"/>
    <w:rsid w:val="003909FE"/>
    <w:rsid w:val="00391E4B"/>
    <w:rsid w:val="00394A98"/>
    <w:rsid w:val="003A44EA"/>
    <w:rsid w:val="003B5815"/>
    <w:rsid w:val="003C0B9D"/>
    <w:rsid w:val="003C3608"/>
    <w:rsid w:val="003D3A69"/>
    <w:rsid w:val="003D4B84"/>
    <w:rsid w:val="003E1817"/>
    <w:rsid w:val="00400D36"/>
    <w:rsid w:val="00414FBF"/>
    <w:rsid w:val="00416196"/>
    <w:rsid w:val="0041630F"/>
    <w:rsid w:val="0042020F"/>
    <w:rsid w:val="00421ED2"/>
    <w:rsid w:val="00427E6A"/>
    <w:rsid w:val="004332AB"/>
    <w:rsid w:val="0043371D"/>
    <w:rsid w:val="004338A8"/>
    <w:rsid w:val="00434877"/>
    <w:rsid w:val="00434BC1"/>
    <w:rsid w:val="004351F8"/>
    <w:rsid w:val="0044064F"/>
    <w:rsid w:val="00443089"/>
    <w:rsid w:val="0044356E"/>
    <w:rsid w:val="00444B9E"/>
    <w:rsid w:val="00450865"/>
    <w:rsid w:val="00450C82"/>
    <w:rsid w:val="00450F23"/>
    <w:rsid w:val="004512BD"/>
    <w:rsid w:val="004609BC"/>
    <w:rsid w:val="00463A51"/>
    <w:rsid w:val="00464374"/>
    <w:rsid w:val="004651D9"/>
    <w:rsid w:val="00474819"/>
    <w:rsid w:val="0048048C"/>
    <w:rsid w:val="004804A2"/>
    <w:rsid w:val="004841BB"/>
    <w:rsid w:val="004854B4"/>
    <w:rsid w:val="00485CB7"/>
    <w:rsid w:val="004941E9"/>
    <w:rsid w:val="00496491"/>
    <w:rsid w:val="004A3939"/>
    <w:rsid w:val="004B5478"/>
    <w:rsid w:val="004C0295"/>
    <w:rsid w:val="004C4317"/>
    <w:rsid w:val="004D4A44"/>
    <w:rsid w:val="004E0900"/>
    <w:rsid w:val="004F27F7"/>
    <w:rsid w:val="004F3983"/>
    <w:rsid w:val="004F492B"/>
    <w:rsid w:val="004F5C55"/>
    <w:rsid w:val="005009D0"/>
    <w:rsid w:val="005030BE"/>
    <w:rsid w:val="00515FEB"/>
    <w:rsid w:val="0052071D"/>
    <w:rsid w:val="00527EFA"/>
    <w:rsid w:val="00530FFA"/>
    <w:rsid w:val="00532786"/>
    <w:rsid w:val="00550564"/>
    <w:rsid w:val="00555CB0"/>
    <w:rsid w:val="00560134"/>
    <w:rsid w:val="0056332D"/>
    <w:rsid w:val="00566F46"/>
    <w:rsid w:val="00570DBD"/>
    <w:rsid w:val="005735A6"/>
    <w:rsid w:val="00580253"/>
    <w:rsid w:val="005873B8"/>
    <w:rsid w:val="0059241E"/>
    <w:rsid w:val="00597AB8"/>
    <w:rsid w:val="005A2189"/>
    <w:rsid w:val="005A57A9"/>
    <w:rsid w:val="005A7AB7"/>
    <w:rsid w:val="005B5A33"/>
    <w:rsid w:val="005B62DD"/>
    <w:rsid w:val="005C27F7"/>
    <w:rsid w:val="005D4A93"/>
    <w:rsid w:val="005D7F20"/>
    <w:rsid w:val="005E1A80"/>
    <w:rsid w:val="005E5506"/>
    <w:rsid w:val="005F175B"/>
    <w:rsid w:val="005F1EDF"/>
    <w:rsid w:val="005F30B9"/>
    <w:rsid w:val="005F3491"/>
    <w:rsid w:val="006013B7"/>
    <w:rsid w:val="00604316"/>
    <w:rsid w:val="00610FEA"/>
    <w:rsid w:val="00612595"/>
    <w:rsid w:val="00613321"/>
    <w:rsid w:val="00622DAE"/>
    <w:rsid w:val="00626E09"/>
    <w:rsid w:val="00631917"/>
    <w:rsid w:val="00635405"/>
    <w:rsid w:val="00636CA2"/>
    <w:rsid w:val="00645B9F"/>
    <w:rsid w:val="00651471"/>
    <w:rsid w:val="00652867"/>
    <w:rsid w:val="006532B4"/>
    <w:rsid w:val="00653C6F"/>
    <w:rsid w:val="0065406A"/>
    <w:rsid w:val="00654E51"/>
    <w:rsid w:val="006642A7"/>
    <w:rsid w:val="00664C5E"/>
    <w:rsid w:val="00667CF7"/>
    <w:rsid w:val="00670F62"/>
    <w:rsid w:val="006746B4"/>
    <w:rsid w:val="006821B2"/>
    <w:rsid w:val="00683AB0"/>
    <w:rsid w:val="00684920"/>
    <w:rsid w:val="00685C5D"/>
    <w:rsid w:val="0069585E"/>
    <w:rsid w:val="006960FF"/>
    <w:rsid w:val="006A4442"/>
    <w:rsid w:val="006B10AA"/>
    <w:rsid w:val="006B4E30"/>
    <w:rsid w:val="006C20E2"/>
    <w:rsid w:val="006C2C8E"/>
    <w:rsid w:val="006C73D8"/>
    <w:rsid w:val="006D1C0A"/>
    <w:rsid w:val="006D2C79"/>
    <w:rsid w:val="006E4C7A"/>
    <w:rsid w:val="006F0359"/>
    <w:rsid w:val="006F4EDD"/>
    <w:rsid w:val="006F6480"/>
    <w:rsid w:val="00703A4C"/>
    <w:rsid w:val="00704DE2"/>
    <w:rsid w:val="00705E89"/>
    <w:rsid w:val="007060F3"/>
    <w:rsid w:val="00712D30"/>
    <w:rsid w:val="007135A1"/>
    <w:rsid w:val="0071439B"/>
    <w:rsid w:val="007147F5"/>
    <w:rsid w:val="00716504"/>
    <w:rsid w:val="00723351"/>
    <w:rsid w:val="0072588F"/>
    <w:rsid w:val="00725B59"/>
    <w:rsid w:val="00726053"/>
    <w:rsid w:val="007273AF"/>
    <w:rsid w:val="00731FFA"/>
    <w:rsid w:val="007336DC"/>
    <w:rsid w:val="007469C6"/>
    <w:rsid w:val="00747D3A"/>
    <w:rsid w:val="0075103B"/>
    <w:rsid w:val="00752715"/>
    <w:rsid w:val="00753E37"/>
    <w:rsid w:val="00755EA2"/>
    <w:rsid w:val="00756F75"/>
    <w:rsid w:val="007603E2"/>
    <w:rsid w:val="00763CAA"/>
    <w:rsid w:val="0076722F"/>
    <w:rsid w:val="00772064"/>
    <w:rsid w:val="00774119"/>
    <w:rsid w:val="00774422"/>
    <w:rsid w:val="007768C4"/>
    <w:rsid w:val="00782E15"/>
    <w:rsid w:val="007838C7"/>
    <w:rsid w:val="00793FA4"/>
    <w:rsid w:val="007A13A8"/>
    <w:rsid w:val="007A2A99"/>
    <w:rsid w:val="007A4B5E"/>
    <w:rsid w:val="007A6802"/>
    <w:rsid w:val="007A6FE2"/>
    <w:rsid w:val="007B3690"/>
    <w:rsid w:val="007B4BD3"/>
    <w:rsid w:val="007B6294"/>
    <w:rsid w:val="007B7B1E"/>
    <w:rsid w:val="007C1619"/>
    <w:rsid w:val="007C2FE8"/>
    <w:rsid w:val="007D10F5"/>
    <w:rsid w:val="007D53C4"/>
    <w:rsid w:val="007D7F53"/>
    <w:rsid w:val="007E354E"/>
    <w:rsid w:val="007E3BEC"/>
    <w:rsid w:val="007F1D90"/>
    <w:rsid w:val="008005D7"/>
    <w:rsid w:val="0080264C"/>
    <w:rsid w:val="008033B2"/>
    <w:rsid w:val="00813490"/>
    <w:rsid w:val="008139B0"/>
    <w:rsid w:val="0081462A"/>
    <w:rsid w:val="008148F6"/>
    <w:rsid w:val="00815836"/>
    <w:rsid w:val="0081626F"/>
    <w:rsid w:val="0081703C"/>
    <w:rsid w:val="00824857"/>
    <w:rsid w:val="00824C18"/>
    <w:rsid w:val="00826941"/>
    <w:rsid w:val="00831A12"/>
    <w:rsid w:val="008364D0"/>
    <w:rsid w:val="00836C7F"/>
    <w:rsid w:val="00840024"/>
    <w:rsid w:val="008407FD"/>
    <w:rsid w:val="00841537"/>
    <w:rsid w:val="00843B3D"/>
    <w:rsid w:val="0084411C"/>
    <w:rsid w:val="00844295"/>
    <w:rsid w:val="00845269"/>
    <w:rsid w:val="008504F3"/>
    <w:rsid w:val="00861227"/>
    <w:rsid w:val="0086272B"/>
    <w:rsid w:val="008633C2"/>
    <w:rsid w:val="00866238"/>
    <w:rsid w:val="00867DF3"/>
    <w:rsid w:val="008750E9"/>
    <w:rsid w:val="00891141"/>
    <w:rsid w:val="008A3E1E"/>
    <w:rsid w:val="008A5746"/>
    <w:rsid w:val="008B37EF"/>
    <w:rsid w:val="008B3BD8"/>
    <w:rsid w:val="008B3EE1"/>
    <w:rsid w:val="008D2568"/>
    <w:rsid w:val="008D3E77"/>
    <w:rsid w:val="008E1A4E"/>
    <w:rsid w:val="008E1C8F"/>
    <w:rsid w:val="008E7FC5"/>
    <w:rsid w:val="008F0AD0"/>
    <w:rsid w:val="008F153F"/>
    <w:rsid w:val="008F3381"/>
    <w:rsid w:val="008F56BC"/>
    <w:rsid w:val="0090153C"/>
    <w:rsid w:val="009030BB"/>
    <w:rsid w:val="00907951"/>
    <w:rsid w:val="00913677"/>
    <w:rsid w:val="00914505"/>
    <w:rsid w:val="00914EB5"/>
    <w:rsid w:val="00930743"/>
    <w:rsid w:val="00930B66"/>
    <w:rsid w:val="00934798"/>
    <w:rsid w:val="00935297"/>
    <w:rsid w:val="00940164"/>
    <w:rsid w:val="0094048E"/>
    <w:rsid w:val="0094217E"/>
    <w:rsid w:val="0094300E"/>
    <w:rsid w:val="00950CC1"/>
    <w:rsid w:val="0096548E"/>
    <w:rsid w:val="00975021"/>
    <w:rsid w:val="00975260"/>
    <w:rsid w:val="00982EEA"/>
    <w:rsid w:val="00986C2C"/>
    <w:rsid w:val="00986D1B"/>
    <w:rsid w:val="009941A0"/>
    <w:rsid w:val="00994DFB"/>
    <w:rsid w:val="00995657"/>
    <w:rsid w:val="009A2B2D"/>
    <w:rsid w:val="009B53AB"/>
    <w:rsid w:val="009B576A"/>
    <w:rsid w:val="009B5A84"/>
    <w:rsid w:val="009C49AF"/>
    <w:rsid w:val="009D5C2B"/>
    <w:rsid w:val="009D605C"/>
    <w:rsid w:val="009D70BF"/>
    <w:rsid w:val="009E3105"/>
    <w:rsid w:val="009E5EF5"/>
    <w:rsid w:val="009F4330"/>
    <w:rsid w:val="009F79F7"/>
    <w:rsid w:val="009F7F14"/>
    <w:rsid w:val="00A00D66"/>
    <w:rsid w:val="00A05B76"/>
    <w:rsid w:val="00A072D6"/>
    <w:rsid w:val="00A10036"/>
    <w:rsid w:val="00A14CCB"/>
    <w:rsid w:val="00A14DA8"/>
    <w:rsid w:val="00A17907"/>
    <w:rsid w:val="00A1795E"/>
    <w:rsid w:val="00A21B3B"/>
    <w:rsid w:val="00A2350E"/>
    <w:rsid w:val="00A2660E"/>
    <w:rsid w:val="00A358DE"/>
    <w:rsid w:val="00A36A36"/>
    <w:rsid w:val="00A403B0"/>
    <w:rsid w:val="00A4124A"/>
    <w:rsid w:val="00A44DD4"/>
    <w:rsid w:val="00A45048"/>
    <w:rsid w:val="00A50926"/>
    <w:rsid w:val="00A51280"/>
    <w:rsid w:val="00A54A1C"/>
    <w:rsid w:val="00A55729"/>
    <w:rsid w:val="00A61884"/>
    <w:rsid w:val="00A62983"/>
    <w:rsid w:val="00A66574"/>
    <w:rsid w:val="00A67538"/>
    <w:rsid w:val="00A67D21"/>
    <w:rsid w:val="00A719D4"/>
    <w:rsid w:val="00A738DA"/>
    <w:rsid w:val="00A73E12"/>
    <w:rsid w:val="00A74B90"/>
    <w:rsid w:val="00A814E6"/>
    <w:rsid w:val="00A84F90"/>
    <w:rsid w:val="00A87AB4"/>
    <w:rsid w:val="00A91026"/>
    <w:rsid w:val="00A95C89"/>
    <w:rsid w:val="00A975B1"/>
    <w:rsid w:val="00A97C22"/>
    <w:rsid w:val="00AA0E77"/>
    <w:rsid w:val="00AA1F59"/>
    <w:rsid w:val="00AA4D89"/>
    <w:rsid w:val="00AB1538"/>
    <w:rsid w:val="00AB55FE"/>
    <w:rsid w:val="00AD3FD1"/>
    <w:rsid w:val="00AD7115"/>
    <w:rsid w:val="00AF49FD"/>
    <w:rsid w:val="00AF6EFA"/>
    <w:rsid w:val="00AF7A77"/>
    <w:rsid w:val="00B10537"/>
    <w:rsid w:val="00B15106"/>
    <w:rsid w:val="00B21771"/>
    <w:rsid w:val="00B247FC"/>
    <w:rsid w:val="00B31E70"/>
    <w:rsid w:val="00B33720"/>
    <w:rsid w:val="00B34BBA"/>
    <w:rsid w:val="00B477DC"/>
    <w:rsid w:val="00B52C9B"/>
    <w:rsid w:val="00B66794"/>
    <w:rsid w:val="00B82D66"/>
    <w:rsid w:val="00B92AE7"/>
    <w:rsid w:val="00B93597"/>
    <w:rsid w:val="00B9459A"/>
    <w:rsid w:val="00B946BE"/>
    <w:rsid w:val="00B95727"/>
    <w:rsid w:val="00BA4BE0"/>
    <w:rsid w:val="00BB1584"/>
    <w:rsid w:val="00BB2F69"/>
    <w:rsid w:val="00BB4407"/>
    <w:rsid w:val="00BB57A6"/>
    <w:rsid w:val="00BC24D7"/>
    <w:rsid w:val="00BD034B"/>
    <w:rsid w:val="00BE5050"/>
    <w:rsid w:val="00BE5FA3"/>
    <w:rsid w:val="00BF0E96"/>
    <w:rsid w:val="00BF1F7C"/>
    <w:rsid w:val="00BF315D"/>
    <w:rsid w:val="00BF38F2"/>
    <w:rsid w:val="00BF47C6"/>
    <w:rsid w:val="00BF669B"/>
    <w:rsid w:val="00BF6B14"/>
    <w:rsid w:val="00C02B53"/>
    <w:rsid w:val="00C03A88"/>
    <w:rsid w:val="00C04C6B"/>
    <w:rsid w:val="00C07709"/>
    <w:rsid w:val="00C135F9"/>
    <w:rsid w:val="00C1492B"/>
    <w:rsid w:val="00C14EFE"/>
    <w:rsid w:val="00C15E21"/>
    <w:rsid w:val="00C236BF"/>
    <w:rsid w:val="00C324E0"/>
    <w:rsid w:val="00C37064"/>
    <w:rsid w:val="00C41C5C"/>
    <w:rsid w:val="00C439D9"/>
    <w:rsid w:val="00C458AB"/>
    <w:rsid w:val="00C52EE1"/>
    <w:rsid w:val="00C53D16"/>
    <w:rsid w:val="00C617C4"/>
    <w:rsid w:val="00C75457"/>
    <w:rsid w:val="00C87E23"/>
    <w:rsid w:val="00C87FE5"/>
    <w:rsid w:val="00C90735"/>
    <w:rsid w:val="00C93C22"/>
    <w:rsid w:val="00C96BD9"/>
    <w:rsid w:val="00CA2E36"/>
    <w:rsid w:val="00CA7831"/>
    <w:rsid w:val="00CA7C91"/>
    <w:rsid w:val="00CB6008"/>
    <w:rsid w:val="00CB61BA"/>
    <w:rsid w:val="00CC1107"/>
    <w:rsid w:val="00CC7B4E"/>
    <w:rsid w:val="00CD087C"/>
    <w:rsid w:val="00CD4761"/>
    <w:rsid w:val="00CD5DEF"/>
    <w:rsid w:val="00CE5232"/>
    <w:rsid w:val="00CE540D"/>
    <w:rsid w:val="00CE6303"/>
    <w:rsid w:val="00CE6390"/>
    <w:rsid w:val="00CE7A05"/>
    <w:rsid w:val="00CF2B94"/>
    <w:rsid w:val="00CF50FD"/>
    <w:rsid w:val="00CF79E0"/>
    <w:rsid w:val="00CF7AC3"/>
    <w:rsid w:val="00D0319B"/>
    <w:rsid w:val="00D03C02"/>
    <w:rsid w:val="00D058D9"/>
    <w:rsid w:val="00D07997"/>
    <w:rsid w:val="00D102CA"/>
    <w:rsid w:val="00D175FA"/>
    <w:rsid w:val="00D20DFA"/>
    <w:rsid w:val="00D36A74"/>
    <w:rsid w:val="00D37113"/>
    <w:rsid w:val="00D41C2F"/>
    <w:rsid w:val="00D45C94"/>
    <w:rsid w:val="00D517AB"/>
    <w:rsid w:val="00D51FA5"/>
    <w:rsid w:val="00D5598D"/>
    <w:rsid w:val="00D56C8B"/>
    <w:rsid w:val="00D63A82"/>
    <w:rsid w:val="00D70227"/>
    <w:rsid w:val="00D84E04"/>
    <w:rsid w:val="00D910D8"/>
    <w:rsid w:val="00D9439B"/>
    <w:rsid w:val="00DA2B69"/>
    <w:rsid w:val="00DA3D19"/>
    <w:rsid w:val="00DA6FC6"/>
    <w:rsid w:val="00DB2793"/>
    <w:rsid w:val="00DB658E"/>
    <w:rsid w:val="00DC0138"/>
    <w:rsid w:val="00DE7875"/>
    <w:rsid w:val="00DF2CFE"/>
    <w:rsid w:val="00DF6772"/>
    <w:rsid w:val="00E02732"/>
    <w:rsid w:val="00E04540"/>
    <w:rsid w:val="00E067EA"/>
    <w:rsid w:val="00E06AD2"/>
    <w:rsid w:val="00E10B6F"/>
    <w:rsid w:val="00E1115A"/>
    <w:rsid w:val="00E129B8"/>
    <w:rsid w:val="00E15822"/>
    <w:rsid w:val="00E17C4D"/>
    <w:rsid w:val="00E20F5C"/>
    <w:rsid w:val="00E31663"/>
    <w:rsid w:val="00E332C6"/>
    <w:rsid w:val="00E43D08"/>
    <w:rsid w:val="00E44963"/>
    <w:rsid w:val="00E45078"/>
    <w:rsid w:val="00E5430D"/>
    <w:rsid w:val="00E55385"/>
    <w:rsid w:val="00E73FE8"/>
    <w:rsid w:val="00E7418B"/>
    <w:rsid w:val="00E77D52"/>
    <w:rsid w:val="00E830F8"/>
    <w:rsid w:val="00E87A7E"/>
    <w:rsid w:val="00E909DC"/>
    <w:rsid w:val="00E92AB0"/>
    <w:rsid w:val="00EA0CAE"/>
    <w:rsid w:val="00EA324B"/>
    <w:rsid w:val="00EA3B6A"/>
    <w:rsid w:val="00EA463A"/>
    <w:rsid w:val="00EC1FEF"/>
    <w:rsid w:val="00EC4002"/>
    <w:rsid w:val="00EC5DF4"/>
    <w:rsid w:val="00ED41F5"/>
    <w:rsid w:val="00ED4E3A"/>
    <w:rsid w:val="00ED7455"/>
    <w:rsid w:val="00ED7E4B"/>
    <w:rsid w:val="00EE2E95"/>
    <w:rsid w:val="00EE47E1"/>
    <w:rsid w:val="00EE4DCA"/>
    <w:rsid w:val="00EE553D"/>
    <w:rsid w:val="00EE5AB6"/>
    <w:rsid w:val="00EF241F"/>
    <w:rsid w:val="00EF2553"/>
    <w:rsid w:val="00EF4BC0"/>
    <w:rsid w:val="00EF64A7"/>
    <w:rsid w:val="00EF74AD"/>
    <w:rsid w:val="00F00251"/>
    <w:rsid w:val="00F02E04"/>
    <w:rsid w:val="00F052C4"/>
    <w:rsid w:val="00F05F19"/>
    <w:rsid w:val="00F065A9"/>
    <w:rsid w:val="00F140E4"/>
    <w:rsid w:val="00F17CD2"/>
    <w:rsid w:val="00F226B7"/>
    <w:rsid w:val="00F23101"/>
    <w:rsid w:val="00F33D11"/>
    <w:rsid w:val="00F3774E"/>
    <w:rsid w:val="00F440A9"/>
    <w:rsid w:val="00F44D9C"/>
    <w:rsid w:val="00F46FA8"/>
    <w:rsid w:val="00F5006F"/>
    <w:rsid w:val="00F522F3"/>
    <w:rsid w:val="00F604AF"/>
    <w:rsid w:val="00F63F82"/>
    <w:rsid w:val="00F645A0"/>
    <w:rsid w:val="00F72654"/>
    <w:rsid w:val="00F80CA9"/>
    <w:rsid w:val="00F84180"/>
    <w:rsid w:val="00F84E6E"/>
    <w:rsid w:val="00F8542E"/>
    <w:rsid w:val="00F878EF"/>
    <w:rsid w:val="00F9176C"/>
    <w:rsid w:val="00F94A23"/>
    <w:rsid w:val="00F95A50"/>
    <w:rsid w:val="00FA4D65"/>
    <w:rsid w:val="00FA6D0B"/>
    <w:rsid w:val="00FB21BE"/>
    <w:rsid w:val="00FB54F3"/>
    <w:rsid w:val="00FB66AB"/>
    <w:rsid w:val="00FC7973"/>
    <w:rsid w:val="00FE2937"/>
    <w:rsid w:val="00FE370F"/>
    <w:rsid w:val="00FE40A5"/>
    <w:rsid w:val="00FE5490"/>
    <w:rsid w:val="00FE71BA"/>
    <w:rsid w:val="00FF2DA2"/>
    <w:rsid w:val="00FF33BB"/>
    <w:rsid w:val="00FF364B"/>
    <w:rsid w:val="00FF4E65"/>
    <w:rsid w:val="00FF4F3E"/>
    <w:rsid w:val="00FF65DE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86A28D2-B7F5-4875-8099-5FC12D33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33D11"/>
    <w:pPr>
      <w:widowControl/>
      <w:autoSpaceDE/>
      <w:autoSpaceDN/>
      <w:adjustRightInd/>
      <w:spacing w:line="360" w:lineRule="auto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D5598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7336DC"/>
    <w:pPr>
      <w:ind w:left="708"/>
    </w:pPr>
  </w:style>
  <w:style w:type="table" w:styleId="a6">
    <w:name w:val="Table Grid"/>
    <w:basedOn w:val="a1"/>
    <w:uiPriority w:val="59"/>
    <w:rsid w:val="00AA4D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02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E02732"/>
    <w:rPr>
      <w:rFonts w:cs="Times New Roman"/>
    </w:rPr>
  </w:style>
  <w:style w:type="paragraph" w:styleId="2">
    <w:name w:val="Body Text Indent 2"/>
    <w:basedOn w:val="a"/>
    <w:link w:val="20"/>
    <w:uiPriority w:val="99"/>
    <w:rsid w:val="00F46F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C7973"/>
    <w:rPr>
      <w:rFonts w:cs="Times New Roman"/>
    </w:rPr>
  </w:style>
  <w:style w:type="paragraph" w:styleId="aa">
    <w:name w:val="Body Text"/>
    <w:basedOn w:val="a"/>
    <w:link w:val="ab"/>
    <w:uiPriority w:val="99"/>
    <w:rsid w:val="00134BEA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</w:rPr>
  </w:style>
  <w:style w:type="paragraph" w:styleId="ac">
    <w:name w:val="Body Text Indent"/>
    <w:basedOn w:val="a"/>
    <w:link w:val="ad"/>
    <w:uiPriority w:val="99"/>
    <w:rsid w:val="00612595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61259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FC7973"/>
    <w:rPr>
      <w:rFonts w:cs="Times New Roman"/>
    </w:rPr>
  </w:style>
  <w:style w:type="paragraph" w:customStyle="1" w:styleId="Style1">
    <w:name w:val="Style 1"/>
    <w:basedOn w:val="a"/>
    <w:rsid w:val="00612595"/>
    <w:pPr>
      <w:autoSpaceDE/>
      <w:autoSpaceDN/>
      <w:adjustRightInd/>
      <w:spacing w:line="324" w:lineRule="atLeast"/>
      <w:ind w:left="216"/>
    </w:pPr>
    <w:rPr>
      <w:noProof/>
      <w:color w:val="000000"/>
    </w:rPr>
  </w:style>
  <w:style w:type="paragraph" w:customStyle="1" w:styleId="700">
    <w:name w:val="700"/>
    <w:basedOn w:val="a"/>
    <w:rsid w:val="007258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e">
    <w:name w:val="header"/>
    <w:basedOn w:val="a"/>
    <w:link w:val="af"/>
    <w:uiPriority w:val="99"/>
    <w:rsid w:val="00BF47C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</w:rPr>
  </w:style>
  <w:style w:type="paragraph" w:styleId="af0">
    <w:name w:val="Balloon Text"/>
    <w:basedOn w:val="a"/>
    <w:link w:val="af1"/>
    <w:uiPriority w:val="99"/>
    <w:rsid w:val="00FC79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C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DDA1-868A-47E7-96D2-7F67D394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ТРУДА, ЗАНЯТОСТИ И СОЦИАЛЬНОЙ ЗАЩИТЫ РЕСПУБЛИКИ ТАТАРСТАН</vt:lpstr>
    </vt:vector>
  </TitlesOfParts>
  <Company>Microsoft</Company>
  <LinksUpToDate>false</LinksUpToDate>
  <CharactersWithSpaces>34222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ТРУДА, ЗАНЯТОСТИ И СОЦИАЛЬНОЙ ЗАЩИТЫ РЕСПУБЛИКИ ТАТАРСТАН</dc:title>
  <dc:subject/>
  <dc:creator>teacher</dc:creator>
  <cp:keywords/>
  <dc:description/>
  <cp:lastModifiedBy>admin</cp:lastModifiedBy>
  <cp:revision>2</cp:revision>
  <cp:lastPrinted>2009-11-26T11:42:00Z</cp:lastPrinted>
  <dcterms:created xsi:type="dcterms:W3CDTF">2014-03-24T15:26:00Z</dcterms:created>
  <dcterms:modified xsi:type="dcterms:W3CDTF">2014-03-24T15:26:00Z</dcterms:modified>
</cp:coreProperties>
</file>