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A22B4" w:rsidRPr="00B228D5" w:rsidRDefault="00B228D5" w:rsidP="00B228D5">
      <w:pPr>
        <w:tabs>
          <w:tab w:val="left" w:pos="2124"/>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1 Общая часть</w:t>
      </w:r>
    </w:p>
    <w:p w:rsidR="00EA22B4" w:rsidRPr="00B228D5" w:rsidRDefault="00EA22B4" w:rsidP="00B228D5">
      <w:pPr>
        <w:pStyle w:val="a3"/>
        <w:tabs>
          <w:tab w:val="left" w:pos="2124"/>
        </w:tabs>
        <w:spacing w:line="360" w:lineRule="auto"/>
        <w:ind w:left="0" w:firstLine="709"/>
        <w:jc w:val="both"/>
        <w:rPr>
          <w:rFonts w:ascii="Times New Roman" w:hAnsi="Times New Roman"/>
          <w:sz w:val="28"/>
          <w:szCs w:val="28"/>
          <w:lang w:val="ru-RU"/>
        </w:rPr>
      </w:pPr>
    </w:p>
    <w:p w:rsidR="00EA22B4" w:rsidRPr="00B228D5" w:rsidRDefault="00EA22B4" w:rsidP="00B228D5">
      <w:pPr>
        <w:pStyle w:val="a3"/>
        <w:tabs>
          <w:tab w:val="left" w:pos="2124"/>
        </w:tabs>
        <w:spacing w:line="360" w:lineRule="auto"/>
        <w:ind w:left="0" w:firstLine="709"/>
        <w:jc w:val="both"/>
        <w:rPr>
          <w:rFonts w:ascii="Times New Roman" w:hAnsi="Times New Roman"/>
          <w:sz w:val="28"/>
          <w:szCs w:val="28"/>
          <w:lang w:val="ru-RU"/>
        </w:rPr>
      </w:pPr>
      <w:r w:rsidRPr="00B228D5">
        <w:rPr>
          <w:rFonts w:ascii="Times New Roman" w:hAnsi="Times New Roman"/>
          <w:sz w:val="28"/>
          <w:szCs w:val="28"/>
          <w:lang w:val="ru-RU"/>
        </w:rPr>
        <w:t>1.1</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Введение</w:t>
      </w:r>
    </w:p>
    <w:p w:rsidR="00EA22B4" w:rsidRPr="00B228D5" w:rsidRDefault="00EA22B4" w:rsidP="00B228D5">
      <w:pPr>
        <w:pStyle w:val="a3"/>
        <w:tabs>
          <w:tab w:val="left" w:pos="4065"/>
        </w:tabs>
        <w:spacing w:line="360" w:lineRule="auto"/>
        <w:ind w:left="0" w:firstLine="709"/>
        <w:jc w:val="both"/>
        <w:rPr>
          <w:rFonts w:ascii="Times New Roman" w:hAnsi="Times New Roman"/>
          <w:sz w:val="28"/>
          <w:szCs w:val="28"/>
          <w:lang w:val="ru-RU"/>
        </w:rPr>
      </w:pPr>
    </w:p>
    <w:p w:rsidR="00EA22B4" w:rsidRPr="00B228D5" w:rsidRDefault="00EA22B4" w:rsidP="00B228D5">
      <w:pPr>
        <w:pStyle w:val="a3"/>
        <w:tabs>
          <w:tab w:val="left" w:pos="2124"/>
        </w:tabs>
        <w:spacing w:line="360" w:lineRule="auto"/>
        <w:ind w:left="0" w:firstLine="709"/>
        <w:jc w:val="both"/>
        <w:rPr>
          <w:rFonts w:ascii="Times New Roman" w:hAnsi="Times New Roman"/>
          <w:sz w:val="28"/>
          <w:szCs w:val="28"/>
          <w:lang w:val="ru-RU"/>
        </w:rPr>
      </w:pPr>
      <w:r w:rsidRPr="00B228D5">
        <w:rPr>
          <w:rFonts w:ascii="Times New Roman" w:hAnsi="Times New Roman"/>
          <w:sz w:val="28"/>
          <w:szCs w:val="28"/>
          <w:lang w:val="ru-RU"/>
        </w:rPr>
        <w:t>Автомобили широко используются во многих областях человеческой деятельнос</w:t>
      </w:r>
      <w:r w:rsidR="00847812">
        <w:rPr>
          <w:rFonts w:ascii="Times New Roman" w:hAnsi="Times New Roman"/>
          <w:sz w:val="28"/>
          <w:szCs w:val="28"/>
          <w:lang w:val="ru-RU"/>
        </w:rPr>
        <w:t xml:space="preserve">ти. </w:t>
      </w:r>
      <w:r w:rsidRPr="00B228D5">
        <w:rPr>
          <w:rFonts w:ascii="Times New Roman" w:hAnsi="Times New Roman"/>
          <w:sz w:val="28"/>
          <w:szCs w:val="28"/>
          <w:lang w:val="ru-RU"/>
        </w:rPr>
        <w:t>Обладая маневренностью, хорошей проходимостью и приспособленностью для работ в различных климатических и географических условиях, они являются наиболее удобными, эффективными, а иногда и единственным видом транспорта для перевозок грузов и пассажиров на относительно небольшие расстояния.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Способность автомобилей выполнять заданные функции определяется их технически – эксплуатационными качествами – динамичностью, экономичностью, надёжностью, проходимостью, устойчивостью. Каждый новый автомобиль, выпущенный промышленностью, в той или иной мере наделён этими качествами. Однако, в процессе длительной эксплуатации, техническое состояние автомобиля не остаётся постоянным. Оно ухудшается вследствие изнашивания деталей и механизмов, поломок и других неисправностей, что приводит к понижению эксплуатационных качеств автомобиля, следовательно, появляется необходимость в техническом обслуживании и ремонте автомобилей.</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Для поддержания технического состояния, а тем самым и работоспособности подвижного состава, в высокой степени готовности, необходимо в процессе эксплуатации обеспечить квалифицированное вождение и надлежащее его хранение, предупреждать возможность преждевременного возникновения неисправностей агрегатов и механизмов, а при наличии неисправностей своевременно выявить и устранять их.</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 целью предупреждения возникновения неисправностей и уменьшения интенсивности износа автомобиля применяется планово – предупредительная система технического обслуживания и ремонта.</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Для повышения производительности труда ремонтного – обслуживающего персонала и поддержания автомобильного парка в технически исправном </w:t>
      </w:r>
      <w:r w:rsidRPr="00B228D5">
        <w:rPr>
          <w:rFonts w:ascii="Times New Roman" w:hAnsi="Times New Roman"/>
          <w:sz w:val="28"/>
          <w:szCs w:val="28"/>
          <w:lang w:val="ru-RU"/>
        </w:rPr>
        <w:lastRenderedPageBreak/>
        <w:t>состоянии необходимо механизировать и автоматизировать работы, выполняемые при</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техническом обслуживании и ремонте. На автотранспортных предприятиях внедряются прогрессивные технологические процессы, оснащаются совершенным оборудованием, снижающие трудоёмкость и повышающие качество ТО и ремонта.</w:t>
      </w:r>
    </w:p>
    <w:p w:rsidR="00EA22B4" w:rsidRPr="00B228D5" w:rsidRDefault="00EA22B4" w:rsidP="00B228D5">
      <w:pPr>
        <w:spacing w:line="360" w:lineRule="auto"/>
        <w:ind w:firstLine="709"/>
        <w:jc w:val="both"/>
        <w:rPr>
          <w:rFonts w:ascii="Times New Roman" w:hAnsi="Times New Roman"/>
          <w:sz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1.2 Характеристика технического обслужи</w:t>
      </w:r>
      <w:r w:rsidR="00B228D5">
        <w:rPr>
          <w:rFonts w:ascii="Times New Roman" w:hAnsi="Times New Roman"/>
          <w:sz w:val="28"/>
          <w:szCs w:val="28"/>
          <w:lang w:val="ru-RU"/>
        </w:rPr>
        <w:t>вания на объекте проектирования</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 процессе работы происходит изменение технического состояния автомобиля и его агрегатов, которое может привести к частичной или полной потере работоспособности автомобиля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в эксплуатации при наименьших суммарных материальных и трудовых затратах и потерях времени поддержание работоспособности, называемое техническим обслуживанием (ТО), и восстановление работоспособности, называемое ремонтом.</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Основная цель ТО автомобиля состоит в предупреждении и отдалении момента достижения предельного состояния. Это обеспечивается предупреждением возникновения отказа.</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Техническое обслуживание по периодичности, перечню и трудоёмкости выполняемых работ подразделяется на следующие виды: ежедневное (ЕО), первое (ТО – 1), второе (ТО – 2) и сезонное техническое обслуживание (СО).</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Основным назначением ЕО является общий контроль технического состояния автомобиля, направленный на обеспечение безопасности движения, поддержание надлежащего внешнего вида, заправки топливом, маслом и охлаждающей жидкостью, а для некоторых видов транспорта и санитарная обработка. ЕО выполняется после работы подвижного состава и перед выездом его на линию.</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ТО – 1 и ТО – 2 производятся по достижению определенного пробега (в зависимости от типа и модели транспортного средства ТО – 1 через 2…4тыс. км., ТО – 2 через 6…20тыс. км.,)</w:t>
      </w:r>
    </w:p>
    <w:p w:rsidR="00EA22B4" w:rsidRPr="00B228D5" w:rsidRDefault="00B228D5" w:rsidP="00B228D5">
      <w:pPr>
        <w:spacing w:line="360" w:lineRule="auto"/>
        <w:ind w:firstLine="709"/>
        <w:jc w:val="both"/>
        <w:rPr>
          <w:rFonts w:ascii="Times New Roman" w:hAnsi="Times New Roman"/>
          <w:sz w:val="28"/>
          <w:szCs w:val="28"/>
        </w:rPr>
      </w:pPr>
      <w:r>
        <w:rPr>
          <w:rFonts w:ascii="Times New Roman" w:hAnsi="Times New Roman"/>
          <w:sz w:val="28"/>
          <w:szCs w:val="28"/>
          <w:lang w:val="ru-RU"/>
        </w:rPr>
        <w:br w:type="page"/>
      </w:r>
      <w:r w:rsidR="00EA22B4" w:rsidRPr="00B228D5">
        <w:rPr>
          <w:rFonts w:ascii="Times New Roman" w:hAnsi="Times New Roman"/>
          <w:sz w:val="28"/>
          <w:szCs w:val="28"/>
        </w:rPr>
        <w:t>Периодичности ТО подвижного состава.</w:t>
      </w:r>
    </w:p>
    <w:tbl>
      <w:tblPr>
        <w:tblStyle w:val="a4"/>
        <w:tblW w:w="9072" w:type="dxa"/>
        <w:jc w:val="center"/>
        <w:tblLook w:val="01E0" w:firstRow="1" w:lastRow="1" w:firstColumn="1" w:lastColumn="1" w:noHBand="0" w:noVBand="0"/>
      </w:tblPr>
      <w:tblGrid>
        <w:gridCol w:w="4073"/>
        <w:gridCol w:w="2292"/>
        <w:gridCol w:w="2707"/>
      </w:tblGrid>
      <w:tr w:rsidR="00EA22B4" w:rsidRPr="00B228D5" w:rsidTr="00B228D5">
        <w:trPr>
          <w:jc w:val="center"/>
        </w:trPr>
        <w:tc>
          <w:tcPr>
            <w:tcW w:w="4288"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Автомобили</w:t>
            </w:r>
          </w:p>
        </w:tc>
        <w:tc>
          <w:tcPr>
            <w:tcW w:w="2420"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ТО – 1 (тыс. км.)</w:t>
            </w:r>
          </w:p>
        </w:tc>
        <w:tc>
          <w:tcPr>
            <w:tcW w:w="286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ТО – 2 (тыс. км.)</w:t>
            </w:r>
          </w:p>
        </w:tc>
      </w:tr>
      <w:tr w:rsidR="00EA22B4" w:rsidRPr="00B228D5" w:rsidTr="00B228D5">
        <w:trPr>
          <w:jc w:val="center"/>
        </w:trPr>
        <w:tc>
          <w:tcPr>
            <w:tcW w:w="4288"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Легковые</w:t>
            </w:r>
          </w:p>
        </w:tc>
        <w:tc>
          <w:tcPr>
            <w:tcW w:w="2420"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4000</w:t>
            </w:r>
          </w:p>
        </w:tc>
        <w:tc>
          <w:tcPr>
            <w:tcW w:w="286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16000</w:t>
            </w:r>
          </w:p>
        </w:tc>
      </w:tr>
      <w:tr w:rsidR="00EA22B4" w:rsidRPr="00B228D5" w:rsidTr="00B228D5">
        <w:trPr>
          <w:jc w:val="center"/>
        </w:trPr>
        <w:tc>
          <w:tcPr>
            <w:tcW w:w="4288"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Автобусы</w:t>
            </w:r>
          </w:p>
        </w:tc>
        <w:tc>
          <w:tcPr>
            <w:tcW w:w="2420"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3500</w:t>
            </w:r>
          </w:p>
        </w:tc>
        <w:tc>
          <w:tcPr>
            <w:tcW w:w="286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14000</w:t>
            </w:r>
          </w:p>
        </w:tc>
      </w:tr>
      <w:tr w:rsidR="00EA22B4" w:rsidRPr="00B228D5" w:rsidTr="00B228D5">
        <w:trPr>
          <w:jc w:val="center"/>
        </w:trPr>
        <w:tc>
          <w:tcPr>
            <w:tcW w:w="4288"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Грузовые и автобусы на базе грузовых автомобилей</w:t>
            </w:r>
          </w:p>
        </w:tc>
        <w:tc>
          <w:tcPr>
            <w:tcW w:w="2420"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3000</w:t>
            </w:r>
          </w:p>
        </w:tc>
        <w:tc>
          <w:tcPr>
            <w:tcW w:w="286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12000</w:t>
            </w:r>
          </w:p>
        </w:tc>
      </w:tr>
    </w:tbl>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 ТО–1 производится диагностика и обслуживание узлов, обеспечивающих безопасность движения, при ТО – 2 диагностика и обслуживание элементов, обеспечивающих тягово-экономические</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свойства автомобиля.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Основным назначением СО, проводимого в России два раза в год, является подготовка автомобилей к эксплуатации в холодное и тёплое время года. Для общих климатических условий СО совмещается преимущественно с ТО – 2 или ТО – 1 при соответствующем увеличении трудоёмкости основного вида обслуживания.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Ремонт предназначен для восстановления и поддержания работоспособности механизма, узла, агрегата и автомобиля в целом, устранения неисправностей возникших</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при работе</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 выявленных при ТО. Как правило, ремонт выполняется по потребности (при достижении изделием предельного состояния) и включает контрольно – диагностические, разборочные сборочные, регулировочные, слесарные, сварочные и некоторые другие виды работ. Характерным для работы по ремонту являются их значительная трудоёмкость, стоимость, необходимость в частичной или полной разборки изделия для восстановления или замены деталей, использование при ремонте достаточно сложного станочного, сварочного, окрасочного и другого оборудования.</w:t>
      </w:r>
    </w:p>
    <w:p w:rsidR="00EA22B4" w:rsidRPr="00B228D5" w:rsidRDefault="00B228D5"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2. Расчетно-технологическая часть</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 Расчёт год</w:t>
      </w:r>
      <w:r w:rsidR="00B228D5">
        <w:rPr>
          <w:rFonts w:ascii="Times New Roman" w:hAnsi="Times New Roman"/>
          <w:sz w:val="28"/>
          <w:szCs w:val="28"/>
          <w:lang w:val="ru-RU"/>
        </w:rPr>
        <w:t>овой производственной программы</w:t>
      </w:r>
    </w:p>
    <w:p w:rsidR="00EA22B4" w:rsidRPr="00B228D5" w:rsidRDefault="00EA22B4" w:rsidP="00B228D5">
      <w:pPr>
        <w:tabs>
          <w:tab w:val="left" w:pos="5760"/>
          <w:tab w:val="left" w:pos="5940"/>
        </w:tabs>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2.1.1 Определение нормативов пробега (</w:t>
      </w:r>
      <w:r w:rsidRPr="00B228D5">
        <w:rPr>
          <w:rFonts w:ascii="Times New Roman" w:hAnsi="Times New Roman"/>
          <w:sz w:val="28"/>
          <w:szCs w:val="28"/>
        </w:rPr>
        <w:t>L</w:t>
      </w:r>
      <w:r w:rsidRPr="00B228D5">
        <w:rPr>
          <w:rFonts w:ascii="Times New Roman" w:hAnsi="Times New Roman"/>
          <w:sz w:val="28"/>
          <w:szCs w:val="16"/>
          <w:lang w:val="ru-RU"/>
        </w:rPr>
        <w:t xml:space="preserve">1 </w:t>
      </w:r>
      <w:r w:rsidRPr="00B228D5">
        <w:rPr>
          <w:rFonts w:ascii="Times New Roman" w:hAnsi="Times New Roman"/>
          <w:sz w:val="28"/>
          <w:szCs w:val="28"/>
          <w:lang w:val="ru-RU"/>
        </w:rPr>
        <w:t xml:space="preserve">и </w:t>
      </w:r>
      <w:r w:rsidRPr="00B228D5">
        <w:rPr>
          <w:rFonts w:ascii="Times New Roman" w:hAnsi="Times New Roman"/>
          <w:sz w:val="28"/>
          <w:szCs w:val="28"/>
        </w:rPr>
        <w:t>L</w:t>
      </w:r>
      <w:r w:rsidRPr="00B228D5">
        <w:rPr>
          <w:rFonts w:ascii="Times New Roman" w:hAnsi="Times New Roman"/>
          <w:sz w:val="28"/>
          <w:szCs w:val="16"/>
          <w:lang w:val="ru-RU"/>
        </w:rPr>
        <w:t>2</w:t>
      </w:r>
      <w:r w:rsidRPr="00B228D5">
        <w:rPr>
          <w:rFonts w:ascii="Times New Roman" w:hAnsi="Times New Roman"/>
          <w:sz w:val="28"/>
          <w:szCs w:val="28"/>
          <w:lang w:val="ru-RU"/>
        </w:rPr>
        <w:t>) между ТО – 1</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и ТО – 2</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Норматив пробега определяют с помощью коэффициентов по формуле: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tabs>
          <w:tab w:val="left" w:pos="936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16"/>
          <w:lang w:val="ru-RU"/>
        </w:rPr>
        <w:t>1</w:t>
      </w:r>
      <w:r w:rsidRPr="00B228D5">
        <w:rPr>
          <w:rFonts w:ascii="Times New Roman" w:hAnsi="Times New Roman"/>
          <w:sz w:val="28"/>
          <w:szCs w:val="28"/>
          <w:lang w:val="ru-RU"/>
        </w:rPr>
        <w:t xml:space="preserve">= </w:t>
      </w:r>
      <w:r w:rsidRPr="00B228D5">
        <w:rPr>
          <w:rFonts w:ascii="Times New Roman" w:hAnsi="Times New Roman"/>
          <w:sz w:val="28"/>
          <w:szCs w:val="28"/>
        </w:rPr>
        <w:t>L</w:t>
      </w:r>
      <w:r w:rsidRPr="00B228D5">
        <w:rPr>
          <w:rFonts w:ascii="Times New Roman" w:hAnsi="Times New Roman"/>
          <w:sz w:val="28"/>
          <w:szCs w:val="28"/>
          <w:vertAlign w:val="subscript"/>
          <w:lang w:val="ru-RU"/>
        </w:rPr>
        <w:t>1</w:t>
      </w:r>
      <w:r w:rsidRPr="00B228D5">
        <w:rPr>
          <w:rFonts w:ascii="Times New Roman" w:hAnsi="Times New Roman"/>
          <w:sz w:val="28"/>
          <w:szCs w:val="28"/>
          <w:vertAlign w:val="superscript"/>
          <w:lang w:val="ru-RU"/>
        </w:rPr>
        <w:t>Н</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1</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3</w:t>
      </w:r>
      <w:r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(2.1)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w:t>
      </w:r>
      <w:r w:rsidR="00B228D5" w:rsidRPr="00B228D5">
        <w:rPr>
          <w:rFonts w:ascii="Times New Roman" w:hAnsi="Times New Roman"/>
          <w:sz w:val="28"/>
          <w:szCs w:val="28"/>
          <w:lang w:val="ru-RU"/>
        </w:rPr>
        <w:t xml:space="preserve"> </w:t>
      </w:r>
      <w:r w:rsidRPr="00B228D5">
        <w:rPr>
          <w:rFonts w:ascii="Times New Roman" w:hAnsi="Times New Roman"/>
          <w:sz w:val="28"/>
          <w:szCs w:val="28"/>
        </w:rPr>
        <w:t>L</w:t>
      </w:r>
      <w:r w:rsidRPr="00B228D5">
        <w:rPr>
          <w:rFonts w:ascii="Times New Roman" w:hAnsi="Times New Roman"/>
          <w:sz w:val="28"/>
          <w:szCs w:val="28"/>
          <w:vertAlign w:val="subscript"/>
          <w:lang w:val="ru-RU"/>
        </w:rPr>
        <w:t>1</w:t>
      </w:r>
      <w:r w:rsidRPr="00B228D5">
        <w:rPr>
          <w:rFonts w:ascii="Times New Roman" w:hAnsi="Times New Roman"/>
          <w:sz w:val="28"/>
          <w:szCs w:val="28"/>
          <w:vertAlign w:val="superscript"/>
          <w:lang w:val="ru-RU"/>
        </w:rPr>
        <w:t>н</w:t>
      </w:r>
      <w:r w:rsidRPr="00B228D5">
        <w:rPr>
          <w:rFonts w:ascii="Times New Roman" w:hAnsi="Times New Roman"/>
          <w:sz w:val="28"/>
          <w:szCs w:val="28"/>
          <w:lang w:val="ru-RU"/>
        </w:rPr>
        <w:t xml:space="preserve"> – величина пробега между ТО – 1;</w:t>
      </w:r>
    </w:p>
    <w:p w:rsidR="00EA22B4" w:rsidRPr="00B228D5" w:rsidRDefault="00B228D5" w:rsidP="00B228D5">
      <w:pPr>
        <w:spacing w:line="360" w:lineRule="auto"/>
        <w:ind w:firstLine="709"/>
        <w:jc w:val="both"/>
        <w:rPr>
          <w:rFonts w:ascii="Times New Roman" w:hAnsi="Times New Roman"/>
          <w:sz w:val="28"/>
          <w:szCs w:val="28"/>
          <w:vertAlign w:val="superscript"/>
          <w:lang w:val="ru-RU"/>
        </w:rPr>
      </w:pPr>
      <w:r w:rsidRPr="00B228D5">
        <w:rPr>
          <w:rFonts w:ascii="Times New Roman" w:hAnsi="Times New Roman"/>
          <w:sz w:val="28"/>
          <w:szCs w:val="28"/>
          <w:vertAlign w:val="subscript"/>
          <w:lang w:val="ru-RU"/>
        </w:rPr>
        <w:t xml:space="preserve"> </w:t>
      </w:r>
      <w:r w:rsidR="00EA22B4" w:rsidRPr="00B228D5">
        <w:rPr>
          <w:rFonts w:ascii="Times New Roman" w:hAnsi="Times New Roman"/>
          <w:sz w:val="28"/>
          <w:szCs w:val="28"/>
        </w:rPr>
        <w:t>K</w:t>
      </w:r>
      <w:r w:rsidR="00EA22B4" w:rsidRPr="00B228D5">
        <w:rPr>
          <w:rFonts w:ascii="Times New Roman" w:hAnsi="Times New Roman"/>
          <w:sz w:val="28"/>
          <w:szCs w:val="28"/>
          <w:vertAlign w:val="subscript"/>
          <w:lang w:val="ru-RU"/>
        </w:rPr>
        <w:t>1</w:t>
      </w:r>
      <w:r w:rsidR="00EA22B4" w:rsidRPr="00B228D5">
        <w:rPr>
          <w:rFonts w:ascii="Times New Roman" w:hAnsi="Times New Roman"/>
          <w:sz w:val="28"/>
          <w:szCs w:val="28"/>
          <w:lang w:val="ru-RU"/>
        </w:rPr>
        <w:t xml:space="preserve"> – коэффициент учитывающий влияние категории</w:t>
      </w:r>
      <w:r w:rsidRPr="00B228D5">
        <w:rPr>
          <w:rFonts w:ascii="Times New Roman" w:hAnsi="Times New Roman"/>
          <w:sz w:val="28"/>
          <w:szCs w:val="28"/>
          <w:lang w:val="ru-RU"/>
        </w:rPr>
        <w:t xml:space="preserve"> </w:t>
      </w:r>
      <w:r w:rsidRPr="00B228D5">
        <w:rPr>
          <w:rFonts w:ascii="Times New Roman" w:hAnsi="Times New Roman"/>
          <w:sz w:val="28"/>
          <w:szCs w:val="28"/>
          <w:vertAlign w:val="superscript"/>
          <w:lang w:val="ru-RU"/>
        </w:rPr>
        <w:t xml:space="preserve"> </w:t>
      </w:r>
      <w:r w:rsidR="00EA22B4" w:rsidRPr="00B228D5">
        <w:rPr>
          <w:rFonts w:ascii="Times New Roman" w:hAnsi="Times New Roman"/>
          <w:sz w:val="28"/>
          <w:szCs w:val="28"/>
          <w:lang w:val="ru-RU"/>
        </w:rPr>
        <w:t>условий</w:t>
      </w:r>
      <w:r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эксплуатации;</w:t>
      </w:r>
      <w:r w:rsidRPr="00B228D5">
        <w:rPr>
          <w:rFonts w:ascii="Times New Roman" w:hAnsi="Times New Roman"/>
          <w:sz w:val="28"/>
          <w:szCs w:val="28"/>
          <w:vertAlign w:val="superscript"/>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K</w:t>
      </w:r>
      <w:r w:rsidRPr="00B228D5">
        <w:rPr>
          <w:rFonts w:ascii="Times New Roman" w:hAnsi="Times New Roman"/>
          <w:sz w:val="28"/>
          <w:szCs w:val="28"/>
          <w:vertAlign w:val="subscript"/>
          <w:lang w:val="ru-RU"/>
        </w:rPr>
        <w:t>3</w:t>
      </w:r>
      <w:r w:rsidRPr="00B228D5">
        <w:rPr>
          <w:rFonts w:ascii="Times New Roman" w:hAnsi="Times New Roman"/>
          <w:sz w:val="28"/>
          <w:szCs w:val="28"/>
          <w:lang w:val="ru-RU"/>
        </w:rPr>
        <w:t xml:space="preserve"> – коэффициент корректирования нормативов в</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зависимости от</w:t>
      </w:r>
      <w:r w:rsidR="00B228D5">
        <w:rPr>
          <w:rFonts w:ascii="Times New Roman" w:hAnsi="Times New Roman"/>
          <w:sz w:val="28"/>
          <w:szCs w:val="28"/>
          <w:lang w:val="ru-RU"/>
        </w:rPr>
        <w:t xml:space="preserve"> природно-климатических условий</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L</w:t>
      </w:r>
      <w:r w:rsidRPr="00B228D5">
        <w:rPr>
          <w:rFonts w:ascii="Times New Roman" w:hAnsi="Times New Roman"/>
          <w:sz w:val="28"/>
          <w:szCs w:val="28"/>
          <w:vertAlign w:val="subscript"/>
          <w:lang w:val="ru-RU"/>
        </w:rPr>
        <w:t>1</w:t>
      </w:r>
      <w:r w:rsidRPr="00B228D5">
        <w:rPr>
          <w:rFonts w:ascii="Times New Roman" w:hAnsi="Times New Roman"/>
          <w:sz w:val="28"/>
          <w:szCs w:val="28"/>
          <w:vertAlign w:val="superscript"/>
        </w:rPr>
        <w:t>H</w:t>
      </w:r>
      <w:r w:rsidRPr="00B228D5">
        <w:rPr>
          <w:rFonts w:ascii="Times New Roman" w:hAnsi="Times New Roman"/>
          <w:sz w:val="28"/>
          <w:szCs w:val="28"/>
          <w:vertAlign w:val="superscript"/>
          <w:lang w:val="ru-RU"/>
        </w:rPr>
        <w:t xml:space="preserve"> </w:t>
      </w:r>
      <w:r w:rsidRPr="00B228D5">
        <w:rPr>
          <w:rFonts w:ascii="Times New Roman" w:hAnsi="Times New Roman"/>
          <w:sz w:val="28"/>
          <w:szCs w:val="28"/>
          <w:lang w:val="ru-RU"/>
        </w:rPr>
        <w:t>= 4000км</w:t>
      </w:r>
      <w:r w:rsidR="00B228D5" w:rsidRPr="00B228D5">
        <w:rPr>
          <w:rFonts w:ascii="Times New Roman" w:hAnsi="Times New Roman"/>
          <w:sz w:val="28"/>
          <w:szCs w:val="28"/>
          <w:vertAlign w:val="superscript"/>
          <w:lang w:val="ru-RU"/>
        </w:rPr>
        <w:t xml:space="preserve"> </w:t>
      </w:r>
      <w:r w:rsidRPr="00B228D5">
        <w:rPr>
          <w:rFonts w:ascii="Times New Roman" w:hAnsi="Times New Roman"/>
          <w:sz w:val="28"/>
          <w:szCs w:val="28"/>
          <w:lang w:val="ru-RU"/>
        </w:rPr>
        <w:t>(табл., 2.1 стр.14 [7])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K</w:t>
      </w:r>
      <w:r w:rsidRPr="00B228D5">
        <w:rPr>
          <w:rFonts w:ascii="Times New Roman" w:hAnsi="Times New Roman"/>
          <w:sz w:val="28"/>
          <w:szCs w:val="28"/>
          <w:vertAlign w:val="subscript"/>
          <w:lang w:val="ru-RU"/>
        </w:rPr>
        <w:t xml:space="preserve">1 </w:t>
      </w:r>
      <w:r w:rsidRPr="00B228D5">
        <w:rPr>
          <w:rFonts w:ascii="Times New Roman" w:hAnsi="Times New Roman"/>
          <w:sz w:val="28"/>
          <w:szCs w:val="28"/>
          <w:lang w:val="ru-RU"/>
        </w:rPr>
        <w:t>= 0,8</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(табл., 2.8 стр.26 [7])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K</w:t>
      </w:r>
      <w:r w:rsidRPr="00B228D5">
        <w:rPr>
          <w:rFonts w:ascii="Times New Roman" w:hAnsi="Times New Roman"/>
          <w:sz w:val="28"/>
          <w:szCs w:val="28"/>
          <w:vertAlign w:val="subscript"/>
          <w:lang w:val="ru-RU"/>
        </w:rPr>
        <w:t xml:space="preserve">3 </w:t>
      </w:r>
      <w:r w:rsidRPr="00B228D5">
        <w:rPr>
          <w:rFonts w:ascii="Times New Roman" w:hAnsi="Times New Roman"/>
          <w:sz w:val="28"/>
          <w:szCs w:val="28"/>
          <w:lang w:val="ru-RU"/>
        </w:rPr>
        <w:t>= 0,9</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2.10 стр.27 [7])</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lang w:val="ru-RU"/>
        </w:rPr>
        <w:t xml:space="preserve">1 </w:t>
      </w:r>
      <w:r w:rsidRPr="00B228D5">
        <w:rPr>
          <w:rFonts w:ascii="Times New Roman" w:hAnsi="Times New Roman"/>
          <w:sz w:val="28"/>
          <w:szCs w:val="28"/>
          <w:lang w:val="ru-RU"/>
        </w:rPr>
        <w:t>= 4000∙0,8∙0,9 = 2880км</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lang w:val="ru-RU"/>
        </w:rPr>
        <w:t xml:space="preserve">2 </w:t>
      </w:r>
      <w:r w:rsidRPr="00B228D5">
        <w:rPr>
          <w:rFonts w:ascii="Times New Roman" w:hAnsi="Times New Roman"/>
          <w:sz w:val="28"/>
          <w:szCs w:val="28"/>
          <w:lang w:val="ru-RU"/>
        </w:rPr>
        <w:t xml:space="preserve">= </w:t>
      </w:r>
      <w:r w:rsidRPr="00B228D5">
        <w:rPr>
          <w:rFonts w:ascii="Times New Roman" w:hAnsi="Times New Roman"/>
          <w:sz w:val="28"/>
          <w:szCs w:val="28"/>
        </w:rPr>
        <w:t>L</w:t>
      </w:r>
      <w:r w:rsidRPr="00B228D5">
        <w:rPr>
          <w:rFonts w:ascii="Times New Roman" w:hAnsi="Times New Roman"/>
          <w:sz w:val="28"/>
          <w:szCs w:val="28"/>
          <w:vertAlign w:val="subscript"/>
          <w:lang w:val="ru-RU"/>
        </w:rPr>
        <w:t>2</w:t>
      </w:r>
      <w:r w:rsidRPr="00B228D5">
        <w:rPr>
          <w:rFonts w:ascii="Times New Roman" w:hAnsi="Times New Roman"/>
          <w:sz w:val="28"/>
          <w:szCs w:val="28"/>
          <w:vertAlign w:val="superscript"/>
        </w:rPr>
        <w:t>H</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1</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3</w:t>
      </w:r>
      <w:r w:rsidRPr="00B228D5">
        <w:rPr>
          <w:rFonts w:ascii="Times New Roman" w:hAnsi="Times New Roman"/>
          <w:sz w:val="28"/>
          <w:szCs w:val="28"/>
          <w:lang w:val="ru-RU"/>
        </w:rPr>
        <w:t>,</w:t>
      </w:r>
      <w:r w:rsidR="00B228D5"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(2.2)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w:t>
      </w:r>
      <w:r w:rsidR="00B228D5" w:rsidRPr="00B228D5">
        <w:rPr>
          <w:rFonts w:ascii="Times New Roman" w:hAnsi="Times New Roman"/>
          <w:sz w:val="28"/>
          <w:szCs w:val="28"/>
          <w:lang w:val="ru-RU"/>
        </w:rPr>
        <w:t xml:space="preserve"> </w:t>
      </w:r>
      <w:r w:rsidRPr="00B228D5">
        <w:rPr>
          <w:rFonts w:ascii="Times New Roman" w:hAnsi="Times New Roman"/>
          <w:sz w:val="28"/>
          <w:szCs w:val="28"/>
        </w:rPr>
        <w:t>L</w:t>
      </w:r>
      <w:r w:rsidRPr="00B228D5">
        <w:rPr>
          <w:rFonts w:ascii="Times New Roman" w:hAnsi="Times New Roman"/>
          <w:sz w:val="28"/>
          <w:szCs w:val="28"/>
          <w:vertAlign w:val="subscript"/>
          <w:lang w:val="ru-RU"/>
        </w:rPr>
        <w:t>2</w:t>
      </w:r>
      <w:r w:rsidRPr="00B228D5">
        <w:rPr>
          <w:rFonts w:ascii="Times New Roman" w:hAnsi="Times New Roman"/>
          <w:sz w:val="28"/>
          <w:szCs w:val="28"/>
          <w:vertAlign w:val="superscript"/>
        </w:rPr>
        <w:t>H</w:t>
      </w:r>
      <w:r w:rsidRPr="00B228D5">
        <w:rPr>
          <w:rFonts w:ascii="Times New Roman" w:hAnsi="Times New Roman"/>
          <w:sz w:val="28"/>
          <w:szCs w:val="28"/>
          <w:lang w:val="ru-RU"/>
        </w:rPr>
        <w:t xml:space="preserve"> – величина пробега между ТО – 2;</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L</w:t>
      </w:r>
      <w:r w:rsidRPr="00B228D5">
        <w:rPr>
          <w:rFonts w:ascii="Times New Roman" w:hAnsi="Times New Roman"/>
          <w:sz w:val="28"/>
          <w:szCs w:val="28"/>
          <w:vertAlign w:val="subscript"/>
          <w:lang w:val="ru-RU"/>
        </w:rPr>
        <w:t>2</w:t>
      </w:r>
      <w:r w:rsidRPr="00B228D5">
        <w:rPr>
          <w:rFonts w:ascii="Times New Roman" w:hAnsi="Times New Roman"/>
          <w:sz w:val="28"/>
          <w:szCs w:val="28"/>
          <w:vertAlign w:val="superscript"/>
        </w:rPr>
        <w:t>H</w:t>
      </w:r>
      <w:r w:rsidRPr="00B228D5">
        <w:rPr>
          <w:rFonts w:ascii="Times New Roman" w:hAnsi="Times New Roman"/>
          <w:sz w:val="28"/>
          <w:szCs w:val="28"/>
          <w:vertAlign w:val="superscript"/>
          <w:lang w:val="ru-RU"/>
        </w:rPr>
        <w:t xml:space="preserve"> </w:t>
      </w:r>
      <w:r w:rsidRPr="00B228D5">
        <w:rPr>
          <w:rFonts w:ascii="Times New Roman" w:hAnsi="Times New Roman"/>
          <w:sz w:val="28"/>
          <w:szCs w:val="28"/>
          <w:lang w:val="ru-RU"/>
        </w:rPr>
        <w:t>= 16000км</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 стр.14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lang w:val="ru-RU"/>
        </w:rPr>
        <w:t xml:space="preserve">2 </w:t>
      </w:r>
      <w:r w:rsidRPr="00B228D5">
        <w:rPr>
          <w:rFonts w:ascii="Times New Roman" w:hAnsi="Times New Roman"/>
          <w:sz w:val="28"/>
          <w:szCs w:val="28"/>
          <w:lang w:val="ru-RU"/>
        </w:rPr>
        <w:t>= 16000∙0,8∙0,9 = 11520км</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Величина периодичности округляется до целых сотен км. И сохраняется их кратность «</w:t>
      </w:r>
      <w:r w:rsidRPr="00B228D5">
        <w:rPr>
          <w:rFonts w:ascii="Times New Roman" w:hAnsi="Times New Roman"/>
          <w:sz w:val="28"/>
          <w:szCs w:val="28"/>
        </w:rPr>
        <w:t>n</w:t>
      </w:r>
      <w:r w:rsidRPr="00B228D5">
        <w:rPr>
          <w:rFonts w:ascii="Times New Roman" w:hAnsi="Times New Roman"/>
          <w:sz w:val="28"/>
          <w:szCs w:val="28"/>
          <w:lang w:val="ru-RU"/>
        </w:rPr>
        <w:t>»</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36"/>
        </w:rPr>
        <w:object w:dxaOrig="7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6pt" o:ole="">
            <v:imagedata r:id="rId5" o:title=""/>
          </v:shape>
          <o:OLEObject Type="Embed" ProgID="Equation.3" ShapeID="_x0000_i1025" DrawAspect="Content" ObjectID="_1472070394" r:id="rId6"/>
        </w:object>
      </w:r>
      <w:r w:rsidR="00B228D5" w:rsidRPr="00B228D5">
        <w:rPr>
          <w:rFonts w:ascii="Times New Roman" w:hAnsi="Times New Roman"/>
          <w:sz w:val="28"/>
          <w:szCs w:val="36"/>
        </w:rPr>
        <w:t xml:space="preserve"> </w:t>
      </w:r>
      <w:r w:rsidR="00EA22B4" w:rsidRPr="00B228D5">
        <w:rPr>
          <w:rFonts w:ascii="Times New Roman" w:hAnsi="Times New Roman"/>
          <w:sz w:val="28"/>
          <w:szCs w:val="28"/>
        </w:rPr>
        <w:t>(2.3)</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440" w:dyaOrig="499">
          <v:shape id="_x0000_i1026" type="#_x0000_t75" style="width:99pt;height:38.25pt" o:ole="">
            <v:imagedata r:id="rId7" o:title=""/>
          </v:shape>
          <o:OLEObject Type="Embed" ProgID="Equation.3" ShapeID="_x0000_i1026" DrawAspect="Content" ObjectID="_1472070395" r:id="rId8"/>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2.1.2 Определение циклового пробега авто</w:t>
      </w:r>
      <w:r w:rsidR="00B228D5">
        <w:rPr>
          <w:rFonts w:ascii="Times New Roman" w:hAnsi="Times New Roman"/>
          <w:sz w:val="28"/>
          <w:szCs w:val="28"/>
          <w:lang w:val="ru-RU"/>
        </w:rPr>
        <w:t>мобиля</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Цикловым называется пробег </w:t>
      </w:r>
      <w:r w:rsidRPr="00B228D5">
        <w:rPr>
          <w:rFonts w:ascii="Times New Roman" w:hAnsi="Times New Roman"/>
          <w:sz w:val="28"/>
          <w:szCs w:val="28"/>
        </w:rPr>
        <w:t>L</w:t>
      </w:r>
      <w:r w:rsidRPr="00B228D5">
        <w:rPr>
          <w:rFonts w:ascii="Times New Roman" w:hAnsi="Times New Roman"/>
          <w:sz w:val="28"/>
          <w:szCs w:val="28"/>
          <w:vertAlign w:val="subscript"/>
        </w:rPr>
        <w:t>K</w:t>
      </w:r>
      <w:r w:rsidR="00B228D5"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нового автомобиля до первого КР</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или пробег между КР. Определяется по формуле: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rPr>
        <w:t>K</w:t>
      </w:r>
      <w:r w:rsidRPr="00B228D5">
        <w:rPr>
          <w:rFonts w:ascii="Times New Roman" w:hAnsi="Times New Roman"/>
          <w:sz w:val="28"/>
          <w:szCs w:val="28"/>
          <w:lang w:val="ru-RU"/>
        </w:rPr>
        <w:t xml:space="preserve"> = </w:t>
      </w:r>
      <w:r w:rsidRPr="00B228D5">
        <w:rPr>
          <w:rFonts w:ascii="Times New Roman" w:hAnsi="Times New Roman"/>
          <w:sz w:val="28"/>
          <w:szCs w:val="28"/>
        </w:rPr>
        <w:t>L</w:t>
      </w:r>
      <w:r w:rsidRPr="00B228D5">
        <w:rPr>
          <w:rFonts w:ascii="Times New Roman" w:hAnsi="Times New Roman"/>
          <w:sz w:val="28"/>
          <w:szCs w:val="28"/>
          <w:vertAlign w:val="subscript"/>
        </w:rPr>
        <w:t>K</w:t>
      </w:r>
      <w:r w:rsidRPr="00B228D5">
        <w:rPr>
          <w:rFonts w:ascii="Times New Roman" w:hAnsi="Times New Roman"/>
          <w:sz w:val="28"/>
          <w:szCs w:val="28"/>
          <w:vertAlign w:val="superscript"/>
        </w:rPr>
        <w:t>H</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1</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w:t>
      </w:r>
      <w:r w:rsidRPr="00B228D5">
        <w:rPr>
          <w:rFonts w:ascii="Times New Roman" w:hAnsi="Times New Roman"/>
          <w:sz w:val="28"/>
          <w:szCs w:val="28"/>
        </w:rPr>
        <w:t>K</w:t>
      </w:r>
      <w:r w:rsidRPr="00B228D5">
        <w:rPr>
          <w:rFonts w:ascii="Times New Roman" w:hAnsi="Times New Roman"/>
          <w:sz w:val="28"/>
          <w:szCs w:val="28"/>
          <w:vertAlign w:val="subscript"/>
          <w:lang w:val="ru-RU"/>
        </w:rPr>
        <w:t>3</w:t>
      </w:r>
      <w:r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(2.4)</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w:t>
      </w:r>
      <w:r w:rsidR="00B228D5" w:rsidRPr="00B228D5">
        <w:rPr>
          <w:rFonts w:ascii="Times New Roman" w:hAnsi="Times New Roman"/>
          <w:sz w:val="28"/>
          <w:szCs w:val="28"/>
          <w:lang w:val="ru-RU"/>
        </w:rPr>
        <w:t xml:space="preserve"> </w:t>
      </w:r>
      <w:r w:rsidRPr="00B228D5">
        <w:rPr>
          <w:rFonts w:ascii="Times New Roman" w:hAnsi="Times New Roman"/>
          <w:sz w:val="28"/>
          <w:szCs w:val="28"/>
        </w:rPr>
        <w:t>L</w:t>
      </w:r>
      <w:r w:rsidRPr="00B228D5">
        <w:rPr>
          <w:rFonts w:ascii="Times New Roman" w:hAnsi="Times New Roman"/>
          <w:sz w:val="28"/>
          <w:szCs w:val="28"/>
          <w:vertAlign w:val="subscript"/>
        </w:rPr>
        <w:t>K</w:t>
      </w:r>
      <w:r w:rsidRPr="00B228D5">
        <w:rPr>
          <w:rFonts w:ascii="Times New Roman" w:hAnsi="Times New Roman"/>
          <w:sz w:val="28"/>
          <w:szCs w:val="28"/>
          <w:vertAlign w:val="superscript"/>
        </w:rPr>
        <w:t>H</w:t>
      </w:r>
      <w:r w:rsidRPr="00B228D5">
        <w:rPr>
          <w:rFonts w:ascii="Times New Roman" w:hAnsi="Times New Roman"/>
          <w:sz w:val="28"/>
          <w:szCs w:val="28"/>
          <w:lang w:val="ru-RU"/>
        </w:rPr>
        <w:t xml:space="preserve"> – пробег автомобиля до первого КР. по</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действующему положению;</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K</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 xml:space="preserve"> - коэффициент учитывающий модификацию</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подвижного состава.</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L</w:t>
      </w:r>
      <w:r w:rsidRPr="00B228D5">
        <w:rPr>
          <w:rFonts w:ascii="Times New Roman" w:hAnsi="Times New Roman"/>
          <w:sz w:val="28"/>
          <w:szCs w:val="28"/>
          <w:vertAlign w:val="subscript"/>
        </w:rPr>
        <w:t>K</w:t>
      </w:r>
      <w:r w:rsidRPr="00B228D5">
        <w:rPr>
          <w:rFonts w:ascii="Times New Roman" w:hAnsi="Times New Roman"/>
          <w:sz w:val="28"/>
          <w:szCs w:val="28"/>
          <w:vertAlign w:val="superscript"/>
        </w:rPr>
        <w:t>H</w:t>
      </w:r>
      <w:r w:rsidRPr="00B228D5">
        <w:rPr>
          <w:rFonts w:ascii="Times New Roman" w:hAnsi="Times New Roman"/>
          <w:sz w:val="28"/>
          <w:szCs w:val="28"/>
          <w:vertAlign w:val="superscript"/>
          <w:lang w:val="ru-RU"/>
        </w:rPr>
        <w:t xml:space="preserve"> </w:t>
      </w:r>
      <w:r w:rsidRPr="00B228D5">
        <w:rPr>
          <w:rFonts w:ascii="Times New Roman" w:hAnsi="Times New Roman"/>
          <w:sz w:val="28"/>
          <w:szCs w:val="28"/>
          <w:lang w:val="ru-RU"/>
        </w:rPr>
        <w:t>= 125000 км</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2.3 стр.19 [7])</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K</w:t>
      </w:r>
      <w:r w:rsidRPr="00B228D5">
        <w:rPr>
          <w:rFonts w:ascii="Times New Roman" w:hAnsi="Times New Roman"/>
          <w:sz w:val="28"/>
          <w:szCs w:val="28"/>
          <w:vertAlign w:val="subscript"/>
          <w:lang w:val="ru-RU"/>
        </w:rPr>
        <w:t xml:space="preserve">2 </w:t>
      </w:r>
      <w:r w:rsidRPr="00B228D5">
        <w:rPr>
          <w:rFonts w:ascii="Times New Roman" w:hAnsi="Times New Roman"/>
          <w:sz w:val="28"/>
          <w:szCs w:val="28"/>
          <w:lang w:val="ru-RU"/>
        </w:rPr>
        <w:t>= 0,9</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rPr>
        <w:t>K</w:t>
      </w:r>
      <w:r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 125000∙0,8∙0,9 = 90000км</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2.1.3</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Определение средневз</w:t>
      </w:r>
      <w:r w:rsidR="00B228D5">
        <w:rPr>
          <w:rFonts w:ascii="Times New Roman" w:hAnsi="Times New Roman"/>
          <w:sz w:val="28"/>
          <w:szCs w:val="28"/>
          <w:lang w:val="ru-RU"/>
        </w:rPr>
        <w:t>вешенного пробега за цикл</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Кратность пробега определяется по формуле: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vertAlign w:val="subscript"/>
          <w:lang w:val="ru-RU"/>
        </w:rPr>
        <w:object w:dxaOrig="740" w:dyaOrig="480">
          <v:shape id="_x0000_i1027" type="#_x0000_t75" style="width:57pt;height:38.25pt" o:ole="">
            <v:imagedata r:id="rId9" o:title=""/>
          </v:shape>
          <o:OLEObject Type="Embed" ProgID="Equation.3" ShapeID="_x0000_i1027" DrawAspect="Content" ObjectID="_1472070396" r:id="rId10"/>
        </w:object>
      </w:r>
      <w:r w:rsidR="00B228D5" w:rsidRPr="00B228D5">
        <w:rPr>
          <w:rFonts w:ascii="Times New Roman" w:hAnsi="Times New Roman"/>
          <w:sz w:val="28"/>
          <w:szCs w:val="28"/>
          <w:vertAlign w:val="subscript"/>
          <w:lang w:val="ru-RU"/>
        </w:rPr>
        <w:t xml:space="preserve"> </w:t>
      </w:r>
      <w:r w:rsidR="00EA22B4" w:rsidRPr="00B228D5">
        <w:rPr>
          <w:rFonts w:ascii="Times New Roman" w:hAnsi="Times New Roman"/>
          <w:sz w:val="28"/>
          <w:szCs w:val="28"/>
          <w:lang w:val="ru-RU"/>
        </w:rPr>
        <w:t>(2.5)</w: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vertAlign w:val="subscript"/>
          <w:lang w:val="ru-RU"/>
        </w:rPr>
        <w:object w:dxaOrig="1719" w:dyaOrig="480">
          <v:shape id="_x0000_i1028" type="#_x0000_t75" style="width:102pt;height:31.5pt" o:ole="">
            <v:imagedata r:id="rId11" o:title=""/>
          </v:shape>
          <o:OLEObject Type="Embed" ProgID="Equation.3" ShapeID="_x0000_i1028" DrawAspect="Content" ObjectID="_1472070397" r:id="rId12"/>
        </w:object>
      </w:r>
      <w:r w:rsidR="00EA22B4"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n</w:t>
      </w:r>
      <w:r w:rsidRPr="00B228D5">
        <w:rPr>
          <w:rFonts w:ascii="Times New Roman" w:hAnsi="Times New Roman"/>
          <w:sz w:val="28"/>
          <w:szCs w:val="28"/>
          <w:lang w:val="ru-RU"/>
        </w:rPr>
        <w:t>=8.</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Корректирование значений средневзвешенного пробега</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по принятой кратности примем «</w:t>
      </w:r>
      <w:r w:rsidRPr="00B228D5">
        <w:rPr>
          <w:rFonts w:ascii="Times New Roman" w:hAnsi="Times New Roman"/>
          <w:sz w:val="28"/>
          <w:szCs w:val="28"/>
        </w:rPr>
        <w:t>n</w:t>
      </w:r>
      <w:r w:rsidRPr="00B228D5">
        <w:rPr>
          <w:rFonts w:ascii="Times New Roman" w:hAnsi="Times New Roman"/>
          <w:sz w:val="28"/>
          <w:szCs w:val="28"/>
          <w:lang w:val="ru-RU"/>
        </w:rPr>
        <w:t>» равное целому числу.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rPr>
        <w:t>KCP</w:t>
      </w:r>
      <w:r w:rsidRPr="00B228D5">
        <w:rPr>
          <w:rFonts w:ascii="Times New Roman" w:hAnsi="Times New Roman"/>
          <w:sz w:val="28"/>
          <w:szCs w:val="28"/>
          <w:lang w:val="ru-RU"/>
        </w:rPr>
        <w:t>=</w:t>
      </w:r>
      <w:r w:rsidRPr="00B228D5">
        <w:rPr>
          <w:rFonts w:ascii="Times New Roman" w:hAnsi="Times New Roman"/>
          <w:sz w:val="28"/>
          <w:szCs w:val="28"/>
        </w:rPr>
        <w:t>L</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 xml:space="preserve"> </w:t>
      </w:r>
      <w:r w:rsidRPr="00B228D5">
        <w:rPr>
          <w:rFonts w:ascii="Times New Roman" w:hAnsi="Times New Roman"/>
          <w:sz w:val="28"/>
          <w:szCs w:val="28"/>
          <w:vertAlign w:val="superscript"/>
          <w:lang w:val="ru-RU"/>
        </w:rPr>
        <w:t xml:space="preserve">. </w:t>
      </w:r>
      <w:r w:rsidRPr="00B228D5">
        <w:rPr>
          <w:rFonts w:ascii="Times New Roman" w:hAnsi="Times New Roman"/>
          <w:sz w:val="28"/>
          <w:szCs w:val="28"/>
        </w:rPr>
        <w:t>n</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(2.6)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rPr>
        <w:t>KCP</w:t>
      </w:r>
      <w:r w:rsidRPr="00B228D5">
        <w:rPr>
          <w:rFonts w:ascii="Times New Roman" w:hAnsi="Times New Roman"/>
          <w:sz w:val="28"/>
          <w:szCs w:val="28"/>
          <w:lang w:val="ru-RU"/>
        </w:rPr>
        <w:t xml:space="preserve">=11520 </w:t>
      </w:r>
      <w:r w:rsidRPr="00B228D5">
        <w:rPr>
          <w:rFonts w:ascii="Times New Roman" w:hAnsi="Times New Roman"/>
          <w:sz w:val="28"/>
          <w:szCs w:val="28"/>
          <w:vertAlign w:val="superscript"/>
          <w:lang w:val="ru-RU"/>
        </w:rPr>
        <w:t xml:space="preserve">. </w:t>
      </w:r>
      <w:r w:rsidRPr="00B228D5">
        <w:rPr>
          <w:rFonts w:ascii="Times New Roman" w:hAnsi="Times New Roman"/>
          <w:sz w:val="28"/>
          <w:szCs w:val="28"/>
          <w:lang w:val="ru-RU"/>
        </w:rPr>
        <w:t xml:space="preserve">8 = </w:t>
      </w:r>
      <w:smartTag w:uri="urn:schemas-microsoft-com:office:smarttags" w:element="metricconverter">
        <w:smartTagPr>
          <w:attr w:name="ProductID" w:val="92160 км"/>
        </w:smartTagPr>
        <w:r w:rsidRPr="00B228D5">
          <w:rPr>
            <w:rFonts w:ascii="Times New Roman" w:hAnsi="Times New Roman"/>
            <w:sz w:val="28"/>
            <w:szCs w:val="28"/>
            <w:lang w:val="ru-RU"/>
          </w:rPr>
          <w:t>92160 км</w:t>
        </w:r>
      </w:smartTag>
      <w:r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2.1.4 Определение числа технических обслуживаний и</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ремонтов автомобиля</w:t>
      </w:r>
    </w:p>
    <w:p w:rsidR="00EA22B4" w:rsidRPr="00B228D5" w:rsidRDefault="00DE50E7"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w:t>
      </w:r>
      <w:r w:rsidR="00EA22B4" w:rsidRPr="00B228D5">
        <w:rPr>
          <w:rFonts w:ascii="Times New Roman" w:hAnsi="Times New Roman"/>
          <w:sz w:val="28"/>
          <w:szCs w:val="28"/>
          <w:lang w:val="ru-RU"/>
        </w:rPr>
        <w:t>начале определяют число обслуживаний и ремонтов на один автомобиль за цикл по следующей зависимости:</w:t>
      </w:r>
    </w:p>
    <w:p w:rsidR="00DE50E7" w:rsidRPr="00DE50E7" w:rsidRDefault="00DE50E7"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vertAlign w:val="subscript"/>
          <w:lang w:val="ru-RU"/>
        </w:rPr>
      </w:pPr>
      <w:r w:rsidRPr="00B228D5">
        <w:rPr>
          <w:rFonts w:ascii="Times New Roman" w:hAnsi="Times New Roman"/>
          <w:sz w:val="28"/>
          <w:szCs w:val="28"/>
          <w:vertAlign w:val="subscript"/>
          <w:lang w:val="ru-RU"/>
        </w:rPr>
        <w:object w:dxaOrig="1080" w:dyaOrig="499">
          <v:shape id="_x0000_i1029" type="#_x0000_t75" style="width:78pt;height:36pt" o:ole="">
            <v:imagedata r:id="rId13" o:title=""/>
          </v:shape>
          <o:OLEObject Type="Embed" ProgID="Equation.3" ShapeID="_x0000_i1029" DrawAspect="Content" ObjectID="_1472070398" r:id="rId14"/>
        </w:object>
      </w:r>
      <w:r w:rsidR="00EA22B4" w:rsidRPr="00B228D5">
        <w:rPr>
          <w:rFonts w:ascii="Times New Roman" w:hAnsi="Times New Roman"/>
          <w:sz w:val="28"/>
          <w:szCs w:val="28"/>
          <w:vertAlign w:val="subscript"/>
          <w:lang w:val="ru-RU"/>
        </w:rPr>
        <w:t xml:space="preserve"> </w:t>
      </w:r>
      <w:r w:rsidR="00EA22B4" w:rsidRPr="00B228D5">
        <w:rPr>
          <w:rFonts w:ascii="Times New Roman" w:hAnsi="Times New Roman"/>
          <w:sz w:val="28"/>
          <w:szCs w:val="28"/>
          <w:lang w:val="ru-RU"/>
        </w:rPr>
        <w:t>,</w:t>
      </w:r>
      <w:r w:rsidR="00B228D5" w:rsidRPr="00B228D5">
        <w:rPr>
          <w:rFonts w:ascii="Times New Roman" w:hAnsi="Times New Roman"/>
          <w:sz w:val="28"/>
          <w:szCs w:val="28"/>
          <w:vertAlign w:val="subscript"/>
          <w:lang w:val="ru-RU"/>
        </w:rPr>
        <w:t xml:space="preserve"> </w:t>
      </w:r>
      <w:r w:rsidR="00EA22B4" w:rsidRPr="00B228D5">
        <w:rPr>
          <w:rFonts w:ascii="Times New Roman" w:hAnsi="Times New Roman"/>
          <w:sz w:val="28"/>
          <w:szCs w:val="28"/>
          <w:lang w:val="ru-RU"/>
        </w:rPr>
        <w:t>(2.7)</w:t>
      </w:r>
      <w:r w:rsidR="00B228D5" w:rsidRPr="00B228D5">
        <w:rPr>
          <w:rFonts w:ascii="Times New Roman" w:hAnsi="Times New Roman"/>
          <w:sz w:val="28"/>
          <w:szCs w:val="28"/>
          <w:vertAlign w:val="subscript"/>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vertAlign w:val="subscript"/>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rPr>
        <w:t>K</w:t>
      </w:r>
      <w:r w:rsidRPr="00B228D5">
        <w:rPr>
          <w:rFonts w:ascii="Times New Roman" w:hAnsi="Times New Roman"/>
          <w:sz w:val="28"/>
          <w:szCs w:val="28"/>
          <w:lang w:val="ru-RU"/>
        </w:rPr>
        <w:t xml:space="preserve"> – число капитальных ремонтов за цикл на 1</w:t>
      </w:r>
      <w:r w:rsidR="00B228D5" w:rsidRPr="00B228D5">
        <w:rPr>
          <w:rFonts w:ascii="Times New Roman" w:hAnsi="Times New Roman"/>
          <w:sz w:val="28"/>
          <w:szCs w:val="28"/>
          <w:lang w:val="ru-RU"/>
        </w:rPr>
        <w:t xml:space="preserve"> </w:t>
      </w:r>
      <w:r w:rsidR="00B228D5"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ав</w:t>
      </w:r>
      <w:r w:rsidR="00B228D5">
        <w:rPr>
          <w:rFonts w:ascii="Times New Roman" w:hAnsi="Times New Roman"/>
          <w:sz w:val="28"/>
          <w:szCs w:val="28"/>
          <w:lang w:val="ru-RU"/>
        </w:rPr>
        <w:t>томобиль</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vertAlign w:val="subscript"/>
          <w:lang w:val="ru-RU"/>
        </w:rPr>
      </w:pPr>
      <w:r w:rsidRPr="00B228D5">
        <w:rPr>
          <w:rFonts w:ascii="Times New Roman" w:hAnsi="Times New Roman"/>
          <w:sz w:val="28"/>
          <w:szCs w:val="28"/>
          <w:vertAlign w:val="subscript"/>
          <w:lang w:val="ru-RU"/>
        </w:rPr>
        <w:object w:dxaOrig="1939" w:dyaOrig="499">
          <v:shape id="_x0000_i1030" type="#_x0000_t75" style="width:126pt;height:32.25pt" o:ole="">
            <v:imagedata r:id="rId15" o:title=""/>
          </v:shape>
          <o:OLEObject Type="Embed" ProgID="Equation.3" ShapeID="_x0000_i1030" DrawAspect="Content" ObjectID="_1472070399" r:id="rId16"/>
        </w:object>
      </w:r>
      <w:r w:rsidR="00B228D5" w:rsidRPr="00B228D5">
        <w:rPr>
          <w:rFonts w:ascii="Times New Roman" w:hAnsi="Times New Roman"/>
          <w:sz w:val="28"/>
          <w:szCs w:val="28"/>
          <w:vertAlign w:val="subscript"/>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N</w:t>
      </w:r>
      <w:r w:rsidRPr="00B228D5">
        <w:rPr>
          <w:rFonts w:ascii="Times New Roman" w:hAnsi="Times New Roman"/>
          <w:sz w:val="28"/>
          <w:szCs w:val="28"/>
          <w:vertAlign w:val="subscript"/>
        </w:rPr>
        <w:t>K</w:t>
      </w:r>
      <w:r w:rsidRPr="00B228D5">
        <w:rPr>
          <w:rFonts w:ascii="Times New Roman" w:hAnsi="Times New Roman"/>
          <w:sz w:val="28"/>
          <w:szCs w:val="28"/>
          <w:lang w:val="ru-RU"/>
        </w:rPr>
        <w:t xml:space="preserve"> = 1 возд.</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579" w:dyaOrig="499">
          <v:shape id="_x0000_i1031" type="#_x0000_t75" style="width:107.25pt;height:33.75pt" o:ole="">
            <v:imagedata r:id="rId17" o:title=""/>
          </v:shape>
          <o:OLEObject Type="Embed" ProgID="Equation.3" ShapeID="_x0000_i1031" DrawAspect="Content" ObjectID="_1472070400" r:id="rId18"/>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(2.8)</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 xml:space="preserve"> – число обслуживания ТО–2 за цикл на 1 автомобиль.</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280" w:dyaOrig="480">
          <v:shape id="_x0000_i1032" type="#_x0000_t75" style="width:136.5pt;height:28.5pt" o:ole="">
            <v:imagedata r:id="rId19" o:title=""/>
          </v:shape>
          <o:OLEObject Type="Embed" ProgID="Equation.3" ShapeID="_x0000_i1032" DrawAspect="Content" ObjectID="_1472070401" r:id="rId20"/>
        </w:objec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vertAlign w:val="subscript"/>
          <w:lang w:val="ru-RU"/>
        </w:rPr>
        <w:object w:dxaOrig="2060" w:dyaOrig="480">
          <v:shape id="_x0000_i1033" type="#_x0000_t75" style="width:127.5pt;height:30pt" o:ole="">
            <v:imagedata r:id="rId21" o:title=""/>
          </v:shape>
          <o:OLEObject Type="Embed" ProgID="Equation.3" ShapeID="_x0000_i1033" DrawAspect="Content" ObjectID="_1472070402" r:id="rId22"/>
        </w:object>
      </w:r>
      <w:r w:rsidR="00EA22B4" w:rsidRPr="00B228D5">
        <w:rPr>
          <w:rFonts w:ascii="Times New Roman" w:hAnsi="Times New Roman"/>
          <w:sz w:val="28"/>
          <w:szCs w:val="28"/>
          <w:lang w:val="ru-RU"/>
        </w:rPr>
        <w:t>,</w:t>
      </w:r>
      <w:r w:rsidR="00B228D5" w:rsidRPr="00B228D5">
        <w:rPr>
          <w:rFonts w:ascii="Times New Roman" w:hAnsi="Times New Roman"/>
          <w:sz w:val="28"/>
          <w:szCs w:val="28"/>
          <w:vertAlign w:val="subscript"/>
          <w:lang w:val="ru-RU"/>
        </w:rPr>
        <w:t xml:space="preserve"> </w:t>
      </w:r>
      <w:r w:rsidR="00EA22B4" w:rsidRPr="00B228D5">
        <w:rPr>
          <w:rFonts w:ascii="Times New Roman" w:hAnsi="Times New Roman"/>
          <w:sz w:val="28"/>
          <w:szCs w:val="28"/>
          <w:lang w:val="ru-RU"/>
        </w:rPr>
        <w:t>(2.9)</w: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lang w:val="ru-RU"/>
        </w:rPr>
        <w:t>1</w:t>
      </w:r>
      <w:r w:rsidRPr="00B228D5">
        <w:rPr>
          <w:rFonts w:ascii="Times New Roman" w:hAnsi="Times New Roman"/>
          <w:sz w:val="28"/>
          <w:szCs w:val="28"/>
          <w:lang w:val="ru-RU"/>
        </w:rPr>
        <w:t xml:space="preserve"> – число обслуживания ТО-1 за цикл на 1 автомобиль.</w: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720" w:dyaOrig="480">
          <v:shape id="_x0000_i1034" type="#_x0000_t75" style="width:150.75pt;height:27pt" o:ole="">
            <v:imagedata r:id="rId23" o:title=""/>
          </v:shape>
          <o:OLEObject Type="Embed" ProgID="Equation.3" ShapeID="_x0000_i1034" DrawAspect="Content" ObjectID="_1472070403" r:id="rId24"/>
        </w:objec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800" w:dyaOrig="480">
          <v:shape id="_x0000_i1035" type="#_x0000_t75" style="width:112.5pt;height:30pt" o:ole="">
            <v:imagedata r:id="rId25" o:title=""/>
          </v:shape>
          <o:OLEObject Type="Embed" ProgID="Equation.3" ShapeID="_x0000_i1035" DrawAspect="Content" ObjectID="_1472070404" r:id="rId26"/>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(2.10)</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rPr>
        <w:t>EO</w:t>
      </w:r>
      <w:r w:rsidRPr="00B228D5">
        <w:rPr>
          <w:rFonts w:ascii="Times New Roman" w:hAnsi="Times New Roman"/>
          <w:sz w:val="28"/>
          <w:szCs w:val="28"/>
          <w:lang w:val="ru-RU"/>
        </w:rPr>
        <w:t xml:space="preserve"> – число ежедневных обслуживаний за цикл на 1</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автомобиль;</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L</w:t>
      </w:r>
      <w:r w:rsidRPr="00B228D5">
        <w:rPr>
          <w:rFonts w:ascii="Times New Roman" w:hAnsi="Times New Roman"/>
          <w:sz w:val="28"/>
          <w:szCs w:val="28"/>
          <w:vertAlign w:val="subscript"/>
        </w:rPr>
        <w:t>CC</w:t>
      </w:r>
      <w:r w:rsidRPr="00B228D5">
        <w:rPr>
          <w:rFonts w:ascii="Times New Roman" w:hAnsi="Times New Roman"/>
          <w:sz w:val="28"/>
          <w:szCs w:val="28"/>
          <w:lang w:val="ru-RU"/>
        </w:rPr>
        <w:t xml:space="preserve"> – среднесуточный пробег автомобиля.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299" w:dyaOrig="480">
          <v:shape id="_x0000_i1036" type="#_x0000_t75" style="width:132pt;height:27.75pt" o:ole="">
            <v:imagedata r:id="rId27" o:title=""/>
          </v:shape>
          <o:OLEObject Type="Embed" ProgID="Equation.3" ShapeID="_x0000_i1036" DrawAspect="Content" ObjectID="_1472070405" r:id="rId28"/>
        </w:object>
      </w:r>
      <w:r w:rsidR="00B228D5" w:rsidRPr="00B228D5">
        <w:rPr>
          <w:rFonts w:ascii="Times New Roman" w:hAnsi="Times New Roman"/>
          <w:sz w:val="28"/>
          <w:szCs w:val="28"/>
          <w:lang w:val="ru-RU"/>
        </w:rPr>
        <w:t xml:space="preserve"> </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2.1.5 Определение коэффи</w:t>
      </w:r>
      <w:r w:rsidR="00B228D5">
        <w:rPr>
          <w:rFonts w:ascii="Times New Roman" w:hAnsi="Times New Roman"/>
          <w:sz w:val="28"/>
          <w:szCs w:val="28"/>
          <w:lang w:val="ru-RU"/>
        </w:rPr>
        <w:t>циента перехода от цикла к году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Пробег автомобиля за цикл может быть больше или меньше пробега за год, а производственная программа рассчитывается на год. Поэтому полученные значения количества ТО и ремонтов за цикл пересчитывают на год с помощью коэффициента перехода от цикла к году «</w:t>
      </w:r>
      <w:r w:rsidR="00734117" w:rsidRPr="00B228D5">
        <w:rPr>
          <w:rFonts w:ascii="Times New Roman" w:hAnsi="Times New Roman"/>
          <w:sz w:val="28"/>
          <w:szCs w:val="28"/>
          <w:lang w:val="ru-RU"/>
        </w:rPr>
        <w:object w:dxaOrig="200" w:dyaOrig="260">
          <v:shape id="_x0000_i1037" type="#_x0000_t75" style="width:14.25pt;height:18pt" o:ole="">
            <v:imagedata r:id="rId29" o:title=""/>
          </v:shape>
          <o:OLEObject Type="Embed" ProgID="Equation.3" ShapeID="_x0000_i1037" DrawAspect="Content" ObjectID="_1472070406" r:id="rId30"/>
        </w:object>
      </w:r>
      <w:r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2.1.5.1 Расчет коэфф</w:t>
      </w:r>
      <w:r w:rsidR="00B228D5">
        <w:rPr>
          <w:rFonts w:ascii="Times New Roman" w:hAnsi="Times New Roman"/>
          <w:sz w:val="28"/>
          <w:szCs w:val="28"/>
          <w:lang w:val="ru-RU"/>
        </w:rPr>
        <w:t>ициента технической готовности</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определения коэффициента перехода предварительно определяется коэффициент технической готовности парка «</w:t>
      </w:r>
      <w:r w:rsidR="00734117" w:rsidRPr="00B228D5">
        <w:rPr>
          <w:rFonts w:ascii="Times New Roman" w:hAnsi="Times New Roman"/>
          <w:sz w:val="28"/>
          <w:szCs w:val="28"/>
          <w:lang w:val="ru-RU"/>
        </w:rPr>
        <w:object w:dxaOrig="300" w:dyaOrig="220">
          <v:shape id="_x0000_i1038" type="#_x0000_t75" style="width:22.5pt;height:17.25pt" o:ole="">
            <v:imagedata r:id="rId31" o:title=""/>
          </v:shape>
          <o:OLEObject Type="Embed" ProgID="Equation.3" ShapeID="_x0000_i1038" DrawAspect="Content" ObjectID="_1472070407" r:id="rId32"/>
        </w:object>
      </w:r>
      <w:r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Расчет коэффициента технической готовности выражается следующим соотношением: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B228D5"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vertAlign w:val="subscript"/>
          <w:lang w:val="ru-RU"/>
        </w:rPr>
        <w:t xml:space="preserve"> </w:t>
      </w:r>
      <w:r w:rsidR="00734117" w:rsidRPr="00B228D5">
        <w:rPr>
          <w:rFonts w:ascii="Times New Roman" w:hAnsi="Times New Roman"/>
          <w:sz w:val="28"/>
          <w:szCs w:val="28"/>
          <w:vertAlign w:val="subscript"/>
          <w:lang w:val="ru-RU"/>
        </w:rPr>
        <w:object w:dxaOrig="1480" w:dyaOrig="560">
          <v:shape id="_x0000_i1039" type="#_x0000_t75" style="width:115.5pt;height:43.5pt" o:ole="">
            <v:imagedata r:id="rId33" o:title=""/>
          </v:shape>
          <o:OLEObject Type="Embed" ProgID="Equation.3" ShapeID="_x0000_i1039" DrawAspect="Content" ObjectID="_1472070408" r:id="rId34"/>
        </w:object>
      </w:r>
      <w:r w:rsidR="00EA22B4" w:rsidRPr="00B228D5">
        <w:rPr>
          <w:rFonts w:ascii="Times New Roman" w:hAnsi="Times New Roman"/>
          <w:sz w:val="28"/>
          <w:szCs w:val="28"/>
          <w:lang w:val="ru-RU"/>
        </w:rPr>
        <w:t>,</w:t>
      </w:r>
      <w:r w:rsidR="00734117" w:rsidRPr="00B228D5">
        <w:rPr>
          <w:rFonts w:ascii="Times New Roman" w:hAnsi="Times New Roman"/>
          <w:sz w:val="28"/>
          <w:szCs w:val="28"/>
          <w:vertAlign w:val="subscript"/>
          <w:lang w:val="ru-RU"/>
        </w:rPr>
        <w:object w:dxaOrig="180" w:dyaOrig="340">
          <v:shape id="_x0000_i1040" type="#_x0000_t75" style="width:9pt;height:17.25pt" o:ole="">
            <v:imagedata r:id="rId35" o:title=""/>
          </v:shape>
          <o:OLEObject Type="Embed" ProgID="Equation.3" ShapeID="_x0000_i1040" DrawAspect="Content" ObjectID="_1472070409" r:id="rId36"/>
        </w:object>
      </w:r>
      <w:r w:rsidRPr="00B228D5">
        <w:rPr>
          <w:rFonts w:ascii="Times New Roman" w:hAnsi="Times New Roman"/>
          <w:sz w:val="28"/>
          <w:szCs w:val="28"/>
          <w:vertAlign w:val="subscript"/>
          <w:lang w:val="ru-RU"/>
        </w:rPr>
        <w:t xml:space="preserve"> </w:t>
      </w:r>
      <w:r w:rsidR="00EA22B4" w:rsidRPr="00B228D5">
        <w:rPr>
          <w:rFonts w:ascii="Times New Roman" w:hAnsi="Times New Roman"/>
          <w:sz w:val="28"/>
          <w:szCs w:val="28"/>
          <w:lang w:val="ru-RU"/>
        </w:rPr>
        <w:t>(2.11)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Д</w:t>
      </w:r>
      <w:r w:rsidRPr="00B228D5">
        <w:rPr>
          <w:rFonts w:ascii="Times New Roman" w:hAnsi="Times New Roman"/>
          <w:sz w:val="28"/>
          <w:szCs w:val="28"/>
          <w:vertAlign w:val="subscript"/>
          <w:lang w:val="ru-RU"/>
        </w:rPr>
        <w:t>ЕЦ</w:t>
      </w:r>
      <w:r w:rsidRPr="00B228D5">
        <w:rPr>
          <w:rFonts w:ascii="Times New Roman" w:hAnsi="Times New Roman"/>
          <w:sz w:val="28"/>
          <w:szCs w:val="28"/>
          <w:lang w:val="ru-RU"/>
        </w:rPr>
        <w:t xml:space="preserve"> – количество дней эксплуатации автомобиля за цикл;</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РЦ</w:t>
      </w:r>
      <w:r w:rsidRPr="00B228D5">
        <w:rPr>
          <w:rFonts w:ascii="Times New Roman" w:hAnsi="Times New Roman"/>
          <w:sz w:val="28"/>
          <w:szCs w:val="28"/>
          <w:lang w:val="ru-RU"/>
        </w:rPr>
        <w:t xml:space="preserve"> – количество дней простоя автомобиля на ремонте и</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на ТО-2 за цикл.</w:t>
      </w:r>
      <w:r w:rsidR="00B228D5" w:rsidRPr="00B228D5">
        <w:rPr>
          <w:rFonts w:ascii="Times New Roman" w:hAnsi="Times New Roman"/>
          <w:sz w:val="28"/>
          <w:szCs w:val="28"/>
          <w:lang w:val="ru-RU"/>
        </w:rPr>
        <w:t xml:space="preserve"> </w: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200" w:dyaOrig="480">
          <v:shape id="_x0000_i1041" type="#_x0000_t75" style="width:82.5pt;height:33pt" o:ole="">
            <v:imagedata r:id="rId37" o:title=""/>
          </v:shape>
          <o:OLEObject Type="Embed" ProgID="Equation.3" ShapeID="_x0000_i1041" DrawAspect="Content" ObjectID="_1472070410" r:id="rId38"/>
        </w:objec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(2.12)</w: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240" w:dyaOrig="480">
          <v:shape id="_x0000_i1042" type="#_x0000_t75" style="width:140.25pt;height:30pt" o:ole="">
            <v:imagedata r:id="rId39" o:title=""/>
          </v:shape>
          <o:OLEObject Type="Embed" ProgID="Equation.3" ShapeID="_x0000_i1042" DrawAspect="Content" ObjectID="_1472070411" r:id="rId40"/>
        </w:object>
      </w:r>
      <w:r w:rsidR="00EA22B4" w:rsidRPr="00B228D5">
        <w:rPr>
          <w:rFonts w:ascii="Times New Roman" w:hAnsi="Times New Roman"/>
          <w:sz w:val="28"/>
          <w:szCs w:val="28"/>
          <w:lang w:val="ru-RU"/>
        </w:rPr>
        <w:t xml:space="preserve"> </w: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3060" w:dyaOrig="460">
          <v:shape id="_x0000_i1043" type="#_x0000_t75" style="width:200.25pt;height:30pt" o:ole="">
            <v:imagedata r:id="rId41" o:title=""/>
          </v:shape>
          <o:OLEObject Type="Embed" ProgID="Equation.3" ShapeID="_x0000_i1043" DrawAspect="Content" ObjectID="_1472070412" r:id="rId42"/>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(2.13)</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Д</w:t>
      </w:r>
      <w:r w:rsidRPr="00B228D5">
        <w:rPr>
          <w:rFonts w:ascii="Times New Roman" w:hAnsi="Times New Roman"/>
          <w:sz w:val="28"/>
          <w:szCs w:val="28"/>
          <w:vertAlign w:val="subscript"/>
          <w:lang w:val="ru-RU"/>
        </w:rPr>
        <w:t>К</w:t>
      </w:r>
      <w:r w:rsidRPr="00B228D5">
        <w:rPr>
          <w:rFonts w:ascii="Times New Roman" w:hAnsi="Times New Roman"/>
          <w:sz w:val="28"/>
          <w:szCs w:val="28"/>
          <w:lang w:val="ru-RU"/>
        </w:rPr>
        <w:t xml:space="preserve"> – простой автомобиля в капитальном ремонте, дней;</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 xml:space="preserve">ТО-ТР </w:t>
      </w:r>
      <w:r w:rsidRPr="00B228D5">
        <w:rPr>
          <w:rFonts w:ascii="Times New Roman" w:hAnsi="Times New Roman"/>
          <w:sz w:val="28"/>
          <w:szCs w:val="28"/>
          <w:lang w:val="ru-RU"/>
        </w:rPr>
        <w:t xml:space="preserve">– удельный простой на ТО и ТР на </w:t>
      </w:r>
      <w:smartTag w:uri="urn:schemas-microsoft-com:office:smarttags" w:element="metricconverter">
        <w:smartTagPr>
          <w:attr w:name="ProductID" w:val="1000 км"/>
        </w:smartTagPr>
        <w:r w:rsidRPr="00B228D5">
          <w:rPr>
            <w:rFonts w:ascii="Times New Roman" w:hAnsi="Times New Roman"/>
            <w:sz w:val="28"/>
            <w:szCs w:val="28"/>
            <w:lang w:val="ru-RU"/>
          </w:rPr>
          <w:t>1000 км</w:t>
        </w:r>
      </w:smartTag>
      <w:r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4</w:t>
      </w:r>
      <w:r w:rsidRPr="00B228D5">
        <w:rPr>
          <w:rFonts w:ascii="Times New Roman" w:hAnsi="Times New Roman"/>
          <w:sz w:val="28"/>
          <w:szCs w:val="28"/>
          <w:lang w:val="ru-RU"/>
        </w:rPr>
        <w:t xml:space="preserve"> – коэффициент</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учитывающий пробег автомобиля с</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начала эксплуатации на величину простоя в текущем</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ремонте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Д</w:t>
      </w:r>
      <w:r w:rsidRPr="00B228D5">
        <w:rPr>
          <w:rFonts w:ascii="Times New Roman" w:hAnsi="Times New Roman"/>
          <w:sz w:val="28"/>
          <w:szCs w:val="28"/>
          <w:vertAlign w:val="subscript"/>
          <w:lang w:val="ru-RU"/>
        </w:rPr>
        <w:t xml:space="preserve">К </w:t>
      </w:r>
      <w:r w:rsidRPr="00B228D5">
        <w:rPr>
          <w:rFonts w:ascii="Times New Roman" w:hAnsi="Times New Roman"/>
          <w:sz w:val="28"/>
          <w:szCs w:val="28"/>
          <w:lang w:val="ru-RU"/>
        </w:rPr>
        <w:t>= 18 дн.</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2.6 стр.24 [7])</w:t>
      </w:r>
      <w:r w:rsidR="00734117" w:rsidRPr="00B228D5">
        <w:rPr>
          <w:rFonts w:ascii="Times New Roman" w:hAnsi="Times New Roman"/>
          <w:sz w:val="28"/>
          <w:szCs w:val="28"/>
          <w:lang w:val="ru-RU"/>
        </w:rPr>
        <w:object w:dxaOrig="180" w:dyaOrig="340">
          <v:shape id="_x0000_i1044" type="#_x0000_t75" style="width:9pt;height:17.25pt" o:ole="">
            <v:imagedata r:id="rId35" o:title=""/>
          </v:shape>
          <o:OLEObject Type="Embed" ProgID="Equation.3" ShapeID="_x0000_i1044" DrawAspect="Content" ObjectID="_1472070413" r:id="rId43"/>
        </w:objec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ТО-ТР</w:t>
      </w:r>
      <w:r w:rsidRPr="00B228D5">
        <w:rPr>
          <w:rFonts w:ascii="Times New Roman" w:hAnsi="Times New Roman"/>
          <w:sz w:val="28"/>
          <w:szCs w:val="28"/>
          <w:lang w:val="ru-RU"/>
        </w:rPr>
        <w:t xml:space="preserve"> = 0,30</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2.6 стр.24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4</w:t>
      </w:r>
      <w:r w:rsidRPr="00B228D5">
        <w:rPr>
          <w:rFonts w:ascii="Times New Roman" w:hAnsi="Times New Roman"/>
          <w:sz w:val="28"/>
          <w:szCs w:val="28"/>
          <w:lang w:val="ru-RU"/>
        </w:rPr>
        <w:t>̉</w:t>
      </w:r>
      <w:r w:rsidR="00734117" w:rsidRPr="00B228D5">
        <w:rPr>
          <w:rFonts w:ascii="Times New Roman" w:hAnsi="Times New Roman"/>
          <w:sz w:val="28"/>
          <w:szCs w:val="28"/>
          <w:lang w:val="ru-RU"/>
        </w:rPr>
        <w:object w:dxaOrig="180" w:dyaOrig="340">
          <v:shape id="_x0000_i1045" type="#_x0000_t75" style="width:9pt;height:17.25pt" o:ole="">
            <v:imagedata r:id="rId35" o:title=""/>
          </v:shape>
          <o:OLEObject Type="Embed" ProgID="Equation.3" ShapeID="_x0000_i1045" DrawAspect="Content" ObjectID="_1472070414" r:id="rId44"/>
        </w:object>
      </w:r>
      <w:r w:rsidRPr="00B228D5">
        <w:rPr>
          <w:rFonts w:ascii="Times New Roman" w:hAnsi="Times New Roman"/>
          <w:sz w:val="28"/>
          <w:szCs w:val="28"/>
          <w:lang w:val="ru-RU"/>
        </w:rPr>
        <w:t xml:space="preserve"> = 1.0</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2.11 стр.28[7])</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260" w:dyaOrig="520">
          <v:shape id="_x0000_i1046" type="#_x0000_t75" style="width:237.75pt;height:39pt" o:ole="">
            <v:imagedata r:id="rId45" o:title=""/>
          </v:shape>
          <o:OLEObject Type="Embed" ProgID="Equation.3" ShapeID="_x0000_i1046" DrawAspect="Content" ObjectID="_1472070415" r:id="rId46"/>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rPr>
      </w:pPr>
      <w:r w:rsidRPr="002F1292">
        <w:rPr>
          <w:rFonts w:ascii="Times New Roman" w:hAnsi="Times New Roman"/>
          <w:sz w:val="28"/>
          <w:szCs w:val="28"/>
          <w:lang w:val="ru-RU"/>
        </w:rPr>
        <w:t>Расчет коэффициента технической готовности</w:t>
      </w:r>
      <w:r w:rsidRPr="00B228D5">
        <w:rPr>
          <w:rFonts w:ascii="Times New Roman" w:hAnsi="Times New Roman"/>
          <w:sz w:val="28"/>
          <w:szCs w:val="28"/>
        </w:rPr>
        <w:t>.</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440" w:dyaOrig="560">
          <v:shape id="_x0000_i1047" type="#_x0000_t75" style="width:115.5pt;height:44.25pt" o:ole="">
            <v:imagedata r:id="rId47" o:title=""/>
          </v:shape>
          <o:OLEObject Type="Embed" ProgID="Equation.3" ShapeID="_x0000_i1047" DrawAspect="Content" ObjectID="_1472070416" r:id="rId48"/>
        </w:objec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800" w:dyaOrig="440">
          <v:shape id="_x0000_i1048" type="#_x0000_t75" style="width:147.75pt;height:36pt" o:ole="">
            <v:imagedata r:id="rId49" o:title=""/>
          </v:shape>
          <o:OLEObject Type="Embed" ProgID="Equation.3" ShapeID="_x0000_i1048" DrawAspect="Content" ObjectID="_1472070417" r:id="rId50"/>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2.1.5.2 Определение к</w:t>
      </w:r>
      <w:r w:rsidR="00B228D5">
        <w:rPr>
          <w:rFonts w:ascii="Times New Roman" w:hAnsi="Times New Roman"/>
          <w:sz w:val="28"/>
          <w:szCs w:val="28"/>
          <w:lang w:val="ru-RU"/>
        </w:rPr>
        <w:t>оэффициента использования парка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520" w:dyaOrig="600">
          <v:shape id="_x0000_i1049" type="#_x0000_t75" style="width:115.5pt;height:46.5pt" o:ole="">
            <v:imagedata r:id="rId51" o:title=""/>
          </v:shape>
          <o:OLEObject Type="Embed" ProgID="Equation.3" ShapeID="_x0000_i1049" DrawAspect="Content" ObjectID="_1472070418" r:id="rId52"/>
        </w:objec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(2.14)</w: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РГ</w:t>
      </w:r>
      <w:r w:rsidR="00B228D5"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 количество дней работы АТО в году;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КГ</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количество календарных дней в году.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Д</w:t>
      </w:r>
      <w:r w:rsidRPr="00B228D5">
        <w:rPr>
          <w:rFonts w:ascii="Times New Roman" w:hAnsi="Times New Roman"/>
          <w:sz w:val="28"/>
          <w:szCs w:val="28"/>
          <w:vertAlign w:val="subscript"/>
          <w:lang w:val="ru-RU"/>
        </w:rPr>
        <w:t>РГ</w:t>
      </w:r>
      <w:r w:rsidRPr="00B228D5">
        <w:rPr>
          <w:rFonts w:ascii="Times New Roman" w:hAnsi="Times New Roman"/>
          <w:sz w:val="28"/>
          <w:szCs w:val="28"/>
          <w:lang w:val="ru-RU"/>
        </w:rPr>
        <w:t xml:space="preserve"> = 254 дн.</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КГ</w:t>
      </w:r>
      <w:r w:rsidRPr="00B228D5">
        <w:rPr>
          <w:rFonts w:ascii="Times New Roman" w:hAnsi="Times New Roman"/>
          <w:sz w:val="28"/>
          <w:szCs w:val="28"/>
          <w:lang w:val="ru-RU"/>
        </w:rPr>
        <w:t xml:space="preserve"> = 365 дн.</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240" w:dyaOrig="480">
          <v:shape id="_x0000_i1050" type="#_x0000_t75" style="width:160.5pt;height:34.5pt" o:ole="">
            <v:imagedata r:id="rId53" o:title=""/>
          </v:shape>
          <o:OLEObject Type="Embed" ProgID="Equation.3" ShapeID="_x0000_i1050" DrawAspect="Content" ObjectID="_1472070419" r:id="rId54"/>
        </w:object>
      </w:r>
      <w:r w:rsidR="00B228D5" w:rsidRPr="00B228D5">
        <w:rPr>
          <w:rFonts w:ascii="Times New Roman" w:hAnsi="Times New Roman"/>
          <w:sz w:val="28"/>
          <w:szCs w:val="28"/>
        </w:rPr>
        <w:t xml:space="preserve"> </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2.1.5.3 Определе</w:t>
      </w:r>
      <w:r w:rsidR="00B228D5">
        <w:rPr>
          <w:rFonts w:ascii="Times New Roman" w:hAnsi="Times New Roman"/>
          <w:sz w:val="28"/>
          <w:szCs w:val="28"/>
        </w:rPr>
        <w:t>ние годового пробега автомобиля</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760" w:dyaOrig="320">
          <v:shape id="_x0000_i1051" type="#_x0000_t75" style="width:171pt;height:30.75pt" o:ole="">
            <v:imagedata r:id="rId55" o:title=""/>
          </v:shape>
          <o:OLEObject Type="Embed" ProgID="Equation.3" ShapeID="_x0000_i1051" DrawAspect="Content" ObjectID="_1472070420" r:id="rId56"/>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(2.15)</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080" w:dyaOrig="320">
          <v:shape id="_x0000_i1052" type="#_x0000_t75" style="width:238.5pt;height:24.75pt" o:ole="">
            <v:imagedata r:id="rId57" o:title=""/>
          </v:shape>
          <o:OLEObject Type="Embed" ProgID="Equation.3" ShapeID="_x0000_i1052" DrawAspect="Content" ObjectID="_1472070421" r:id="rId58"/>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2.1.5.4 Определение коэффи</w:t>
      </w:r>
      <w:r w:rsidR="00B228D5">
        <w:rPr>
          <w:rFonts w:ascii="Times New Roman" w:hAnsi="Times New Roman"/>
          <w:sz w:val="28"/>
          <w:szCs w:val="28"/>
          <w:lang w:val="ru-RU"/>
        </w:rPr>
        <w:t>циента перехода от цикла к году</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Определяем по следующей зависимости:</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920" w:dyaOrig="499">
          <v:shape id="_x0000_i1053" type="#_x0000_t75" style="width:77.25pt;height:42pt" o:ole="">
            <v:imagedata r:id="rId59" o:title=""/>
          </v:shape>
          <o:OLEObject Type="Embed" ProgID="Equation.3" ShapeID="_x0000_i1053" DrawAspect="Content" ObjectID="_1472070422" r:id="rId60"/>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(2.16)</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760" w:dyaOrig="480">
          <v:shape id="_x0000_i1054" type="#_x0000_t75" style="width:138.75pt;height:38.25pt" o:ole="">
            <v:imagedata r:id="rId61" o:title=""/>
          </v:shape>
          <o:OLEObject Type="Embed" ProgID="Equation.3" ShapeID="_x0000_i1054" DrawAspect="Content" ObjectID="_1472070423" r:id="rId62"/>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2.1.6 Определение количества воздействий всего парка в год по </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отдельным видам работ</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2.1.6.1 Определение количе</w:t>
      </w:r>
      <w:r w:rsidR="00B228D5">
        <w:rPr>
          <w:rFonts w:ascii="Times New Roman" w:hAnsi="Times New Roman"/>
          <w:sz w:val="28"/>
          <w:szCs w:val="28"/>
          <w:lang w:val="ru-RU"/>
        </w:rPr>
        <w:t>ства капитальных ремонтов в год</w: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680" w:dyaOrig="320">
          <v:shape id="_x0000_i1055" type="#_x0000_t75" style="width:165.75pt;height:30.75pt" o:ole="">
            <v:imagedata r:id="rId63" o:title=""/>
          </v:shape>
          <o:OLEObject Type="Embed" ProgID="Equation.3" ShapeID="_x0000_i1055" DrawAspect="Content" ObjectID="_1472070424" r:id="rId64"/>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(2.17)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А</w:t>
      </w:r>
      <w:r w:rsidRPr="00B228D5">
        <w:rPr>
          <w:rFonts w:ascii="Times New Roman" w:hAnsi="Times New Roman"/>
          <w:sz w:val="28"/>
          <w:szCs w:val="28"/>
          <w:vertAlign w:val="subscript"/>
        </w:rPr>
        <w:t>U</w:t>
      </w:r>
      <w:r w:rsidRPr="00B228D5">
        <w:rPr>
          <w:rFonts w:ascii="Times New Roman" w:hAnsi="Times New Roman"/>
          <w:sz w:val="28"/>
          <w:szCs w:val="28"/>
          <w:lang w:val="ru-RU"/>
        </w:rPr>
        <w:t xml:space="preserve"> – количество автомобилей в парке;</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N</w:t>
      </w:r>
      <w:r w:rsidRPr="00B228D5">
        <w:rPr>
          <w:rFonts w:ascii="Times New Roman" w:hAnsi="Times New Roman"/>
          <w:sz w:val="28"/>
          <w:szCs w:val="28"/>
          <w:vertAlign w:val="subscript"/>
          <w:lang w:val="ru-RU"/>
        </w:rPr>
        <w:t>К</w:t>
      </w:r>
      <w:r w:rsidRPr="00B228D5">
        <w:rPr>
          <w:rFonts w:ascii="Times New Roman" w:hAnsi="Times New Roman"/>
          <w:sz w:val="28"/>
          <w:szCs w:val="28"/>
          <w:lang w:val="ru-RU"/>
        </w:rPr>
        <w:t xml:space="preserve"> – количество капитальных ремонтов за цикл.</w:t>
      </w:r>
    </w:p>
    <w:p w:rsidR="00EA22B4" w:rsidRPr="00B228D5" w:rsidRDefault="002F1292" w:rsidP="00B228D5">
      <w:pPr>
        <w:spacing w:line="360" w:lineRule="auto"/>
        <w:ind w:firstLine="709"/>
        <w:jc w:val="both"/>
        <w:rPr>
          <w:rFonts w:ascii="Times New Roman" w:hAnsi="Times New Roman"/>
          <w:sz w:val="28"/>
          <w:szCs w:val="28"/>
        </w:rPr>
      </w:pPr>
      <w:r w:rsidRPr="00847812">
        <w:rPr>
          <w:rFonts w:ascii="Times New Roman" w:hAnsi="Times New Roman"/>
          <w:sz w:val="28"/>
          <w:szCs w:val="28"/>
          <w:lang w:val="ru-RU"/>
        </w:rPr>
        <w:br w:type="page"/>
      </w:r>
      <w:r w:rsidR="00734117" w:rsidRPr="00B228D5">
        <w:rPr>
          <w:rFonts w:ascii="Times New Roman" w:hAnsi="Times New Roman"/>
          <w:sz w:val="28"/>
          <w:szCs w:val="28"/>
        </w:rPr>
        <w:object w:dxaOrig="2940" w:dyaOrig="320">
          <v:shape id="_x0000_i1056" type="#_x0000_t75" style="width:243.75pt;height:25.5pt" o:ole="">
            <v:imagedata r:id="rId65" o:title=""/>
          </v:shape>
          <o:OLEObject Type="Embed" ProgID="Equation.3" ShapeID="_x0000_i1056" DrawAspect="Content" ObjectID="_1472070425" r:id="rId66"/>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B228D5"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2.1.6.2</w:t>
      </w:r>
      <w:r w:rsidR="00EA22B4" w:rsidRPr="00B228D5">
        <w:rPr>
          <w:rFonts w:ascii="Times New Roman" w:hAnsi="Times New Roman"/>
          <w:sz w:val="28"/>
          <w:szCs w:val="28"/>
          <w:lang w:val="ru-RU"/>
        </w:rPr>
        <w:t xml:space="preserve"> Определение</w:t>
      </w:r>
      <w:r w:rsidRPr="00B228D5">
        <w:rPr>
          <w:rFonts w:ascii="Times New Roman" w:hAnsi="Times New Roman"/>
          <w:sz w:val="28"/>
          <w:szCs w:val="28"/>
          <w:lang w:val="ru-RU"/>
        </w:rPr>
        <w:t xml:space="preserve"> </w:t>
      </w:r>
      <w:r>
        <w:rPr>
          <w:rFonts w:ascii="Times New Roman" w:hAnsi="Times New Roman"/>
          <w:sz w:val="28"/>
          <w:szCs w:val="28"/>
          <w:lang w:val="ru-RU"/>
        </w:rPr>
        <w:t>количества ТО-1 в год</w:t>
      </w:r>
    </w:p>
    <w:p w:rsidR="00B228D5" w:rsidRDefault="00B228D5" w:rsidP="00B228D5">
      <w:pPr>
        <w:spacing w:line="360" w:lineRule="auto"/>
        <w:ind w:firstLine="709"/>
        <w:jc w:val="both"/>
        <w:rPr>
          <w:rFonts w:ascii="Times New Roman" w:hAnsi="Times New Roman"/>
          <w:sz w:val="28"/>
          <w:szCs w:val="28"/>
          <w:lang w:val="ru-RU"/>
        </w:rPr>
      </w:pPr>
    </w:p>
    <w:p w:rsidR="00EA22B4" w:rsidRPr="00847812"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object w:dxaOrig="1600" w:dyaOrig="320">
          <v:shape id="_x0000_i1057" type="#_x0000_t75" style="width:138.75pt;height:27pt" o:ole="">
            <v:imagedata r:id="rId67" o:title=""/>
          </v:shape>
          <o:OLEObject Type="Embed" ProgID="Equation.3" ShapeID="_x0000_i1057" DrawAspect="Content" ObjectID="_1472070426" r:id="rId68"/>
        </w:object>
      </w:r>
      <w:r w:rsidR="00B228D5" w:rsidRPr="00847812">
        <w:rPr>
          <w:rFonts w:ascii="Times New Roman" w:hAnsi="Times New Roman"/>
          <w:sz w:val="28"/>
          <w:szCs w:val="28"/>
          <w:lang w:val="ru-RU"/>
        </w:rPr>
        <w:t xml:space="preserve"> </w:t>
      </w:r>
      <w:r w:rsidR="00EA22B4" w:rsidRPr="00847812">
        <w:rPr>
          <w:rFonts w:ascii="Times New Roman" w:hAnsi="Times New Roman"/>
          <w:sz w:val="28"/>
          <w:szCs w:val="28"/>
          <w:lang w:val="ru-RU"/>
        </w:rPr>
        <w:t>(2.18)</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060" w:dyaOrig="320">
          <v:shape id="_x0000_i1058" type="#_x0000_t75" style="width:226.5pt;height:23.25pt" o:ole="">
            <v:imagedata r:id="rId69" o:title=""/>
          </v:shape>
          <o:OLEObject Type="Embed" ProgID="Equation.3" ShapeID="_x0000_i1058" DrawAspect="Content" ObjectID="_1472070427" r:id="rId70"/>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2.1.6.3</w:t>
      </w:r>
      <w:r w:rsidR="00B228D5">
        <w:rPr>
          <w:rFonts w:ascii="Times New Roman" w:hAnsi="Times New Roman"/>
          <w:sz w:val="28"/>
          <w:szCs w:val="28"/>
          <w:lang w:val="ru-RU"/>
        </w:rPr>
        <w:t xml:space="preserve"> </w:t>
      </w:r>
      <w:r w:rsidR="00B228D5">
        <w:rPr>
          <w:rFonts w:ascii="Times New Roman" w:hAnsi="Times New Roman"/>
          <w:sz w:val="28"/>
          <w:szCs w:val="28"/>
        </w:rPr>
        <w:t>Определение количества в год</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660" w:dyaOrig="320">
          <v:shape id="_x0000_i1059" type="#_x0000_t75" style="width:153pt;height:28.5pt" o:ole="">
            <v:imagedata r:id="rId71" o:title=""/>
          </v:shape>
          <o:OLEObject Type="Embed" ProgID="Equation.3" ShapeID="_x0000_i1059" DrawAspect="Content" ObjectID="_1472070428" r:id="rId72"/>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(2.19)</w:t>
      </w:r>
    </w:p>
    <w:p w:rsidR="00EA22B4" w:rsidRPr="00B228D5" w:rsidRDefault="00734117" w:rsidP="00B228D5">
      <w:pPr>
        <w:tabs>
          <w:tab w:val="left" w:pos="4020"/>
          <w:tab w:val="left" w:pos="4095"/>
        </w:tabs>
        <w:spacing w:line="360" w:lineRule="auto"/>
        <w:ind w:firstLine="709"/>
        <w:jc w:val="both"/>
        <w:rPr>
          <w:rFonts w:ascii="Times New Roman" w:hAnsi="Times New Roman"/>
          <w:sz w:val="28"/>
          <w:szCs w:val="28"/>
        </w:rPr>
      </w:pPr>
      <w:r w:rsidRPr="00B228D5">
        <w:rPr>
          <w:rFonts w:ascii="Times New Roman" w:hAnsi="Times New Roman"/>
          <w:sz w:val="28"/>
          <w:szCs w:val="28"/>
        </w:rPr>
        <w:object w:dxaOrig="2840" w:dyaOrig="320">
          <v:shape id="_x0000_i1060" type="#_x0000_t75" style="width:222.75pt;height:24.75pt" o:ole="">
            <v:imagedata r:id="rId73" o:title=""/>
          </v:shape>
          <o:OLEObject Type="Embed" ProgID="Equation.3" ShapeID="_x0000_i1060" DrawAspect="Content" ObjectID="_1472070429" r:id="rId74"/>
        </w:object>
      </w:r>
    </w:p>
    <w:p w:rsidR="00EA22B4" w:rsidRPr="00B228D5" w:rsidRDefault="00EA22B4" w:rsidP="00B228D5">
      <w:pPr>
        <w:tabs>
          <w:tab w:val="left" w:pos="4020"/>
          <w:tab w:val="left" w:pos="4095"/>
        </w:tabs>
        <w:spacing w:line="360" w:lineRule="auto"/>
        <w:ind w:firstLine="709"/>
        <w:jc w:val="both"/>
        <w:rPr>
          <w:rFonts w:ascii="Times New Roman" w:hAnsi="Times New Roman"/>
          <w:sz w:val="28"/>
          <w:szCs w:val="28"/>
        </w:rPr>
      </w:pPr>
    </w:p>
    <w:p w:rsidR="00EA22B4" w:rsidRPr="00B228D5" w:rsidRDefault="00B228D5" w:rsidP="00B228D5">
      <w:pPr>
        <w:tabs>
          <w:tab w:val="left" w:pos="4020"/>
          <w:tab w:val="left" w:pos="4095"/>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2.1.6.4</w:t>
      </w:r>
      <w:r w:rsidR="00EA22B4" w:rsidRPr="00B228D5">
        <w:rPr>
          <w:rFonts w:ascii="Times New Roman" w:hAnsi="Times New Roman"/>
          <w:sz w:val="28"/>
          <w:szCs w:val="28"/>
          <w:lang w:val="ru-RU"/>
        </w:rPr>
        <w:t xml:space="preserve"> </w:t>
      </w:r>
      <w:r>
        <w:rPr>
          <w:rFonts w:ascii="Times New Roman" w:hAnsi="Times New Roman"/>
          <w:sz w:val="28"/>
          <w:szCs w:val="28"/>
          <w:lang w:val="ru-RU"/>
        </w:rPr>
        <w:t>Определение количества ЕО в год</w:t>
      </w:r>
    </w:p>
    <w:p w:rsidR="00EA22B4" w:rsidRPr="00B228D5" w:rsidRDefault="00EA22B4" w:rsidP="00B228D5">
      <w:pPr>
        <w:tabs>
          <w:tab w:val="left" w:pos="4020"/>
          <w:tab w:val="left" w:pos="4095"/>
        </w:tabs>
        <w:spacing w:line="360" w:lineRule="auto"/>
        <w:ind w:firstLine="709"/>
        <w:jc w:val="both"/>
        <w:rPr>
          <w:rFonts w:ascii="Times New Roman" w:hAnsi="Times New Roman"/>
          <w:sz w:val="28"/>
          <w:szCs w:val="28"/>
          <w:lang w:val="ru-RU"/>
        </w:rPr>
      </w:pPr>
    </w:p>
    <w:p w:rsidR="00EA22B4" w:rsidRPr="00B228D5" w:rsidRDefault="00734117" w:rsidP="00B228D5">
      <w:pPr>
        <w:tabs>
          <w:tab w:val="left" w:pos="4020"/>
          <w:tab w:val="left" w:pos="409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820" w:dyaOrig="320">
          <v:shape id="_x0000_i1061" type="#_x0000_t75" style="width:167.25pt;height:28.5pt" o:ole="">
            <v:imagedata r:id="rId75" o:title=""/>
          </v:shape>
          <o:OLEObject Type="Embed" ProgID="Equation.3" ShapeID="_x0000_i1061" DrawAspect="Content" ObjectID="_1472070430" r:id="rId76"/>
        </w:objec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(2.20)</w: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object w:dxaOrig="3360" w:dyaOrig="300">
          <v:shape id="_x0000_i1062" type="#_x0000_t75" style="width:299.25pt;height:26.25pt" o:ole="">
            <v:imagedata r:id="rId77" o:title=""/>
          </v:shape>
          <o:OLEObject Type="Embed" ProgID="Equation.3" ShapeID="_x0000_i1062" DrawAspect="Content" ObjectID="_1472070431" r:id="rId78"/>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2.1.7 Определение трудоемкости работ в год по ТО и ремонту</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автомобилей</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2.1.7.1 Определение норм</w:t>
      </w:r>
      <w:r w:rsidR="00B228D5">
        <w:rPr>
          <w:rFonts w:ascii="Times New Roman" w:hAnsi="Times New Roman"/>
          <w:sz w:val="28"/>
          <w:szCs w:val="28"/>
          <w:lang w:val="ru-RU"/>
        </w:rPr>
        <w:t>атива трудоемкости ТО и ремонта</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Если АТП находится в центральной климатической зоне (умеренный климат) и автомобиль базовой модели с пробегом 50-70% до первого капитального ремонта, и автомобили</w:t>
      </w:r>
      <w:r w:rsidR="00B228D5">
        <w:rPr>
          <w:rFonts w:ascii="Times New Roman" w:hAnsi="Times New Roman"/>
          <w:sz w:val="28"/>
          <w:szCs w:val="28"/>
          <w:lang w:val="ru-RU"/>
        </w:rPr>
        <w:t>,</w:t>
      </w:r>
      <w:r w:rsidRPr="00B228D5">
        <w:rPr>
          <w:rFonts w:ascii="Times New Roman" w:hAnsi="Times New Roman"/>
          <w:sz w:val="28"/>
          <w:szCs w:val="28"/>
          <w:lang w:val="ru-RU"/>
        </w:rPr>
        <w:t xml:space="preserve"> работающие по первой категории условий эксплуатации.</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Для всех других условий норматив трудоемкости необходимо </w:t>
      </w:r>
      <w:r w:rsidR="002F1292" w:rsidRPr="00B228D5">
        <w:rPr>
          <w:rFonts w:ascii="Times New Roman" w:hAnsi="Times New Roman"/>
          <w:sz w:val="28"/>
          <w:szCs w:val="28"/>
          <w:lang w:val="ru-RU"/>
        </w:rPr>
        <w:t>корректировать,</w:t>
      </w:r>
      <w:r w:rsidRPr="00B228D5">
        <w:rPr>
          <w:rFonts w:ascii="Times New Roman" w:hAnsi="Times New Roman"/>
          <w:sz w:val="28"/>
          <w:szCs w:val="28"/>
          <w:lang w:val="ru-RU"/>
        </w:rPr>
        <w:t xml:space="preserve"> и определяется следующим образом.</w:t>
      </w:r>
    </w:p>
    <w:p w:rsidR="00EA22B4" w:rsidRPr="00B228D5" w:rsidRDefault="002F129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2.1.7.1.1 Корректиро</w:t>
      </w:r>
      <w:r w:rsidR="00B228D5">
        <w:rPr>
          <w:rFonts w:ascii="Times New Roman" w:hAnsi="Times New Roman"/>
          <w:sz w:val="28"/>
          <w:szCs w:val="28"/>
          <w:lang w:val="ru-RU"/>
        </w:rPr>
        <w:t>вание норматива трудоемкости ЕО</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820" w:dyaOrig="320">
          <v:shape id="_x0000_i1063" type="#_x0000_t75" style="width:158.25pt;height:27pt" o:ole="">
            <v:imagedata r:id="rId79" o:title=""/>
          </v:shape>
          <o:OLEObject Type="Embed" ProgID="Equation.3" ShapeID="_x0000_i1063" DrawAspect="Content" ObjectID="_1472070432" r:id="rId80"/>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teo</w:t>
      </w:r>
      <w:r w:rsidRPr="00B228D5">
        <w:rPr>
          <w:rFonts w:ascii="Times New Roman" w:hAnsi="Times New Roman"/>
          <w:sz w:val="28"/>
          <w:szCs w:val="28"/>
          <w:vertAlign w:val="superscript"/>
        </w:rPr>
        <w:t>H</w:t>
      </w:r>
      <w:r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 величина норматива трудоемкости одного ЕО;</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5</w:t>
      </w:r>
      <w:r w:rsidRPr="00B228D5">
        <w:rPr>
          <w:rFonts w:ascii="Times New Roman" w:hAnsi="Times New Roman"/>
          <w:sz w:val="28"/>
          <w:szCs w:val="28"/>
          <w:lang w:val="ru-RU"/>
        </w:rPr>
        <w:t xml:space="preserve"> – коэффициент, учитывающий число автомобилей на АТП.</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teo</w:t>
      </w:r>
      <w:r w:rsidRPr="00B228D5">
        <w:rPr>
          <w:rFonts w:ascii="Times New Roman" w:hAnsi="Times New Roman"/>
          <w:sz w:val="28"/>
          <w:szCs w:val="28"/>
          <w:vertAlign w:val="superscript"/>
        </w:rPr>
        <w:t>H</w:t>
      </w:r>
      <w:r w:rsidRPr="00B228D5">
        <w:rPr>
          <w:rFonts w:ascii="Times New Roman" w:hAnsi="Times New Roman"/>
          <w:sz w:val="28"/>
          <w:szCs w:val="28"/>
          <w:lang w:val="ru-RU"/>
        </w:rPr>
        <w:t>=0,3 чел – ч.</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 стр. 15 [7])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=1</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2.9 стр. 15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5</w:t>
      </w:r>
      <w:r w:rsidRPr="00B228D5">
        <w:rPr>
          <w:rFonts w:ascii="Times New Roman" w:hAnsi="Times New Roman"/>
          <w:sz w:val="28"/>
          <w:szCs w:val="28"/>
          <w:lang w:val="ru-RU"/>
        </w:rPr>
        <w:t>=1,15</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2.12 стр. 15 [7])</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000" w:dyaOrig="340">
          <v:shape id="_x0000_i1064" type="#_x0000_t75" style="width:211.5pt;height:24.75pt" o:ole="">
            <v:imagedata r:id="rId81" o:title=""/>
          </v:shape>
          <o:OLEObject Type="Embed" ProgID="Equation.3" ShapeID="_x0000_i1064" DrawAspect="Content" ObjectID="_1472070433" r:id="rId82"/>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2.1.7.1.2 Корректирование норматива трудоемкости одного </w:t>
      </w:r>
      <w:r w:rsidR="00B228D5">
        <w:rPr>
          <w:rFonts w:ascii="Times New Roman" w:hAnsi="Times New Roman"/>
          <w:sz w:val="28"/>
          <w:szCs w:val="28"/>
          <w:lang w:val="ru-RU"/>
        </w:rPr>
        <w:t>ТО-1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520" w:dyaOrig="300">
          <v:shape id="_x0000_i1065" type="#_x0000_t75" style="width:119.25pt;height:23.25pt" o:ole="">
            <v:imagedata r:id="rId83" o:title=""/>
          </v:shape>
          <o:OLEObject Type="Embed" ProgID="Equation.3" ShapeID="_x0000_i1065" DrawAspect="Content" ObjectID="_1472070434" r:id="rId84"/>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t</w:t>
      </w:r>
      <w:r w:rsidRPr="00B228D5">
        <w:rPr>
          <w:rFonts w:ascii="Times New Roman" w:hAnsi="Times New Roman"/>
          <w:sz w:val="28"/>
          <w:szCs w:val="28"/>
          <w:vertAlign w:val="superscript"/>
        </w:rPr>
        <w:t>H</w:t>
      </w:r>
      <w:r w:rsidRPr="00B228D5">
        <w:rPr>
          <w:rFonts w:ascii="Times New Roman" w:hAnsi="Times New Roman"/>
          <w:sz w:val="28"/>
          <w:szCs w:val="28"/>
          <w:lang w:val="ru-RU"/>
        </w:rPr>
        <w:t>- величина норматива трудоемкости одного ТО-1.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t</w:t>
      </w:r>
      <w:r w:rsidRPr="00B228D5">
        <w:rPr>
          <w:rFonts w:ascii="Times New Roman" w:hAnsi="Times New Roman"/>
          <w:sz w:val="28"/>
          <w:szCs w:val="28"/>
          <w:vertAlign w:val="subscript"/>
          <w:lang w:val="ru-RU"/>
        </w:rPr>
        <w:t>1</w:t>
      </w:r>
      <w:r w:rsidRPr="00B228D5">
        <w:rPr>
          <w:rFonts w:ascii="Times New Roman" w:hAnsi="Times New Roman"/>
          <w:sz w:val="28"/>
          <w:szCs w:val="28"/>
          <w:vertAlign w:val="superscript"/>
        </w:rPr>
        <w:t>H</w:t>
      </w:r>
      <w:r w:rsidRPr="00B228D5">
        <w:rPr>
          <w:rFonts w:ascii="Times New Roman" w:hAnsi="Times New Roman"/>
          <w:sz w:val="28"/>
          <w:szCs w:val="28"/>
          <w:lang w:val="ru-RU"/>
        </w:rPr>
        <w:t>=2,3 чел-ч.</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 стр. 15 [7])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720" w:dyaOrig="320">
          <v:shape id="_x0000_i1066" type="#_x0000_t75" style="width:239.25pt;height:27.75pt" o:ole="">
            <v:imagedata r:id="rId85" o:title=""/>
          </v:shape>
          <o:OLEObject Type="Embed" ProgID="Equation.3" ShapeID="_x0000_i1066" DrawAspect="Content" ObjectID="_1472070435" r:id="rId86"/>
        </w:objec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2.1.7.1.3 Корректирование нормативов трудоемкости одного ТО-2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620" w:dyaOrig="320">
          <v:shape id="_x0000_i1067" type="#_x0000_t75" style="width:161.25pt;height:31.5pt" o:ole="">
            <v:imagedata r:id="rId87" o:title=""/>
          </v:shape>
          <o:OLEObject Type="Embed" ProgID="Equation.3" ShapeID="_x0000_i1067" DrawAspect="Content" ObjectID="_1472070436" r:id="rId88"/>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(2.23)</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t</w:t>
      </w:r>
      <w:r w:rsidRPr="00B228D5">
        <w:rPr>
          <w:rFonts w:ascii="Times New Roman" w:hAnsi="Times New Roman"/>
          <w:sz w:val="28"/>
          <w:szCs w:val="28"/>
          <w:vertAlign w:val="subscript"/>
          <w:lang w:val="ru-RU"/>
        </w:rPr>
        <w:t>2</w:t>
      </w:r>
      <w:r w:rsidRPr="00B228D5">
        <w:rPr>
          <w:rFonts w:ascii="Times New Roman" w:hAnsi="Times New Roman"/>
          <w:sz w:val="28"/>
          <w:szCs w:val="28"/>
          <w:vertAlign w:val="superscript"/>
          <w:lang w:val="ru-RU"/>
        </w:rPr>
        <w:t>Н</w:t>
      </w:r>
      <w:r w:rsidRPr="00B228D5">
        <w:rPr>
          <w:rFonts w:ascii="Times New Roman" w:hAnsi="Times New Roman"/>
          <w:sz w:val="28"/>
          <w:szCs w:val="28"/>
          <w:lang w:val="ru-RU"/>
        </w:rPr>
        <w:t>- величина норматива трудоемкости одного ТО-2.</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t</w:t>
      </w:r>
      <w:r w:rsidRPr="00B228D5">
        <w:rPr>
          <w:rFonts w:ascii="Times New Roman" w:hAnsi="Times New Roman"/>
          <w:sz w:val="28"/>
          <w:szCs w:val="28"/>
          <w:vertAlign w:val="subscript"/>
          <w:lang w:val="ru-RU"/>
        </w:rPr>
        <w:t>2</w:t>
      </w:r>
      <w:r w:rsidRPr="00B228D5">
        <w:rPr>
          <w:rFonts w:ascii="Times New Roman" w:hAnsi="Times New Roman"/>
          <w:sz w:val="28"/>
          <w:szCs w:val="28"/>
          <w:vertAlign w:val="superscript"/>
          <w:lang w:val="ru-RU"/>
        </w:rPr>
        <w:t>Н</w:t>
      </w:r>
      <w:r w:rsidRPr="00B228D5">
        <w:rPr>
          <w:rFonts w:ascii="Times New Roman" w:hAnsi="Times New Roman"/>
          <w:sz w:val="28"/>
          <w:szCs w:val="28"/>
          <w:lang w:val="ru-RU"/>
        </w:rPr>
        <w:t>=9,2 чел-ч.</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 стр. 15 [7])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920" w:dyaOrig="320">
          <v:shape id="_x0000_i1068" type="#_x0000_t75" style="width:203.25pt;height:21.75pt" o:ole="">
            <v:imagedata r:id="rId89" o:title=""/>
          </v:shape>
          <o:OLEObject Type="Embed" ProgID="Equation.3" ShapeID="_x0000_i1068" DrawAspect="Content" ObjectID="_1472070437" r:id="rId90"/>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2.1.7.2 Определение нор</w:t>
      </w:r>
      <w:r w:rsidR="00B228D5">
        <w:rPr>
          <w:rFonts w:ascii="Times New Roman" w:hAnsi="Times New Roman"/>
          <w:sz w:val="28"/>
          <w:szCs w:val="28"/>
          <w:lang w:val="ru-RU"/>
        </w:rPr>
        <w:t>матива удельной трудоемкости ТР</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Определяется для проектирования предприятия по формуле: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260" w:dyaOrig="300">
          <v:shape id="_x0000_i1069" type="#_x0000_t75" style="width:183pt;height:24.75pt" o:ole="">
            <v:imagedata r:id="rId91" o:title=""/>
          </v:shape>
          <o:OLEObject Type="Embed" ProgID="Equation.3" ShapeID="_x0000_i1069" DrawAspect="Content" ObjectID="_1472070438" r:id="rId92"/>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(2.24)</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w:t>
      </w:r>
      <w:r w:rsidR="00B228D5" w:rsidRPr="00B228D5">
        <w:rPr>
          <w:rFonts w:ascii="Times New Roman" w:hAnsi="Times New Roman"/>
          <w:sz w:val="28"/>
          <w:szCs w:val="28"/>
          <w:lang w:val="ru-RU"/>
        </w:rPr>
        <w:t xml:space="preserve"> </w:t>
      </w:r>
      <w:r w:rsidRPr="00B228D5">
        <w:rPr>
          <w:rFonts w:ascii="Times New Roman" w:hAnsi="Times New Roman"/>
          <w:sz w:val="28"/>
          <w:szCs w:val="28"/>
        </w:rPr>
        <w:t>T</w:t>
      </w:r>
      <w:r w:rsidRPr="00B228D5">
        <w:rPr>
          <w:rFonts w:ascii="Times New Roman" w:hAnsi="Times New Roman"/>
          <w:sz w:val="28"/>
          <w:szCs w:val="28"/>
          <w:vertAlign w:val="subscript"/>
          <w:lang w:val="ru-RU"/>
        </w:rPr>
        <w:t>тр</w:t>
      </w:r>
      <w:r w:rsidRPr="00B228D5">
        <w:rPr>
          <w:rFonts w:ascii="Times New Roman" w:hAnsi="Times New Roman"/>
          <w:sz w:val="28"/>
          <w:szCs w:val="28"/>
          <w:vertAlign w:val="superscript"/>
          <w:lang w:val="ru-RU"/>
        </w:rPr>
        <w:t>н</w:t>
      </w:r>
      <w:r w:rsidRPr="00B228D5">
        <w:rPr>
          <w:rFonts w:ascii="Times New Roman" w:hAnsi="Times New Roman"/>
          <w:sz w:val="28"/>
          <w:szCs w:val="28"/>
          <w:lang w:val="ru-RU"/>
        </w:rPr>
        <w:t>- величина норматива трудоемкости одного ТР чел-ч. на</w:t>
      </w:r>
      <w:r w:rsidR="00B228D5" w:rsidRPr="00B228D5">
        <w:rPr>
          <w:rFonts w:ascii="Times New Roman" w:hAnsi="Times New Roman"/>
          <w:sz w:val="28"/>
          <w:szCs w:val="28"/>
          <w:lang w:val="ru-RU"/>
        </w:rPr>
        <w:t xml:space="preserve"> </w:t>
      </w:r>
      <w:smartTag w:uri="urn:schemas-microsoft-com:office:smarttags" w:element="metricconverter">
        <w:smartTagPr>
          <w:attr w:name="ProductID" w:val="1000 км"/>
        </w:smartTagPr>
        <w:r w:rsidRPr="00B228D5">
          <w:rPr>
            <w:rFonts w:ascii="Times New Roman" w:hAnsi="Times New Roman"/>
            <w:sz w:val="28"/>
            <w:szCs w:val="28"/>
            <w:lang w:val="ru-RU"/>
          </w:rPr>
          <w:t>1000 км</w:t>
        </w:r>
      </w:smartTag>
      <w:r w:rsidRPr="00B228D5">
        <w:rPr>
          <w:rFonts w:ascii="Times New Roman" w:hAnsi="Times New Roman"/>
          <w:sz w:val="28"/>
          <w:szCs w:val="28"/>
          <w:lang w:val="ru-RU"/>
        </w:rPr>
        <w:t>.</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t</w:t>
      </w:r>
      <w:r w:rsidRPr="00B228D5">
        <w:rPr>
          <w:rFonts w:ascii="Times New Roman" w:hAnsi="Times New Roman"/>
          <w:sz w:val="28"/>
          <w:szCs w:val="28"/>
          <w:vertAlign w:val="subscript"/>
          <w:lang w:val="ru-RU"/>
        </w:rPr>
        <w:t>ТР</w:t>
      </w:r>
      <w:r w:rsidRPr="00B228D5">
        <w:rPr>
          <w:rFonts w:ascii="Times New Roman" w:hAnsi="Times New Roman"/>
          <w:sz w:val="28"/>
          <w:szCs w:val="28"/>
          <w:vertAlign w:val="superscript"/>
          <w:lang w:val="ru-RU"/>
        </w:rPr>
        <w:t>Н</w:t>
      </w:r>
      <w:r w:rsidRPr="00B228D5">
        <w:rPr>
          <w:rFonts w:ascii="Times New Roman" w:hAnsi="Times New Roman"/>
          <w:sz w:val="28"/>
          <w:szCs w:val="28"/>
          <w:lang w:val="ru-RU"/>
        </w:rPr>
        <w:t>=2,8 чел-ч.</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 стр. 15 [7])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1</w:t>
      </w:r>
      <w:r w:rsidRPr="00B228D5">
        <w:rPr>
          <w:rFonts w:ascii="Times New Roman" w:hAnsi="Times New Roman"/>
          <w:sz w:val="28"/>
          <w:szCs w:val="28"/>
          <w:lang w:val="ru-RU"/>
        </w:rPr>
        <w:t>=1,2</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2.8 стр. 26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=1</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2.9 стр. 27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3</w:t>
      </w:r>
      <w:r w:rsidRPr="00B228D5">
        <w:rPr>
          <w:rFonts w:ascii="Times New Roman" w:hAnsi="Times New Roman"/>
          <w:sz w:val="28"/>
          <w:szCs w:val="28"/>
          <w:lang w:val="ru-RU"/>
        </w:rPr>
        <w:t>=1,1</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2.10 стр. 27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4</w:t>
      </w:r>
      <w:r w:rsidRPr="00B228D5">
        <w:rPr>
          <w:rFonts w:ascii="Times New Roman" w:hAnsi="Times New Roman"/>
          <w:sz w:val="28"/>
          <w:szCs w:val="28"/>
          <w:lang w:val="ru-RU"/>
        </w:rPr>
        <w:t>=1</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2.11 стр. 28 [7])</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w:t>
      </w:r>
      <w:r w:rsidRPr="00B228D5">
        <w:rPr>
          <w:rFonts w:ascii="Times New Roman" w:hAnsi="Times New Roman"/>
          <w:sz w:val="28"/>
          <w:szCs w:val="28"/>
          <w:vertAlign w:val="subscript"/>
          <w:lang w:val="ru-RU"/>
        </w:rPr>
        <w:t>5</w:t>
      </w:r>
      <w:r w:rsidRPr="00B228D5">
        <w:rPr>
          <w:rFonts w:ascii="Times New Roman" w:hAnsi="Times New Roman"/>
          <w:sz w:val="28"/>
          <w:szCs w:val="28"/>
          <w:lang w:val="ru-RU"/>
        </w:rPr>
        <w:t>=1,15</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2.12 стр. 29[7])</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4680" w:dyaOrig="320">
          <v:shape id="_x0000_i1070" type="#_x0000_t75" style="width:313.5pt;height:20.25pt" o:ole="">
            <v:imagedata r:id="rId93" o:title=""/>
          </v:shape>
          <o:OLEObject Type="Embed" ProgID="Equation.3" ShapeID="_x0000_i1070" DrawAspect="Content" ObjectID="_1472070439" r:id="rId94"/>
        </w:objec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2.1.7.3 Расчет объема работ по отдельным</w:t>
      </w:r>
      <w:r w:rsidR="00B228D5">
        <w:rPr>
          <w:rFonts w:ascii="Times New Roman" w:hAnsi="Times New Roman"/>
          <w:sz w:val="28"/>
          <w:szCs w:val="28"/>
          <w:lang w:val="ru-RU"/>
        </w:rPr>
        <w:t xml:space="preserve"> видам ТО и ремонта автомобилей</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Объем работ по отдельным видам ТО и ремонта автомобиля в год определяется следующим образом:</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Определение объема работ по ЕО в год.</w:t>
      </w:r>
    </w:p>
    <w:p w:rsidR="00EA22B4" w:rsidRPr="00B228D5" w:rsidRDefault="002F1292" w:rsidP="00B228D5">
      <w:pPr>
        <w:spacing w:line="360" w:lineRule="auto"/>
        <w:ind w:firstLine="709"/>
        <w:jc w:val="both"/>
        <w:rPr>
          <w:rFonts w:ascii="Times New Roman" w:hAnsi="Times New Roman"/>
          <w:sz w:val="28"/>
          <w:szCs w:val="28"/>
          <w:lang w:val="ru-RU"/>
        </w:rPr>
      </w:pPr>
      <w:r w:rsidRPr="00847812">
        <w:rPr>
          <w:rFonts w:ascii="Times New Roman" w:hAnsi="Times New Roman"/>
          <w:sz w:val="28"/>
          <w:szCs w:val="28"/>
          <w:lang w:val="ru-RU"/>
        </w:rPr>
        <w:br w:type="page"/>
      </w:r>
      <w:r w:rsidR="00734117" w:rsidRPr="00B228D5">
        <w:rPr>
          <w:rFonts w:ascii="Times New Roman" w:hAnsi="Times New Roman"/>
          <w:sz w:val="28"/>
          <w:szCs w:val="28"/>
          <w:lang w:val="ru-RU"/>
        </w:rPr>
        <w:object w:dxaOrig="1540" w:dyaOrig="279">
          <v:shape id="_x0000_i1071" type="#_x0000_t75" style="width:132pt;height:24pt" o:ole="">
            <v:imagedata r:id="rId95" o:title=""/>
          </v:shape>
          <o:OLEObject Type="Embed" ProgID="Equation.3" ShapeID="_x0000_i1071" DrawAspect="Content" ObjectID="_1472070440" r:id="rId96"/>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(2.25)</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rPr>
        <w:t>EO</w:t>
      </w:r>
      <w:r w:rsidRPr="00B228D5">
        <w:rPr>
          <w:rFonts w:ascii="Times New Roman" w:hAnsi="Times New Roman"/>
          <w:sz w:val="28"/>
          <w:szCs w:val="28"/>
          <w:vertAlign w:val="subscript"/>
          <w:lang w:val="ru-RU"/>
        </w:rPr>
        <w:t>Г</w:t>
      </w:r>
      <w:r w:rsidRPr="00B228D5">
        <w:rPr>
          <w:rFonts w:ascii="Times New Roman" w:hAnsi="Times New Roman"/>
          <w:sz w:val="28"/>
          <w:szCs w:val="28"/>
          <w:lang w:val="ru-RU"/>
        </w:rPr>
        <w:t>- количество ЕО в год.</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180" w:dyaOrig="320">
          <v:shape id="_x0000_i1072" type="#_x0000_t75" style="width:227.25pt;height:23.25pt" o:ole="">
            <v:imagedata r:id="rId97" o:title=""/>
          </v:shape>
          <o:OLEObject Type="Embed" ProgID="Equation.3" ShapeID="_x0000_i1072" DrawAspect="Content" ObjectID="_1472070441" r:id="rId98"/>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Определение объема работ ТО-1 в год.</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260" w:dyaOrig="279">
          <v:shape id="_x0000_i1073" type="#_x0000_t75" style="width:94.5pt;height:21pt" o:ole="">
            <v:imagedata r:id="rId99" o:title=""/>
          </v:shape>
          <o:OLEObject Type="Embed" ProgID="Equation.3" ShapeID="_x0000_i1073" DrawAspect="Content" ObjectID="_1472070442" r:id="rId100"/>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(2.26)</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lang w:val="ru-RU"/>
        </w:rPr>
        <w:t xml:space="preserve">1Г </w:t>
      </w:r>
      <w:r w:rsidRPr="00B228D5">
        <w:rPr>
          <w:rFonts w:ascii="Times New Roman" w:hAnsi="Times New Roman"/>
          <w:sz w:val="28"/>
          <w:szCs w:val="28"/>
          <w:lang w:val="ru-RU"/>
        </w:rPr>
        <w:t>– количество ТО-1в год.</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000" w:dyaOrig="320">
          <v:shape id="_x0000_i1074" type="#_x0000_t75" style="width:210pt;height:21.75pt" o:ole="">
            <v:imagedata r:id="rId101" o:title=""/>
          </v:shape>
          <o:OLEObject Type="Embed" ProgID="Equation.3" ShapeID="_x0000_i1074" DrawAspect="Content" ObjectID="_1472070443" r:id="rId102"/>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Определение объема работ ТО-2.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340" w:dyaOrig="279">
          <v:shape id="_x0000_i1075" type="#_x0000_t75" style="width:100.5pt;height:21pt" o:ole="">
            <v:imagedata r:id="rId103" o:title=""/>
          </v:shape>
          <o:OLEObject Type="Embed" ProgID="Equation.3" ShapeID="_x0000_i1075" DrawAspect="Content" ObjectID="_1472070444" r:id="rId104"/>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 xml:space="preserve">(2.27)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N</w:t>
      </w:r>
      <w:r w:rsidRPr="00B228D5">
        <w:rPr>
          <w:rFonts w:ascii="Times New Roman" w:hAnsi="Times New Roman"/>
          <w:sz w:val="28"/>
          <w:szCs w:val="28"/>
          <w:vertAlign w:val="subscript"/>
          <w:lang w:val="ru-RU"/>
        </w:rPr>
        <w:t xml:space="preserve">2Г </w:t>
      </w:r>
      <w:r w:rsidRPr="00B228D5">
        <w:rPr>
          <w:rFonts w:ascii="Times New Roman" w:hAnsi="Times New Roman"/>
          <w:sz w:val="28"/>
          <w:szCs w:val="28"/>
          <w:lang w:val="ru-RU"/>
        </w:rPr>
        <w:t>– количество ТО-1в год.</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120" w:dyaOrig="320">
          <v:shape id="_x0000_i1076" type="#_x0000_t75" style="width:226.5pt;height:22.5pt" o:ole="">
            <v:imagedata r:id="rId105" o:title=""/>
          </v:shape>
          <o:OLEObject Type="Embed" ProgID="Equation.3" ShapeID="_x0000_i1076" DrawAspect="Content" ObjectID="_1472070445" r:id="rId106"/>
        </w:objec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Определение объема работ по ТР в год.</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2F1292"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000" w:dyaOrig="620">
          <v:shape id="_x0000_i1077" type="#_x0000_t75" style="width:129pt;height:39.75pt" o:ole="">
            <v:imagedata r:id="rId107" o:title=""/>
          </v:shape>
          <o:OLEObject Type="Embed" ProgID="Equation.3" ShapeID="_x0000_i1077" DrawAspect="Content" ObjectID="_1472070446" r:id="rId108"/>
        </w:object>
      </w:r>
      <w:r w:rsidR="00B228D5" w:rsidRPr="002F1292">
        <w:rPr>
          <w:rFonts w:ascii="Times New Roman" w:hAnsi="Times New Roman"/>
          <w:sz w:val="28"/>
          <w:szCs w:val="28"/>
          <w:lang w:val="ru-RU"/>
        </w:rPr>
        <w:t xml:space="preserve"> </w:t>
      </w:r>
      <w:r w:rsidR="00EA22B4" w:rsidRPr="002F1292">
        <w:rPr>
          <w:rFonts w:ascii="Times New Roman" w:hAnsi="Times New Roman"/>
          <w:sz w:val="28"/>
          <w:szCs w:val="28"/>
          <w:lang w:val="ru-RU"/>
        </w:rPr>
        <w:t>(2.28)</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780" w:dyaOrig="620">
          <v:shape id="_x0000_i1078" type="#_x0000_t75" style="width:247.5pt;height:40.5pt" o:ole="">
            <v:imagedata r:id="rId109" o:title=""/>
          </v:shape>
          <o:OLEObject Type="Embed" ProgID="Equation.3" ShapeID="_x0000_i1078" DrawAspect="Content" ObjectID="_1472070447" r:id="rId110"/>
        </w:objec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2.1.7.4 Определени</w:t>
      </w:r>
      <w:r w:rsidR="00B228D5">
        <w:rPr>
          <w:rFonts w:ascii="Times New Roman" w:hAnsi="Times New Roman"/>
          <w:sz w:val="28"/>
          <w:szCs w:val="28"/>
          <w:lang w:val="ru-RU"/>
        </w:rPr>
        <w:t>е объема вспомогательных работ</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Объем вспомогательных работ принимаем в процентном отношении от суммы трудоемкости работ по ТО и ремонту автомобильного парка.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680" w:dyaOrig="620">
          <v:shape id="_x0000_i1079" type="#_x0000_t75" style="width:172.5pt;height:39pt" o:ole="">
            <v:imagedata r:id="rId111" o:title=""/>
          </v:shape>
          <o:OLEObject Type="Embed" ProgID="Equation.3" ShapeID="_x0000_i1079" DrawAspect="Content" ObjectID="_1472070448" r:id="rId112"/>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(2.29)</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 К</w:t>
      </w:r>
      <w:r w:rsidRPr="00B228D5">
        <w:rPr>
          <w:rFonts w:ascii="Times New Roman" w:hAnsi="Times New Roman"/>
          <w:sz w:val="28"/>
          <w:szCs w:val="28"/>
          <w:vertAlign w:val="subscript"/>
          <w:lang w:val="ru-RU"/>
        </w:rPr>
        <w:t xml:space="preserve">ВСП </w:t>
      </w:r>
      <w:r w:rsidRPr="00B228D5">
        <w:rPr>
          <w:rFonts w:ascii="Times New Roman" w:hAnsi="Times New Roman"/>
          <w:sz w:val="28"/>
          <w:szCs w:val="28"/>
          <w:lang w:val="ru-RU"/>
        </w:rPr>
        <w:t>- объем вспомогательных работ.</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Принимаем: К</w:t>
      </w:r>
      <w:r w:rsidRPr="00B228D5">
        <w:rPr>
          <w:rFonts w:ascii="Times New Roman" w:hAnsi="Times New Roman"/>
          <w:sz w:val="28"/>
          <w:szCs w:val="28"/>
          <w:vertAlign w:val="subscript"/>
        </w:rPr>
        <w:t>ВСП</w:t>
      </w:r>
      <w:r w:rsidRPr="00B228D5">
        <w:rPr>
          <w:rFonts w:ascii="Times New Roman" w:hAnsi="Times New Roman"/>
          <w:sz w:val="28"/>
          <w:szCs w:val="28"/>
        </w:rPr>
        <w:t>=30%</w:t>
      </w:r>
      <w:r w:rsidR="00B228D5" w:rsidRPr="00B228D5">
        <w:rPr>
          <w:rFonts w:ascii="Times New Roman" w:hAnsi="Times New Roman"/>
          <w:sz w:val="28"/>
          <w:szCs w:val="28"/>
        </w:rPr>
        <w:t xml:space="preserve"> </w:t>
      </w:r>
      <w:r w:rsidRPr="00B228D5">
        <w:rPr>
          <w:rFonts w:ascii="Times New Roman" w:hAnsi="Times New Roman"/>
          <w:sz w:val="28"/>
          <w:szCs w:val="28"/>
        </w:rPr>
        <w:t>(Стр., 29 [8])</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5400" w:dyaOrig="620">
          <v:shape id="_x0000_i1080" type="#_x0000_t75" style="width:318.75pt;height:36.75pt" o:ole="">
            <v:imagedata r:id="rId113" o:title=""/>
          </v:shape>
          <o:OLEObject Type="Embed" ProgID="Equation.3" ShapeID="_x0000_i1080" DrawAspect="Content" ObjectID="_1472070449" r:id="rId114"/>
        </w:object>
      </w:r>
    </w:p>
    <w:p w:rsidR="00EA22B4" w:rsidRPr="00B228D5" w:rsidRDefault="00EA22B4" w:rsidP="00B228D5">
      <w:pPr>
        <w:spacing w:line="360" w:lineRule="auto"/>
        <w:ind w:firstLine="709"/>
        <w:jc w:val="both"/>
        <w:rPr>
          <w:rFonts w:ascii="Times New Roman" w:hAnsi="Times New Roman"/>
          <w:sz w:val="28"/>
          <w:szCs w:val="28"/>
        </w:rPr>
      </w:pPr>
    </w:p>
    <w:p w:rsidR="00EA22B4" w:rsidRDefault="00B228D5"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sidR="00EA22B4" w:rsidRPr="00B228D5">
        <w:rPr>
          <w:rFonts w:ascii="Times New Roman" w:hAnsi="Times New Roman"/>
          <w:sz w:val="28"/>
          <w:szCs w:val="28"/>
          <w:lang w:val="ru-RU"/>
        </w:rPr>
        <w:t xml:space="preserve"> Расчет</w:t>
      </w:r>
      <w:r>
        <w:rPr>
          <w:rFonts w:ascii="Times New Roman" w:hAnsi="Times New Roman"/>
          <w:sz w:val="28"/>
          <w:szCs w:val="28"/>
          <w:lang w:val="ru-RU"/>
        </w:rPr>
        <w:t xml:space="preserve"> числа производственных рабочих</w:t>
      </w:r>
    </w:p>
    <w:p w:rsidR="00847812" w:rsidRPr="00B228D5" w:rsidRDefault="0084781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2.2.1 Определение номинального </w:t>
      </w:r>
      <w:r w:rsidR="00B228D5">
        <w:rPr>
          <w:rFonts w:ascii="Times New Roman" w:hAnsi="Times New Roman"/>
          <w:sz w:val="28"/>
          <w:szCs w:val="28"/>
          <w:lang w:val="ru-RU"/>
        </w:rPr>
        <w:t>годового фонда рабочего времени</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tabs>
          <w:tab w:val="left" w:pos="936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700" w:dyaOrig="340">
          <v:shape id="_x0000_i1081" type="#_x0000_t75" style="width:224.25pt;height:29.25pt" o:ole="">
            <v:imagedata r:id="rId115" o:title=""/>
          </v:shape>
          <o:OLEObject Type="Embed" ProgID="Equation.3" ShapeID="_x0000_i1081" DrawAspect="Content" ObjectID="_1472070450" r:id="rId116"/>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(2.30)</w:t>
      </w:r>
    </w:p>
    <w:p w:rsid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Д</w:t>
      </w:r>
      <w:r w:rsidRPr="00B228D5">
        <w:rPr>
          <w:rFonts w:ascii="Times New Roman" w:hAnsi="Times New Roman"/>
          <w:sz w:val="28"/>
          <w:szCs w:val="28"/>
          <w:vertAlign w:val="subscript"/>
          <w:lang w:val="ru-RU"/>
        </w:rPr>
        <w:t xml:space="preserve">Р </w:t>
      </w:r>
      <w:r w:rsidRPr="00B228D5">
        <w:rPr>
          <w:rFonts w:ascii="Times New Roman" w:hAnsi="Times New Roman"/>
          <w:sz w:val="28"/>
          <w:szCs w:val="28"/>
          <w:lang w:val="ru-RU"/>
        </w:rPr>
        <w:t>- число рабочих дней в году.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 xml:space="preserve">П </w:t>
      </w:r>
      <w:r w:rsidRPr="00B228D5">
        <w:rPr>
          <w:rFonts w:ascii="Times New Roman" w:hAnsi="Times New Roman"/>
          <w:sz w:val="28"/>
          <w:szCs w:val="28"/>
          <w:lang w:val="ru-RU"/>
        </w:rPr>
        <w:t>- число предвыходных и предпраздничных дней;</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t</w:t>
      </w:r>
      <w:r w:rsidRPr="00B228D5">
        <w:rPr>
          <w:rFonts w:ascii="Times New Roman" w:hAnsi="Times New Roman"/>
          <w:sz w:val="28"/>
          <w:szCs w:val="28"/>
          <w:vertAlign w:val="subscript"/>
          <w:lang w:val="ru-RU"/>
        </w:rPr>
        <w:t xml:space="preserve">СМ </w:t>
      </w:r>
      <w:r w:rsidRPr="00B228D5">
        <w:rPr>
          <w:rFonts w:ascii="Times New Roman" w:hAnsi="Times New Roman"/>
          <w:sz w:val="28"/>
          <w:szCs w:val="28"/>
          <w:lang w:val="ru-RU"/>
        </w:rPr>
        <w:t>- продолжительность смены, ч.;</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t</w:t>
      </w:r>
      <w:r w:rsidRPr="00B228D5">
        <w:rPr>
          <w:rFonts w:ascii="Times New Roman" w:hAnsi="Times New Roman"/>
          <w:sz w:val="28"/>
          <w:szCs w:val="28"/>
          <w:vertAlign w:val="subscript"/>
          <w:lang w:val="ru-RU"/>
        </w:rPr>
        <w:t xml:space="preserve">1 </w:t>
      </w:r>
      <w:r w:rsidRPr="00B228D5">
        <w:rPr>
          <w:rFonts w:ascii="Times New Roman" w:hAnsi="Times New Roman"/>
          <w:sz w:val="28"/>
          <w:szCs w:val="28"/>
          <w:lang w:val="ru-RU"/>
        </w:rPr>
        <w:t>- продолжительность смены в предвыходные и</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предпраздничные дни, ч.</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Д</w:t>
      </w:r>
      <w:r w:rsidRPr="00B228D5">
        <w:rPr>
          <w:rFonts w:ascii="Times New Roman" w:hAnsi="Times New Roman"/>
          <w:sz w:val="28"/>
          <w:szCs w:val="28"/>
          <w:vertAlign w:val="subscript"/>
          <w:lang w:val="ru-RU"/>
        </w:rPr>
        <w:t>Р</w:t>
      </w:r>
      <w:r w:rsidRPr="00B228D5">
        <w:rPr>
          <w:rFonts w:ascii="Times New Roman" w:hAnsi="Times New Roman"/>
          <w:sz w:val="28"/>
          <w:szCs w:val="28"/>
          <w:lang w:val="ru-RU"/>
        </w:rPr>
        <w:t>-254 дн.</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(Стр., 35 [8])</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w:t>
      </w:r>
      <w:r w:rsidRPr="00B228D5">
        <w:rPr>
          <w:rFonts w:ascii="Times New Roman" w:hAnsi="Times New Roman"/>
          <w:sz w:val="28"/>
          <w:szCs w:val="28"/>
          <w:vertAlign w:val="subscript"/>
          <w:lang w:val="ru-RU"/>
        </w:rPr>
        <w:t>П</w:t>
      </w:r>
      <w:r w:rsidRPr="00B228D5">
        <w:rPr>
          <w:rFonts w:ascii="Times New Roman" w:hAnsi="Times New Roman"/>
          <w:sz w:val="28"/>
          <w:szCs w:val="28"/>
          <w:lang w:val="ru-RU"/>
        </w:rPr>
        <w:t>- 5 дн.</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(Стр., 35 [8])</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t</w:t>
      </w:r>
      <w:r w:rsidRPr="00B228D5">
        <w:rPr>
          <w:rFonts w:ascii="Times New Roman" w:hAnsi="Times New Roman"/>
          <w:sz w:val="28"/>
          <w:szCs w:val="28"/>
          <w:vertAlign w:val="subscript"/>
          <w:lang w:val="ru-RU"/>
        </w:rPr>
        <w:t>СМ</w:t>
      </w:r>
      <w:r w:rsidRPr="00B228D5">
        <w:rPr>
          <w:rFonts w:ascii="Times New Roman" w:hAnsi="Times New Roman"/>
          <w:sz w:val="28"/>
          <w:szCs w:val="28"/>
          <w:lang w:val="ru-RU"/>
        </w:rPr>
        <w:t>-8,2 ч.</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(Стр., 35 [8])</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t</w:t>
      </w:r>
      <w:r w:rsidRPr="00B228D5">
        <w:rPr>
          <w:rFonts w:ascii="Times New Roman" w:hAnsi="Times New Roman"/>
          <w:sz w:val="28"/>
          <w:szCs w:val="28"/>
          <w:vertAlign w:val="subscript"/>
          <w:lang w:val="ru-RU"/>
        </w:rPr>
        <w:t>1</w:t>
      </w:r>
      <w:r w:rsidRPr="00B228D5">
        <w:rPr>
          <w:rFonts w:ascii="Times New Roman" w:hAnsi="Times New Roman"/>
          <w:sz w:val="28"/>
          <w:szCs w:val="28"/>
          <w:lang w:val="ru-RU"/>
        </w:rPr>
        <w:t>- 7,2 ч.</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(Стр., 35 [8])</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640" w:dyaOrig="340">
          <v:shape id="_x0000_i1082" type="#_x0000_t75" style="width:302.25pt;height:29.25pt" o:ole="">
            <v:imagedata r:id="rId117" o:title=""/>
          </v:shape>
          <o:OLEObject Type="Embed" ProgID="Equation.3" ShapeID="_x0000_i1082" DrawAspect="Content" ObjectID="_1472070451" r:id="rId118"/>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2.2.2 Определение действительного годового фонда времени штабного рабо</w:t>
      </w:r>
      <w:r w:rsidR="00B228D5">
        <w:rPr>
          <w:rFonts w:ascii="Times New Roman" w:hAnsi="Times New Roman"/>
          <w:sz w:val="28"/>
          <w:szCs w:val="28"/>
          <w:lang w:val="ru-RU"/>
        </w:rPr>
        <w:t>чего</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tabs>
          <w:tab w:val="left" w:pos="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340" w:dyaOrig="340">
          <v:shape id="_x0000_i1083" type="#_x0000_t75" style="width:201pt;height:29.25pt" o:ole="">
            <v:imagedata r:id="rId119" o:title=""/>
          </v:shape>
          <o:OLEObject Type="Embed" ProgID="Equation.3" ShapeID="_x0000_i1083" DrawAspect="Content" ObjectID="_1472070452" r:id="rId120"/>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(2.31)</w:t>
      </w:r>
    </w:p>
    <w:p w:rsidR="00EA22B4" w:rsidRPr="00B228D5" w:rsidRDefault="00EA22B4" w:rsidP="00B228D5">
      <w:pPr>
        <w:tabs>
          <w:tab w:val="left" w:pos="0"/>
        </w:tabs>
        <w:spacing w:line="360" w:lineRule="auto"/>
        <w:ind w:firstLine="709"/>
        <w:jc w:val="both"/>
        <w:rPr>
          <w:rFonts w:ascii="Times New Roman" w:hAnsi="Times New Roman"/>
          <w:sz w:val="28"/>
          <w:szCs w:val="28"/>
          <w:lang w:val="ru-RU"/>
        </w:rPr>
      </w:pPr>
    </w:p>
    <w:p w:rsidR="00EA22B4" w:rsidRPr="00B228D5" w:rsidRDefault="00EA22B4" w:rsidP="00B228D5">
      <w:pPr>
        <w:tabs>
          <w:tab w:val="left" w:pos="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Д</w:t>
      </w:r>
      <w:r w:rsidRPr="00B228D5">
        <w:rPr>
          <w:rFonts w:ascii="Times New Roman" w:hAnsi="Times New Roman"/>
          <w:sz w:val="28"/>
          <w:szCs w:val="28"/>
          <w:vertAlign w:val="subscript"/>
          <w:lang w:val="ru-RU"/>
        </w:rPr>
        <w:t xml:space="preserve">О </w:t>
      </w:r>
      <w:r w:rsidRPr="00B228D5">
        <w:rPr>
          <w:rFonts w:ascii="Times New Roman" w:hAnsi="Times New Roman"/>
          <w:sz w:val="28"/>
          <w:szCs w:val="28"/>
          <w:lang w:val="ru-RU"/>
        </w:rPr>
        <w:t>- число рабочих дней приходящихся на отпуск;</w:t>
      </w:r>
    </w:p>
    <w:p w:rsidR="00EA22B4" w:rsidRPr="00B228D5" w:rsidRDefault="00734117" w:rsidP="00B228D5">
      <w:pPr>
        <w:tabs>
          <w:tab w:val="left" w:pos="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00" w:dyaOrig="260">
          <v:shape id="_x0000_i1084" type="#_x0000_t75" style="width:15.75pt;height:21.75pt" o:ole="">
            <v:imagedata r:id="rId121" o:title=""/>
          </v:shape>
          <o:OLEObject Type="Embed" ProgID="Equation.3" ShapeID="_x0000_i1084" DrawAspect="Content" ObjectID="_1472070453" r:id="rId122"/>
        </w:object>
      </w:r>
      <w:r w:rsidR="00EA22B4" w:rsidRPr="00B228D5">
        <w:rPr>
          <w:rFonts w:ascii="Times New Roman" w:hAnsi="Times New Roman"/>
          <w:sz w:val="28"/>
          <w:szCs w:val="28"/>
          <w:vertAlign w:val="subscript"/>
          <w:lang w:val="ru-RU"/>
        </w:rPr>
        <w:t xml:space="preserve">Р </w:t>
      </w:r>
      <w:r w:rsidR="00EA22B4" w:rsidRPr="00B228D5">
        <w:rPr>
          <w:rFonts w:ascii="Times New Roman" w:hAnsi="Times New Roman"/>
          <w:sz w:val="28"/>
          <w:szCs w:val="28"/>
          <w:lang w:val="ru-RU"/>
        </w:rPr>
        <w:t>- коэффициент потерь рабочего времени.</w:t>
      </w:r>
    </w:p>
    <w:p w:rsidR="00EA22B4" w:rsidRPr="00B228D5" w:rsidRDefault="00EA22B4" w:rsidP="00B228D5">
      <w:pPr>
        <w:tabs>
          <w:tab w:val="left" w:pos="0"/>
        </w:tabs>
        <w:spacing w:line="360" w:lineRule="auto"/>
        <w:ind w:firstLine="709"/>
        <w:jc w:val="both"/>
        <w:rPr>
          <w:rFonts w:ascii="Times New Roman" w:hAnsi="Times New Roman"/>
          <w:sz w:val="28"/>
          <w:szCs w:val="28"/>
          <w:lang w:val="ru-RU"/>
        </w:rPr>
      </w:pPr>
    </w:p>
    <w:p w:rsidR="00EA22B4" w:rsidRPr="00B228D5" w:rsidRDefault="00EA22B4" w:rsidP="00B228D5">
      <w:pPr>
        <w:tabs>
          <w:tab w:val="left" w:pos="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Д</w:t>
      </w:r>
      <w:r w:rsidRPr="00B228D5">
        <w:rPr>
          <w:rFonts w:ascii="Times New Roman" w:hAnsi="Times New Roman"/>
          <w:sz w:val="28"/>
          <w:szCs w:val="28"/>
          <w:vertAlign w:val="subscript"/>
          <w:lang w:val="ru-RU"/>
        </w:rPr>
        <w:t>О</w:t>
      </w:r>
      <w:r w:rsidRPr="00B228D5">
        <w:rPr>
          <w:rFonts w:ascii="Times New Roman" w:hAnsi="Times New Roman"/>
          <w:sz w:val="28"/>
          <w:szCs w:val="28"/>
          <w:lang w:val="ru-RU"/>
        </w:rPr>
        <w:t>- 24дн.</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(Стр. 35 [8])</w:t>
      </w:r>
    </w:p>
    <w:p w:rsidR="00EA22B4" w:rsidRPr="00B228D5" w:rsidRDefault="00EA22B4" w:rsidP="00B228D5">
      <w:pPr>
        <w:tabs>
          <w:tab w:val="left" w:pos="0"/>
        </w:tabs>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00" w:dyaOrig="260">
          <v:shape id="_x0000_i1085" type="#_x0000_t75" style="width:15.75pt;height:21.75pt" o:ole="">
            <v:imagedata r:id="rId121" o:title=""/>
          </v:shape>
          <o:OLEObject Type="Embed" ProgID="Equation.3" ShapeID="_x0000_i1085" DrawAspect="Content" ObjectID="_1472070454" r:id="rId123"/>
        </w:object>
      </w:r>
      <w:r w:rsidR="00EA22B4" w:rsidRPr="00B228D5">
        <w:rPr>
          <w:rFonts w:ascii="Times New Roman" w:hAnsi="Times New Roman"/>
          <w:sz w:val="28"/>
          <w:szCs w:val="28"/>
          <w:vertAlign w:val="subscript"/>
          <w:lang w:val="ru-RU"/>
        </w:rPr>
        <w:t>Р</w:t>
      </w:r>
      <w:r w:rsidR="00EA22B4" w:rsidRPr="00B228D5">
        <w:rPr>
          <w:rFonts w:ascii="Times New Roman" w:hAnsi="Times New Roman"/>
          <w:sz w:val="28"/>
          <w:szCs w:val="28"/>
          <w:lang w:val="ru-RU"/>
        </w:rPr>
        <w:t>- 0,96</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 xml:space="preserve">(Стр. 35 [8]) </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440" w:dyaOrig="340">
          <v:shape id="_x0000_i1086" type="#_x0000_t75" style="width:249.75pt;height:24.75pt" o:ole="">
            <v:imagedata r:id="rId124" o:title=""/>
          </v:shape>
          <o:OLEObject Type="Embed" ProgID="Equation.3" ShapeID="_x0000_i1086" DrawAspect="Content" ObjectID="_1472070455" r:id="rId125"/>
        </w:objec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2.2.3 Расчет технологич</w:t>
      </w:r>
      <w:r w:rsidR="00B228D5">
        <w:rPr>
          <w:rFonts w:ascii="Times New Roman" w:hAnsi="Times New Roman"/>
          <w:sz w:val="28"/>
          <w:szCs w:val="28"/>
          <w:lang w:val="ru-RU"/>
        </w:rPr>
        <w:t>ески необходимого числа рабочих</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940" w:dyaOrig="620">
          <v:shape id="_x0000_i1087" type="#_x0000_t75" style="width:66pt;height:42.75pt" o:ole="">
            <v:imagedata r:id="rId126" o:title=""/>
          </v:shape>
          <o:OLEObject Type="Embed" ProgID="Equation.3" ShapeID="_x0000_i1087" DrawAspect="Content" ObjectID="_1472070456" r:id="rId127"/>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 xml:space="preserve">Г </w:t>
      </w:r>
      <w:r w:rsidRPr="00B228D5">
        <w:rPr>
          <w:rFonts w:ascii="Times New Roman" w:hAnsi="Times New Roman"/>
          <w:sz w:val="28"/>
          <w:szCs w:val="28"/>
          <w:lang w:val="ru-RU"/>
        </w:rPr>
        <w:t>- суммарный годовой объем работ производственной зоны, чел-ч.</w:t>
      </w:r>
    </w:p>
    <w:p w:rsidR="00EA22B4" w:rsidRPr="00B228D5" w:rsidRDefault="002F129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2.2.3.1 Расчет чи</w:t>
      </w:r>
      <w:r w:rsidR="00B228D5">
        <w:rPr>
          <w:rFonts w:ascii="Times New Roman" w:hAnsi="Times New Roman"/>
          <w:sz w:val="28"/>
          <w:szCs w:val="28"/>
          <w:lang w:val="ru-RU"/>
        </w:rPr>
        <w:t>сла рабочих для выполнения ТО-1</w: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020" w:dyaOrig="620">
          <v:shape id="_x0000_i1088" type="#_x0000_t75" style="width:1in;height:42.75pt" o:ole="">
            <v:imagedata r:id="rId128" o:title=""/>
          </v:shape>
          <o:OLEObject Type="Embed" ProgID="Equation.3" ShapeID="_x0000_i1088" DrawAspect="Content" ObjectID="_1472070457" r:id="rId129"/>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 xml:space="preserve">(2.33)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 xml:space="preserve">1Г </w:t>
      </w:r>
      <w:r w:rsidRPr="00B228D5">
        <w:rPr>
          <w:rFonts w:ascii="Times New Roman" w:hAnsi="Times New Roman"/>
          <w:sz w:val="28"/>
          <w:szCs w:val="28"/>
          <w:lang w:val="ru-RU"/>
        </w:rPr>
        <w:t>- трудоемкость ТО-1 в год.</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140" w:dyaOrig="620">
          <v:shape id="_x0000_i1089" type="#_x0000_t75" style="width:150.75pt;height:42.75pt" o:ole="">
            <v:imagedata r:id="rId130" o:title=""/>
          </v:shape>
          <o:OLEObject Type="Embed" ProgID="Equation.3" ShapeID="_x0000_i1089" DrawAspect="Content" ObjectID="_1472070458" r:id="rId131"/>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2.2.3.2 Расчет чи</w:t>
      </w:r>
      <w:r w:rsidR="00B228D5">
        <w:rPr>
          <w:rFonts w:ascii="Times New Roman" w:hAnsi="Times New Roman"/>
          <w:sz w:val="28"/>
          <w:szCs w:val="28"/>
          <w:lang w:val="ru-RU"/>
        </w:rPr>
        <w:t>сла рабочих для выполнения ТО-2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060" w:dyaOrig="620">
          <v:shape id="_x0000_i1090" type="#_x0000_t75" style="width:75pt;height:42.75pt" o:ole="">
            <v:imagedata r:id="rId132" o:title=""/>
          </v:shape>
          <o:OLEObject Type="Embed" ProgID="Equation.3" ShapeID="_x0000_i1090" DrawAspect="Content" ObjectID="_1472070459" r:id="rId133"/>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(2.34)</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 xml:space="preserve">2Г </w:t>
      </w:r>
      <w:r w:rsidRPr="00B228D5">
        <w:rPr>
          <w:rFonts w:ascii="Times New Roman" w:hAnsi="Times New Roman"/>
          <w:sz w:val="28"/>
          <w:szCs w:val="28"/>
          <w:lang w:val="ru-RU"/>
        </w:rPr>
        <w:t>- трудоемкость ТО-2 в год.</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320" w:dyaOrig="620">
          <v:shape id="_x0000_i1091" type="#_x0000_t75" style="width:163.5pt;height:42.75pt" o:ole="">
            <v:imagedata r:id="rId134" o:title=""/>
          </v:shape>
          <o:OLEObject Type="Embed" ProgID="Equation.3" ShapeID="_x0000_i1091" DrawAspect="Content" ObjectID="_1472070460" r:id="rId135"/>
        </w:objec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2.2.3.3 Расчет </w:t>
      </w:r>
      <w:r w:rsidR="00B228D5">
        <w:rPr>
          <w:rFonts w:ascii="Times New Roman" w:hAnsi="Times New Roman"/>
          <w:sz w:val="28"/>
          <w:szCs w:val="28"/>
          <w:lang w:val="ru-RU"/>
        </w:rPr>
        <w:t>числа рабочих для выполнения ТР</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160" w:dyaOrig="620">
          <v:shape id="_x0000_i1092" type="#_x0000_t75" style="width:81.75pt;height:42.75pt" o:ole="">
            <v:imagedata r:id="rId136" o:title=""/>
          </v:shape>
          <o:OLEObject Type="Embed" ProgID="Equation.3" ShapeID="_x0000_i1092" DrawAspect="Content" ObjectID="_1472070461" r:id="rId137"/>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(2.35)</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 xml:space="preserve">ТРГ </w:t>
      </w:r>
      <w:r w:rsidRPr="00B228D5">
        <w:rPr>
          <w:rFonts w:ascii="Times New Roman" w:hAnsi="Times New Roman"/>
          <w:sz w:val="28"/>
          <w:szCs w:val="28"/>
          <w:lang w:val="ru-RU"/>
        </w:rPr>
        <w:t>- трудоемкость ТР в год.</w:t>
      </w:r>
      <w:r w:rsidR="00B228D5" w:rsidRPr="00B228D5">
        <w:rPr>
          <w:rFonts w:ascii="Times New Roman" w:hAnsi="Times New Roman"/>
          <w:sz w:val="28"/>
          <w:szCs w:val="28"/>
          <w:lang w:val="ru-RU"/>
        </w:rPr>
        <w:t xml:space="preserve"> </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260" w:dyaOrig="620">
          <v:shape id="_x0000_i1093" type="#_x0000_t75" style="width:159pt;height:42.75pt" o:ole="">
            <v:imagedata r:id="rId138" o:title=""/>
          </v:shape>
          <o:OLEObject Type="Embed" ProgID="Equation.3" ShapeID="_x0000_i1093" DrawAspect="Content" ObjectID="_1472070462" r:id="rId139"/>
        </w:objec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2.2.4 Расчет штатного</w:t>
      </w:r>
      <w:r w:rsidR="00B228D5">
        <w:rPr>
          <w:rFonts w:ascii="Times New Roman" w:hAnsi="Times New Roman"/>
          <w:sz w:val="28"/>
          <w:szCs w:val="28"/>
          <w:lang w:val="ru-RU"/>
        </w:rPr>
        <w:t xml:space="preserve"> числа производственных рабочих</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980" w:dyaOrig="620">
          <v:shape id="_x0000_i1094" type="#_x0000_t75" style="width:69pt;height:42.75pt" o:ole="">
            <v:imagedata r:id="rId140" o:title=""/>
          </v:shape>
          <o:OLEObject Type="Embed" ProgID="Equation.3" ShapeID="_x0000_i1094" DrawAspect="Content" ObjectID="_1472070463" r:id="rId141"/>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(2.36)</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 xml:space="preserve">Г </w:t>
      </w:r>
      <w:r w:rsidRPr="00B228D5">
        <w:rPr>
          <w:rFonts w:ascii="Times New Roman" w:hAnsi="Times New Roman"/>
          <w:sz w:val="28"/>
          <w:szCs w:val="28"/>
          <w:lang w:val="ru-RU"/>
        </w:rPr>
        <w:t xml:space="preserve">- суммарный годовой объем работ производственной </w:t>
      </w:r>
      <w:r w:rsidR="00B228D5" w:rsidRPr="00B228D5">
        <w:rPr>
          <w:rFonts w:ascii="Times New Roman" w:hAnsi="Times New Roman"/>
          <w:sz w:val="28"/>
          <w:szCs w:val="28"/>
          <w:lang w:val="ru-RU"/>
        </w:rPr>
        <w:t>зоны</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060" w:dyaOrig="260">
          <v:shape id="_x0000_i1095" type="#_x0000_t75" style="width:163.5pt;height:20.25pt" o:ole="">
            <v:imagedata r:id="rId142" o:title=""/>
          </v:shape>
          <o:OLEObject Type="Embed" ProgID="Equation.3" ShapeID="_x0000_i1095" DrawAspect="Content" ObjectID="_1472070464" r:id="rId143"/>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(2.37)</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4060" w:dyaOrig="279">
          <v:shape id="_x0000_i1096" type="#_x0000_t75" style="width:322.5pt;height:21.75pt" o:ole="">
            <v:imagedata r:id="rId144" o:title=""/>
          </v:shape>
          <o:OLEObject Type="Embed" ProgID="Equation.3" ShapeID="_x0000_i1096" DrawAspect="Content" ObjectID="_1472070465" r:id="rId145"/>
        </w:objec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740" w:dyaOrig="620">
          <v:shape id="_x0000_i1097" type="#_x0000_t75" style="width:193.5pt;height:42.75pt" o:ole="">
            <v:imagedata r:id="rId146" o:title=""/>
          </v:shape>
          <o:OLEObject Type="Embed" ProgID="Equation.3" ShapeID="_x0000_i1097" DrawAspect="Content" ObjectID="_1472070466" r:id="rId147"/>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2.2.5</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Опр</w:t>
      </w:r>
      <w:r w:rsidR="00B228D5">
        <w:rPr>
          <w:rFonts w:ascii="Times New Roman" w:hAnsi="Times New Roman"/>
          <w:sz w:val="28"/>
          <w:szCs w:val="28"/>
          <w:lang w:val="ru-RU"/>
        </w:rPr>
        <w:t>еделение коэффициента штатности</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820" w:dyaOrig="620">
          <v:shape id="_x0000_i1098" type="#_x0000_t75" style="width:57.75pt;height:42.75pt" o:ole="">
            <v:imagedata r:id="rId148" o:title=""/>
          </v:shape>
          <o:OLEObject Type="Embed" ProgID="Equation.3" ShapeID="_x0000_i1098" DrawAspect="Content" ObjectID="_1472070467" r:id="rId149"/>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(2.38)</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Р</w:t>
      </w:r>
      <w:r w:rsidRPr="00B228D5">
        <w:rPr>
          <w:rFonts w:ascii="Times New Roman" w:hAnsi="Times New Roman"/>
          <w:sz w:val="28"/>
          <w:szCs w:val="28"/>
          <w:vertAlign w:val="subscript"/>
          <w:lang w:val="ru-RU"/>
        </w:rPr>
        <w:t xml:space="preserve">Т </w:t>
      </w:r>
      <w:r w:rsidRPr="00B228D5">
        <w:rPr>
          <w:rFonts w:ascii="Times New Roman" w:hAnsi="Times New Roman"/>
          <w:sz w:val="28"/>
          <w:szCs w:val="28"/>
          <w:lang w:val="ru-RU"/>
        </w:rPr>
        <w:t>- суммарное число технологических рабочих.</w: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100" w:dyaOrig="260">
          <v:shape id="_x0000_i1099" type="#_x0000_t75" style="width:167.25pt;height:20.25pt" o:ole="">
            <v:imagedata r:id="rId150" o:title=""/>
          </v:shape>
          <o:OLEObject Type="Embed" ProgID="Equation.3" ShapeID="_x0000_i1099" DrawAspect="Content" ObjectID="_1472070468" r:id="rId151"/>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(2.39)</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3000" w:dyaOrig="320">
          <v:shape id="_x0000_i1100" type="#_x0000_t75" style="width:238.5pt;height:24.75pt" o:ole="">
            <v:imagedata r:id="rId152" o:title=""/>
          </v:shape>
          <o:OLEObject Type="Embed" ProgID="Equation.3" ShapeID="_x0000_i1100" DrawAspect="Content" ObjectID="_1472070469" r:id="rId153"/>
        </w:objec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660" w:dyaOrig="660">
          <v:shape id="_x0000_i1101" type="#_x0000_t75" style="width:117pt;height:45.75pt" o:ole="">
            <v:imagedata r:id="rId154" o:title=""/>
          </v:shape>
          <o:OLEObject Type="Embed" ProgID="Equation.3" ShapeID="_x0000_i1101" DrawAspect="Content" ObjectID="_1472070470" r:id="rId155"/>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Штатные рабочие обеспечивают выполнение годовой программы, а технологические обеспечивают выполнение суточной программы.</w:t>
      </w:r>
    </w:p>
    <w:p w:rsidR="00EA22B4" w:rsidRPr="00B228D5" w:rsidRDefault="002F129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2.2.6 Расчет технологичес</w:t>
      </w:r>
      <w:r w:rsidR="00B228D5">
        <w:rPr>
          <w:rFonts w:ascii="Times New Roman" w:hAnsi="Times New Roman"/>
          <w:sz w:val="28"/>
          <w:szCs w:val="28"/>
          <w:lang w:val="ru-RU"/>
        </w:rPr>
        <w:t>ки необходимого числа уборщиков</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840" w:dyaOrig="620">
          <v:shape id="_x0000_i1102" type="#_x0000_t75" style="width:129.75pt;height:42.75pt" o:ole="">
            <v:imagedata r:id="rId156" o:title=""/>
          </v:shape>
          <o:OLEObject Type="Embed" ProgID="Equation.3" ShapeID="_x0000_i1102" DrawAspect="Content" ObjectID="_1472070471" r:id="rId157"/>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(2.40)</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 xml:space="preserve">ЕОГ </w:t>
      </w:r>
      <w:r w:rsidRPr="00B228D5">
        <w:rPr>
          <w:rFonts w:ascii="Times New Roman" w:hAnsi="Times New Roman"/>
          <w:sz w:val="28"/>
          <w:szCs w:val="28"/>
          <w:lang w:val="ru-RU"/>
        </w:rPr>
        <w:t>- годовой объем работ по ЕО, чел-ч.;</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С</w:t>
      </w:r>
      <w:r w:rsidRPr="00B228D5">
        <w:rPr>
          <w:rFonts w:ascii="Times New Roman" w:hAnsi="Times New Roman"/>
          <w:sz w:val="28"/>
          <w:szCs w:val="28"/>
          <w:vertAlign w:val="subscript"/>
          <w:lang w:val="ru-RU"/>
        </w:rPr>
        <w:t>УБ</w:t>
      </w:r>
      <w:r w:rsidRPr="00B228D5">
        <w:rPr>
          <w:rFonts w:ascii="Times New Roman" w:hAnsi="Times New Roman"/>
          <w:sz w:val="28"/>
          <w:szCs w:val="28"/>
          <w:lang w:val="ru-RU"/>
        </w:rPr>
        <w:t xml:space="preserve"> – доля уборочных работ.</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С</w:t>
      </w:r>
      <w:r w:rsidRPr="00B228D5">
        <w:rPr>
          <w:rFonts w:ascii="Times New Roman" w:hAnsi="Times New Roman"/>
          <w:sz w:val="28"/>
          <w:szCs w:val="28"/>
          <w:vertAlign w:val="subscript"/>
          <w:lang w:val="ru-RU"/>
        </w:rPr>
        <w:t>УБ</w:t>
      </w:r>
      <w:r w:rsidRPr="00B228D5">
        <w:rPr>
          <w:rFonts w:ascii="Times New Roman" w:hAnsi="Times New Roman"/>
          <w:sz w:val="28"/>
          <w:szCs w:val="28"/>
          <w:lang w:val="ru-RU"/>
        </w:rPr>
        <w:t>=80%</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12 [5])</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600" w:dyaOrig="620">
          <v:shape id="_x0000_i1103" type="#_x0000_t75" style="width:183pt;height:42.75pt" o:ole="">
            <v:imagedata r:id="rId158" o:title=""/>
          </v:shape>
          <o:OLEObject Type="Embed" ProgID="Equation.3" ShapeID="_x0000_i1103" DrawAspect="Content" ObjectID="_1472070472" r:id="rId159"/>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Р</w:t>
      </w:r>
      <w:r w:rsidRPr="00B228D5">
        <w:rPr>
          <w:rFonts w:ascii="Times New Roman" w:hAnsi="Times New Roman"/>
          <w:sz w:val="28"/>
          <w:szCs w:val="28"/>
          <w:vertAlign w:val="subscript"/>
          <w:lang w:val="ru-RU"/>
        </w:rPr>
        <w:t>ТУБ</w:t>
      </w:r>
      <w:r w:rsidRPr="00B228D5">
        <w:rPr>
          <w:rFonts w:ascii="Times New Roman" w:hAnsi="Times New Roman"/>
          <w:sz w:val="28"/>
          <w:szCs w:val="28"/>
          <w:lang w:val="ru-RU"/>
        </w:rPr>
        <w:t>=3 чел.</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2.2.7 Расчет штатного числа уборщиков</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920" w:dyaOrig="620">
          <v:shape id="_x0000_i1104" type="#_x0000_t75" style="width:135pt;height:42.75pt" o:ole="">
            <v:imagedata r:id="rId160" o:title=""/>
          </v:shape>
          <o:OLEObject Type="Embed" ProgID="Equation.3" ShapeID="_x0000_i1104" DrawAspect="Content" ObjectID="_1472070473" r:id="rId161"/>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(2.41)</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659" w:dyaOrig="620">
          <v:shape id="_x0000_i1105" type="#_x0000_t75" style="width:187.5pt;height:42.75pt" o:ole="">
            <v:imagedata r:id="rId162" o:title=""/>
          </v:shape>
          <o:OLEObject Type="Embed" ProgID="Equation.3" ShapeID="_x0000_i1105" DrawAspect="Content" ObjectID="_1472070474" r:id="rId163"/>
        </w:object>
      </w:r>
    </w:p>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Р</w:t>
      </w:r>
      <w:r w:rsidRPr="00B228D5">
        <w:rPr>
          <w:rFonts w:ascii="Times New Roman" w:hAnsi="Times New Roman"/>
          <w:sz w:val="28"/>
          <w:szCs w:val="28"/>
          <w:vertAlign w:val="subscript"/>
          <w:lang w:val="ru-RU"/>
        </w:rPr>
        <w:t>ШУБ</w:t>
      </w:r>
      <w:r w:rsidRPr="00B228D5">
        <w:rPr>
          <w:rFonts w:ascii="Times New Roman" w:hAnsi="Times New Roman"/>
          <w:sz w:val="28"/>
          <w:szCs w:val="28"/>
          <w:lang w:val="ru-RU"/>
        </w:rPr>
        <w:t>=3,57≈4 чел.</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2.2.8 Расчет техниче</w:t>
      </w:r>
      <w:r w:rsidR="00B228D5">
        <w:rPr>
          <w:rFonts w:ascii="Times New Roman" w:hAnsi="Times New Roman"/>
          <w:sz w:val="28"/>
          <w:szCs w:val="28"/>
          <w:lang w:val="ru-RU"/>
        </w:rPr>
        <w:t>ски необходимого числа мойщиков</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700" w:dyaOrig="620">
          <v:shape id="_x0000_i1106" type="#_x0000_t75" style="width:120pt;height:42.75pt" o:ole="">
            <v:imagedata r:id="rId164" o:title=""/>
          </v:shape>
          <o:OLEObject Type="Embed" ProgID="Equation.3" ShapeID="_x0000_i1106" DrawAspect="Content" ObjectID="_1472070475" r:id="rId165"/>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(2.42)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С</w:t>
      </w:r>
      <w:r w:rsidRPr="00B228D5">
        <w:rPr>
          <w:rFonts w:ascii="Times New Roman" w:hAnsi="Times New Roman"/>
          <w:sz w:val="28"/>
          <w:szCs w:val="28"/>
          <w:vertAlign w:val="subscript"/>
          <w:lang w:val="ru-RU"/>
        </w:rPr>
        <w:t>М</w:t>
      </w:r>
      <w:r w:rsidRPr="00B228D5">
        <w:rPr>
          <w:rFonts w:ascii="Times New Roman" w:hAnsi="Times New Roman"/>
          <w:sz w:val="28"/>
          <w:szCs w:val="28"/>
          <w:lang w:val="ru-RU"/>
        </w:rPr>
        <w:t xml:space="preserve"> – доля моечных работ.</w:t>
      </w: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Принимаем: С</w:t>
      </w:r>
      <w:r w:rsidRPr="00B228D5">
        <w:rPr>
          <w:rFonts w:ascii="Times New Roman" w:hAnsi="Times New Roman"/>
          <w:sz w:val="28"/>
          <w:szCs w:val="28"/>
          <w:vertAlign w:val="subscript"/>
        </w:rPr>
        <w:t>М</w:t>
      </w:r>
      <w:r w:rsidRPr="00B228D5">
        <w:rPr>
          <w:rFonts w:ascii="Times New Roman" w:hAnsi="Times New Roman"/>
          <w:sz w:val="28"/>
          <w:szCs w:val="28"/>
        </w:rPr>
        <w:t xml:space="preserve"> =20% </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880" w:dyaOrig="620">
          <v:shape id="_x0000_i1107" type="#_x0000_t75" style="width:203.25pt;height:42.75pt" o:ole="">
            <v:imagedata r:id="rId166" o:title=""/>
          </v:shape>
          <o:OLEObject Type="Embed" ProgID="Equation.3" ShapeID="_x0000_i1107" DrawAspect="Content" ObjectID="_1472070476" r:id="rId167"/>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Р</w:t>
      </w:r>
      <w:r w:rsidRPr="00B228D5">
        <w:rPr>
          <w:rFonts w:ascii="Times New Roman" w:hAnsi="Times New Roman"/>
          <w:sz w:val="28"/>
          <w:szCs w:val="28"/>
          <w:vertAlign w:val="subscript"/>
          <w:lang w:val="ru-RU"/>
        </w:rPr>
        <w:t>ТМ</w:t>
      </w:r>
      <w:r w:rsidRPr="00B228D5">
        <w:rPr>
          <w:rFonts w:ascii="Times New Roman" w:hAnsi="Times New Roman"/>
          <w:sz w:val="28"/>
          <w:szCs w:val="28"/>
          <w:lang w:val="ru-RU"/>
        </w:rPr>
        <w:t>=1 чел.</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2.2.9</w:t>
      </w:r>
      <w:r w:rsidR="00B228D5">
        <w:rPr>
          <w:rFonts w:ascii="Times New Roman" w:hAnsi="Times New Roman"/>
          <w:sz w:val="28"/>
          <w:szCs w:val="28"/>
          <w:lang w:val="ru-RU"/>
        </w:rPr>
        <w:t xml:space="preserve"> Расчет штатного числа мойщиков</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780" w:dyaOrig="620">
          <v:shape id="_x0000_i1108" type="#_x0000_t75" style="width:125.25pt;height:42pt" o:ole="">
            <v:imagedata r:id="rId168" o:title=""/>
          </v:shape>
          <o:OLEObject Type="Embed" ProgID="Equation.3" ShapeID="_x0000_i1108" DrawAspect="Content" ObjectID="_1472070477" r:id="rId169"/>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(2.43)</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920" w:dyaOrig="620">
          <v:shape id="_x0000_i1109" type="#_x0000_t75" style="width:205.5pt;height:42pt" o:ole="">
            <v:imagedata r:id="rId170" o:title=""/>
          </v:shape>
          <o:OLEObject Type="Embed" ProgID="Equation.3" ShapeID="_x0000_i1109" DrawAspect="Content" ObjectID="_1472070478" r:id="rId171"/>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Р</w:t>
      </w:r>
      <w:r w:rsidRPr="00B228D5">
        <w:rPr>
          <w:rFonts w:ascii="Times New Roman" w:hAnsi="Times New Roman"/>
          <w:sz w:val="28"/>
          <w:szCs w:val="28"/>
          <w:vertAlign w:val="subscript"/>
          <w:lang w:val="ru-RU"/>
        </w:rPr>
        <w:t>ШМ</w:t>
      </w:r>
      <w:r w:rsidRPr="00B228D5">
        <w:rPr>
          <w:rFonts w:ascii="Times New Roman" w:hAnsi="Times New Roman"/>
          <w:sz w:val="28"/>
          <w:szCs w:val="28"/>
          <w:lang w:val="ru-RU"/>
        </w:rPr>
        <w:t>=1 чел.</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2.3 Расчет числа</w:t>
      </w:r>
      <w:r w:rsidR="00B228D5">
        <w:rPr>
          <w:rFonts w:ascii="Times New Roman" w:hAnsi="Times New Roman"/>
          <w:sz w:val="28"/>
          <w:szCs w:val="28"/>
          <w:lang w:val="ru-RU"/>
        </w:rPr>
        <w:t xml:space="preserve"> постов для ТО и ТР автомобилей</w:t>
      </w:r>
    </w:p>
    <w:p w:rsidR="00B228D5" w:rsidRP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Необходимое число постов и линий зависит от производственной программы, режима работы производства, специализации постов, линий и ряда других факторов.</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2.3.1 </w:t>
      </w:r>
      <w:r w:rsidR="00B228D5">
        <w:rPr>
          <w:rFonts w:ascii="Times New Roman" w:hAnsi="Times New Roman"/>
          <w:sz w:val="28"/>
          <w:szCs w:val="28"/>
          <w:lang w:val="ru-RU"/>
        </w:rPr>
        <w:t>Определение режима производства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219" w:dyaOrig="620">
          <v:shape id="_x0000_i1110" type="#_x0000_t75" style="width:76.5pt;height:39pt" o:ole="">
            <v:imagedata r:id="rId172" o:title=""/>
          </v:shape>
          <o:OLEObject Type="Embed" ProgID="Equation.3" ShapeID="_x0000_i1110" DrawAspect="Content" ObjectID="_1472070479" r:id="rId173"/>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(2.44)</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vertAlign w:val="subscript"/>
          <w:lang w:val="ru-RU"/>
        </w:rPr>
        <w:t>ОБ</w:t>
      </w:r>
      <w:r w:rsidRPr="00B228D5">
        <w:rPr>
          <w:rFonts w:ascii="Times New Roman" w:hAnsi="Times New Roman"/>
          <w:sz w:val="28"/>
          <w:szCs w:val="28"/>
          <w:lang w:val="ru-RU"/>
        </w:rPr>
        <w:t xml:space="preserve"> – продолжительность работы в сутки, ч;</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N</w:t>
      </w:r>
      <w:r w:rsidRPr="00B228D5">
        <w:rPr>
          <w:rFonts w:ascii="Times New Roman" w:hAnsi="Times New Roman"/>
          <w:sz w:val="28"/>
          <w:szCs w:val="28"/>
          <w:vertAlign w:val="subscript"/>
          <w:lang w:val="ru-RU"/>
        </w:rPr>
        <w:t>С</w:t>
      </w:r>
      <w:r w:rsidRPr="00B228D5">
        <w:rPr>
          <w:rFonts w:ascii="Times New Roman" w:hAnsi="Times New Roman"/>
          <w:sz w:val="28"/>
          <w:szCs w:val="28"/>
          <w:lang w:val="ru-RU"/>
        </w:rPr>
        <w:t xml:space="preserve"> – количество обслуживаний в сутки.</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 зависимости от программы работ Т</w:t>
      </w:r>
      <w:r w:rsidRPr="00B228D5">
        <w:rPr>
          <w:rFonts w:ascii="Times New Roman" w:hAnsi="Times New Roman"/>
          <w:sz w:val="28"/>
          <w:szCs w:val="28"/>
          <w:vertAlign w:val="subscript"/>
          <w:lang w:val="ru-RU"/>
        </w:rPr>
        <w:t>ОБ</w:t>
      </w:r>
      <w:r w:rsidRPr="00B228D5">
        <w:rPr>
          <w:rFonts w:ascii="Times New Roman" w:hAnsi="Times New Roman"/>
          <w:sz w:val="28"/>
          <w:szCs w:val="28"/>
          <w:lang w:val="ru-RU"/>
        </w:rPr>
        <w:t xml:space="preserve"> назначается в 1; 1,5; 2 смены.</w:t>
      </w:r>
    </w:p>
    <w:p w:rsidR="00EA22B4" w:rsidRPr="00B228D5" w:rsidRDefault="002F129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 xml:space="preserve">2.3.2 Определение </w:t>
      </w:r>
      <w:r w:rsidR="00B228D5">
        <w:rPr>
          <w:rFonts w:ascii="Times New Roman" w:hAnsi="Times New Roman"/>
          <w:sz w:val="28"/>
          <w:szCs w:val="28"/>
          <w:lang w:val="ru-RU"/>
        </w:rPr>
        <w:t>количества обслуживания в сутки</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ТО-1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100" w:dyaOrig="660">
          <v:shape id="_x0000_i1111" type="#_x0000_t75" style="width:68.25pt;height:41.25pt" o:ole="">
            <v:imagedata r:id="rId174" o:title=""/>
          </v:shape>
          <o:OLEObject Type="Embed" ProgID="Equation.3" ShapeID="_x0000_i1111" DrawAspect="Content" ObjectID="_1472070480" r:id="rId175"/>
        </w:objec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(2.45)</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140" w:dyaOrig="620">
          <v:shape id="_x0000_i1112" type="#_x0000_t75" style="width:132.75pt;height:39pt" o:ole="">
            <v:imagedata r:id="rId176" o:title=""/>
          </v:shape>
          <o:OLEObject Type="Embed" ProgID="Equation.3" ShapeID="_x0000_i1112" DrawAspect="Content" ObjectID="_1472070481" r:id="rId177"/>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Для ТО-2</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160" w:dyaOrig="660">
          <v:shape id="_x0000_i1113" type="#_x0000_t75" style="width:1in;height:41.25pt" o:ole="">
            <v:imagedata r:id="rId178" o:title=""/>
          </v:shape>
          <o:OLEObject Type="Embed" ProgID="Equation.3" ShapeID="_x0000_i1113" DrawAspect="Content" ObjectID="_1472070482" r:id="rId179"/>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(2.46)</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920" w:dyaOrig="620">
          <v:shape id="_x0000_i1114" type="#_x0000_t75" style="width:119.25pt;height:39pt" o:ole="">
            <v:imagedata r:id="rId180" o:title=""/>
          </v:shape>
          <o:OLEObject Type="Embed" ProgID="Equation.3" ShapeID="_x0000_i1114" DrawAspect="Content" ObjectID="_1472070483" r:id="rId181"/>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Для ЕО</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300" w:dyaOrig="660">
          <v:shape id="_x0000_i1115" type="#_x0000_t75" style="width:80.25pt;height:41.25pt" o:ole="">
            <v:imagedata r:id="rId182" o:title=""/>
          </v:shape>
          <o:OLEObject Type="Embed" ProgID="Equation.3" ShapeID="_x0000_i1115" DrawAspect="Content" ObjectID="_1472070484" r:id="rId183"/>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(2.47)</w:t>
      </w:r>
    </w:p>
    <w:p w:rsidR="00EA22B4" w:rsidRPr="00B228D5" w:rsidRDefault="00734117" w:rsidP="00B228D5">
      <w:pPr>
        <w:tabs>
          <w:tab w:val="center" w:pos="4770"/>
        </w:tabs>
        <w:spacing w:line="360" w:lineRule="auto"/>
        <w:ind w:firstLine="709"/>
        <w:jc w:val="both"/>
        <w:rPr>
          <w:rFonts w:ascii="Times New Roman" w:hAnsi="Times New Roman"/>
          <w:sz w:val="28"/>
          <w:szCs w:val="28"/>
        </w:rPr>
      </w:pPr>
      <w:r w:rsidRPr="00B228D5">
        <w:rPr>
          <w:rFonts w:ascii="Times New Roman" w:hAnsi="Times New Roman"/>
          <w:sz w:val="28"/>
          <w:szCs w:val="28"/>
        </w:rPr>
        <w:object w:dxaOrig="2400" w:dyaOrig="620">
          <v:shape id="_x0000_i1116" type="#_x0000_t75" style="width:148.5pt;height:39pt" o:ole="">
            <v:imagedata r:id="rId184" o:title=""/>
          </v:shape>
          <o:OLEObject Type="Embed" ProgID="Equation.3" ShapeID="_x0000_i1116" DrawAspect="Content" ObjectID="_1472070485" r:id="rId185"/>
        </w:object>
      </w:r>
    </w:p>
    <w:p w:rsidR="00EA22B4" w:rsidRPr="00B228D5" w:rsidRDefault="00EA22B4" w:rsidP="00B228D5">
      <w:pPr>
        <w:tabs>
          <w:tab w:val="center" w:pos="4770"/>
        </w:tabs>
        <w:spacing w:line="360" w:lineRule="auto"/>
        <w:ind w:firstLine="709"/>
        <w:jc w:val="both"/>
        <w:rPr>
          <w:rFonts w:ascii="Times New Roman" w:hAnsi="Times New Roman"/>
          <w:sz w:val="28"/>
          <w:szCs w:val="28"/>
        </w:rPr>
      </w:pPr>
    </w:p>
    <w:p w:rsidR="00EA22B4" w:rsidRPr="00B228D5" w:rsidRDefault="00EA22B4" w:rsidP="00B228D5">
      <w:pPr>
        <w:tabs>
          <w:tab w:val="center" w:pos="4770"/>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2.3.3</w:t>
      </w:r>
      <w:r w:rsidR="00B228D5">
        <w:rPr>
          <w:rFonts w:ascii="Times New Roman" w:hAnsi="Times New Roman"/>
          <w:sz w:val="28"/>
          <w:szCs w:val="28"/>
          <w:lang w:val="ru-RU"/>
        </w:rPr>
        <w:t xml:space="preserve"> Определение ритма производства</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ТО-1</w:t>
      </w:r>
    </w:p>
    <w:p w:rsidR="00EA22B4" w:rsidRPr="00B228D5" w:rsidRDefault="00EA22B4" w:rsidP="00B228D5">
      <w:pPr>
        <w:tabs>
          <w:tab w:val="center" w:pos="4770"/>
        </w:tabs>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320" w:dyaOrig="620">
          <v:shape id="_x0000_i1117" type="#_x0000_t75" style="width:82.5pt;height:39pt" o:ole="">
            <v:imagedata r:id="rId186" o:title=""/>
          </v:shape>
          <o:OLEObject Type="Embed" ProgID="Equation.3" ShapeID="_x0000_i1117" DrawAspect="Content" ObjectID="_1472070486" r:id="rId187"/>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(2.48)</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200" w:dyaOrig="660">
          <v:shape id="_x0000_i1118" type="#_x0000_t75" style="width:137.25pt;height:41.25pt" o:ole="">
            <v:imagedata r:id="rId188" o:title=""/>
          </v:shape>
          <o:OLEObject Type="Embed" ProgID="Equation.3" ShapeID="_x0000_i1118" DrawAspect="Content" ObjectID="_1472070487" r:id="rId189"/>
        </w:object>
      </w: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Для ТО-2</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380" w:dyaOrig="620">
          <v:shape id="_x0000_i1119" type="#_x0000_t75" style="width:86.25pt;height:39pt" o:ole="">
            <v:imagedata r:id="rId190" o:title=""/>
          </v:shape>
          <o:OLEObject Type="Embed" ProgID="Equation.3" ShapeID="_x0000_i1119" DrawAspect="Content" ObjectID="_1472070488" r:id="rId191"/>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(2.49)</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260" w:dyaOrig="660">
          <v:shape id="_x0000_i1120" type="#_x0000_t75" style="width:141pt;height:41.25pt" o:ole="">
            <v:imagedata r:id="rId192" o:title=""/>
          </v:shape>
          <o:OLEObject Type="Embed" ProgID="Equation.3" ShapeID="_x0000_i1120" DrawAspect="Content" ObjectID="_1472070489" r:id="rId193"/>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B228D5"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2.3.4 Определение такта поста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540" w:dyaOrig="680">
          <v:shape id="_x0000_i1121" type="#_x0000_t75" style="width:96pt;height:42.75pt" o:ole="">
            <v:imagedata r:id="rId194" o:title=""/>
          </v:shape>
          <o:OLEObject Type="Embed" ProgID="Equation.3" ShapeID="_x0000_i1121" DrawAspect="Content" ObjectID="_1472070490" r:id="rId195"/>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(2.50)</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t</w:t>
      </w:r>
      <w:r w:rsidRPr="00B228D5">
        <w:rPr>
          <w:rFonts w:ascii="Times New Roman" w:hAnsi="Times New Roman"/>
          <w:sz w:val="28"/>
          <w:szCs w:val="28"/>
          <w:lang w:val="ru-RU"/>
        </w:rPr>
        <w:t xml:space="preserve"> – трудоемкость одного обслуживания, выполненного на посту;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w:t>
      </w:r>
      <w:r w:rsidRPr="00B228D5">
        <w:rPr>
          <w:rFonts w:ascii="Times New Roman" w:hAnsi="Times New Roman"/>
          <w:sz w:val="28"/>
          <w:szCs w:val="28"/>
          <w:vertAlign w:val="subscript"/>
          <w:lang w:val="ru-RU"/>
        </w:rPr>
        <w:t>т</w:t>
      </w:r>
      <w:r w:rsidRPr="00B228D5">
        <w:rPr>
          <w:rFonts w:ascii="Times New Roman" w:hAnsi="Times New Roman"/>
          <w:sz w:val="28"/>
          <w:szCs w:val="28"/>
          <w:lang w:val="ru-RU"/>
        </w:rPr>
        <w:t xml:space="preserve"> –количество рабочих, одновременно работающих на Посту;</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t</w:t>
      </w:r>
      <w:r w:rsidRPr="00B228D5">
        <w:rPr>
          <w:rFonts w:ascii="Times New Roman" w:hAnsi="Times New Roman"/>
          <w:sz w:val="28"/>
          <w:szCs w:val="28"/>
          <w:vertAlign w:val="subscript"/>
        </w:rPr>
        <w:t>n</w:t>
      </w:r>
      <w:r w:rsidRPr="00B228D5">
        <w:rPr>
          <w:rFonts w:ascii="Times New Roman" w:hAnsi="Times New Roman"/>
          <w:sz w:val="28"/>
          <w:szCs w:val="28"/>
          <w:lang w:val="ru-RU"/>
        </w:rPr>
        <w:t xml:space="preserve"> – время по перемещению автомобиля.</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t</w:t>
      </w:r>
      <w:r w:rsidRPr="00B228D5">
        <w:rPr>
          <w:rFonts w:ascii="Times New Roman" w:hAnsi="Times New Roman"/>
          <w:sz w:val="28"/>
          <w:szCs w:val="28"/>
          <w:vertAlign w:val="subscript"/>
        </w:rPr>
        <w:t>n</w:t>
      </w:r>
      <w:r w:rsidRPr="00B228D5">
        <w:rPr>
          <w:rFonts w:ascii="Times New Roman" w:hAnsi="Times New Roman"/>
          <w:sz w:val="28"/>
          <w:szCs w:val="28"/>
          <w:lang w:val="ru-RU"/>
        </w:rPr>
        <w:t>=2 мин.</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215 [3])</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2.3.4.1 Определение такта поста для ТО-</w:t>
      </w:r>
      <w:r w:rsidR="002F1292">
        <w:rPr>
          <w:rFonts w:ascii="Times New Roman" w:hAnsi="Times New Roman"/>
          <w:sz w:val="28"/>
          <w:szCs w:val="28"/>
          <w:lang w:val="ru-RU"/>
        </w:rPr>
        <w:t>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700" w:dyaOrig="680">
          <v:shape id="_x0000_i1122" type="#_x0000_t75" style="width:134.25pt;height:54pt" o:ole="">
            <v:imagedata r:id="rId196" o:title=""/>
          </v:shape>
          <o:OLEObject Type="Embed" ProgID="Equation.3" ShapeID="_x0000_i1122" DrawAspect="Content" ObjectID="_1472070491" r:id="rId197"/>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 xml:space="preserve">(2.51) </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Принимаем: Р</w:t>
      </w:r>
      <w:r w:rsidRPr="00B228D5">
        <w:rPr>
          <w:rFonts w:ascii="Times New Roman" w:hAnsi="Times New Roman"/>
          <w:sz w:val="28"/>
          <w:szCs w:val="28"/>
          <w:vertAlign w:val="subscript"/>
        </w:rPr>
        <w:t>1Т</w:t>
      </w:r>
      <w:r w:rsidRPr="00B228D5">
        <w:rPr>
          <w:rFonts w:ascii="Times New Roman" w:hAnsi="Times New Roman"/>
          <w:sz w:val="28"/>
          <w:szCs w:val="28"/>
        </w:rPr>
        <w:t>=1чел.</w:t>
      </w:r>
      <w:r w:rsidR="00B228D5" w:rsidRPr="00B228D5">
        <w:rPr>
          <w:rFonts w:ascii="Times New Roman" w:hAnsi="Times New Roman"/>
          <w:sz w:val="28"/>
          <w:szCs w:val="28"/>
        </w:rPr>
        <w:t xml:space="preserve"> </w:t>
      </w:r>
      <w:r w:rsidRPr="00B228D5">
        <w:rPr>
          <w:rFonts w:ascii="Times New Roman" w:hAnsi="Times New Roman"/>
          <w:sz w:val="28"/>
          <w:szCs w:val="28"/>
        </w:rPr>
        <w:t>(Табл. 215 [3])</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799" w:dyaOrig="680">
          <v:shape id="_x0000_i1123" type="#_x0000_t75" style="width:221.25pt;height:54pt" o:ole="">
            <v:imagedata r:id="rId198" o:title=""/>
          </v:shape>
          <o:OLEObject Type="Embed" ProgID="Equation.3" ShapeID="_x0000_i1123" DrawAspect="Content" ObjectID="_1472070492" r:id="rId199"/>
        </w:object>
      </w:r>
    </w:p>
    <w:p w:rsidR="00EA22B4" w:rsidRPr="00B228D5" w:rsidRDefault="002F129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2.3.4.2 О</w:t>
      </w:r>
      <w:r w:rsidR="00B228D5">
        <w:rPr>
          <w:rFonts w:ascii="Times New Roman" w:hAnsi="Times New Roman"/>
          <w:sz w:val="28"/>
          <w:szCs w:val="28"/>
          <w:lang w:val="ru-RU"/>
        </w:rPr>
        <w:t>пределение такта поста для ТО-2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760" w:dyaOrig="680">
          <v:shape id="_x0000_i1124" type="#_x0000_t75" style="width:138.75pt;height:54pt" o:ole="">
            <v:imagedata r:id="rId200" o:title=""/>
          </v:shape>
          <o:OLEObject Type="Embed" ProgID="Equation.3" ShapeID="_x0000_i1124" DrawAspect="Content" ObjectID="_1472070493" r:id="rId201"/>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 xml:space="preserve">(2.52) </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t>Принимаем: Р</w:t>
      </w:r>
      <w:r w:rsidRPr="00B228D5">
        <w:rPr>
          <w:rFonts w:ascii="Times New Roman" w:hAnsi="Times New Roman"/>
          <w:sz w:val="28"/>
          <w:szCs w:val="28"/>
          <w:vertAlign w:val="subscript"/>
        </w:rPr>
        <w:t>2Т</w:t>
      </w:r>
      <w:r w:rsidRPr="00B228D5">
        <w:rPr>
          <w:rFonts w:ascii="Times New Roman" w:hAnsi="Times New Roman"/>
          <w:sz w:val="28"/>
          <w:szCs w:val="28"/>
        </w:rPr>
        <w:t>=2чел</w:t>
      </w:r>
      <w:r w:rsidR="00B228D5" w:rsidRPr="00B228D5">
        <w:rPr>
          <w:rFonts w:ascii="Times New Roman" w:hAnsi="Times New Roman"/>
          <w:sz w:val="28"/>
          <w:szCs w:val="28"/>
        </w:rPr>
        <w:t xml:space="preserve"> </w:t>
      </w:r>
      <w:r w:rsidRPr="00B228D5">
        <w:rPr>
          <w:rFonts w:ascii="Times New Roman" w:hAnsi="Times New Roman"/>
          <w:sz w:val="28"/>
          <w:szCs w:val="28"/>
        </w:rPr>
        <w:t>(Табл. 215 [3])</w: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940" w:dyaOrig="680">
          <v:shape id="_x0000_i1125" type="#_x0000_t75" style="width:232.5pt;height:54pt" o:ole="">
            <v:imagedata r:id="rId202" o:title=""/>
          </v:shape>
          <o:OLEObject Type="Embed" ProgID="Equation.3" ShapeID="_x0000_i1125" DrawAspect="Content" ObjectID="_1472070494" r:id="rId203"/>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2.3.5 Определе</w:t>
      </w:r>
      <w:r w:rsidR="00B228D5">
        <w:rPr>
          <w:rFonts w:ascii="Times New Roman" w:hAnsi="Times New Roman"/>
          <w:sz w:val="28"/>
          <w:szCs w:val="28"/>
          <w:lang w:val="ru-RU"/>
        </w:rPr>
        <w:t>ние количества тупиковых постов</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ТО-1</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840" w:dyaOrig="620">
          <v:shape id="_x0000_i1126" type="#_x0000_t75" style="width:66pt;height:48pt" o:ole="">
            <v:imagedata r:id="rId204" o:title=""/>
          </v:shape>
          <o:OLEObject Type="Embed" ProgID="Equation.3" ShapeID="_x0000_i1126" DrawAspect="Content" ObjectID="_1472070495" r:id="rId205"/>
        </w:object>
      </w:r>
      <w:r w:rsidR="00B228D5" w:rsidRPr="00B228D5">
        <w:rPr>
          <w:rFonts w:ascii="Times New Roman" w:hAnsi="Times New Roman"/>
          <w:sz w:val="28"/>
          <w:szCs w:val="28"/>
        </w:rPr>
        <w:t xml:space="preserve"> </w:t>
      </w:r>
      <w:r w:rsidR="00EA22B4" w:rsidRPr="00B228D5">
        <w:rPr>
          <w:rFonts w:ascii="Times New Roman" w:hAnsi="Times New Roman"/>
          <w:sz w:val="28"/>
          <w:szCs w:val="28"/>
        </w:rPr>
        <w:t>(2.53)</w:t>
      </w: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1860" w:dyaOrig="620">
          <v:shape id="_x0000_i1127" type="#_x0000_t75" style="width:146.25pt;height:48pt" o:ole="">
            <v:imagedata r:id="rId206" o:title=""/>
          </v:shape>
          <o:OLEObject Type="Embed" ProgID="Equation.3" ShapeID="_x0000_i1127" DrawAspect="Content" ObjectID="_1472070496" r:id="rId207"/>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Х</w:t>
      </w:r>
      <w:r w:rsidRPr="00B228D5">
        <w:rPr>
          <w:rFonts w:ascii="Times New Roman" w:hAnsi="Times New Roman"/>
          <w:sz w:val="28"/>
          <w:szCs w:val="28"/>
          <w:vertAlign w:val="subscript"/>
          <w:lang w:val="ru-RU"/>
        </w:rPr>
        <w:t xml:space="preserve">1 </w:t>
      </w:r>
      <w:r w:rsidRPr="00B228D5">
        <w:rPr>
          <w:rFonts w:ascii="Times New Roman" w:hAnsi="Times New Roman"/>
          <w:sz w:val="28"/>
          <w:szCs w:val="28"/>
          <w:lang w:val="ru-RU"/>
        </w:rPr>
        <w:t>= 1пост.</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ТО-2</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160" w:dyaOrig="620">
          <v:shape id="_x0000_i1128" type="#_x0000_t75" style="width:90.75pt;height:48pt" o:ole="">
            <v:imagedata r:id="rId208" o:title=""/>
          </v:shape>
          <o:OLEObject Type="Embed" ProgID="Equation.3" ShapeID="_x0000_i1128" DrawAspect="Content" ObjectID="_1472070497" r:id="rId209"/>
        </w:object>
      </w:r>
      <w:r w:rsidR="00EA22B4"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(2.54)</w:t>
      </w:r>
    </w:p>
    <w:p w:rsidR="00EA22B4" w:rsidRPr="00B228D5" w:rsidRDefault="002F129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 xml:space="preserve">где </w:t>
      </w:r>
      <w:r w:rsidR="00EA22B4" w:rsidRPr="00B228D5">
        <w:rPr>
          <w:rFonts w:ascii="Times New Roman" w:hAnsi="Times New Roman"/>
          <w:sz w:val="28"/>
          <w:szCs w:val="28"/>
        </w:rPr>
        <w:t>η</w:t>
      </w:r>
      <w:r w:rsidR="00EA22B4" w:rsidRPr="00B228D5">
        <w:rPr>
          <w:rFonts w:ascii="Times New Roman" w:hAnsi="Times New Roman"/>
          <w:sz w:val="28"/>
          <w:szCs w:val="28"/>
          <w:lang w:val="ru-RU"/>
        </w:rPr>
        <w:t xml:space="preserve"> – коэффициент использования рабочего времени поста для</w:t>
      </w:r>
      <w:r w:rsidR="00B228D5" w:rsidRPr="00B228D5">
        <w:rPr>
          <w:rFonts w:ascii="Times New Roman" w:hAnsi="Times New Roman"/>
          <w:sz w:val="28"/>
          <w:szCs w:val="28"/>
          <w:lang w:val="ru-RU"/>
        </w:rPr>
        <w:t xml:space="preserve"> </w:t>
      </w:r>
      <w:r w:rsidR="00B228D5">
        <w:rPr>
          <w:rFonts w:ascii="Times New Roman" w:hAnsi="Times New Roman"/>
          <w:sz w:val="28"/>
          <w:szCs w:val="28"/>
          <w:lang w:val="ru-RU"/>
        </w:rPr>
        <w:t>дополнительных работ</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η</w:t>
      </w:r>
      <w:r w:rsidRPr="00B228D5">
        <w:rPr>
          <w:rFonts w:ascii="Times New Roman" w:hAnsi="Times New Roman"/>
          <w:sz w:val="28"/>
          <w:szCs w:val="28"/>
          <w:lang w:val="ru-RU"/>
        </w:rPr>
        <w:t xml:space="preserve"> = 0,85</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215 [3])</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rPr>
      </w:pPr>
      <w:r w:rsidRPr="00B228D5">
        <w:rPr>
          <w:rFonts w:ascii="Times New Roman" w:hAnsi="Times New Roman"/>
          <w:sz w:val="28"/>
          <w:szCs w:val="28"/>
        </w:rPr>
        <w:object w:dxaOrig="2079" w:dyaOrig="620">
          <v:shape id="_x0000_i1129" type="#_x0000_t75" style="width:163.5pt;height:48pt" o:ole="">
            <v:imagedata r:id="rId210" o:title=""/>
          </v:shape>
          <o:OLEObject Type="Embed" ProgID="Equation.3" ShapeID="_x0000_i1129" DrawAspect="Content" ObjectID="_1472070498" r:id="rId211"/>
        </w:object>
      </w:r>
    </w:p>
    <w:p w:rsidR="00EA22B4" w:rsidRPr="00B228D5" w:rsidRDefault="00EA22B4" w:rsidP="00B228D5">
      <w:pPr>
        <w:spacing w:line="360" w:lineRule="auto"/>
        <w:ind w:firstLine="709"/>
        <w:jc w:val="both"/>
        <w:rPr>
          <w:rFonts w:ascii="Times New Roman" w:hAnsi="Times New Roman"/>
          <w:sz w:val="28"/>
          <w:szCs w:val="28"/>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Х</w:t>
      </w:r>
      <w:r w:rsidRPr="00B228D5">
        <w:rPr>
          <w:rFonts w:ascii="Times New Roman" w:hAnsi="Times New Roman"/>
          <w:sz w:val="28"/>
          <w:szCs w:val="28"/>
          <w:vertAlign w:val="subscript"/>
          <w:lang w:val="ru-RU"/>
        </w:rPr>
        <w:t>2</w:t>
      </w:r>
      <w:r w:rsidRPr="00B228D5">
        <w:rPr>
          <w:rFonts w:ascii="Times New Roman" w:hAnsi="Times New Roman"/>
          <w:sz w:val="28"/>
          <w:szCs w:val="28"/>
          <w:lang w:val="ru-RU"/>
        </w:rPr>
        <w:t xml:space="preserve"> = 1 пост.</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2.3.6 Опред</w:t>
      </w:r>
      <w:r w:rsidR="00B228D5">
        <w:rPr>
          <w:rFonts w:ascii="Times New Roman" w:hAnsi="Times New Roman"/>
          <w:sz w:val="28"/>
          <w:szCs w:val="28"/>
          <w:lang w:val="ru-RU"/>
        </w:rPr>
        <w:t>еление количества постов для ТР</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560" w:dyaOrig="660">
          <v:shape id="_x0000_i1130" type="#_x0000_t75" style="width:208.5pt;height:53.25pt" o:ole="">
            <v:imagedata r:id="rId212" o:title=""/>
          </v:shape>
          <o:OLEObject Type="Embed" ProgID="Equation.3" ShapeID="_x0000_i1130" DrawAspect="Content" ObjectID="_1472070499" r:id="rId213"/>
        </w:object>
      </w:r>
      <w:r w:rsidR="00EA22B4" w:rsidRPr="00B228D5">
        <w:rPr>
          <w:rFonts w:ascii="Times New Roman" w:hAnsi="Times New Roman"/>
          <w:sz w:val="28"/>
          <w:szCs w:val="28"/>
          <w:lang w:val="ru-RU"/>
        </w:rPr>
        <w:t xml:space="preserve"> ,</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(2.55)</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Т</w:t>
      </w:r>
      <w:r w:rsidRPr="00B228D5">
        <w:rPr>
          <w:rFonts w:ascii="Times New Roman" w:hAnsi="Times New Roman"/>
          <w:sz w:val="28"/>
          <w:szCs w:val="28"/>
        </w:rPr>
        <w:t>i</w:t>
      </w:r>
      <w:r w:rsidRPr="00B228D5">
        <w:rPr>
          <w:rFonts w:ascii="Times New Roman" w:hAnsi="Times New Roman"/>
          <w:sz w:val="28"/>
          <w:szCs w:val="28"/>
          <w:lang w:val="ru-RU"/>
        </w:rPr>
        <w:t xml:space="preserve"> – суммарная трудоемкость крепежно-регулировочных,</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разборочно-сборочных работ, выполняемых на постах ТР,</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чел-ч;</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С – количество смен работы;</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Т</w:t>
      </w:r>
      <w:r w:rsidRPr="00B228D5">
        <w:rPr>
          <w:rFonts w:ascii="Times New Roman" w:hAnsi="Times New Roman"/>
          <w:sz w:val="28"/>
          <w:szCs w:val="28"/>
          <w:vertAlign w:val="subscript"/>
          <w:lang w:val="ru-RU"/>
        </w:rPr>
        <w:t>СМ</w:t>
      </w:r>
      <w:r w:rsidRPr="00B228D5">
        <w:rPr>
          <w:rFonts w:ascii="Times New Roman" w:hAnsi="Times New Roman"/>
          <w:sz w:val="28"/>
          <w:szCs w:val="28"/>
          <w:lang w:val="ru-RU"/>
        </w:rPr>
        <w:t xml:space="preserve"> – продолжительность работы смены, ч.;</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w:t>
      </w:r>
      <w:r w:rsidRPr="00B228D5">
        <w:rPr>
          <w:rFonts w:ascii="Times New Roman" w:hAnsi="Times New Roman"/>
          <w:sz w:val="28"/>
          <w:szCs w:val="28"/>
          <w:vertAlign w:val="subscript"/>
          <w:lang w:val="ru-RU"/>
        </w:rPr>
        <w:t>СР</w:t>
      </w:r>
      <w:r w:rsidRPr="00B228D5">
        <w:rPr>
          <w:rFonts w:ascii="Times New Roman" w:hAnsi="Times New Roman"/>
          <w:sz w:val="28"/>
          <w:szCs w:val="28"/>
          <w:lang w:val="ru-RU"/>
        </w:rPr>
        <w:t xml:space="preserve"> – среднее число рабочих на посту ТР;</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φ</w:t>
      </w:r>
      <w:r w:rsidRPr="00B228D5">
        <w:rPr>
          <w:rFonts w:ascii="Times New Roman" w:hAnsi="Times New Roman"/>
          <w:sz w:val="28"/>
          <w:szCs w:val="28"/>
          <w:lang w:val="ru-RU"/>
        </w:rPr>
        <w:t xml:space="preserve"> – коэффициент, учитывающий неравномерность поступления автомобилей в зону ремонта;</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η</w:t>
      </w:r>
      <w:r w:rsidRPr="00B228D5">
        <w:rPr>
          <w:rFonts w:ascii="Times New Roman" w:hAnsi="Times New Roman"/>
          <w:sz w:val="28"/>
          <w:szCs w:val="28"/>
          <w:vertAlign w:val="subscript"/>
        </w:rPr>
        <w:t>n</w:t>
      </w:r>
      <w:r w:rsidRPr="00B228D5">
        <w:rPr>
          <w:rFonts w:ascii="Times New Roman" w:hAnsi="Times New Roman"/>
          <w:sz w:val="28"/>
          <w:szCs w:val="28"/>
          <w:lang w:val="ru-RU"/>
        </w:rPr>
        <w:t xml:space="preserve"> – коэффициент использования рабочего времени поста.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Р</w:t>
      </w:r>
      <w:r w:rsidRPr="00B228D5">
        <w:rPr>
          <w:rFonts w:ascii="Times New Roman" w:hAnsi="Times New Roman"/>
          <w:sz w:val="28"/>
          <w:szCs w:val="28"/>
          <w:vertAlign w:val="subscript"/>
          <w:lang w:val="ru-RU"/>
        </w:rPr>
        <w:t>СР</w:t>
      </w:r>
      <w:r w:rsidRPr="00B228D5">
        <w:rPr>
          <w:rFonts w:ascii="Times New Roman" w:hAnsi="Times New Roman"/>
          <w:sz w:val="28"/>
          <w:szCs w:val="28"/>
          <w:lang w:val="ru-RU"/>
        </w:rPr>
        <w:t xml:space="preserve"> = 2 чел.</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221 [3])</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φ</w:t>
      </w:r>
      <w:r w:rsidRPr="00B228D5">
        <w:rPr>
          <w:rFonts w:ascii="Times New Roman" w:hAnsi="Times New Roman"/>
          <w:sz w:val="28"/>
          <w:szCs w:val="28"/>
          <w:lang w:val="ru-RU"/>
        </w:rPr>
        <w:t xml:space="preserve"> = 1,3</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221 [3])</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η</w:t>
      </w:r>
      <w:r w:rsidRPr="00B228D5">
        <w:rPr>
          <w:rFonts w:ascii="Times New Roman" w:hAnsi="Times New Roman"/>
          <w:sz w:val="28"/>
          <w:szCs w:val="28"/>
          <w:vertAlign w:val="subscript"/>
        </w:rPr>
        <w:t>n</w:t>
      </w:r>
      <w:r w:rsidRPr="00B228D5">
        <w:rPr>
          <w:rFonts w:ascii="Times New Roman" w:hAnsi="Times New Roman"/>
          <w:sz w:val="28"/>
          <w:szCs w:val="28"/>
          <w:lang w:val="ru-RU"/>
        </w:rPr>
        <w:t xml:space="preserve"> = 0,8</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(Табл. 221 [3])</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1240" w:dyaOrig="279">
          <v:shape id="_x0000_i1131" type="#_x0000_t75" style="width:96.75pt;height:21.75pt" o:ole="">
            <v:imagedata r:id="rId214" o:title=""/>
          </v:shape>
          <o:OLEObject Type="Embed" ProgID="Equation.3" ShapeID="_x0000_i1131" DrawAspect="Content" ObjectID="_1472070500" r:id="rId215"/>
        </w:objec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(2.56)</w:t>
      </w: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220" w:dyaOrig="320">
          <v:shape id="_x0000_i1132" type="#_x0000_t75" style="width:173.25pt;height:25.5pt" o:ole="">
            <v:imagedata r:id="rId216" o:title=""/>
          </v:shape>
          <o:OLEObject Type="Embed" ProgID="Equation.3" ShapeID="_x0000_i1132" DrawAspect="Content" ObjectID="_1472070501" r:id="rId217"/>
        </w:object>
      </w:r>
      <w:r w:rsidR="00EA22B4"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К – коэффициент, учитывающий распределение трудоемкости ТР по видам работ.</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 К = 30%</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734117"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object w:dxaOrig="2960" w:dyaOrig="660">
          <v:shape id="_x0000_i1133" type="#_x0000_t75" style="width:241.5pt;height:53.25pt" o:ole="">
            <v:imagedata r:id="rId218" o:title=""/>
          </v:shape>
          <o:OLEObject Type="Embed" ProgID="Equation.3" ShapeID="_x0000_i1133" DrawAspect="Content" ObjectID="_1472070502" r:id="rId219"/>
        </w:object>
      </w:r>
      <w:r w:rsidR="00EA22B4"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где Х</w:t>
      </w:r>
      <w:r w:rsidRPr="00B228D5">
        <w:rPr>
          <w:rFonts w:ascii="Times New Roman" w:hAnsi="Times New Roman"/>
          <w:sz w:val="28"/>
          <w:szCs w:val="28"/>
          <w:vertAlign w:val="subscript"/>
          <w:lang w:val="ru-RU"/>
        </w:rPr>
        <w:t>ТР</w:t>
      </w:r>
      <w:r w:rsidRPr="00B228D5">
        <w:rPr>
          <w:rFonts w:ascii="Times New Roman" w:hAnsi="Times New Roman"/>
          <w:sz w:val="28"/>
          <w:szCs w:val="28"/>
          <w:lang w:val="ru-RU"/>
        </w:rPr>
        <w:t xml:space="preserve"> = 2 пост.</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2.4 Выбор и обоснование метода организации технологического проц</w:t>
      </w:r>
      <w:r w:rsidR="00B228D5">
        <w:rPr>
          <w:rFonts w:ascii="Times New Roman" w:hAnsi="Times New Roman"/>
          <w:sz w:val="28"/>
          <w:szCs w:val="28"/>
          <w:lang w:val="ru-RU"/>
        </w:rPr>
        <w:t>есса ТО и ТР</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Организация текущего ремонта подвижного состава является одной из наиболее актуальных задач АТО. Простои автомобилей в ремонте и ожидании его очень высоки, вследствие чего до 25% автомобильного парка ежедневно не выпускается на линию. Следовательно, важнейшей задачей организации ремонта является снижение времени простоя автомобилей в ТР и его ожидании. Кроме того, дополнительным условием своевременного выполнения ТР является наличие на складах АТО фонда оборонных агрегатов, узлов и механизмов, а также необходимых материалов, деталей и приборов.</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Технологический процесс представляет собой совокупность операций, выполняемых планомерно и последовательно во времени и пространстве над автомобилем (агрегатом). Технологический процесс ТО и ТР – это часть производственного процесса, состоящая из подсистем предметов труда, производственно технической базы, исполнителей, осуществляющих процесс и управляющих им, и документации для изменения состояния предметов труда в данных условиях производства в соответствии с требованиями нормативно – технической документации.</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Технологический процесс ТО и его организация определяются количеством постов и мест, необходимых для выполнения производственной программы, технологическими особенностями каждого вида воздействия, возможностью распределения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общего объёма работ по постам с соответствующей их специализацией и механизацией.</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В зависимости от числа постов, между которыми распределяется комплекс работ данного вида обслуживания, различают два метода организации работ: на универсальных и на специализированных постах. Метод ТО автомобилей на универсальных постах заключается в выполнении всех работ вида ТО (кроме УМР) на одном посту группой исполнителей, состоящей из рабочих всех специальностей (слесарей, смазчиков, электриков) или рабочих – универсалов, где исполнители выполняют свою часть работ в определенной технологической последовательности. При данном методе организации технологического процесса посты могут быть тупиковые и проездные.</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Тупиковые посты в большинстве случаев используются при ТО – 1 и ТО – 2. Проездные – преимущественно при ЕО.</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Сутью метода ТО автомобилей на специализированных постах является распределение объёма работ данного вида ТО по нескольким постам. Посты, рабочие и оборудование на них специализируются с учетом однородности работ и рациональной их совместимости.</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Метод специализированных постов может быть поточным и операционно-постовым.</w:t>
      </w:r>
    </w:p>
    <w:p w:rsidR="00EA22B4" w:rsidRPr="00B228D5" w:rsidRDefault="00EA22B4" w:rsidP="00B228D5">
      <w:pPr>
        <w:spacing w:line="360" w:lineRule="auto"/>
        <w:ind w:firstLine="709"/>
        <w:jc w:val="both"/>
        <w:rPr>
          <w:rFonts w:ascii="Times New Roman" w:hAnsi="Times New Roman"/>
          <w:sz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lang w:val="ru-RU"/>
        </w:rPr>
        <w:t xml:space="preserve">2.5 </w:t>
      </w:r>
      <w:r w:rsidRPr="00B228D5">
        <w:rPr>
          <w:rFonts w:ascii="Times New Roman" w:hAnsi="Times New Roman"/>
          <w:sz w:val="28"/>
          <w:szCs w:val="28"/>
          <w:lang w:val="ru-RU"/>
        </w:rPr>
        <w:t>Распределение рабочих по постам специальности, квалифика</w:t>
      </w:r>
      <w:r w:rsidR="00B228D5">
        <w:rPr>
          <w:rFonts w:ascii="Times New Roman" w:hAnsi="Times New Roman"/>
          <w:sz w:val="28"/>
          <w:szCs w:val="28"/>
          <w:lang w:val="ru-RU"/>
        </w:rPr>
        <w:t>ции и рабочим местам</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Одним из путей повышения производительности труда и снижением простоев автомобилей в ТО и ТР является рациональная организация рабочих мест. Рабочее место – это зона трудовой деятельности, оснащенная необходимыми средствами и предметами труда, размещенными в определенном порядке. Существует три метода организации труда рабочих:</w:t>
      </w:r>
    </w:p>
    <w:p w:rsidR="00EA22B4" w:rsidRPr="00B228D5" w:rsidRDefault="00EA22B4" w:rsidP="00B228D5">
      <w:pPr>
        <w:numPr>
          <w:ilvl w:val="0"/>
          <w:numId w:val="8"/>
        </w:numPr>
        <w:spacing w:line="360" w:lineRule="auto"/>
        <w:ind w:left="0" w:firstLine="709"/>
        <w:jc w:val="both"/>
        <w:rPr>
          <w:rFonts w:ascii="Times New Roman" w:hAnsi="Times New Roman"/>
          <w:sz w:val="28"/>
          <w:szCs w:val="28"/>
        </w:rPr>
      </w:pPr>
      <w:r w:rsidRPr="00B228D5">
        <w:rPr>
          <w:rFonts w:ascii="Times New Roman" w:hAnsi="Times New Roman"/>
          <w:sz w:val="28"/>
          <w:szCs w:val="28"/>
        </w:rPr>
        <w:t>Метод специализированных бригад;</w:t>
      </w:r>
    </w:p>
    <w:p w:rsidR="00EA22B4" w:rsidRPr="00B228D5" w:rsidRDefault="00EA22B4" w:rsidP="00B228D5">
      <w:pPr>
        <w:numPr>
          <w:ilvl w:val="0"/>
          <w:numId w:val="8"/>
        </w:numPr>
        <w:spacing w:line="360" w:lineRule="auto"/>
        <w:ind w:left="0" w:firstLine="709"/>
        <w:jc w:val="both"/>
        <w:rPr>
          <w:rFonts w:ascii="Times New Roman" w:hAnsi="Times New Roman"/>
          <w:sz w:val="28"/>
          <w:szCs w:val="28"/>
        </w:rPr>
      </w:pPr>
      <w:r w:rsidRPr="00B228D5">
        <w:rPr>
          <w:rFonts w:ascii="Times New Roman" w:hAnsi="Times New Roman"/>
          <w:sz w:val="28"/>
          <w:szCs w:val="28"/>
        </w:rPr>
        <w:t>метод комплексных бригад;</w:t>
      </w:r>
    </w:p>
    <w:p w:rsidR="00EA22B4" w:rsidRPr="00B228D5" w:rsidRDefault="00EA22B4" w:rsidP="00B228D5">
      <w:pPr>
        <w:numPr>
          <w:ilvl w:val="0"/>
          <w:numId w:val="8"/>
        </w:numPr>
        <w:spacing w:line="360" w:lineRule="auto"/>
        <w:ind w:left="0" w:firstLine="709"/>
        <w:jc w:val="both"/>
        <w:rPr>
          <w:rFonts w:ascii="Times New Roman" w:hAnsi="Times New Roman"/>
          <w:sz w:val="28"/>
          <w:szCs w:val="28"/>
        </w:rPr>
      </w:pPr>
      <w:r w:rsidRPr="00B228D5">
        <w:rPr>
          <w:rFonts w:ascii="Times New Roman" w:hAnsi="Times New Roman"/>
          <w:sz w:val="28"/>
          <w:szCs w:val="28"/>
        </w:rPr>
        <w:t>агрегатно-участковый метод.</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Метод специализированных бригад предусматривает формирование производственных подразделений по признаку их технической специализации по видам технических воздействий.</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Метод комплексных бригад предусматривает формирование производственных подразделений по признаку их предметной специализации, т.е закрепление за бригадой определенной группы автомобилей, по которым они проводят работы.</w:t>
      </w:r>
      <w:r w:rsidR="00B228D5">
        <w:rPr>
          <w:rFonts w:ascii="Times New Roman" w:hAnsi="Times New Roman"/>
          <w:sz w:val="28"/>
          <w:szCs w:val="28"/>
          <w:lang w:val="ru-RU"/>
        </w:rPr>
        <w:t xml:space="preserve"> </w:t>
      </w:r>
      <w:r w:rsidRPr="00B228D5">
        <w:rPr>
          <w:rFonts w:ascii="Times New Roman" w:hAnsi="Times New Roman"/>
          <w:sz w:val="28"/>
          <w:szCs w:val="28"/>
          <w:lang w:val="ru-RU"/>
        </w:rPr>
        <w:t>Сущность агрегатно-участкового метода состоит в том, что все работы по ТО и ремонту подвижного состава распределяются между производственными участками, отвечающими за выполнение всех работ ТО и ТР одного или нескольких агрегатов, по всем автомобилям.</w:t>
      </w:r>
      <w:r w:rsidR="00B228D5">
        <w:rPr>
          <w:rFonts w:ascii="Times New Roman" w:hAnsi="Times New Roman"/>
          <w:sz w:val="28"/>
          <w:szCs w:val="28"/>
          <w:lang w:val="ru-RU"/>
        </w:rPr>
        <w:t xml:space="preserve"> </w:t>
      </w:r>
      <w:r w:rsidRPr="00B228D5">
        <w:rPr>
          <w:rFonts w:ascii="Times New Roman" w:hAnsi="Times New Roman"/>
          <w:sz w:val="28"/>
          <w:szCs w:val="28"/>
          <w:lang w:val="ru-RU"/>
        </w:rPr>
        <w:t>Количество рабочих мест на посту определяется объёмом и характеристикой работ, габаритными размерами автомобилей и устройством поста.</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На посту ТР рулевого управления легкового автомобиля ВАЗ 2110работает звено слесарей в составе трёх человек.</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2.6 Подбо</w:t>
      </w:r>
      <w:r w:rsidR="00B228D5">
        <w:rPr>
          <w:rFonts w:ascii="Times New Roman" w:hAnsi="Times New Roman"/>
          <w:sz w:val="28"/>
          <w:szCs w:val="28"/>
        </w:rPr>
        <w:t>р технологического оборудования</w:t>
      </w:r>
    </w:p>
    <w:p w:rsidR="00EA22B4" w:rsidRPr="00B228D5" w:rsidRDefault="00EA22B4" w:rsidP="00B228D5">
      <w:pPr>
        <w:spacing w:line="360" w:lineRule="auto"/>
        <w:ind w:firstLine="709"/>
        <w:jc w:val="both"/>
        <w:rPr>
          <w:rFonts w:ascii="Times New Roman" w:hAnsi="Times New Roman"/>
          <w:sz w:val="28"/>
          <w:szCs w:val="28"/>
        </w:rPr>
      </w:pPr>
    </w:p>
    <w:tbl>
      <w:tblPr>
        <w:tblStyle w:val="a4"/>
        <w:tblW w:w="9072" w:type="dxa"/>
        <w:jc w:val="center"/>
        <w:tblLayout w:type="fixed"/>
        <w:tblLook w:val="01E0" w:firstRow="1" w:lastRow="1" w:firstColumn="1" w:lastColumn="1" w:noHBand="0" w:noVBand="0"/>
      </w:tblPr>
      <w:tblGrid>
        <w:gridCol w:w="606"/>
        <w:gridCol w:w="4958"/>
        <w:gridCol w:w="1455"/>
        <w:gridCol w:w="2053"/>
      </w:tblGrid>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 п/п</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Наименование, оборудование, тип, модель оборудования, оснастки</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количество</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Техническая характеристика</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Верстак слесарный на одно рабочее место ОРГ-1468-01-060А</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1200</w:t>
            </w:r>
            <w:r w:rsidRPr="00B228D5">
              <w:rPr>
                <w:rFonts w:ascii="Times New Roman" w:hAnsi="Times New Roman"/>
                <w:sz w:val="20"/>
                <w:szCs w:val="20"/>
              </w:rPr>
              <w:sym w:font="Symbol" w:char="F043"/>
            </w:r>
            <w:r w:rsidRPr="00B228D5">
              <w:rPr>
                <w:rFonts w:ascii="Times New Roman" w:hAnsi="Times New Roman"/>
                <w:sz w:val="20"/>
                <w:szCs w:val="20"/>
              </w:rPr>
              <w:t>800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Кран-балка</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3т, 4,5 кВТ</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3</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Шкаф для хранения инструментов ОРГ 1603</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1600</w:t>
            </w:r>
            <w:r w:rsidRPr="00B228D5">
              <w:rPr>
                <w:rFonts w:ascii="Times New Roman" w:hAnsi="Times New Roman"/>
                <w:sz w:val="20"/>
                <w:szCs w:val="20"/>
              </w:rPr>
              <w:sym w:font="Symbol" w:char="F043"/>
            </w:r>
            <w:r w:rsidRPr="00B228D5">
              <w:rPr>
                <w:rFonts w:ascii="Times New Roman" w:hAnsi="Times New Roman"/>
                <w:sz w:val="20"/>
                <w:szCs w:val="20"/>
              </w:rPr>
              <w:t>360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4</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Ёмкость для слива воды</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720</w:t>
            </w:r>
            <w:r w:rsidRPr="00B228D5">
              <w:rPr>
                <w:rFonts w:ascii="Times New Roman" w:hAnsi="Times New Roman"/>
                <w:sz w:val="20"/>
                <w:szCs w:val="20"/>
              </w:rPr>
              <w:sym w:font="Symbol" w:char="F043"/>
            </w:r>
            <w:r w:rsidRPr="00B228D5">
              <w:rPr>
                <w:rFonts w:ascii="Times New Roman" w:hAnsi="Times New Roman"/>
                <w:sz w:val="20"/>
                <w:szCs w:val="20"/>
              </w:rPr>
              <w:t>520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5</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Ларь для обтирочных материалов</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450</w:t>
            </w:r>
            <w:r w:rsidRPr="00B228D5">
              <w:rPr>
                <w:rFonts w:ascii="Times New Roman" w:hAnsi="Times New Roman"/>
                <w:sz w:val="20"/>
                <w:szCs w:val="20"/>
              </w:rPr>
              <w:sym w:font="Symbol" w:char="F043"/>
            </w:r>
            <w:r w:rsidRPr="00B228D5">
              <w:rPr>
                <w:rFonts w:ascii="Times New Roman" w:hAnsi="Times New Roman"/>
                <w:sz w:val="20"/>
                <w:szCs w:val="20"/>
              </w:rPr>
              <w:t>700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6</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Тестер люфтов в сочленениях рулевого управления и подвески автомобилей с нагрузкой на ось до 4т</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720</w:t>
            </w:r>
            <w:r w:rsidRPr="00B228D5">
              <w:rPr>
                <w:rFonts w:ascii="Times New Roman" w:hAnsi="Times New Roman"/>
                <w:sz w:val="20"/>
                <w:szCs w:val="20"/>
              </w:rPr>
              <w:sym w:font="Symbol" w:char="F043"/>
            </w:r>
            <w:r w:rsidRPr="00B228D5">
              <w:rPr>
                <w:rFonts w:ascii="Times New Roman" w:hAnsi="Times New Roman"/>
                <w:sz w:val="20"/>
                <w:szCs w:val="20"/>
              </w:rPr>
              <w:t>640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7</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Прибор для проверки и регулировки света фар в соответствии с требованиями ГОСТ Р 517-09-2001</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680</w:t>
            </w:r>
            <w:r w:rsidRPr="00B228D5">
              <w:rPr>
                <w:rFonts w:ascii="Times New Roman" w:hAnsi="Times New Roman"/>
                <w:sz w:val="20"/>
                <w:szCs w:val="20"/>
              </w:rPr>
              <w:sym w:font="Symbol" w:char="F043"/>
            </w:r>
            <w:r w:rsidRPr="00B228D5">
              <w:rPr>
                <w:rFonts w:ascii="Times New Roman" w:hAnsi="Times New Roman"/>
                <w:sz w:val="20"/>
                <w:szCs w:val="20"/>
              </w:rPr>
              <w:t>600 мм, 1,5В</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8</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Подъёмник ПЗ-Т СП</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3200</w:t>
            </w:r>
            <w:r w:rsidRPr="00B228D5">
              <w:rPr>
                <w:rFonts w:ascii="Times New Roman" w:hAnsi="Times New Roman"/>
                <w:sz w:val="20"/>
                <w:szCs w:val="20"/>
              </w:rPr>
              <w:sym w:font="Symbol" w:char="F043"/>
            </w:r>
            <w:r w:rsidRPr="00B228D5">
              <w:rPr>
                <w:rFonts w:ascii="Times New Roman" w:hAnsi="Times New Roman"/>
                <w:sz w:val="20"/>
                <w:szCs w:val="20"/>
              </w:rPr>
              <w:t>4200 мм, 2</w:t>
            </w:r>
            <w:r w:rsidRPr="00B228D5">
              <w:rPr>
                <w:rFonts w:ascii="Times New Roman" w:hAnsi="Times New Roman"/>
                <w:sz w:val="20"/>
                <w:szCs w:val="20"/>
              </w:rPr>
              <w:sym w:font="Symbol" w:char="F043"/>
            </w:r>
            <w:r w:rsidRPr="00B228D5">
              <w:rPr>
                <w:rFonts w:ascii="Times New Roman" w:hAnsi="Times New Roman"/>
                <w:sz w:val="20"/>
                <w:szCs w:val="20"/>
              </w:rPr>
              <w:t>2,2 кТВ</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9</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Устройство для удаления отработавших газов</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1,5 кВТ</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10</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Тележка с подъёмной платформой</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960</w:t>
            </w:r>
            <w:r w:rsidRPr="00B228D5">
              <w:rPr>
                <w:rFonts w:ascii="Times New Roman" w:hAnsi="Times New Roman"/>
                <w:sz w:val="20"/>
                <w:szCs w:val="20"/>
              </w:rPr>
              <w:sym w:font="Symbol" w:char="F043"/>
            </w:r>
            <w:r w:rsidRPr="00B228D5">
              <w:rPr>
                <w:rFonts w:ascii="Times New Roman" w:hAnsi="Times New Roman"/>
                <w:sz w:val="20"/>
                <w:szCs w:val="20"/>
              </w:rPr>
              <w:t>520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11</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Компрессор К-12</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1000</w:t>
            </w:r>
            <w:r w:rsidRPr="00B228D5">
              <w:rPr>
                <w:rFonts w:ascii="Times New Roman" w:hAnsi="Times New Roman"/>
                <w:sz w:val="20"/>
                <w:szCs w:val="20"/>
              </w:rPr>
              <w:sym w:font="Symbol" w:char="F043"/>
            </w:r>
            <w:r w:rsidRPr="00B228D5">
              <w:rPr>
                <w:rFonts w:ascii="Times New Roman" w:hAnsi="Times New Roman"/>
                <w:sz w:val="20"/>
                <w:szCs w:val="20"/>
              </w:rPr>
              <w:t>470 мм, 2,2 кВТ, 220В</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12</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Маслосборник</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720</w:t>
            </w:r>
            <w:r w:rsidRPr="00B228D5">
              <w:rPr>
                <w:rFonts w:ascii="Times New Roman" w:hAnsi="Times New Roman"/>
                <w:sz w:val="20"/>
                <w:szCs w:val="20"/>
              </w:rPr>
              <w:sym w:font="Symbol" w:char="F043"/>
            </w:r>
            <w:r w:rsidRPr="00B228D5">
              <w:rPr>
                <w:rFonts w:ascii="Times New Roman" w:hAnsi="Times New Roman"/>
                <w:sz w:val="20"/>
                <w:szCs w:val="20"/>
              </w:rPr>
              <w:t>560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13</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Передвижной пневматический солидолонагнетатель</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470</w:t>
            </w:r>
            <w:r w:rsidRPr="00B228D5">
              <w:rPr>
                <w:rFonts w:ascii="Times New Roman" w:hAnsi="Times New Roman"/>
                <w:sz w:val="20"/>
                <w:szCs w:val="20"/>
              </w:rPr>
              <w:sym w:font="Symbol" w:char="F043"/>
            </w:r>
            <w:r w:rsidRPr="00B228D5">
              <w:rPr>
                <w:rFonts w:ascii="Times New Roman" w:hAnsi="Times New Roman"/>
                <w:sz w:val="20"/>
                <w:szCs w:val="20"/>
              </w:rPr>
              <w:t>540, 40 МПа</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14</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Маслораздатчик для заправки моторным и трансмиссионным маслом</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570</w:t>
            </w:r>
            <w:r w:rsidRPr="00B228D5">
              <w:rPr>
                <w:rFonts w:ascii="Times New Roman" w:hAnsi="Times New Roman"/>
                <w:sz w:val="20"/>
                <w:szCs w:val="20"/>
              </w:rPr>
              <w:sym w:font="Symbol" w:char="F043"/>
            </w:r>
            <w:r w:rsidRPr="00B228D5">
              <w:rPr>
                <w:rFonts w:ascii="Times New Roman" w:hAnsi="Times New Roman"/>
                <w:sz w:val="20"/>
                <w:szCs w:val="20"/>
              </w:rPr>
              <w:t>760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15</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Ванна для мойки деталей</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1000</w:t>
            </w:r>
            <w:r w:rsidRPr="00B228D5">
              <w:rPr>
                <w:rFonts w:ascii="Times New Roman" w:hAnsi="Times New Roman"/>
                <w:sz w:val="20"/>
                <w:szCs w:val="20"/>
              </w:rPr>
              <w:sym w:font="Symbol" w:char="F043"/>
            </w:r>
            <w:r w:rsidRPr="00B228D5">
              <w:rPr>
                <w:rFonts w:ascii="Times New Roman" w:hAnsi="Times New Roman"/>
                <w:sz w:val="20"/>
                <w:szCs w:val="20"/>
              </w:rPr>
              <w:t>520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16</w:t>
            </w:r>
          </w:p>
        </w:tc>
        <w:tc>
          <w:tcPr>
            <w:tcW w:w="563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Станок для обдирочно-шлифовальных работ</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lang w:val="ru-RU"/>
              </w:rPr>
            </w:pPr>
            <w:r w:rsidRPr="00B228D5">
              <w:rPr>
                <w:rFonts w:ascii="Times New Roman" w:hAnsi="Times New Roman"/>
                <w:sz w:val="20"/>
                <w:szCs w:val="20"/>
                <w:lang w:val="ru-RU"/>
              </w:rPr>
              <w:t>520680мм, 1500 об/мин, 380 В, 2,2 кВТ</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17</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Стеллаж, 5 полок</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4</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300</w:t>
            </w:r>
            <w:r w:rsidRPr="00B228D5">
              <w:rPr>
                <w:rFonts w:ascii="Times New Roman" w:hAnsi="Times New Roman"/>
                <w:sz w:val="20"/>
                <w:szCs w:val="20"/>
              </w:rPr>
              <w:sym w:font="Symbol" w:char="F043"/>
            </w:r>
            <w:r w:rsidRPr="00B228D5">
              <w:rPr>
                <w:rFonts w:ascii="Times New Roman" w:hAnsi="Times New Roman"/>
                <w:sz w:val="20"/>
                <w:szCs w:val="20"/>
              </w:rPr>
              <w:t>1000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18</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Тележка инструментальная</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760</w:t>
            </w:r>
            <w:r w:rsidRPr="00B228D5">
              <w:rPr>
                <w:rFonts w:ascii="Times New Roman" w:hAnsi="Times New Roman"/>
                <w:sz w:val="20"/>
                <w:szCs w:val="20"/>
              </w:rPr>
              <w:sym w:font="Symbol" w:char="F043"/>
            </w:r>
            <w:r w:rsidRPr="00B228D5">
              <w:rPr>
                <w:rFonts w:ascii="Times New Roman" w:hAnsi="Times New Roman"/>
                <w:sz w:val="20"/>
                <w:szCs w:val="20"/>
              </w:rPr>
              <w:t>480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19</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Ларь для ветоши</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800</w:t>
            </w:r>
            <w:r w:rsidRPr="00B228D5">
              <w:rPr>
                <w:rFonts w:ascii="Times New Roman" w:hAnsi="Times New Roman"/>
                <w:sz w:val="20"/>
                <w:szCs w:val="20"/>
              </w:rPr>
              <w:sym w:font="Symbol" w:char="F043"/>
            </w:r>
            <w:r w:rsidRPr="00B228D5">
              <w:rPr>
                <w:rFonts w:ascii="Times New Roman" w:hAnsi="Times New Roman"/>
                <w:sz w:val="20"/>
                <w:szCs w:val="20"/>
              </w:rPr>
              <w:t>520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20</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Пресс реечный ОКС 918</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480</w:t>
            </w:r>
            <w:r w:rsidRPr="00B228D5">
              <w:rPr>
                <w:rFonts w:ascii="Times New Roman" w:hAnsi="Times New Roman"/>
                <w:sz w:val="20"/>
                <w:szCs w:val="20"/>
              </w:rPr>
              <w:sym w:font="Symbol" w:char="F043"/>
            </w:r>
            <w:r w:rsidRPr="00B228D5">
              <w:rPr>
                <w:rFonts w:ascii="Times New Roman" w:hAnsi="Times New Roman"/>
                <w:sz w:val="20"/>
                <w:szCs w:val="20"/>
              </w:rPr>
              <w:t>280 мм</w:t>
            </w:r>
          </w:p>
        </w:tc>
      </w:tr>
      <w:tr w:rsidR="00EA22B4" w:rsidRPr="00B228D5" w:rsidTr="00B228D5">
        <w:trPr>
          <w:jc w:val="center"/>
        </w:trPr>
        <w:tc>
          <w:tcPr>
            <w:tcW w:w="65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21</w:t>
            </w:r>
          </w:p>
        </w:tc>
        <w:tc>
          <w:tcPr>
            <w:tcW w:w="563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Ящик для неисправных деталей</w:t>
            </w:r>
          </w:p>
        </w:tc>
        <w:tc>
          <w:tcPr>
            <w:tcW w:w="1629"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w:t>
            </w:r>
          </w:p>
        </w:tc>
        <w:tc>
          <w:tcPr>
            <w:tcW w:w="2312" w:type="dxa"/>
          </w:tcPr>
          <w:p w:rsidR="00EA22B4" w:rsidRPr="00B228D5" w:rsidRDefault="00EA22B4" w:rsidP="00B228D5">
            <w:pPr>
              <w:spacing w:line="360" w:lineRule="auto"/>
              <w:jc w:val="both"/>
              <w:rPr>
                <w:rFonts w:ascii="Times New Roman" w:hAnsi="Times New Roman"/>
                <w:sz w:val="20"/>
                <w:szCs w:val="20"/>
              </w:rPr>
            </w:pPr>
            <w:r w:rsidRPr="00B228D5">
              <w:rPr>
                <w:rFonts w:ascii="Times New Roman" w:hAnsi="Times New Roman"/>
                <w:sz w:val="20"/>
                <w:szCs w:val="20"/>
              </w:rPr>
              <w:t>1240</w:t>
            </w:r>
            <w:r w:rsidRPr="00B228D5">
              <w:rPr>
                <w:rFonts w:ascii="Times New Roman" w:hAnsi="Times New Roman"/>
                <w:sz w:val="20"/>
                <w:szCs w:val="20"/>
              </w:rPr>
              <w:sym w:font="Symbol" w:char="F043"/>
            </w:r>
            <w:r w:rsidRPr="00B228D5">
              <w:rPr>
                <w:rFonts w:ascii="Times New Roman" w:hAnsi="Times New Roman"/>
                <w:sz w:val="20"/>
                <w:szCs w:val="20"/>
              </w:rPr>
              <w:t>520 мм</w:t>
            </w:r>
          </w:p>
        </w:tc>
      </w:tr>
    </w:tbl>
    <w:p w:rsidR="002F1292" w:rsidRDefault="002F1292"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2.7 Р</w:t>
      </w:r>
      <w:r w:rsidR="00B228D5">
        <w:rPr>
          <w:rFonts w:ascii="Times New Roman" w:hAnsi="Times New Roman"/>
          <w:sz w:val="28"/>
          <w:szCs w:val="28"/>
          <w:lang w:val="ru-RU"/>
        </w:rPr>
        <w:t>асчет производственных площадей</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Площади зон ТО и ремонта автомобилей можно определить расчетом и графическим построением. При определении площадей помещений расчеты получаются приближенными, которые затем необходимо уточнять при планировке зон ТО и ремонта.</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расчета применяют формулу:</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F</w:t>
      </w:r>
      <w:r w:rsidRPr="00B228D5">
        <w:rPr>
          <w:rFonts w:ascii="Times New Roman" w:hAnsi="Times New Roman"/>
          <w:sz w:val="28"/>
          <w:szCs w:val="28"/>
          <w:vertAlign w:val="subscript"/>
          <w:lang w:val="ru-RU"/>
        </w:rPr>
        <w:t xml:space="preserve">0 </w:t>
      </w:r>
      <w:r w:rsidRPr="00B228D5">
        <w:rPr>
          <w:rFonts w:ascii="Times New Roman" w:hAnsi="Times New Roman"/>
          <w:sz w:val="28"/>
          <w:szCs w:val="28"/>
          <w:lang w:val="ru-RU"/>
        </w:rPr>
        <w:t xml:space="preserve">= </w:t>
      </w:r>
      <w:r w:rsidRPr="00B228D5">
        <w:rPr>
          <w:rFonts w:ascii="Times New Roman" w:hAnsi="Times New Roman"/>
          <w:sz w:val="28"/>
          <w:szCs w:val="28"/>
        </w:rPr>
        <w:t>f</w:t>
      </w:r>
      <w:r w:rsidRPr="00B228D5">
        <w:rPr>
          <w:rFonts w:ascii="Times New Roman" w:hAnsi="Times New Roman"/>
          <w:sz w:val="28"/>
          <w:szCs w:val="28"/>
          <w:vertAlign w:val="subscript"/>
        </w:rPr>
        <w:t>o</w:t>
      </w:r>
      <w:r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 xml:space="preserve">* </w:t>
      </w:r>
      <w:r w:rsidRPr="00B228D5">
        <w:rPr>
          <w:rFonts w:ascii="Times New Roman" w:hAnsi="Times New Roman"/>
          <w:sz w:val="28"/>
          <w:szCs w:val="28"/>
        </w:rPr>
        <w:t>x</w:t>
      </w:r>
      <w:r w:rsidRPr="00B228D5">
        <w:rPr>
          <w:rFonts w:ascii="Times New Roman" w:hAnsi="Times New Roman"/>
          <w:sz w:val="28"/>
          <w:szCs w:val="28"/>
          <w:vertAlign w:val="subscript"/>
        </w:rPr>
        <w:t>o</w:t>
      </w:r>
      <w:r w:rsidRPr="00B228D5">
        <w:rPr>
          <w:rFonts w:ascii="Times New Roman" w:hAnsi="Times New Roman"/>
          <w:sz w:val="28"/>
          <w:szCs w:val="28"/>
          <w:lang w:val="ru-RU"/>
        </w:rPr>
        <w:t xml:space="preserve"> ∙ </w:t>
      </w:r>
      <w:r w:rsidRPr="00B228D5">
        <w:rPr>
          <w:rFonts w:ascii="Times New Roman" w:hAnsi="Times New Roman"/>
          <w:sz w:val="28"/>
          <w:szCs w:val="28"/>
        </w:rPr>
        <w:t>k</w:t>
      </w:r>
      <w:r w:rsidRPr="00B228D5">
        <w:rPr>
          <w:rFonts w:ascii="Times New Roman" w:hAnsi="Times New Roman"/>
          <w:sz w:val="28"/>
          <w:szCs w:val="28"/>
          <w:vertAlign w:val="subscript"/>
        </w:rPr>
        <w:t>o</w:t>
      </w:r>
      <w:r w:rsidRPr="00B228D5">
        <w:rPr>
          <w:rFonts w:ascii="Times New Roman" w:hAnsi="Times New Roman"/>
          <w:sz w:val="28"/>
          <w:szCs w:val="28"/>
          <w:lang w:val="ru-RU"/>
        </w:rPr>
        <w:t xml:space="preserve"> ,</w:t>
      </w:r>
      <w:r w:rsidRPr="00B228D5">
        <w:rPr>
          <w:rFonts w:ascii="Times New Roman" w:hAnsi="Times New Roman"/>
          <w:sz w:val="28"/>
          <w:szCs w:val="28"/>
          <w:lang w:val="ru-RU"/>
        </w:rPr>
        <w:tab/>
      </w:r>
      <w:r w:rsidRPr="00B228D5">
        <w:rPr>
          <w:rFonts w:ascii="Times New Roman" w:hAnsi="Times New Roman"/>
          <w:sz w:val="28"/>
          <w:szCs w:val="28"/>
          <w:lang w:val="ru-RU"/>
        </w:rPr>
        <w:tab/>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(2.57)</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f</w:t>
      </w:r>
      <w:r w:rsidRPr="00B228D5">
        <w:rPr>
          <w:rFonts w:ascii="Times New Roman" w:hAnsi="Times New Roman"/>
          <w:sz w:val="28"/>
          <w:szCs w:val="28"/>
          <w:vertAlign w:val="subscript"/>
        </w:rPr>
        <w:t>o</w:t>
      </w:r>
      <w:r w:rsidRPr="00B228D5">
        <w:rPr>
          <w:rFonts w:ascii="Times New Roman" w:hAnsi="Times New Roman"/>
          <w:sz w:val="28"/>
          <w:szCs w:val="28"/>
          <w:lang w:val="ru-RU"/>
        </w:rPr>
        <w:t xml:space="preserve"> - площадь, занимаемая автомобилем в плане;</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x</w:t>
      </w:r>
      <w:r w:rsidRPr="00B228D5">
        <w:rPr>
          <w:rFonts w:ascii="Times New Roman" w:hAnsi="Times New Roman"/>
          <w:sz w:val="28"/>
          <w:szCs w:val="28"/>
          <w:vertAlign w:val="subscript"/>
        </w:rPr>
        <w:t>o</w:t>
      </w:r>
      <w:r w:rsidRPr="00B228D5">
        <w:rPr>
          <w:rFonts w:ascii="Times New Roman" w:hAnsi="Times New Roman"/>
          <w:sz w:val="28"/>
          <w:szCs w:val="28"/>
          <w:lang w:val="ru-RU"/>
        </w:rPr>
        <w:t xml:space="preserve"> - количество постов в зоне, полученное расчетом;</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k</w:t>
      </w:r>
      <w:r w:rsidRPr="00B228D5">
        <w:rPr>
          <w:rFonts w:ascii="Times New Roman" w:hAnsi="Times New Roman"/>
          <w:sz w:val="28"/>
          <w:szCs w:val="28"/>
          <w:vertAlign w:val="subscript"/>
        </w:rPr>
        <w:t>o</w:t>
      </w:r>
      <w:r w:rsidRPr="00B228D5">
        <w:rPr>
          <w:rFonts w:ascii="Times New Roman" w:hAnsi="Times New Roman"/>
          <w:sz w:val="28"/>
          <w:szCs w:val="28"/>
          <w:lang w:val="ru-RU"/>
        </w:rPr>
        <w:t xml:space="preserve"> - коэффициент, учитывающий отношение площади помещения к площади, занимаемой автомобилем в плане.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Величина</w:t>
      </w:r>
      <w:r w:rsidR="00B228D5" w:rsidRPr="00B228D5">
        <w:rPr>
          <w:rFonts w:ascii="Times New Roman" w:hAnsi="Times New Roman"/>
          <w:sz w:val="28"/>
          <w:szCs w:val="28"/>
          <w:lang w:val="ru-RU"/>
        </w:rPr>
        <w:t xml:space="preserve"> </w:t>
      </w:r>
      <w:r w:rsidRPr="00B228D5">
        <w:rPr>
          <w:rFonts w:ascii="Times New Roman" w:hAnsi="Times New Roman"/>
          <w:sz w:val="28"/>
          <w:szCs w:val="28"/>
        </w:rPr>
        <w:t>k</w:t>
      </w:r>
      <w:r w:rsidRPr="00B228D5">
        <w:rPr>
          <w:rFonts w:ascii="Times New Roman" w:hAnsi="Times New Roman"/>
          <w:sz w:val="28"/>
          <w:szCs w:val="28"/>
          <w:vertAlign w:val="subscript"/>
        </w:rPr>
        <w:t>o</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принимается от 4,5 до 5 и зависит от расположения постов в помещении и их оборудования. Меньшее значение </w:t>
      </w:r>
      <w:r w:rsidRPr="00B228D5">
        <w:rPr>
          <w:rFonts w:ascii="Times New Roman" w:hAnsi="Times New Roman"/>
          <w:sz w:val="28"/>
          <w:szCs w:val="28"/>
        </w:rPr>
        <w:t>k</w:t>
      </w:r>
      <w:r w:rsidRPr="00B228D5">
        <w:rPr>
          <w:rFonts w:ascii="Times New Roman" w:hAnsi="Times New Roman"/>
          <w:sz w:val="28"/>
          <w:szCs w:val="28"/>
          <w:vertAlign w:val="subscript"/>
        </w:rPr>
        <w:t>o</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применяется при расположении постов под углом</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90</w:t>
      </w:r>
      <w:r w:rsidRPr="00B228D5">
        <w:rPr>
          <w:rFonts w:ascii="Times New Roman" w:hAnsi="Times New Roman"/>
          <w:sz w:val="28"/>
          <w:szCs w:val="28"/>
          <w:vertAlign w:val="superscript"/>
          <w:lang w:val="ru-RU"/>
        </w:rPr>
        <w:t>0</w:t>
      </w:r>
      <w:r w:rsidRPr="00B228D5">
        <w:rPr>
          <w:rFonts w:ascii="Times New Roman" w:hAnsi="Times New Roman"/>
          <w:sz w:val="28"/>
          <w:szCs w:val="28"/>
          <w:lang w:val="ru-RU"/>
        </w:rPr>
        <w:t xml:space="preserve"> к оси проезда.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Принимаем:</w:t>
      </w:r>
      <w:r w:rsidR="00B228D5" w:rsidRPr="00B228D5">
        <w:rPr>
          <w:rFonts w:ascii="Times New Roman" w:hAnsi="Times New Roman"/>
          <w:sz w:val="28"/>
          <w:szCs w:val="28"/>
          <w:lang w:val="ru-RU"/>
        </w:rPr>
        <w:t xml:space="preserve"> </w:t>
      </w:r>
      <w:r w:rsidRPr="00B228D5">
        <w:rPr>
          <w:rFonts w:ascii="Times New Roman" w:hAnsi="Times New Roman"/>
          <w:sz w:val="28"/>
          <w:szCs w:val="28"/>
        </w:rPr>
        <w:t>k</w:t>
      </w:r>
      <w:r w:rsidRPr="00B228D5">
        <w:rPr>
          <w:rFonts w:ascii="Times New Roman" w:hAnsi="Times New Roman"/>
          <w:sz w:val="28"/>
          <w:szCs w:val="28"/>
          <w:vertAlign w:val="subscript"/>
        </w:rPr>
        <w:t>o</w:t>
      </w:r>
      <w:r w:rsidRPr="00B228D5">
        <w:rPr>
          <w:rFonts w:ascii="Times New Roman" w:hAnsi="Times New Roman"/>
          <w:sz w:val="28"/>
          <w:szCs w:val="28"/>
          <w:vertAlign w:val="subscript"/>
          <w:lang w:val="ru-RU"/>
        </w:rPr>
        <w:t xml:space="preserve"> </w:t>
      </w:r>
      <w:r w:rsidRPr="00B228D5">
        <w:rPr>
          <w:rFonts w:ascii="Times New Roman" w:hAnsi="Times New Roman"/>
          <w:sz w:val="28"/>
          <w:szCs w:val="28"/>
          <w:lang w:val="ru-RU"/>
        </w:rPr>
        <w:t>= 5</w:t>
      </w:r>
      <w:r w:rsidRPr="00B228D5">
        <w:rPr>
          <w:rFonts w:ascii="Times New Roman" w:hAnsi="Times New Roman"/>
          <w:sz w:val="28"/>
          <w:szCs w:val="28"/>
          <w:lang w:val="ru-RU"/>
        </w:rPr>
        <w:tab/>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ab/>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(стр. 224[3])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f</w:t>
      </w:r>
      <w:r w:rsidRPr="00B228D5">
        <w:rPr>
          <w:rFonts w:ascii="Times New Roman" w:hAnsi="Times New Roman"/>
          <w:sz w:val="28"/>
          <w:szCs w:val="28"/>
          <w:vertAlign w:val="subscript"/>
        </w:rPr>
        <w:t>o</w:t>
      </w:r>
      <w:r w:rsidRPr="00B228D5">
        <w:rPr>
          <w:rFonts w:ascii="Times New Roman" w:hAnsi="Times New Roman"/>
          <w:sz w:val="28"/>
          <w:szCs w:val="28"/>
          <w:vertAlign w:val="subscript"/>
          <w:lang w:val="ru-RU"/>
        </w:rPr>
        <w:t xml:space="preserve"> = </w:t>
      </w:r>
      <w:r w:rsidRPr="00B228D5">
        <w:rPr>
          <w:rFonts w:ascii="Times New Roman" w:hAnsi="Times New Roman"/>
          <w:sz w:val="28"/>
          <w:szCs w:val="28"/>
          <w:lang w:val="ru-RU"/>
        </w:rPr>
        <w:t>а ∙ в;</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( 2,58)</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где </w:t>
      </w:r>
      <w:r w:rsidRPr="00B228D5">
        <w:rPr>
          <w:rFonts w:ascii="Times New Roman" w:hAnsi="Times New Roman"/>
          <w:sz w:val="28"/>
          <w:szCs w:val="28"/>
        </w:rPr>
        <w:t>a</w:t>
      </w:r>
      <w:r w:rsidRPr="00B228D5">
        <w:rPr>
          <w:rFonts w:ascii="Times New Roman" w:hAnsi="Times New Roman"/>
          <w:sz w:val="28"/>
          <w:szCs w:val="28"/>
          <w:lang w:val="ru-RU"/>
        </w:rPr>
        <w:t xml:space="preserve"> - ширина автомобиля, м; </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b</w:t>
      </w:r>
      <w:r w:rsidRPr="00B228D5">
        <w:rPr>
          <w:rFonts w:ascii="Times New Roman" w:hAnsi="Times New Roman"/>
          <w:sz w:val="28"/>
          <w:szCs w:val="28"/>
          <w:lang w:val="ru-RU"/>
        </w:rPr>
        <w:t xml:space="preserve"> - длина автомобиля, м.</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Принимаем: </w:t>
      </w:r>
      <w:r w:rsidRPr="00B228D5">
        <w:rPr>
          <w:rFonts w:ascii="Times New Roman" w:hAnsi="Times New Roman"/>
          <w:sz w:val="28"/>
          <w:szCs w:val="28"/>
        </w:rPr>
        <w:t>a</w:t>
      </w:r>
      <w:r w:rsidRPr="00B228D5">
        <w:rPr>
          <w:rFonts w:ascii="Times New Roman" w:hAnsi="Times New Roman"/>
          <w:sz w:val="28"/>
          <w:szCs w:val="28"/>
          <w:lang w:val="ru-RU"/>
        </w:rPr>
        <w:t xml:space="preserve"> = </w:t>
      </w:r>
      <w:smartTag w:uri="urn:schemas-microsoft-com:office:smarttags" w:element="metricconverter">
        <w:smartTagPr>
          <w:attr w:name="ProductID" w:val="1875 м"/>
        </w:smartTagPr>
        <w:r w:rsidRPr="00B228D5">
          <w:rPr>
            <w:rFonts w:ascii="Times New Roman" w:hAnsi="Times New Roman"/>
            <w:sz w:val="28"/>
            <w:szCs w:val="28"/>
            <w:lang w:val="ru-RU"/>
          </w:rPr>
          <w:t>1875 м</w:t>
        </w:r>
      </w:smartTag>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b</w:t>
      </w:r>
      <w:r w:rsidRPr="00B228D5">
        <w:rPr>
          <w:rFonts w:ascii="Times New Roman" w:hAnsi="Times New Roman"/>
          <w:sz w:val="28"/>
          <w:szCs w:val="28"/>
          <w:lang w:val="ru-RU"/>
        </w:rPr>
        <w:t xml:space="preserve"> =4265 м</w:t>
      </w:r>
    </w:p>
    <w:p w:rsidR="00B228D5" w:rsidRDefault="00B228D5"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fo</w:t>
      </w:r>
      <w:r w:rsidRPr="00B228D5">
        <w:rPr>
          <w:rFonts w:ascii="Times New Roman" w:hAnsi="Times New Roman"/>
          <w:sz w:val="28"/>
          <w:szCs w:val="28"/>
          <w:lang w:val="ru-RU"/>
        </w:rPr>
        <w:t xml:space="preserve"> = 1875∙4205 = 7,99</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м2</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rPr>
        <w:t>fo</w:t>
      </w:r>
      <w:r w:rsidRPr="00B228D5">
        <w:rPr>
          <w:rFonts w:ascii="Times New Roman" w:hAnsi="Times New Roman"/>
          <w:sz w:val="28"/>
          <w:szCs w:val="28"/>
          <w:lang w:val="ru-RU"/>
        </w:rPr>
        <w:t xml:space="preserve"> = 7,99∙2∙5 = 79,9</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м2</w:t>
      </w:r>
    </w:p>
    <w:p w:rsidR="002F1292" w:rsidRDefault="002F1292" w:rsidP="00B228D5">
      <w:pPr>
        <w:spacing w:line="360" w:lineRule="auto"/>
        <w:ind w:firstLine="709"/>
        <w:jc w:val="both"/>
        <w:rPr>
          <w:rFonts w:ascii="Times New Roman" w:hAnsi="Times New Roman"/>
          <w:sz w:val="28"/>
          <w:szCs w:val="28"/>
          <w:lang w:val="ru-RU"/>
        </w:rPr>
      </w:pPr>
    </w:p>
    <w:p w:rsidR="00EA22B4"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определения площадей зоны графическим путем, нужно выбирать расположение постов и линий. При выборе схемы следует учитывать наименьшую удельную площадь на один тупиковый пост, оборудованный канавой или подъемником, затем приступают к планированию зоны. Она выполняется в масштабе с соблюдением всех расстояний между автомобилем и элементами зданий и сооружений, установленных СНиПом. Эти расстояния зависят от габаритных размеров автомобиля. Для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автомобилей длинной от 6 до </w:t>
      </w:r>
      <w:smartTag w:uri="urn:schemas-microsoft-com:office:smarttags" w:element="metricconverter">
        <w:smartTagPr>
          <w:attr w:name="ProductID" w:val="11 м"/>
        </w:smartTagPr>
        <w:r w:rsidRPr="00B228D5">
          <w:rPr>
            <w:rFonts w:ascii="Times New Roman" w:hAnsi="Times New Roman"/>
            <w:sz w:val="28"/>
            <w:szCs w:val="28"/>
            <w:lang w:val="ru-RU"/>
          </w:rPr>
          <w:t>11 м</w:t>
        </w:r>
      </w:smartTag>
      <w:r w:rsidRPr="00B228D5">
        <w:rPr>
          <w:rFonts w:ascii="Times New Roman" w:hAnsi="Times New Roman"/>
          <w:sz w:val="28"/>
          <w:szCs w:val="28"/>
          <w:lang w:val="ru-RU"/>
        </w:rPr>
        <w:t xml:space="preserve">, шириной от 2 до </w:t>
      </w:r>
      <w:smartTag w:uri="urn:schemas-microsoft-com:office:smarttags" w:element="metricconverter">
        <w:smartTagPr>
          <w:attr w:name="ProductID" w:val="2,8 м"/>
        </w:smartTagPr>
        <w:r w:rsidRPr="00B228D5">
          <w:rPr>
            <w:rFonts w:ascii="Times New Roman" w:hAnsi="Times New Roman"/>
            <w:sz w:val="28"/>
            <w:szCs w:val="28"/>
            <w:lang w:val="ru-RU"/>
          </w:rPr>
          <w:t>2,8 м</w:t>
        </w:r>
      </w:smartTag>
      <w:r w:rsidRPr="00B228D5">
        <w:rPr>
          <w:rFonts w:ascii="Times New Roman" w:hAnsi="Times New Roman"/>
          <w:sz w:val="28"/>
          <w:szCs w:val="28"/>
          <w:lang w:val="ru-RU"/>
        </w:rPr>
        <w:t xml:space="preserve"> устанав</w:t>
      </w:r>
      <w:r w:rsidR="002F1292">
        <w:rPr>
          <w:rFonts w:ascii="Times New Roman" w:hAnsi="Times New Roman"/>
          <w:sz w:val="28"/>
          <w:szCs w:val="28"/>
          <w:lang w:val="ru-RU"/>
        </w:rPr>
        <w:t xml:space="preserve">ливаются минимальные расстояния. </w:t>
      </w:r>
      <w:r w:rsidRPr="00B228D5">
        <w:rPr>
          <w:rFonts w:ascii="Times New Roman" w:hAnsi="Times New Roman"/>
          <w:sz w:val="28"/>
          <w:szCs w:val="28"/>
          <w:lang w:val="ru-RU"/>
        </w:rPr>
        <w:t xml:space="preserve">Между продольными сторонами автомобиля на постах ручной мойки и уборки - </w:t>
      </w:r>
      <w:smartTag w:uri="urn:schemas-microsoft-com:office:smarttags" w:element="metricconverter">
        <w:smartTagPr>
          <w:attr w:name="ProductID" w:val="3 м"/>
        </w:smartTagPr>
        <w:r w:rsidRPr="00B228D5">
          <w:rPr>
            <w:rFonts w:ascii="Times New Roman" w:hAnsi="Times New Roman"/>
            <w:sz w:val="28"/>
            <w:szCs w:val="28"/>
            <w:lang w:val="ru-RU"/>
          </w:rPr>
          <w:t>3 м</w:t>
        </w:r>
      </w:smartTag>
      <w:r w:rsidRPr="00B228D5">
        <w:rPr>
          <w:rFonts w:ascii="Times New Roman" w:hAnsi="Times New Roman"/>
          <w:sz w:val="28"/>
          <w:szCs w:val="28"/>
          <w:lang w:val="ru-RU"/>
        </w:rPr>
        <w:t xml:space="preserve">; тоже на постах ТО-1, ТО-2 и ТР - </w:t>
      </w:r>
      <w:smartTag w:uri="urn:schemas-microsoft-com:office:smarttags" w:element="metricconverter">
        <w:smartTagPr>
          <w:attr w:name="ProductID" w:val="2 м"/>
        </w:smartTagPr>
        <w:r w:rsidRPr="00B228D5">
          <w:rPr>
            <w:rFonts w:ascii="Times New Roman" w:hAnsi="Times New Roman"/>
            <w:sz w:val="28"/>
            <w:szCs w:val="28"/>
            <w:lang w:val="ru-RU"/>
          </w:rPr>
          <w:t>2 м</w:t>
        </w:r>
      </w:smartTag>
      <w:r w:rsidRPr="00B228D5">
        <w:rPr>
          <w:rFonts w:ascii="Times New Roman" w:hAnsi="Times New Roman"/>
          <w:sz w:val="28"/>
          <w:szCs w:val="28"/>
          <w:lang w:val="ru-RU"/>
        </w:rPr>
        <w:t xml:space="preserve">; между продольной стороной автомобиля и стеной на постах ТО-1, ТО-2 и ТР - </w:t>
      </w:r>
      <w:smartTag w:uri="urn:schemas-microsoft-com:office:smarttags" w:element="metricconverter">
        <w:smartTagPr>
          <w:attr w:name="ProductID" w:val="1,6 м"/>
        </w:smartTagPr>
        <w:r w:rsidRPr="00B228D5">
          <w:rPr>
            <w:rFonts w:ascii="Times New Roman" w:hAnsi="Times New Roman"/>
            <w:sz w:val="28"/>
            <w:szCs w:val="28"/>
            <w:lang w:val="ru-RU"/>
          </w:rPr>
          <w:t>1,6 м</w:t>
        </w:r>
      </w:smartTag>
      <w:r w:rsidRPr="00B228D5">
        <w:rPr>
          <w:rFonts w:ascii="Times New Roman" w:hAnsi="Times New Roman"/>
          <w:sz w:val="28"/>
          <w:szCs w:val="28"/>
          <w:lang w:val="ru-RU"/>
        </w:rPr>
        <w:t xml:space="preserve">; между автомобилем и наружными воротами, расположенными против поста - </w:t>
      </w:r>
      <w:smartTag w:uri="urn:schemas-microsoft-com:office:smarttags" w:element="metricconverter">
        <w:smartTagPr>
          <w:attr w:name="ProductID" w:val="1,5 м"/>
        </w:smartTagPr>
        <w:r w:rsidRPr="00B228D5">
          <w:rPr>
            <w:rFonts w:ascii="Times New Roman" w:hAnsi="Times New Roman"/>
            <w:sz w:val="28"/>
            <w:szCs w:val="28"/>
            <w:lang w:val="ru-RU"/>
          </w:rPr>
          <w:t>1,5 м</w:t>
        </w:r>
      </w:smartTag>
      <w:r w:rsidRPr="00B228D5">
        <w:rPr>
          <w:rFonts w:ascii="Times New Roman" w:hAnsi="Times New Roman"/>
          <w:sz w:val="28"/>
          <w:szCs w:val="28"/>
          <w:lang w:val="ru-RU"/>
        </w:rPr>
        <w:t>.</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Ширина проезжей части в зоне с тупиковым расположением постов определяется графическим построением или с помощью шаблона.</w:t>
      </w:r>
    </w:p>
    <w:p w:rsidR="00EA22B4" w:rsidRPr="00B228D5" w:rsidRDefault="00EA22B4" w:rsidP="00B228D5">
      <w:pPr>
        <w:spacing w:line="360" w:lineRule="auto"/>
        <w:ind w:firstLine="709"/>
        <w:jc w:val="both"/>
        <w:rPr>
          <w:rFonts w:ascii="Times New Roman" w:hAnsi="Times New Roman"/>
          <w:sz w:val="28"/>
          <w:lang w:val="ru-RU"/>
        </w:rPr>
      </w:pPr>
    </w:p>
    <w:p w:rsidR="003F19BD" w:rsidRPr="00B228D5" w:rsidRDefault="003F19BD"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2.8 Технологическая карта рулевого управления ВАЗ 2110</w:t>
      </w:r>
    </w:p>
    <w:p w:rsidR="00A211A4" w:rsidRDefault="00A211A4" w:rsidP="00B228D5">
      <w:pPr>
        <w:spacing w:line="360" w:lineRule="auto"/>
        <w:ind w:firstLine="709"/>
        <w:jc w:val="both"/>
        <w:rPr>
          <w:rFonts w:ascii="Times New Roman" w:hAnsi="Times New Roman"/>
          <w:sz w:val="28"/>
          <w:szCs w:val="28"/>
          <w:lang w:val="ru-RU"/>
        </w:rPr>
      </w:pPr>
    </w:p>
    <w:p w:rsidR="00EA22B4" w:rsidRPr="00A211A4" w:rsidRDefault="00EA22B4" w:rsidP="00B228D5">
      <w:pPr>
        <w:spacing w:line="360" w:lineRule="auto"/>
        <w:ind w:firstLine="709"/>
        <w:jc w:val="both"/>
        <w:rPr>
          <w:rFonts w:ascii="Times New Roman" w:hAnsi="Times New Roman"/>
          <w:sz w:val="28"/>
          <w:szCs w:val="28"/>
          <w:u w:val="single"/>
          <w:lang w:val="ru-RU"/>
        </w:rPr>
      </w:pPr>
      <w:r w:rsidRPr="00A211A4">
        <w:rPr>
          <w:rFonts w:ascii="Times New Roman" w:hAnsi="Times New Roman"/>
          <w:sz w:val="28"/>
          <w:szCs w:val="28"/>
          <w:u w:val="single"/>
          <w:lang w:val="ru-RU"/>
        </w:rPr>
        <w:t>Устройст</w:t>
      </w:r>
      <w:r w:rsidR="00A211A4" w:rsidRPr="00A211A4">
        <w:rPr>
          <w:rFonts w:ascii="Times New Roman" w:hAnsi="Times New Roman"/>
          <w:sz w:val="28"/>
          <w:szCs w:val="28"/>
          <w:u w:val="single"/>
          <w:lang w:val="ru-RU"/>
        </w:rPr>
        <w:t>во и работа рулевого управления</w:t>
      </w:r>
    </w:p>
    <w:p w:rsidR="00EA22B4"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Рулевым управлением называется совокупность устройств, осуществляющих поворот управляемых колёс автомобиля. Оно служит для изменения и поддержания направления движения автомобиля и в значительной степени обеспечивает безопасность его движения.</w:t>
      </w:r>
      <w:r w:rsidR="00B228D5" w:rsidRPr="00B228D5">
        <w:rPr>
          <w:rFonts w:ascii="Times New Roman" w:hAnsi="Times New Roman"/>
          <w:sz w:val="28"/>
          <w:lang w:val="ru-RU"/>
        </w:rPr>
        <w:t xml:space="preserve"> </w:t>
      </w:r>
      <w:r w:rsidRPr="00B228D5">
        <w:rPr>
          <w:rFonts w:ascii="Times New Roman" w:hAnsi="Times New Roman"/>
          <w:sz w:val="28"/>
          <w:szCs w:val="28"/>
          <w:lang w:val="ru-RU"/>
        </w:rPr>
        <w:t>Рулевое управление ВАЗ-2110 травмобезопасное, с регулируемой по высоте</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(углу наклона) рулевой колонкой, с реечным рулевым механизмом. Рулевой механизм в сборе с рулевыми тягами крепится в моторном отсеке к щитку передка кузова на двух его кронштейнах при помощи скоб 8 (смотреть рисунок 1.1). Крепление осуществляется через резиновые подушки (опоры) 9 гайками на приварных болтах.</w:t>
      </w:r>
    </w:p>
    <w:p w:rsidR="002F1292" w:rsidRPr="00B228D5" w:rsidRDefault="002F1292" w:rsidP="00B228D5">
      <w:pPr>
        <w:spacing w:line="360" w:lineRule="auto"/>
        <w:ind w:firstLine="709"/>
        <w:jc w:val="both"/>
        <w:rPr>
          <w:rFonts w:ascii="Times New Roman" w:hAnsi="Times New Roman"/>
          <w:sz w:val="28"/>
          <w:szCs w:val="28"/>
          <w:lang w:val="ru-RU"/>
        </w:rPr>
      </w:pPr>
    </w:p>
    <w:p w:rsidR="00EA22B4" w:rsidRPr="00B228D5" w:rsidRDefault="00082CF3" w:rsidP="00B228D5">
      <w:pPr>
        <w:spacing w:line="360" w:lineRule="auto"/>
        <w:ind w:firstLine="709"/>
        <w:jc w:val="both"/>
        <w:rPr>
          <w:rFonts w:ascii="Times New Roman" w:hAnsi="Times New Roman"/>
          <w:sz w:val="28"/>
          <w:szCs w:val="28"/>
          <w:lang w:val="ru-RU"/>
        </w:rPr>
      </w:pPr>
      <w:r>
        <w:pict>
          <v:shape id="_x0000_i1134" type="#_x0000_t75" style="width:269.25pt;height:171pt;mso-wrap-distance-left:0;mso-wrap-distance-right:0" o:allowoverlap="f" filled="t">
            <v:fill color2="black"/>
            <v:imagedata r:id="rId220" o:title=""/>
          </v:shape>
        </w:pict>
      </w:r>
    </w:p>
    <w:p w:rsidR="00EA22B4" w:rsidRPr="00B228D5" w:rsidRDefault="00EA22B4" w:rsidP="00B228D5">
      <w:pPr>
        <w:pStyle w:val="1"/>
        <w:widowControl w:val="0"/>
        <w:tabs>
          <w:tab w:val="left" w:pos="438"/>
        </w:tabs>
        <w:suppressAutoHyphens/>
        <w:spacing w:before="0" w:after="0" w:line="360" w:lineRule="auto"/>
        <w:ind w:firstLine="709"/>
        <w:jc w:val="both"/>
        <w:rPr>
          <w:rFonts w:ascii="Times New Roman" w:hAnsi="Times New Roman" w:cs="Times New Roman"/>
          <w:b w:val="0"/>
          <w:bCs w:val="0"/>
          <w:color w:val="auto"/>
          <w:sz w:val="28"/>
          <w:szCs w:val="28"/>
        </w:rPr>
      </w:pPr>
      <w:r w:rsidRPr="00B228D5">
        <w:rPr>
          <w:rFonts w:ascii="Times New Roman" w:hAnsi="Times New Roman" w:cs="Times New Roman"/>
          <w:b w:val="0"/>
          <w:bCs w:val="0"/>
          <w:color w:val="auto"/>
          <w:sz w:val="28"/>
          <w:szCs w:val="28"/>
        </w:rPr>
        <w:t>1 - наконечник рулевой тяги; 2 – шаровой шарнир наконечника; 3 -</w:t>
      </w:r>
      <w:r w:rsidR="00B228D5" w:rsidRPr="00B228D5">
        <w:rPr>
          <w:rFonts w:ascii="Times New Roman" w:hAnsi="Times New Roman" w:cs="Times New Roman"/>
          <w:b w:val="0"/>
          <w:bCs w:val="0"/>
          <w:color w:val="auto"/>
          <w:sz w:val="28"/>
          <w:szCs w:val="28"/>
        </w:rPr>
        <w:t xml:space="preserve"> </w:t>
      </w:r>
      <w:r w:rsidRPr="00B228D5">
        <w:rPr>
          <w:rFonts w:ascii="Times New Roman" w:hAnsi="Times New Roman" w:cs="Times New Roman"/>
          <w:b w:val="0"/>
          <w:bCs w:val="0"/>
          <w:color w:val="auto"/>
          <w:sz w:val="28"/>
          <w:szCs w:val="28"/>
        </w:rPr>
        <w:t>поворот</w:t>
      </w:r>
      <w:r w:rsidRPr="00B228D5">
        <w:rPr>
          <w:rFonts w:ascii="Times New Roman" w:hAnsi="Times New Roman" w:cs="Times New Roman"/>
          <w:b w:val="0"/>
          <w:color w:val="auto"/>
          <w:sz w:val="28"/>
        </w:rPr>
        <w:t xml:space="preserve"> </w:t>
      </w:r>
      <w:r w:rsidRPr="00B228D5">
        <w:rPr>
          <w:rFonts w:ascii="Times New Roman" w:hAnsi="Times New Roman" w:cs="Times New Roman"/>
          <w:b w:val="0"/>
          <w:bCs w:val="0"/>
          <w:color w:val="auto"/>
          <w:sz w:val="28"/>
          <w:szCs w:val="28"/>
        </w:rPr>
        <w:t>ный рычаг; 4 - регулировочная тяга; 5 и 7 – внутренние наконечники рулевых тяг; 6 - болты крепления рулевых тяг к рейке; 8 - скоба крепления рулевого механизма; 9 - опора рулевого механизма; 10 - защитный чехол; 11 – стопорная пластина; 12 - соединительная пластина; 13-резинометаллический</w:t>
      </w:r>
      <w:r w:rsidR="00B228D5" w:rsidRPr="00B228D5">
        <w:rPr>
          <w:rFonts w:ascii="Times New Roman" w:hAnsi="Times New Roman" w:cs="Times New Roman"/>
          <w:b w:val="0"/>
          <w:bCs w:val="0"/>
          <w:color w:val="auto"/>
          <w:sz w:val="28"/>
          <w:szCs w:val="28"/>
        </w:rPr>
        <w:t xml:space="preserve"> </w:t>
      </w:r>
      <w:r w:rsidRPr="00B228D5">
        <w:rPr>
          <w:rFonts w:ascii="Times New Roman" w:hAnsi="Times New Roman" w:cs="Times New Roman"/>
          <w:b w:val="0"/>
          <w:bCs w:val="0"/>
          <w:color w:val="auto"/>
          <w:sz w:val="28"/>
          <w:szCs w:val="28"/>
        </w:rPr>
        <w:t xml:space="preserve">шарнир; 14 - демпфирующие кольца; 15 - опорная втулка рейки; 16 - рейка; 17 - картер рулевого механизма; 18 - стяжной болт; 19 - фланец эластичной муфты; 20 - роликовый подшипник; 21 - приводная шестерня; 22 - шариковый подшипник; 23 - стопорное кольцо; 24 - защитная шайба: 25 - уплотнительное кольцо; 26 - гайка подшипника; 27 - промежуточный вал рулевого управления; 28 - пыльник; 29 - защитный колпачок; 30 - уплотнительное кольцо упора; 31 - упор рейки; 32 – пружина; 33 - гайка упора; 34 - стопорное кольцо гайки упора; 35 - заглушка; 36 - пружина вкладыша; 37 - вкладыш шарового пальца; 38 - шаровой палец; 39 - защитный колпачок; А, В - метки на пыльнике и картере; С, </w:t>
      </w:r>
      <w:r w:rsidRPr="00B228D5">
        <w:rPr>
          <w:rFonts w:ascii="Times New Roman" w:hAnsi="Times New Roman" w:cs="Times New Roman"/>
          <w:b w:val="0"/>
          <w:bCs w:val="0"/>
          <w:color w:val="auto"/>
          <w:sz w:val="28"/>
          <w:szCs w:val="28"/>
          <w:lang w:val="en-US"/>
        </w:rPr>
        <w:t>D</w:t>
      </w:r>
      <w:r w:rsidRPr="00B228D5">
        <w:rPr>
          <w:rFonts w:ascii="Times New Roman" w:hAnsi="Times New Roman" w:cs="Times New Roman"/>
          <w:b w:val="0"/>
          <w:bCs w:val="0"/>
          <w:color w:val="auto"/>
          <w:sz w:val="28"/>
          <w:szCs w:val="28"/>
        </w:rPr>
        <w:t xml:space="preserve"> - поверхности на шаровом шарнире и поворотном рычаге</w:t>
      </w:r>
    </w:p>
    <w:p w:rsidR="00EA22B4" w:rsidRPr="00B228D5" w:rsidRDefault="00EA22B4" w:rsidP="00B228D5">
      <w:pPr>
        <w:tabs>
          <w:tab w:val="left" w:pos="438"/>
        </w:tabs>
        <w:autoSpaceDE w:val="0"/>
        <w:spacing w:line="360" w:lineRule="auto"/>
        <w:ind w:firstLine="709"/>
        <w:jc w:val="both"/>
        <w:rPr>
          <w:rFonts w:ascii="Times New Roman" w:hAnsi="Times New Roman"/>
          <w:sz w:val="28"/>
          <w:lang w:val="ru-RU"/>
        </w:rPr>
      </w:pPr>
      <w:r w:rsidRPr="00B228D5">
        <w:rPr>
          <w:rFonts w:ascii="Times New Roman" w:hAnsi="Times New Roman"/>
          <w:bCs/>
          <w:sz w:val="28"/>
          <w:szCs w:val="28"/>
          <w:lang w:val="ru-RU"/>
        </w:rPr>
        <w:t>Рисунок 1.1 -</w:t>
      </w:r>
      <w:r w:rsidR="00B228D5" w:rsidRPr="00B228D5">
        <w:rPr>
          <w:rFonts w:ascii="Times New Roman" w:hAnsi="Times New Roman"/>
          <w:bCs/>
          <w:sz w:val="28"/>
          <w:szCs w:val="28"/>
          <w:lang w:val="ru-RU"/>
        </w:rPr>
        <w:t xml:space="preserve"> </w:t>
      </w:r>
      <w:r w:rsidRPr="00B228D5">
        <w:rPr>
          <w:rFonts w:ascii="Times New Roman" w:hAnsi="Times New Roman"/>
          <w:bCs/>
          <w:sz w:val="28"/>
          <w:szCs w:val="28"/>
          <w:lang w:val="ru-RU"/>
        </w:rPr>
        <w:t>Рулевой механизм в сборе с приводом.</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 картере 17 рулевого механизма на роликовом 20 и шариковом 22 подшипниках установлена приводная шестерня 21, которая находится в зацеплении с рейкой 16. Внутренняя обойма шарикового подшипника фиксируется на валу шестерни стопорным кольцом 23, а наружная обойма поджимается гайкой 26 к торцу гнезда подшипника в картере рулевого механизма. В выточке гайки располагается уплотнительное кольцо 25. Между гайкой и стопорным кольцом 23 установлена защитная шайба 24.</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Гайка стопорится в картере шайбой и закрывается пыльником 28, насаженным на вал приводной шестерни. На пыльнике и на картере рулевого механизма выполнены метки А и В для обеспечения установки рейки рулевого механизма в среднее положение.</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Рейка 16 поджимается к зубьям приводной шестерни пружиной 32 через металлокерамический упор 31, который уплотняется в картере резиновым кольцом 30. Пружина поджимается гайкой 33 со стопорным кольцом 34, создающим сопротивление отворачивания </w:t>
      </w:r>
      <w:r w:rsidR="00A211A4" w:rsidRPr="00B228D5">
        <w:rPr>
          <w:rFonts w:ascii="Times New Roman" w:hAnsi="Times New Roman"/>
          <w:sz w:val="28"/>
          <w:szCs w:val="28"/>
          <w:lang w:val="ru-RU"/>
        </w:rPr>
        <w:t>гайки. На</w:t>
      </w:r>
      <w:r w:rsidRPr="00B228D5">
        <w:rPr>
          <w:rFonts w:ascii="Times New Roman" w:hAnsi="Times New Roman"/>
          <w:sz w:val="28"/>
          <w:szCs w:val="28"/>
          <w:lang w:val="ru-RU"/>
        </w:rPr>
        <w:t xml:space="preserve"> картер рулевого механизма с левой стороны надевается защитный колпак 29, справой напрессовывается труба, имеющая продольный паз. Через паз трубы и отверстия в защитном чехле 10 проходят распорные втулки </w:t>
      </w:r>
      <w:r w:rsidR="00A211A4" w:rsidRPr="00B228D5">
        <w:rPr>
          <w:rFonts w:ascii="Times New Roman" w:hAnsi="Times New Roman"/>
          <w:sz w:val="28"/>
          <w:szCs w:val="28"/>
          <w:lang w:val="ru-RU"/>
        </w:rPr>
        <w:t>резинометаллических</w:t>
      </w:r>
      <w:r w:rsidRPr="00B228D5">
        <w:rPr>
          <w:rFonts w:ascii="Times New Roman" w:hAnsi="Times New Roman"/>
          <w:sz w:val="28"/>
          <w:szCs w:val="28"/>
          <w:lang w:val="ru-RU"/>
        </w:rPr>
        <w:t xml:space="preserve"> шарниров 13</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внутренних наконечников</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5 и 7 рулевых тяг.</w:t>
      </w:r>
    </w:p>
    <w:p w:rsidR="00EA22B4" w:rsidRDefault="00EA22B4" w:rsidP="00B228D5">
      <w:pPr>
        <w:tabs>
          <w:tab w:val="left" w:pos="9936"/>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Тяги рулевого привода крепятся к рейке болтами 6, которые проходят через соединительную пластину 12 и распорные втулки резинометаллических шарниров 13. Фиксируются болты стопорной пластиной 11.</w:t>
      </w:r>
    </w:p>
    <w:p w:rsidR="00A211A4" w:rsidRPr="00B228D5" w:rsidRDefault="00A211A4" w:rsidP="00B228D5">
      <w:pPr>
        <w:tabs>
          <w:tab w:val="left" w:pos="9936"/>
        </w:tabs>
        <w:spacing w:line="360" w:lineRule="auto"/>
        <w:ind w:firstLine="709"/>
        <w:jc w:val="both"/>
        <w:rPr>
          <w:rFonts w:ascii="Times New Roman" w:hAnsi="Times New Roman"/>
          <w:sz w:val="28"/>
          <w:szCs w:val="28"/>
          <w:lang w:val="ru-RU"/>
        </w:rPr>
      </w:pPr>
    </w:p>
    <w:p w:rsidR="00A211A4" w:rsidRDefault="00082CF3" w:rsidP="00B228D5">
      <w:pPr>
        <w:spacing w:line="360" w:lineRule="auto"/>
        <w:ind w:firstLine="709"/>
        <w:jc w:val="both"/>
        <w:rPr>
          <w:lang w:val="ru-RU"/>
        </w:rPr>
      </w:pPr>
      <w:r>
        <w:pict>
          <v:shape id="_x0000_i1135" type="#_x0000_t75" style="width:324pt;height:169.5pt;mso-wrap-distance-left:0;mso-wrap-distance-right:0" o:allowoverlap="f" filled="t">
            <v:fill color2="black"/>
            <v:imagedata r:id="rId221" o:title=""/>
          </v:shape>
        </w:pic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Вал рулевого управления состоит и</w:t>
      </w:r>
      <w:r w:rsidR="00062D53" w:rsidRPr="00B228D5">
        <w:rPr>
          <w:rFonts w:ascii="Times New Roman" w:hAnsi="Times New Roman"/>
          <w:sz w:val="28"/>
          <w:szCs w:val="28"/>
          <w:lang w:val="ru-RU"/>
        </w:rPr>
        <w:t xml:space="preserve">з верхнего 15 (смотреть рисунок </w:t>
      </w:r>
      <w:r w:rsidRPr="00B228D5">
        <w:rPr>
          <w:rFonts w:ascii="Times New Roman" w:hAnsi="Times New Roman"/>
          <w:sz w:val="28"/>
          <w:szCs w:val="28"/>
          <w:lang w:val="ru-RU"/>
        </w:rPr>
        <w:t>1.2)</w:t>
      </w:r>
      <w:r w:rsidR="00B228D5" w:rsidRPr="00B228D5">
        <w:rPr>
          <w:rFonts w:ascii="Times New Roman" w:hAnsi="Times New Roman"/>
          <w:sz w:val="28"/>
          <w:szCs w:val="28"/>
          <w:lang w:val="ru-RU"/>
        </w:rPr>
        <w:t xml:space="preserve"> </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1 - промежуточный вал рулевого управления; 2 - соединительная муфта; 3 - кронштейн крепления вала рулевого управления; 4 – карданный шарнир; 5 - распорная втулка; 6 - втулка опорной пластины; 7 - крестовина карданного шарнира; 8 - игольчатый подшипник крестовины; 9 - опорная пластина; 10 - труба кронштейна вала рулевого управления; 11 - фиксирующая пластина; 12 - приварной кронштейн кузова; 13 - подшипник вала рулевого управления; 14 - верхняя часть облицовочного кожуха; 15 - верхний вал рулевого управления; 1 б - держатель контактных пластин; 17 - гайка крепления рулевого колеса; 18 - рулевое колесо; 19 - нижняя часть облицовочного кожуха; 20 - рычаг регулировки положения рулевой колонки; 21 - стопорное кольцо; 22 - оттяжная пружина; 23 - регулировочная втулка рычага; 24 - стяжной болт; 25 - распорная втулка.</w:t>
      </w:r>
    </w:p>
    <w:p w:rsidR="00EA22B4" w:rsidRPr="00B228D5" w:rsidRDefault="00EA22B4" w:rsidP="00B228D5">
      <w:pPr>
        <w:spacing w:line="360" w:lineRule="auto"/>
        <w:ind w:firstLine="709"/>
        <w:jc w:val="both"/>
        <w:rPr>
          <w:rFonts w:ascii="Times New Roman" w:hAnsi="Times New Roman"/>
          <w:bCs/>
          <w:sz w:val="28"/>
          <w:szCs w:val="28"/>
          <w:lang w:val="ru-RU"/>
        </w:rPr>
      </w:pPr>
      <w:r w:rsidRPr="00B228D5">
        <w:rPr>
          <w:rFonts w:ascii="Times New Roman" w:hAnsi="Times New Roman"/>
          <w:bCs/>
          <w:sz w:val="28"/>
          <w:szCs w:val="28"/>
          <w:lang w:val="ru-RU"/>
        </w:rPr>
        <w:t>Рисунок 1.2 - Рулевая колонка.</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Default="00082CF3" w:rsidP="00B228D5">
      <w:pPr>
        <w:spacing w:line="360" w:lineRule="auto"/>
        <w:ind w:firstLine="709"/>
        <w:jc w:val="both"/>
        <w:rPr>
          <w:rFonts w:ascii="Times New Roman" w:hAnsi="Times New Roman"/>
          <w:sz w:val="28"/>
          <w:szCs w:val="28"/>
          <w:lang w:val="ru-RU"/>
        </w:rPr>
      </w:pPr>
      <w:r>
        <w:rPr>
          <w:noProof/>
          <w:lang w:val="ru-RU" w:eastAsia="ru-RU"/>
        </w:rPr>
        <w:pict>
          <v:shape id="_x0000_s1026" type="#_x0000_t75" style="position:absolute;left:0;text-align:left;margin-left:30pt;margin-top:129.95pt;width:279.85pt;height:195.35pt;z-index:251648000;mso-wrap-distance-left:0;mso-wrap-distance-right:0" filled="t">
            <v:fill color2="black"/>
            <v:imagedata r:id="rId222" o:title=""/>
            <w10:wrap type="topAndBottom"/>
          </v:shape>
        </w:pict>
      </w:r>
      <w:r w:rsidR="00EA22B4" w:rsidRPr="00B228D5">
        <w:rPr>
          <w:rFonts w:ascii="Times New Roman" w:hAnsi="Times New Roman"/>
          <w:sz w:val="28"/>
          <w:szCs w:val="28"/>
          <w:lang w:val="ru-RU"/>
        </w:rPr>
        <w:t>и промежуточного 1 валов, соединенных между собой карданным</w:t>
      </w:r>
      <w:r w:rsidR="00B228D5" w:rsidRPr="00B228D5">
        <w:rPr>
          <w:rFonts w:ascii="Times New Roman" w:hAnsi="Times New Roman"/>
          <w:sz w:val="28"/>
          <w:szCs w:val="28"/>
          <w:lang w:val="ru-RU"/>
        </w:rPr>
        <w:t xml:space="preserve"> </w:t>
      </w:r>
      <w:r w:rsidR="00EA22B4" w:rsidRPr="00B228D5">
        <w:rPr>
          <w:rFonts w:ascii="Times New Roman" w:hAnsi="Times New Roman"/>
          <w:sz w:val="28"/>
          <w:szCs w:val="28"/>
          <w:lang w:val="ru-RU"/>
        </w:rPr>
        <w:t>шарниром 4. Промежуточный вал соединяется с приводной шестерней фланцем 9 (смотреть рисунок 1.3) через эластичную муфту.</w:t>
      </w:r>
      <w:r w:rsidR="00A211A4">
        <w:rPr>
          <w:rFonts w:ascii="Times New Roman" w:hAnsi="Times New Roman"/>
          <w:sz w:val="28"/>
          <w:szCs w:val="28"/>
          <w:lang w:val="ru-RU"/>
        </w:rPr>
        <w:t xml:space="preserve"> Верхний вал расположен в трубе</w:t>
      </w:r>
    </w:p>
    <w:p w:rsidR="00A211A4" w:rsidRDefault="00A211A4" w:rsidP="00B228D5">
      <w:pPr>
        <w:spacing w:line="360" w:lineRule="auto"/>
        <w:ind w:firstLine="709"/>
        <w:jc w:val="both"/>
        <w:rPr>
          <w:rFonts w:ascii="Times New Roman" w:hAnsi="Times New Roman"/>
          <w:sz w:val="28"/>
          <w:szCs w:val="28"/>
          <w:lang w:val="ru-RU"/>
        </w:rPr>
      </w:pP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1 - внутренние наконечники рулевых тяг; 2 - скоба крепления рулевого механизма; 3 - опора рулевого механизма; 4 - распорное кольцо; 5 - рулевой механизм; 6 - уплотнительная прокладка; 7 - упорная пластина уплотнителя; 8 - уплотнитель; 9 - нижний фланец эластичной муфты; 10 - промежуточный вал рулевого управления; 11 - стяжной болт; 12 - распорная втулка; 13 - облицовочный кожух (верхняя часть); 14 - верхний вал рулевого управления; 15 - рулевое колесо;16 - крышка выключателя сигнала; 17 - регулировочная втулка; 18 - рычаг регулировки положения рулевой колонки; 19 - стопорное кольцо; 20 - облицовочный кожух (нижняя часть); 21 - кронштейн крепления вала рулевого управления; 22 - подшипник вала рулевого управления; 23 - регулировочная тяга; 24 - наружный наконечник рулевой тяги; 25 - пружинное кольцо; 26 - защитный чехол; 27 - уплотнительное кольцо</w:t>
      </w:r>
    </w:p>
    <w:p w:rsidR="00EA22B4"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Рисунок 1.3 -</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Детали рулевого управления.</w:t>
      </w:r>
    </w:p>
    <w:p w:rsidR="00EA22B4" w:rsidRPr="00B228D5" w:rsidRDefault="00847812" w:rsidP="0084781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EA22B4" w:rsidRPr="00B228D5">
        <w:rPr>
          <w:rFonts w:ascii="Times New Roman" w:hAnsi="Times New Roman"/>
          <w:sz w:val="28"/>
          <w:szCs w:val="28"/>
          <w:lang w:val="ru-RU"/>
        </w:rPr>
        <w:t>10 кронштейна 3 (смотреть рисунок 1.2) на двух шариковых подшипниках 13, имеющих эластичные втулки на внутреннем посадочном диаметре.</w:t>
      </w:r>
      <w:r w:rsidR="00A211A4">
        <w:rPr>
          <w:rFonts w:ascii="Times New Roman" w:hAnsi="Times New Roman"/>
          <w:sz w:val="28"/>
          <w:szCs w:val="28"/>
          <w:lang w:val="ru-RU"/>
        </w:rPr>
        <w:t xml:space="preserve"> </w:t>
      </w:r>
      <w:r w:rsidR="00EA22B4" w:rsidRPr="00B228D5">
        <w:rPr>
          <w:rFonts w:ascii="Times New Roman" w:hAnsi="Times New Roman"/>
          <w:sz w:val="28"/>
          <w:szCs w:val="28"/>
          <w:lang w:val="ru-RU"/>
        </w:rPr>
        <w:t>Кронштейн 3 крепления вала рулевого управления крепится в четырёх точках к приварному кронштейну 12 кузова, причём передняя часть кронштейна крепится через две фиксирующие пластины 11 болтами с отрывными головками.</w:t>
      </w:r>
      <w:r w:rsidR="00A211A4">
        <w:rPr>
          <w:rFonts w:ascii="Times New Roman" w:hAnsi="Times New Roman"/>
          <w:sz w:val="28"/>
          <w:szCs w:val="28"/>
          <w:lang w:val="ru-RU"/>
        </w:rPr>
        <w:t xml:space="preserve"> </w:t>
      </w:r>
      <w:r w:rsidR="00EA22B4" w:rsidRPr="00B228D5">
        <w:rPr>
          <w:rFonts w:ascii="Times New Roman" w:hAnsi="Times New Roman"/>
          <w:sz w:val="28"/>
          <w:szCs w:val="28"/>
          <w:lang w:val="ru-RU"/>
        </w:rPr>
        <w:t>Задняя часть кронштейна 3 вала рулевого управления крепится на приварных болтах гайками с пружинными шайбами или без них самоконтрящимися гайками.</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Кронштейн 3 крепления вала рулевого управления и его труба 10 соединяются между собой шарнирно двумя пластинами 9 при помощи четырёх болтов с пластмассовыми 6 и металлическими 5 втулками. При таком соединении труба вместе с верхним валом рулевого управления имеет как угловое, так и осевое перемещение относительно кронштейна 3. Угловое перемещение проводится на величину прорези Р в направляющей пластине угловой регулировки, которая приваривается к трубе, а осевое - на величину прорези С в направляющей осевой регулировки кронштейна 3. Таким образом, можно менять угол наклона рулевой колонки и перемещать её вдоль</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оси в пределах длины пазов С и Р. Для фиксации трубы 10 относительно кронштейна 3 имеется рычаг 20 регулировки положения рулевой колонки. В его ступице нарезаны шлицы, при помощи которых он соединяется с регулировочной втулкой 23 и фиксируется на её шлицах стопорным кольцом 21. Втулка 23 навёртывается на стяжной болт 24, который проходит через про- рези направляющих пластин трубы 10 и кронштейна 3. На болту установлена распорная втулка 25. Под головкой болта 24 выполнен прямоугольный выступ или устанавливается приварная деталь с выступами, вследствие чего болт фиксируется от проворачивания. При повороте рычага 20 вниз снижается усилие крепления направляющих пластин, что позволяет вручную изменить угол наклона рулевой колонки. После установки рулевой колонки в требуемое положение в осевом направлении, стяжной бол</w:t>
      </w:r>
      <w:r w:rsidR="00A211A4">
        <w:rPr>
          <w:rFonts w:ascii="Times New Roman" w:hAnsi="Times New Roman"/>
          <w:sz w:val="28"/>
          <w:szCs w:val="28"/>
          <w:lang w:val="ru-RU"/>
        </w:rPr>
        <w:t>т на валу шестерни затягивается</w:t>
      </w:r>
      <w:r w:rsidRPr="00B228D5">
        <w:rPr>
          <w:rFonts w:ascii="Times New Roman" w:hAnsi="Times New Roman"/>
          <w:sz w:val="28"/>
          <w:szCs w:val="28"/>
          <w:lang w:val="ru-RU"/>
        </w:rPr>
        <w:t>, а регулировочный рычаг 20 поднимается вверх и колонка фиксируется в установленном положение.</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Пружины 22 кронштейна 3 крепления вала рулевого управления подтягивают трубу кронштейна в верхнее положение, не позволяя свободного перемещения трубы кронштейна вниз при нижнем положении рычага 20.</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Рулевой привод состоит из двух составных рулевых тяг и поворотных рычагов 3 (смотреть рисунок 1.1) телескопических стоек передней подвески. Длина каждой рулевой тяги регулируется тягой 4, которая ввертывается в наконечники тяги 5 и 1. Между торцами наконечников тяги и шестигранника рулевой тяги 4 должно быть расстояние: с внутренней стороны в пределах 10,8-</w:t>
      </w:r>
      <w:smartTag w:uri="urn:schemas-microsoft-com:office:smarttags" w:element="metricconverter">
        <w:smartTagPr>
          <w:attr w:name="ProductID" w:val="14,2 мм"/>
        </w:smartTagPr>
        <w:r w:rsidRPr="00B228D5">
          <w:rPr>
            <w:rFonts w:ascii="Times New Roman" w:hAnsi="Times New Roman"/>
            <w:sz w:val="28"/>
            <w:szCs w:val="28"/>
            <w:lang w:val="ru-RU"/>
          </w:rPr>
          <w:t>14,2 мм</w:t>
        </w:r>
      </w:smartTag>
      <w:r w:rsidRPr="00B228D5">
        <w:rPr>
          <w:rFonts w:ascii="Times New Roman" w:hAnsi="Times New Roman"/>
          <w:sz w:val="28"/>
          <w:szCs w:val="28"/>
          <w:lang w:val="ru-RU"/>
        </w:rPr>
        <w:t>, с наружной стороны – 10,6-</w:t>
      </w:r>
      <w:smartTag w:uri="urn:schemas-microsoft-com:office:smarttags" w:element="metricconverter">
        <w:smartTagPr>
          <w:attr w:name="ProductID" w:val="16,3 мм"/>
        </w:smartTagPr>
        <w:r w:rsidRPr="00B228D5">
          <w:rPr>
            <w:rFonts w:ascii="Times New Roman" w:hAnsi="Times New Roman"/>
            <w:sz w:val="28"/>
            <w:szCs w:val="28"/>
            <w:lang w:val="ru-RU"/>
          </w:rPr>
          <w:t>16,3 мм</w:t>
        </w:r>
      </w:smartTag>
      <w:r w:rsidRPr="00B228D5">
        <w:rPr>
          <w:rFonts w:ascii="Times New Roman" w:hAnsi="Times New Roman"/>
          <w:sz w:val="28"/>
          <w:szCs w:val="28"/>
          <w:lang w:val="ru-RU"/>
        </w:rPr>
        <w:t>. Это необходимо для надёжного соединения тяги с наконечниками по длине резьбовых участков. В месте</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соединения наконечников рулевых тяг с резьбовыми участками регулировочной тяги наконечники стягиваются болтами. В головке наружного наконечника тяги расположены детали шарового шарнира: вкладыш 37, палец 38 и пружина 36 вкладыша. Поворотный рычаг 3 приваривается к телескопической стойке передней подвески.</w:t>
      </w:r>
      <w:r w:rsidR="00A211A4">
        <w:rPr>
          <w:rFonts w:ascii="Times New Roman" w:hAnsi="Times New Roman"/>
          <w:sz w:val="28"/>
          <w:szCs w:val="28"/>
          <w:lang w:val="ru-RU"/>
        </w:rPr>
        <w:t xml:space="preserve"> </w:t>
      </w:r>
      <w:r w:rsidRPr="00B228D5">
        <w:rPr>
          <w:rFonts w:ascii="Times New Roman" w:hAnsi="Times New Roman"/>
          <w:sz w:val="28"/>
          <w:szCs w:val="28"/>
          <w:lang w:val="ru-RU"/>
        </w:rPr>
        <w:t>Работа рулевого управления осуществляется следующим образом. При повороте рулевого колеса вместе с ним поворачивается рулевой вал, который через эластичную муфту вращает приводную шестерню рулевого механизма. Приводная шестерня перемещает зубчатую рейку, которая через рулевые тяги и поворотные рычаги поворачивает телескопические стойки, связанные с поворотными кулаками передних управляемых колёс автомобиля. В результате управляемые колёса поворачиваются. В процессе эксплуатации автомобиля в зависимости от условий детали механизма рулевого управления изнашиваются, крепление некоторых из них к раме нарушается, происходит деформация.</w:t>
      </w:r>
      <w:r w:rsidR="00A211A4">
        <w:rPr>
          <w:rFonts w:ascii="Times New Roman" w:hAnsi="Times New Roman"/>
          <w:sz w:val="28"/>
          <w:szCs w:val="28"/>
          <w:lang w:val="ru-RU"/>
        </w:rPr>
        <w:t xml:space="preserve"> </w:t>
      </w:r>
      <w:r w:rsidRPr="00B228D5">
        <w:rPr>
          <w:rFonts w:ascii="Times New Roman" w:hAnsi="Times New Roman"/>
          <w:sz w:val="28"/>
          <w:szCs w:val="28"/>
          <w:lang w:val="ru-RU"/>
        </w:rPr>
        <w:t>На работу механизма рулевого управления оказывает влияние техническое состояние передней оси, рессор, шин и других механизмов ходовой части автомобиля. При увеличении зазора рулевого колеса затруднено управление автомобилем (автомобиль «не держит дорогу»).</w:t>
      </w:r>
      <w:r w:rsidR="00A211A4">
        <w:rPr>
          <w:rFonts w:ascii="Times New Roman" w:hAnsi="Times New Roman"/>
          <w:sz w:val="28"/>
          <w:szCs w:val="28"/>
          <w:lang w:val="ru-RU"/>
        </w:rPr>
        <w:t xml:space="preserve"> </w:t>
      </w:r>
      <w:r w:rsidRPr="00B228D5">
        <w:rPr>
          <w:rFonts w:ascii="Times New Roman" w:hAnsi="Times New Roman"/>
          <w:sz w:val="28"/>
          <w:szCs w:val="28"/>
          <w:lang w:val="ru-RU"/>
        </w:rPr>
        <w:t>Неисправности рулевого управления создают угрозу безопасности движения и затрудняют управление автомобилем. Чем лучше техническое состояние механизма рулевого управления, тем меньше усилия необходимо для управления автомобилем.</w:t>
      </w:r>
      <w:r w:rsidR="00A211A4">
        <w:rPr>
          <w:rFonts w:ascii="Times New Roman" w:hAnsi="Times New Roman"/>
          <w:sz w:val="28"/>
          <w:szCs w:val="28"/>
          <w:lang w:val="ru-RU"/>
        </w:rPr>
        <w:t xml:space="preserve"> </w:t>
      </w:r>
      <w:r w:rsidRPr="00B228D5">
        <w:rPr>
          <w:rFonts w:ascii="Times New Roman" w:hAnsi="Times New Roman"/>
          <w:sz w:val="28"/>
          <w:szCs w:val="28"/>
          <w:lang w:val="ru-RU"/>
        </w:rPr>
        <w:t>Ремонт механизма рулевого управления составляет 2% от общего количества работ.</w:t>
      </w:r>
      <w:r w:rsidR="00A211A4">
        <w:rPr>
          <w:rFonts w:ascii="Times New Roman" w:hAnsi="Times New Roman"/>
          <w:sz w:val="28"/>
          <w:szCs w:val="28"/>
          <w:lang w:val="ru-RU"/>
        </w:rPr>
        <w:t xml:space="preserve"> </w:t>
      </w:r>
      <w:r w:rsidRPr="00B228D5">
        <w:rPr>
          <w:rFonts w:ascii="Times New Roman" w:hAnsi="Times New Roman"/>
          <w:sz w:val="28"/>
          <w:szCs w:val="28"/>
          <w:lang w:val="ru-RU"/>
        </w:rPr>
        <w:t>Из всех ДТП, совершённых в результате плохого технического состояния автомобилей</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из-за неисправности механизма рулевого управления составляет - около 13%</w:t>
      </w:r>
    </w:p>
    <w:p w:rsidR="000F0612" w:rsidRDefault="000F0612" w:rsidP="00B228D5">
      <w:pPr>
        <w:spacing w:line="360" w:lineRule="auto"/>
        <w:ind w:firstLine="709"/>
        <w:jc w:val="both"/>
        <w:rPr>
          <w:rFonts w:ascii="Times New Roman" w:hAnsi="Times New Roman"/>
          <w:sz w:val="28"/>
          <w:szCs w:val="28"/>
          <w:lang w:val="ru-RU"/>
        </w:rPr>
      </w:pPr>
    </w:p>
    <w:p w:rsidR="00EA22B4" w:rsidRPr="00B228D5" w:rsidRDefault="0084781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2.9</w:t>
      </w:r>
      <w:r w:rsidR="00EA22B4" w:rsidRPr="00B228D5">
        <w:rPr>
          <w:rFonts w:ascii="Times New Roman" w:hAnsi="Times New Roman"/>
          <w:sz w:val="28"/>
          <w:szCs w:val="28"/>
          <w:lang w:val="ru-RU"/>
        </w:rPr>
        <w:t xml:space="preserve"> Отказы и неисправности рулевого управления, их признаки и причи</w:t>
      </w:r>
      <w:r w:rsidR="00A211A4">
        <w:rPr>
          <w:rFonts w:ascii="Times New Roman" w:hAnsi="Times New Roman"/>
          <w:sz w:val="28"/>
          <w:szCs w:val="28"/>
          <w:lang w:val="ru-RU"/>
        </w:rPr>
        <w:t>ны, средства диагностирования</w:t>
      </w:r>
    </w:p>
    <w:p w:rsidR="00EA22B4" w:rsidRPr="00B228D5" w:rsidRDefault="00EA22B4" w:rsidP="00B228D5">
      <w:pPr>
        <w:spacing w:line="360" w:lineRule="auto"/>
        <w:ind w:firstLine="709"/>
        <w:jc w:val="both"/>
        <w:rPr>
          <w:rFonts w:ascii="Times New Roman" w:hAnsi="Times New Roman"/>
          <w:sz w:val="28"/>
          <w:lang w:val="ru-RU"/>
        </w:rPr>
      </w:pPr>
    </w:p>
    <w:p w:rsidR="00EA22B4" w:rsidRPr="00A211A4" w:rsidRDefault="00EA22B4" w:rsidP="00B228D5">
      <w:pPr>
        <w:spacing w:line="360" w:lineRule="auto"/>
        <w:ind w:firstLine="709"/>
        <w:jc w:val="both"/>
        <w:rPr>
          <w:rFonts w:ascii="Times New Roman" w:hAnsi="Times New Roman"/>
          <w:sz w:val="28"/>
          <w:lang w:val="ru-RU"/>
        </w:rPr>
      </w:pPr>
      <w:r w:rsidRPr="00B228D5">
        <w:rPr>
          <w:rFonts w:ascii="Times New Roman" w:hAnsi="Times New Roman"/>
          <w:sz w:val="28"/>
          <w:lang w:val="ru-RU"/>
        </w:rPr>
        <w:t xml:space="preserve">Таблица 1.1 Возможные неисправности рулевого управления, их причины и </w:t>
      </w:r>
      <w:r w:rsidRPr="00A211A4">
        <w:rPr>
          <w:rFonts w:ascii="Times New Roman" w:hAnsi="Times New Roman"/>
          <w:sz w:val="28"/>
          <w:lang w:val="ru-RU"/>
        </w:rPr>
        <w:t>методы</w:t>
      </w:r>
      <w:r w:rsidR="00B228D5" w:rsidRPr="00A211A4">
        <w:rPr>
          <w:rFonts w:ascii="Times New Roman" w:hAnsi="Times New Roman"/>
          <w:sz w:val="28"/>
          <w:lang w:val="ru-RU"/>
        </w:rPr>
        <w:t xml:space="preserve"> </w:t>
      </w:r>
      <w:r w:rsidR="000F0612">
        <w:rPr>
          <w:rFonts w:ascii="Times New Roman" w:hAnsi="Times New Roman"/>
          <w:sz w:val="28"/>
          <w:lang w:val="ru-RU"/>
        </w:rPr>
        <w:t>устранения</w:t>
      </w:r>
    </w:p>
    <w:p w:rsidR="00EA22B4" w:rsidRPr="00B228D5" w:rsidRDefault="00082CF3" w:rsidP="00B228D5">
      <w:pPr>
        <w:autoSpaceDE w:val="0"/>
        <w:spacing w:line="360" w:lineRule="auto"/>
        <w:ind w:firstLine="709"/>
        <w:jc w:val="both"/>
        <w:rPr>
          <w:rFonts w:ascii="Times New Roman" w:hAnsi="Times New Roman"/>
          <w:sz w:val="28"/>
          <w:lang w:val="ru-RU"/>
        </w:rPr>
      </w:pPr>
      <w:r>
        <w:rPr>
          <w:rFonts w:ascii="Times New Roman" w:hAnsi="Times New Roman"/>
          <w:sz w:val="28"/>
          <w:lang w:val="ru-RU"/>
        </w:rPr>
        <w:pict>
          <v:shape id="_x0000_i1136" type="#_x0000_t75" style="width:369.75pt;height:349.5pt">
            <v:imagedata r:id="rId223" o:title=""/>
          </v:shape>
        </w:pict>
      </w:r>
    </w:p>
    <w:p w:rsidR="00EA22B4" w:rsidRPr="00A211A4" w:rsidRDefault="000F0612" w:rsidP="00A211A4">
      <w:pPr>
        <w:pStyle w:val="FR1"/>
        <w:spacing w:line="360" w:lineRule="auto"/>
        <w:ind w:firstLine="709"/>
        <w:jc w:val="both"/>
        <w:rPr>
          <w:sz w:val="28"/>
          <w:szCs w:val="28"/>
        </w:rPr>
      </w:pPr>
      <w:r>
        <w:rPr>
          <w:iCs/>
          <w:sz w:val="28"/>
          <w:szCs w:val="28"/>
        </w:rPr>
        <w:br w:type="page"/>
      </w:r>
      <w:r w:rsidR="00EA22B4" w:rsidRPr="00A211A4">
        <w:rPr>
          <w:iCs/>
          <w:sz w:val="28"/>
          <w:szCs w:val="28"/>
        </w:rPr>
        <w:t xml:space="preserve">Диагностика механизма рулевого управления. </w:t>
      </w:r>
      <w:r w:rsidR="00EA22B4" w:rsidRPr="00A211A4">
        <w:rPr>
          <w:sz w:val="28"/>
          <w:szCs w:val="28"/>
        </w:rPr>
        <w:t>Диагностика позволяет без разборки узлов оценить состояние механизма рулевого управления автомобиля.</w:t>
      </w:r>
      <w:r w:rsidR="00A211A4" w:rsidRPr="00A211A4">
        <w:rPr>
          <w:sz w:val="28"/>
          <w:szCs w:val="28"/>
        </w:rPr>
        <w:t xml:space="preserve"> </w:t>
      </w:r>
      <w:r w:rsidR="00EA22B4" w:rsidRPr="00A211A4">
        <w:rPr>
          <w:sz w:val="28"/>
          <w:szCs w:val="28"/>
        </w:rPr>
        <w:t>Контроль технического состояния механизма рулевого управления осуществляется на диагностических стендах и с помощью специальных приборов.</w:t>
      </w:r>
    </w:p>
    <w:p w:rsidR="00EA22B4" w:rsidRPr="00B228D5" w:rsidRDefault="00EA22B4" w:rsidP="00B228D5">
      <w:pPr>
        <w:autoSpaceDE w:val="0"/>
        <w:spacing w:line="360" w:lineRule="auto"/>
        <w:ind w:firstLine="709"/>
        <w:jc w:val="both"/>
        <w:rPr>
          <w:rFonts w:ascii="Times New Roman" w:hAnsi="Times New Roman"/>
          <w:iCs/>
          <w:sz w:val="28"/>
          <w:szCs w:val="28"/>
          <w:lang w:val="ru-RU"/>
        </w:rPr>
      </w:pPr>
      <w:r w:rsidRPr="00B228D5">
        <w:rPr>
          <w:rFonts w:ascii="Times New Roman" w:hAnsi="Times New Roman"/>
          <w:iCs/>
          <w:sz w:val="28"/>
          <w:szCs w:val="28"/>
          <w:lang w:val="ru-RU"/>
        </w:rPr>
        <w:t>Оборудование для диагностики и ремонта механизмов рулевого управления.</w:t>
      </w:r>
    </w:p>
    <w:p w:rsidR="00EA22B4" w:rsidRPr="00B228D5" w:rsidRDefault="00A211A4" w:rsidP="00B228D5">
      <w:pPr>
        <w:autoSpaceDE w:val="0"/>
        <w:spacing w:line="360" w:lineRule="auto"/>
        <w:ind w:firstLine="709"/>
        <w:jc w:val="both"/>
        <w:rPr>
          <w:rFonts w:ascii="Times New Roman" w:hAnsi="Times New Roman"/>
          <w:iCs/>
          <w:sz w:val="28"/>
          <w:szCs w:val="28"/>
          <w:lang w:val="ru-RU"/>
        </w:rPr>
      </w:pPr>
      <w:r w:rsidRPr="00B228D5">
        <w:rPr>
          <w:rFonts w:ascii="Times New Roman" w:hAnsi="Times New Roman"/>
          <w:sz w:val="28"/>
          <w:szCs w:val="28"/>
          <w:lang w:val="ru-RU"/>
        </w:rPr>
        <w:t xml:space="preserve">Прибор для измерения зазоров в рулевом колесе (смотреть рисунок 1.4) состоит из: шкалы </w:t>
      </w:r>
      <w:r w:rsidRPr="00B228D5">
        <w:rPr>
          <w:rFonts w:ascii="Times New Roman" w:hAnsi="Times New Roman"/>
          <w:iCs/>
          <w:sz w:val="28"/>
          <w:szCs w:val="28"/>
          <w:lang w:val="ru-RU"/>
        </w:rPr>
        <w:t>6,</w:t>
      </w:r>
      <w:r w:rsidRPr="00B228D5">
        <w:rPr>
          <w:rFonts w:ascii="Times New Roman" w:hAnsi="Times New Roman"/>
          <w:sz w:val="28"/>
          <w:szCs w:val="28"/>
          <w:lang w:val="ru-RU"/>
        </w:rPr>
        <w:t xml:space="preserve"> закрепленной на динамометре, и указателя 5, стрелка которого жестко закреплена на рулевой колонке зажимами. Динамометр с помощью зажимов крепится к ободу рулевого колеса. Шкалы динамометра расположены на рукоятке.</w:t>
      </w:r>
      <w:r>
        <w:rPr>
          <w:rFonts w:ascii="Times New Roman" w:hAnsi="Times New Roman"/>
          <w:sz w:val="28"/>
          <w:szCs w:val="28"/>
          <w:lang w:val="ru-RU"/>
        </w:rPr>
        <w:t xml:space="preserve"> </w:t>
      </w:r>
      <w:r w:rsidRPr="00B228D5">
        <w:rPr>
          <w:rFonts w:ascii="Times New Roman" w:hAnsi="Times New Roman"/>
          <w:sz w:val="28"/>
          <w:szCs w:val="28"/>
          <w:lang w:val="ru-RU"/>
        </w:rPr>
        <w:t>При измерении зазоров в рулевом колесе, прикладывают усилие 10 Н, сначала вправо, а затем влево.</w:t>
      </w:r>
    </w:p>
    <w:p w:rsidR="00EA22B4" w:rsidRPr="00B228D5" w:rsidRDefault="00EA22B4" w:rsidP="00B228D5">
      <w:pPr>
        <w:autoSpaceDE w:val="0"/>
        <w:spacing w:line="360" w:lineRule="auto"/>
        <w:ind w:firstLine="709"/>
        <w:jc w:val="both"/>
        <w:rPr>
          <w:rFonts w:ascii="Times New Roman" w:hAnsi="Times New Roman"/>
          <w:iCs/>
          <w:sz w:val="28"/>
          <w:szCs w:val="28"/>
          <w:lang w:val="ru-RU"/>
        </w:rPr>
      </w:pPr>
    </w:p>
    <w:p w:rsidR="00EA22B4" w:rsidRPr="00B228D5" w:rsidRDefault="00B228D5" w:rsidP="00B228D5">
      <w:pPr>
        <w:tabs>
          <w:tab w:val="left" w:pos="1065"/>
          <w:tab w:val="left" w:pos="2925"/>
          <w:tab w:val="center" w:pos="5118"/>
        </w:tabs>
        <w:autoSpaceDE w:val="0"/>
        <w:spacing w:line="360" w:lineRule="auto"/>
        <w:ind w:firstLine="709"/>
        <w:jc w:val="both"/>
        <w:rPr>
          <w:rFonts w:ascii="Times New Roman" w:hAnsi="Times New Roman"/>
          <w:sz w:val="28"/>
        </w:rPr>
      </w:pPr>
      <w:r w:rsidRPr="00B228D5">
        <w:rPr>
          <w:rFonts w:ascii="Times New Roman" w:hAnsi="Times New Roman"/>
          <w:sz w:val="28"/>
          <w:lang w:val="ru-RU"/>
        </w:rPr>
        <w:t xml:space="preserve"> </w:t>
      </w:r>
      <w:r w:rsidR="00734117" w:rsidRPr="00B228D5">
        <w:rPr>
          <w:rFonts w:ascii="Times New Roman" w:hAnsi="Times New Roman"/>
          <w:sz w:val="28"/>
        </w:rPr>
        <w:object w:dxaOrig="3045" w:dyaOrig="3555">
          <v:shape id="_x0000_i1137" type="#_x0000_t75" style="width:156.75pt;height:156.75pt" o:ole="">
            <v:imagedata r:id="rId224" o:title=""/>
          </v:shape>
          <o:OLEObject Type="Embed" ProgID="PBrush" ShapeID="_x0000_i1137" DrawAspect="Content" ObjectID="_1472070503" r:id="rId225"/>
        </w:object>
      </w:r>
    </w:p>
    <w:p w:rsidR="00EA22B4" w:rsidRPr="00B228D5" w:rsidRDefault="00EA22B4" w:rsidP="00B228D5">
      <w:pPr>
        <w:tabs>
          <w:tab w:val="left" w:pos="1065"/>
          <w:tab w:val="left" w:pos="2925"/>
          <w:tab w:val="center" w:pos="5118"/>
        </w:tabs>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5-указатель; 6-шкала; 7-динамометр.</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bCs/>
          <w:sz w:val="28"/>
          <w:szCs w:val="28"/>
          <w:lang w:val="ru-RU"/>
        </w:rPr>
        <w:t>Рисунок 1.4 -</w:t>
      </w:r>
      <w:r w:rsidR="00B228D5" w:rsidRPr="00B228D5">
        <w:rPr>
          <w:rFonts w:ascii="Times New Roman" w:hAnsi="Times New Roman"/>
          <w:bCs/>
          <w:sz w:val="28"/>
          <w:szCs w:val="28"/>
          <w:lang w:val="ru-RU"/>
        </w:rPr>
        <w:t xml:space="preserve"> </w:t>
      </w:r>
      <w:r w:rsidRPr="00B228D5">
        <w:rPr>
          <w:rFonts w:ascii="Times New Roman" w:hAnsi="Times New Roman"/>
          <w:sz w:val="28"/>
          <w:szCs w:val="28"/>
          <w:lang w:val="ru-RU"/>
        </w:rPr>
        <w:t>Прибор для измерения зазоров в рулевом коле</w:t>
      </w:r>
      <w:r w:rsidR="00A211A4">
        <w:rPr>
          <w:rFonts w:ascii="Times New Roman" w:hAnsi="Times New Roman"/>
          <w:sz w:val="28"/>
          <w:szCs w:val="28"/>
          <w:lang w:val="ru-RU"/>
        </w:rPr>
        <w:t>се</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Стрелка</w:t>
      </w:r>
      <w:r w:rsidR="00A668BB">
        <w:rPr>
          <w:rFonts w:ascii="Times New Roman" w:hAnsi="Times New Roman"/>
          <w:sz w:val="28"/>
          <w:szCs w:val="28"/>
          <w:lang w:val="ru-RU"/>
        </w:rPr>
        <w:t>,</w:t>
      </w:r>
      <w:r w:rsidRPr="00B228D5">
        <w:rPr>
          <w:rFonts w:ascii="Times New Roman" w:hAnsi="Times New Roman"/>
          <w:sz w:val="28"/>
          <w:szCs w:val="28"/>
          <w:lang w:val="ru-RU"/>
        </w:rPr>
        <w:t xml:space="preserve"> перемещаясь из нулевого положения в левое и правое крайние положения</w:t>
      </w:r>
      <w:r w:rsidR="00A668BB">
        <w:rPr>
          <w:rFonts w:ascii="Times New Roman" w:hAnsi="Times New Roman"/>
          <w:sz w:val="28"/>
          <w:szCs w:val="28"/>
          <w:lang w:val="ru-RU"/>
        </w:rPr>
        <w:t>,</w:t>
      </w:r>
      <w:r w:rsidRPr="00B228D5">
        <w:rPr>
          <w:rFonts w:ascii="Times New Roman" w:hAnsi="Times New Roman"/>
          <w:sz w:val="28"/>
          <w:szCs w:val="28"/>
          <w:lang w:val="ru-RU"/>
        </w:rPr>
        <w:t xml:space="preserve"> в сумме показывает величину зазора рулевого колеса.</w:t>
      </w:r>
      <w:r w:rsidR="00A211A4">
        <w:rPr>
          <w:rFonts w:ascii="Times New Roman" w:hAnsi="Times New Roman"/>
          <w:sz w:val="28"/>
          <w:szCs w:val="28"/>
          <w:lang w:val="ru-RU"/>
        </w:rPr>
        <w:t xml:space="preserve"> </w:t>
      </w:r>
      <w:r w:rsidRPr="00B228D5">
        <w:rPr>
          <w:rFonts w:ascii="Times New Roman" w:hAnsi="Times New Roman"/>
          <w:sz w:val="28"/>
          <w:szCs w:val="28"/>
          <w:lang w:val="ru-RU"/>
        </w:rPr>
        <w:t>Для автомобилей, имеющих поперечную неразрезную тягу, в момент замера необходимо вывесить левое переднее колесо.</w:t>
      </w:r>
      <w:r w:rsidR="00A211A4">
        <w:rPr>
          <w:rFonts w:ascii="Times New Roman" w:hAnsi="Times New Roman"/>
          <w:sz w:val="28"/>
          <w:szCs w:val="28"/>
          <w:lang w:val="ru-RU"/>
        </w:rPr>
        <w:t xml:space="preserve"> </w:t>
      </w:r>
      <w:r w:rsidRPr="00B228D5">
        <w:rPr>
          <w:rFonts w:ascii="Times New Roman" w:hAnsi="Times New Roman"/>
          <w:sz w:val="28"/>
          <w:szCs w:val="28"/>
          <w:lang w:val="ru-RU"/>
        </w:rPr>
        <w:t>При увеличенном зазоре рулевого колеса определяют его причину. Для этого попеременно поворачивают рулевое колесо в правую и левую стороны, одновременно проверяя зазор в шарнирах рулевых тяг и соединениях механизма рулевого управления. Зазоры в шарнирах рулевых тяг определяют по перемещению пальцев относительно наконечников или головок рулевых тяг.</w:t>
      </w:r>
      <w:r w:rsidR="00A211A4">
        <w:rPr>
          <w:rFonts w:ascii="Times New Roman" w:hAnsi="Times New Roman"/>
          <w:sz w:val="28"/>
          <w:szCs w:val="28"/>
          <w:lang w:val="ru-RU"/>
        </w:rPr>
        <w:t xml:space="preserve"> </w:t>
      </w:r>
      <w:r w:rsidRPr="00B228D5">
        <w:rPr>
          <w:rFonts w:ascii="Times New Roman" w:hAnsi="Times New Roman"/>
          <w:sz w:val="28"/>
          <w:szCs w:val="28"/>
          <w:lang w:val="ru-RU"/>
        </w:rPr>
        <w:t>Осевое перемещение рулевого колеса определяют, взявшись за него двумя руками и попеременно перемещая в осевом направлении на себя и от себя.</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Распределение общего суммарного зазора рулевого колеса, °:</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изнашивание деталей шарниров тяг 2—4;</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поломка пружины поперечной рулевой тяги 10—20;</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ослабление поворотных рычагов 10—15;</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изнашивание шкворня и его втулок 3—4.</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Для точного определения целого ряда параметров технического состояния механизма рулевого управления на крупных авторемонтных предприятиях используют современные электронные приборы:</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для контроля зазоров механизма рулевого управления — приборы К-52612.40012.20012.000 и К-5243.6003.5003.400;</w:t>
      </w: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 для контроля работы гидроусилителя рулевого колеса — переносной прибор К-405 (смотреть рисунок 5 </w:t>
      </w:r>
      <w:r w:rsidRPr="00B228D5">
        <w:rPr>
          <w:rFonts w:ascii="Times New Roman" w:hAnsi="Times New Roman"/>
          <w:iCs/>
          <w:sz w:val="28"/>
          <w:szCs w:val="28"/>
          <w:lang w:val="ru-RU"/>
        </w:rPr>
        <w:t>а)</w:t>
      </w:r>
      <w:r w:rsidRPr="00B228D5">
        <w:rPr>
          <w:rFonts w:ascii="Times New Roman" w:hAnsi="Times New Roman"/>
          <w:sz w:val="28"/>
          <w:szCs w:val="28"/>
          <w:lang w:val="ru-RU"/>
        </w:rPr>
        <w:t xml:space="preserve"> или передвижной стенд К-465М (смотреть рисунок 1.5 б).</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Тройник устанавливают между насосом и шлангом высокого давления, идущего к золотнику. Температура масла должна быть в пределах 65—75 °С. Пускают двигатель на режиме холостого хода и, открыв вентиль приспособления, поворачивают рулевое колесо до упора (чтобы был полностью открыт золотниковый механизм) в любую сторону с усилием не менее 98 Н.</w:t>
      </w:r>
    </w:p>
    <w:p w:rsidR="00EA22B4" w:rsidRPr="00B228D5" w:rsidRDefault="00734117"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lang w:val="ru-RU"/>
        </w:rPr>
        <w:object w:dxaOrig="7170" w:dyaOrig="4425">
          <v:shape id="_x0000_i1138" type="#_x0000_t75" style="width:387pt;height:221.25pt" o:ole="">
            <v:imagedata r:id="rId226" o:title=""/>
          </v:shape>
          <o:OLEObject Type="Embed" ProgID="PBrush" ShapeID="_x0000_i1138" DrawAspect="Content" ObjectID="_1472070504" r:id="rId227"/>
        </w:object>
      </w:r>
      <w:r w:rsidR="00B228D5" w:rsidRPr="00B228D5">
        <w:rPr>
          <w:rFonts w:ascii="Times New Roman" w:hAnsi="Times New Roman"/>
          <w:sz w:val="28"/>
          <w:szCs w:val="28"/>
          <w:lang w:val="ru-RU"/>
        </w:rPr>
        <w:t xml:space="preserve"> </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а)</w:t>
      </w:r>
      <w:r w:rsidR="00B228D5" w:rsidRPr="00B228D5">
        <w:rPr>
          <w:rFonts w:ascii="Times New Roman" w:hAnsi="Times New Roman"/>
          <w:sz w:val="28"/>
          <w:szCs w:val="28"/>
          <w:lang w:val="ru-RU"/>
        </w:rPr>
        <w:t xml:space="preserve"> </w:t>
      </w:r>
      <w:r w:rsidR="00A668BB">
        <w:rPr>
          <w:rFonts w:ascii="Times New Roman" w:hAnsi="Times New Roman"/>
          <w:sz w:val="28"/>
          <w:szCs w:val="28"/>
          <w:lang w:val="ru-RU"/>
        </w:rPr>
        <w:t xml:space="preserve">                                                            </w:t>
      </w:r>
      <w:r w:rsidRPr="00B228D5">
        <w:rPr>
          <w:rFonts w:ascii="Times New Roman" w:hAnsi="Times New Roman"/>
          <w:sz w:val="28"/>
          <w:szCs w:val="28"/>
          <w:lang w:val="ru-RU"/>
        </w:rPr>
        <w:t>б)</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Переносной прибор — К-405 </w:t>
      </w:r>
      <w:r w:rsidRPr="00B228D5">
        <w:rPr>
          <w:rFonts w:ascii="Times New Roman" w:hAnsi="Times New Roman"/>
          <w:iCs/>
          <w:sz w:val="28"/>
          <w:szCs w:val="28"/>
          <w:lang w:val="ru-RU"/>
        </w:rPr>
        <w:t>(а)</w:t>
      </w:r>
      <w:r w:rsidRPr="00B228D5">
        <w:rPr>
          <w:rFonts w:ascii="Times New Roman" w:hAnsi="Times New Roman"/>
          <w:sz w:val="28"/>
          <w:szCs w:val="28"/>
          <w:lang w:val="ru-RU"/>
        </w:rPr>
        <w:t xml:space="preserve"> и передвижной стенд — К-465М </w:t>
      </w:r>
      <w:r w:rsidRPr="00B228D5">
        <w:rPr>
          <w:rFonts w:ascii="Times New Roman" w:hAnsi="Times New Roman"/>
          <w:iCs/>
          <w:sz w:val="28"/>
          <w:szCs w:val="28"/>
          <w:lang w:val="ru-RU"/>
        </w:rPr>
        <w:t xml:space="preserve">(б) </w:t>
      </w:r>
    </w:p>
    <w:p w:rsidR="00EA22B4" w:rsidRPr="00B228D5" w:rsidRDefault="00EA22B4" w:rsidP="00B228D5">
      <w:pPr>
        <w:autoSpaceDE w:val="0"/>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Рисунок 1.5 -</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Прибор для проверки гидроусилителя рулевого колеса.</w:t>
      </w:r>
    </w:p>
    <w:p w:rsidR="000F0612" w:rsidRDefault="000F0612" w:rsidP="00B228D5">
      <w:pPr>
        <w:spacing w:line="360" w:lineRule="auto"/>
        <w:ind w:firstLine="709"/>
        <w:jc w:val="both"/>
        <w:rPr>
          <w:rFonts w:ascii="Times New Roman" w:hAnsi="Times New Roman"/>
          <w:bCs/>
          <w:sz w:val="28"/>
          <w:szCs w:val="28"/>
          <w:lang w:val="ru-RU"/>
        </w:rPr>
      </w:pPr>
    </w:p>
    <w:p w:rsidR="00EA22B4"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bCs/>
          <w:sz w:val="28"/>
          <w:szCs w:val="28"/>
          <w:lang w:val="ru-RU"/>
        </w:rPr>
        <w:t>Диагностика рулевого управления</w:t>
      </w:r>
      <w:r w:rsidRPr="00B228D5">
        <w:rPr>
          <w:rFonts w:ascii="Times New Roman" w:hAnsi="Times New Roman"/>
          <w:sz w:val="28"/>
          <w:szCs w:val="28"/>
          <w:lang w:val="ru-RU"/>
        </w:rPr>
        <w:t xml:space="preserve"> сводится к прослушиванию стуков при повороте рулевого колеса, замеру величины свободного хода и усилия, затрачиваемого для поворота рулевого колеса. Указанные замеры выполняют с использованием приборов К-402 или К-187 (смотреть рисунок 1.6). Для определения суммарного люфта рулевого управления передние колеса устанавливают в положение прямолинейного движения, закрепляют на ободе рулевого колеса.</w:t>
      </w:r>
      <w:r w:rsidR="000F0612">
        <w:rPr>
          <w:rFonts w:ascii="Times New Roman" w:hAnsi="Times New Roman"/>
          <w:sz w:val="28"/>
          <w:szCs w:val="28"/>
          <w:lang w:val="ru-RU"/>
        </w:rPr>
        <w:t xml:space="preserve"> </w:t>
      </w:r>
      <w:r w:rsidRPr="00B228D5">
        <w:rPr>
          <w:rFonts w:ascii="Times New Roman" w:hAnsi="Times New Roman"/>
          <w:sz w:val="28"/>
          <w:szCs w:val="28"/>
          <w:lang w:val="ru-RU"/>
        </w:rPr>
        <w:t>Динамометр со шкалой, а на рулевой колонке — стрелку прибора. Прикладывая к прибору</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(или быстро поворачивая)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обод рулевого</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колеса в обе</w:t>
      </w:r>
      <w:r w:rsidRPr="00B228D5">
        <w:rPr>
          <w:rFonts w:ascii="Times New Roman" w:hAnsi="Times New Roman"/>
          <w:sz w:val="28"/>
          <w:lang w:val="ru-RU"/>
        </w:rPr>
        <w:t xml:space="preserve"> </w:t>
      </w:r>
      <w:r w:rsidRPr="00B228D5">
        <w:rPr>
          <w:rFonts w:ascii="Times New Roman" w:hAnsi="Times New Roman"/>
          <w:sz w:val="28"/>
          <w:szCs w:val="28"/>
          <w:lang w:val="ru-RU"/>
        </w:rPr>
        <w:t>стороны с усилием 7,</w:t>
      </w:r>
      <w:r w:rsidRPr="00B228D5">
        <w:rPr>
          <w:rFonts w:ascii="Times New Roman" w:hAnsi="Times New Roman"/>
          <w:noProof/>
          <w:sz w:val="28"/>
          <w:szCs w:val="28"/>
          <w:lang w:val="ru-RU"/>
        </w:rPr>
        <w:t xml:space="preserve"> </w:t>
      </w:r>
      <w:r w:rsidRPr="00B228D5">
        <w:rPr>
          <w:rFonts w:ascii="Times New Roman" w:hAnsi="Times New Roman"/>
          <w:sz w:val="28"/>
          <w:szCs w:val="28"/>
          <w:lang w:val="ru-RU"/>
        </w:rPr>
        <w:t>35 Н</w:t>
      </w:r>
      <w:r w:rsidRPr="00B228D5">
        <w:rPr>
          <w:rFonts w:ascii="Times New Roman" w:hAnsi="Times New Roman"/>
          <w:sz w:val="28"/>
          <w:szCs w:val="28"/>
          <w:lang w:val="de-DE"/>
        </w:rPr>
        <w:t>,</w:t>
      </w:r>
      <w:r w:rsidRPr="00B228D5">
        <w:rPr>
          <w:rFonts w:ascii="Times New Roman" w:hAnsi="Times New Roman"/>
          <w:sz w:val="28"/>
          <w:szCs w:val="28"/>
          <w:lang w:val="ru-RU"/>
        </w:rPr>
        <w:t xml:space="preserve"> определяют люфт рулевого управления, т.</w:t>
      </w:r>
      <w:r w:rsidRPr="00B228D5">
        <w:rPr>
          <w:rFonts w:ascii="Times New Roman" w:hAnsi="Times New Roman"/>
          <w:noProof/>
          <w:sz w:val="28"/>
          <w:szCs w:val="28"/>
          <w:lang w:val="ru-RU"/>
        </w:rPr>
        <w:t xml:space="preserve"> </w:t>
      </w:r>
      <w:r w:rsidRPr="00B228D5">
        <w:rPr>
          <w:rFonts w:ascii="Times New Roman" w:hAnsi="Times New Roman"/>
          <w:sz w:val="28"/>
          <w:szCs w:val="28"/>
          <w:lang w:val="ru-RU"/>
        </w:rPr>
        <w:t>е. нерабочий ход рулевого колеса. Суммарный люфт в рулевом управлении для легковых автомобилей не должен превышать 10°.</w:t>
      </w:r>
    </w:p>
    <w:p w:rsidR="00EA22B4" w:rsidRPr="00B228D5" w:rsidRDefault="00082CF3" w:rsidP="00B228D5">
      <w:pPr>
        <w:spacing w:line="360" w:lineRule="auto"/>
        <w:ind w:firstLine="709"/>
        <w:jc w:val="both"/>
        <w:rPr>
          <w:rFonts w:ascii="Times New Roman" w:hAnsi="Times New Roman"/>
          <w:sz w:val="28"/>
          <w:szCs w:val="28"/>
        </w:rPr>
      </w:pPr>
      <w:r>
        <w:rPr>
          <w:rFonts w:ascii="Times New Roman" w:hAnsi="Times New Roman"/>
          <w:sz w:val="28"/>
        </w:rPr>
        <w:pict>
          <v:shape id="_x0000_i1139" type="#_x0000_t75" style="width:220.5pt;height:206.25pt">
            <v:imagedata r:id="rId228" o:title=""/>
          </v:shape>
        </w:pict>
      </w:r>
    </w:p>
    <w:p w:rsidR="00EA22B4" w:rsidRPr="00B228D5" w:rsidRDefault="00EA22B4" w:rsidP="00B228D5">
      <w:pPr>
        <w:spacing w:line="360" w:lineRule="auto"/>
        <w:ind w:firstLine="709"/>
        <w:jc w:val="both"/>
        <w:rPr>
          <w:rFonts w:ascii="Times New Roman" w:hAnsi="Times New Roman"/>
          <w:sz w:val="28"/>
          <w:lang w:val="ru-RU"/>
        </w:rPr>
      </w:pPr>
      <w:r w:rsidRPr="00B228D5">
        <w:rPr>
          <w:rFonts w:ascii="Times New Roman" w:hAnsi="Times New Roman"/>
          <w:sz w:val="28"/>
          <w:szCs w:val="28"/>
          <w:lang w:val="de-DE"/>
        </w:rPr>
        <w:t>1</w:t>
      </w:r>
      <w:r w:rsidRPr="00B228D5">
        <w:rPr>
          <w:rFonts w:ascii="Times New Roman" w:hAnsi="Times New Roman"/>
          <w:sz w:val="28"/>
          <w:szCs w:val="28"/>
          <w:lang w:val="ru-RU"/>
        </w:rPr>
        <w:t xml:space="preserve"> — динамометр; 2 — стрелка, закрепляемая на рулевой колонке; </w:t>
      </w:r>
      <w:r w:rsidRPr="00B228D5">
        <w:rPr>
          <w:rFonts w:ascii="Times New Roman" w:hAnsi="Times New Roman"/>
          <w:iCs/>
          <w:sz w:val="28"/>
          <w:szCs w:val="28"/>
          <w:lang w:val="ru-RU"/>
        </w:rPr>
        <w:t>3 —</w:t>
      </w:r>
      <w:r w:rsidRPr="00B228D5">
        <w:rPr>
          <w:rFonts w:ascii="Times New Roman" w:hAnsi="Times New Roman"/>
          <w:sz w:val="28"/>
          <w:szCs w:val="28"/>
          <w:lang w:val="ru-RU"/>
        </w:rPr>
        <w:t xml:space="preserve"> шкала люфтомера</w:t>
      </w:r>
      <w:r w:rsidRPr="00B228D5">
        <w:rPr>
          <w:rFonts w:ascii="Times New Roman" w:hAnsi="Times New Roman"/>
          <w:sz w:val="28"/>
          <w:szCs w:val="28"/>
          <w:lang w:val="de-DE"/>
        </w:rPr>
        <w:t>;</w:t>
      </w:r>
      <w:r w:rsidRPr="00B228D5">
        <w:rPr>
          <w:rFonts w:ascii="Times New Roman" w:hAnsi="Times New Roman"/>
          <w:sz w:val="28"/>
          <w:szCs w:val="28"/>
          <w:lang w:val="ru-RU"/>
        </w:rPr>
        <w:t xml:space="preserve"> </w:t>
      </w:r>
      <w:r w:rsidRPr="00B228D5">
        <w:rPr>
          <w:rFonts w:ascii="Times New Roman" w:hAnsi="Times New Roman"/>
          <w:iCs/>
          <w:sz w:val="28"/>
          <w:szCs w:val="28"/>
          <w:lang w:val="ru-RU"/>
        </w:rPr>
        <w:t>4 —</w:t>
      </w:r>
      <w:r w:rsidRPr="00B228D5">
        <w:rPr>
          <w:rFonts w:ascii="Times New Roman" w:hAnsi="Times New Roman"/>
          <w:sz w:val="28"/>
          <w:szCs w:val="28"/>
          <w:lang w:val="ru-RU"/>
        </w:rPr>
        <w:t xml:space="preserve"> зажимы для крепления на рулевом колесе.</w:t>
      </w:r>
    </w:p>
    <w:p w:rsidR="00EA22B4" w:rsidRPr="00B228D5" w:rsidRDefault="00EA22B4" w:rsidP="00B228D5">
      <w:pPr>
        <w:spacing w:line="360" w:lineRule="auto"/>
        <w:ind w:firstLine="709"/>
        <w:jc w:val="both"/>
        <w:rPr>
          <w:rFonts w:ascii="Times New Roman" w:hAnsi="Times New Roman"/>
          <w:sz w:val="28"/>
          <w:lang w:val="ru-RU"/>
        </w:rPr>
      </w:pPr>
      <w:r w:rsidRPr="00B228D5">
        <w:rPr>
          <w:rFonts w:ascii="Times New Roman" w:hAnsi="Times New Roman"/>
          <w:sz w:val="28"/>
          <w:szCs w:val="28"/>
          <w:lang w:val="ru-RU"/>
        </w:rPr>
        <w:t>Рисунок 1.6 -</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Прибор К-187 для проверки рулевого управления.</w:t>
      </w:r>
    </w:p>
    <w:p w:rsidR="00EA22B4" w:rsidRPr="00B228D5" w:rsidRDefault="00EA22B4" w:rsidP="00B228D5">
      <w:pPr>
        <w:spacing w:line="360" w:lineRule="auto"/>
        <w:ind w:firstLine="709"/>
        <w:jc w:val="both"/>
        <w:rPr>
          <w:rFonts w:ascii="Times New Roman" w:hAnsi="Times New Roman"/>
          <w:sz w:val="28"/>
          <w:szCs w:val="28"/>
          <w:lang w:val="ru-RU"/>
        </w:rPr>
      </w:pPr>
    </w:p>
    <w:p w:rsidR="00EA22B4" w:rsidRPr="00B228D5" w:rsidRDefault="00EA22B4"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Регулировка зазора в зацеплении шестерня—рейка осуществляется путем поджатия рейки к шестерне на автомобиле ВАЗ-</w:t>
      </w:r>
      <w:r w:rsidRPr="00B228D5">
        <w:rPr>
          <w:rFonts w:ascii="Times New Roman" w:hAnsi="Times New Roman"/>
          <w:noProof/>
          <w:sz w:val="28"/>
          <w:szCs w:val="28"/>
          <w:lang w:val="ru-RU"/>
        </w:rPr>
        <w:t>2</w:t>
      </w:r>
      <w:r w:rsidRPr="00B228D5">
        <w:rPr>
          <w:rFonts w:ascii="Times New Roman" w:hAnsi="Times New Roman"/>
          <w:sz w:val="28"/>
          <w:szCs w:val="28"/>
          <w:lang w:val="ru-RU"/>
        </w:rPr>
        <w:t>110. Необходимо затянуть гайку упора с моментом 11...13 Н*</w:t>
      </w:r>
      <w:r w:rsidRPr="00B228D5">
        <w:rPr>
          <w:rFonts w:ascii="Times New Roman" w:hAnsi="Times New Roman"/>
          <w:noProof/>
          <w:sz w:val="28"/>
          <w:szCs w:val="28"/>
          <w:lang w:val="ru-RU"/>
        </w:rPr>
        <w:t xml:space="preserve"> </w:t>
      </w:r>
      <w:r w:rsidRPr="00B228D5">
        <w:rPr>
          <w:rFonts w:ascii="Times New Roman" w:hAnsi="Times New Roman"/>
          <w:sz w:val="28"/>
          <w:szCs w:val="28"/>
          <w:lang w:val="ru-RU"/>
        </w:rPr>
        <w:t>м до беззазорного состояния упора и рейки и затем отпустить гайку упора на два деления (24°), чтобы обеспечить зазор до 0,</w:t>
      </w:r>
      <w:r w:rsidRPr="00B228D5">
        <w:rPr>
          <w:rFonts w:ascii="Times New Roman" w:hAnsi="Times New Roman"/>
          <w:noProof/>
          <w:sz w:val="28"/>
          <w:szCs w:val="28"/>
          <w:lang w:val="ru-RU"/>
        </w:rPr>
        <w:t xml:space="preserve"> </w:t>
      </w:r>
      <w:smartTag w:uri="urn:schemas-microsoft-com:office:smarttags" w:element="metricconverter">
        <w:smartTagPr>
          <w:attr w:name="ProductID" w:val="12 мм"/>
        </w:smartTagPr>
        <w:r w:rsidRPr="00B228D5">
          <w:rPr>
            <w:rFonts w:ascii="Times New Roman" w:hAnsi="Times New Roman"/>
            <w:sz w:val="28"/>
            <w:szCs w:val="28"/>
            <w:lang w:val="ru-RU"/>
          </w:rPr>
          <w:t>12 мм</w:t>
        </w:r>
      </w:smartTag>
      <w:r w:rsidRPr="00B228D5">
        <w:rPr>
          <w:rFonts w:ascii="Times New Roman" w:hAnsi="Times New Roman"/>
          <w:sz w:val="28"/>
          <w:szCs w:val="28"/>
          <w:lang w:val="ru-RU"/>
        </w:rPr>
        <w:t xml:space="preserve"> между гайкой и упором рейки, необходимый для компенсации теплового расширения и неточности изготовления деталей.</w:t>
      </w:r>
    </w:p>
    <w:p w:rsidR="003F19BD" w:rsidRPr="00B228D5" w:rsidRDefault="000F0612"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3F19BD" w:rsidRPr="00B228D5">
        <w:rPr>
          <w:rFonts w:ascii="Times New Roman" w:hAnsi="Times New Roman"/>
          <w:sz w:val="28"/>
          <w:szCs w:val="28"/>
          <w:lang w:val="ru-RU"/>
        </w:rPr>
        <w:t xml:space="preserve">3.1 </w:t>
      </w:r>
      <w:r w:rsidR="00A668BB">
        <w:rPr>
          <w:rFonts w:ascii="Times New Roman" w:hAnsi="Times New Roman"/>
          <w:sz w:val="28"/>
          <w:szCs w:val="28"/>
          <w:lang w:val="ru-RU"/>
        </w:rPr>
        <w:t>Схема технологического процесса</w:t>
      </w:r>
    </w:p>
    <w:p w:rsidR="003F19BD" w:rsidRPr="00B228D5" w:rsidRDefault="003F19BD" w:rsidP="00B228D5">
      <w:pPr>
        <w:spacing w:line="360" w:lineRule="auto"/>
        <w:ind w:firstLine="709"/>
        <w:jc w:val="both"/>
        <w:rPr>
          <w:rFonts w:ascii="Times New Roman" w:hAnsi="Times New Roman"/>
          <w:sz w:val="28"/>
          <w:szCs w:val="28"/>
          <w:lang w:val="ru-RU"/>
        </w:rPr>
      </w:pPr>
    </w:p>
    <w:p w:rsidR="003F19BD" w:rsidRPr="00B228D5" w:rsidRDefault="003F19BD"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Принципиальная схема технологического процесса ТО и ТР для АТО.</w:t>
      </w:r>
    </w:p>
    <w:p w:rsidR="003F19BD" w:rsidRPr="00B228D5" w:rsidRDefault="00082CF3" w:rsidP="00B228D5">
      <w:pPr>
        <w:spacing w:line="360" w:lineRule="auto"/>
        <w:ind w:firstLine="709"/>
        <w:jc w:val="both"/>
        <w:rPr>
          <w:rFonts w:ascii="Times New Roman" w:hAnsi="Times New Roman"/>
          <w:sz w:val="28"/>
        </w:rPr>
      </w:pPr>
      <w:r>
        <w:rPr>
          <w:noProof/>
          <w:lang w:val="ru-RU" w:eastAsia="ru-RU"/>
        </w:rPr>
        <w:pict>
          <v:line id="_x0000_s1027" style="position:absolute;left:0;text-align:left;flip:y;z-index:251651072" from="438pt,236.4pt" to="438pt,362.4pt"/>
        </w:pict>
      </w:r>
      <w:r>
        <w:rPr>
          <w:noProof/>
          <w:lang w:val="ru-RU" w:eastAsia="ru-RU"/>
        </w:rPr>
        <w:pict>
          <v:line id="_x0000_s1028" style="position:absolute;left:0;text-align:left;z-index:251663360" from="6.15pt,18.4pt" to="6.15pt,81.4pt">
            <v:stroke dashstyle="dash" endarrow="block"/>
          </v:line>
        </w:pict>
      </w:r>
      <w:r>
        <w:rPr>
          <w:noProof/>
          <w:lang w:val="ru-RU" w:eastAsia="ru-RU"/>
        </w:rPr>
        <w:pict>
          <v:line id="_x0000_s1029" style="position:absolute;left:0;text-align:left;z-index:251661312" from="5.5pt,72.5pt" to="5.5pt,405.5pt"/>
        </w:pict>
      </w:r>
      <w:r>
        <w:rPr>
          <w:noProof/>
          <w:lang w:val="ru-RU" w:eastAsia="ru-RU"/>
        </w:rPr>
        <w:pict>
          <v:line id="_x0000_s1030" style="position:absolute;left:0;text-align:left;flip:x;z-index:251662336" from="116.25pt,261.5pt" to="198pt,288.4pt">
            <v:stroke endarrow="block"/>
          </v:line>
        </w:pict>
      </w:r>
      <w:r>
        <w:rPr>
          <w:noProof/>
          <w:lang w:val="ru-RU" w:eastAsia="ru-RU"/>
        </w:rPr>
        <w:pict>
          <v:line id="_x0000_s1031" style="position:absolute;left:0;text-align:left;flip:y;z-index:251660288" from="115.5pt,261.5pt" to="247.5pt,300.45pt">
            <v:stroke endarrow="block"/>
          </v:line>
        </w:pict>
      </w:r>
      <w:r>
        <w:rPr>
          <w:noProof/>
          <w:lang w:val="ru-RU" w:eastAsia="ru-RU"/>
        </w:rPr>
        <w:pict>
          <v:line id="_x0000_s1032" style="position:absolute;left:0;text-align:left;flip:x y;z-index:251659264" from="264pt,261.5pt" to="374pt,297.5pt">
            <v:stroke endarrow="block"/>
          </v:line>
        </w:pict>
      </w:r>
      <w:r>
        <w:rPr>
          <w:noProof/>
          <w:lang w:val="ru-RU" w:eastAsia="ru-RU"/>
        </w:rPr>
        <w:pict>
          <v:rect id="_x0000_s1033" style="position:absolute;left:0;text-align:left;margin-left:374pt;margin-top:279.5pt;width:60.5pt;height:45pt;z-index:251649024">
            <v:textbox style="mso-next-textbox:#_x0000_s1033">
              <w:txbxContent>
                <w:p w:rsidR="00A211A4" w:rsidRPr="00AA19DB" w:rsidRDefault="00A211A4" w:rsidP="003F19BD">
                  <w:pPr>
                    <w:jc w:val="center"/>
                    <w:rPr>
                      <w:sz w:val="32"/>
                      <w:szCs w:val="32"/>
                    </w:rPr>
                  </w:pPr>
                  <w:r>
                    <w:rPr>
                      <w:sz w:val="32"/>
                      <w:szCs w:val="32"/>
                    </w:rPr>
                    <w:t>ТО-2 ДР</w:t>
                  </w:r>
                </w:p>
              </w:txbxContent>
            </v:textbox>
          </v:rect>
        </w:pict>
      </w:r>
      <w:r>
        <w:rPr>
          <w:noProof/>
          <w:lang w:val="ru-RU" w:eastAsia="ru-RU"/>
        </w:rPr>
        <w:pict>
          <v:line id="_x0000_s1034" style="position:absolute;left:0;text-align:left;z-index:251653120" from="258.5pt,279.4pt" to="258.5pt,387.5pt">
            <v:stroke endarrow="block"/>
          </v:line>
        </w:pict>
      </w:r>
      <w:r>
        <w:rPr>
          <w:noProof/>
          <w:lang w:val="ru-RU" w:eastAsia="ru-RU"/>
        </w:rPr>
        <w:pict>
          <v:line id="_x0000_s1035" style="position:absolute;left:0;text-align:left;flip:y;z-index:251654144" from="258.5pt,261.5pt" to="258.5pt,282.45pt"/>
        </w:pict>
      </w:r>
      <w:r>
        <w:rPr>
          <w:noProof/>
          <w:lang w:val="ru-RU" w:eastAsia="ru-RU"/>
        </w:rPr>
        <w:pict>
          <v:rect id="_x0000_s1036" style="position:absolute;left:0;text-align:left;margin-left:55pt;margin-top:279.5pt;width:60.5pt;height:45pt;z-index:251650048">
            <v:textbox style="mso-next-textbox:#_x0000_s1036">
              <w:txbxContent>
                <w:p w:rsidR="00A211A4" w:rsidRPr="00D05E59" w:rsidRDefault="00A211A4" w:rsidP="003F19BD">
                  <w:pPr>
                    <w:jc w:val="center"/>
                    <w:rPr>
                      <w:sz w:val="32"/>
                      <w:szCs w:val="32"/>
                    </w:rPr>
                  </w:pPr>
                  <w:r>
                    <w:rPr>
                      <w:sz w:val="32"/>
                      <w:szCs w:val="32"/>
                    </w:rPr>
                    <w:t>ТО-1 ДР</w:t>
                  </w:r>
                </w:p>
              </w:txbxContent>
            </v:textbox>
          </v:rect>
        </w:pict>
      </w:r>
      <w:r>
        <w:rPr>
          <w:rFonts w:ascii="Times New Roman" w:hAnsi="Times New Roman"/>
          <w:sz w:val="28"/>
        </w:rPr>
      </w:r>
      <w:r>
        <w:rPr>
          <w:rFonts w:ascii="Times New Roman" w:hAnsi="Times New Roman"/>
          <w:sz w:val="28"/>
        </w:rPr>
        <w:pict>
          <v:group id="_x0000_s1037" editas="canvas" style="width:402.25pt;height:240.05pt;mso-position-horizontal-relative:char;mso-position-vertical-relative:line" coordorigin="2336,1963" coordsize="7150,4320">
            <o:lock v:ext="edit" aspectratio="t"/>
            <v:shape id="_x0000_s1038" type="#_x0000_t75" style="position:absolute;left:2336;top:1963;width:7150;height:4320" o:preferrelative="f">
              <v:fill o:detectmouseclick="t"/>
              <v:path o:extrusionok="t" o:connecttype="none"/>
              <o:lock v:ext="edit" text="t"/>
            </v:shape>
            <v:rect id="_x0000_s1039" style="position:absolute;left:5196;top:1963;width:1598;height:557">
              <v:textbox style="mso-next-textbox:#_x0000_s1039" inset="2.18439mm,1.0922mm,2.18439mm,1.0922mm">
                <w:txbxContent>
                  <w:p w:rsidR="00A211A4" w:rsidRPr="00A668BB" w:rsidRDefault="00A211A4" w:rsidP="003F19BD">
                    <w:pPr>
                      <w:jc w:val="center"/>
                      <w:rPr>
                        <w:sz w:val="28"/>
                        <w:szCs w:val="32"/>
                      </w:rPr>
                    </w:pPr>
                    <w:r w:rsidRPr="00A668BB">
                      <w:rPr>
                        <w:sz w:val="28"/>
                        <w:szCs w:val="32"/>
                      </w:rPr>
                      <w:t>КТП</w:t>
                    </w:r>
                  </w:p>
                </w:txbxContent>
              </v:textbox>
            </v:rect>
            <v:rect id="_x0000_s1040" style="position:absolute;left:5196;top:2938;width:1598;height:419">
              <v:textbox style="mso-next-textbox:#_x0000_s1040" inset="2.18439mm,1.0922mm,2.18439mm,1.0922mm">
                <w:txbxContent>
                  <w:p w:rsidR="00A211A4" w:rsidRPr="00A668BB" w:rsidRDefault="00A211A4" w:rsidP="003F19BD">
                    <w:pPr>
                      <w:jc w:val="center"/>
                      <w:rPr>
                        <w:sz w:val="28"/>
                        <w:szCs w:val="32"/>
                      </w:rPr>
                    </w:pPr>
                    <w:r w:rsidRPr="00A668BB">
                      <w:rPr>
                        <w:sz w:val="28"/>
                        <w:szCs w:val="32"/>
                      </w:rPr>
                      <w:t>УМР</w:t>
                    </w:r>
                  </w:p>
                </w:txbxContent>
              </v:textbox>
            </v:rect>
            <v:rect id="_x0000_s1041" style="position:absolute;left:5196;top:3635;width:1598;height:976">
              <v:textbox style="mso-next-textbox:#_x0000_s1041" inset="2.18439mm,1.0922mm,2.18439mm,1.0922mm">
                <w:txbxContent>
                  <w:p w:rsidR="00A211A4" w:rsidRPr="00A668BB" w:rsidRDefault="00A211A4" w:rsidP="003F19BD">
                    <w:pPr>
                      <w:jc w:val="center"/>
                      <w:rPr>
                        <w:szCs w:val="28"/>
                      </w:rPr>
                    </w:pPr>
                    <w:r w:rsidRPr="00A668BB">
                      <w:rPr>
                        <w:szCs w:val="28"/>
                      </w:rPr>
                      <w:t xml:space="preserve">ЗОНА ОЖИДАНИЯ </w:t>
                    </w:r>
                    <w:r w:rsidRPr="00A668BB">
                      <w:rPr>
                        <w:sz w:val="28"/>
                        <w:szCs w:val="32"/>
                      </w:rPr>
                      <w:t>ТО и ТР</w:t>
                    </w:r>
                  </w:p>
                </w:txbxContent>
              </v:textbox>
            </v:rect>
            <v:rect id="_x0000_s1042" style="position:absolute;left:5196;top:5586;width:1598;height:418">
              <v:textbox style="mso-next-textbox:#_x0000_s1042" inset="2.18439mm,1.0922mm,2.18439mm,1.0922mm">
                <w:txbxContent>
                  <w:p w:rsidR="00A211A4" w:rsidRPr="00A668BB" w:rsidRDefault="00A211A4" w:rsidP="003F19BD">
                    <w:pPr>
                      <w:jc w:val="center"/>
                      <w:rPr>
                        <w:sz w:val="28"/>
                        <w:szCs w:val="32"/>
                      </w:rPr>
                    </w:pPr>
                    <w:r w:rsidRPr="00A668BB">
                      <w:rPr>
                        <w:sz w:val="28"/>
                        <w:szCs w:val="32"/>
                      </w:rPr>
                      <w:t>ДР и ТР</w:t>
                    </w:r>
                  </w:p>
                </w:txbxContent>
              </v:textbox>
            </v:rect>
            <v:rect id="_x0000_s1043" style="position:absolute;left:7972;top:4750;width:925;height:558">
              <v:textbox style="mso-next-textbox:#_x0000_s1043" inset="2.18439mm,1.0922mm,2.18439mm,1.0922mm">
                <w:txbxContent>
                  <w:p w:rsidR="00A211A4" w:rsidRPr="00A668BB" w:rsidRDefault="00A211A4" w:rsidP="003F19BD">
                    <w:pPr>
                      <w:jc w:val="center"/>
                      <w:rPr>
                        <w:sz w:val="28"/>
                        <w:szCs w:val="32"/>
                      </w:rPr>
                    </w:pPr>
                    <w:r w:rsidRPr="00A668BB">
                      <w:rPr>
                        <w:sz w:val="28"/>
                        <w:szCs w:val="32"/>
                      </w:rPr>
                      <w:t>Д-2</w:t>
                    </w:r>
                  </w:p>
                </w:txbxContent>
              </v:textbox>
            </v:rect>
            <v:rect id="_x0000_s1044" style="position:absolute;left:3093;top:4750;width:926;height:578">
              <v:textbox style="mso-next-textbox:#_x0000_s1044" inset="2.18439mm,1.0922mm,2.18439mm,1.0922mm">
                <w:txbxContent>
                  <w:p w:rsidR="00A211A4" w:rsidRPr="00A668BB" w:rsidRDefault="00A211A4" w:rsidP="003F19BD">
                    <w:pPr>
                      <w:jc w:val="center"/>
                      <w:rPr>
                        <w:sz w:val="28"/>
                        <w:szCs w:val="32"/>
                      </w:rPr>
                    </w:pPr>
                    <w:r w:rsidRPr="00A668BB">
                      <w:rPr>
                        <w:sz w:val="28"/>
                        <w:szCs w:val="32"/>
                      </w:rPr>
                      <w:t>Д-1</w:t>
                    </w:r>
                  </w:p>
                </w:txbxContent>
              </v:textbox>
            </v:rect>
            <v:line id="_x0000_s1045" style="position:absolute" from="6795,2262" to="9486,2262"/>
            <v:line id="_x0000_s1046" style="position:absolute" from="9487,2262" to="9486,6283"/>
            <v:line id="_x0000_s1047" style="position:absolute" from="9487,6303" to="9486,6283"/>
            <v:line id="_x0000_s1048" style="position:absolute" from="8897,5029" to="9318,5029"/>
            <v:line id="_x0000_s1049" style="position:absolute" from="9318,5029" to="9318,6283"/>
            <v:line id="_x0000_s1050" style="position:absolute;flip:y" from="8561,5308" to="8561,6283">
              <v:stroke endarrow="block"/>
            </v:line>
            <v:line id="_x0000_s1051" style="position:absolute" from="6374,6052" to="6374,6052">
              <v:stroke endarrow="block"/>
            </v:line>
            <v:line id="_x0000_s1052" style="position:absolute" from="6710,6052" to="6710,6052">
              <v:stroke endarrow="block"/>
            </v:line>
            <v:line id="_x0000_s1053" style="position:absolute" from="6794,6004" to="7972,6283">
              <v:stroke endarrow="block"/>
            </v:line>
            <v:line id="_x0000_s1054" style="position:absolute" from="3682,5308" to="3683,6282">
              <v:stroke endarrow="block"/>
            </v:line>
            <v:line id="_x0000_s1055" style="position:absolute;flip:x" from="2336,3217" to="5196,3217">
              <v:stroke endarrow="block"/>
            </v:line>
            <v:line id="_x0000_s1056" style="position:absolute" from="5617,4611" to="5618,5586">
              <v:stroke endarrow="block"/>
            </v:line>
            <v:line id="_x0000_s1057" style="position:absolute;flip:x y" from="6290,4611" to="6291,5586">
              <v:stroke endarrow="block"/>
            </v:line>
            <v:line id="_x0000_s1058" style="position:absolute;flip:y" from="3850,4193" to="3851,4750"/>
            <v:line id="_x0000_s1059" style="position:absolute" from="3850,4193" to="5196,4194"/>
            <v:line id="_x0000_s1060" style="position:absolute;flip:x" from="3261,3775" to="5196,3775"/>
            <v:line id="_x0000_s1061" style="position:absolute" from="3261,3775" to="3261,4750">
              <v:stroke endarrow="block"/>
            </v:line>
            <v:line id="_x0000_s1062" style="position:absolute;flip:y" from="8140,4332" to="8140,4750"/>
            <v:line id="_x0000_s1063" style="position:absolute" from="6794,3914" to="8645,3914"/>
            <v:line id="_x0000_s1064" style="position:absolute;flip:x" from="6794,4332" to="8140,4332">
              <v:stroke endarrow="block"/>
            </v:line>
            <v:line id="_x0000_s1065" style="position:absolute" from="8645,3914" to="8645,4750">
              <v:stroke endarrow="block"/>
            </v:line>
            <v:line id="_x0000_s1066" style="position:absolute;flip:y" from="3850,4471" to="5196,6283">
              <v:stroke endarrow="block"/>
            </v:line>
            <v:line id="_x0000_s1067" style="position:absolute;flip:x" from="4018,4611" to="5364,6283">
              <v:stroke endarrow="block"/>
            </v:line>
            <v:line id="_x0000_s1068" style="position:absolute;flip:x y" from="6784,4414" to="8308,6283">
              <v:stroke endarrow="block"/>
            </v:line>
            <v:line id="_x0000_s1069" style="position:absolute" from="6794,4611" to="8224,6283">
              <v:stroke endarrow="block"/>
            </v:line>
            <v:line id="_x0000_s1070" style="position:absolute;flip:x" from="2336,2242" to="5186,2287">
              <v:stroke dashstyle="dash"/>
            </v:line>
            <v:line id="_x0000_s1071" style="position:absolute" from="6785,3161" to="9477,3161">
              <v:stroke dashstyle="dash" endarrow="block"/>
            </v:line>
            <v:line id="_x0000_s1072" style="position:absolute;flip:x" from="3250,5308" to="3261,6283">
              <v:stroke dashstyle="dash" endarrow="block"/>
            </v:line>
            <w10:wrap type="none"/>
            <w10:anchorlock/>
          </v:group>
        </w:pict>
      </w:r>
    </w:p>
    <w:p w:rsidR="003F19BD" w:rsidRPr="00B228D5" w:rsidRDefault="003F19BD" w:rsidP="00B228D5">
      <w:pPr>
        <w:spacing w:line="360" w:lineRule="auto"/>
        <w:ind w:firstLine="709"/>
        <w:jc w:val="both"/>
        <w:rPr>
          <w:rFonts w:ascii="Times New Roman" w:hAnsi="Times New Roman"/>
          <w:sz w:val="28"/>
        </w:rPr>
      </w:pPr>
    </w:p>
    <w:p w:rsidR="003F19BD" w:rsidRPr="00B228D5" w:rsidRDefault="003F19BD" w:rsidP="00B228D5">
      <w:pPr>
        <w:spacing w:line="360" w:lineRule="auto"/>
        <w:ind w:firstLine="709"/>
        <w:jc w:val="both"/>
        <w:rPr>
          <w:rFonts w:ascii="Times New Roman" w:hAnsi="Times New Roman"/>
          <w:sz w:val="28"/>
        </w:rPr>
      </w:pPr>
    </w:p>
    <w:p w:rsidR="003F19BD" w:rsidRPr="00B228D5" w:rsidRDefault="00082CF3" w:rsidP="00B228D5">
      <w:pPr>
        <w:spacing w:line="360" w:lineRule="auto"/>
        <w:ind w:firstLine="709"/>
        <w:jc w:val="both"/>
        <w:rPr>
          <w:rFonts w:ascii="Times New Roman" w:hAnsi="Times New Roman"/>
          <w:sz w:val="28"/>
        </w:rPr>
      </w:pPr>
      <w:r>
        <w:rPr>
          <w:noProof/>
          <w:lang w:val="ru-RU" w:eastAsia="ru-RU"/>
        </w:rPr>
        <w:pict>
          <v:line id="_x0000_s1073" style="position:absolute;left:0;text-align:left;z-index:251658240" from="236.5pt,9.6pt" to="236.5pt,81.6pt">
            <v:stroke endarrow="block"/>
          </v:line>
        </w:pict>
      </w:r>
      <w:r>
        <w:rPr>
          <w:noProof/>
          <w:lang w:val="ru-RU" w:eastAsia="ru-RU"/>
        </w:rPr>
        <w:pict>
          <v:line id="_x0000_s1074" style="position:absolute;left:0;text-align:left;z-index:251657216" from="115.5pt,9.6pt" to="236.5pt,9.6pt"/>
        </w:pict>
      </w:r>
      <w:r>
        <w:rPr>
          <w:noProof/>
          <w:lang w:val="ru-RU" w:eastAsia="ru-RU"/>
        </w:rPr>
        <w:pict>
          <v:line id="_x0000_s1075" style="position:absolute;left:0;text-align:left;z-index:251656192" from="275pt,9.6pt" to="275pt,81.6pt">
            <v:stroke endarrow="block"/>
          </v:line>
        </w:pict>
      </w:r>
      <w:r>
        <w:rPr>
          <w:noProof/>
          <w:lang w:val="ru-RU" w:eastAsia="ru-RU"/>
        </w:rPr>
        <w:pict>
          <v:line id="_x0000_s1076" style="position:absolute;left:0;text-align:left;flip:x;z-index:251655168" from="275pt,9.6pt" to="374pt,9.6pt"/>
        </w:pict>
      </w:r>
    </w:p>
    <w:p w:rsidR="003F19BD" w:rsidRPr="00B228D5" w:rsidRDefault="00082CF3" w:rsidP="00B228D5">
      <w:pPr>
        <w:tabs>
          <w:tab w:val="left" w:pos="5565"/>
        </w:tabs>
        <w:spacing w:line="360" w:lineRule="auto"/>
        <w:ind w:firstLine="709"/>
        <w:jc w:val="both"/>
        <w:rPr>
          <w:rFonts w:ascii="Times New Roman" w:hAnsi="Times New Roman"/>
          <w:sz w:val="28"/>
        </w:rPr>
      </w:pPr>
      <w:r>
        <w:rPr>
          <w:noProof/>
          <w:lang w:val="ru-RU" w:eastAsia="ru-RU"/>
        </w:rPr>
        <w:pict>
          <v:line id="_x0000_s1077" style="position:absolute;left:0;text-align:left;flip:x;z-index:251652096" from="342pt,92.1pt" to="438pt,92.1pt">
            <v:stroke endarrow="block"/>
          </v:line>
        </w:pict>
      </w:r>
      <w:r w:rsidR="003F19BD" w:rsidRPr="00B228D5">
        <w:rPr>
          <w:rFonts w:ascii="Times New Roman" w:hAnsi="Times New Roman"/>
          <w:sz w:val="28"/>
        </w:rPr>
        <w:tab/>
      </w:r>
      <w:r>
        <w:rPr>
          <w:rFonts w:ascii="Times New Roman" w:hAnsi="Times New Roman"/>
          <w:sz w:val="28"/>
        </w:rPr>
      </w:r>
      <w:r>
        <w:rPr>
          <w:rFonts w:ascii="Times New Roman" w:hAnsi="Times New Roman"/>
          <w:sz w:val="28"/>
        </w:rPr>
        <w:pict>
          <v:group id="_x0000_s1078" editas="canvas" style="width:473pt;height:81pt;mso-position-horizontal-relative:char;mso-position-vertical-relative:line" coordorigin="2336,7881" coordsize="7234,1254">
            <o:lock v:ext="edit" aspectratio="t"/>
            <v:shape id="_x0000_s1079" type="#_x0000_t75" style="position:absolute;left:2336;top:7881;width:7234;height:1254" o:preferrelative="f">
              <v:fill o:detectmouseclick="t"/>
              <v:path o:extrusionok="t" o:connecttype="none"/>
              <o:lock v:ext="edit" text="t"/>
            </v:shape>
            <v:rect id="_x0000_s1080" style="position:absolute;left:4271;top:8717;width:3280;height:418">
              <v:textbox style="mso-next-textbox:#_x0000_s1080">
                <w:txbxContent>
                  <w:p w:rsidR="00A211A4" w:rsidRPr="00AA19DB" w:rsidRDefault="00A211A4" w:rsidP="003F19BD">
                    <w:pPr>
                      <w:jc w:val="center"/>
                      <w:rPr>
                        <w:sz w:val="32"/>
                        <w:szCs w:val="32"/>
                      </w:rPr>
                    </w:pPr>
                    <w:r>
                      <w:rPr>
                        <w:sz w:val="32"/>
                        <w:szCs w:val="32"/>
                      </w:rPr>
                      <w:t>ЗОНА ХРАНЕНИЯ АВТО</w:t>
                    </w:r>
                  </w:p>
                </w:txbxContent>
              </v:textbox>
            </v:rect>
            <v:line id="_x0000_s1081" style="position:absolute;flip:x" from="7551,8856" to="9035,8857">
              <v:stroke endarrow="block"/>
            </v:line>
            <v:line id="_x0000_s1082" style="position:absolute;flip:y" from="9035,7881" to="9036,8856"/>
            <v:line id="_x0000_s1083" style="position:absolute" from="2420,8996" to="2420,8996">
              <v:stroke endarrow="block"/>
            </v:line>
            <v:line id="_x0000_s1084" style="position:absolute" from="2420,8856" to="2420,8856">
              <v:stroke endarrow="block"/>
            </v:line>
            <v:line id="_x0000_s1085" style="position:absolute" from="2420,8856" to="2420,8856">
              <v:stroke endarrow="block"/>
            </v:line>
            <v:line id="_x0000_s1086" style="position:absolute" from="2420,8996" to="2420,8996">
              <v:stroke endarrow="block"/>
            </v:line>
            <v:line id="_x0000_s1087" style="position:absolute" from="2420,8996" to="2420,8996">
              <v:stroke endarrow="block"/>
            </v:line>
            <v:line id="_x0000_s1088" style="position:absolute" from="2420,8856" to="4271,8856">
              <v:stroke endarrow="block"/>
            </v:line>
            <w10:wrap type="none"/>
            <w10:anchorlock/>
          </v:group>
        </w:pic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КТП – контрольно–технический пункт;</w: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УМР – зона уборочно-моечных работ;</w: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 – 1, Д – 2 – посты диагностики;</w: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ДР – выполнение диагностики при ремонте;</w:t>
      </w:r>
    </w:p>
    <w:p w:rsidR="003F19BD" w:rsidRPr="00B228D5" w:rsidRDefault="00082CF3" w:rsidP="00B228D5">
      <w:pPr>
        <w:tabs>
          <w:tab w:val="left" w:pos="5565"/>
        </w:tabs>
        <w:spacing w:line="360" w:lineRule="auto"/>
        <w:ind w:firstLine="709"/>
        <w:jc w:val="both"/>
        <w:rPr>
          <w:rFonts w:ascii="Times New Roman" w:hAnsi="Times New Roman"/>
          <w:sz w:val="28"/>
          <w:szCs w:val="28"/>
          <w:lang w:val="ru-RU"/>
        </w:rPr>
      </w:pPr>
      <w:r>
        <w:rPr>
          <w:noProof/>
          <w:lang w:val="ru-RU" w:eastAsia="ru-RU"/>
        </w:rPr>
        <w:pict>
          <v:line id="_x0000_s1089" style="position:absolute;left:0;text-align:left;z-index:251664384" from="0,10.25pt" to="16.5pt,10.25pt">
            <v:stroke endarrow="block"/>
          </v:line>
        </w:pict>
      </w:r>
      <w:r w:rsidR="00B228D5" w:rsidRPr="00B228D5">
        <w:rPr>
          <w:rFonts w:ascii="Times New Roman" w:hAnsi="Times New Roman"/>
          <w:sz w:val="28"/>
          <w:szCs w:val="28"/>
          <w:lang w:val="ru-RU"/>
        </w:rPr>
        <w:t xml:space="preserve"> </w:t>
      </w:r>
      <w:r w:rsidR="003F19BD" w:rsidRPr="00B228D5">
        <w:rPr>
          <w:rFonts w:ascii="Times New Roman" w:hAnsi="Times New Roman"/>
          <w:sz w:val="28"/>
          <w:szCs w:val="28"/>
          <w:lang w:val="ru-RU"/>
        </w:rPr>
        <w:t>основной путь движения автомобиля через производственные участки;</w:t>
      </w:r>
    </w:p>
    <w:p w:rsidR="003F19BD" w:rsidRPr="00B228D5" w:rsidRDefault="00082CF3" w:rsidP="00B228D5">
      <w:pPr>
        <w:tabs>
          <w:tab w:val="left" w:pos="5565"/>
        </w:tabs>
        <w:spacing w:line="360" w:lineRule="auto"/>
        <w:ind w:firstLine="709"/>
        <w:jc w:val="both"/>
        <w:rPr>
          <w:rFonts w:ascii="Times New Roman" w:hAnsi="Times New Roman"/>
          <w:sz w:val="28"/>
          <w:szCs w:val="28"/>
          <w:lang w:val="ru-RU"/>
        </w:rPr>
      </w:pPr>
      <w:r>
        <w:rPr>
          <w:noProof/>
          <w:lang w:val="ru-RU" w:eastAsia="ru-RU"/>
        </w:rPr>
        <w:pict>
          <v:line id="_x0000_s1090" style="position:absolute;left:0;text-align:left;z-index:251665408" from="0,12.15pt" to="38.5pt,12.15pt">
            <v:stroke dashstyle="dash" endarrow="block"/>
          </v:line>
        </w:pict>
      </w:r>
      <w:r w:rsidR="00B228D5" w:rsidRPr="00B228D5">
        <w:rPr>
          <w:rFonts w:ascii="Times New Roman" w:hAnsi="Times New Roman"/>
          <w:sz w:val="28"/>
          <w:szCs w:val="28"/>
          <w:lang w:val="ru-RU"/>
        </w:rPr>
        <w:t xml:space="preserve"> </w:t>
      </w:r>
      <w:r w:rsidR="003F19BD" w:rsidRPr="00B228D5">
        <w:rPr>
          <w:rFonts w:ascii="Times New Roman" w:hAnsi="Times New Roman"/>
          <w:sz w:val="28"/>
          <w:szCs w:val="28"/>
          <w:lang w:val="ru-RU"/>
        </w:rPr>
        <w:t>-</w:t>
      </w:r>
      <w:r w:rsidR="00B228D5" w:rsidRPr="00B228D5">
        <w:rPr>
          <w:rFonts w:ascii="Times New Roman" w:hAnsi="Times New Roman"/>
          <w:sz w:val="28"/>
          <w:szCs w:val="28"/>
          <w:lang w:val="ru-RU"/>
        </w:rPr>
        <w:t xml:space="preserve"> </w:t>
      </w:r>
      <w:r w:rsidR="003F19BD" w:rsidRPr="00B228D5">
        <w:rPr>
          <w:rFonts w:ascii="Times New Roman" w:hAnsi="Times New Roman"/>
          <w:sz w:val="28"/>
          <w:szCs w:val="28"/>
          <w:lang w:val="ru-RU"/>
        </w:rPr>
        <w:t>возможный путь движения.</w:t>
      </w:r>
    </w:p>
    <w:p w:rsidR="003F19BD" w:rsidRPr="00B228D5" w:rsidRDefault="00A668BB" w:rsidP="00B228D5">
      <w:pPr>
        <w:tabs>
          <w:tab w:val="left" w:pos="5565"/>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r>
      <w:r w:rsidR="003F19BD" w:rsidRPr="00B228D5">
        <w:rPr>
          <w:rFonts w:ascii="Times New Roman" w:hAnsi="Times New Roman"/>
          <w:sz w:val="28"/>
          <w:szCs w:val="28"/>
          <w:lang w:val="ru-RU"/>
        </w:rPr>
        <w:t>По прибытии автомобиля в АТО водители сообщают механикам, принимающим автомобиль с ли</w:t>
      </w:r>
      <w:r w:rsidR="00847812">
        <w:rPr>
          <w:rFonts w:ascii="Times New Roman" w:hAnsi="Times New Roman"/>
          <w:sz w:val="28"/>
          <w:szCs w:val="28"/>
          <w:lang w:val="ru-RU"/>
        </w:rPr>
        <w:t>нии, о замеченных неисправностях</w:t>
      </w:r>
      <w:r w:rsidR="003F19BD" w:rsidRPr="00B228D5">
        <w:rPr>
          <w:rFonts w:ascii="Times New Roman" w:hAnsi="Times New Roman"/>
          <w:sz w:val="28"/>
          <w:szCs w:val="28"/>
          <w:lang w:val="ru-RU"/>
        </w:rPr>
        <w:t xml:space="preserve">. Механики АТО или автоколонны субъективно и при помощи средств диагностирования определяют техническое состояние автомобиля. По результатам диагностирования В АТО оформляют «Ремонтный листок». </w: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При необходимости дальнейшего</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уточнения диагноза автомобиля после проведения уборочно-моечных работ (УМР) направляют на посты диагностики Д – 1 или Д – 2. Для этой цели могут быть</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использованы эксперты. Исправные автомобили, не подлежащие плановому обслуживанию, направляются в зону хранения, а подлежащие ТО – 1 или ТО – 2 соответственно на Д – 1 или Д – 2.</w: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Выпуск автомобилей на линию обычно осуществляется из зоны хранения, через КТП.</w:t>
      </w:r>
    </w:p>
    <w:p w:rsidR="003F19BD" w:rsidRPr="00B228D5" w:rsidRDefault="003F19BD" w:rsidP="00B228D5">
      <w:pPr>
        <w:tabs>
          <w:tab w:val="left" w:pos="5565"/>
        </w:tabs>
        <w:spacing w:line="360" w:lineRule="auto"/>
        <w:ind w:firstLine="709"/>
        <w:jc w:val="both"/>
        <w:rPr>
          <w:rFonts w:ascii="Times New Roman" w:hAnsi="Times New Roman"/>
          <w:sz w:val="28"/>
          <w:szCs w:val="28"/>
          <w:lang w:val="ru-RU"/>
        </w:rPr>
      </w:pPr>
    </w:p>
    <w:p w:rsidR="003F19BD" w:rsidRPr="00B228D5" w:rsidRDefault="003F19BD"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3.2 Выбор и обоснование режима труда и отдыха</w:t>
      </w:r>
    </w:p>
    <w:p w:rsidR="003F19BD" w:rsidRPr="00B228D5" w:rsidRDefault="003F19BD" w:rsidP="00B228D5">
      <w:pPr>
        <w:spacing w:line="360" w:lineRule="auto"/>
        <w:ind w:firstLine="709"/>
        <w:jc w:val="both"/>
        <w:rPr>
          <w:rFonts w:ascii="Times New Roman" w:hAnsi="Times New Roman"/>
          <w:sz w:val="28"/>
          <w:szCs w:val="28"/>
          <w:lang w:val="ru-RU"/>
        </w:rPr>
      </w:pPr>
    </w:p>
    <w:p w:rsidR="003F19BD" w:rsidRPr="00B228D5" w:rsidRDefault="003F19BD"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Продолжительность рабочей смены автослесаря 7 часов. Первая смена начинает работать в 8 часов и заканчивает в 15.40. В выходные дни продолжительность всех смен сокращается на один час. Перерыв на обед 3 часа 20 минут после начала смены. Продолжительность обеденного перерыва 40 мнут, после каждого часа работы идёт 5 минутный перерыв.</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Время явки на работу и её окончание устанавливается графиком сменности, с учётом подготовительно заключительного времени, которое включает в себя рабочее время и </w:t>
      </w:r>
      <w:r w:rsidR="00A668BB" w:rsidRPr="00B228D5">
        <w:rPr>
          <w:rFonts w:ascii="Times New Roman" w:hAnsi="Times New Roman"/>
          <w:sz w:val="28"/>
          <w:szCs w:val="28"/>
          <w:lang w:val="ru-RU"/>
        </w:rPr>
        <w:t>время,</w:t>
      </w:r>
      <w:r w:rsidRPr="00B228D5">
        <w:rPr>
          <w:rFonts w:ascii="Times New Roman" w:hAnsi="Times New Roman"/>
          <w:sz w:val="28"/>
          <w:szCs w:val="28"/>
          <w:lang w:val="ru-RU"/>
        </w:rPr>
        <w:t xml:space="preserve"> предназначенное</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для медицинского обследования и выполнения работ.</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При работе в ночное время продолжительность смены сокращается на один час. Они работают с 22 до 6 часов</w:t>
      </w:r>
    </w:p>
    <w:p w:rsidR="003F19BD" w:rsidRPr="00B228D5" w:rsidRDefault="00A668BB" w:rsidP="00B228D5">
      <w:pPr>
        <w:pStyle w:val="a3"/>
        <w:tabs>
          <w:tab w:val="left" w:pos="2124"/>
        </w:tabs>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br w:type="page"/>
      </w:r>
      <w:r w:rsidR="003F19BD" w:rsidRPr="00B228D5">
        <w:rPr>
          <w:rFonts w:ascii="Times New Roman" w:hAnsi="Times New Roman"/>
          <w:sz w:val="28"/>
          <w:szCs w:val="28"/>
          <w:lang w:val="ru-RU"/>
        </w:rPr>
        <w:t>3.3 Техника безопасности и производственная сан</w:t>
      </w:r>
      <w:r>
        <w:rPr>
          <w:rFonts w:ascii="Times New Roman" w:hAnsi="Times New Roman"/>
          <w:sz w:val="28"/>
          <w:szCs w:val="28"/>
          <w:lang w:val="ru-RU"/>
        </w:rPr>
        <w:t>итария</w:t>
      </w:r>
    </w:p>
    <w:p w:rsidR="003F19BD" w:rsidRPr="00B228D5" w:rsidRDefault="003F19BD" w:rsidP="00B228D5">
      <w:pPr>
        <w:pStyle w:val="a3"/>
        <w:tabs>
          <w:tab w:val="left" w:pos="2124"/>
        </w:tabs>
        <w:spacing w:line="360" w:lineRule="auto"/>
        <w:ind w:left="0" w:firstLine="709"/>
        <w:jc w:val="both"/>
        <w:rPr>
          <w:rFonts w:ascii="Times New Roman" w:hAnsi="Times New Roman"/>
          <w:sz w:val="28"/>
          <w:szCs w:val="28"/>
          <w:lang w:val="ru-RU"/>
        </w:rPr>
      </w:pPr>
    </w:p>
    <w:p w:rsidR="003F19BD" w:rsidRPr="00B228D5" w:rsidRDefault="003F19BD" w:rsidP="00B228D5">
      <w:pPr>
        <w:pStyle w:val="a3"/>
        <w:tabs>
          <w:tab w:val="left" w:pos="2124"/>
        </w:tabs>
        <w:spacing w:line="360" w:lineRule="auto"/>
        <w:ind w:left="0" w:firstLine="709"/>
        <w:jc w:val="both"/>
        <w:rPr>
          <w:rFonts w:ascii="Times New Roman" w:hAnsi="Times New Roman"/>
          <w:sz w:val="28"/>
          <w:szCs w:val="28"/>
          <w:lang w:val="ru-RU"/>
        </w:rPr>
      </w:pPr>
      <w:r w:rsidRPr="00B228D5">
        <w:rPr>
          <w:rFonts w:ascii="Times New Roman" w:hAnsi="Times New Roman"/>
          <w:sz w:val="28"/>
          <w:szCs w:val="28"/>
          <w:lang w:val="ru-RU"/>
        </w:rPr>
        <w:t>Техника безопасности – это система организационных мероприятий и технических средств, предотвращающих воздействие на человека опасных производственных факторов, то есть таких, которые, при определённых условиях, приводят к травме или другому внезапному резкому ухудшению здоровья человека.</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Из определения понятно назначение техники безопасности: предотвращение несчастных случаев на производстве. Нередко технику понимают как систему только организационных мероприятий и сводных правил. Иногда к ней относят и мероприятия по оснащению устаревших машин и станков ограждениями, сигнальными и блокирующими устройствами, которые не были предусмотрены при конструировании этого оборудования.</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В технику безопасности входят: технические мероприятия или способы обеспечения безопасности (применение защитного заземления, ограждение движущихся частей), технические средства обеспечения безопасности (заземляющие устройства, ограждающие конструкции) и защитные устройства – самостоятельные, не являющиеся частью электроустановки, как например, заземляющее устройство или ограждающая конструкция, но предназначенные также для обеспечения безопасности (переносной заземляющий проводник, диэлектрические перчатки). Защитные средства бывают индивидуального и группового пользования. Спецодежда относится к средствам индивидуальной защиты.</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На рабочих местах, где обеспечены условия безопасности, вывешиваются плакаты. Такие плакаты обеспечивают в дополнение к надписям с номером аппаратов или названиями линии, отключенное для ремонта оборудование,</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остающееся под напряжением.</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Используют также предупреждающие плакаты и знаки. На дверях электрических распределительных устройств, щитов и сборок закрепляют инструкции или наносят знак в виде жёлтого треугольника с чёрной каймой и символ напряжения в виде чёрного условного изображения молнии.</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Указательные: на светлом – синем фоне прямоугольного плаката надпись чёрными буквами «Заземлено». Их вывешивают на ключах управления и на рукоятках разъединителей, при ошибочном включении которых может быть подано напряжение на заземлённые токоведущие части. Запрещающие знаки, использующиеся в промышленности, имеют иную форму. Это круг, окаймлённый красной полосой, внутри которого, на белом фоне, чёрное изображение, перечёркнутое наискось красной полосой.</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Производственная санитария – это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 которые в определённых условиях приводят к заболеванию или снижению работоспособности.</w:t>
      </w:r>
    </w:p>
    <w:p w:rsidR="003F19BD" w:rsidRPr="00B228D5" w:rsidRDefault="003F19BD" w:rsidP="00B228D5">
      <w:pPr>
        <w:pStyle w:val="a3"/>
        <w:tabs>
          <w:tab w:val="left" w:pos="2124"/>
        </w:tabs>
        <w:spacing w:line="360" w:lineRule="auto"/>
        <w:ind w:left="0" w:firstLine="709"/>
        <w:jc w:val="both"/>
        <w:rPr>
          <w:rFonts w:ascii="Times New Roman" w:hAnsi="Times New Roman"/>
          <w:sz w:val="28"/>
          <w:szCs w:val="28"/>
          <w:lang w:val="ru-RU"/>
        </w:rPr>
      </w:pPr>
      <w:r w:rsidRPr="00B228D5">
        <w:rPr>
          <w:rFonts w:ascii="Times New Roman" w:hAnsi="Times New Roman"/>
          <w:sz w:val="28"/>
          <w:szCs w:val="28"/>
          <w:lang w:val="ru-RU"/>
        </w:rPr>
        <w:t>Для полного устранения или уменьшения воздействия на человека вредных производственных факторов необходимо строго выполнять мероприятия производственной санитарии, которые базируются на рекомендациях гигиены труда. Основные способы, предотвращающие действие на работающих вредных для здоровья материалов (сырья, пыли) и технологических процессов – применение более совершенных машин и аппаратов, не создающих вредных производственных факторов (шумы, вибрации); обеспечение нормального освещения, использование кондиционирования и отопления в рабочих помещениях, применение различных средств защиты (промышленных противогазов, защитных очков, спецодежды, спецобуви), проведение методико–профилактических мероприятий. Для сооружения производственного объекта площадку выбирают с учётом санитарных требований: наличие источников доброкачественной питьевой воды, небольшой наклон для дождевых и сточных вод. Объекты, выделяющие много дыма, пыли и неприятных запахов, нельзя размещать в местах с плохим естественным проветриванием.</w:t>
      </w:r>
    </w:p>
    <w:p w:rsidR="003F19BD" w:rsidRPr="00B228D5" w:rsidRDefault="003F19BD" w:rsidP="00B228D5">
      <w:pPr>
        <w:pStyle w:val="a3"/>
        <w:tabs>
          <w:tab w:val="left" w:pos="2124"/>
        </w:tabs>
        <w:spacing w:line="360" w:lineRule="auto"/>
        <w:ind w:left="0" w:firstLine="709"/>
        <w:jc w:val="both"/>
        <w:rPr>
          <w:rFonts w:ascii="Times New Roman" w:hAnsi="Times New Roman"/>
          <w:sz w:val="28"/>
          <w:szCs w:val="28"/>
          <w:lang w:val="ru-RU"/>
        </w:rPr>
      </w:pPr>
      <w:r w:rsidRPr="00B228D5">
        <w:rPr>
          <w:rFonts w:ascii="Times New Roman" w:hAnsi="Times New Roman"/>
          <w:sz w:val="28"/>
          <w:szCs w:val="28"/>
          <w:lang w:val="ru-RU"/>
        </w:rPr>
        <w:t xml:space="preserve">Производственное помещение из расчёта на одного работающего должно быть объёмом не менее 15 </w:t>
      </w:r>
      <w:r w:rsidRPr="00B228D5">
        <w:rPr>
          <w:rFonts w:ascii="Times New Roman" w:hAnsi="Times New Roman"/>
          <w:sz w:val="28"/>
          <w:szCs w:val="28"/>
          <w:lang w:val="ru-RU"/>
        </w:rPr>
        <w:fldChar w:fldCharType="begin"/>
      </w:r>
      <w:r w:rsidRPr="00B228D5">
        <w:rPr>
          <w:rFonts w:ascii="Times New Roman" w:hAnsi="Times New Roman"/>
          <w:sz w:val="28"/>
          <w:szCs w:val="28"/>
          <w:lang w:val="ru-RU"/>
        </w:rPr>
        <w:instrText xml:space="preserve"> QUOTE </w:instrText>
      </w:r>
      <w:r w:rsidR="00082CF3">
        <w:rPr>
          <w:rFonts w:ascii="Times New Roman" w:hAnsi="Times New Roman"/>
          <w:sz w:val="28"/>
          <w:szCs w:val="28"/>
        </w:rPr>
        <w:pict>
          <v:shape id="_x0000_i1142" type="#_x0000_t75" style="width:15.75pt;height:16.5pt">
            <v:imagedata r:id="rId229" o:title="" chromakey="white"/>
          </v:shape>
        </w:pict>
      </w:r>
      <w:r w:rsidRPr="00B228D5">
        <w:rPr>
          <w:rFonts w:ascii="Times New Roman" w:hAnsi="Times New Roman"/>
          <w:sz w:val="28"/>
          <w:szCs w:val="28"/>
          <w:lang w:val="ru-RU"/>
        </w:rPr>
        <w:instrText xml:space="preserve"> </w:instrText>
      </w:r>
      <w:r w:rsidRPr="00B228D5">
        <w:rPr>
          <w:rFonts w:ascii="Times New Roman" w:hAnsi="Times New Roman"/>
          <w:sz w:val="28"/>
          <w:szCs w:val="28"/>
          <w:lang w:val="ru-RU"/>
        </w:rPr>
        <w:fldChar w:fldCharType="separate"/>
      </w:r>
      <w:r w:rsidR="00082CF3">
        <w:rPr>
          <w:rFonts w:ascii="Times New Roman" w:hAnsi="Times New Roman"/>
          <w:sz w:val="28"/>
          <w:szCs w:val="28"/>
        </w:rPr>
        <w:pict>
          <v:shape id="_x0000_i1143" type="#_x0000_t75" style="width:15.75pt;height:16.5pt">
            <v:imagedata r:id="rId229" o:title="" chromakey="white"/>
          </v:shape>
        </w:pict>
      </w:r>
      <w:r w:rsidRPr="00B228D5">
        <w:rPr>
          <w:rFonts w:ascii="Times New Roman" w:hAnsi="Times New Roman"/>
          <w:sz w:val="28"/>
          <w:szCs w:val="28"/>
          <w:lang w:val="ru-RU"/>
        </w:rPr>
        <w:fldChar w:fldCharType="end"/>
      </w:r>
      <w:r w:rsidRPr="00B228D5">
        <w:rPr>
          <w:rFonts w:ascii="Times New Roman" w:hAnsi="Times New Roman"/>
          <w:sz w:val="28"/>
          <w:szCs w:val="28"/>
          <w:lang w:val="ru-RU"/>
        </w:rPr>
        <w:t xml:space="preserve"> и площадью 4,5</w:t>
      </w:r>
      <w:r w:rsidRPr="00B228D5">
        <w:rPr>
          <w:rFonts w:ascii="Times New Roman" w:hAnsi="Times New Roman"/>
          <w:sz w:val="28"/>
          <w:szCs w:val="28"/>
          <w:lang w:val="ru-RU"/>
        </w:rPr>
        <w:fldChar w:fldCharType="begin"/>
      </w:r>
      <w:r w:rsidRPr="00B228D5">
        <w:rPr>
          <w:rFonts w:ascii="Times New Roman" w:hAnsi="Times New Roman"/>
          <w:sz w:val="28"/>
          <w:szCs w:val="28"/>
          <w:lang w:val="ru-RU"/>
        </w:rPr>
        <w:instrText xml:space="preserve"> QUOTE </w:instrText>
      </w:r>
      <w:r w:rsidR="00082CF3">
        <w:rPr>
          <w:rFonts w:ascii="Times New Roman" w:hAnsi="Times New Roman"/>
          <w:sz w:val="28"/>
          <w:szCs w:val="28"/>
        </w:rPr>
        <w:pict>
          <v:shape id="_x0000_i1144" type="#_x0000_t75" style="width:18.75pt;height:16.5pt">
            <v:imagedata r:id="rId230" o:title="" chromakey="white"/>
          </v:shape>
        </w:pict>
      </w:r>
      <w:r w:rsidRPr="00B228D5">
        <w:rPr>
          <w:rFonts w:ascii="Times New Roman" w:hAnsi="Times New Roman"/>
          <w:sz w:val="28"/>
          <w:szCs w:val="28"/>
          <w:lang w:val="ru-RU"/>
        </w:rPr>
        <w:instrText xml:space="preserve"> </w:instrText>
      </w:r>
      <w:r w:rsidRPr="00B228D5">
        <w:rPr>
          <w:rFonts w:ascii="Times New Roman" w:hAnsi="Times New Roman"/>
          <w:sz w:val="28"/>
          <w:szCs w:val="28"/>
          <w:lang w:val="ru-RU"/>
        </w:rPr>
        <w:fldChar w:fldCharType="separate"/>
      </w:r>
      <w:r w:rsidR="00082CF3">
        <w:rPr>
          <w:rFonts w:ascii="Times New Roman" w:hAnsi="Times New Roman"/>
          <w:sz w:val="28"/>
          <w:szCs w:val="28"/>
        </w:rPr>
        <w:pict>
          <v:shape id="_x0000_i1145" type="#_x0000_t75" style="width:18.75pt;height:16.5pt">
            <v:imagedata r:id="rId230" o:title="" chromakey="white"/>
          </v:shape>
        </w:pict>
      </w:r>
      <w:r w:rsidRPr="00B228D5">
        <w:rPr>
          <w:rFonts w:ascii="Times New Roman" w:hAnsi="Times New Roman"/>
          <w:sz w:val="28"/>
          <w:szCs w:val="28"/>
          <w:lang w:val="ru-RU"/>
        </w:rPr>
        <w:fldChar w:fldCharType="end"/>
      </w:r>
      <w:r w:rsidRPr="00B228D5">
        <w:rPr>
          <w:rFonts w:ascii="Times New Roman" w:hAnsi="Times New Roman"/>
          <w:sz w:val="28"/>
          <w:szCs w:val="28"/>
          <w:lang w:val="ru-RU"/>
        </w:rPr>
        <w:t xml:space="preserve">. Высота потолка такого помещения не менее </w:t>
      </w:r>
      <w:smartTag w:uri="urn:schemas-microsoft-com:office:smarttags" w:element="metricconverter">
        <w:smartTagPr>
          <w:attr w:name="ProductID" w:val="3,2 м"/>
        </w:smartTagPr>
        <w:r w:rsidRPr="00B228D5">
          <w:rPr>
            <w:rFonts w:ascii="Times New Roman" w:hAnsi="Times New Roman"/>
            <w:sz w:val="28"/>
            <w:szCs w:val="28"/>
            <w:lang w:val="ru-RU"/>
          </w:rPr>
          <w:t>3,2 м</w:t>
        </w:r>
      </w:smartTag>
      <w:r w:rsidRPr="00B228D5">
        <w:rPr>
          <w:rFonts w:ascii="Times New Roman" w:hAnsi="Times New Roman"/>
          <w:sz w:val="28"/>
          <w:szCs w:val="28"/>
          <w:lang w:val="ru-RU"/>
        </w:rPr>
        <w:t>. Стены и потолки должны иметь гладкие поверхности, чтобы их было легче очистить от пыли грязи. Полы должны быть ровными. Если они холодные (бетон), то у рабочих мест должны лежать коврики или деревянные решётки. Для предотвращения сквозняков наружные входы должны иметь самозакрывающиеся двери.</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 xml:space="preserve">Станки и верстаки в помещении нужно расставляя так, чтобы между рабочими местами были проходы шириной не менее </w:t>
      </w:r>
      <w:smartTag w:uri="urn:schemas-microsoft-com:office:smarttags" w:element="metricconverter">
        <w:smartTagPr>
          <w:attr w:name="ProductID" w:val="1 м"/>
        </w:smartTagPr>
        <w:r w:rsidRPr="00B228D5">
          <w:rPr>
            <w:rFonts w:ascii="Times New Roman" w:hAnsi="Times New Roman"/>
            <w:sz w:val="28"/>
            <w:szCs w:val="28"/>
            <w:lang w:val="ru-RU"/>
          </w:rPr>
          <w:t>1 м</w:t>
        </w:r>
      </w:smartTag>
      <w:r w:rsidRPr="00B228D5">
        <w:rPr>
          <w:rFonts w:ascii="Times New Roman" w:hAnsi="Times New Roman"/>
          <w:sz w:val="28"/>
          <w:szCs w:val="28"/>
          <w:lang w:val="ru-RU"/>
        </w:rPr>
        <w:t xml:space="preserve"> и не требовалось перемещать грузы краном над рабочими местами. Нужно также предусмотреть площадки по количеству рабочих мест для укладки готовых изделий. Производственные процессы, сопровождающиеся сильными шумами или выделением вредных газов надо сосредоточить в отдельном помещении.</w:t>
      </w:r>
    </w:p>
    <w:p w:rsidR="003F19BD" w:rsidRPr="00B228D5" w:rsidRDefault="003F19BD"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Санитарно–бытовые помещения должны быть на каждом предприятии. Это гардеробные со шкафами отдельно для личной и спецодежды, душевыми или умывальные с горячей водой, туалеты, помещения для приёма пищи.</w:t>
      </w:r>
    </w:p>
    <w:p w:rsidR="003F19BD" w:rsidRPr="00B228D5" w:rsidRDefault="00A668BB" w:rsidP="00B228D5">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br w:type="page"/>
        <w:t>5. Заключение</w:t>
      </w:r>
    </w:p>
    <w:p w:rsidR="003F19BD" w:rsidRPr="00B228D5" w:rsidRDefault="003F19BD" w:rsidP="00B228D5">
      <w:pPr>
        <w:spacing w:line="360" w:lineRule="auto"/>
        <w:ind w:firstLine="709"/>
        <w:jc w:val="both"/>
        <w:rPr>
          <w:rFonts w:ascii="Times New Roman" w:hAnsi="Times New Roman"/>
          <w:sz w:val="28"/>
          <w:szCs w:val="28"/>
          <w:lang w:val="ru-RU"/>
        </w:rPr>
      </w:pPr>
    </w:p>
    <w:p w:rsidR="003F19BD" w:rsidRPr="00B228D5" w:rsidRDefault="003F19BD" w:rsidP="00B228D5">
      <w:pPr>
        <w:spacing w:line="360" w:lineRule="auto"/>
        <w:ind w:firstLine="709"/>
        <w:jc w:val="both"/>
        <w:rPr>
          <w:rFonts w:ascii="Times New Roman" w:hAnsi="Times New Roman"/>
          <w:sz w:val="28"/>
          <w:szCs w:val="28"/>
          <w:lang w:val="ru-RU"/>
        </w:rPr>
      </w:pPr>
      <w:r w:rsidRPr="00B228D5">
        <w:rPr>
          <w:rFonts w:ascii="Times New Roman" w:hAnsi="Times New Roman"/>
          <w:sz w:val="28"/>
          <w:szCs w:val="28"/>
          <w:lang w:val="ru-RU"/>
        </w:rPr>
        <w:t xml:space="preserve">Мой курсовой проект </w:t>
      </w:r>
      <w:r w:rsidR="004009A6" w:rsidRPr="004009A6">
        <w:rPr>
          <w:rFonts w:ascii="Times New Roman" w:hAnsi="Times New Roman"/>
          <w:sz w:val="28"/>
          <w:szCs w:val="28"/>
          <w:lang w:val="ru-RU"/>
        </w:rPr>
        <w:t>“</w:t>
      </w:r>
      <w:r w:rsidRPr="004009A6">
        <w:rPr>
          <w:rFonts w:ascii="Times New Roman" w:hAnsi="Times New Roman"/>
          <w:caps/>
          <w:sz w:val="28"/>
          <w:szCs w:val="28"/>
          <w:lang w:val="ru-RU"/>
        </w:rPr>
        <w:t>о</w:t>
      </w:r>
      <w:r w:rsidRPr="00B228D5">
        <w:rPr>
          <w:rFonts w:ascii="Times New Roman" w:hAnsi="Times New Roman"/>
          <w:sz w:val="28"/>
          <w:szCs w:val="28"/>
          <w:lang w:val="ru-RU"/>
        </w:rPr>
        <w:t>рганизаци</w:t>
      </w:r>
      <w:r w:rsidR="004009A6">
        <w:rPr>
          <w:rFonts w:ascii="Times New Roman" w:hAnsi="Times New Roman"/>
          <w:sz w:val="28"/>
          <w:szCs w:val="28"/>
          <w:lang w:val="ru-RU"/>
        </w:rPr>
        <w:t>я</w:t>
      </w:r>
      <w:r w:rsidRPr="00B228D5">
        <w:rPr>
          <w:rFonts w:ascii="Times New Roman" w:hAnsi="Times New Roman"/>
          <w:sz w:val="28"/>
          <w:szCs w:val="28"/>
          <w:lang w:val="ru-RU"/>
        </w:rPr>
        <w:t xml:space="preserve"> ТР рулевого управления легкового автомобиля ВАЗ 2110</w:t>
      </w:r>
      <w:r w:rsidR="004009A6" w:rsidRPr="004009A6">
        <w:rPr>
          <w:rFonts w:ascii="Times New Roman" w:hAnsi="Times New Roman"/>
          <w:sz w:val="28"/>
          <w:szCs w:val="28"/>
          <w:lang w:val="ru-RU"/>
        </w:rPr>
        <w:t>”</w:t>
      </w:r>
      <w:r w:rsidRPr="00B228D5">
        <w:rPr>
          <w:rFonts w:ascii="Times New Roman" w:hAnsi="Times New Roman"/>
          <w:sz w:val="28"/>
          <w:szCs w:val="28"/>
          <w:lang w:val="ru-RU"/>
        </w:rPr>
        <w:t>. Целью данного проекта является основа для организации работ на посту ТР рулевого управления легкового автомобиля.</w:t>
      </w:r>
      <w:r w:rsidR="00A668BB">
        <w:rPr>
          <w:rFonts w:ascii="Times New Roman" w:hAnsi="Times New Roman"/>
          <w:sz w:val="28"/>
          <w:szCs w:val="28"/>
          <w:lang w:val="ru-RU"/>
        </w:rPr>
        <w:t xml:space="preserve"> </w:t>
      </w:r>
      <w:r w:rsidRPr="00B228D5">
        <w:rPr>
          <w:rFonts w:ascii="Times New Roman" w:hAnsi="Times New Roman"/>
          <w:sz w:val="28"/>
          <w:szCs w:val="28"/>
          <w:lang w:val="ru-RU"/>
        </w:rPr>
        <w:t>В нем описана, необходимость использования автомобиля в нашей повседневной жизни, охарактеризовано техническое обслуживание на объекте проектирования, приведена схема технологического процесса, произведены расчеты годовой производственной программы, числа производственных рабочих, числа постов, линий для зон ТО и ТР, производственных площадей. Описано: подбор технического оборудования, выбор и обоснование метода организации технологического процесса ТО и ТР, распределение рабочих по постам, специальностям, квалификации и рабочим местам, выбор и обоснование режима труда и отдыха.</w:t>
      </w:r>
      <w:r w:rsidR="00B228D5" w:rsidRPr="00B228D5">
        <w:rPr>
          <w:rFonts w:ascii="Times New Roman" w:hAnsi="Times New Roman"/>
          <w:sz w:val="28"/>
          <w:szCs w:val="28"/>
          <w:lang w:val="ru-RU"/>
        </w:rPr>
        <w:t xml:space="preserve"> </w:t>
      </w:r>
      <w:r w:rsidRPr="00B228D5">
        <w:rPr>
          <w:rFonts w:ascii="Times New Roman" w:hAnsi="Times New Roman"/>
          <w:sz w:val="28"/>
          <w:szCs w:val="28"/>
          <w:lang w:val="ru-RU"/>
        </w:rPr>
        <w:t>Это всё необходимо для дальнейшей работы на посту ТР рулевого управления</w:t>
      </w:r>
      <w:r w:rsidR="00A668BB">
        <w:rPr>
          <w:rFonts w:ascii="Times New Roman" w:hAnsi="Times New Roman"/>
          <w:sz w:val="28"/>
          <w:szCs w:val="28"/>
          <w:lang w:val="ru-RU"/>
        </w:rPr>
        <w:t xml:space="preserve"> легкового автомобиля ВАЗ 2110.</w:t>
      </w:r>
      <w:bookmarkStart w:id="0" w:name="_GoBack"/>
      <w:bookmarkEnd w:id="0"/>
    </w:p>
    <w:sectPr w:rsidR="003F19BD" w:rsidRPr="00B228D5" w:rsidSect="00B228D5">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B3EA8"/>
    <w:multiLevelType w:val="hybridMultilevel"/>
    <w:tmpl w:val="C24447F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14CA45FF"/>
    <w:multiLevelType w:val="hybridMultilevel"/>
    <w:tmpl w:val="31389C00"/>
    <w:lvl w:ilvl="0" w:tplc="707E1874">
      <w:start w:val="1"/>
      <w:numFmt w:val="bullet"/>
      <w:lvlText w:val=""/>
      <w:lvlJc w:val="left"/>
      <w:pPr>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72E01AF"/>
    <w:multiLevelType w:val="hybridMultilevel"/>
    <w:tmpl w:val="7ED08B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D452696"/>
    <w:multiLevelType w:val="hybridMultilevel"/>
    <w:tmpl w:val="247026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4DB9685C"/>
    <w:multiLevelType w:val="hybridMultilevel"/>
    <w:tmpl w:val="B18A8A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628561DD"/>
    <w:multiLevelType w:val="hybridMultilevel"/>
    <w:tmpl w:val="3BB02C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B3A6A68"/>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73F66338"/>
    <w:multiLevelType w:val="hybridMultilevel"/>
    <w:tmpl w:val="526428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7"/>
  </w:num>
  <w:num w:numId="3">
    <w:abstractNumId w:val="5"/>
  </w:num>
  <w:num w:numId="4">
    <w:abstractNumId w:val="0"/>
  </w:num>
  <w:num w:numId="5">
    <w:abstractNumId w:val="3"/>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22B4"/>
    <w:rsid w:val="0000289E"/>
    <w:rsid w:val="00062D53"/>
    <w:rsid w:val="00082CF3"/>
    <w:rsid w:val="000F0612"/>
    <w:rsid w:val="002F1292"/>
    <w:rsid w:val="003F19BD"/>
    <w:rsid w:val="004009A6"/>
    <w:rsid w:val="00416675"/>
    <w:rsid w:val="00734117"/>
    <w:rsid w:val="00847812"/>
    <w:rsid w:val="008E63AD"/>
    <w:rsid w:val="009171D3"/>
    <w:rsid w:val="00A211A4"/>
    <w:rsid w:val="00A668BB"/>
    <w:rsid w:val="00AA19DB"/>
    <w:rsid w:val="00B1576D"/>
    <w:rsid w:val="00B228D5"/>
    <w:rsid w:val="00D05E59"/>
    <w:rsid w:val="00DE50E7"/>
    <w:rsid w:val="00EA22B4"/>
    <w:rsid w:val="00FA5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11"/>
    <o:shapelayout v:ext="edit">
      <o:idmap v:ext="edit" data="1"/>
    </o:shapelayout>
  </w:shapeDefaults>
  <w:decimalSymbol w:val=","/>
  <w:listSeparator w:val=";"/>
  <w14:defaultImageDpi w14:val="0"/>
  <w15:docId w15:val="{888FFCA7-816F-4710-9ED0-9E9A964F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2B4"/>
    <w:pPr>
      <w:spacing w:after="0" w:line="240" w:lineRule="auto"/>
    </w:pPr>
    <w:rPr>
      <w:rFonts w:ascii="Calibri" w:hAnsi="Calibri"/>
      <w:sz w:val="24"/>
      <w:szCs w:val="24"/>
      <w:lang w:val="en-US" w:eastAsia="en-US"/>
    </w:rPr>
  </w:style>
  <w:style w:type="paragraph" w:styleId="1">
    <w:name w:val="heading 1"/>
    <w:basedOn w:val="a"/>
    <w:next w:val="a"/>
    <w:link w:val="10"/>
    <w:uiPriority w:val="99"/>
    <w:qFormat/>
    <w:rsid w:val="00EA22B4"/>
    <w:pPr>
      <w:keepNext/>
      <w:spacing w:before="240" w:after="60"/>
      <w:outlineLvl w:val="0"/>
    </w:pPr>
    <w:rPr>
      <w:rFonts w:ascii="Verdana" w:hAnsi="Verdana" w:cs="Arial"/>
      <w:b/>
      <w:bCs/>
      <w:color w:val="000000"/>
      <w:kern w:val="32"/>
      <w:sz w:val="32"/>
      <w:szCs w:val="32"/>
      <w:lang w:val="ru-RU" w:eastAsia="ru-RU"/>
    </w:rPr>
  </w:style>
  <w:style w:type="paragraph" w:styleId="2">
    <w:name w:val="heading 2"/>
    <w:basedOn w:val="a"/>
    <w:next w:val="a"/>
    <w:link w:val="20"/>
    <w:uiPriority w:val="99"/>
    <w:qFormat/>
    <w:rsid w:val="00EA22B4"/>
    <w:pPr>
      <w:keepNext/>
      <w:spacing w:before="240" w:after="60"/>
      <w:outlineLvl w:val="1"/>
    </w:pPr>
    <w:rPr>
      <w:rFonts w:ascii="Verdana" w:hAnsi="Verdana" w:cs="Arial"/>
      <w:color w:val="000000"/>
      <w:sz w:val="28"/>
      <w:szCs w:val="28"/>
      <w:lang w:val="ru-RU" w:eastAsia="ru-RU"/>
    </w:rPr>
  </w:style>
  <w:style w:type="paragraph" w:styleId="3">
    <w:name w:val="heading 3"/>
    <w:basedOn w:val="a"/>
    <w:next w:val="a"/>
    <w:link w:val="30"/>
    <w:uiPriority w:val="99"/>
    <w:qFormat/>
    <w:rsid w:val="00EA22B4"/>
    <w:pPr>
      <w:keepNext/>
      <w:spacing w:before="240" w:after="60"/>
      <w:outlineLvl w:val="2"/>
    </w:pPr>
    <w:rPr>
      <w:rFonts w:ascii="Verdana" w:hAnsi="Verdana" w:cs="Arial"/>
      <w:color w:val="000000"/>
      <w:sz w:val="26"/>
      <w:szCs w:val="26"/>
      <w:lang w:val="ru-RU" w:eastAsia="ru-RU"/>
    </w:rPr>
  </w:style>
  <w:style w:type="paragraph" w:styleId="4">
    <w:name w:val="heading 4"/>
    <w:basedOn w:val="a"/>
    <w:next w:val="a"/>
    <w:link w:val="40"/>
    <w:uiPriority w:val="99"/>
    <w:qFormat/>
    <w:rsid w:val="00EA22B4"/>
    <w:pPr>
      <w:keepNext/>
      <w:spacing w:before="240" w:after="60"/>
      <w:outlineLvl w:val="3"/>
    </w:pPr>
    <w:rPr>
      <w:rFonts w:ascii="Verdana" w:hAnsi="Verdana"/>
      <w:color w:val="000000"/>
      <w:sz w:val="28"/>
      <w:szCs w:val="28"/>
      <w:lang w:val="ru-RU" w:eastAsia="ru-RU"/>
    </w:rPr>
  </w:style>
  <w:style w:type="paragraph" w:styleId="5">
    <w:name w:val="heading 5"/>
    <w:basedOn w:val="a"/>
    <w:next w:val="a"/>
    <w:link w:val="50"/>
    <w:uiPriority w:val="99"/>
    <w:qFormat/>
    <w:rsid w:val="00EA22B4"/>
    <w:pPr>
      <w:spacing w:before="240" w:after="60"/>
      <w:outlineLvl w:val="4"/>
    </w:pPr>
    <w:rPr>
      <w:rFonts w:ascii="Verdana" w:hAnsi="Verdana"/>
      <w:color w:val="000000"/>
      <w:sz w:val="26"/>
      <w:szCs w:val="26"/>
      <w:lang w:val="ru-RU" w:eastAsia="ru-RU"/>
    </w:rPr>
  </w:style>
  <w:style w:type="paragraph" w:styleId="6">
    <w:name w:val="heading 6"/>
    <w:basedOn w:val="a"/>
    <w:next w:val="a"/>
    <w:link w:val="60"/>
    <w:uiPriority w:val="99"/>
    <w:qFormat/>
    <w:rsid w:val="00EA22B4"/>
    <w:pPr>
      <w:spacing w:before="240" w:after="60"/>
      <w:outlineLvl w:val="5"/>
    </w:pPr>
    <w:rPr>
      <w:rFonts w:ascii="Verdana" w:hAnsi="Verdana"/>
      <w:color w:val="000000"/>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en-US" w:eastAsia="en-US"/>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en-US" w:eastAsia="en-US"/>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en-US" w:eastAsia="en-US"/>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en-US" w:eastAsia="en-US"/>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lang w:val="en-US" w:eastAsia="en-US"/>
    </w:rPr>
  </w:style>
  <w:style w:type="character" w:customStyle="1" w:styleId="60">
    <w:name w:val="Заголовок 6 Знак"/>
    <w:basedOn w:val="a0"/>
    <w:link w:val="6"/>
    <w:uiPriority w:val="9"/>
    <w:semiHidden/>
    <w:locked/>
    <w:rPr>
      <w:rFonts w:asciiTheme="minorHAnsi" w:eastAsiaTheme="minorEastAsia" w:hAnsiTheme="minorHAnsi" w:cs="Times New Roman"/>
      <w:b/>
      <w:bCs/>
      <w:lang w:val="en-US" w:eastAsia="en-US"/>
    </w:rPr>
  </w:style>
  <w:style w:type="paragraph" w:styleId="a3">
    <w:name w:val="List Paragraph"/>
    <w:basedOn w:val="a"/>
    <w:uiPriority w:val="99"/>
    <w:qFormat/>
    <w:rsid w:val="00EA22B4"/>
    <w:pPr>
      <w:ind w:left="720"/>
      <w:contextualSpacing/>
    </w:pPr>
  </w:style>
  <w:style w:type="table" w:styleId="a4">
    <w:name w:val="Table Grid"/>
    <w:basedOn w:val="a1"/>
    <w:uiPriority w:val="99"/>
    <w:rsid w:val="00EA22B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rsid w:val="00EA22B4"/>
    <w:rPr>
      <w:rFonts w:cs="Times New Roman"/>
      <w:color w:val="9D454F"/>
      <w:u w:val="single"/>
    </w:rPr>
  </w:style>
  <w:style w:type="character" w:styleId="a6">
    <w:name w:val="FollowedHyperlink"/>
    <w:basedOn w:val="a0"/>
    <w:uiPriority w:val="99"/>
    <w:rsid w:val="00EA22B4"/>
    <w:rPr>
      <w:rFonts w:cs="Times New Roman"/>
      <w:color w:val="814E95"/>
      <w:u w:val="single"/>
    </w:rPr>
  </w:style>
  <w:style w:type="paragraph" w:customStyle="1" w:styleId="a7">
    <w:name w:val="Чертежный"/>
    <w:uiPriority w:val="99"/>
    <w:rsid w:val="00EA22B4"/>
    <w:pPr>
      <w:spacing w:after="0" w:line="240" w:lineRule="auto"/>
      <w:jc w:val="both"/>
    </w:pPr>
    <w:rPr>
      <w:rFonts w:ascii="ISOCPEUR" w:hAnsi="ISOCPEUR"/>
      <w:i/>
      <w:sz w:val="28"/>
      <w:szCs w:val="20"/>
      <w:lang w:val="uk-UA"/>
    </w:rPr>
  </w:style>
  <w:style w:type="paragraph" w:customStyle="1" w:styleId="FR1">
    <w:name w:val="FR1"/>
    <w:basedOn w:val="a"/>
    <w:next w:val="a"/>
    <w:uiPriority w:val="99"/>
    <w:rsid w:val="00EA22B4"/>
    <w:pPr>
      <w:widowControl w:val="0"/>
      <w:suppressAutoHyphens/>
      <w:autoSpaceDE w:val="0"/>
      <w:spacing w:line="100" w:lineRule="atLeast"/>
    </w:pPr>
    <w:rPr>
      <w:rFonts w:ascii="Times New Roman" w:hAnsi="Times New Roman"/>
      <w:kern w:val="1"/>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29.wmf"/><Relationship Id="rId84" Type="http://schemas.openxmlformats.org/officeDocument/2006/relationships/oleObject" Target="embeddings/oleObject41.bin"/><Relationship Id="rId138" Type="http://schemas.openxmlformats.org/officeDocument/2006/relationships/image" Target="media/image66.wmf"/><Relationship Id="rId159" Type="http://schemas.openxmlformats.org/officeDocument/2006/relationships/oleObject" Target="embeddings/oleObject79.bin"/><Relationship Id="rId170" Type="http://schemas.openxmlformats.org/officeDocument/2006/relationships/image" Target="media/image82.wmf"/><Relationship Id="rId191" Type="http://schemas.openxmlformats.org/officeDocument/2006/relationships/oleObject" Target="embeddings/oleObject95.bin"/><Relationship Id="rId205" Type="http://schemas.openxmlformats.org/officeDocument/2006/relationships/oleObject" Target="embeddings/oleObject102.bin"/><Relationship Id="rId226" Type="http://schemas.openxmlformats.org/officeDocument/2006/relationships/image" Target="media/image112.png"/><Relationship Id="rId107" Type="http://schemas.openxmlformats.org/officeDocument/2006/relationships/image" Target="media/image51.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4.wmf"/><Relationship Id="rId74" Type="http://schemas.openxmlformats.org/officeDocument/2006/relationships/oleObject" Target="embeddings/oleObject36.bin"/><Relationship Id="rId128" Type="http://schemas.openxmlformats.org/officeDocument/2006/relationships/image" Target="media/image61.wmf"/><Relationship Id="rId149" Type="http://schemas.openxmlformats.org/officeDocument/2006/relationships/oleObject" Target="embeddings/oleObject74.bin"/><Relationship Id="rId5" Type="http://schemas.openxmlformats.org/officeDocument/2006/relationships/image" Target="media/image1.wmf"/><Relationship Id="rId95" Type="http://schemas.openxmlformats.org/officeDocument/2006/relationships/image" Target="media/image45.wmf"/><Relationship Id="rId160" Type="http://schemas.openxmlformats.org/officeDocument/2006/relationships/image" Target="media/image77.wmf"/><Relationship Id="rId181" Type="http://schemas.openxmlformats.org/officeDocument/2006/relationships/oleObject" Target="embeddings/oleObject90.bin"/><Relationship Id="rId216" Type="http://schemas.openxmlformats.org/officeDocument/2006/relationships/image" Target="media/image105.wmf"/><Relationship Id="rId22" Type="http://schemas.openxmlformats.org/officeDocument/2006/relationships/oleObject" Target="embeddings/oleObject9.bin"/><Relationship Id="rId43" Type="http://schemas.openxmlformats.org/officeDocument/2006/relationships/oleObject" Target="embeddings/oleObject20.bin"/><Relationship Id="rId64" Type="http://schemas.openxmlformats.org/officeDocument/2006/relationships/oleObject" Target="embeddings/oleObject31.bin"/><Relationship Id="rId118" Type="http://schemas.openxmlformats.org/officeDocument/2006/relationships/oleObject" Target="embeddings/oleObject58.bin"/><Relationship Id="rId139" Type="http://schemas.openxmlformats.org/officeDocument/2006/relationships/oleObject" Target="embeddings/oleObject69.bin"/><Relationship Id="rId85" Type="http://schemas.openxmlformats.org/officeDocument/2006/relationships/image" Target="media/image40.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1.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3.bin"/><Relationship Id="rId129" Type="http://schemas.openxmlformats.org/officeDocument/2006/relationships/oleObject" Target="embeddings/oleObject64.bin"/><Relationship Id="rId54" Type="http://schemas.openxmlformats.org/officeDocument/2006/relationships/oleObject" Target="embeddings/oleObject26.bin"/><Relationship Id="rId75" Type="http://schemas.openxmlformats.org/officeDocument/2006/relationships/image" Target="media/image35.wmf"/><Relationship Id="rId96" Type="http://schemas.openxmlformats.org/officeDocument/2006/relationships/oleObject" Target="embeddings/oleObject47.bin"/><Relationship Id="rId140" Type="http://schemas.openxmlformats.org/officeDocument/2006/relationships/image" Target="media/image67.wmf"/><Relationship Id="rId161" Type="http://schemas.openxmlformats.org/officeDocument/2006/relationships/oleObject" Target="embeddings/oleObject80.bin"/><Relationship Id="rId182" Type="http://schemas.openxmlformats.org/officeDocument/2006/relationships/image" Target="media/image88.wmf"/><Relationship Id="rId217" Type="http://schemas.openxmlformats.org/officeDocument/2006/relationships/oleObject" Target="embeddings/oleObject108.bin"/><Relationship Id="rId6" Type="http://schemas.openxmlformats.org/officeDocument/2006/relationships/oleObject" Target="embeddings/oleObject1.bin"/><Relationship Id="rId23" Type="http://schemas.openxmlformats.org/officeDocument/2006/relationships/image" Target="media/image10.wmf"/><Relationship Id="rId119" Type="http://schemas.openxmlformats.org/officeDocument/2006/relationships/image" Target="media/image57.wmf"/><Relationship Id="rId44" Type="http://schemas.openxmlformats.org/officeDocument/2006/relationships/oleObject" Target="embeddings/oleObject21.bin"/><Relationship Id="rId65" Type="http://schemas.openxmlformats.org/officeDocument/2006/relationships/image" Target="media/image30.wmf"/><Relationship Id="rId86" Type="http://schemas.openxmlformats.org/officeDocument/2006/relationships/oleObject" Target="embeddings/oleObject42.bin"/><Relationship Id="rId130" Type="http://schemas.openxmlformats.org/officeDocument/2006/relationships/image" Target="media/image62.wmf"/><Relationship Id="rId151" Type="http://schemas.openxmlformats.org/officeDocument/2006/relationships/oleObject" Target="embeddings/oleObject75.bin"/><Relationship Id="rId172" Type="http://schemas.openxmlformats.org/officeDocument/2006/relationships/image" Target="media/image83.wmf"/><Relationship Id="rId193" Type="http://schemas.openxmlformats.org/officeDocument/2006/relationships/oleObject" Target="embeddings/oleObject96.bin"/><Relationship Id="rId207" Type="http://schemas.openxmlformats.org/officeDocument/2006/relationships/oleObject" Target="embeddings/oleObject103.bin"/><Relationship Id="rId228" Type="http://schemas.openxmlformats.org/officeDocument/2006/relationships/image" Target="media/image113.png"/><Relationship Id="rId13" Type="http://schemas.openxmlformats.org/officeDocument/2006/relationships/image" Target="media/image5.wmf"/><Relationship Id="rId109" Type="http://schemas.openxmlformats.org/officeDocument/2006/relationships/image" Target="media/image52.wmf"/><Relationship Id="rId34" Type="http://schemas.openxmlformats.org/officeDocument/2006/relationships/oleObject" Target="embeddings/oleObject15.bin"/><Relationship Id="rId55" Type="http://schemas.openxmlformats.org/officeDocument/2006/relationships/image" Target="media/image25.wmf"/><Relationship Id="rId76" Type="http://schemas.openxmlformats.org/officeDocument/2006/relationships/oleObject" Target="embeddings/oleObject37.bin"/><Relationship Id="rId97" Type="http://schemas.openxmlformats.org/officeDocument/2006/relationships/image" Target="media/image46.wmf"/><Relationship Id="rId120" Type="http://schemas.openxmlformats.org/officeDocument/2006/relationships/oleObject" Target="embeddings/oleObject59.bin"/><Relationship Id="rId141" Type="http://schemas.openxmlformats.org/officeDocument/2006/relationships/oleObject" Target="embeddings/oleObject70.bin"/><Relationship Id="rId7" Type="http://schemas.openxmlformats.org/officeDocument/2006/relationships/image" Target="media/image2.wmf"/><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image" Target="media/image106.wmf"/><Relationship Id="rId24"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oleObject" Target="embeddings/oleObject32.bin"/><Relationship Id="rId87" Type="http://schemas.openxmlformats.org/officeDocument/2006/relationships/image" Target="media/image41.wmf"/><Relationship Id="rId110" Type="http://schemas.openxmlformats.org/officeDocument/2006/relationships/oleObject" Target="embeddings/oleObject54.bin"/><Relationship Id="rId131" Type="http://schemas.openxmlformats.org/officeDocument/2006/relationships/oleObject" Target="embeddings/oleObject6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image" Target="media/image114.png"/><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7.bin"/><Relationship Id="rId77" Type="http://schemas.openxmlformats.org/officeDocument/2006/relationships/image" Target="media/image36.wmf"/><Relationship Id="rId100" Type="http://schemas.openxmlformats.org/officeDocument/2006/relationships/oleObject" Target="embeddings/oleObject49.bin"/><Relationship Id="rId8" Type="http://schemas.openxmlformats.org/officeDocument/2006/relationships/oleObject" Target="embeddings/oleObject2.bin"/><Relationship Id="rId98" Type="http://schemas.openxmlformats.org/officeDocument/2006/relationships/oleObject" Target="embeddings/oleObject48.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oleObject" Target="embeddings/oleObject81.bin"/><Relationship Id="rId184" Type="http://schemas.openxmlformats.org/officeDocument/2006/relationships/image" Target="media/image89.wmf"/><Relationship Id="rId219" Type="http://schemas.openxmlformats.org/officeDocument/2006/relationships/oleObject" Target="embeddings/oleObject109.bin"/><Relationship Id="rId230" Type="http://schemas.openxmlformats.org/officeDocument/2006/relationships/image" Target="media/image115.png"/><Relationship Id="rId25" Type="http://schemas.openxmlformats.org/officeDocument/2006/relationships/image" Target="media/image11.wmf"/><Relationship Id="rId46" Type="http://schemas.openxmlformats.org/officeDocument/2006/relationships/oleObject" Target="embeddings/oleObject22.bin"/><Relationship Id="rId67" Type="http://schemas.openxmlformats.org/officeDocument/2006/relationships/image" Target="media/image31.wmf"/><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image" Target="media/image76.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30.bin"/><Relationship Id="rId83" Type="http://schemas.openxmlformats.org/officeDocument/2006/relationships/image" Target="media/image39.wmf"/><Relationship Id="rId88" Type="http://schemas.openxmlformats.org/officeDocument/2006/relationships/oleObject" Target="embeddings/oleObject43.bin"/><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oleObject" Target="embeddings/oleObject76.bin"/><Relationship Id="rId174" Type="http://schemas.openxmlformats.org/officeDocument/2006/relationships/image" Target="media/image84.wmf"/><Relationship Id="rId179" Type="http://schemas.openxmlformats.org/officeDocument/2006/relationships/oleObject" Target="embeddings/oleObject89.bin"/><Relationship Id="rId195" Type="http://schemas.openxmlformats.org/officeDocument/2006/relationships/oleObject" Target="embeddings/oleObject97.bin"/><Relationship Id="rId209" Type="http://schemas.openxmlformats.org/officeDocument/2006/relationships/oleObject" Target="embeddings/oleObject104.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jpeg"/><Relationship Id="rId225" Type="http://schemas.openxmlformats.org/officeDocument/2006/relationships/oleObject" Target="embeddings/oleObject110.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6.wmf"/><Relationship Id="rId106" Type="http://schemas.openxmlformats.org/officeDocument/2006/relationships/oleObject" Target="embeddings/oleObject52.bin"/><Relationship Id="rId127" Type="http://schemas.openxmlformats.org/officeDocument/2006/relationships/oleObject" Target="embeddings/oleObject63.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5.bin"/><Relationship Id="rId73" Type="http://schemas.openxmlformats.org/officeDocument/2006/relationships/image" Target="media/image34.wmf"/><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4.bin"/><Relationship Id="rId185" Type="http://schemas.openxmlformats.org/officeDocument/2006/relationships/oleObject" Target="embeddings/oleObject92.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7.bin"/><Relationship Id="rId26" Type="http://schemas.openxmlformats.org/officeDocument/2006/relationships/oleObject" Target="embeddings/oleObject11.bin"/><Relationship Id="rId231" Type="http://schemas.openxmlformats.org/officeDocument/2006/relationships/fontTable" Target="fontTable.xml"/><Relationship Id="rId47" Type="http://schemas.openxmlformats.org/officeDocument/2006/relationships/image" Target="media/image21.wmf"/><Relationship Id="rId68" Type="http://schemas.openxmlformats.org/officeDocument/2006/relationships/oleObject" Target="embeddings/oleObject33.bin"/><Relationship Id="rId89" Type="http://schemas.openxmlformats.org/officeDocument/2006/relationships/image" Target="media/image42.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image" Target="media/image74.wmf"/><Relationship Id="rId175" Type="http://schemas.openxmlformats.org/officeDocument/2006/relationships/oleObject" Target="embeddings/oleObject87.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6.bin"/><Relationship Id="rId221" Type="http://schemas.openxmlformats.org/officeDocument/2006/relationships/image" Target="media/image108.jpeg"/><Relationship Id="rId37" Type="http://schemas.openxmlformats.org/officeDocument/2006/relationships/image" Target="media/image17.wmf"/><Relationship Id="rId58" Type="http://schemas.openxmlformats.org/officeDocument/2006/relationships/oleObject" Target="embeddings/oleObject28.bin"/><Relationship Id="rId79" Type="http://schemas.openxmlformats.org/officeDocument/2006/relationships/image" Target="media/image37.wmf"/><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image" Target="media/image69.wmf"/><Relationship Id="rId90" Type="http://schemas.openxmlformats.org/officeDocument/2006/relationships/oleObject" Target="embeddings/oleObject44.bin"/><Relationship Id="rId165" Type="http://schemas.openxmlformats.org/officeDocument/2006/relationships/oleObject" Target="embeddings/oleObject82.bin"/><Relationship Id="rId186" Type="http://schemas.openxmlformats.org/officeDocument/2006/relationships/image" Target="media/image90.wmf"/><Relationship Id="rId211" Type="http://schemas.openxmlformats.org/officeDocument/2006/relationships/oleObject" Target="embeddings/oleObject105.bin"/><Relationship Id="rId232" Type="http://schemas.openxmlformats.org/officeDocument/2006/relationships/theme" Target="theme/theme1.xml"/><Relationship Id="rId27" Type="http://schemas.openxmlformats.org/officeDocument/2006/relationships/image" Target="media/image12.wmf"/><Relationship Id="rId48" Type="http://schemas.openxmlformats.org/officeDocument/2006/relationships/oleObject" Target="embeddings/oleObject23.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4.wmf"/><Relationship Id="rId80" Type="http://schemas.openxmlformats.org/officeDocument/2006/relationships/oleObject" Target="embeddings/oleObject39.bin"/><Relationship Id="rId155" Type="http://schemas.openxmlformats.org/officeDocument/2006/relationships/oleObject" Target="embeddings/oleObject77.bin"/><Relationship Id="rId176" Type="http://schemas.openxmlformats.org/officeDocument/2006/relationships/image" Target="media/image85.wmf"/><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image" Target="media/image109.jpeg"/><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59.wmf"/><Relationship Id="rId70" Type="http://schemas.openxmlformats.org/officeDocument/2006/relationships/oleObject" Target="embeddings/oleObject34.bin"/><Relationship Id="rId91" Type="http://schemas.openxmlformats.org/officeDocument/2006/relationships/image" Target="media/image43.wmf"/><Relationship Id="rId145" Type="http://schemas.openxmlformats.org/officeDocument/2006/relationships/oleObject" Target="embeddings/oleObject72.bin"/><Relationship Id="rId166" Type="http://schemas.openxmlformats.org/officeDocument/2006/relationships/image" Target="media/image80.wmf"/><Relationship Id="rId187" Type="http://schemas.openxmlformats.org/officeDocument/2006/relationships/oleObject" Target="embeddings/oleObject93.bin"/><Relationship Id="rId1" Type="http://schemas.openxmlformats.org/officeDocument/2006/relationships/numbering" Target="numbering.xml"/><Relationship Id="rId212" Type="http://schemas.openxmlformats.org/officeDocument/2006/relationships/image" Target="media/image103.wmf"/><Relationship Id="rId28" Type="http://schemas.openxmlformats.org/officeDocument/2006/relationships/oleObject" Target="embeddings/oleObject12.bin"/><Relationship Id="rId49" Type="http://schemas.openxmlformats.org/officeDocument/2006/relationships/image" Target="media/image22.wmf"/><Relationship Id="rId114" Type="http://schemas.openxmlformats.org/officeDocument/2006/relationships/oleObject" Target="embeddings/oleObject56.bin"/><Relationship Id="rId60" Type="http://schemas.openxmlformats.org/officeDocument/2006/relationships/oleObject" Target="embeddings/oleObject29.bin"/><Relationship Id="rId81" Type="http://schemas.openxmlformats.org/officeDocument/2006/relationships/image" Target="media/image38.wmf"/><Relationship Id="rId135" Type="http://schemas.openxmlformats.org/officeDocument/2006/relationships/oleObject" Target="embeddings/oleObject67.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image" Target="media/image110.png"/><Relationship Id="rId18" Type="http://schemas.openxmlformats.org/officeDocument/2006/relationships/oleObject" Target="embeddings/oleObject7.bin"/><Relationship Id="rId39" Type="http://schemas.openxmlformats.org/officeDocument/2006/relationships/image" Target="media/image18.wmf"/><Relationship Id="rId50" Type="http://schemas.openxmlformats.org/officeDocument/2006/relationships/oleObject" Target="embeddings/oleObject24.bin"/><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image" Target="media/image70.wmf"/><Relationship Id="rId167" Type="http://schemas.openxmlformats.org/officeDocument/2006/relationships/oleObject" Target="embeddings/oleObject83.bin"/><Relationship Id="rId188" Type="http://schemas.openxmlformats.org/officeDocument/2006/relationships/image" Target="media/image91.wmf"/><Relationship Id="rId71" Type="http://schemas.openxmlformats.org/officeDocument/2006/relationships/image" Target="media/image33.wmf"/><Relationship Id="rId92" Type="http://schemas.openxmlformats.org/officeDocument/2006/relationships/oleObject" Target="embeddings/oleObject45.bin"/><Relationship Id="rId213"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13.wmf"/><Relationship Id="rId40" Type="http://schemas.openxmlformats.org/officeDocument/2006/relationships/oleObject" Target="embeddings/oleObject18.bin"/><Relationship Id="rId115" Type="http://schemas.openxmlformats.org/officeDocument/2006/relationships/image" Target="media/image55.wmf"/><Relationship Id="rId136" Type="http://schemas.openxmlformats.org/officeDocument/2006/relationships/image" Target="media/image65.wmf"/><Relationship Id="rId157" Type="http://schemas.openxmlformats.org/officeDocument/2006/relationships/oleObject" Target="embeddings/oleObject78.bin"/><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oleObject" Target="embeddings/oleObject40.bin"/><Relationship Id="rId199" Type="http://schemas.openxmlformats.org/officeDocument/2006/relationships/oleObject" Target="embeddings/oleObject99.bin"/><Relationship Id="rId203" Type="http://schemas.openxmlformats.org/officeDocument/2006/relationships/oleObject" Target="embeddings/oleObject101.bin"/><Relationship Id="rId19" Type="http://schemas.openxmlformats.org/officeDocument/2006/relationships/image" Target="media/image8.wmf"/><Relationship Id="rId224" Type="http://schemas.openxmlformats.org/officeDocument/2006/relationships/image" Target="media/image111.png"/><Relationship Id="rId30" Type="http://schemas.openxmlformats.org/officeDocument/2006/relationships/oleObject" Target="embeddings/oleObject13.bin"/><Relationship Id="rId105" Type="http://schemas.openxmlformats.org/officeDocument/2006/relationships/image" Target="media/image50.wmf"/><Relationship Id="rId126" Type="http://schemas.openxmlformats.org/officeDocument/2006/relationships/image" Target="media/image60.wmf"/><Relationship Id="rId147" Type="http://schemas.openxmlformats.org/officeDocument/2006/relationships/oleObject" Target="embeddings/oleObject73.bin"/><Relationship Id="rId168" Type="http://schemas.openxmlformats.org/officeDocument/2006/relationships/image" Target="media/image81.wmf"/><Relationship Id="rId51" Type="http://schemas.openxmlformats.org/officeDocument/2006/relationships/image" Target="media/image23.wmf"/><Relationship Id="rId72" Type="http://schemas.openxmlformats.org/officeDocument/2006/relationships/oleObject" Target="embeddings/oleObject35.bin"/><Relationship Id="rId93" Type="http://schemas.openxmlformats.org/officeDocument/2006/relationships/image" Target="media/image44.wmf"/><Relationship Id="rId189" Type="http://schemas.openxmlformats.org/officeDocument/2006/relationships/oleObject" Target="embeddings/oleObject94.bin"/><Relationship Id="rId3" Type="http://schemas.openxmlformats.org/officeDocument/2006/relationships/settings" Target="settings.xml"/><Relationship Id="rId214" Type="http://schemas.openxmlformats.org/officeDocument/2006/relationships/image" Target="media/image1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6859</Words>
  <Characters>39101</Characters>
  <Application>Microsoft Office Word</Application>
  <DocSecurity>0</DocSecurity>
  <Lines>325</Lines>
  <Paragraphs>91</Paragraphs>
  <ScaleCrop>false</ScaleCrop>
  <Company>FireTehnics</Company>
  <LinksUpToDate>false</LinksUpToDate>
  <CharactersWithSpaces>45869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Общая часть</dc:title>
  <dc:subject/>
  <dc:creator>макс</dc:creator>
  <cp:keywords/>
  <dc:description/>
  <cp:lastModifiedBy>Irina</cp:lastModifiedBy>
  <cp:revision>2</cp:revision>
  <cp:lastPrinted>2010-12-15T18:10:00Z</cp:lastPrinted>
  <dcterms:created xsi:type="dcterms:W3CDTF">2014-09-12T20:35:00Z</dcterms:created>
  <dcterms:modified xsi:type="dcterms:W3CDTF">2014-09-12T20:35:00Z</dcterms:modified>
</cp:coreProperties>
</file>