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3E" w:rsidRPr="003069E7" w:rsidRDefault="00E47A3E" w:rsidP="004A6512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  <w:r w:rsidRPr="003069E7">
        <w:rPr>
          <w:rStyle w:val="apple-style-span"/>
          <w:b/>
          <w:color w:val="000000"/>
          <w:sz w:val="28"/>
          <w:szCs w:val="28"/>
        </w:rPr>
        <w:t>Содержан</w:t>
      </w:r>
      <w:r w:rsidR="00FD23AD" w:rsidRPr="003069E7">
        <w:rPr>
          <w:rStyle w:val="apple-style-span"/>
          <w:b/>
          <w:color w:val="000000"/>
          <w:sz w:val="28"/>
          <w:szCs w:val="28"/>
        </w:rPr>
        <w:t>ие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b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Введение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1. Теоретические основы организации учета и анализа продажи товаров на предприятиях оптовой торговли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1.1 Задачи учета и анализа продажи товаров в организации оптовой торговли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1.2 Организация бухгалтерского учета на предприятиях оптовой торговли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1.3 Цена товара. Учет поступления товаров. Документирование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1.4 Синтетический и аналитический учет поступления и продажи товаров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1.5 Учет реализации товаров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2. Учет и анализ продажи товаров в организации оптовой торговли на примере ООО «ТПК 2»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2.1 Краткая характеристика ООО «ТПК 2»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2.2 Учет продажи товаров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2.3 Анализ продажи товаров в ООО «ТПК 2»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3. Предложения по совершенствованию учета продажи товаров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3.1 Рекомендации по учету товарооборота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3.2 Предложения по увеличению оптового товарооборота</w:t>
      </w:r>
    </w:p>
    <w:p w:rsidR="004A6512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Заключение</w:t>
      </w:r>
    </w:p>
    <w:p w:rsidR="00B236BE" w:rsidRPr="003069E7" w:rsidRDefault="004A6512" w:rsidP="004A6512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converted-space"/>
          <w:color w:val="000000"/>
          <w:sz w:val="28"/>
          <w:szCs w:val="28"/>
        </w:rPr>
        <w:t>Список литературы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FD23AD" w:rsidRPr="003069E7" w:rsidRDefault="00FD23AD" w:rsidP="004A6512">
      <w:pPr>
        <w:pStyle w:val="1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3069E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0" w:name="_Toc285375302"/>
      <w:r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Введение</w:t>
      </w:r>
      <w:bookmarkEnd w:id="0"/>
    </w:p>
    <w:p w:rsidR="00FD23A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FD23A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Торговля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предпринимательской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объектом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товарообмен,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купля-продажа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обслуживание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хранения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подготовки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продаже.</w:t>
      </w:r>
    </w:p>
    <w:p w:rsidR="00FD23A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Различают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розничную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потребительских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крупными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последующей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перепродажи,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дальнейшей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переработки.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перемещаются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конечное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поступают.</w:t>
      </w:r>
    </w:p>
    <w:p w:rsidR="00FD23A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могут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заниматься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любые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независимо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собственности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организационно-правовой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формы.</w:t>
      </w:r>
    </w:p>
    <w:p w:rsidR="00FD23A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регулируется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Гражданским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кодексом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РФ.</w:t>
      </w:r>
    </w:p>
    <w:p w:rsidR="00FD23A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растет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расширяющимися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потребностями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постоянного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обновления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ассортимента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вносят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значительный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вклад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распределение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национального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членами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регионе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страны.</w:t>
      </w:r>
    </w:p>
    <w:p w:rsidR="00FD23A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Законодательными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создание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Инструкцией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Госкомстата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14.01.97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относятся:</w:t>
      </w:r>
    </w:p>
    <w:p w:rsidR="00FD23A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заготовительные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кооперативные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сельхозпродукцию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перепродажи;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организации-экспортеры,-импортеры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специализирующиеся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обслуживании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промышленных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предприятий;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занимающиеся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перепродажей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Операции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практически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отразить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допустить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ошибок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далеко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зависит:</w:t>
      </w:r>
    </w:p>
    <w:p w:rsidR="006364D0" w:rsidRPr="003069E7" w:rsidRDefault="00111636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выхода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рынок: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прямая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(продавец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покупатель)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участием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посредников;</w:t>
      </w:r>
    </w:p>
    <w:p w:rsidR="006364D0" w:rsidRPr="003069E7" w:rsidRDefault="00111636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содержания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операций;</w:t>
      </w:r>
    </w:p>
    <w:p w:rsidR="006364D0" w:rsidRPr="003069E7" w:rsidRDefault="00111636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политики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других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факторов.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Актуальность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выбранной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обусловлена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повышения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эффективности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создания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непрерывности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товародвижения.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дипломной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комплексное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исследование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рынка.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достижения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поставленной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нужно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задачи:</w:t>
      </w:r>
    </w:p>
    <w:p w:rsidR="006364D0" w:rsidRPr="003069E7" w:rsidRDefault="00FD23AD" w:rsidP="004A6512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исследовать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теоретические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вопросы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товарооборота;</w:t>
      </w:r>
    </w:p>
    <w:p w:rsidR="006364D0" w:rsidRPr="003069E7" w:rsidRDefault="00FD23AD" w:rsidP="004A6512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проанализировать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практику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2»;</w:t>
      </w:r>
    </w:p>
    <w:p w:rsidR="006364D0" w:rsidRPr="003069E7" w:rsidRDefault="00FD23AD" w:rsidP="004A6512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провести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2»;</w:t>
      </w:r>
    </w:p>
    <w:p w:rsidR="006364D0" w:rsidRPr="003069E7" w:rsidRDefault="00FD23AD" w:rsidP="004A6512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определить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2»;</w:t>
      </w:r>
    </w:p>
    <w:p w:rsidR="006364D0" w:rsidRPr="003069E7" w:rsidRDefault="00FD23AD" w:rsidP="004A6512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Объектом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исследования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выступает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Предметом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исследования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Теоретической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методической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послужили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постановления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правительства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Министерства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Министерства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российских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зарубежных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проблемам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авторов,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Новодворский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В.Д.,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Николаева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Г.А.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др.).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исследования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использовались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применялись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исследования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подход,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сопоставительный,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экономический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статистические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группировки,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выборочные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статистические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обследования,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Разработанные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дипломной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направленных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повышение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оперативности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усиление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запасами,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затоваривания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неходовыми,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залежалыми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объективной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сокращение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ручного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труда.</w:t>
      </w:r>
    </w:p>
    <w:p w:rsidR="00DE2992" w:rsidRPr="003069E7" w:rsidRDefault="00DE2992" w:rsidP="00DE2992">
      <w:pPr>
        <w:spacing w:line="360" w:lineRule="auto"/>
        <w:ind w:firstLine="709"/>
        <w:jc w:val="center"/>
        <w:rPr>
          <w:rStyle w:val="apple-style-span"/>
          <w:b/>
          <w:color w:val="FFFFFF"/>
          <w:sz w:val="28"/>
          <w:szCs w:val="28"/>
        </w:rPr>
      </w:pPr>
      <w:r w:rsidRPr="003069E7">
        <w:rPr>
          <w:rStyle w:val="apple-style-span"/>
          <w:b/>
          <w:color w:val="FFFFFF"/>
          <w:sz w:val="28"/>
          <w:szCs w:val="28"/>
        </w:rPr>
        <w:t>оптовый товарооборот продажа бухгалтерский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6364D0" w:rsidRPr="003069E7" w:rsidRDefault="006364D0" w:rsidP="004A6512">
      <w:pPr>
        <w:pStyle w:val="1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br w:type="page"/>
      </w:r>
      <w:bookmarkStart w:id="1" w:name="_Toc285375303"/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1.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Теоретические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основы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предприятиях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торговли</w:t>
      </w:r>
      <w:bookmarkEnd w:id="1"/>
    </w:p>
    <w:p w:rsidR="006364D0" w:rsidRPr="003069E7" w:rsidRDefault="006364D0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4D0" w:rsidRPr="003069E7" w:rsidRDefault="004A6512" w:rsidP="004A6512">
      <w:pPr>
        <w:pStyle w:val="2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i w:val="0"/>
          <w:color w:val="000000"/>
        </w:rPr>
      </w:pPr>
      <w:bookmarkStart w:id="2" w:name="_Toc285375304"/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1.1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Задачи</w:t>
      </w:r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учета</w:t>
      </w:r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и</w:t>
      </w:r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анализа</w:t>
      </w:r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продажи</w:t>
      </w:r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товаров</w:t>
      </w:r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в</w:t>
      </w:r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организации</w:t>
      </w:r>
      <w:r w:rsidRPr="003069E7">
        <w:rPr>
          <w:rStyle w:val="apple-converted-space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оптовой</w:t>
      </w:r>
      <w:r w:rsidRPr="003069E7">
        <w:rPr>
          <w:rStyle w:val="apple-style-span"/>
          <w:rFonts w:ascii="Times New Roman" w:hAnsi="Times New Roman"/>
          <w:i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color w:val="000000"/>
        </w:rPr>
        <w:t>торговли</w:t>
      </w:r>
      <w:bookmarkEnd w:id="2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руководства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располагать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точной,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объективной,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своевременной,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детальной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Достигается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вида: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оперативный,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статистический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бухгалтерский.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Оперативный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филиалах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повседневного,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текущего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руководства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Статистический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доходах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работающих,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прогнозирования.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Бухгалтерский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сплошное,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непрерывное,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взаимосвязанное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поступающих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лежат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исключительно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целей.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через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базы,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рынки,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центры.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Основное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назначение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бесперебойного,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рационального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товароснабжения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розничных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продавцов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промышленных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сбалансированности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спроса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Поэтому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являются:</w:t>
      </w:r>
    </w:p>
    <w:p w:rsidR="006364D0" w:rsidRPr="003069E7" w:rsidRDefault="00FD23AD" w:rsidP="004A6512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снабжение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розничных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предприятий;</w:t>
      </w:r>
    </w:p>
    <w:p w:rsidR="006364D0" w:rsidRPr="003069E7" w:rsidRDefault="00FD23AD" w:rsidP="004A6512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современного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завоза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товаров;</w:t>
      </w:r>
    </w:p>
    <w:p w:rsidR="006364D0" w:rsidRPr="003069E7" w:rsidRDefault="00FD23AD" w:rsidP="004A6512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комплектация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ассортимента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требованиями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розничных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предприятий;</w:t>
      </w:r>
    </w:p>
    <w:p w:rsidR="006364D0" w:rsidRPr="003069E7" w:rsidRDefault="00FD23AD" w:rsidP="004A6512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хранение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товаров;</w:t>
      </w:r>
    </w:p>
    <w:p w:rsidR="006364D0" w:rsidRPr="003069E7" w:rsidRDefault="00FD23AD" w:rsidP="004A6512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воздействие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промышленность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спросом,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потребительском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ассортименте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высокого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качества;</w:t>
      </w:r>
    </w:p>
    <w:p w:rsidR="006364D0" w:rsidRPr="003069E7" w:rsidRDefault="00FD23AD" w:rsidP="004A6512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экспорт;</w:t>
      </w:r>
    </w:p>
    <w:p w:rsidR="006364D0" w:rsidRPr="003069E7" w:rsidRDefault="00FD23AD" w:rsidP="004A6512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изучение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спроса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населения.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Важнейшая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планомерно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регулировать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спросом.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Основными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своевременностью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обязательств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потребителям,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предоставление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руководству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валовом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доходе,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эффективности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достижения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подзадачи:</w:t>
      </w:r>
    </w:p>
    <w:p w:rsidR="006364D0" w:rsidRPr="003069E7" w:rsidRDefault="00FD23AD" w:rsidP="004A6512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складах;</w:t>
      </w:r>
    </w:p>
    <w:p w:rsidR="006364D0" w:rsidRPr="003069E7" w:rsidRDefault="00FD23AD" w:rsidP="004A6512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своевременное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четкая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покупателями;</w:t>
      </w:r>
    </w:p>
    <w:p w:rsidR="006364D0" w:rsidRPr="003069E7" w:rsidRDefault="00FD23AD" w:rsidP="004A6512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договоров-поставок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ассортименту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оценки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менеджера;</w:t>
      </w:r>
    </w:p>
    <w:p w:rsidR="006364D0" w:rsidRPr="003069E7" w:rsidRDefault="00FD23AD" w:rsidP="004A6512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своевременный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затрат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хранение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сбыт,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прибыли;</w:t>
      </w:r>
    </w:p>
    <w:p w:rsidR="006364D0" w:rsidRPr="003069E7" w:rsidRDefault="00FD23AD" w:rsidP="004A6512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заработной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соотношения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между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эффективности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зар.платой;</w:t>
      </w:r>
    </w:p>
    <w:p w:rsidR="006364D0" w:rsidRPr="003069E7" w:rsidRDefault="00FD23AD" w:rsidP="004A6512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Успешное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сбыта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своевременности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[18,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56-58]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нахождения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сравнению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конкурентами,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расширение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рынка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максимальном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мощностей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Основной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конкурентных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позиций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гибкого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маневрирования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ресурсами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изменении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конъюнктуры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рынка.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служат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бизнес-план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«Бухгалтерский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баланс»,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«Отчет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убытках»,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балансу.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[14]</w:t>
      </w:r>
    </w:p>
    <w:p w:rsidR="006364D0" w:rsidRPr="003069E7" w:rsidRDefault="006364D0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4D0" w:rsidRPr="003069E7" w:rsidRDefault="004A6512" w:rsidP="004A6512">
      <w:pPr>
        <w:pStyle w:val="2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i w:val="0"/>
          <w:iCs w:val="0"/>
          <w:color w:val="000000"/>
        </w:rPr>
      </w:pPr>
      <w:bookmarkStart w:id="3" w:name="_Toc285375305"/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1.2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Организация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бухгалтерского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учета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на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предприятиях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оптовой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торговли</w:t>
      </w:r>
      <w:bookmarkEnd w:id="3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специальным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подразделением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Главный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Федеральным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129-ФЗ;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подчиняется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руководителю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формирование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своевременное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предоставление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достоверной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Главный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выдачей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выдачей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Активом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подразделяются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отвлеченные.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здания,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оборудование.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длительное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изнашиваются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постепенно,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поэтому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включается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износа,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через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амортизационные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отчисления.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Оборотные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сырье,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топливо,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незавершенное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цикле,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затраты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Денежные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деньги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банке.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дебиторская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физических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предприятием.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Отвлеченные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используемая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целевые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мероприятия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(платежи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бюджет,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платежи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кредитами).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Методы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нескольких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элементов: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документация;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инвентаризация;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оценка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калькуляция;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двойная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баланс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отчетность.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Сразу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первичный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содержащий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номер,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содержание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выражение,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выполнивших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операцию.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инвентаризации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через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собственности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кроме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достоверность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Оценка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выражении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обобщающих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Калькуляция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предназначены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группировки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текущего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разделены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части: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двойной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Двойная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помогает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понять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внутреннюю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явлений,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содержание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экономический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смысл.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Взаимосвязь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корреспонденцией.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активные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пассивные.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активных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пассивных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источников.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степени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детализации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счетов: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аналитические.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предназначены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источниках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обобщенном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детальным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экономическим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группировкам.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итоги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Каждое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разрабатывает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закупок,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транспортировки,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хранения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Чаще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применяют: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журнально-ордерную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форму;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мемориально-ордерную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разновидности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(Журнал-Главная,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Книга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(упрощенная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форма));</w:t>
      </w: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таблично-автоматизированная.</w:t>
      </w:r>
    </w:p>
    <w:p w:rsidR="004A6512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Первая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1952года,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1928года,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третья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современная,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компьютерную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технику,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специальные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программы.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встречается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[32,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12-13].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br w:type="page"/>
      </w:r>
      <w:r w:rsidRPr="003069E7">
        <w:rPr>
          <w:rStyle w:val="apple-converted-space"/>
          <w:b/>
          <w:color w:val="000000"/>
          <w:sz w:val="28"/>
          <w:szCs w:val="28"/>
        </w:rPr>
        <w:t>1.3 Цена товара. Учет поступления товаров. Документирование</w:t>
      </w:r>
    </w:p>
    <w:p w:rsidR="006364D0" w:rsidRPr="003069E7" w:rsidRDefault="006364D0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4D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i/>
          <w:color w:val="000000"/>
          <w:sz w:val="28"/>
          <w:szCs w:val="28"/>
        </w:rPr>
      </w:pPr>
      <w:r w:rsidRPr="003069E7">
        <w:rPr>
          <w:rStyle w:val="apple-style-span"/>
          <w:i/>
          <w:color w:val="000000"/>
          <w:sz w:val="28"/>
          <w:szCs w:val="28"/>
        </w:rPr>
        <w:t>Цена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и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контроль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Цена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производителя,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акцизов,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надбавки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расходы).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Цены,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изменений,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оговариваются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помощью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заключения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договоров.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переживаемой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нашей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стране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инфляции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продавцы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устойчивой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валюте,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рублях.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Договорная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твердой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(фиксированной),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скользящей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последующей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фиксацией.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выгоднее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твердая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оказаться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крайне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невыгодном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согласившись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фиксированную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цену.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могут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50%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Здесь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варианта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покупателем;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частично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частично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покупателем.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внешнеторговых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возникают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дополнительные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уплате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экспортно-импорных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пошлин,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страхованию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Любые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затраты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оговорены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i/>
          <w:color w:val="000000"/>
          <w:sz w:val="28"/>
          <w:szCs w:val="28"/>
        </w:rPr>
      </w:pPr>
      <w:r w:rsidRPr="003069E7">
        <w:rPr>
          <w:rStyle w:val="apple-style-span"/>
          <w:i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поступления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и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оформление</w:t>
      </w:r>
      <w:r w:rsidR="004A6512" w:rsidRPr="003069E7">
        <w:rPr>
          <w:rStyle w:val="apple-style-span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сопроводительной</w:t>
      </w:r>
      <w:r w:rsidR="004A6512" w:rsidRPr="003069E7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i/>
          <w:color w:val="000000"/>
          <w:sz w:val="28"/>
          <w:szCs w:val="28"/>
        </w:rPr>
        <w:t>документации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Важно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своевременным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оприходованием.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Каждая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документами: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счет-фактурой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счету-фактуре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могут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прилагаться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подтверждающие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(количество)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(упаковочные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ярлыки,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т.п.)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и/или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(качественные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удостоверения,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сертификаты,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справки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лабораторных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т.п.).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одновременно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передачей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относящиеся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(технический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паспорт,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сертификат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инструкцию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эксплуатации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т.п.)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ст.456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[1],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очередь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тщательно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сопоставить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цифрами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513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иногородних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железной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дороге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водным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железнодорожную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водную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накладную,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зарубежных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транспортировке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морским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франкировки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отправления,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погрузке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судно,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пошлин,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экспорту,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плюс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фрахта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страхования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освобождающие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страхования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оплачивает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причала.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станции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(пристани)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станции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(пристани)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назначения,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получателю.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Порядок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покупателя);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комплектности);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степени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отсутствия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единиц,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поставляемых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открытой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брутто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поставляемых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последующей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комплектности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требованиям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стандартов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технических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образцам,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рецептурам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поставки.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Пунктом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ст.458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случаях,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когда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купли-продажи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вытекает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передаче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нахождения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считается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сдачи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перевозчику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иное.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станции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железной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дороги,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пристани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аэропорту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того,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доставка.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Доверенность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наряду,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соглашению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заменяющему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бланки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типовых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М-2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М-2а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[7].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Доверенности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регистрируются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устанавливается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вывоза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дней.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плановых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платежей,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например,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систематическое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питания,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допускается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календарный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Доверенности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независимо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частичном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(приемо-сдаточный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аналогичный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номера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выдачи.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заменяющего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подкладывается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оставшейся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наблюдения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завершении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последней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выделяют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экспедиторов.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Уполномоченному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распоряжение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квитанция.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Предъявив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паспорт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представителям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Представители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организации-получателя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тщательно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ознакомиться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проверить,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действительно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направлен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адрес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перевозке,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чьими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пломбами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доставлен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нарушен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номера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т.д.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совместно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представителем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участия)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проверяется,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перевозке: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целостность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вагона,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закрытия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дверей,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контейнерах,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целостность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пломб,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ясность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оттисков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исправность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т.д.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никаких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повреждений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обнаружено,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отметка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фиксируется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[25,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67-72]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Незатаренные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перевешивают.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специальный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ТОРГ-17),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согласно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удостоверяется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представитель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подтверждает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сдачу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[4].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повреждений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несоответствия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несоблюдения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температурного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режима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скоропортящихся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взвешивания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содержимого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поврежденного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(упаковочным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ярлыкам,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описям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утраты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(недостачи),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повреждения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представители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коммерческого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организацией-получателем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(претензии)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поставщику-грузоотправителю,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виновна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возникновении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ущерба,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принимает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организацией-поставщиком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Затаренные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принимаются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брутто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трафарету.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тщательно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исправность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маркировки.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неисправность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маркировки,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вскрытия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содержимого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единиц,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возможной).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отметить,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случаях,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когда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подлежащий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затариванию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ненадлежащей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вправе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затарить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заменить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ненадлежащую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вытекает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обязательства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(п.1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ст.482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статья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устанавливает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продавцу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требования,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вытекающие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ненадлежащего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качества.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Доставка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железнодорожной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станции,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пристани,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аэропорте,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непосредственно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самостоятельно,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заключает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немаловажное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значение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вопрос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надлежащего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Перевозка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автомобильным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удостоверяется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шофера-экспедитора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грузоотправителя.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Доставленный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шофер-экспедитор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сдает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предприятия-покупателя.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прибывшие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исправных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контейнерах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цистернах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неповрежденными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пломбами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грузоотправителя,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исправной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принимаются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перевозчика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брутто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трафарету.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[43,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228-231]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Сдача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распиской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водителя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штампом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грузополучателя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шофера-экспедитора.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Претензии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утрату,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повреждение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перевозчика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автотранспорта.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перевозчик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виновен,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претензии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(иски)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грузоотправителю.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Порядок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многом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того,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принимают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нетто,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одновременной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(комплектности),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совпадают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времени.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несоответствие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комплектности,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маркировки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требованиям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стандартов,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технических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образцам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(эталонам),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маркировке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приостанавливается,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обеспечивается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предотвращается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ухудшение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смешивания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однородными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расхождении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(отечественных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ТОРГ-3)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производивших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[27,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46-49]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несоответствия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брутто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трафарете,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вскрытие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брутто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устанавливается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приостановить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дальнейшей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вскрытых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находившиеся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комплектности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ТОРГ-1).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Одновременно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принимают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тару.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когда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предоставлены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ТОРГ-4).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выбытия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(отпуск)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заключенными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договорами.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отбора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менеджеры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отборочный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ТОРГ-8),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Графу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"Заказано"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заполняет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менеджер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графу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"Отпущено"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отборочного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обычно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заполняется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ТОРГ-12)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плодоовощными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базами,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(спецификация)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ТОРГ-19,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прикладывается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обычно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(ящик,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тюк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т.п.)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упаковочный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ярлык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ТОРГ-9),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упаковщик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лицо.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упаковочного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ярлыка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вкладывается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ящик,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прилагается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третий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отобранный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ящики,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т.п.,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спецификация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ТОРГ-10),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перечисляется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Спецификация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прилагается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Упакованный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агенту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(экспедитору,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водителю)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брутто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расписку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бланке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спецификации.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[31,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47-51]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(между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подразделениями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лицами)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перемещение,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передачу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ТОРГ-13)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[6].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Продажа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письма-требования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отборочного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унифицированной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ТОРГ-8.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N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ТОРГ-12,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отметка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ставится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круглая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печать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ТОРГ-12.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"Заказа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отборочного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листа"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графиком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Счета-фактуры,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нумеруются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подшиваются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счетов-фактур.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Счета-фактуры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регистрируются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книгах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покупок,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выдаваемые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книгах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Книга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подлежащих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зачету.</w:t>
      </w:r>
    </w:p>
    <w:p w:rsidR="00636B23" w:rsidRPr="003069E7" w:rsidRDefault="00636B23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B23" w:rsidRPr="003069E7" w:rsidRDefault="004A6512" w:rsidP="004A6512">
      <w:pPr>
        <w:pStyle w:val="2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i w:val="0"/>
          <w:iCs w:val="0"/>
          <w:color w:val="000000"/>
        </w:rPr>
      </w:pPr>
      <w:bookmarkStart w:id="4" w:name="_Toc285375307"/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1.4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Синтетический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и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аналитический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учет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поступления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и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продажи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товаров</w:t>
      </w:r>
      <w:bookmarkEnd w:id="4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Поступление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складах"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41-3"Тара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порожняя".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отвечающую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признакам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"Основные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служащую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нужд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«Материалы»[32,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40].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хранение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возникли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вопросы,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запрещено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балансовый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002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"Товарно-материальные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хранение".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организаций-комиссионеров,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004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комиссию"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[32,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Доставка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неоплаченного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счета-фактуры,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выделяется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фиксируется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проводкой: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ценностям"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счете-фактуре;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оприходованного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"Расчёты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поставщику.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(приходных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кассовых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ордерах,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счетах-фактурах,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актах)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выделена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ненадлежащим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счет-фактура,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исчисление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производится.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включая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последующим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закупается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физических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индивидуальных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предпринимателей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юридического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являющихся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ими),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уплачивается,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поэтому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уплатить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каких-либо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бюджет.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невыгодными.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Поступление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через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"Заготовление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отклонение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фактической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фиксируется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"Отклонение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материалов"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[32,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43].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"Заготовление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корреспонденции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подотчетными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лицами",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дебиторами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кредиторами"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т.п.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того,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откуда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заготовке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корреспонденции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фактически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оприходованных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разницы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исчисленной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фактической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(заготовления)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16.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Накопленные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разницы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издержек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пропорционально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среднему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проценту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отклонений).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могут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отнесены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оплатил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записью: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"Издержки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непосредственно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доставки;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ценностям"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услугам.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включая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первичного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принимаются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накладные,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счета-фактуры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сдают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бухгалтерию.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фиксируют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«Товары».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карточках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книгах)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наименованию,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сортности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показателям.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обобщаются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аналитическою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составляемой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[32,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46].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журнально-ордерной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равен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совпадать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окончании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подсчитывают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итоги,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сверяют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Итоги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переносят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журналы-ордера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своевременностью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оприходования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сопоставлением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журнала-ордера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[32,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46].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удобно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совмещены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(журнал-ордер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(ведомость).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вносятся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строкам,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называемым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линейно-позиционным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платежному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журнале-ордере,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строке.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журнал-ордер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введены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графы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произведена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(имеется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поставщикам);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означает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находится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пути).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вестись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сортовым,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сальдовым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способами.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тождество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выражении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равняться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«Товары»)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[32,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47].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потерь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вследствие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естественной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перевозках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исходя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(нетто),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естественной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убыли.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Естественная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принимаемые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отпускаемые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перевеса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отправителя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трафарету),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вскрытия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транзитом;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штучным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лома,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Потери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перевозках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вследствие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естественной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записью: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"Издержки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обращения"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Недостача,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превышающая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нормы),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актом.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разница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превышает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естественной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убыли,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претензия,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излагается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ситуация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выдвигаются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возмещение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штрафные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санкции,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(сверх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естественной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проводка: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Д/т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76/2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претензиям"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непринятия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штрафных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санкций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заявление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арбитражный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суд.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правомочности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выдвинутых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требований,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аналогичная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76/2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91/1)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присужденную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признает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выставленных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штрафных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санкций,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никаких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выставленным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штрафным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санкциям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производится.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отклонении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сверх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естественной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убыли)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проводкой: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ценностей"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76/2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претензиям".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дальнейшем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штрафных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санкций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(52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"Валютный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оплаты)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76/2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претензиям".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сверх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потерь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похищенных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73-3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возмещению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ущерба",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проводка: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73-3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возмещению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ущерба"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ценностей"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взыскания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виновного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причитающейся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разница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"Доходы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будущих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периодов".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текущем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относящиеся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прошлым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признанные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судебных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взыскании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"Доходы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будущих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периодов".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Одновременно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персоналом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прочим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операциям"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возмещению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ущерба")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"Недостачи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ценностей".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погашения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"Доходы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будущих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периодов".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записи: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"Продажи",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субсч.1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"Выручка"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636B23" w:rsidRPr="003069E7">
        <w:rPr>
          <w:rStyle w:val="apple-style-span"/>
          <w:color w:val="000000"/>
          <w:sz w:val="28"/>
          <w:szCs w:val="28"/>
        </w:rPr>
        <w:t>–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субсч.3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порожняя"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636B23" w:rsidRPr="003069E7">
        <w:rPr>
          <w:rStyle w:val="apple-style-span"/>
          <w:color w:val="000000"/>
          <w:sz w:val="28"/>
          <w:szCs w:val="28"/>
        </w:rPr>
        <w:t>–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товаром;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"Продажи",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субсч.2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субсч.1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складах"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636B23" w:rsidRPr="003069E7">
        <w:rPr>
          <w:rStyle w:val="apple-style-span"/>
          <w:color w:val="000000"/>
          <w:sz w:val="28"/>
          <w:szCs w:val="28"/>
        </w:rPr>
        <w:t>–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одновременно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(согласно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методов: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ФИФО);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"Продажи",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субсч.3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(выделяется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строкой);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сч.76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дебиторами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кредиторами"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(лицевой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636B23" w:rsidRPr="003069E7">
        <w:rPr>
          <w:rStyle w:val="apple-style-span"/>
          <w:color w:val="000000"/>
          <w:sz w:val="28"/>
          <w:szCs w:val="28"/>
        </w:rPr>
        <w:t>–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отнесены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согласно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сч.76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дебиторами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кредиторами"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(лицевой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организации),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сч.51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оплачены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"Продажи",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субсч.2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продажу"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относящиеся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относящихся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(месяца,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квартала)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статье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транспортировку"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приходящиеся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рассчитывают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1)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суммируют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произведенные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месяце;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2)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3)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отношением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п.1,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оставшихся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(п.2)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устанавливают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товаров;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4)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умножив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(п.3),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рассчитывают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относящуюся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нереализованных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[24,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276-289].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относящихся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продажу")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прибавить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(оборот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вычесть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конечное,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п.4).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"Продажи"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"Выручка",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"Акцизы"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ведутся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накопительно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Ежемесячно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сопоставления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совокупного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"Акцизы"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"Выручка"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ежемесячно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(заключительными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оборотами)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"Прибыль/убыток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убытки".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"Продажи"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"Продажи"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выполняемых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оказываемых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Кроме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того,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регионам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направлениям,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организацией.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"Валютные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получила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вексель,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"Векселя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полученные".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векселю,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"Векселя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полученные",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сч.98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"Доходы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будущих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периодов"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"Прочие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предоплату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поставляемых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будущем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кассу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сч.51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"Касса",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"Валютные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взимается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бюджету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записью: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"Продажи"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уменьшающую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бюджетом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относящегося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авансу: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сборам",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сч.62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счета-фактуры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регистрировать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книге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позднее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дней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аванса.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уплачивают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ежемесячно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позднее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декларацию.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ежемесячная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превышает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руб.,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квартал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позднее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кварталом.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[22,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116-118]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обусловлен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отличный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перехода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собственности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(владения,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распоряжения)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риска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случайной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гибели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(например,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экспорте),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отгруженные".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готовые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изделия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(товары),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комиссионных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началах.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еще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выделением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НДС.</w:t>
      </w:r>
    </w:p>
    <w:p w:rsidR="004A6512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применяется)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указанием: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т.д.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нахождения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линейным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позиционным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расшифровкой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таре,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плановыми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платежами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построение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обеспечивать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наступил;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неоплаченным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полученным;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векселям,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наступил;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векселям,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дисконтированным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(учтенным)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банках;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векселям,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[28,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153-158]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B23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b/>
          <w:iCs/>
          <w:color w:val="000000"/>
          <w:sz w:val="28"/>
        </w:rPr>
      </w:pPr>
      <w:r w:rsidRPr="003069E7">
        <w:rPr>
          <w:rStyle w:val="apple-style-span"/>
          <w:color w:val="000000"/>
          <w:sz w:val="28"/>
          <w:szCs w:val="28"/>
        </w:rPr>
        <w:br w:type="page"/>
      </w:r>
      <w:bookmarkStart w:id="5" w:name="_Toc285375308"/>
      <w:r w:rsidR="00FD23AD" w:rsidRPr="003069E7">
        <w:rPr>
          <w:rStyle w:val="apple-style-span"/>
          <w:b/>
          <w:iCs/>
          <w:color w:val="000000"/>
          <w:sz w:val="28"/>
        </w:rPr>
        <w:t>1.5</w:t>
      </w:r>
      <w:r w:rsidRPr="003069E7">
        <w:rPr>
          <w:rStyle w:val="apple-style-span"/>
          <w:b/>
          <w:iCs/>
          <w:color w:val="000000"/>
        </w:rPr>
        <w:t xml:space="preserve"> </w:t>
      </w:r>
      <w:r w:rsidR="00FD23AD" w:rsidRPr="003069E7">
        <w:rPr>
          <w:rStyle w:val="apple-style-span"/>
          <w:b/>
          <w:iCs/>
          <w:color w:val="000000"/>
          <w:sz w:val="28"/>
        </w:rPr>
        <w:t>Учет</w:t>
      </w:r>
      <w:r w:rsidRPr="003069E7">
        <w:rPr>
          <w:rStyle w:val="apple-style-span"/>
          <w:b/>
          <w:iCs/>
          <w:color w:val="000000"/>
        </w:rPr>
        <w:t xml:space="preserve"> </w:t>
      </w:r>
      <w:r w:rsidR="00FD23AD" w:rsidRPr="003069E7">
        <w:rPr>
          <w:rStyle w:val="apple-style-span"/>
          <w:b/>
          <w:iCs/>
          <w:color w:val="000000"/>
          <w:sz w:val="28"/>
        </w:rPr>
        <w:t>реализации</w:t>
      </w:r>
      <w:r w:rsidRPr="003069E7">
        <w:rPr>
          <w:rStyle w:val="apple-style-span"/>
          <w:b/>
          <w:iCs/>
          <w:color w:val="000000"/>
        </w:rPr>
        <w:t xml:space="preserve"> </w:t>
      </w:r>
      <w:r w:rsidR="00FD23AD" w:rsidRPr="003069E7">
        <w:rPr>
          <w:rStyle w:val="apple-style-span"/>
          <w:b/>
          <w:iCs/>
          <w:color w:val="000000"/>
          <w:sz w:val="28"/>
        </w:rPr>
        <w:t>товаров</w:t>
      </w:r>
      <w:bookmarkEnd w:id="5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Существуют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транзитом.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транзитом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участием,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расчетах.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рассчитывается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конечным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между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непосредственным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получателем.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Оптовые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купли-продажи,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поставки.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принимается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длительный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Согласно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выбранной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устанавливается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налогообложения.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признана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Нормативными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начислений.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совпадать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теперь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последующей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фиксирует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проводкой: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«Товары»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Отгруженные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отпущенные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считает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фактической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перепродать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числиться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балансе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(например,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«Выручка».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Реализованные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реализацию: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бюджет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«НДС»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Основанием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отгруженные»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банка.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Этот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устраняет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поступят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гораздо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позже.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затруднено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регулирование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Используя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маневрировать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неполучение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уплачиваются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Составляются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проводки: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«Выручка»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«НДС»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реализацию: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«Товары».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Поступление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уменьшает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фиксируется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бюджетом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проводкой: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76,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предварительную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предварительной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корреспонденции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предварительной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корреспонденции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90»Продажи».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предварительной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Составляются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проводки: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авансовых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взносов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подлежащий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взносу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бюджет.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уменьшается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задолженность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предоплате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заказчиками»).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предварительной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сначала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восстановительная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проводка: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заказчиками».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обычном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порядке.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Результат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сопоставлением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совокупного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«НДС»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«Выручка».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ежемесячно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«Прибыль/убыток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проводкой: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«Прибыль/убыток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убытки».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окончании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открытые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(кроме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закрываются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«Прибыль/убыток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Прежде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перейти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конкретно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взятой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времени,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предлагаю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рассмотреть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методику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этапов: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1.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очередь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выясняется,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прошедший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группе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отдельности.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2.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Изучается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динамика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сравнению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базисным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взять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несколько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построить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ряд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цифровых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называемый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рядом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динамики.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могут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показатели:</w:t>
      </w:r>
    </w:p>
    <w:p w:rsidR="00636B23" w:rsidRPr="003069E7" w:rsidRDefault="00636B23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темп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роста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(процентное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отношение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любого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уровня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ряда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начальному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предыдущему),</w:t>
      </w:r>
    </w:p>
    <w:p w:rsidR="00636B23" w:rsidRPr="003069E7" w:rsidRDefault="00636B23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абсолютный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прирост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(разность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между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уровнем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ряда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начальным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предыдущим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уровнем),</w:t>
      </w:r>
    </w:p>
    <w:p w:rsidR="00636B23" w:rsidRPr="003069E7" w:rsidRDefault="00636B23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темп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прироста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(процентное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отношение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абсолютного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прироста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уровню,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которым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сравнивают),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Существует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рядов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динамики: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базисный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цепной.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базисном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уровень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ряда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сравнивается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уровнем,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цепном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предыдущим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уровнем.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3.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Рассчитывается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квартала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годовом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квартал.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квартала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(месяца)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(квартальный)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умножается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100%.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4.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выясняется,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занимает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группе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изучается,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удовлетворялся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покупательский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спрос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завершении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сделать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выводы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причинах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Кроме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того,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выявить,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вызвано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удельного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квартала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годовом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объективными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причинами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просчетами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ошибками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636B23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дополняется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понимается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распределение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выраженное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относительными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величинами: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удельным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(долей)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коэффициентом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соотношения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маркетинга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сегментацию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рынка,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оценить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эффективность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диверсификационных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элементом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характеристики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конкурентоспособности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фирм.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некоторыми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оговорками,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рассматривать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спроса.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1E7500" w:rsidRPr="003069E7" w:rsidRDefault="001E7500" w:rsidP="004A6512">
      <w:pPr>
        <w:pStyle w:val="1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3069E7">
        <w:rPr>
          <w:rStyle w:val="apple-converted-space"/>
          <w:rFonts w:ascii="Times New Roman" w:hAnsi="Times New Roman"/>
          <w:color w:val="000000"/>
          <w:sz w:val="28"/>
          <w:szCs w:val="28"/>
        </w:rPr>
        <w:br w:type="page"/>
      </w:r>
      <w:bookmarkStart w:id="6" w:name="_Toc285375309"/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2.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примере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2»</w:t>
      </w:r>
      <w:bookmarkEnd w:id="6"/>
    </w:p>
    <w:p w:rsidR="001E7500" w:rsidRPr="003069E7" w:rsidRDefault="001E7500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1E7500" w:rsidRPr="003069E7" w:rsidRDefault="004A6512" w:rsidP="004A6512">
      <w:pPr>
        <w:pStyle w:val="2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i w:val="0"/>
          <w:iCs w:val="0"/>
          <w:color w:val="000000"/>
        </w:rPr>
      </w:pPr>
      <w:bookmarkStart w:id="7" w:name="_Toc285375310"/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2.1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Краткая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характеристика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ООО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«ТПК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2»</w:t>
      </w:r>
      <w:bookmarkEnd w:id="7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Объектом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исследования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дипломной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ограниченной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«Тульская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продовольственная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компания»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(сокращенная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учреждено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учредителя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(участника)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Кремповского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Романа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Георгиевича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ограниченной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зарегистрировано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администрацией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Привокзального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района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города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Тулы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20.01.98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387-1669.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Редакция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произведена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ограниченной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ответственностью»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зарегистрировано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Тульской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регистрационной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палатой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реестре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15.03.2000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0010143-01.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руководствуется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Федеральным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ограниченной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ответственностью»,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Гражданским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кодексом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действующим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законодательством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Уставный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капитал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вклада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Учредителя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(далее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тексту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«Участника»).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создано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неограниченный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юридическим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собственности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обособленное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имущество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отвечает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обязательствам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имуществом,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имущественные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личные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неимущественные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истцом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ответчиком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суде.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обладает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самостоятельностью,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самостоятельный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баланс,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иные,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валютный,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Российских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зарубежных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банках.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гражданские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гражданские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любых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запрещенных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федеральными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законами.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Руководство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текущей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единоличным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исполнительным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Генеральным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директором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Кремповского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Романа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Георгиевича.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Участник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любое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вправе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реорганизацию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ликвидацию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Участника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участниками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могут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любые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физические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юридические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независимо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собственности,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иностранных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юридических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граждан,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признающие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вклад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капитал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законодательством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уставными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создавать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филиалы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открывать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представительства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участника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Полное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фирменное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русском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языке: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ограниченной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«Тульская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продовольственная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компания»,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сокращенное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круглых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печати: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содержит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сокращенное.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коммерческую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деятельность.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комиссионной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через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существующую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биржи.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многим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направлениям,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как: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коммерческого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посредничества,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маркетинговых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услуг;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розничная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выносная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павильонах,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киосках,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латках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сооружениях;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конструкций;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строительство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ремонт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подземных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коммуникаций;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народного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потребления,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изделий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народных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промыслов;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внешнеэкономической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экспорт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импорт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любых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Этими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пунктами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перечень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ограничивается,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значительно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шире.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Участник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любого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перечня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основным.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хозрасчета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самофинансирования.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объединениями,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предприятиями,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любых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собственности,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оказание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непосредственно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населению.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самостоятельно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формирует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программу,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выбирает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устанавливает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пределах,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законодательством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договорами.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подлежащих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лицензированию,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лицензии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разрешения.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нанимает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увольняет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действующим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законодательством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пользуется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социального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медицинского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социального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страхования.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Общество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безопасности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законодательством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ущерб,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причиненный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здоровью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трудоспособности.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Трудовые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личным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трудовым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вкладом,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творческой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активностью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организаторскими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способностями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размеры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устанавливаются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самостоятельно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трудовыми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соглашениями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(контрактами)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приказами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директора.</w:t>
      </w:r>
    </w:p>
    <w:p w:rsidR="001E7500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активно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молодежью,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поддерживает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опытных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кадровых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удобные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подъездные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автомобильные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несколько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помещений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автотранспорт.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технико-экономических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анализируемый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произошел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15,56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%),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составил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130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65%).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произошло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влиянием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возрастания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88,89%,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9600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очередь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немного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большими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темпами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(темп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прироста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102,44%),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абсолютных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8400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Опережение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темпов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говорит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ухудшении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Численность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увеличилась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человека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возрос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222,58%,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выражении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равно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1469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составив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2129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средняя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заработная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возросла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9,88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125,7%).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наблюдался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фондоотдача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20,42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100,2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%).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утвержденной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Приказом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26.11.2007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[15],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[7],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финансово-хозяйственной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Инструкцией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[14].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автоматизированного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программу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«1С: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7.7».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Данная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разделов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бухгалтерии: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кассовых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активов;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подотчетными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лицами;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материалов;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оказание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выполнение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организациями;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кадров;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формирование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результатов;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составление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регламентированной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стандартные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отчеты;</w:t>
      </w:r>
    </w:p>
    <w:p w:rsidR="005E73CC" w:rsidRPr="003069E7" w:rsidRDefault="00FD23AD" w:rsidP="004A65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бюджетом.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Благодаря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автоматизированному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обработка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занимает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наименьшее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времени,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ускорить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обработку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«1С: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7.7»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сформировать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любому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контрагенту,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Нормативная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справочная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программой,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храниться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справочниках.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Ввод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справочники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пользователем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программой.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справочники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заполненные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Например,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справочник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«Налоги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отчисления»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содержит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перечень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программа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подготовку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подготовки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делится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несколько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этапов:</w:t>
      </w:r>
    </w:p>
    <w:p w:rsidR="005E73CC" w:rsidRPr="003069E7" w:rsidRDefault="00FD23AD" w:rsidP="004A6512">
      <w:pPr>
        <w:numPr>
          <w:ilvl w:val="0"/>
          <w:numId w:val="6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выполнение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закрытию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(установление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нормируемой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т.д.);</w:t>
      </w:r>
    </w:p>
    <w:p w:rsidR="005E73CC" w:rsidRPr="003069E7" w:rsidRDefault="00FD23AD" w:rsidP="004A6512">
      <w:pPr>
        <w:numPr>
          <w:ilvl w:val="0"/>
          <w:numId w:val="6"/>
        </w:numPr>
        <w:spacing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программе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встроенные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помогающие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стандартных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ошибок);</w:t>
      </w:r>
    </w:p>
    <w:p w:rsidR="005E73CC" w:rsidRPr="003069E7" w:rsidRDefault="00FD23AD" w:rsidP="004A6512">
      <w:pPr>
        <w:numPr>
          <w:ilvl w:val="0"/>
          <w:numId w:val="6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отражение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ПБУ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18/02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организации»;</w:t>
      </w:r>
    </w:p>
    <w:p w:rsidR="005E73CC" w:rsidRPr="003069E7" w:rsidRDefault="00FD23AD" w:rsidP="004A6512">
      <w:pPr>
        <w:numPr>
          <w:ilvl w:val="0"/>
          <w:numId w:val="6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заполнение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деклараций;</w:t>
      </w:r>
    </w:p>
    <w:p w:rsidR="005E73CC" w:rsidRPr="003069E7" w:rsidRDefault="00FD23AD" w:rsidP="004A6512">
      <w:pPr>
        <w:numPr>
          <w:ilvl w:val="0"/>
          <w:numId w:val="6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закрытие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быстро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предоставить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пользователям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внешней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организации.</w:t>
      </w:r>
    </w:p>
    <w:p w:rsidR="005E73CC" w:rsidRPr="003069E7" w:rsidRDefault="005E73CC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E73CC" w:rsidRPr="003069E7" w:rsidRDefault="004A6512" w:rsidP="004A6512">
      <w:pPr>
        <w:pStyle w:val="2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i w:val="0"/>
          <w:iCs w:val="0"/>
          <w:color w:val="000000"/>
        </w:rPr>
      </w:pPr>
      <w:bookmarkStart w:id="8" w:name="_Toc285375311"/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2.2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Учет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продажи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товаров</w:t>
      </w:r>
      <w:bookmarkEnd w:id="8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фактуру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накладную</w:t>
      </w:r>
      <w:r w:rsidR="005E73CC" w:rsidRPr="003069E7">
        <w:rPr>
          <w:rStyle w:val="apple-style-span"/>
          <w:color w:val="000000"/>
          <w:sz w:val="28"/>
          <w:szCs w:val="28"/>
        </w:rPr>
        <w:t>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Приемка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водителя.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(ТОРГ-1).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номер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номер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фактуры,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наименования,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единицы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измерения,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члены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фактурой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фактура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регистрируется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книге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покупок.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организован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бухгалтерию.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считают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независимо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Полный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заведующего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складом.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окончании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натуральном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выражении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заносятся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"Ведомость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хранения"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Ведомости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лицу.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исчисляется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сверяется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балансовому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складах".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Ведомость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подписывают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лицо.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заведующим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заключен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предусматривающий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возмещение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причиненного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ущерба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размере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вверенного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имущества.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наступает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оприходования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приходных,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товаросопроводительных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выбытия,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применяется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схема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товаров:</w:t>
      </w:r>
    </w:p>
    <w:p w:rsidR="005E73CC" w:rsidRPr="003069E7" w:rsidRDefault="005E73CC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лицо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ведет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журнал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</w:t>
      </w:r>
      <w:r w:rsidRPr="003069E7">
        <w:rPr>
          <w:rStyle w:val="apple-style-span"/>
          <w:color w:val="000000"/>
          <w:sz w:val="28"/>
          <w:szCs w:val="28"/>
        </w:rPr>
        <w:t>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(ТОРГ-18)</w:t>
      </w:r>
      <w:r w:rsidR="00FD23AD" w:rsidRPr="003069E7">
        <w:rPr>
          <w:rStyle w:val="apple-style-span"/>
          <w:color w:val="000000"/>
          <w:sz w:val="28"/>
          <w:szCs w:val="28"/>
        </w:rPr>
        <w:t>;</w:t>
      </w:r>
    </w:p>
    <w:p w:rsidR="005E73CC" w:rsidRPr="003069E7" w:rsidRDefault="005E73CC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присваивает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наименованию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поступившего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номенклатурный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номер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открывает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каждый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поступивший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карточку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количественно-суммового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(ТОРГ-28).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Эта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карточка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ответственному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лицу.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лицо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производит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карточке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записи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приходу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расходу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Если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поступает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пария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наименованием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покупной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цене,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карточка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открывается,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записи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производятся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прежней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карточке;</w:t>
      </w:r>
    </w:p>
    <w:p w:rsidR="005E73CC" w:rsidRPr="003069E7" w:rsidRDefault="005E73CC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рабочей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недели,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ответственное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лицо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сдает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бухгалтеру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сопроводительный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реестр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сдачи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(ТОРГ-31),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которому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прилагает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приходные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расходные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документы;</w:t>
      </w:r>
    </w:p>
    <w:p w:rsidR="005E73CC" w:rsidRPr="003069E7" w:rsidRDefault="005E73CC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обрабатывает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поступившие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документы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(делает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бухгалтерские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проводки)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выводит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остаток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балансовом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"Товары"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месту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хранения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ответственному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лицу;</w:t>
      </w:r>
    </w:p>
    <w:p w:rsidR="005E73CC" w:rsidRPr="003069E7" w:rsidRDefault="005E73CC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ежемесячно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проводит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сверку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остатков,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числятся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карточках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количественно-суммового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(ТОРГ-28)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остатком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балансе.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"Товары".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товаров: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41.1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складах"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60.1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записью: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19.3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приобретенным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ценностям»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К-т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60.1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счете-фактуре.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Эта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выделен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строкой.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противном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выделяется.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продажу».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амортизационные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отчисления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средствам;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коммунальных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платежей;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арендная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плата;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заработная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плата;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отчисления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посреднические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услуги.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Следовательно,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корреспондирующими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«Амортизация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подрядчиками»,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76.5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дебиторами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кредиторами»,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персоналом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сборам»,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«Расчеты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социальному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страхованию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обеспечению».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учтенные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кроме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продажу»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90.2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Расходы,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распределяются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между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Суммы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относящиеся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продажу»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90.2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издержек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относящаяся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исчисляется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среднему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проценту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издержек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переходящего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порядке: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Определяется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издержек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80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120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руб.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2.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поступившим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612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руб.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3.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334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058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руб.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4.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850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руб.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5.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издержек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(пункт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+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2)/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+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4)*100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(80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120+16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612)/(334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058+850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000)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*100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8,17%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6.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*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4/100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8,17*850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000/100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руб.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7.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подлежащих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реализованный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(пункт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1+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пункт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(80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120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+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612-69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445)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=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27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287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руб.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(ТОРГ-12)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12),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товарно-транспортная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счет-фактура.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карточке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«Продажи».</w:t>
      </w:r>
    </w:p>
    <w:p w:rsidR="005E73CC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5E73CC"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5E73CC"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5E73CC" w:rsidRPr="003069E7">
        <w:rPr>
          <w:rStyle w:val="apple-style-span"/>
          <w:color w:val="000000"/>
          <w:sz w:val="28"/>
          <w:szCs w:val="28"/>
        </w:rPr>
        <w:t>включая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5E73CC" w:rsidRPr="003069E7">
        <w:rPr>
          <w:rStyle w:val="apple-style-span"/>
          <w:color w:val="000000"/>
          <w:sz w:val="28"/>
          <w:szCs w:val="28"/>
        </w:rPr>
        <w:t>НДС</w:t>
      </w:r>
      <w:r w:rsidRPr="003069E7">
        <w:rPr>
          <w:rStyle w:val="apple-style-span"/>
          <w:color w:val="000000"/>
          <w:sz w:val="28"/>
          <w:szCs w:val="28"/>
        </w:rPr>
        <w:t>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нарастающим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итогом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«Выручка»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накапливается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обороты.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Ежемесячно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сопоставления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совокупного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«Выручка»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заключительными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убытки».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Кредит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прибыли;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убытки»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Кредит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убытка.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закрывается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конечное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сводится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нулю.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Однако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ежемесячному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закрытию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подлежат.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накопительно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31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декабря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никаких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производится.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окончании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закрываются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внутренними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продаж»: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«Выручка»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Кредит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учтенной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услуг);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Кредит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услуг);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Дебет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Кредит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сумма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начисленная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произведенных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записей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января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конечного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Автоматизированной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«1С: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7.7»,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которая,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сказано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выше,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анализируемом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90: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журнал-ордер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90;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оборотная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90;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оборотная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90;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главная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книга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90.</w:t>
      </w:r>
    </w:p>
    <w:p w:rsidR="00A82F82" w:rsidRPr="003069E7" w:rsidRDefault="00A82F8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A82F82" w:rsidRPr="003069E7" w:rsidRDefault="004A6512" w:rsidP="004A6512">
      <w:pPr>
        <w:pStyle w:val="2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i w:val="0"/>
          <w:iCs w:val="0"/>
          <w:color w:val="000000"/>
        </w:rPr>
      </w:pPr>
      <w:bookmarkStart w:id="9" w:name="_Toc285375312"/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2.3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Анализ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продажи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товаров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в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ООО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«ТПК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2»</w:t>
      </w:r>
      <w:bookmarkEnd w:id="9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Общая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оценка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анализируемый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произошел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заметный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A82F82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увеличился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25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%).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составило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51,1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%).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Х</w:t>
      </w:r>
      <w:r w:rsidR="00FD23AD" w:rsidRPr="003069E7">
        <w:rPr>
          <w:rStyle w:val="apple-style-span"/>
          <w:color w:val="000000"/>
          <w:sz w:val="28"/>
          <w:szCs w:val="28"/>
        </w:rPr>
        <w:t>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фондов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интенсивного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фактора,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(фондоотдачи)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положительное,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количественного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(среднегодовой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ОПФ)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отрицательное.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(численности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работающих)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больше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(производительности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положительные,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ресурсов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экстенсивного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фактора.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Х</w:t>
      </w:r>
      <w:r w:rsidR="00FD23AD" w:rsidRPr="003069E7">
        <w:rPr>
          <w:rStyle w:val="apple-style-span"/>
          <w:color w:val="000000"/>
          <w:sz w:val="28"/>
          <w:szCs w:val="28"/>
        </w:rPr>
        <w:t>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фондов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интенсивный,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качественный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фактор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(фондоотдача)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положительное,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количественный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фактор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(среднегодовой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ОПФ)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отрицательное.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Характер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2007-2008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гг.</w:t>
      </w:r>
      <w:r w:rsidR="0058120D" w:rsidRPr="003069E7">
        <w:rPr>
          <w:rStyle w:val="apple-style-span"/>
          <w:color w:val="000000"/>
          <w:sz w:val="28"/>
          <w:szCs w:val="28"/>
        </w:rPr>
        <w:t>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2008-2009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гг.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1.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товарооборачиваемость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интенсивного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интенсивного</w:t>
      </w:r>
      <w:r w:rsidR="0058120D" w:rsidRPr="003069E7">
        <w:rPr>
          <w:rStyle w:val="apple-style-span"/>
          <w:color w:val="000000"/>
          <w:sz w:val="28"/>
          <w:szCs w:val="28"/>
        </w:rPr>
        <w:t>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2.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производительность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экстенсивный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экстенсивного</w:t>
      </w:r>
      <w:r w:rsidR="0058120D" w:rsidRPr="003069E7">
        <w:rPr>
          <w:rStyle w:val="apple-style-span"/>
          <w:color w:val="000000"/>
          <w:sz w:val="28"/>
          <w:szCs w:val="28"/>
        </w:rPr>
        <w:t>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3.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Среднегодовая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ОПФ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фондоотдача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интенсивный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интенсивный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скорости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ситуация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изменилась,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ресурсов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ситуация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улучшилась,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ситуация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менялась.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Следовательно,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смысл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сокращения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рабочего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персонала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мероприятия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сократив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излишние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продолжить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скорости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оборачиваемости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Выводы: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Основными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автоматизированного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хозяйственных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программу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«1С: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7.7».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Инвентаризация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проводиться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квартал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1-го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организован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окончании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натуральном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выражении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регистров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заносятся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"Ведомость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остатков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хранения".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заводятся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исчисляется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ведомости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сверяется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балансовому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складах".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предусмотрен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"Товары".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издержкам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учитываются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44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«Расходы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продажу».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(ТОРГ-12),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товарно-транспортная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счет-фактура.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карточке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предъявлению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(включая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Ежемесячно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сопоставления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совокупного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дебетового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«Себестоимость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90-3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«Налог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добавленную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стоимость»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кредитового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«Выручка»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заключительными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90-9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(убыток)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убытки».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месяца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синтетический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«Продажи»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закрывается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конечное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сальдо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сводится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нулю.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Однако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ежемесячному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закрытию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подлежат.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выручке,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себестоимости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(работ,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НДС,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отражаются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накопительно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начала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31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декабря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никаких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субсчетам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производится.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анализируемый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произошел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заметный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увеличился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700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6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900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тыс.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Исследуя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частичного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вышеприведенной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четырехступенчатой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методики,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результативные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2007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гг.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меньше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товарооборачиваемости)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положительные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интенсивного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(численности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работающих)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положительное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(производительности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труда)-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отрицательное,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экстенсивный.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Характер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интенсивного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(фондоотдачи)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положительное,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(среднегодовой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ОПФ)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отрицательное.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Вычисления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2008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2009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гг.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способом.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меньше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товарооборачиваемости)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положительные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интенсивного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(численности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работающих)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больше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(производительности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положительные,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поэтому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ресурсов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смешанный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преобладанием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экстенсивного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развития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интенсивный,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(фондоотдача)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положительное,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(среднегодовой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ОПФ)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отрицательное.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Приходим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выводу,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скорости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ситуация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изменилась,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ресурсов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ситуация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улучшилась,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точки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зрения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ситуация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менялась.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Следовательно,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смысл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сокращения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рабочего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персонала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проводить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мероприятия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сократив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излишние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продолжить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скорости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оборачиваемости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58120D" w:rsidRPr="003069E7" w:rsidRDefault="0058120D" w:rsidP="004A6512">
      <w:pPr>
        <w:pStyle w:val="1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br w:type="page"/>
      </w:r>
      <w:bookmarkStart w:id="10" w:name="_Toc285375313"/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3.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Предложения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товаров</w:t>
      </w:r>
      <w:bookmarkEnd w:id="10"/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8120D" w:rsidRPr="003069E7" w:rsidRDefault="004A6512" w:rsidP="004A6512">
      <w:pPr>
        <w:pStyle w:val="2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i w:val="0"/>
          <w:iCs w:val="0"/>
          <w:color w:val="000000"/>
        </w:rPr>
      </w:pPr>
      <w:bookmarkStart w:id="11" w:name="_Toc285375314"/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3.1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Рекомендации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по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учету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товарооборота</w:t>
      </w:r>
      <w:bookmarkEnd w:id="11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эффективной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приумножения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активов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отлаженный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механизм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управления,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важнейшим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элементом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внутрихозяйственный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успешной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повышения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уровня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предлагается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график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перечня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созданию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обработки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подразделением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выполнения: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1.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4-х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материально-ответственному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третий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покупателю,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четвертый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проходную.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назначить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считать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отгрузки.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заведующий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предоставления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реестре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ежедневно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рабочего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дня.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ТМЦ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ежедневно.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2.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единственном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составление-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заведующий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предоставления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реестре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ежедневно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рабочего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дня.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ТМЦ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ежедневно.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3.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эффективного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предоставления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конце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рабочего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дня.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назначить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заведующий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ТМЦ.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4.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обнаружения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брака,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материально-ответственного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третий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председатель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исполнительный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директор.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реестром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обнаружения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брака,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заведующим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главному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Главный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позднее,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днем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обнаружения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брака,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5.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ежедневно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единственном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Заведующий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контролирует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инвентаризации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заведующий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ТМЦ,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председатель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исполнительный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директор.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6.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реестр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исполнение.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ТМЦ,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осуществляющего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реестра.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Ежедневно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передает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реестр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вместе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приходными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документами.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имущества,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целесообразности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финансово-хозяйственной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достоверности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рекомендуется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ввести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непосредственно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подчиняться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директору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Возможен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постоянной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совместительству.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Внутренний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квалифицированным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заслуживающим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хорошо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знает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специфику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объекты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круг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вопросов,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подлежащих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законодательные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нормативные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владеющий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техникой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методикой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проверок.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целесообразно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назначать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высококвалифицированного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специалиста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опытом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экономической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имеющего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аттестат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профессионального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бухгалтера-эксперта.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Необходимо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утвердить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важнейшим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правовым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определяющим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правовое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особый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организационный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статус,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независимость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обособленность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очередь,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гарантирует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справедливость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беспристрастность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суждений.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утверждено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приказом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руководителя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собрания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акционеров,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самостоятельного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приложения.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четко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сказано,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независимый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оценки,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распорядком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целесообразно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включить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аудитора:</w:t>
      </w:r>
    </w:p>
    <w:p w:rsidR="0058120D" w:rsidRPr="003069E7" w:rsidRDefault="00FD23AD" w:rsidP="004A6512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соблюдением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нормативных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внутрифирменных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правил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обязательств;</w:t>
      </w:r>
    </w:p>
    <w:p w:rsidR="0058120D" w:rsidRPr="003069E7" w:rsidRDefault="00FD23AD" w:rsidP="004A6512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денежных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движением;</w:t>
      </w:r>
    </w:p>
    <w:p w:rsidR="0058120D" w:rsidRPr="003069E7" w:rsidRDefault="00FD23AD" w:rsidP="004A6512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смет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материально-ответственными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лицами;</w:t>
      </w:r>
    </w:p>
    <w:p w:rsidR="0058120D" w:rsidRPr="003069E7" w:rsidRDefault="00FD23AD" w:rsidP="004A6512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соблюдения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порядка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товарно-транспортных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инвентаризации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ценностей;</w:t>
      </w:r>
    </w:p>
    <w:p w:rsidR="0058120D" w:rsidRPr="003069E7" w:rsidRDefault="00FD23AD" w:rsidP="004A6512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товарно-материальных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установлением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причин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отразить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функции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относятся:</w:t>
      </w:r>
    </w:p>
    <w:p w:rsidR="0058120D" w:rsidRPr="003069E7" w:rsidRDefault="00FD23AD" w:rsidP="004A6512">
      <w:pPr>
        <w:numPr>
          <w:ilvl w:val="2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финансовой,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торгово-закупочной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маркетинговой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политики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оценка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эффективности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решений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руководителем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предприятия;</w:t>
      </w:r>
    </w:p>
    <w:p w:rsidR="0058120D" w:rsidRPr="003069E7" w:rsidRDefault="00FD23AD" w:rsidP="004A6512">
      <w:pPr>
        <w:numPr>
          <w:ilvl w:val="2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проведение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финансовой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ошибок,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выдача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рекомендаций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исправлению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области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налогообложения;</w:t>
      </w:r>
    </w:p>
    <w:p w:rsidR="0058120D" w:rsidRPr="003069E7" w:rsidRDefault="00FD23AD" w:rsidP="004A6512">
      <w:pPr>
        <w:numPr>
          <w:ilvl w:val="2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уровня,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динамики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издержек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обращения,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оптимизации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соотношения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затрат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деятельности;</w:t>
      </w:r>
    </w:p>
    <w:p w:rsidR="0058120D" w:rsidRPr="003069E7" w:rsidRDefault="00FD23AD" w:rsidP="004A6512">
      <w:pPr>
        <w:numPr>
          <w:ilvl w:val="2"/>
          <w:numId w:val="7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консультации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различным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вопросам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законодательства.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рекомендуется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отразить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являются: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запрашивать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должностных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изучение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соответствует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функциям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ревизора;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максимального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содействия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проверки.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одно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обходится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пункта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наступать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за:</w:t>
      </w:r>
    </w:p>
    <w:p w:rsidR="0058120D" w:rsidRPr="003069E7" w:rsidRDefault="00FD23AD" w:rsidP="004A6512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несвоевременное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нарушений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организации;</w:t>
      </w:r>
    </w:p>
    <w:p w:rsidR="0058120D" w:rsidRPr="003069E7" w:rsidRDefault="00FD23AD" w:rsidP="004A6512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несоблюдение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действующего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законодательства;</w:t>
      </w:r>
    </w:p>
    <w:p w:rsidR="0058120D" w:rsidRPr="003069E7" w:rsidRDefault="00FD23AD" w:rsidP="004A6512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несоблюдение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служебной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ходе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проверок;</w:t>
      </w:r>
    </w:p>
    <w:p w:rsidR="0058120D" w:rsidRPr="003069E7" w:rsidRDefault="00FD23AD" w:rsidP="004A6512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разглашение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конфиденциальной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информации;</w:t>
      </w:r>
    </w:p>
    <w:p w:rsidR="0058120D" w:rsidRPr="003069E7" w:rsidRDefault="00FD23AD" w:rsidP="004A6512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невыполнение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текущей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работы;</w:t>
      </w:r>
    </w:p>
    <w:p w:rsidR="0058120D" w:rsidRPr="003069E7" w:rsidRDefault="00FD23AD" w:rsidP="004A6512">
      <w:pPr>
        <w:numPr>
          <w:ilvl w:val="0"/>
          <w:numId w:val="10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недостоверность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сведений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материалов,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предоставляемых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руководителю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Введение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позволит: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руководителю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собранию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акционеров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наладить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эффективный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работой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организации;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проводимые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ревизором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целевые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контрольные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проверки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выявляют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излишние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запасы;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внутренний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аудитор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наряду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контролем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выполнять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консультативные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функции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отношении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должностных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бухгалтерии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служб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предприятия.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Практика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свидетельствует,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создана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служба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либо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договору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значительно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выше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уровень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сохранности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имущества,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эффективности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ресурсов,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достоверности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отчетности.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8120D" w:rsidRPr="003069E7" w:rsidRDefault="004A6512" w:rsidP="004A6512">
      <w:pPr>
        <w:pStyle w:val="2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i w:val="0"/>
          <w:iCs w:val="0"/>
          <w:color w:val="000000"/>
        </w:rPr>
      </w:pPr>
      <w:bookmarkStart w:id="12" w:name="_Toc285375315"/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3.2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Предложения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по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увеличению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оптового</w:t>
      </w:r>
      <w:r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 xml:space="preserve"> </w:t>
      </w:r>
      <w:r w:rsidR="00FD23AD" w:rsidRPr="003069E7">
        <w:rPr>
          <w:rStyle w:val="apple-style-span"/>
          <w:rFonts w:ascii="Times New Roman" w:hAnsi="Times New Roman"/>
          <w:i w:val="0"/>
          <w:iCs w:val="0"/>
          <w:color w:val="000000"/>
        </w:rPr>
        <w:t>товарооборота</w:t>
      </w:r>
      <w:bookmarkEnd w:id="12"/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исследовательской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анализабыло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выявлено,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последний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товарооборачиваемость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прилично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возросла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сокращением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излишков.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Поэтому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предлагаю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усилить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расходованием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излишних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несколько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улучшить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снабжения.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мероприятия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предлагается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практике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форвардных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фьючерсных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Форвардный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распространенная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разновидность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фьючерс,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соглашение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купле-продаже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будущем.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Контракт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стандартизирован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Согласно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продавец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доставки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обязан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заплатить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заранее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заключения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контракта)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обусловленную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цену.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гарантированности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исполнения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требуется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деньгами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размере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8-15%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стоимости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поставляемого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контракту.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сделки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через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палату.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снизить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повысит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оборачиваемость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следовательно,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рентабельность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фондов.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Данное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окажет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влияние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снижает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затоваривание,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называемые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«ходовые»)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нужное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нужном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Данная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система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снизить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расчетах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повысить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оборачиваемость.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Увеличение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многом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различных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стимулирования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сбыта.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Стимулирование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сбыта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строится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коммуникационных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возможностях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маркетинга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состоящих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следующем:</w:t>
      </w:r>
    </w:p>
    <w:p w:rsidR="0058120D" w:rsidRPr="003069E7" w:rsidRDefault="00FD23AD" w:rsidP="004A6512">
      <w:pPr>
        <w:numPr>
          <w:ilvl w:val="0"/>
          <w:numId w:val="1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конкретных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характеристиках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продаваемых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товаров;</w:t>
      </w:r>
    </w:p>
    <w:p w:rsidR="0058120D" w:rsidRPr="003069E7" w:rsidRDefault="00FD23AD" w:rsidP="004A6512">
      <w:pPr>
        <w:numPr>
          <w:ilvl w:val="0"/>
          <w:numId w:val="1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выявить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непосредственно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рынке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предлагаемых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товаров;</w:t>
      </w:r>
    </w:p>
    <w:p w:rsidR="0058120D" w:rsidRPr="003069E7" w:rsidRDefault="00FD23AD" w:rsidP="004A6512">
      <w:pPr>
        <w:numPr>
          <w:ilvl w:val="0"/>
          <w:numId w:val="1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использовать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разнообразные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кратности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покупок;</w:t>
      </w:r>
    </w:p>
    <w:p w:rsidR="0058120D" w:rsidRPr="003069E7" w:rsidRDefault="00FD23AD" w:rsidP="004A6512">
      <w:pPr>
        <w:numPr>
          <w:ilvl w:val="0"/>
          <w:numId w:val="1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повышать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имидж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организации;</w:t>
      </w:r>
    </w:p>
    <w:p w:rsidR="0058120D" w:rsidRPr="003069E7" w:rsidRDefault="00FD23AD" w:rsidP="004A6512">
      <w:pPr>
        <w:numPr>
          <w:ilvl w:val="0"/>
          <w:numId w:val="13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информировать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дистрибьюторов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изменении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специальных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других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маркетинговых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изменениях.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оценки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возможностей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выбираются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стимулирования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входит:</w:t>
      </w:r>
    </w:p>
    <w:p w:rsidR="0058120D" w:rsidRPr="003069E7" w:rsidRDefault="00FD23AD" w:rsidP="004A6512">
      <w:pPr>
        <w:numPr>
          <w:ilvl w:val="0"/>
          <w:numId w:val="14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реклама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помощью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телевидения,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радио,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газет,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листовок,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буклетов,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реклам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улицах,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движущихся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д.;</w:t>
      </w:r>
    </w:p>
    <w:p w:rsidR="0058120D" w:rsidRPr="003069E7" w:rsidRDefault="00FD23AD" w:rsidP="004A6512">
      <w:pPr>
        <w:numPr>
          <w:ilvl w:val="0"/>
          <w:numId w:val="14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специальные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скидки,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лотереи,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демонстрации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торговые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шоу,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обеспечивающие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краткосрочное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стимулирование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продаж.;</w:t>
      </w:r>
    </w:p>
    <w:p w:rsidR="0058120D" w:rsidRPr="003069E7" w:rsidRDefault="00FD23AD" w:rsidP="004A6512">
      <w:pPr>
        <w:numPr>
          <w:ilvl w:val="0"/>
          <w:numId w:val="14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связи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общественностью: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статьи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печатных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изданиях,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презентации,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информационные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листы,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брошюры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потенциальных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отдельных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случаях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конкурентов;</w:t>
      </w:r>
    </w:p>
    <w:p w:rsidR="0058120D" w:rsidRPr="003069E7" w:rsidRDefault="00FD23AD" w:rsidP="004A6512">
      <w:pPr>
        <w:numPr>
          <w:ilvl w:val="0"/>
          <w:numId w:val="14"/>
        </w:numPr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персональная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покупателем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ориентации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потенциального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Выбор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коммуникации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стадии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продукции: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стадии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запуска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процесс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объявления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средствах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массовой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информации,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наглядная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изобразительная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звуковая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реклама,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плакаты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другие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повышения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степени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узнаваемости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предлагаемых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товаров;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стадии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ускоренной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насыщения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рынка: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выборочная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имидж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реклама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формирования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предпочтений;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стадиях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насыщения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рынка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уменьшения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объема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реклама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торговых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залах,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демонстрация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распродажа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сниженным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ценам,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специальные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подобные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поддержания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необходимых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объемов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продаж.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Реклама,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представляющая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собой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публичной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производимой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конкретным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юридическим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представлению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продвижению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рынке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идей,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изделий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наиболее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мощным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распространенным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маркетинговым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стимулирования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Выводы: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предлагается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график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перечня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созданию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обработки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структурным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подразделением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указанием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ответственных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лиц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сроком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выполнения: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1.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4-х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2.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отпуск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1-м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3.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4.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списании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момент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обнаружения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брака,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недостачи.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5.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вестись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ежедневно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единственном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6.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Сопроводительный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реестр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экземплярах.</w:t>
      </w:r>
      <w:r w:rsidR="004A6512" w:rsidRPr="003069E7">
        <w:rPr>
          <w:rStyle w:val="apple-converted-space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рекомендуется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ввести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который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будет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непосредственно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подчиняться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директору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Возможен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постоянной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совместительству.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мероприятия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товарооборачиваемости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предлагается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форвардных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фьючерсных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снизить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повысит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оборачиваемость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следовательно,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рентабельность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окажет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влияние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снижает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затоваривание,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нужное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нужном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Увеличение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стимулирования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сбыта.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Стимулирование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сбыта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может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происходить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образом: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предоставлять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информацию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потребителям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конкретных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характеристиках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продаваемых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товаров;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выявить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возможные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использования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предлагаемых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товаров;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использовать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увеличения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объема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кратности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покупок;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повышать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имидж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организации;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информировать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потребителей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дистрибьюторов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изменении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цен,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специальных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предложениях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других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маркетинговых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изменениях.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Средства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стимулирования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продаж: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реклама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помощью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телевидения,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радио,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газет,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журналов,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листовок,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буклетов,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реклам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улицах,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движущихся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д.;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специальные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скидки,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лотереи,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демонстрации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торговые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шоу,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обеспечивающие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краткосрочное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стимулирование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продаж;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связи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общественностью: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статьи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печатных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изданиях,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презентации,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информационные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листы,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брошюры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потенциальных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потребителей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отдельных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случаях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конкурентов;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персональная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работа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покупателем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ориентации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потенциального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потребителя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организации.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Выбор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коммуникации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зависит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стадии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продукции: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стадии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запуска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процесс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объявления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средствах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массовой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информации,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наглядная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изобразительная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звуковая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реклама,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плакаты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другие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формы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повышения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степени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узнаваемости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предлагаемых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товаров;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стадии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ускоренной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насыщения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рынка: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выборочная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имидж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реклама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целью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формирования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предпочтений;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реклама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торговых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залах,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демонстрация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товаров,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распродажа,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специальные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предложения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т.п.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рекламной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кампании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возрастет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вследствие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увеличится.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58120D" w:rsidRPr="003069E7" w:rsidRDefault="0058120D" w:rsidP="004A6512">
      <w:pPr>
        <w:pStyle w:val="1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br w:type="page"/>
      </w:r>
      <w:bookmarkStart w:id="13" w:name="_Toc285375316"/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Заключение</w:t>
      </w:r>
      <w:bookmarkEnd w:id="13"/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Торговля,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проявлениях,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занимает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большее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место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предпринимательской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экономических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субъектов.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первой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главе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дипломной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сформулирована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экономическая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сущность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крупными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партиями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последующей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перепродажи,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массовым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потребителям.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главе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освещены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задачи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перечислены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нормативные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источники,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регулирующие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вопросы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рассмотрены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вопросы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поступления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обработки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реализации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продукции.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второй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главе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была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экономическая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характеристика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рассматривались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вопросы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бухгалтерского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видом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общества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является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услуг.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основных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технико-экономических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анализируемый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период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произошел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показал,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численность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увеличилась.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оплаты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труда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возрос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более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соответственно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средняя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заработная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плата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возросла.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Наблюдался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показателя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фондоотдача.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Для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получения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оформляется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доверенность,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ведется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журнал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выданных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доверенностей.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поставщик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отгруженный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фактуру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транспортную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накладную.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осуществляется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комиссией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кладовщика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водителя.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составляется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акт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приемке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(ТОРГ-1).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складе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организован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партионным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способом.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каждую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партионная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карта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двух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Проведен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экономический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оценка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(проведен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динамики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товарооборота),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факторный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третьей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главе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разработаны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некоторые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рекомендации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связанных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движением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путем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Неотъемлемое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условие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успешной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бухгалтерии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четкая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документооборота.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Поэтому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целях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контроля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внедрить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график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документооборота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операций.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Основные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положения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должны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заключаться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следующем: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Товарную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накладную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необходимо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выписывать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4-х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экземплярах.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Рекомендовано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принять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штат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внутреннего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аудитора.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Результатом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анализа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оптового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стала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разработка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следующих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рекомендаций: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совершенствование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системы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снабжения;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совершенствование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системы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безналичных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расчетов;</w:t>
      </w:r>
    </w:p>
    <w:p w:rsidR="0058120D" w:rsidRPr="003069E7" w:rsidRDefault="0058120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-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средств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стимулирования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color w:val="000000"/>
          <w:sz w:val="28"/>
          <w:szCs w:val="28"/>
        </w:rPr>
        <w:t>сбыта.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качестве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мероприятия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товарооборачиваемости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предлагается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форвардных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фьючерсных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Это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снизить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величину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наличии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течение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года,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что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повысит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оборачиваемость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запасов,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следовательно,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оборотных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средств,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общую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рентабельность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производственных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фондов.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Данное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предложение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также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окажет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влияние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поскольку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использование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таких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контрактов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только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снижает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затоваривание,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позволяет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иметь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определенные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товары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нужное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время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нужном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количестве.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проведения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рекламной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кампании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возрастет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вследствие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чего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прибыль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увеличится.</w:t>
      </w:r>
    </w:p>
    <w:p w:rsidR="0058120D" w:rsidRPr="003069E7" w:rsidRDefault="00FD23AD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069E7">
        <w:rPr>
          <w:rStyle w:val="apple-style-span"/>
          <w:color w:val="000000"/>
          <w:sz w:val="28"/>
          <w:szCs w:val="28"/>
        </w:rPr>
        <w:t>Таким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образом,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комплекс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разработанных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мероприятий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приведет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совершенствованию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информационного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обеспечения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процесса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управления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товарооборотом,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повышению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уровня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организации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учета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отчетности,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расширению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товарного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ассортимента;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заинтересованности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работников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в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результатах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деятельности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предприятия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и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как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следствие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росту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объема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продаж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ООО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«ТПК</w:t>
      </w:r>
      <w:r w:rsidR="004A6512" w:rsidRPr="003069E7">
        <w:rPr>
          <w:rStyle w:val="apple-style-span"/>
          <w:color w:val="000000"/>
          <w:sz w:val="28"/>
          <w:szCs w:val="28"/>
        </w:rPr>
        <w:t xml:space="preserve"> </w:t>
      </w:r>
      <w:r w:rsidRPr="003069E7">
        <w:rPr>
          <w:rStyle w:val="apple-style-span"/>
          <w:color w:val="000000"/>
          <w:sz w:val="28"/>
          <w:szCs w:val="28"/>
        </w:rPr>
        <w:t>2».</w:t>
      </w: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58120D" w:rsidRPr="003069E7" w:rsidRDefault="0058120D" w:rsidP="004A6512">
      <w:pPr>
        <w:pStyle w:val="1"/>
        <w:keepNext w:val="0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br w:type="page"/>
      </w:r>
      <w:bookmarkStart w:id="14" w:name="_Toc285375317"/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Список</w:t>
      </w:r>
      <w:r w:rsidR="004A6512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23AD" w:rsidRPr="003069E7">
        <w:rPr>
          <w:rStyle w:val="apple-style-span"/>
          <w:rFonts w:ascii="Times New Roman" w:hAnsi="Times New Roman"/>
          <w:color w:val="000000"/>
          <w:sz w:val="28"/>
          <w:szCs w:val="28"/>
        </w:rPr>
        <w:t>литературы</w:t>
      </w:r>
      <w:bookmarkEnd w:id="14"/>
    </w:p>
    <w:p w:rsidR="000474B4" w:rsidRPr="003069E7" w:rsidRDefault="000474B4" w:rsidP="004A6512">
      <w:pPr>
        <w:spacing w:line="360" w:lineRule="auto"/>
        <w:jc w:val="both"/>
        <w:rPr>
          <w:rStyle w:val="apple-style-span"/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Нормативно-правовые источники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1.</w:t>
      </w:r>
      <w:r w:rsidRPr="003069E7">
        <w:rPr>
          <w:color w:val="000000"/>
          <w:sz w:val="28"/>
          <w:szCs w:val="28"/>
        </w:rPr>
        <w:tab/>
        <w:t>Гражданский кодекс Российской Федерации. Часть 1. (с изм. и доп. от 6 декабря 2007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2.</w:t>
      </w:r>
      <w:r w:rsidRPr="003069E7">
        <w:rPr>
          <w:color w:val="000000"/>
          <w:sz w:val="28"/>
          <w:szCs w:val="28"/>
        </w:rPr>
        <w:tab/>
        <w:t>Методические указания по бухгалтерскому учету материально-производственных запасов, утвержденные приказом Министерства финансов Российской Федерации от 28 декабря 2001 г. N 119н (с изм. и доп. от 26 марта 2007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3.</w:t>
      </w:r>
      <w:r w:rsidRPr="003069E7">
        <w:rPr>
          <w:color w:val="000000"/>
          <w:sz w:val="28"/>
          <w:szCs w:val="28"/>
        </w:rPr>
        <w:tab/>
        <w:t>Налоговый кодекс Российской Федерации. Части 1 и 2. (с изм. и доп. от 6 декабря 2007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4.</w:t>
      </w:r>
      <w:r w:rsidRPr="003069E7">
        <w:rPr>
          <w:color w:val="000000"/>
          <w:sz w:val="28"/>
          <w:szCs w:val="28"/>
        </w:rPr>
        <w:tab/>
        <w:t>Постановление Госкомстата РФ от 25 декабря 1998 г. N 132 "Об утверждении унифицированных форм первичной учетной документации по учету торговых операций"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5.</w:t>
      </w:r>
      <w:r w:rsidRPr="003069E7">
        <w:rPr>
          <w:color w:val="000000"/>
          <w:sz w:val="28"/>
          <w:szCs w:val="28"/>
        </w:rPr>
        <w:tab/>
        <w:t>Постановление Российского статистического агентства от 9 августа 1999 г. N 66 "Об утверждении унифицированных форм первичной учетной документации по учету продукции, товарно-материальных ценностей в местах хранения"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6.</w:t>
      </w:r>
      <w:r w:rsidRPr="003069E7">
        <w:rPr>
          <w:color w:val="000000"/>
          <w:sz w:val="28"/>
          <w:szCs w:val="28"/>
        </w:rPr>
        <w:tab/>
        <w:t>Постановление Правительства РФ от 2 декабря 2000 г. N 914 "Об утверждении Правил ведения журналов учета полученных и выставленных счетов-фактур, книг покупок и книг продаж при расчетах по налогу на добавленную стоимость" (с изм. и доп. от 11 мая 2006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7.</w:t>
      </w:r>
      <w:r w:rsidRPr="003069E7">
        <w:rPr>
          <w:color w:val="000000"/>
          <w:sz w:val="28"/>
          <w:szCs w:val="28"/>
        </w:rPr>
        <w:tab/>
        <w:t>Положение по ведению бухгалтерского учета и бухгалтерской отчетности в Российской Федерации. Утверждено приказом Минфина РФ от 29.07.98 г. 34н (с изм. и доп. от 26 марта 2007 г.).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8.</w:t>
      </w:r>
      <w:r w:rsidRPr="003069E7">
        <w:rPr>
          <w:color w:val="000000"/>
          <w:sz w:val="28"/>
          <w:szCs w:val="28"/>
        </w:rPr>
        <w:tab/>
        <w:t>Приказ Минфина РФ от 13 июня 1995 г. 49 «Об утверждении методических указаний по инвентаризации имущества и финансовых обязательств»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9.</w:t>
      </w:r>
      <w:r w:rsidRPr="003069E7">
        <w:rPr>
          <w:color w:val="000000"/>
          <w:sz w:val="28"/>
          <w:szCs w:val="28"/>
        </w:rPr>
        <w:tab/>
        <w:t>Приказ Минфина РФ от 9 декабря 1998 г. 60н «Об утверждении положения по бухгалтерскому учету «Учетная политика организации» ПБУ 1/98» (с изм. и доп. от 30 декабря 1999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10.</w:t>
      </w:r>
      <w:r w:rsidRPr="003069E7">
        <w:rPr>
          <w:color w:val="000000"/>
          <w:sz w:val="28"/>
          <w:szCs w:val="28"/>
        </w:rPr>
        <w:tab/>
        <w:t>Приказ Минфина РФ от 9 июня 2001 г. 44н "Об утверждении Положения по бухгалтерскому учету "Учет материально-производственных запасов" ПБУ 5/01" (с изм. и доп. от 26 марта 2007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11.</w:t>
      </w:r>
      <w:r w:rsidRPr="003069E7">
        <w:rPr>
          <w:color w:val="000000"/>
          <w:sz w:val="28"/>
          <w:szCs w:val="28"/>
        </w:rPr>
        <w:tab/>
        <w:t>Приказ Минфина РФ от 6 мая 1999 г. 32н "Об утверждении Положения по бухгалтерскому учету "Доходы организации" ПБУ 9/99" (с изм. и доп. от 27 ноября 2006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12.</w:t>
      </w:r>
      <w:r w:rsidRPr="003069E7">
        <w:rPr>
          <w:color w:val="000000"/>
          <w:sz w:val="28"/>
          <w:szCs w:val="28"/>
        </w:rPr>
        <w:tab/>
        <w:t>Приказ Минфина РФ от 6 мая 1999 г. 33н "Об утверждении Положения по бухгалтерскому учету "Расходы организации" ПБУ 10/99" (с изм. и доп. от 27 ноября 2006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13.</w:t>
      </w:r>
      <w:r w:rsidRPr="003069E7">
        <w:rPr>
          <w:color w:val="000000"/>
          <w:sz w:val="28"/>
          <w:szCs w:val="28"/>
        </w:rPr>
        <w:tab/>
        <w:t>Письмо Минфина СССР от 7 марта 1960 г. 63 «Об инструкции по применению единой журнально-ордерной формы счетоводства».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14.</w:t>
      </w:r>
      <w:r w:rsidRPr="003069E7">
        <w:rPr>
          <w:color w:val="000000"/>
          <w:sz w:val="28"/>
          <w:szCs w:val="28"/>
        </w:rPr>
        <w:tab/>
        <w:t>План счетов финансово-хозяйственной деятельности организации. Утвержден приказом Минфина РФ от 31.10.2000 94н (с изм. и доп. от 18 сентября 2006 г.)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15.</w:t>
      </w:r>
      <w:r w:rsidRPr="003069E7">
        <w:rPr>
          <w:color w:val="000000"/>
          <w:sz w:val="28"/>
          <w:szCs w:val="28"/>
        </w:rPr>
        <w:tab/>
        <w:t>Федеральный закон «О бухгалтерском учете» от 21 ноября 1996 г. 129-ФЗ (с изм. и доп. от 3 ноября 2006 г.).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16.</w:t>
      </w:r>
      <w:r w:rsidRPr="003069E7">
        <w:rPr>
          <w:color w:val="000000"/>
          <w:sz w:val="28"/>
          <w:szCs w:val="28"/>
        </w:rPr>
        <w:tab/>
        <w:t>Федеральный закон «Об аудиторской деятельности» от 7 августа 2001 г. 119-ФЗ (с изм. от 3 ноября 2006 г.).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17.</w:t>
      </w:r>
      <w:r w:rsidRPr="003069E7">
        <w:rPr>
          <w:color w:val="000000"/>
          <w:sz w:val="28"/>
          <w:szCs w:val="28"/>
        </w:rPr>
        <w:tab/>
        <w:t>Федеральные правила (стандарты) аудиторской деятельности, утвержденные постановлением Правительства Российской Федерации от 23 сентября 2002 г. 696 (с изм. и доп. от 25 августа 2006 г.).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Учебники, монографии, брошюры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1.</w:t>
      </w:r>
      <w:r w:rsidRPr="003069E7">
        <w:rPr>
          <w:color w:val="000000"/>
          <w:sz w:val="28"/>
          <w:szCs w:val="28"/>
        </w:rPr>
        <w:tab/>
        <w:t>Абрютина М.С. Экономический анализ торговой деятельности. - М.: Экономика, 2006.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2.</w:t>
      </w:r>
      <w:r w:rsidRPr="003069E7">
        <w:rPr>
          <w:color w:val="000000"/>
          <w:sz w:val="28"/>
          <w:szCs w:val="28"/>
        </w:rPr>
        <w:tab/>
        <w:t>Агафонова М.Н. Бухучет в оптовой и розничной торговле и документооборот.- М.: ГроссМедиа, 2003.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3.</w:t>
      </w:r>
      <w:r w:rsidRPr="003069E7">
        <w:rPr>
          <w:color w:val="000000"/>
          <w:sz w:val="28"/>
          <w:szCs w:val="28"/>
        </w:rPr>
        <w:tab/>
        <w:t>Безруких П.И Бухгалтерский учет. - М.: Бухгалтерский учет, 2004.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4.</w:t>
      </w:r>
      <w:r w:rsidRPr="003069E7">
        <w:rPr>
          <w:color w:val="000000"/>
          <w:sz w:val="28"/>
          <w:szCs w:val="28"/>
        </w:rPr>
        <w:tab/>
        <w:t>Бланк И.А. Управление активами. - Киев: Ника-Центр, 2002.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5.</w:t>
      </w:r>
      <w:r w:rsidRPr="003069E7">
        <w:rPr>
          <w:color w:val="000000"/>
          <w:sz w:val="28"/>
          <w:szCs w:val="28"/>
        </w:rPr>
        <w:tab/>
        <w:t>Богомолов А.М., Голощапов Н.А. Внутренний аудит. Организация и методика проведения. - М.: Экзамен, 1999.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6.</w:t>
      </w:r>
      <w:r w:rsidRPr="003069E7">
        <w:rPr>
          <w:color w:val="000000"/>
          <w:sz w:val="28"/>
          <w:szCs w:val="28"/>
        </w:rPr>
        <w:tab/>
        <w:t>Бурцев В.В. Организация системы внутреннего контроля коммерческой организации. - М.: Экзамен, 2006.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7.</w:t>
      </w:r>
      <w:r w:rsidRPr="003069E7">
        <w:rPr>
          <w:color w:val="000000"/>
          <w:sz w:val="28"/>
          <w:szCs w:val="28"/>
        </w:rPr>
        <w:tab/>
        <w:t>Горемыкин В.А. Планирование на предприятии. - М.: Филинъ, 2007.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8.</w:t>
      </w:r>
      <w:r w:rsidRPr="003069E7">
        <w:rPr>
          <w:color w:val="000000"/>
          <w:sz w:val="28"/>
          <w:szCs w:val="28"/>
        </w:rPr>
        <w:tab/>
        <w:t>Данилевский Ю.А., Шапигузов С.М., Старовойтова Е.В. Аудит. - М.: ИД ФБК-ПРЕСС, 2005.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9.</w:t>
      </w:r>
      <w:r w:rsidRPr="003069E7">
        <w:rPr>
          <w:color w:val="000000"/>
          <w:sz w:val="28"/>
          <w:szCs w:val="28"/>
        </w:rPr>
        <w:tab/>
        <w:t>Кожинов В.Я. Бухгалтерский учет в торговле. - М.: Экзамен, 2004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10.</w:t>
      </w:r>
      <w:r w:rsidRPr="003069E7">
        <w:rPr>
          <w:color w:val="000000"/>
          <w:sz w:val="28"/>
          <w:szCs w:val="28"/>
        </w:rPr>
        <w:tab/>
        <w:t>Кожинов В.Я. Бухгалтерский учет в торговле. Типовые хозяйственные операции и ситуации. - М.: СПС ГАРАНТ, 2006.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11.</w:t>
      </w:r>
      <w:r w:rsidRPr="003069E7">
        <w:rPr>
          <w:color w:val="000000"/>
          <w:sz w:val="28"/>
          <w:szCs w:val="28"/>
        </w:rPr>
        <w:tab/>
        <w:t>Колесников М.И. Бухгалтерская схема оптовой торговли. - С.-Пб.; Пальмира, 2004.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12.</w:t>
      </w:r>
      <w:r w:rsidRPr="003069E7">
        <w:rPr>
          <w:color w:val="000000"/>
          <w:sz w:val="28"/>
          <w:szCs w:val="28"/>
        </w:rPr>
        <w:tab/>
        <w:t>Комментарии к действующему Плану счетов бухгалтерского учета. / Под ред. Бакаева А.С. - М.:ИПБ-БИНФА, 2006.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13.</w:t>
      </w:r>
      <w:r w:rsidRPr="003069E7">
        <w:rPr>
          <w:color w:val="000000"/>
          <w:sz w:val="28"/>
          <w:szCs w:val="28"/>
        </w:rPr>
        <w:tab/>
        <w:t>Кондраков Н.П. Бухгалтерский учет. - М.: Инфра - М, 2004.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14.</w:t>
      </w:r>
      <w:r w:rsidRPr="003069E7">
        <w:rPr>
          <w:color w:val="000000"/>
          <w:sz w:val="28"/>
          <w:szCs w:val="28"/>
        </w:rPr>
        <w:tab/>
        <w:t>Лебедева С.Н. Экономика торгового предприятия. - Мн.: Новое издание, 2007. - 240 с.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15.</w:t>
      </w:r>
      <w:r w:rsidRPr="003069E7">
        <w:rPr>
          <w:color w:val="000000"/>
          <w:sz w:val="28"/>
          <w:szCs w:val="28"/>
        </w:rPr>
        <w:tab/>
        <w:t>Николаева Г.А., Сергеева Т. С. Бухгалтерский учет в оптовой торговле. - М.: А-Приор, 2009. - 256 с.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16.</w:t>
      </w:r>
      <w:r w:rsidRPr="003069E7">
        <w:rPr>
          <w:color w:val="000000"/>
          <w:sz w:val="28"/>
          <w:szCs w:val="28"/>
        </w:rPr>
        <w:tab/>
        <w:t>Никоненко В.С. Оптовая торговля.- С.-Пб.; Раторин, 2005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17.</w:t>
      </w:r>
      <w:r w:rsidRPr="003069E7">
        <w:rPr>
          <w:color w:val="000000"/>
          <w:sz w:val="28"/>
          <w:szCs w:val="28"/>
        </w:rPr>
        <w:tab/>
        <w:t>Соколов Я.В. Основы теории бухгалтерского учета. - М.: Финансы и статистика, 2003. - 496 с.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18.</w:t>
      </w:r>
      <w:r w:rsidRPr="003069E7">
        <w:rPr>
          <w:color w:val="000000"/>
          <w:sz w:val="28"/>
          <w:szCs w:val="28"/>
        </w:rPr>
        <w:tab/>
        <w:t>Стандарты аудиторской деятельности. - М.: Издательство Приор, 2004.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19.</w:t>
      </w:r>
      <w:r w:rsidRPr="003069E7">
        <w:rPr>
          <w:color w:val="000000"/>
          <w:sz w:val="28"/>
          <w:szCs w:val="28"/>
        </w:rPr>
        <w:tab/>
        <w:t>Терехов А.А. Аудит: перспективы развития. - М.: Финансы и статистика, 2003.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20.</w:t>
      </w:r>
      <w:r w:rsidRPr="003069E7">
        <w:rPr>
          <w:color w:val="000000"/>
          <w:sz w:val="28"/>
          <w:szCs w:val="28"/>
        </w:rPr>
        <w:tab/>
        <w:t>Тзор А.Я. Торговля как объект бухгалтерского учета. - М.: АСТ-пресс, 2002.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21.</w:t>
      </w:r>
      <w:r w:rsidRPr="003069E7">
        <w:rPr>
          <w:color w:val="000000"/>
          <w:sz w:val="28"/>
          <w:szCs w:val="28"/>
        </w:rPr>
        <w:tab/>
        <w:t>Удрич Н.Н. Типовые бухгалтерские проводки. - М. Дашкова и К , 2003.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22.</w:t>
      </w:r>
      <w:r w:rsidRPr="003069E7">
        <w:rPr>
          <w:color w:val="000000"/>
          <w:sz w:val="28"/>
          <w:szCs w:val="28"/>
        </w:rPr>
        <w:tab/>
        <w:t>Швецкой В.М. Учет доходов и расходов торговых организаций. - М.; Премия, 2003.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23.</w:t>
      </w:r>
      <w:r w:rsidRPr="003069E7">
        <w:rPr>
          <w:color w:val="000000"/>
          <w:sz w:val="28"/>
          <w:szCs w:val="28"/>
        </w:rPr>
        <w:tab/>
        <w:t>Шеремет А.Д., Суйц В.П. Аудит. - М.:ИНФРА-М, 2008.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Периодические издания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1.</w:t>
      </w:r>
      <w:r w:rsidRPr="003069E7">
        <w:rPr>
          <w:color w:val="000000"/>
          <w:sz w:val="28"/>
          <w:szCs w:val="28"/>
        </w:rPr>
        <w:tab/>
        <w:t>Берг А. Правила товародвижения. Кое-что об анализе и планировании товарооборота //Маркетолог. - 2000. - 12. - с.11-14.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2.</w:t>
      </w:r>
      <w:r w:rsidRPr="003069E7">
        <w:rPr>
          <w:color w:val="000000"/>
          <w:sz w:val="28"/>
          <w:szCs w:val="28"/>
        </w:rPr>
        <w:tab/>
        <w:t>Бровкина Н. Существенность в аудите. //Аудит. - 2002. - 2.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3.</w:t>
      </w:r>
      <w:r w:rsidRPr="003069E7">
        <w:rPr>
          <w:color w:val="000000"/>
          <w:sz w:val="28"/>
          <w:szCs w:val="28"/>
        </w:rPr>
        <w:tab/>
        <w:t>Бурцев В.В. Внутренний контроль сбытовой деятельности предприятий в современных условиях хозяйствования. //Менеджмент в России и за рубежом. - 2001. - 6.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4.</w:t>
      </w:r>
      <w:r w:rsidRPr="003069E7">
        <w:rPr>
          <w:color w:val="000000"/>
          <w:sz w:val="28"/>
          <w:szCs w:val="28"/>
        </w:rPr>
        <w:tab/>
        <w:t>Бычкова С.М. Методы оценки аудиторских рисков. //Аудитор. - 2002. - 5.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5.</w:t>
      </w:r>
      <w:r w:rsidRPr="003069E7">
        <w:rPr>
          <w:color w:val="000000"/>
          <w:sz w:val="28"/>
          <w:szCs w:val="28"/>
        </w:rPr>
        <w:tab/>
        <w:t>Лытнева Н. А., Кыштымова Е. А. Учет и налогообложение задолженности при расчетах с покупателями. // Бухгалтерский учёт. - 2002. - 13.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6.</w:t>
      </w:r>
      <w:r w:rsidRPr="003069E7">
        <w:rPr>
          <w:color w:val="000000"/>
          <w:sz w:val="28"/>
          <w:szCs w:val="28"/>
        </w:rPr>
        <w:tab/>
        <w:t>Патров В.В. Учет готовой продукции и товаров //Бухгалтерский учет. - 2001. - 6.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7.</w:t>
      </w:r>
      <w:r w:rsidRPr="003069E7">
        <w:rPr>
          <w:color w:val="000000"/>
          <w:sz w:val="28"/>
          <w:szCs w:val="28"/>
        </w:rPr>
        <w:tab/>
        <w:t>Ситнов А.А. Роль внутреннего аудита в системе управления экономическим субъектом. // Менеджмент в России и за рубежом. - 2002. - 4.</w:t>
      </w:r>
    </w:p>
    <w:p w:rsidR="004A6512" w:rsidRPr="003069E7" w:rsidRDefault="004A6512" w:rsidP="004A6512">
      <w:pPr>
        <w:spacing w:line="360" w:lineRule="auto"/>
        <w:jc w:val="both"/>
        <w:rPr>
          <w:color w:val="000000"/>
          <w:sz w:val="28"/>
          <w:szCs w:val="28"/>
        </w:rPr>
      </w:pPr>
      <w:r w:rsidRPr="003069E7">
        <w:rPr>
          <w:color w:val="000000"/>
          <w:sz w:val="28"/>
          <w:szCs w:val="28"/>
        </w:rPr>
        <w:t>8.</w:t>
      </w:r>
      <w:r w:rsidRPr="003069E7">
        <w:rPr>
          <w:color w:val="000000"/>
          <w:sz w:val="28"/>
          <w:szCs w:val="28"/>
        </w:rPr>
        <w:tab/>
        <w:t>Чиркова М.Б. Учет продажи товаров в оптовой торговле. //Бухгалтерский учет. - 2001.</w:t>
      </w:r>
    </w:p>
    <w:p w:rsidR="008C3AD1" w:rsidRPr="003069E7" w:rsidRDefault="008C3AD1" w:rsidP="004A6512">
      <w:pPr>
        <w:spacing w:line="360" w:lineRule="auto"/>
        <w:jc w:val="both"/>
        <w:rPr>
          <w:color w:val="000000"/>
          <w:sz w:val="28"/>
          <w:szCs w:val="28"/>
        </w:rPr>
      </w:pPr>
    </w:p>
    <w:p w:rsidR="008C3AD1" w:rsidRPr="00F46926" w:rsidRDefault="008C3AD1" w:rsidP="008C3AD1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8C3AD1" w:rsidRPr="003069E7" w:rsidRDefault="008C3AD1" w:rsidP="004A6512">
      <w:pPr>
        <w:spacing w:line="360" w:lineRule="auto"/>
        <w:jc w:val="both"/>
        <w:rPr>
          <w:color w:val="000000"/>
          <w:sz w:val="28"/>
          <w:szCs w:val="28"/>
        </w:rPr>
      </w:pPr>
      <w:bookmarkStart w:id="15" w:name="_GoBack"/>
      <w:bookmarkEnd w:id="15"/>
    </w:p>
    <w:sectPr w:rsidR="008C3AD1" w:rsidRPr="003069E7" w:rsidSect="004A6512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E7" w:rsidRDefault="003069E7">
      <w:r>
        <w:separator/>
      </w:r>
    </w:p>
  </w:endnote>
  <w:endnote w:type="continuationSeparator" w:id="0">
    <w:p w:rsidR="003069E7" w:rsidRDefault="0030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12" w:rsidRDefault="004A6512" w:rsidP="00B236BE">
    <w:pPr>
      <w:pStyle w:val="a5"/>
      <w:framePr w:wrap="around" w:vAnchor="text" w:hAnchor="margin" w:xAlign="right" w:y="1"/>
      <w:rPr>
        <w:rStyle w:val="a7"/>
      </w:rPr>
    </w:pPr>
  </w:p>
  <w:p w:rsidR="004A6512" w:rsidRDefault="004A6512" w:rsidP="00B236B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12" w:rsidRDefault="004A6512" w:rsidP="00B236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E7" w:rsidRDefault="003069E7">
      <w:r>
        <w:separator/>
      </w:r>
    </w:p>
  </w:footnote>
  <w:footnote w:type="continuationSeparator" w:id="0">
    <w:p w:rsidR="003069E7" w:rsidRDefault="0030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12" w:rsidRPr="00B97714" w:rsidRDefault="004A6512" w:rsidP="004A6512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1629"/>
    <w:multiLevelType w:val="hybridMultilevel"/>
    <w:tmpl w:val="6A5CB9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F676C2"/>
    <w:multiLevelType w:val="multilevel"/>
    <w:tmpl w:val="73A87BE4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89658F0"/>
    <w:multiLevelType w:val="hybridMultilevel"/>
    <w:tmpl w:val="50BC9A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C517902"/>
    <w:multiLevelType w:val="hybridMultilevel"/>
    <w:tmpl w:val="1EBA2C56"/>
    <w:lvl w:ilvl="0" w:tplc="89EA3D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C7361"/>
    <w:multiLevelType w:val="hybridMultilevel"/>
    <w:tmpl w:val="48F671F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A7559AA"/>
    <w:multiLevelType w:val="hybridMultilevel"/>
    <w:tmpl w:val="39CA84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D3016A8"/>
    <w:multiLevelType w:val="hybridMultilevel"/>
    <w:tmpl w:val="C6C02C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1D07CAD"/>
    <w:multiLevelType w:val="hybridMultilevel"/>
    <w:tmpl w:val="B538AD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7E96702"/>
    <w:multiLevelType w:val="hybridMultilevel"/>
    <w:tmpl w:val="F5F8F4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8E00615"/>
    <w:multiLevelType w:val="hybridMultilevel"/>
    <w:tmpl w:val="E4B20AC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FC925F5"/>
    <w:multiLevelType w:val="hybridMultilevel"/>
    <w:tmpl w:val="B48A8D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0DF467D"/>
    <w:multiLevelType w:val="multilevel"/>
    <w:tmpl w:val="E4B20ACC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D5E1D71"/>
    <w:multiLevelType w:val="hybridMultilevel"/>
    <w:tmpl w:val="73A87BE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0987C9F"/>
    <w:multiLevelType w:val="hybridMultilevel"/>
    <w:tmpl w:val="5A4EFC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9CA47A0"/>
    <w:multiLevelType w:val="hybridMultilevel"/>
    <w:tmpl w:val="1444C662"/>
    <w:lvl w:ilvl="0" w:tplc="89EA3D3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336327F"/>
    <w:multiLevelType w:val="hybridMultilevel"/>
    <w:tmpl w:val="FA0C556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5812E37"/>
    <w:multiLevelType w:val="hybridMultilevel"/>
    <w:tmpl w:val="4B684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6F143C6"/>
    <w:multiLevelType w:val="hybridMultilevel"/>
    <w:tmpl w:val="9590335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5"/>
  </w:num>
  <w:num w:numId="7">
    <w:abstractNumId w:val="0"/>
  </w:num>
  <w:num w:numId="8">
    <w:abstractNumId w:val="9"/>
  </w:num>
  <w:num w:numId="9">
    <w:abstractNumId w:val="11"/>
  </w:num>
  <w:num w:numId="10">
    <w:abstractNumId w:val="17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B86"/>
    <w:rsid w:val="000474B4"/>
    <w:rsid w:val="00111636"/>
    <w:rsid w:val="00184721"/>
    <w:rsid w:val="001E7500"/>
    <w:rsid w:val="00231D99"/>
    <w:rsid w:val="003069E7"/>
    <w:rsid w:val="004A6512"/>
    <w:rsid w:val="0058120D"/>
    <w:rsid w:val="005E73CC"/>
    <w:rsid w:val="006364D0"/>
    <w:rsid w:val="00636B23"/>
    <w:rsid w:val="00762B86"/>
    <w:rsid w:val="008C3AD1"/>
    <w:rsid w:val="009362C9"/>
    <w:rsid w:val="00951F4A"/>
    <w:rsid w:val="00A82F82"/>
    <w:rsid w:val="00B236BE"/>
    <w:rsid w:val="00B97714"/>
    <w:rsid w:val="00D56C35"/>
    <w:rsid w:val="00DE2992"/>
    <w:rsid w:val="00E47A3E"/>
    <w:rsid w:val="00F3195B"/>
    <w:rsid w:val="00F46926"/>
    <w:rsid w:val="00F70161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0BF0D8-8D58-4992-8A73-F345AE05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4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364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rsid w:val="00FD23AD"/>
    <w:rPr>
      <w:rFonts w:cs="Times New Roman"/>
    </w:rPr>
  </w:style>
  <w:style w:type="character" w:customStyle="1" w:styleId="apple-converted-space">
    <w:name w:val="apple-converted-space"/>
    <w:rsid w:val="00FD23AD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6364D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B236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B236B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236BE"/>
  </w:style>
  <w:style w:type="paragraph" w:styleId="21">
    <w:name w:val="toc 2"/>
    <w:basedOn w:val="a"/>
    <w:next w:val="a"/>
    <w:autoRedefine/>
    <w:uiPriority w:val="39"/>
    <w:semiHidden/>
    <w:rsid w:val="00B236BE"/>
    <w:pPr>
      <w:ind w:left="240"/>
    </w:pPr>
  </w:style>
  <w:style w:type="character" w:styleId="a8">
    <w:name w:val="Hyperlink"/>
    <w:uiPriority w:val="99"/>
    <w:rsid w:val="00B236B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65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65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15583</Words>
  <Characters>88827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/>
  <LinksUpToDate>false</LinksUpToDate>
  <CharactersWithSpaces>104202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Гость</dc:creator>
  <cp:keywords/>
  <dc:description/>
  <cp:lastModifiedBy>admin</cp:lastModifiedBy>
  <cp:revision>2</cp:revision>
  <dcterms:created xsi:type="dcterms:W3CDTF">2014-03-22T19:29:00Z</dcterms:created>
  <dcterms:modified xsi:type="dcterms:W3CDTF">2014-03-22T19:29:00Z</dcterms:modified>
</cp:coreProperties>
</file>