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4F" w:rsidRDefault="00231AF0">
      <w:pPr>
        <w:pStyle w:val="1"/>
        <w:jc w:val="center"/>
      </w:pPr>
      <w:r>
        <w:t>Основа физического самосовершенствования</w:t>
      </w:r>
    </w:p>
    <w:p w:rsidR="0073704F" w:rsidRPr="00231AF0" w:rsidRDefault="00231AF0">
      <w:pPr>
        <w:pStyle w:val="a3"/>
        <w:divId w:val="19403576"/>
      </w:pPr>
      <w:r>
        <w:t>Контрольная работа по физической культуре</w:t>
      </w:r>
    </w:p>
    <w:p w:rsidR="0073704F" w:rsidRDefault="00231AF0">
      <w:pPr>
        <w:pStyle w:val="a3"/>
        <w:divId w:val="19403576"/>
      </w:pPr>
      <w:r>
        <w:t>Выполнила Харламова Н.</w:t>
      </w:r>
    </w:p>
    <w:p w:rsidR="0073704F" w:rsidRDefault="00231AF0">
      <w:pPr>
        <w:pStyle w:val="a3"/>
        <w:divId w:val="19403576"/>
      </w:pPr>
      <w:r>
        <w:t>Набережные Челны 2000</w:t>
      </w:r>
    </w:p>
    <w:p w:rsidR="0073704F" w:rsidRDefault="00231AF0">
      <w:pPr>
        <w:pStyle w:val="a3"/>
        <w:divId w:val="19403576"/>
      </w:pPr>
      <w:r>
        <w:rPr>
          <w:b/>
          <w:bCs/>
        </w:rPr>
        <w:t>Введение</w:t>
      </w:r>
    </w:p>
    <w:p w:rsidR="0073704F" w:rsidRDefault="00231AF0">
      <w:pPr>
        <w:pStyle w:val="a3"/>
        <w:divId w:val="19403576"/>
      </w:pPr>
      <w:r>
        <w:t>Здоровье -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 так как это -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 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</w:p>
    <w:p w:rsidR="0073704F" w:rsidRDefault="00231AF0">
      <w:pPr>
        <w:pStyle w:val="a3"/>
        <w:divId w:val="19403576"/>
      </w:pPr>
      <w:r>
        <w:t>Научные данные свидетельствуют о том, что у большинства людей при соблюдении ими гигиенических правил есть возможность жить до 100 лет и более.</w:t>
      </w:r>
    </w:p>
    <w:p w:rsidR="0073704F" w:rsidRDefault="00231AF0">
      <w:pPr>
        <w:pStyle w:val="a3"/>
        <w:divId w:val="19403576"/>
      </w:pPr>
      <w:r>
        <w:t>К сожалению, многие люди не соблюдают самых простейших, обоснованных наукой норм здорового образа жизни. Одни становятся жертвами малоподвижности (гиподинамии) , вызывающей преждевременное старение, другие излишествуют в еде с почти неизбежным в этих случаях развитием ожирения, склероза сосудов, а у некоторых - сахарного диабета, третьи не умеют отдыхать, отвлекаться от производственных и бытовых забот, вечно беспокойны, нервны, страдают бессонницей, что в конечном итоге приводит к многочисленным заболеваниям внутренних органов. Некоторые люди, поддаваясь пагубной привычке к курению и алкоголю, активно укорачивают свою жизнь.</w:t>
      </w:r>
    </w:p>
    <w:p w:rsidR="0073704F" w:rsidRDefault="00231AF0">
      <w:pPr>
        <w:pStyle w:val="a3"/>
        <w:divId w:val="19403576"/>
      </w:pPr>
      <w:r>
        <w:t>Физическая культура - неотъемлемая часть жизни человека. Она занимает достаточно важное место в учебе, работе людей. Занятием физическими упражнениями играет значительную роль в работоспособности членов общества, именно поэтому знания и умения по физической культуре должны закладываться в образовательных учреждениях различных уровней поэтапно. Немалую роль в дело воспитания и обучения физической культуре вкладывают и высшие учебные заведения, где в основу преподавания должны быть положены четкие методы, способы, которые в совокупности выстраиваются в хорошо организованную и налаженную методику обучения и воспитания студентов.</w:t>
      </w:r>
    </w:p>
    <w:p w:rsidR="0073704F" w:rsidRDefault="00231AF0">
      <w:pPr>
        <w:pStyle w:val="a3"/>
        <w:divId w:val="19403576"/>
      </w:pPr>
      <w:r>
        <w:t>Составной частью методики обучения физической культуре является система знаний по проведению занятий физическими упражнениями. Без знания методики занятий физкультурными упражнениями невозможно четко и правильно выполнять их, а следовательно эффект от выполнения этих упражнений уменьшиться, если не совсем пропадет. Неправильное выполнение физкультурных занятий приводит лишь к потере лишней энергии, а следовательно, и жизненной активности, что могло бы быть направлено на более полезные занятия даже теми же физическими упражнениями, но в правильном исполнении, или другими полезными делами.</w:t>
      </w:r>
    </w:p>
    <w:p w:rsidR="0073704F" w:rsidRDefault="00231AF0">
      <w:pPr>
        <w:pStyle w:val="a3"/>
        <w:divId w:val="19403576"/>
      </w:pPr>
      <w:r>
        <w:t xml:space="preserve">Разработка методики занятий физическими упражнениями должна производиться высокопрофессиональными специалистами в области физической культуры, так как неправильная методика выполнения может привести и к более серьезным последствиям, даже к травмам. Тем более в высших учебных заведениях, где нагрузка должна быть более усложненная - методика занятий физкультурными упражнениями должна быть более четко, правильно разработана и детализирована. </w:t>
      </w:r>
    </w:p>
    <w:p w:rsidR="0073704F" w:rsidRDefault="00231AF0">
      <w:pPr>
        <w:pStyle w:val="a3"/>
        <w:divId w:val="19403576"/>
      </w:pPr>
      <w:r>
        <w:t>Важнейшей задачей школьного физического воспитания является воспитание крепких, здоровых молодых людей, в полной мере овладевших навыками и умением, определенными учебной программой по физической культуре.</w:t>
      </w:r>
    </w:p>
    <w:p w:rsidR="0073704F" w:rsidRDefault="00231AF0">
      <w:pPr>
        <w:pStyle w:val="a3"/>
        <w:divId w:val="19403576"/>
      </w:pPr>
      <w:r>
        <w:t>В настоящее время обучения в школе, приготовление уроков дома увеличивают нагрузку на организм ребенка, дети совсем мало бывают на воздухе, а выходные дни проводят у телевизора, «видика» или играют в малоподвижные «сидячие» и компьютерные игры. Дети меньше двигаются, больше сидят, вследствие чего возникает дефицит мышечной деятельности, и увеличиваются статические напряжения. Дети, дополнительно занимающиеся музыкой, живописью, свободное время которых сокращено, а статический компонент увеличен, имеют более низкий уровень двигательной активности. Кроме того, возникает необходимость усвоения и переработки информации, а, следовательно, и напряжение зрительного аппарата (чтение, письмо, рисование). Недостаточная двигательная активность школьников в повседневной жизни неблагоприятно сказываются на состоянии их здоровья.</w:t>
      </w:r>
    </w:p>
    <w:p w:rsidR="0073704F" w:rsidRDefault="00231AF0">
      <w:pPr>
        <w:pStyle w:val="a3"/>
        <w:divId w:val="19403576"/>
      </w:pPr>
      <w:r>
        <w:t>Большие умственные и статистические нагрузки в школе отсутствие дополнительной двигательной активности, малоподвижный образ жизни, нерациональное питание, приводят к тому, что у большинства школьников ухудшается зрение, деятельность сердечно-сосудистой и дыхательной системы, нарушается обмен веществ, уменьшается сопротивляемость организма к различным заболеваниям, что приводит к ухудшению состояния их здоровья.</w:t>
      </w:r>
    </w:p>
    <w:p w:rsidR="0073704F" w:rsidRDefault="00231AF0">
      <w:pPr>
        <w:pStyle w:val="a3"/>
        <w:divId w:val="19403576"/>
      </w:pPr>
      <w:r>
        <w:t>В современных условиях важной задачей семьи и школы в работе по укреплению здоровья детей, является привитие учащимся стойкого интереса к занятиям физическими упражнениями в школе и дома. В связи с этим необходимо использовать все формы физического воспитания в школе, а также самостоятельные занятия физическими упражнениями дома с целью повышения двигательной активности, укрепления здоровья, улучшения физической подготовленности подростков.</w:t>
      </w:r>
    </w:p>
    <w:p w:rsidR="0073704F" w:rsidRDefault="00231AF0">
      <w:pPr>
        <w:pStyle w:val="a3"/>
        <w:divId w:val="19403576"/>
      </w:pPr>
      <w:r>
        <w:t>Повышение устойчивости человека к различным неблаго</w:t>
      </w:r>
      <w:r>
        <w:softHyphen/>
        <w:t>приятным факторам окружающей среды — основная задача современной медицины. В этом именно и заключается её про</w:t>
      </w:r>
      <w:r>
        <w:softHyphen/>
        <w:t>филактическая направленность.</w:t>
      </w:r>
    </w:p>
    <w:p w:rsidR="0073704F" w:rsidRDefault="00231AF0">
      <w:pPr>
        <w:pStyle w:val="a3"/>
        <w:divId w:val="19403576"/>
      </w:pPr>
      <w:r>
        <w:t>Научная профилактика в педиатрии своими корнями ухо</w:t>
      </w:r>
      <w:r>
        <w:softHyphen/>
        <w:t>дит в далекую историю народной медицины. В России с древ</w:t>
      </w:r>
      <w:r>
        <w:softHyphen/>
        <w:t>них времен детей приучали к холоду, к физическому труду. Народная мудрость усматривала в этом главный, а может быть и единственный по тем временам, источник здоровья. Русские врачи XVIII века Н. М. Амбодик, С. Г. Зыбелин, А. И. Полунин уже тогда отмечали необходимость использо</w:t>
      </w:r>
      <w:r>
        <w:softHyphen/>
        <w:t>вания природных факторов для укрепления здоровья детского организма.</w:t>
      </w:r>
    </w:p>
    <w:p w:rsidR="0073704F" w:rsidRDefault="00231AF0">
      <w:pPr>
        <w:pStyle w:val="a3"/>
        <w:divId w:val="19403576"/>
      </w:pPr>
      <w:r>
        <w:t>Выдающиеся детские врачи Н. Ф. Филатов, А. А. Кисель, Н. П. Гундобин, Г. Н. Сперанский видели в закаливании дет</w:t>
      </w:r>
      <w:r>
        <w:softHyphen/>
        <w:t>ского организма неисчерпаемый источник здоровья детей. Ещё в 1910 г. Г. Н. Сперанский публикует первую в России книгу о закаливании детей. Научная разработка проблемы закаливания стала возмож</w:t>
      </w:r>
      <w:r>
        <w:softHyphen/>
        <w:t xml:space="preserve">ной лишь благодаря физиологическим исследованиям. </w:t>
      </w:r>
    </w:p>
    <w:p w:rsidR="0073704F" w:rsidRDefault="00231AF0">
      <w:pPr>
        <w:pStyle w:val="a3"/>
        <w:divId w:val="19403576"/>
      </w:pPr>
      <w:r>
        <w:t>Закаливание организма — это формирование и совершен</w:t>
      </w:r>
      <w:r>
        <w:softHyphen/>
        <w:t>ствование функциональных систем, направленных на повыше</w:t>
      </w:r>
      <w:r>
        <w:softHyphen/>
        <w:t>ние иммунитета организма, что в конечном итоге приводит к снижению «простудных» заболеваний. Причем закаливание детей дает двойной положительный результат — снижение их заболеваемости и повышение полезной занятости родите</w:t>
      </w:r>
      <w:r>
        <w:softHyphen/>
        <w:t>лей на производстве, что имеет не только социальное, но и су</w:t>
      </w:r>
      <w:r>
        <w:softHyphen/>
        <w:t>щественное экономическое значение. Можно без преувеличения сказать, что научно обоснован</w:t>
      </w:r>
      <w:r>
        <w:softHyphen/>
        <w:t>ные методы закаливания являются неисчерпаемыми источни</w:t>
      </w:r>
      <w:r>
        <w:softHyphen/>
        <w:t>ками приумножения здоровья детей различного возраста.</w:t>
      </w:r>
    </w:p>
    <w:p w:rsidR="0073704F" w:rsidRDefault="00231AF0">
      <w:pPr>
        <w:pStyle w:val="a3"/>
        <w:divId w:val="19403576"/>
      </w:pPr>
      <w:r>
        <w:t>Физическое воспитание детей дошкольного возраста направлено на укрепление их здоровья, совершенствование физиологических и психических функций развивающегося организма, его закаливание, развитие двигательных умений, повышение физической и умственной работоспособности, необходимой для обучения в школе. Задачи физического воспитания тесно связаны с задачами умственного, нравственного, эстетического, трудового воспитания.</w:t>
      </w:r>
    </w:p>
    <w:p w:rsidR="0073704F" w:rsidRDefault="00231AF0">
      <w:pPr>
        <w:pStyle w:val="a3"/>
        <w:divId w:val="19403576"/>
      </w:pPr>
      <w:r>
        <w:t>Организм ребенка-дошкольника находится в периоде становле</w:t>
      </w:r>
      <w:r>
        <w:softHyphen/>
        <w:t>ния функций, их непрерывного совершенствования, поэтому весь комплекс средств физического воспитания (режим, гигиена, закали</w:t>
      </w:r>
      <w:r>
        <w:softHyphen/>
        <w:t>вание, активные движения, подвижные игры, спортивные упражне</w:t>
      </w:r>
      <w:r>
        <w:softHyphen/>
        <w:t>ния) должен обеспечить решение главной задачи — воспитание здорового, гармонически развитого ребенка, способного легко адаптироваться в условиях школьного обучения.</w:t>
      </w:r>
    </w:p>
    <w:p w:rsidR="0073704F" w:rsidRDefault="00231AF0">
      <w:pPr>
        <w:pStyle w:val="a3"/>
        <w:divId w:val="19403576"/>
      </w:pPr>
      <w:r>
        <w:t>Удовлетворение потребности дошкольника в движениях является важнейшим условием его жизнедеятельности и нормального раз</w:t>
      </w:r>
      <w:r>
        <w:softHyphen/>
        <w:t>вития — не только физического, о котором уже говорилось выше, но и интеллектуального. Достаточная по объему двигательная актив</w:t>
      </w:r>
      <w:r>
        <w:softHyphen/>
        <w:t>ность благоприятно сказывается на функциональном состоянии го</w:t>
      </w:r>
      <w:r>
        <w:softHyphen/>
        <w:t>ловного мозга, увеличении работоспособности, повышении произ</w:t>
      </w:r>
      <w:r>
        <w:softHyphen/>
        <w:t>вольности в выполнении различных действий.</w:t>
      </w:r>
    </w:p>
    <w:p w:rsidR="0073704F" w:rsidRDefault="00231AF0">
      <w:pPr>
        <w:pStyle w:val="a3"/>
        <w:divId w:val="19403576"/>
      </w:pPr>
      <w:r>
        <w:rPr>
          <w:b/>
          <w:bCs/>
        </w:rPr>
        <w:t>Здоровье человека</w:t>
      </w:r>
    </w:p>
    <w:p w:rsidR="0073704F" w:rsidRDefault="00231AF0">
      <w:pPr>
        <w:pStyle w:val="a3"/>
        <w:divId w:val="19403576"/>
      </w:pPr>
      <w:r>
        <w:rPr>
          <w:b/>
          <w:bCs/>
        </w:rPr>
        <w:t xml:space="preserve">Влияние оздоровительной физической культуры на организм </w:t>
      </w:r>
    </w:p>
    <w:p w:rsidR="0073704F" w:rsidRDefault="00231AF0">
      <w:pPr>
        <w:pStyle w:val="a3"/>
        <w:divId w:val="19403576"/>
      </w:pPr>
      <w:r>
        <w:t xml:space="preserve">Оздоровительный и профилактический эффект массовой физической культуры неразрывно связан с повышенной физической активностью, усилением функций опорно-двигательного аппарата, активизацией обмена веществ. </w:t>
      </w:r>
    </w:p>
    <w:p w:rsidR="0073704F" w:rsidRDefault="00231AF0">
      <w:pPr>
        <w:pStyle w:val="a3"/>
        <w:divId w:val="19403576"/>
      </w:pPr>
      <w:r>
        <w:t xml:space="preserve">Учение Р.Могендовича о моторно-висцеральных рефлексах показло взаимосвязь деятельности двигательного аппарата, скелетных мышц и вегетативных органов. </w:t>
      </w:r>
    </w:p>
    <w:p w:rsidR="0073704F" w:rsidRDefault="00231AF0">
      <w:pPr>
        <w:pStyle w:val="a3"/>
        <w:divId w:val="19403576"/>
      </w:pPr>
      <w:r>
        <w:t xml:space="preserve">В результате недостаточной двигательной активности в организме человека нарушаются нервно-рефлекторные связи, заложенные природой и закрепленные в процессе тяжелого физического труда, что приводит к расстройству регуляции деятельности сердечнососудистой и других систем, нарушению обмена веществ и развитию дегенеративных заболеваний (атеросклероз и др.). Для нормального функционирования человеческого организма и сохранения здоровья необходима определенная «доза» двигательной активности. В этой связи возникает вопрос о так называемой привычной двигательной активности, т. е. деятельности, выполняемой в процессе повседневного профессионального труда и в быту. Наиболее адекватным выражением количества произведенной мышечной работы является величина энергозатрат. Минимальная величина суточных энергозатрат, необходимых для нормальной жизнедеятельности организма, составляет 12--16 МДж (в. зависимости от возраста, пола и массы тела), что соответствует 2880--3840 ккал. Из них на мышечную деятельность должно расходоваться не менее 5,0--9,0 МДж (1200--1900 ккал); остальные энергозатраты обеспечивают поддержание жизнедеятельности организма в состоянии покоя, нормальную деятельность систем дыхания и кровообращения, обменные процессы и т. д. (энергия основного обмена). В экономически развитых странах за последние 100 лет удельный вес мышечной работы как генератора энергии, используемой человеком, сократился почти в 200 раз, что привело к снижению энергозатрат на мышечную деятельность (рабочий обмен) в среднем до 3,5 МДж. Дефицит энергозатрат, необходимых для нормальной жизнедеятельности организма, составил, таким образом, около 2,0--3,0 МДж (500-- 750 ккал) в сутки. Интенсивность труда в условиях современного производства не превышает 2--3 ккал/мир, что в 3 раза ниже пороговой величины (7,5 ккал/мин) обеспечивающей оздоровительный и профилактический эффект. В связи с этим для компенсации недостатка энергозатрат в процессе трудовой деятельности современному человеку необходимо выполнять физические упражнения с расходом энергии не менее 350--500 ккал в сутки (или 2000--3000 ккал в неделю). По данным Беккера , в настоящее время только 20 % населения экономически развитых стран занимаются достаточно интенсивной физической тренировкой, обеспечивающей необходимый минимум энергозатрат, у остальных 80 % суточный расход энергии значительно ниже уровня, необходимого для поддержания стабильного здоровья. </w:t>
      </w:r>
    </w:p>
    <w:p w:rsidR="0073704F" w:rsidRDefault="00231AF0">
      <w:pPr>
        <w:pStyle w:val="a3"/>
        <w:divId w:val="19403576"/>
      </w:pPr>
      <w:r>
        <w:t>Резкое ограничение двигательной активности в последние десятилетия привело к снижению функциональных возможностей людей среднего возраста. Так, например, величина МПК у здоровых мужчин снизилась примерно с 45,0 до 36,0 мл/кг. Таким образом, у большей части современного населения экономически развитых стран возникла реальная опасность развития гипокинезии. Синдром, или гипокине- тическая болезнь, представляет собой комплекс функциональных и органических изменений и болезненных симптомов, развивающихся в результате рассогласования деятельности отдельных систем и организма в целом с внешней средой. В основе патогенеза этого состояния лежат нарушения энергетического и пластического обмена (прежде всего в мышечной системе). Механизм защитного действия интенсивных физических упражнений заложен в генетическом коде человеческого организма. Скелетные мышцы, в среднем составляющие 40 % массы тела (у мужчин), генетически запрограммированы природой на тяжелую физическую работу. «Двигательная активность принадлежит к числу основных факторов, определяющих уровень обменных процессов организма и состояние его костной, мышечной и сердечно-сосудистой систем», -- писал академик В. В. Парин (1969). Мышцы человека являются мощным генератором энергии. Они посылают сильный поток нервных импульсов для полдержания оптимального тонуса ЦНС, облегчают движение венозной крови по сосудам к сердцу («мышечный насос»), создают необходимое напряжение для нормального функционирования двигательного аппарата. Согласно «энергетическому правилу скелетных мышц» И. А. Аршавского, энергетический потенциал организма и функциональное состояние всех органов и систем зависит от характера деятельности скелетных мышц. Чем интенсивнее двигательная деятельность в границах оптимальной зоны, тем полнее реализуется генетическая программа и увеличиваются энергетический потенциал, функциональные ресурсы организма и продолжительность жизни. Различают общий и специальный эффект физических упражнений, а также их опосредованное влияние на факторы риска.</w:t>
      </w:r>
    </w:p>
    <w:p w:rsidR="0073704F" w:rsidRDefault="00231AF0">
      <w:pPr>
        <w:pStyle w:val="a3"/>
        <w:divId w:val="19403576"/>
      </w:pPr>
      <w:r>
        <w:t>Наиболее общий эффект тренировки заключается в расходе энергии, прямо пропорциональном длительности и интенсивности мышечной деятельности, что позволяет компенсировать дефицит энергозатрат. Важное значение имеет также повышение устойчивости организма к действию неблагоприятных факторов внешней среды: стрессовых ситуаций, высоких и низких температур, радиации, травм, гипоксии. В результате повышения неспецифического иммунитета повышается и устойчивость к простудным заболеваниям. Однако использование предельных тренировочных нагрузок, необходимых в большом спорте для достижения «пика» спортивной формы, нередко приводит к противоположному эффекту-- угнетению иммунитета и повышению восприимчивости к инфекционным заболеваниям. Аналогичный отрицательный эффект может быть получен и при занятиях массовой физической культурой с чрезмерным увеличением нагрузки. Специальный эффект оздоровительной тренировки связан с повышением функциональных возможностей сердечно-сосудистой системы. Он заключается в экономизации работы сердца в состоянии покоя и повышении резервных возможностей аппарата кровообращения при мышечной деятельности.</w:t>
      </w:r>
    </w:p>
    <w:p w:rsidR="0073704F" w:rsidRDefault="00231AF0">
      <w:pPr>
        <w:pStyle w:val="a3"/>
        <w:divId w:val="19403576"/>
      </w:pPr>
      <w:r>
        <w:t>Один из важнейших эффектов физической- тренировки -- урежение частоты сердечных сокращений в покое (брадикардия) как проявление экономизации сердечной деятельности и более низкой потребности миокарда в кислороде. Увеличение продолжительности фазы диастолы (расслабления) обеспечивает больший кроваток и лучшее снабжение сердечной мышцы кислородом. У лиц с брадикардией случаи заболевания ИБС выявлены значительно реже, чем у людей с частым пульсом. Считается, что увеличение ЧСС в покое на 15 уд/мин повышает риск внезапной смерти от инфаркта на 70 % -- такая же закономерность наблюдается и при мышечной деятельности. При выполнении стандартной нагрузки на велоэргометре у тренированных мужчин объем коронарного кровотока почти в 2 раза меньше, чем у нетрени- .рованных (140 против 260 мл/мин на 100 г ткани миокарда), соответственно в 2 раза меньше и потребность миокарда в кислороде (20 против 40 мл/мин на 100 г ткани). Таким образом, с ростом уровня тренированности потребность миокарда в кислороде снижается как в состоянии покоя, так и при субмаксимальных нагрузках, что свидетельствует об экономизации сердечной деятельности. Это обстоятельство является физиологическим обоснованием необходимости адекватной физической тренировки для больных ИКС, так как по мере роста тренированности и снижения потребности миокарда в кислороде повышается уровень пороговой нагрузки, которую испытуемый может выполнить без угрозы ишемии миокарда и приступа стенокардии. Наиболее выражено повышение резервных возможностей аппарата кровообращения при напряженной мышечной деятельности: увеличение максимальной частоты сердечных сокращений, систолического и минутного объема крови, артерио-венозной разницы по кислороду, снижение общего периферического сосудистого сопротивления (ОППС), что облегчает механическую работу сердца и увеличивает его производительность. Оценка функционаальных резервов системы кровообращения при предельных физических нагрузках у лиц с различным уровнем физического состояния показывает: люди со средним УФС (и ниже среднего) обладают минимальными функциональными возможностями, граничащими с патологией, их физическая работоспособность ниже 75% ДМПК. Напротив, хорошо тренированные физкультурники с высоким УФС по всем параметрам соответствуют критериям физиологического здоровья, их физическая работоспособность достигает оптимальных величин или же превышает их (100 % ДМПК и более, или 3 Вт/кг и более). Адаптация периферического звена кровообращения сводится к увеличению мышечного кровотока при предельных нагрузках (максимально в 100 раз), артерио- венозной разницы по кислороду, плотности капиллярного русла в работающих мышцах, росту концентрации миоглобина и повышению активности окислительных ферментов. Защитную роль в профилактике сердечно-сосудистых заболеваний играет также повышение фибринолитической активности крови при оздоровительной тренировке (максимум в 6 раз) и снижение тонуса симпатической нервной системы. В результате снижается реакция на нейрогормоны в условиях эмоционального напряжения, т.е. повышается устойчивость организма к стрессорным воздействиям. Помимо выраженного увеличения резервных возможностей организма под влиянием оздоровительной тренировки чрезвычайно важен также ее профилактический эффект, связанный с опосредованным влиянием на факторы риска сердечно-сосудистых заболеваний. С ростом тренированности (по мере повышения уровня физической работоспособности) наблюдается отчетливое снижение всех основных факторов риска НЕС -- содержания холестерина в крови, артериального давления и массы тела. Б. А. Пирогова (1985) в своих наблюдениях показала: по мере роста УФС содержание холестерина в крови снизилось с 280 до 210 мг, а триглицеридов со 168 до 150 мг%. Следует особо сказать о влиянии занятий оздоровительной физической культурой на стареющий организм. Физическая культура является основным средством, задерживающим возрастное ухудшение физических качеств и снижение адаптационных способностей организма в целом и сердечно-сосудистой системы в частности, неизбежных в процессе инволюции.</w:t>
      </w:r>
    </w:p>
    <w:p w:rsidR="0073704F" w:rsidRDefault="00231AF0">
      <w:pPr>
        <w:pStyle w:val="a3"/>
        <w:divId w:val="19403576"/>
      </w:pPr>
      <w:r>
        <w:t>Возрастные изменения отражаются как на деятельности сердца, так и на состоянии периферических сосудов. С возрастом существенно снижается способность сердца к максимальным напряжениям, что проявляется в возрастном уменьшении максимальной частоты сердечных сокращений (хотя ЧСС в покое изменяется незначительно). С возрастом функциональные возможности сердца снижаются даже при отсутствии клинических признаков ИБС. Так, ударный объем сердца в покое в возрасте 25 лет к 85 годам уменьшается на 30 %, развивается гипертрофия миокарда. Минутный объем крови в покое за указанный период уменьшается в среднем на 55--60 %. Возрастное ограничение способности организма к увеличению ударного объема и ЧСС при максимальных усилиях приводит к тому, что минутный объем крови при предельных нагрузках в возрасте 65 лет на 25--30 % меньше, чем в возрасте 25 лет (Роапег, 1986, и др.). С возрастом также происходят изменения в сосудистой системе: снижается эластичность крупных артерий, повышается общее периферическое сосудистое сопротивление, в результате к 60--70 годам систолическое давление повышается на 10--40 мм рт. ст. Все эти изменения в системе кровоо-бращения, снижение производительности сердца влекут за собой выраженное уменьшение максимальных аэробных возможностей организма, снижение уровня физической работоспособности и выносливости. Скорость возрастного снижения МПК в период от 20 до 65 лет у нетренированных мужчин составляет в среднем 0,5 мл/мин/кг, у женщин -- 0,3 мл/мин/кг за год. Из табл. В период от 20 до 70 лет максимальная аэробная производительность снижается почти в 2 раза -- с 45 до 25 мл/кг (или на 10 % за десятилетие). С возрастом ухудшаются и функциональные возможности дыхательной системы. Жизненная емкость легких (ЖЕЛ) начиная с 35-летнего возраста за год снижается в среднем на 7,5 мл на 1м2 поверхности тела. Отмечено также снижение вентиляционной функции легких -- уменьшение максимальной вентиляции легких (МЕЛ). Хотя эти изменения не лимитируют аэробные возможности организма, однако они приводят к уменьшению жизненного индекса (отношение ЖЕЛ к массе тела, выраженное в мл/кг), который может прогнозировать продолжительность жизни. Существенно изменяются и обменные процессы: уменьшается толерантность к глюкозе, повышается содержание общего холестерина, ЛИП и триглицеридов в крови, что характерно для развития атеросклероза. Ухудшается состояние опорно-двигательного аппарата: происходит разрежение костной ткани (остеопороз) вследствие потери солей кальция. Недостаточная двигательная активность и недостаток кальция в пище усугубляют эти изменения. Адекватная физическая тренировка, занятия оздоровительной физической культурой способны в значительной степени приостановить возрастные изменения различных функций. В любом возрасте с помощью тренировки можно повысить аэробные возможности и уровень выносливости -- показатели биологического возраста организма и его жизнеспособности.</w:t>
      </w:r>
    </w:p>
    <w:p w:rsidR="0073704F" w:rsidRDefault="00231AF0">
      <w:pPr>
        <w:pStyle w:val="a3"/>
        <w:divId w:val="19403576"/>
      </w:pPr>
      <w:r>
        <w:t>Например, у хорошо тренированных бегунов среднего возраста максимально возможная ЧСС примерно на 10 уд/мин больше, чем у неподготовленных. Такие физические упражнения, как ходьба, бег (по З ч. в неделю), уже через 10--12 недель приводят к увеличению МПК на 10--15%. Таким образом, оздоровительный эффект занятий массовой физической культурой связан прежде всего с повышением аэробных возможностей организма, уровня общей выносливости и физической работоспособности</w:t>
      </w:r>
    </w:p>
    <w:p w:rsidR="0073704F" w:rsidRDefault="00231AF0">
      <w:pPr>
        <w:pStyle w:val="a3"/>
        <w:divId w:val="19403576"/>
      </w:pPr>
      <w:r>
        <w:rPr>
          <w:b/>
          <w:bCs/>
        </w:rPr>
        <w:t>Формы физического самосовершенствования</w:t>
      </w:r>
    </w:p>
    <w:p w:rsidR="0073704F" w:rsidRDefault="00231AF0">
      <w:pPr>
        <w:pStyle w:val="a3"/>
        <w:divId w:val="19403576"/>
      </w:pPr>
      <w:r>
        <w:rPr>
          <w:b/>
          <w:bCs/>
        </w:rPr>
        <w:t>Основные направления физического самосовершенствования:</w:t>
      </w:r>
    </w:p>
    <w:p w:rsidR="0073704F" w:rsidRDefault="00231AF0">
      <w:pPr>
        <w:pStyle w:val="a3"/>
        <w:divId w:val="19403576"/>
      </w:pPr>
      <w:r>
        <w:rPr>
          <w:b/>
          <w:bCs/>
        </w:rPr>
        <w:t>Утренняя гигиеническая гимнастика  </w:t>
      </w:r>
    </w:p>
    <w:p w:rsidR="0073704F" w:rsidRDefault="00231AF0">
      <w:pPr>
        <w:pStyle w:val="a3"/>
        <w:divId w:val="19403576"/>
      </w:pPr>
      <w:r>
        <w:t xml:space="preserve">Утренняя гигиеническая гимнастика способствует более быстрому приведению организма в рабочее состояние после пробуждения, поддержанию высокого уровня работоспособности в течение трудового дня, совершенствованию координации нервно-мышечного аппарата, деятельности сердечно-сосудистой и дыхательной систем. Во время утренней гимнастики и последующих водных процедур активизируется деятельность кожных и мышечных рецепторов, вестибулярного аппарата, повышается возбудимость ЦНС, что способствует улучшению функций опорно-двигательного аппарата и внутренних органов. </w:t>
      </w:r>
    </w:p>
    <w:p w:rsidR="0073704F" w:rsidRDefault="00231AF0">
      <w:pPr>
        <w:pStyle w:val="a3"/>
        <w:divId w:val="19403576"/>
      </w:pPr>
      <w:r>
        <w:t xml:space="preserve">В зависимости от уровня физического состояния все занимающиеся могут быть разделены на три группы: первая группа (с п е ц и а л ь н а я) -- УФЕ низкий и ниже среднего, вторая (подготовительная) -- УФЕ средний и третья (основная) -- УФЕ выше среднего. Приведу примерные тренировочные планы для этих групп в первый год занятий оздоровительным бегом. </w:t>
      </w:r>
    </w:p>
    <w:p w:rsidR="0073704F" w:rsidRDefault="00231AF0">
      <w:pPr>
        <w:pStyle w:val="a3"/>
        <w:divId w:val="19403576"/>
      </w:pPr>
      <w:r>
        <w:rPr>
          <w:b/>
          <w:bCs/>
        </w:rPr>
        <w:t>Ходьба на лыжах</w:t>
      </w:r>
    </w:p>
    <w:p w:rsidR="0073704F" w:rsidRDefault="00231AF0">
      <w:pPr>
        <w:pStyle w:val="a3"/>
        <w:divId w:val="19403576"/>
      </w:pPr>
      <w:r>
        <w:t xml:space="preserve">Этот вид циклических упражнений используется в северных регионах с соответствующими климатическими условиями и по своему оздоровительному воздействию не уступает бегу. При ходьбе на лыжах, помимо мышц голени и бедра, в работу включаются также мышцы верхних конечностей и плечевого пояса, спины и живота, что требует дополнительного расхода энергии. В связи с этим в развитии аэробных возможностей и выносливости лыжники превосходят бегунов; они имеют самые высокие показатели МПК—до 90 мл/кг. </w:t>
      </w:r>
    </w:p>
    <w:p w:rsidR="0073704F" w:rsidRDefault="00231AF0">
      <w:pPr>
        <w:pStyle w:val="a3"/>
        <w:divId w:val="19403576"/>
      </w:pPr>
      <w:r>
        <w:t xml:space="preserve">Участие в работе практически всех основных мышечных групп способствует гармоничному развитию элементов опорно-двигательного аппарата. Этот вид циклических упражнений благоприятно влияет на нервную систему, так как выполняется на свежем воздухе. Специфика двигательного навыка в ходьбе на лыжах повышает чувство равновесия (очень важное для пожилых людей) в результате тренировки опорно-двигательного и вестибулярного аппарата. Отчетливо проявляется и закаливающий эффект, повышается невосприимчивость организма к простудным заболеваниям. Не случайно по оздоровительному влиянию Купер ставит ходьбу на лыжах на первое место, оценивая ее даже выше, чем бег. </w:t>
      </w:r>
    </w:p>
    <w:p w:rsidR="0073704F" w:rsidRDefault="00231AF0">
      <w:pPr>
        <w:pStyle w:val="a3"/>
        <w:divId w:val="19403576"/>
      </w:pPr>
      <w:r>
        <w:t>Нагрузка на суставы и опасность их травматизации при ходьбе на лыжах значительно меньше, чем при беге. Однако техника передвижения на лыжах более сложная и для неподготовленных начинающих среднего и пожилого возраста может представлять определенные трудности, вероятность травматизма (включая переломы), возрастает. В связи с этим для лыжных прогулок следует выбирать относительно ровные трассы без большого перепада высот. Крутые подъемы оказывают дополнительную (порой чрезмерную) нагрузку на систему кровообращения.</w:t>
      </w:r>
    </w:p>
    <w:p w:rsidR="0073704F" w:rsidRDefault="00231AF0">
      <w:pPr>
        <w:pStyle w:val="a3"/>
        <w:divId w:val="19403576"/>
      </w:pPr>
      <w:r>
        <w:t>Интересные данные о комбинированном воздействии на организм длительной ходьбы в сочетании с низкокалорийным питанием приводят финские ученые. 13 женщин и 10 мужчин во время 7-дневного пешего перехода преодолели 340 км, проходя в среднем по 50 км в день (со скоростью 3,5 км/ч). Их пищевой рацион состоял из воды, включая минеральную, фруктовых соков и нескольких натуральных продуктов. За это время масса тела снизилась на 7 %, холестерин и триглицериды крови—на 30--40 %, содержание ЛВП повысилось на 15 %. В вечерние часы наблюдалось резкое снижение содержания глюкозы в крови и инсулина. Несмотря на это, работоспособность испытуемых сохранялась на достаточно высоком уровне. Авторы отмечают, что метаболические сдвиги в организме были существенно больше, чем при раздельном использовании ходьбы и голодания.</w:t>
      </w:r>
    </w:p>
    <w:p w:rsidR="0073704F" w:rsidRDefault="00231AF0">
      <w:pPr>
        <w:pStyle w:val="a3"/>
        <w:divId w:val="19403576"/>
      </w:pPr>
      <w:r>
        <w:rPr>
          <w:b/>
          <w:bCs/>
        </w:rPr>
        <w:t xml:space="preserve">Закаливание </w:t>
      </w:r>
    </w:p>
    <w:p w:rsidR="0073704F" w:rsidRDefault="00231AF0">
      <w:pPr>
        <w:pStyle w:val="a3"/>
        <w:divId w:val="19403576"/>
      </w:pPr>
      <w:r>
        <w:t>Важной профилактической мерой против простудных заболеваний является систематическое закаливание организма .К нему лучше всего приступить с детского возраста . Наиболее простой способ закаливания - воздушные ванны . Большое значение в системе закаливания имеют также водные процедуры . они укрепляют нервную систему , оказывают благотворное влияние на сердце и сосуды , нормализуя артериальное давление , улучшают обмен веществ. Сначала рекомендуется в течение нескольких дней растирать обнаженное тело сухим полотенцем, затем переходить к влажным обтираниям. После влажного обтирания необходимо энергично растереть тело сухим полотенцем. Начинать обтираться следует теплой водой (35-36 С),постепенно переходя к прохладной , а затем -к обливаниям. Летом водные процедуры лучше проводить на свежем воздухе после утренней зарядки. Полезно как можно больше бывать на свежем воздухе, загорать, купаться. Физически здоровым и закаленным людям при соблюдении определенных условий можно проводить водные процедуры вне помещений и зимой. Хорошо закаленные люди могут купаться и при 30-ти градусном морозе.</w:t>
      </w:r>
    </w:p>
    <w:p w:rsidR="0073704F" w:rsidRDefault="00231AF0">
      <w:pPr>
        <w:pStyle w:val="a3"/>
        <w:divId w:val="19403576"/>
      </w:pPr>
      <w:r>
        <w:rPr>
          <w:b/>
          <w:bCs/>
        </w:rPr>
        <w:t xml:space="preserve">Оздоровительная ходьба </w:t>
      </w:r>
    </w:p>
    <w:p w:rsidR="0073704F" w:rsidRDefault="00231AF0">
      <w:pPr>
        <w:pStyle w:val="a3"/>
        <w:divId w:val="19403576"/>
      </w:pPr>
      <w:r>
        <w:t>В массовой физической культуре широко используется оздоровительдая (ускоренная) ходьба: при соответствующей скорости (до 6,5 км/ч) ее интенсивность может достигать зоны тренирующего режима (ЧСС 120--130 уд/мин). В США, например, ускоренной ходьбой (по данным института Гэллопа) занимается 53 млн американцев. При таких условиях за 1 ч ходьбы расходуется 300--400 ккал энергии в зависимости от массы тела (примерно 0,7 ккал/кг на 1 км пройденного пути). Например, человек с массой тела 70 кг при прохождении 1 км расходует около 50 ккал (70ХО.7). При скорости ходьбы 6 км/ч суммарный расход энергии составит 300 ккал (50*6). При ежедневных занятиях оздоровительной ходьбой (по 1 ч) суммарный расход энергии за неделю составит около 2000 ккал, что обеспечивает минимальный (пороговый) тренировочный эффект—для компенсации дефицита энергозатрат и роста функциональных возможностей организма.  </w:t>
      </w:r>
    </w:p>
    <w:p w:rsidR="0073704F" w:rsidRDefault="00231AF0">
      <w:pPr>
        <w:pStyle w:val="a3"/>
        <w:divId w:val="19403576"/>
      </w:pPr>
      <w:r>
        <w:t>Это подтверждается результатами исследования максимальной аэробной производительности. Так, через 12 недель тренировки в оздоровительной ходьбе (по 1 ч 5 раз в неделю) у испытуемых наблюдалось увеличение МПК на 14 % по сравнению с исходным уровнем. Однако такой тренировочный эффект возможен лишь у неподготовленных начинающих с низким УФЕ. У более подготовленных физкультурников оздоровительный эффект ходьбы снижается, так как с ростом тренированности интенсивность нагрузки становится ниже пороговой. Увеличение же скорости ходьбы более 6,5 км/ч затруднительно, ибо сопровождается непропорциональным ростом энергозатрат. Вот почему при передвижении со скоростью 7 км/ч и более медленно бежать легче, чем быстро идти.  </w:t>
      </w:r>
    </w:p>
    <w:p w:rsidR="0073704F" w:rsidRDefault="00231AF0">
      <w:pPr>
        <w:pStyle w:val="a3"/>
        <w:divId w:val="19403576"/>
      </w:pPr>
      <w:r>
        <w:t xml:space="preserve">Ускоренная ходьба в качестве самостоятельного оздоровительного средства может быть рекомендована лишь при наличии противопоказаний к бегу (например, на ранних этапах реабилитации после перенесенного инфаркта). При отсутствии серьезных отклонений в состоянии здоровья она может использоваться лишь в качестве первого (подготовительного) этапа тренировки на выносливость у начинающих с низкими функциональными возможностями. В дальнейшем, по мере роста тренированности, занятия оздоровительной ходьбой должны сменяться беговой тренировкой. Группа ученых Вашингтонского университета наблюдала 11 мужчин и женщин в возрасте 60--65 лет, имеющих избыточную массу тела (в среднем 75,3 кг при росте 161 см) и нарушения холестеринового обмена. На первом этапе тренировки в течение 6 месяцев использовались нагрузки низкой интенсивности: оздоровительная ходьба при ЧСС, равной 60 % от максимума (5 раз в неделю по 30 мин); после этого было отмечено увеличение МПК на 12 % по сравнению с исходным уровнем. Следующие 6 месяцев интенсивность занятий была увеличена до 80 % от максимальной ЧСС (бег); в результате МПК увеличилось еще на 18 %, холестерин крови снизился, а содержание ЛВП возросло на 14 %. </w:t>
      </w:r>
    </w:p>
    <w:p w:rsidR="0073704F" w:rsidRDefault="00231AF0">
      <w:pPr>
        <w:pStyle w:val="a3"/>
        <w:divId w:val="19403576"/>
      </w:pPr>
      <w:r>
        <w:rPr>
          <w:b/>
          <w:bCs/>
        </w:rPr>
        <w:t>Заключение</w:t>
      </w:r>
    </w:p>
    <w:p w:rsidR="0073704F" w:rsidRDefault="00231AF0">
      <w:pPr>
        <w:pStyle w:val="a3"/>
        <w:divId w:val="19403576"/>
      </w:pPr>
      <w:bookmarkStart w:id="0" w:name="_Toc451088571"/>
      <w:bookmarkStart w:id="1" w:name="Методические"/>
      <w:bookmarkEnd w:id="0"/>
      <w:r>
        <w:t>Методические рекомендации по организации самостоятельных занятий физическими упражнениями</w:t>
      </w:r>
      <w:bookmarkEnd w:id="1"/>
    </w:p>
    <w:p w:rsidR="0073704F" w:rsidRDefault="00231AF0">
      <w:pPr>
        <w:pStyle w:val="a3"/>
        <w:divId w:val="19403576"/>
      </w:pPr>
      <w:bookmarkStart w:id="2" w:name="_Toc451088572"/>
      <w:r>
        <w:t>Основные задачи физкультурно-оздоровительной деятельности дошкольников.</w:t>
      </w:r>
      <w:bookmarkEnd w:id="2"/>
    </w:p>
    <w:p w:rsidR="0073704F" w:rsidRDefault="00231AF0">
      <w:pPr>
        <w:pStyle w:val="a3"/>
        <w:divId w:val="19403576"/>
      </w:pPr>
      <w:r>
        <w:t>Укрепление здоровья, коррекция недостатков телосложения, повышение функциональных возможностей организма.</w:t>
      </w:r>
    </w:p>
    <w:p w:rsidR="0073704F" w:rsidRDefault="00231AF0">
      <w:pPr>
        <w:pStyle w:val="a3"/>
        <w:divId w:val="19403576"/>
      </w:pPr>
      <w:r>
        <w:t>Развитие двигательных качеств: быстроты, гибкости, силы, выносливости, скоростно-силовых и координационных.</w:t>
      </w:r>
    </w:p>
    <w:p w:rsidR="0073704F" w:rsidRDefault="00231AF0">
      <w:pPr>
        <w:pStyle w:val="a3"/>
        <w:divId w:val="19403576"/>
      </w:pPr>
      <w:r>
        <w:t>Воспитание инициативности, самостоятельности, формирование адекватной оценки собственных физических возможностей.</w:t>
      </w:r>
    </w:p>
    <w:p w:rsidR="0073704F" w:rsidRDefault="00231AF0">
      <w:pPr>
        <w:pStyle w:val="a3"/>
        <w:divId w:val="19403576"/>
      </w:pPr>
      <w:r>
        <w:t>Воспитание привычек здорового образа жизни, привычки к самостоятельным занятиям физическими упражнениями и избранными видами спорта в свободное время, организация активного отдыха и досуга.</w:t>
      </w:r>
    </w:p>
    <w:p w:rsidR="0073704F" w:rsidRDefault="00231AF0">
      <w:pPr>
        <w:pStyle w:val="a3"/>
        <w:divId w:val="19403576"/>
      </w:pPr>
      <w:r>
        <w:t>Воспитание психических морально-волевых качеств и свойств личности, самосовершенствование и саморегуляция физических и психических состояний.</w:t>
      </w:r>
    </w:p>
    <w:p w:rsidR="0073704F" w:rsidRDefault="00231AF0">
      <w:pPr>
        <w:pStyle w:val="a3"/>
        <w:divId w:val="19403576"/>
      </w:pPr>
      <w:r>
        <w:t>Теория и практика физической культуры и спорта определяет ряд принципиальных положений, соблюдение которых гарантирует успехи в самостоятельных занятиях физическими упражнениями и ограничивает от переутомления и нежелательных последствий.</w:t>
      </w:r>
    </w:p>
    <w:p w:rsidR="0073704F" w:rsidRDefault="00231AF0">
      <w:pPr>
        <w:pStyle w:val="a3"/>
        <w:divId w:val="19403576"/>
      </w:pPr>
      <w:r>
        <w:t>Главное из них: сознательность, постепенность и последовательность, повторность, индивидуализация, систематичность и регулярность. Принцип сознательности направлен на воспитание у занимающихся глубокого понимания роли и значения проводимых самостоятельных занятий в укреплении здоровья в самосовершенствовании своего организма (тела и духа).</w:t>
      </w:r>
    </w:p>
    <w:p w:rsidR="0073704F" w:rsidRDefault="00231AF0">
      <w:pPr>
        <w:pStyle w:val="a3"/>
        <w:divId w:val="19403576"/>
      </w:pPr>
      <w:r>
        <w:t>Тренировочный процесс предлагает: соответствие физических нагрузок по возрасту, полу и индивидуальным возможностям (состояние здоровья, физическое развитие, физическая подготовленность) занимающихся; постепенное увеличение интенсивности, объема физических нагрузок и времени тренировочного занятия; правильное чередование нагрузок с интервалами отдыха; повторение различных по характеру физических нагрузок и систематически регулярно на протяжении более длительного время (недель, месяцев, лет).</w:t>
      </w:r>
    </w:p>
    <w:p w:rsidR="0073704F" w:rsidRDefault="00231AF0">
      <w:pPr>
        <w:pStyle w:val="a3"/>
        <w:divId w:val="19403576"/>
      </w:pPr>
      <w:r>
        <w:rPr>
          <w:b/>
          <w:bCs/>
        </w:rPr>
        <w:t>Физические упражнения для детей дошкольного возраста (с 3 до 7 лет)</w:t>
      </w:r>
    </w:p>
    <w:p w:rsidR="0073704F" w:rsidRDefault="00231AF0">
      <w:pPr>
        <w:pStyle w:val="a3"/>
        <w:divId w:val="19403576"/>
      </w:pPr>
      <w:r>
        <w:t>С возрастом в распорядке дня ребенка физические упраж</w:t>
      </w:r>
      <w:r>
        <w:softHyphen/>
        <w:t>нения должны занимать все большее место. Они являются фактором, способствующим увеличению адаптации не только к мышечной активности, но и к холоду, гипоксии. Физи</w:t>
      </w:r>
      <w:r>
        <w:softHyphen/>
        <w:t>ческая активность способствует нормальному развитию цент</w:t>
      </w:r>
      <w:r>
        <w:softHyphen/>
        <w:t>ральной нервной системы, улучшению памяти, процессов обучения, нормализации эмоционально-мотивационной сфе</w:t>
      </w:r>
      <w:r>
        <w:softHyphen/>
        <w:t>ры, улучшению сна, возрастанию возможностей не только в физической, но и в умственной деятельности. Для повы</w:t>
      </w:r>
      <w:r>
        <w:softHyphen/>
        <w:t>шения мышечной активности необходимы физические упраж</w:t>
      </w:r>
      <w:r>
        <w:softHyphen/>
        <w:t>нения для совершенствования двигательных процессов и на</w:t>
      </w:r>
      <w:r>
        <w:softHyphen/>
        <w:t>выков, осанки, предупреждения развития плоскостопия.</w:t>
      </w:r>
    </w:p>
    <w:p w:rsidR="0073704F" w:rsidRDefault="00231AF0">
      <w:pPr>
        <w:pStyle w:val="a3"/>
        <w:divId w:val="19403576"/>
      </w:pPr>
      <w:r>
        <w:t>В детских дошкольных учреждениях физические упраж</w:t>
      </w:r>
      <w:r>
        <w:softHyphen/>
        <w:t>нения проводят в виде групповых гимнастических занятий и некоторых спортивных развлечений. Одежда ребенка должна быть свободной и не стеснять движения. Для прида</w:t>
      </w:r>
      <w:r>
        <w:softHyphen/>
        <w:t>ния разнообразия и увлекательности занятиям необходимо использовать различные предметы и оборудование: мячи, флажки, обручи, скамейки, лесенки. Важно, чтобы инвентарь соответствовал росту и возрасту ребенка.</w:t>
      </w:r>
    </w:p>
    <w:p w:rsidR="0073704F" w:rsidRDefault="00231AF0">
      <w:pPr>
        <w:pStyle w:val="a3"/>
        <w:divId w:val="19403576"/>
      </w:pPr>
      <w:r>
        <w:t>Согласно «Программе воспитания в детском саду», начиная с 3-летнего возраста необходимо ежедневно про</w:t>
      </w:r>
      <w:r>
        <w:softHyphen/>
        <w:t>водить утреннюю гимнастику, вначале с 5—6 мин (3 года) и до 10—12 мин (6 лет). Помимо этого, предусматривается проведение физкультурных досугов 1 раз в месяц длитель</w:t>
      </w:r>
      <w:r>
        <w:softHyphen/>
        <w:t>ностью 15—20 мин для детей 3 лет и до 40 мин для детей 6 лет.</w:t>
      </w:r>
    </w:p>
    <w:p w:rsidR="0073704F" w:rsidRDefault="00231AF0">
      <w:pPr>
        <w:pStyle w:val="a3"/>
        <w:divId w:val="19403576"/>
      </w:pPr>
      <w:r>
        <w:t>Для занятий гимнастикой необходим коврик, который важно содержать в чистоте. Гимнастические упражнения лучше проводить не раньше, чем через 30 мин после завтрака или дневного сна. Весьма важно, чтобы у детей сформиро</w:t>
      </w:r>
      <w:r>
        <w:softHyphen/>
        <w:t>валась привычка делать утреннюю гимнастику системати</w:t>
      </w:r>
      <w:r>
        <w:softHyphen/>
        <w:t>чески. В особенности важно проводить сеансы гимнасти</w:t>
      </w:r>
      <w:r>
        <w:softHyphen/>
        <w:t>ческих упражнений после длительных малоподвижных заня</w:t>
      </w:r>
      <w:r>
        <w:softHyphen/>
        <w:t>тий — рисования, лепки, рукоделия.</w:t>
      </w:r>
    </w:p>
    <w:p w:rsidR="0073704F" w:rsidRDefault="00231AF0">
      <w:pPr>
        <w:pStyle w:val="a3"/>
        <w:divId w:val="19403576"/>
      </w:pPr>
      <w:r>
        <w:t>Воспитатель, медицинская сестра или родители должны освоить те упражнения, которые будут предложены детям. Рекомендуется давать задания детям четко и ясно, без длинных, пространных объяснений, поскольку в этом возрасте трудно сконцентрировать их внимание. Рационально упро</w:t>
      </w:r>
      <w:r>
        <w:softHyphen/>
        <w:t>стить команды, называя упражнения обобщенным образом, например: «кошка», «птичка», «паровоз» и др.</w:t>
      </w:r>
    </w:p>
    <w:p w:rsidR="0073704F" w:rsidRDefault="00231AF0">
      <w:pPr>
        <w:pStyle w:val="a3"/>
        <w:divId w:val="19403576"/>
      </w:pPr>
      <w:r>
        <w:t>Не следует требовать от детей абсолютно правильного выполнения задания, поскольку в этом возрасте еще несо</w:t>
      </w:r>
      <w:r>
        <w:softHyphen/>
        <w:t>вершенна координация — она находится лишь в стадии ста</w:t>
      </w:r>
      <w:r>
        <w:softHyphen/>
        <w:t>новления. Дети дошкольного возраста быстро отвлекаются при однообразных упражнениях. Занятия необходимо пост</w:t>
      </w:r>
      <w:r>
        <w:softHyphen/>
        <w:t>роить таким образом, чтобы обязательная часть, связанная с выполнением упражнений, осуществлялась динамично и сконцентрированно, а далее, во второй части, необходимо перейти к упражнениям, где в большей степени имеется игровой элемент.</w:t>
      </w:r>
    </w:p>
    <w:p w:rsidR="0073704F" w:rsidRDefault="00231AF0">
      <w:pPr>
        <w:pStyle w:val="a3"/>
        <w:divId w:val="19403576"/>
      </w:pPr>
      <w:r>
        <w:t>Организация физических упражнений при закаливании детей предусматривает прежде всего подбор упражнений с преимущественным развитием больших мышечных групп. Необходимо чередовать упражнения большой и малой интен</w:t>
      </w:r>
      <w:r>
        <w:softHyphen/>
        <w:t>сивности. Продолжительность занятий для детей 4-го года жизни должна быть 20—25 мин. Вводная и подготовительная части занятий составляют 5—б мин, основная—12—14 мин, заключительная—3— 4 мин.</w:t>
      </w:r>
    </w:p>
    <w:p w:rsidR="0073704F" w:rsidRDefault="00231AF0">
      <w:pPr>
        <w:pStyle w:val="a3"/>
        <w:divId w:val="19403576"/>
      </w:pPr>
      <w:r>
        <w:t>Длительность занятий с детьми 5-го года жизни составляет 25—30 мин. Вводная и подготовительная части занятий занимают 6—7 мин.</w:t>
      </w:r>
    </w:p>
    <w:p w:rsidR="0073704F" w:rsidRDefault="00231AF0">
      <w:pPr>
        <w:pStyle w:val="a3"/>
        <w:divId w:val="19403576"/>
      </w:pPr>
      <w:r>
        <w:t>На 6-м и 7-м году жизни занятия проводят 30—35 мин.</w:t>
      </w:r>
    </w:p>
    <w:p w:rsidR="0073704F" w:rsidRDefault="00231AF0">
      <w:pPr>
        <w:pStyle w:val="a3"/>
        <w:divId w:val="19403576"/>
      </w:pPr>
      <w:r>
        <w:t>Помимо специальных занятий, дети ежедневно выполняют утреннюю гигиеническую гимнастику, а во время прогулок осуществляют подвижные игры, овладевают некоторыми ви</w:t>
      </w:r>
      <w:r>
        <w:softHyphen/>
        <w:t>дами спортивных развлечений (санки, лыжи, велосипед, са</w:t>
      </w:r>
      <w:r>
        <w:softHyphen/>
        <w:t>мокат, плавание).</w:t>
      </w:r>
    </w:p>
    <w:p w:rsidR="0073704F" w:rsidRDefault="00231AF0">
      <w:pPr>
        <w:pStyle w:val="a3"/>
        <w:divId w:val="19403576"/>
      </w:pPr>
      <w:r>
        <w:t>Особое место занимает утренняя гимнастика, которая должна быть введена как обязательная часть режима для ребенка с 5—6 лет. Комплексы утренней гимнастики должны включать имитационные движения, упражнения для развития мышц туловища, приседания, подтягивания, ходьбу, прыжки и бег.</w:t>
      </w:r>
    </w:p>
    <w:p w:rsidR="0073704F" w:rsidRDefault="00231AF0">
      <w:pPr>
        <w:pStyle w:val="a3"/>
        <w:divId w:val="19403576"/>
      </w:pPr>
      <w:r>
        <w:t>У детей этого возраста упражнения и движения должны быть связаны с игрой или имитацией игры. Во время занятий необходимо чередовать упражнения для всех групп мышц. При этом происходит совершенствование ходьбы, бега, прыж</w:t>
      </w:r>
      <w:r>
        <w:softHyphen/>
        <w:t>ков, лазания.</w:t>
      </w:r>
    </w:p>
    <w:p w:rsidR="0073704F" w:rsidRDefault="00231AF0">
      <w:pPr>
        <w:pStyle w:val="a3"/>
        <w:divId w:val="19403576"/>
      </w:pPr>
      <w:r>
        <w:t>Эффективность занятий в особенности велика при положи</w:t>
      </w:r>
      <w:r>
        <w:softHyphen/>
        <w:t>тельном эмоциональном фоне ребенка.</w:t>
      </w:r>
    </w:p>
    <w:p w:rsidR="0073704F" w:rsidRDefault="00231AF0">
      <w:pPr>
        <w:pStyle w:val="a3"/>
        <w:divId w:val="19403576"/>
      </w:pPr>
      <w:r>
        <w:t>Не менее важно, чтобы соблюдалась постепенность в нара</w:t>
      </w:r>
      <w:r>
        <w:softHyphen/>
        <w:t>стании сложности упражнений и величины нагрузки на ске</w:t>
      </w:r>
      <w:r>
        <w:softHyphen/>
        <w:t>летные мышцы.</w:t>
      </w:r>
    </w:p>
    <w:p w:rsidR="0073704F" w:rsidRDefault="00231AF0">
      <w:pPr>
        <w:pStyle w:val="a3"/>
        <w:divId w:val="19403576"/>
      </w:pPr>
      <w:r>
        <w:t>На 4-м году жизни дети должны полностью овладеть навыками ходьбы. Для совершенствования ходьбы детям задают разный темп. На занятиях ходьба проводится во ввод</w:t>
      </w:r>
      <w:r>
        <w:softHyphen/>
        <w:t>ной и заключительной частях.</w:t>
      </w:r>
    </w:p>
    <w:p w:rsidR="0073704F" w:rsidRDefault="00231AF0">
      <w:pPr>
        <w:pStyle w:val="a3"/>
        <w:divId w:val="19403576"/>
      </w:pPr>
      <w:r>
        <w:t>Начиная с 4-го года совершенствуют другие формы дви</w:t>
      </w:r>
      <w:r>
        <w:softHyphen/>
        <w:t>жений. Во время бега должны появиться короткая фаза полета, координация работы рук и ног. Для развития локо-моции бега применяют различные упражнения — изменение ритма бега (ускорение и замедление), бег с препятстви</w:t>
      </w:r>
      <w:r>
        <w:softHyphen/>
        <w:t>ями — ребенок на бегу должен перепрыгнуть через веревку. Во время упражнений для развития бега и ходьбы необходимо следить за положением головы и осанки.</w:t>
      </w:r>
    </w:p>
    <w:p w:rsidR="0073704F" w:rsidRDefault="00231AF0">
      <w:pPr>
        <w:pStyle w:val="a3"/>
        <w:divId w:val="19403576"/>
      </w:pPr>
      <w:r>
        <w:t>Дети с 3—6 лет могут хорошо кататься на лыжах, коньках, ездить на велосипеде, самокате, осваивать элементы спор</w:t>
      </w:r>
      <w:r>
        <w:softHyphen/>
        <w:t>тивных игр — бадминтона, настольного тенниса, футбола и др. Важно правильно подбирать спортивный реквизит, спор</w:t>
      </w:r>
      <w:r>
        <w:softHyphen/>
        <w:t>тивную одежду и обувь с таким расчетом, чтобы не было переохлаждения и перегревания во время занятий.</w:t>
      </w:r>
    </w:p>
    <w:p w:rsidR="0073704F" w:rsidRDefault="00231AF0">
      <w:pPr>
        <w:pStyle w:val="a3"/>
        <w:divId w:val="19403576"/>
      </w:pPr>
      <w:r>
        <w:t>Принципиально важно то, чтобы в занятиях с 3—4-лет</w:t>
      </w:r>
      <w:r>
        <w:softHyphen/>
        <w:t>ними детьми постепенно нарастали сложность и трудоемкость. Также постепенно в занятия включают упражнения, которые должны выполняться с использованием различных предметов и технических средств при помощи взрослых. Дети особенно любят такие упражнения. Наиболее целесообразно проводить занятия физическими упражнениями на открытом воздухе с применением спортивных снарядов—турника, лесенки, бревна и др.</w:t>
      </w:r>
    </w:p>
    <w:p w:rsidR="0073704F" w:rsidRDefault="00231AF0">
      <w:pPr>
        <w:pStyle w:val="a3"/>
        <w:divId w:val="19403576"/>
      </w:pPr>
      <w:r>
        <w:t>В соответствии с «Программой воспитания в детском саду» дети 3 лет должны заниматься как физической культу</w:t>
      </w:r>
      <w:r>
        <w:softHyphen/>
        <w:t>рой на основных занятиях, которые проводят 2 раза в неделю по 15—20 мин, так и утренней гимнастикой, продолжитель</w:t>
      </w:r>
      <w:r>
        <w:softHyphen/>
        <w:t>ность которой составляет 4—5 мин. Основные занятия про</w:t>
      </w:r>
      <w:r>
        <w:softHyphen/>
        <w:t>водят не ранее, чем через 30 мин после завтрака или сразу после дневного сна.</w:t>
      </w:r>
    </w:p>
    <w:p w:rsidR="0073704F" w:rsidRDefault="00231AF0">
      <w:pPr>
        <w:pStyle w:val="a3"/>
        <w:divId w:val="19403576"/>
      </w:pPr>
      <w:r>
        <w:t>Утренняя гимнастика состоит из бега, 3—4 общеразвивающих упражнений, ходьбы, бега и подскоков. Обычно гимнастику начинают с кратковременной ходьбы и медленного бега (20—30 с). После построения дети выполняют движения типа потягиваний. Для утренней гимнастики используют упражнения из числа рекомендованных для обычных занятий физической культурой: имитационные движения, движения сидя на скамье, лежа на спине и на животе. Каждое движение повторяют 4—5 раз, затем бег или подпрыгивание. Закан</w:t>
      </w:r>
      <w:r>
        <w:softHyphen/>
        <w:t>чивают утреннюю гимнастику спокойной ходьбой.</w:t>
      </w:r>
    </w:p>
    <w:p w:rsidR="0073704F" w:rsidRDefault="00231AF0">
      <w:pPr>
        <w:pStyle w:val="a3"/>
        <w:divId w:val="19403576"/>
      </w:pPr>
      <w:r>
        <w:t>Бег и подпрыгивания должны быть непременной составной частью всех комплексов утренней гимнастики. Установлено, что именно эти упражнения являются наиболее эффектив</w:t>
      </w:r>
      <w:r>
        <w:softHyphen/>
        <w:t>ными для детей во время утренней гимнастики. Однако бег и подскоки не должны осуществляться в быстром темпе, в частности для подпрыгивании темп должен составлять 12—15 подскоков за 10 с, прыжки должны быть невысокими, следует слегка отрывать носки от пола.</w:t>
      </w:r>
    </w:p>
    <w:p w:rsidR="0073704F" w:rsidRDefault="00231AF0">
      <w:pPr>
        <w:pStyle w:val="a3"/>
        <w:divId w:val="19403576"/>
      </w:pPr>
      <w:r>
        <w:t>М. Н. Алябьева предлагает повышенный двигательный режим для детей подготовительной группы детского сада с целью снижения у них простудных заболе</w:t>
      </w:r>
      <w:r>
        <w:softHyphen/>
        <w:t>ваний.</w:t>
      </w:r>
    </w:p>
    <w:p w:rsidR="0073704F" w:rsidRDefault="00231AF0">
      <w:pPr>
        <w:pStyle w:val="a3"/>
        <w:divId w:val="19403576"/>
      </w:pPr>
      <w:r>
        <w:t>Повышенный двигательный режим состоит из недельных циклов ежедневных физических упражнений в специально выделенные 2 дня и из полуторачасовых прогулок в остальные 3 дня, когда занятия по физкультуре не запланированы, а также 2 дня отдыха в домашних условиях.</w:t>
      </w:r>
    </w:p>
    <w:p w:rsidR="0073704F" w:rsidRDefault="00231AF0">
      <w:pPr>
        <w:pStyle w:val="a3"/>
        <w:divId w:val="19403576"/>
      </w:pPr>
      <w:r>
        <w:t>Рационализация обязательных занятий по физкультуре состоит в наиболее оптимальном варианте организации детей, повышении физической нагрузки, увеличении моторной плот</w:t>
      </w:r>
      <w:r>
        <w:softHyphen/>
        <w:t>ности занятий, включении упражнений скоростно-силового характера. При планировании прогулок 35 мин отводят под</w:t>
      </w:r>
      <w:r>
        <w:softHyphen/>
        <w:t>вижным играм, спортивным развлечениям и эстафетам. Про</w:t>
      </w:r>
      <w:r>
        <w:softHyphen/>
        <w:t>веденные исследования показали, что допустимыми в функ</w:t>
      </w:r>
      <w:r>
        <w:softHyphen/>
        <w:t>циональном отношении для часто болеющих детей являлись физические нагрузки, при которых частота сердечных сок</w:t>
      </w:r>
      <w:r>
        <w:softHyphen/>
        <w:t>ращений (ЧСС) составляла от 150—170, при наличии у детей хронического очага инфекции (хронического тонзиллита, аде</w:t>
      </w:r>
      <w:r>
        <w:softHyphen/>
        <w:t>ноидов и др.), до 130 (в начале цикла занятий). С учетом изложенного физиологическая кривая проводимых занятий имеет многовершинный характер с ЧСС в диапазоне 110—130с отдельными пиковыми нагрузками, соответствующими ЧСС 150 и 170. Иными словами, занятия физической куль</w:t>
      </w:r>
      <w:r>
        <w:softHyphen/>
        <w:t>турой должны осуществляться так, как проявляется есте</w:t>
      </w:r>
      <w:r>
        <w:softHyphen/>
        <w:t>ственная двигательная активность в раннем постнатальном возрасте.</w:t>
      </w:r>
    </w:p>
    <w:p w:rsidR="0073704F" w:rsidRDefault="00231AF0">
      <w:pPr>
        <w:pStyle w:val="a3"/>
        <w:divId w:val="19403576"/>
      </w:pPr>
      <w:r>
        <w:t>Анализ полученных данных свидетельствует о том, что одноразовое занятие физкультурой и однократная прогулка с повышенным объемом физической нагрузки оказывали бо</w:t>
      </w:r>
      <w:r>
        <w:softHyphen/>
        <w:t>лее выраженный эффект по сравнению с проводившимся по общепринятой методике. Период восстановления изучаемых показателей равнялся 5 мин, как и у детей, занимавшихся по обыч</w:t>
      </w:r>
      <w:r>
        <w:softHyphen/>
        <w:t>ной методике. Восстановление гемодинамических показателей не превышало 5 мин.</w:t>
      </w:r>
    </w:p>
    <w:p w:rsidR="0073704F" w:rsidRDefault="00231AF0">
      <w:pPr>
        <w:pStyle w:val="a3"/>
        <w:divId w:val="19403576"/>
      </w:pPr>
      <w:r>
        <w:t>При систематических занятиях с повышенной физической нагрузкой в течение 5 мес. уменьшился минутный объем дыхания (МОД), увеличился кислородный запрос, уменьшился кислородный долг. Период восстановления этих показателей не превышал 4 мин.</w:t>
      </w:r>
    </w:p>
    <w:p w:rsidR="0073704F" w:rsidRDefault="00231AF0">
      <w:pPr>
        <w:pStyle w:val="a3"/>
        <w:divId w:val="19403576"/>
      </w:pPr>
      <w:r>
        <w:t>При двигательном режиме с повышенной физической наг</w:t>
      </w:r>
      <w:r>
        <w:softHyphen/>
        <w:t>рузкой состояние кардиогемодинамики детей характеризова</w:t>
      </w:r>
      <w:r>
        <w:softHyphen/>
        <w:t>лось более экономным уровнем функционирования. Отме</w:t>
      </w:r>
      <w:r>
        <w:softHyphen/>
        <w:t>чалось снижение ЧСС, систолического, диастолического и среднего артериального давления.</w:t>
      </w:r>
    </w:p>
    <w:p w:rsidR="0073704F" w:rsidRDefault="00231AF0">
      <w:pPr>
        <w:pStyle w:val="a3"/>
        <w:divId w:val="19403576"/>
      </w:pPr>
      <w:r>
        <w:t>К концу курса занятий физическая работоспособность по тесту у обследованных детей существенно увели</w:t>
      </w:r>
      <w:r>
        <w:softHyphen/>
        <w:t>чилась по сравнению с контрольной группой. Дети обследо</w:t>
      </w:r>
      <w:r>
        <w:softHyphen/>
        <w:t>ванной группы в 4 раза меньше болели респираторными вирусными заболеваниями.</w:t>
      </w:r>
    </w:p>
    <w:p w:rsidR="0073704F" w:rsidRDefault="00231AF0">
      <w:pPr>
        <w:pStyle w:val="a3"/>
        <w:divId w:val="19403576"/>
      </w:pPr>
      <w:r>
        <w:t>Таким образом, повышенный двигательный режим может быть фактором существенного снижения заболеваемости де</w:t>
      </w:r>
      <w:r>
        <w:softHyphen/>
        <w:t>тей простудными заболеваниями.</w:t>
      </w:r>
    </w:p>
    <w:p w:rsidR="0073704F" w:rsidRDefault="00231AF0">
      <w:pPr>
        <w:pStyle w:val="a3"/>
        <w:divId w:val="19403576"/>
      </w:pPr>
      <w:r>
        <w:rPr>
          <w:b/>
          <w:bCs/>
        </w:rPr>
        <w:t>Физкультурные занятия на воздухе</w:t>
      </w:r>
    </w:p>
    <w:p w:rsidR="0073704F" w:rsidRDefault="00231AF0">
      <w:pPr>
        <w:pStyle w:val="a3"/>
        <w:divId w:val="19403576"/>
      </w:pPr>
      <w:r>
        <w:t>В последние годы разработаны методы проведения физ</w:t>
      </w:r>
      <w:r>
        <w:softHyphen/>
        <w:t>культурных занятий с детьми дошкольного возраста на откры</w:t>
      </w:r>
      <w:r>
        <w:softHyphen/>
        <w:t>том воздухе на протяжении круглого года [Иванова О. Г., Фролов В. Г., Юрко Г. П.]. Установлено, что при соблюдении разработанной методики у детей повышается уровень здоровья, снижается заболе</w:t>
      </w:r>
      <w:r>
        <w:softHyphen/>
        <w:t>ваемость.</w:t>
      </w:r>
    </w:p>
    <w:p w:rsidR="0073704F" w:rsidRDefault="00231AF0">
      <w:pPr>
        <w:pStyle w:val="a3"/>
        <w:divId w:val="19403576"/>
      </w:pPr>
      <w:r>
        <w:t>Занятия целесообразно начинать с детьми средней дет</w:t>
      </w:r>
      <w:r>
        <w:softHyphen/>
        <w:t>садовской группы, когда они уже полностью владеют навыками самообслуживания (переодевание в спортивный костюм, рас</w:t>
      </w:r>
      <w:r>
        <w:softHyphen/>
        <w:t>тирание кожи после занятий и др.). Наиболее предпочти</w:t>
      </w:r>
      <w:r>
        <w:softHyphen/>
        <w:t>тельное время для начала занятий — летний период. Не обя</w:t>
      </w:r>
      <w:r>
        <w:softHyphen/>
        <w:t>зательно проводить все занятия на открытом воздухе. Вначале могут быть различные варианты сочетания проведения заня</w:t>
      </w:r>
      <w:r>
        <w:softHyphen/>
        <w:t>тий на открытом воздухе и в помещении, например одно заня</w:t>
      </w:r>
      <w:r>
        <w:softHyphen/>
        <w:t>тие на воздухе и два — в зале, в дальнейшем два на воздухе, одно — в зале. На воздухе в зимний период года дети должны заниматься не чаще, чем 3 раза в неделю, а летом ежедневно. При организации таких занятий существенным фактором является переодевание детей в спортивную форму и в повсе</w:t>
      </w:r>
      <w:r>
        <w:softHyphen/>
        <w:t>дневную одежду после занятий с предварительным сухим растиранием тела. Для получения хорошего конечного ре</w:t>
      </w:r>
      <w:r>
        <w:softHyphen/>
        <w:t>зультата — снижения заболеваемости детей при проведении занятий на воздухе — имеет значение и система подготовки воспитателей, детей и родителей.</w:t>
      </w:r>
    </w:p>
    <w:p w:rsidR="0073704F" w:rsidRDefault="00231AF0">
      <w:pPr>
        <w:pStyle w:val="a3"/>
        <w:divId w:val="19403576"/>
      </w:pPr>
      <w:r>
        <w:t>Методика и организация физкультурных занятий на возду</w:t>
      </w:r>
      <w:r>
        <w:softHyphen/>
        <w:t>хе. Особенность проведения занятий на воздухе в холодный период года состоит в повышении двигательной активности детей с целью сохранения теплового баланса. Для этого используют как фронтальные, так и групповые методы организации занятий, производят специальный подбор игр. Струк</w:t>
      </w:r>
      <w:r>
        <w:softHyphen/>
        <w:t>тура занятий на воздухе не отличается от таковой в залах. Она включает вводную, основную и заключительную части. Продолжительность занятий — от 20—25 мин в средней группе детского сада до 30—35 мин в старшей группе.</w:t>
      </w:r>
    </w:p>
    <w:p w:rsidR="0073704F" w:rsidRDefault="00231AF0">
      <w:pPr>
        <w:pStyle w:val="a3"/>
        <w:divId w:val="19403576"/>
      </w:pPr>
      <w:r>
        <w:t>Во вводной части занятий в холодный период года построе</w:t>
      </w:r>
      <w:r>
        <w:softHyphen/>
        <w:t>ние детей на площадке не проводится и после непродолжи</w:t>
      </w:r>
      <w:r>
        <w:softHyphen/>
        <w:t>тельной ходьбы осуществляется бег в течение 2—4 мин. После бега выполняются прыжки на одной или двух ногах, с ноги на ногу и др.</w:t>
      </w:r>
    </w:p>
    <w:p w:rsidR="0073704F" w:rsidRDefault="00231AF0">
      <w:pPr>
        <w:pStyle w:val="a3"/>
        <w:divId w:val="19403576"/>
      </w:pPr>
      <w:r>
        <w:t>В основной части занятий выполняются общер взвивающие упражнения, после чего проводится небольшая пробежка — от 40 с до 2 мин в зависимости от возраста. После выполнения упражнений и бега организуются игры, которые повторяются 4—5 раз, паузы между ними короткие.</w:t>
      </w:r>
    </w:p>
    <w:p w:rsidR="0073704F" w:rsidRDefault="00231AF0">
      <w:pPr>
        <w:pStyle w:val="a3"/>
        <w:divId w:val="19403576"/>
      </w:pPr>
      <w:r>
        <w:t>В заключительной части проводится медленный бег, пере</w:t>
      </w:r>
      <w:r>
        <w:softHyphen/>
        <w:t>ходящий в ходьбу, во время которой выполняются дыха</w:t>
      </w:r>
      <w:r>
        <w:softHyphen/>
        <w:t>тельные упражнения.</w:t>
      </w:r>
    </w:p>
    <w:p w:rsidR="0073704F" w:rsidRDefault="00231AF0">
      <w:pPr>
        <w:pStyle w:val="a3"/>
        <w:divId w:val="19403576"/>
      </w:pPr>
      <w:r>
        <w:t>В холодное время года рекомендуются упражнения, вы</w:t>
      </w:r>
      <w:r>
        <w:softHyphen/>
        <w:t>зывающие у детей большой интерес и эмоциональный подъем, способствующие увеличению подвижности. В ветреные дни для проведения занятий следует выбирать места, наиболее укрытые от ветра.</w:t>
      </w:r>
    </w:p>
    <w:p w:rsidR="0073704F" w:rsidRDefault="00231AF0">
      <w:pPr>
        <w:pStyle w:val="a3"/>
        <w:divId w:val="19403576"/>
      </w:pPr>
      <w:r>
        <w:t>В зимний период года занятия на открытом воздухе можно проводить при температуре воздуха —15—18°С. При температуре воздуха ниже —18°С продолжительность за</w:t>
      </w:r>
      <w:r>
        <w:softHyphen/>
        <w:t>нятий должна быть сокращена до 15—20 мин, и заниматься могут группы детей 2—3-го года обучения. В очень сырые, дождливые и морозные дни физкультурные занятия нужно проводить в зале при открытых окнах, именно так, как проводятся занятия с детьми на Севере. В этих случаях дети надевают на майку и колготки спортивный костюм, кеды без шерстяных носков, а зимой еще и шапочку.</w:t>
      </w:r>
    </w:p>
    <w:p w:rsidR="0073704F" w:rsidRDefault="00231AF0">
      <w:pPr>
        <w:pStyle w:val="a3"/>
        <w:divId w:val="19403576"/>
      </w:pPr>
      <w:r>
        <w:t>Начинать занятия на открытом воздухе лучше в теплое время года. При постепенном снижении температуры среды не происходит срыва механизмов адаптации.</w:t>
      </w:r>
    </w:p>
    <w:p w:rsidR="0073704F" w:rsidRDefault="00231AF0">
      <w:pPr>
        <w:pStyle w:val="a3"/>
        <w:divId w:val="19403576"/>
      </w:pPr>
      <w:r>
        <w:t>Одежда для проведения физкультурных занятий на воз</w:t>
      </w:r>
      <w:r>
        <w:softHyphen/>
        <w:t>духе летом должна быть следующей: трусы и майки, на ногах — тапочки или полукеды. В холодный период года (+3°С,—6°С) — спортивный костюм, майка, футболка с длин</w:t>
      </w:r>
      <w:r>
        <w:softHyphen/>
        <w:t>ными рукавами, колготки, шерстяная шапочка на хлопчато</w:t>
      </w:r>
      <w:r>
        <w:softHyphen/>
        <w:t>бумажной подкладке, носки простые или шерстяные, кеды (в сырую и холодную ветреную погоду — варежки). В зимний период (—6—11°С) надеваются спортивный костюм, майка, рубашка фланелевая с длинными рукавами, колготки, шерстяная шапочка на хлопчатобумажной подкладке, шерстяные носки, кеды, варежки. Необходимо иметь две пары варежек на случай, если одна промокнет.</w:t>
      </w:r>
    </w:p>
    <w:p w:rsidR="0073704F" w:rsidRDefault="00231AF0">
      <w:pPr>
        <w:pStyle w:val="a3"/>
        <w:divId w:val="19403576"/>
      </w:pPr>
      <w:r>
        <w:t>В зимний период при ветре и снижении температуры воздуха до —12 —15°С надеваются дополнительно шерстя</w:t>
      </w:r>
      <w:r>
        <w:softHyphen/>
        <w:t>ная кофта и рейтузы, поверх спортивного костюма— куртка из не продуваемой ткани.</w:t>
      </w:r>
    </w:p>
    <w:p w:rsidR="0073704F" w:rsidRDefault="00231AF0">
      <w:pPr>
        <w:pStyle w:val="a3"/>
        <w:divId w:val="19403576"/>
      </w:pPr>
      <w:r>
        <w:t>В начале зимних занятий незакаленным детям даже при небольшом морозе —7—10°С можно рекомендовать надевать под спортивный костюм шерстяную кофту, а кеды заменить легкими сапожками. Необходимо следить за тепловым состоя</w:t>
      </w:r>
      <w:r>
        <w:softHyphen/>
        <w:t>нием ребенка и в случае перегревания его (горячий и потный затылок, шея) во время занятий можно снять один слой одежды.</w:t>
      </w:r>
    </w:p>
    <w:p w:rsidR="0073704F" w:rsidRDefault="00231AF0">
      <w:pPr>
        <w:pStyle w:val="a3"/>
        <w:divId w:val="19403576"/>
      </w:pPr>
      <w:r>
        <w:t>Нецелесообразно проводить занятия с детьми, одетыми в зимние пальто, шапки-ушанки. Такая одежда стесняет движения, вызывает повышенное потоотделение.</w:t>
      </w:r>
    </w:p>
    <w:p w:rsidR="0073704F" w:rsidRDefault="00231AF0">
      <w:pPr>
        <w:pStyle w:val="a3"/>
        <w:divId w:val="19403576"/>
      </w:pPr>
      <w:r>
        <w:t>После проведения физкультурных занятий дети в груп</w:t>
      </w:r>
      <w:r>
        <w:softHyphen/>
        <w:t>повых помещениях растираются сухим полотенцем и пол</w:t>
      </w:r>
      <w:r>
        <w:softHyphen/>
        <w:t>ностью переодеваются в повседневное белье и одежду. Вначале необходимо переодеть кеды и брюки, и только после этого снимают куртку, рубашку, майку и проводят растирания. На первые занятия, в особенности на процесс переодевания детей, необходимо привлекать медицинскую сестру и няню.</w:t>
      </w:r>
    </w:p>
    <w:p w:rsidR="0073704F" w:rsidRDefault="00231AF0">
      <w:pPr>
        <w:pStyle w:val="a3"/>
        <w:divId w:val="19403576"/>
      </w:pPr>
      <w:r>
        <w:t>Физкультурные занятия должны проводиться перед про</w:t>
      </w:r>
      <w:r>
        <w:softHyphen/>
        <w:t>гулкой или в конце ее. Однако нельзя допускать, чтобы после физкультурных занятий на прогулку дети выходили потными. Занятия в конце прогулки рекомендуется проводить в холодное время года, поскольку после активной мышечной деятельности дети остаются в помещении.</w:t>
      </w:r>
    </w:p>
    <w:p w:rsidR="0073704F" w:rsidRDefault="00231AF0">
      <w:pPr>
        <w:pStyle w:val="a3"/>
        <w:divId w:val="19403576"/>
      </w:pPr>
      <w:r>
        <w:t>При проведении занятий на воздухе, так же как и в поме</w:t>
      </w:r>
      <w:r>
        <w:softHyphen/>
        <w:t>щении, важно обращать внимание на то, чтобы упражнения и вся методика носили неритмичный характер. Такая мето</w:t>
      </w:r>
      <w:r>
        <w:softHyphen/>
        <w:t>дика проведения занятий отвечает тем особенностям физиоло</w:t>
      </w:r>
      <w:r>
        <w:softHyphen/>
        <w:t>гии, которые представлены в раннем постнатальном возрасте. Иными словами, поскольку в естественных условиях у детей представлена неритмичность осуществления различных функ</w:t>
      </w:r>
      <w:r>
        <w:softHyphen/>
        <w:t>ций, методика проведения физических упражнений должна опираться на те натуральные ритмы, физиологические отправ</w:t>
      </w:r>
      <w:r>
        <w:softHyphen/>
        <w:t>ления в целом, какие реализуются в этом возрасте.</w:t>
      </w:r>
    </w:p>
    <w:p w:rsidR="0073704F" w:rsidRDefault="00231AF0">
      <w:pPr>
        <w:pStyle w:val="a3"/>
        <w:divId w:val="19403576"/>
      </w:pPr>
      <w:r>
        <w:t>При занятиях на воздухе общая плотность должна быть равной 90—95 %, а моторная — 80—90 %. Для оценки двига</w:t>
      </w:r>
      <w:r>
        <w:softHyphen/>
        <w:t>тельной активности на занятиях целесообразно пользоваться шагомером типа «Заря». В таблице приведены средние показатели двигательной активности детей, с чем можно сравнивать и оценивать двигательную активность каждого ребенка.</w:t>
      </w:r>
    </w:p>
    <w:p w:rsidR="0073704F" w:rsidRDefault="00231AF0">
      <w:pPr>
        <w:pStyle w:val="a3"/>
        <w:divId w:val="19403576"/>
      </w:pPr>
      <w:r>
        <w:t xml:space="preserve">Таблица </w:t>
      </w:r>
    </w:p>
    <w:p w:rsidR="0073704F" w:rsidRDefault="00231AF0">
      <w:pPr>
        <w:pStyle w:val="a3"/>
        <w:divId w:val="19403576"/>
      </w:pPr>
      <w:r>
        <w:t>Двигательная активность детей при физкультурных занятиях на воздухе (движения/мин) по В. Г. Фролову, Г. П. Юрко.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610"/>
        <w:gridCol w:w="1410"/>
        <w:gridCol w:w="2550"/>
        <w:gridCol w:w="1275"/>
        <w:gridCol w:w="2160"/>
        <w:gridCol w:w="1080"/>
        <w:gridCol w:w="144"/>
      </w:tblGrid>
      <w:tr w:rsidR="0073704F">
        <w:trPr>
          <w:divId w:val="19403576"/>
          <w:cantSplit/>
          <w:trHeight w:val="210"/>
          <w:tblCellSpacing w:w="0" w:type="dxa"/>
        </w:trPr>
        <w:tc>
          <w:tcPr>
            <w:tcW w:w="945" w:type="dxa"/>
            <w:vMerge w:val="restart"/>
            <w:vAlign w:val="center"/>
            <w:hideMark/>
          </w:tcPr>
          <w:p w:rsidR="0073704F" w:rsidRPr="00231AF0" w:rsidRDefault="00231AF0">
            <w:pPr>
              <w:pStyle w:val="a3"/>
            </w:pPr>
            <w:r w:rsidRPr="00231AF0">
              <w:t>Возраст</w:t>
            </w:r>
          </w:p>
          <w:p w:rsidR="0073704F" w:rsidRPr="00231AF0" w:rsidRDefault="00231AF0">
            <w:pPr>
              <w:pStyle w:val="a3"/>
            </w:pPr>
            <w:r w:rsidRPr="00231AF0">
              <w:t>детей,</w:t>
            </w:r>
          </w:p>
          <w:p w:rsidR="0073704F" w:rsidRPr="00231AF0" w:rsidRDefault="00231AF0">
            <w:pPr>
              <w:pStyle w:val="a3"/>
            </w:pPr>
            <w:r w:rsidRPr="00231AF0">
              <w:t>лет</w:t>
            </w:r>
          </w:p>
        </w:tc>
        <w:tc>
          <w:tcPr>
            <w:tcW w:w="2610" w:type="dxa"/>
            <w:gridSpan w:val="2"/>
            <w:vAlign w:val="center"/>
            <w:hideMark/>
          </w:tcPr>
          <w:p w:rsidR="0073704F" w:rsidRDefault="00231AF0">
            <w:r>
              <w:t>Зима</w:t>
            </w:r>
          </w:p>
        </w:tc>
        <w:tc>
          <w:tcPr>
            <w:tcW w:w="2550" w:type="dxa"/>
            <w:gridSpan w:val="2"/>
            <w:vAlign w:val="center"/>
            <w:hideMark/>
          </w:tcPr>
          <w:p w:rsidR="0073704F" w:rsidRDefault="00231AF0">
            <w:r>
              <w:t>Весна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73704F" w:rsidRDefault="00231AF0">
            <w:r>
              <w:t>Осень</w:t>
            </w:r>
          </w:p>
        </w:tc>
        <w:tc>
          <w:tcPr>
            <w:tcW w:w="6" w:type="dxa"/>
            <w:vAlign w:val="center"/>
            <w:hideMark/>
          </w:tcPr>
          <w:p w:rsidR="0073704F" w:rsidRDefault="0073704F"/>
        </w:tc>
      </w:tr>
      <w:tr w:rsidR="0073704F">
        <w:trPr>
          <w:divId w:val="19403576"/>
          <w:cantSplit/>
          <w:trHeight w:val="2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704F" w:rsidRPr="00231AF0" w:rsidRDefault="0073704F"/>
        </w:tc>
        <w:tc>
          <w:tcPr>
            <w:tcW w:w="1185" w:type="dxa"/>
            <w:vMerge w:val="restart"/>
            <w:vAlign w:val="center"/>
            <w:hideMark/>
          </w:tcPr>
          <w:p w:rsidR="0073704F" w:rsidRDefault="00231AF0">
            <w:r>
              <w:t>Маль</w:t>
            </w:r>
            <w:r>
              <w:softHyphen/>
              <w:t>чики</w:t>
            </w:r>
          </w:p>
        </w:tc>
        <w:tc>
          <w:tcPr>
            <w:tcW w:w="1410" w:type="dxa"/>
            <w:vMerge w:val="restart"/>
            <w:vAlign w:val="center"/>
            <w:hideMark/>
          </w:tcPr>
          <w:p w:rsidR="0073704F" w:rsidRDefault="00231AF0">
            <w:r>
              <w:t>Девоч</w:t>
            </w:r>
            <w:r>
              <w:softHyphen/>
              <w:t>ки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73704F" w:rsidRDefault="00231AF0">
            <w:r>
              <w:t>Мальчики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73704F" w:rsidRDefault="00231AF0">
            <w:r>
              <w:t>Девоч</w:t>
            </w:r>
            <w:r>
              <w:softHyphen/>
              <w:t>ки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73704F" w:rsidRDefault="00231AF0">
            <w:r>
              <w:t>Маль</w:t>
            </w:r>
            <w:r>
              <w:softHyphen/>
              <w:t>чики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73704F" w:rsidRDefault="00231AF0">
            <w:r>
              <w:t>Девоч</w:t>
            </w:r>
            <w:r>
              <w:softHyphen/>
              <w:t>ки</w:t>
            </w:r>
          </w:p>
        </w:tc>
        <w:tc>
          <w:tcPr>
            <w:tcW w:w="6" w:type="dxa"/>
            <w:vAlign w:val="center"/>
            <w:hideMark/>
          </w:tcPr>
          <w:p w:rsidR="0073704F" w:rsidRDefault="0073704F"/>
        </w:tc>
      </w:tr>
      <w:tr w:rsidR="0073704F">
        <w:trPr>
          <w:divId w:val="19403576"/>
          <w:cantSplit/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704F" w:rsidRPr="00231AF0" w:rsidRDefault="0073704F"/>
        </w:tc>
        <w:tc>
          <w:tcPr>
            <w:tcW w:w="0" w:type="auto"/>
            <w:vMerge/>
            <w:vAlign w:val="center"/>
            <w:hideMark/>
          </w:tcPr>
          <w:p w:rsidR="0073704F" w:rsidRDefault="0073704F"/>
        </w:tc>
        <w:tc>
          <w:tcPr>
            <w:tcW w:w="0" w:type="auto"/>
            <w:vMerge/>
            <w:vAlign w:val="center"/>
            <w:hideMark/>
          </w:tcPr>
          <w:p w:rsidR="0073704F" w:rsidRDefault="0073704F"/>
        </w:tc>
        <w:tc>
          <w:tcPr>
            <w:tcW w:w="0" w:type="auto"/>
            <w:vMerge/>
            <w:vAlign w:val="center"/>
            <w:hideMark/>
          </w:tcPr>
          <w:p w:rsidR="0073704F" w:rsidRDefault="0073704F"/>
        </w:tc>
        <w:tc>
          <w:tcPr>
            <w:tcW w:w="0" w:type="auto"/>
            <w:vMerge/>
            <w:vAlign w:val="center"/>
            <w:hideMark/>
          </w:tcPr>
          <w:p w:rsidR="0073704F" w:rsidRDefault="0073704F"/>
        </w:tc>
        <w:tc>
          <w:tcPr>
            <w:tcW w:w="0" w:type="auto"/>
            <w:vMerge/>
            <w:vAlign w:val="center"/>
            <w:hideMark/>
          </w:tcPr>
          <w:p w:rsidR="0073704F" w:rsidRDefault="0073704F"/>
        </w:tc>
        <w:tc>
          <w:tcPr>
            <w:tcW w:w="0" w:type="auto"/>
            <w:vMerge/>
            <w:vAlign w:val="center"/>
            <w:hideMark/>
          </w:tcPr>
          <w:p w:rsidR="0073704F" w:rsidRDefault="0073704F"/>
        </w:tc>
        <w:tc>
          <w:tcPr>
            <w:tcW w:w="6" w:type="dxa"/>
            <w:vAlign w:val="center"/>
            <w:hideMark/>
          </w:tcPr>
          <w:p w:rsidR="0073704F" w:rsidRDefault="0073704F">
            <w:pPr>
              <w:rPr>
                <w:sz w:val="20"/>
                <w:szCs w:val="20"/>
              </w:rPr>
            </w:pPr>
          </w:p>
        </w:tc>
      </w:tr>
      <w:tr w:rsidR="0073704F">
        <w:trPr>
          <w:divId w:val="19403576"/>
          <w:trHeight w:val="315"/>
          <w:tblCellSpacing w:w="0" w:type="dxa"/>
        </w:trPr>
        <w:tc>
          <w:tcPr>
            <w:tcW w:w="945" w:type="dxa"/>
            <w:vAlign w:val="center"/>
            <w:hideMark/>
          </w:tcPr>
          <w:p w:rsidR="0073704F" w:rsidRDefault="00231AF0">
            <w:r>
              <w:t>5</w:t>
            </w:r>
          </w:p>
        </w:tc>
        <w:tc>
          <w:tcPr>
            <w:tcW w:w="1185" w:type="dxa"/>
            <w:vAlign w:val="center"/>
            <w:hideMark/>
          </w:tcPr>
          <w:p w:rsidR="0073704F" w:rsidRDefault="00231AF0">
            <w:r>
              <w:t>126</w:t>
            </w:r>
          </w:p>
        </w:tc>
        <w:tc>
          <w:tcPr>
            <w:tcW w:w="1410" w:type="dxa"/>
            <w:vAlign w:val="center"/>
            <w:hideMark/>
          </w:tcPr>
          <w:p w:rsidR="0073704F" w:rsidRDefault="00231AF0">
            <w:r>
              <w:t>121</w:t>
            </w:r>
          </w:p>
        </w:tc>
        <w:tc>
          <w:tcPr>
            <w:tcW w:w="1275" w:type="dxa"/>
            <w:vAlign w:val="center"/>
            <w:hideMark/>
          </w:tcPr>
          <w:p w:rsidR="0073704F" w:rsidRDefault="00231AF0">
            <w:r>
              <w:t>119</w:t>
            </w:r>
          </w:p>
        </w:tc>
        <w:tc>
          <w:tcPr>
            <w:tcW w:w="1275" w:type="dxa"/>
            <w:vAlign w:val="center"/>
            <w:hideMark/>
          </w:tcPr>
          <w:p w:rsidR="0073704F" w:rsidRDefault="00231AF0">
            <w:r>
              <w:t>114</w:t>
            </w:r>
          </w:p>
        </w:tc>
        <w:tc>
          <w:tcPr>
            <w:tcW w:w="1080" w:type="dxa"/>
            <w:vAlign w:val="center"/>
            <w:hideMark/>
          </w:tcPr>
          <w:p w:rsidR="0073704F" w:rsidRDefault="00231AF0">
            <w:r>
              <w:t>100</w:t>
            </w:r>
          </w:p>
        </w:tc>
        <w:tc>
          <w:tcPr>
            <w:tcW w:w="1080" w:type="dxa"/>
            <w:vAlign w:val="center"/>
            <w:hideMark/>
          </w:tcPr>
          <w:p w:rsidR="0073704F" w:rsidRDefault="00231AF0">
            <w:r>
              <w:t>96</w:t>
            </w:r>
          </w:p>
        </w:tc>
        <w:tc>
          <w:tcPr>
            <w:tcW w:w="6" w:type="dxa"/>
            <w:vAlign w:val="center"/>
            <w:hideMark/>
          </w:tcPr>
          <w:p w:rsidR="0073704F" w:rsidRDefault="0073704F"/>
        </w:tc>
      </w:tr>
      <w:tr w:rsidR="0073704F">
        <w:trPr>
          <w:divId w:val="19403576"/>
          <w:trHeight w:val="240"/>
          <w:tblCellSpacing w:w="0" w:type="dxa"/>
        </w:trPr>
        <w:tc>
          <w:tcPr>
            <w:tcW w:w="945" w:type="dxa"/>
            <w:vAlign w:val="center"/>
            <w:hideMark/>
          </w:tcPr>
          <w:p w:rsidR="0073704F" w:rsidRDefault="00231AF0">
            <w:r>
              <w:t>6</w:t>
            </w:r>
          </w:p>
        </w:tc>
        <w:tc>
          <w:tcPr>
            <w:tcW w:w="1185" w:type="dxa"/>
            <w:vAlign w:val="center"/>
            <w:hideMark/>
          </w:tcPr>
          <w:p w:rsidR="0073704F" w:rsidRDefault="00231AF0">
            <w:r>
              <w:t>132</w:t>
            </w:r>
          </w:p>
        </w:tc>
        <w:tc>
          <w:tcPr>
            <w:tcW w:w="1410" w:type="dxa"/>
            <w:vAlign w:val="center"/>
            <w:hideMark/>
          </w:tcPr>
          <w:p w:rsidR="0073704F" w:rsidRDefault="00231AF0">
            <w:r>
              <w:t>102</w:t>
            </w:r>
          </w:p>
        </w:tc>
        <w:tc>
          <w:tcPr>
            <w:tcW w:w="1275" w:type="dxa"/>
            <w:vAlign w:val="center"/>
            <w:hideMark/>
          </w:tcPr>
          <w:p w:rsidR="0073704F" w:rsidRDefault="00231AF0">
            <w:r>
              <w:t>98</w:t>
            </w:r>
          </w:p>
        </w:tc>
        <w:tc>
          <w:tcPr>
            <w:tcW w:w="1275" w:type="dxa"/>
            <w:vAlign w:val="center"/>
            <w:hideMark/>
          </w:tcPr>
          <w:p w:rsidR="0073704F" w:rsidRDefault="00231AF0">
            <w:r>
              <w:t>90</w:t>
            </w:r>
          </w:p>
        </w:tc>
        <w:tc>
          <w:tcPr>
            <w:tcW w:w="1080" w:type="dxa"/>
            <w:vAlign w:val="center"/>
            <w:hideMark/>
          </w:tcPr>
          <w:p w:rsidR="0073704F" w:rsidRDefault="00231AF0">
            <w:r>
              <w:t>109</w:t>
            </w:r>
          </w:p>
        </w:tc>
        <w:tc>
          <w:tcPr>
            <w:tcW w:w="1080" w:type="dxa"/>
            <w:vAlign w:val="center"/>
            <w:hideMark/>
          </w:tcPr>
          <w:p w:rsidR="0073704F" w:rsidRDefault="00231AF0">
            <w:r>
              <w:t>96</w:t>
            </w:r>
          </w:p>
        </w:tc>
        <w:tc>
          <w:tcPr>
            <w:tcW w:w="6" w:type="dxa"/>
            <w:vAlign w:val="center"/>
            <w:hideMark/>
          </w:tcPr>
          <w:p w:rsidR="0073704F" w:rsidRDefault="0073704F"/>
        </w:tc>
      </w:tr>
      <w:tr w:rsidR="0073704F">
        <w:trPr>
          <w:divId w:val="19403576"/>
          <w:trHeight w:val="360"/>
          <w:tblCellSpacing w:w="0" w:type="dxa"/>
        </w:trPr>
        <w:tc>
          <w:tcPr>
            <w:tcW w:w="945" w:type="dxa"/>
            <w:vAlign w:val="center"/>
            <w:hideMark/>
          </w:tcPr>
          <w:p w:rsidR="0073704F" w:rsidRDefault="00231AF0">
            <w:r>
              <w:t>7</w:t>
            </w:r>
          </w:p>
        </w:tc>
        <w:tc>
          <w:tcPr>
            <w:tcW w:w="1185" w:type="dxa"/>
            <w:vAlign w:val="center"/>
            <w:hideMark/>
          </w:tcPr>
          <w:p w:rsidR="0073704F" w:rsidRDefault="00231AF0">
            <w:r>
              <w:t>140</w:t>
            </w:r>
          </w:p>
        </w:tc>
        <w:tc>
          <w:tcPr>
            <w:tcW w:w="1410" w:type="dxa"/>
            <w:vAlign w:val="center"/>
            <w:hideMark/>
          </w:tcPr>
          <w:p w:rsidR="0073704F" w:rsidRDefault="00231AF0">
            <w:r>
              <w:t>107</w:t>
            </w:r>
          </w:p>
        </w:tc>
        <w:tc>
          <w:tcPr>
            <w:tcW w:w="1275" w:type="dxa"/>
            <w:vAlign w:val="center"/>
            <w:hideMark/>
          </w:tcPr>
          <w:p w:rsidR="0073704F" w:rsidRDefault="00231AF0">
            <w:r>
              <w:t>123</w:t>
            </w:r>
          </w:p>
        </w:tc>
        <w:tc>
          <w:tcPr>
            <w:tcW w:w="1275" w:type="dxa"/>
            <w:vAlign w:val="center"/>
            <w:hideMark/>
          </w:tcPr>
          <w:p w:rsidR="0073704F" w:rsidRDefault="00231AF0">
            <w:r>
              <w:t>101</w:t>
            </w:r>
          </w:p>
        </w:tc>
        <w:tc>
          <w:tcPr>
            <w:tcW w:w="1080" w:type="dxa"/>
            <w:vAlign w:val="center"/>
            <w:hideMark/>
          </w:tcPr>
          <w:p w:rsidR="0073704F" w:rsidRDefault="00231AF0">
            <w:r>
              <w:t>108</w:t>
            </w:r>
          </w:p>
        </w:tc>
        <w:tc>
          <w:tcPr>
            <w:tcW w:w="1080" w:type="dxa"/>
            <w:vAlign w:val="center"/>
            <w:hideMark/>
          </w:tcPr>
          <w:p w:rsidR="0073704F" w:rsidRDefault="00231AF0">
            <w:r>
              <w:t>101</w:t>
            </w:r>
          </w:p>
        </w:tc>
        <w:tc>
          <w:tcPr>
            <w:tcW w:w="6" w:type="dxa"/>
            <w:vAlign w:val="center"/>
            <w:hideMark/>
          </w:tcPr>
          <w:p w:rsidR="0073704F" w:rsidRDefault="0073704F"/>
        </w:tc>
      </w:tr>
    </w:tbl>
    <w:p w:rsidR="0073704F" w:rsidRPr="00231AF0" w:rsidRDefault="00231AF0">
      <w:pPr>
        <w:pStyle w:val="a3"/>
        <w:divId w:val="19403576"/>
      </w:pPr>
      <w:r>
        <w:rPr>
          <w:b/>
          <w:bCs/>
        </w:rPr>
        <w:t>Спортивные развлечения</w:t>
      </w:r>
    </w:p>
    <w:p w:rsidR="0073704F" w:rsidRDefault="00231AF0">
      <w:pPr>
        <w:pStyle w:val="a3"/>
        <w:divId w:val="19403576"/>
      </w:pPr>
      <w:r>
        <w:t>Ходьба на лыжах. Начинать обучать детей ходьбе на лыжах можно с 3 лет. Необходимо правильно подобрать лыжи, палки и обувь. Лыжи подбираются по отношению к росту ребенка несколько меньших размеров, нежели для взрослых. Если для взрослых длина лыж соответствует длине тела с поднятой рукой, то для детей она должна равняться длине тела с поднятой рукой только до локтя. На следующий год по мере освоения техники ходьбы на лыжах длину лыж можно увеличить. Меньшая длина лыж делает их более управляемыми и потому облегчает задачу обучения катанию. Первые занятия должны проводиться на учебной площадке размером 50 X 20 м (или еще меньше), на которой проклады</w:t>
      </w:r>
      <w:r>
        <w:softHyphen/>
        <w:t>вают лыжни.</w:t>
      </w:r>
    </w:p>
    <w:p w:rsidR="0073704F" w:rsidRDefault="00231AF0">
      <w:pPr>
        <w:pStyle w:val="a3"/>
        <w:divId w:val="19403576"/>
      </w:pPr>
      <w:r>
        <w:t>Для обучения детей лучше выбрать безветренные площад</w:t>
      </w:r>
      <w:r>
        <w:softHyphen/>
        <w:t>ки или проводить занятия в безветренную погоду, при темпе</w:t>
      </w:r>
      <w:r>
        <w:softHyphen/>
        <w:t>ратуре воздуха не ниже —10°С.</w:t>
      </w:r>
    </w:p>
    <w:p w:rsidR="0073704F" w:rsidRDefault="00231AF0">
      <w:pPr>
        <w:pStyle w:val="a3"/>
        <w:divId w:val="19403576"/>
      </w:pPr>
      <w:r>
        <w:t>Первые занятия проводятся в той одежде, в которой ребенок обычно гуляет на воздухе. Обувь должна соответст</w:t>
      </w:r>
      <w:r>
        <w:softHyphen/>
        <w:t>вовать креплениям лыж: при полужестких и мягких крепле</w:t>
      </w:r>
      <w:r>
        <w:softHyphen/>
        <w:t>ниях— валенки или сапоги (ботинки); при жестких крепле</w:t>
      </w:r>
      <w:r>
        <w:softHyphen/>
        <w:t>ниях типа «ратофелла» — лыжные ботинки. Жесткие крепле</w:t>
      </w:r>
      <w:r>
        <w:softHyphen/>
        <w:t>ния более удобны для обучения и катания детей — в них легче управлять лыжами. Но в них быстрее замерзают ноги, если ребенок при занятиях малоподвижен. Поэтому лыжные ботинки должны быть достаточно просторными, чтобы можно было надеть толстые шерстяные носки.</w:t>
      </w:r>
    </w:p>
    <w:p w:rsidR="0073704F" w:rsidRDefault="00231AF0">
      <w:pPr>
        <w:pStyle w:val="a3"/>
        <w:divId w:val="19403576"/>
      </w:pPr>
      <w:r>
        <w:t>Лыжные палки подбирают по росту: поставленные на пол рядом с ребенком, они не должны доходить до уровня плеча на 3—5 см. Перед катанием детские лыжи натираются мазью.</w:t>
      </w:r>
    </w:p>
    <w:p w:rsidR="0073704F" w:rsidRDefault="00231AF0">
      <w:pPr>
        <w:pStyle w:val="a3"/>
        <w:divId w:val="19403576"/>
      </w:pPr>
      <w:r>
        <w:t>Первые занятия необходимо проводить без палок. С 4 лет нужно учить самостоятельно надевать и снимать лыжи, в 5— 6 лет — ходить «русским шагом», делать повороты на месте переступанием лыж в стороны. В этом возрасте вполне дос</w:t>
      </w:r>
      <w:r>
        <w:softHyphen/>
        <w:t>тупны подъемы на небольшую горку. В 7 лет ребенок должен освоить ходьбу переменным шагом с палками, самостоятель</w:t>
      </w:r>
      <w:r>
        <w:softHyphen/>
        <w:t>но взбираться на горку и спускаться с нее, преодолевать путь в 1—2 км с остановками для отдыха. Закаленные дети при тщательном врачебном контроле в 7 лет могут быть допущены к обучению ходьбе на горных лыжах.</w:t>
      </w:r>
    </w:p>
    <w:p w:rsidR="0073704F" w:rsidRDefault="00231AF0">
      <w:pPr>
        <w:pStyle w:val="a3"/>
        <w:divId w:val="19403576"/>
      </w:pPr>
      <w:r>
        <w:t>Для детей раннего возраста промышленность выпускает лыжи с мягкими креплениями. К недостаткам таких креп</w:t>
      </w:r>
      <w:r>
        <w:softHyphen/>
        <w:t>лений можно отнести трудность управления лыжами во вре</w:t>
      </w:r>
      <w:r>
        <w:softHyphen/>
        <w:t>мя катания. Вместе с тем такие лыжи можно крепить к теп</w:t>
      </w:r>
      <w:r>
        <w:softHyphen/>
        <w:t>лой обуви—к валенкам—и быть на прогулке 1,5—2 ч и дольше. Ноги при этом не переохлаждаются. Жесткие креп</w:t>
      </w:r>
      <w:r>
        <w:softHyphen/>
        <w:t>ления типа «ратофелла» позволяют нормально управлять лыжами, но в такой обуви ноги ребенка быстро переохлаж</w:t>
      </w:r>
      <w:r>
        <w:softHyphen/>
        <w:t>даются. Нами разработан и использован новый способ крепле</w:t>
      </w:r>
      <w:r>
        <w:softHyphen/>
        <w:t>ния лыж к обуви, в результате чего ноги ребенка не переох</w:t>
      </w:r>
      <w:r>
        <w:softHyphen/>
        <w:t>лаждаются длительное время. С этой целью создано устрой</w:t>
      </w:r>
      <w:r>
        <w:softHyphen/>
        <w:t>ство для жесткого крепления лыж к валенкам. Используется обычное крепление «ратофелла», но к валенкам подшива</w:t>
      </w:r>
      <w:r>
        <w:softHyphen/>
        <w:t>ется кожаная подметка, к ранту которой и крепится лыжа. В отличие от мягких креплений, в новом — жестком— объем движений в голеностопном суставе становится близким к то</w:t>
      </w:r>
      <w:r>
        <w:softHyphen/>
        <w:t>му, что и при катании в лыжных ботинках.</w:t>
      </w:r>
    </w:p>
    <w:p w:rsidR="0073704F" w:rsidRDefault="00231AF0">
      <w:pPr>
        <w:pStyle w:val="a3"/>
        <w:divId w:val="19403576"/>
      </w:pPr>
      <w:r>
        <w:t>Санки — один из любимых видов зимних увлечений детей. Катание начинается с небольшой и пологой горки (1,5—2 м) в положении сидя с упором спины на заднюю спинку. Не менее привлекательное для детей занятие — ка</w:t>
      </w:r>
      <w:r>
        <w:softHyphen/>
        <w:t>тание с гор на «тарелке».</w:t>
      </w:r>
    </w:p>
    <w:p w:rsidR="0073704F" w:rsidRDefault="00231AF0">
      <w:pPr>
        <w:pStyle w:val="a3"/>
        <w:divId w:val="19403576"/>
      </w:pPr>
      <w:r>
        <w:t>Коньки. Катание на коньках способствует совершен</w:t>
      </w:r>
      <w:r>
        <w:softHyphen/>
        <w:t>ствованию координации движений, увеличивает двигатель</w:t>
      </w:r>
      <w:r>
        <w:softHyphen/>
        <w:t>ную активность. Первые занятия можно начинать на двухполозных коньках, которые увеличивают устойчивость ребенка. Большую уверенность дети приобретают, когда они научатся стоять и ходить на коньках по асфальту или просто по дере</w:t>
      </w:r>
      <w:r>
        <w:softHyphen/>
        <w:t>вянному полу. И лишь затем может быть разрешен выход на лед. Обучению катанию на коньках могут способствовать специальные снаряды—финские сани, за которые ребенок держится, либо специальные поручни. Начинать обу</w:t>
      </w:r>
      <w:r>
        <w:softHyphen/>
        <w:t>чать ребенка кататься на коньках следует в возрасте 3—4 лет.</w:t>
      </w:r>
    </w:p>
    <w:p w:rsidR="0073704F" w:rsidRDefault="00231AF0">
      <w:pPr>
        <w:pStyle w:val="a3"/>
        <w:divId w:val="19403576"/>
      </w:pPr>
      <w:r>
        <w:t>Самокат. Это любимый вид развлечений детей, начи</w:t>
      </w:r>
      <w:r>
        <w:softHyphen/>
        <w:t>ная с 2—З лет; езда на самокате сохраняет естественную позу и двигательные реакции, близкие по характеру к бегу. Обу</w:t>
      </w:r>
      <w:r>
        <w:softHyphen/>
        <w:t>чившись катанию на самокате, дети легко и быстро обуча</w:t>
      </w:r>
      <w:r>
        <w:softHyphen/>
        <w:t>ются езде на двухколесном велосипеде.</w:t>
      </w:r>
    </w:p>
    <w:p w:rsidR="0073704F" w:rsidRDefault="00231AF0">
      <w:pPr>
        <w:pStyle w:val="a3"/>
        <w:divId w:val="19403576"/>
      </w:pPr>
      <w:r>
        <w:t>Велосипед. Начинать обучение езде на двухколесном велосипеде с широкими шинами можно после того, как ребе</w:t>
      </w:r>
      <w:r>
        <w:softHyphen/>
        <w:t>нок научился ездить на самокате. Важно следить за пра</w:t>
      </w:r>
      <w:r>
        <w:softHyphen/>
        <w:t>вильной осанкой ребенка. Методика обучения подробно опи</w:t>
      </w:r>
      <w:r>
        <w:softHyphen/>
        <w:t>сана А. В. Листеневой (1980).</w:t>
      </w:r>
    </w:p>
    <w:p w:rsidR="0073704F" w:rsidRDefault="00231AF0">
      <w:pPr>
        <w:pStyle w:val="a3"/>
        <w:divId w:val="19403576"/>
      </w:pPr>
      <w:r>
        <w:t>Бадминтон, хоккей, футбол и другие спортив</w:t>
      </w:r>
      <w:r>
        <w:softHyphen/>
        <w:t>ные игры могут быть использованы для спортивных развле</w:t>
      </w:r>
      <w:r>
        <w:softHyphen/>
        <w:t>чений детей в дошкольном возрасте, начиная с 5—6 лет. В этом возрасте осваивают лишь отдельные элементы игр с эпизодическим привлечением элемента соревнования.</w:t>
      </w:r>
    </w:p>
    <w:p w:rsidR="0073704F" w:rsidRDefault="00231AF0">
      <w:pPr>
        <w:pStyle w:val="a3"/>
        <w:divId w:val="19403576"/>
      </w:pPr>
      <w:r>
        <w:t>Игры. Подвижные игры детей дошкольного возраста являются обязательным элементом свободного и научно ор</w:t>
      </w:r>
      <w:r>
        <w:softHyphen/>
        <w:t>ганизованного воспитания детей. Игры — важный процесс коллективного общения детей, социальной их адаптации. Помимо физической тренировки, они дисциплинируют детей, вырабатывают черты подчинения своих интересов интересам коллектива. Задача воспитателя — правильно организовать игру, руководить действиями детей, контролировать физиче</w:t>
      </w:r>
      <w:r>
        <w:softHyphen/>
        <w:t>ское их состояние, предупреждать утомление. Спортивные развлечения для детей дошкольного возраста описаны В. Г. Гришиным, А. Ф. Осиповым.</w:t>
      </w:r>
    </w:p>
    <w:p w:rsidR="0073704F" w:rsidRDefault="00231AF0">
      <w:pPr>
        <w:pStyle w:val="a3"/>
        <w:divId w:val="19403576"/>
      </w:pPr>
      <w:r>
        <w:rPr>
          <w:b/>
          <w:bCs/>
        </w:rPr>
        <w:t xml:space="preserve">Плавание детей 4—6 лет. </w:t>
      </w:r>
    </w:p>
    <w:p w:rsidR="0073704F" w:rsidRDefault="00231AF0">
      <w:pPr>
        <w:pStyle w:val="a3"/>
        <w:divId w:val="19403576"/>
      </w:pPr>
      <w:r>
        <w:t>Методика обучения плаванию в нашей стране впервые разработана Т. И. Осокиной. Она предусматривает не только овладение навыками и раз</w:t>
      </w:r>
      <w:r>
        <w:softHyphen/>
        <w:t>витие способности удерживаться на воде и плавать, но и за</w:t>
      </w:r>
      <w:r>
        <w:softHyphen/>
        <w:t>каливание. Систематические занятия плаванием снижают заболеваемость, увеличивают жизненную емкость легких, силовые показатели скелетных мышц. Однако подобное за</w:t>
      </w:r>
      <w:r>
        <w:softHyphen/>
        <w:t>каливающее действие плавания может быть достигнуто толь</w:t>
      </w:r>
      <w:r>
        <w:softHyphen/>
        <w:t>ко при соблюдении разработанных рекомендаций.</w:t>
      </w:r>
    </w:p>
    <w:p w:rsidR="0073704F" w:rsidRDefault="00231AF0">
      <w:pPr>
        <w:pStyle w:val="a3"/>
        <w:divId w:val="19403576"/>
      </w:pPr>
      <w:r>
        <w:t>Приучать детей к воде необходимо с 3—4 лет. Для этого можно купаться в чистом открытом водоеме — в озере, реке, море, плавательном бассейне (открытом или закрытом). Взрослые входят в мелкое место водоема вместе с ребенком. Его приучают не бояться воды. Продолжительность пребы</w:t>
      </w:r>
      <w:r>
        <w:softHyphen/>
        <w:t>вания ребенка в воде с температурой 25°С в возрасте 4 лет составляет 2—3 мин.</w:t>
      </w:r>
    </w:p>
    <w:p w:rsidR="0073704F" w:rsidRDefault="00231AF0">
      <w:pPr>
        <w:pStyle w:val="a3"/>
        <w:divId w:val="19403576"/>
      </w:pPr>
      <w:r>
        <w:t>Купание и подготовка к плаванию в детском саду, в бассейне поликлиники проводятся воспитателем или медицин</w:t>
      </w:r>
      <w:r>
        <w:softHyphen/>
        <w:t>ской сестрой, получившими специальную подготовку.</w:t>
      </w:r>
    </w:p>
    <w:p w:rsidR="0073704F" w:rsidRDefault="00231AF0">
      <w:pPr>
        <w:pStyle w:val="a3"/>
        <w:divId w:val="19403576"/>
      </w:pPr>
      <w:r>
        <w:t>На первых занятиях ребенку дают возможность освоиться в воде. Вместе с воспитателем он входит в воду и окунается. На мелком месте устраивают игры. Дети учатся передви</w:t>
      </w:r>
      <w:r>
        <w:softHyphen/>
        <w:t>гаться в воде. В последующем учат движениям ногами во время плава</w:t>
      </w:r>
      <w:r>
        <w:softHyphen/>
        <w:t>ния.</w:t>
      </w:r>
    </w:p>
    <w:p w:rsidR="0073704F" w:rsidRDefault="00231AF0">
      <w:pPr>
        <w:pStyle w:val="a3"/>
        <w:divId w:val="19403576"/>
      </w:pPr>
      <w:r>
        <w:t>В положении сидя на берегу водоема или в зале ребенок упирается сзади руками, выпрямляет ноги и совершает не</w:t>
      </w:r>
      <w:r>
        <w:softHyphen/>
        <w:t>сколько движений вверх-вниз. Затем такие же движения делаются в воде на мелком месте водоема или плавательного бассейна.</w:t>
      </w:r>
    </w:p>
    <w:p w:rsidR="0073704F" w:rsidRDefault="00231AF0">
      <w:pPr>
        <w:pStyle w:val="a3"/>
        <w:divId w:val="19403576"/>
      </w:pPr>
      <w:r>
        <w:t>Освоению простых, но необходимых движений в воде помогают игры и забавы, которые разработаны Т. И. Осокиной, Г. Левиным, В. С. Васильевым.</w:t>
      </w:r>
    </w:p>
    <w:p w:rsidR="0073704F" w:rsidRDefault="00231AF0">
      <w:pPr>
        <w:pStyle w:val="a3"/>
        <w:divId w:val="19403576"/>
      </w:pPr>
      <w:r>
        <w:t>Цапли. Дети, войдя в воду по колени, ходят, высоко поднимая ноги.</w:t>
      </w:r>
    </w:p>
    <w:p w:rsidR="0073704F" w:rsidRDefault="00231AF0">
      <w:pPr>
        <w:pStyle w:val="a3"/>
        <w:divId w:val="19403576"/>
      </w:pPr>
      <w:r>
        <w:t>Дровосек в воде. 6—7 детей, став в круг в воде по колени, расставляют ноги шире плеч, складывают руки «в замок», поднимают их над головой, затем резко наклоняются впе</w:t>
      </w:r>
      <w:r>
        <w:softHyphen/>
        <w:t>ред — «разрубают воду».</w:t>
      </w:r>
    </w:p>
    <w:p w:rsidR="0073704F" w:rsidRDefault="00231AF0">
      <w:pPr>
        <w:pStyle w:val="a3"/>
        <w:divId w:val="19403576"/>
      </w:pPr>
      <w:r>
        <w:t>«Покажи, пятки». На мелком месте опереться руками о дно, выпрямиться и вытянуть ноги назад так, чтобы на по</w:t>
      </w:r>
      <w:r>
        <w:softHyphen/>
        <w:t>верхности воды были видны пятки.</w:t>
      </w:r>
    </w:p>
    <w:p w:rsidR="0073704F" w:rsidRDefault="00231AF0">
      <w:pPr>
        <w:pStyle w:val="a3"/>
        <w:divId w:val="19403576"/>
      </w:pPr>
      <w:r>
        <w:t>Катание на круге. Ребенок надевает на себя надувной резиновый круг или садится на него и катается, подгребая руками, как веслами.</w:t>
      </w:r>
    </w:p>
    <w:p w:rsidR="0073704F" w:rsidRDefault="00231AF0">
      <w:pPr>
        <w:pStyle w:val="a3"/>
        <w:divId w:val="19403576"/>
      </w:pPr>
      <w:r>
        <w:t>Подготовка к плаванию детей 6-го года жизни. После пов</w:t>
      </w:r>
      <w:r>
        <w:softHyphen/>
        <w:t>торения упражнений, разученных ранее для освоения в воде, переходят к новым упражнениям»— осваивают упражнение на выдох в воду, скольжение на груди, движения ногами.</w:t>
      </w:r>
    </w:p>
    <w:p w:rsidR="0073704F" w:rsidRDefault="00231AF0">
      <w:pPr>
        <w:pStyle w:val="a3"/>
        <w:divId w:val="19403576"/>
      </w:pPr>
      <w:r>
        <w:t>Вначале обучают делать выдох в воду на берегу. Детям предлагают сдувать маленький кусочек бумаги с ладони. Затем переходят к упражнениям в воде. Ребенок находится в воде на глубине по пояс, располагает губы на уровне поверхности воды и дует на нее, как на горячий чай. Затем опускает губы в воду и дует из воды, Далее погружается в воду ниже уровня глаз и проделывает то же самое. Упражнения проводят по несколько раз за одно занятие, повторяя их на каждом последующем занятии.</w:t>
      </w:r>
    </w:p>
    <w:p w:rsidR="0073704F" w:rsidRDefault="00231AF0">
      <w:pPr>
        <w:pStyle w:val="a3"/>
        <w:divId w:val="19403576"/>
      </w:pPr>
      <w:r>
        <w:t>Погружение в воду есть не что иное, как элемент ныряния. Простейшие упражнения в нырянии, помимо способности задерживать дыхание в воде и осуществлять выдох, знако</w:t>
      </w:r>
      <w:r>
        <w:softHyphen/>
        <w:t>мят ребенка с подъемной силой воды, что является необходи</w:t>
      </w:r>
      <w:r>
        <w:softHyphen/>
        <w:t>мым навыком в овладении плаванием.</w:t>
      </w:r>
    </w:p>
    <w:p w:rsidR="0073704F" w:rsidRDefault="00231AF0">
      <w:pPr>
        <w:pStyle w:val="a3"/>
        <w:divId w:val="19403576"/>
      </w:pPr>
      <w:r>
        <w:t>Обучение скольжению. При этом приучают ребенка сох</w:t>
      </w:r>
      <w:r>
        <w:softHyphen/>
        <w:t>ранять горизонтальное положение тела в воде, сохранять равновесие. Сначала на суше имитируют положение тела в воде. Дети поднимают руки вверх и встают на носки; голо</w:t>
      </w:r>
      <w:r>
        <w:softHyphen/>
        <w:t>ву держат между рук, смотрят прямо, подтягиваются так, чтобы быть прямым «как стрела».</w:t>
      </w:r>
    </w:p>
    <w:p w:rsidR="0073704F" w:rsidRDefault="00231AF0">
      <w:pPr>
        <w:pStyle w:val="a3"/>
        <w:divId w:val="19403576"/>
      </w:pPr>
      <w:r>
        <w:t>Скольжение в воде проводится следующим образом. Ре</w:t>
      </w:r>
      <w:r>
        <w:softHyphen/>
        <w:t>бенок входит в воду по пояс лицом к берегу, далее присажи</w:t>
      </w:r>
      <w:r>
        <w:softHyphen/>
        <w:t>вается и вытягивает руки вперед. Оттолкнувшись от дна дву</w:t>
      </w:r>
      <w:r>
        <w:softHyphen/>
        <w:t>мя ногами, скользит по воде. Для уменьшения удельного веса тела в воде, а тем самым облегчения скольже</w:t>
      </w:r>
      <w:r>
        <w:softHyphen/>
        <w:t>ния на первом этапе обучения детям предлагают до отталки</w:t>
      </w:r>
      <w:r>
        <w:softHyphen/>
        <w:t>вания и скольжения сделать глубокий вдох. При системати</w:t>
      </w:r>
      <w:r>
        <w:softHyphen/>
        <w:t>ческих занятиях они быстро осваивают динамическую и ста</w:t>
      </w:r>
      <w:r>
        <w:softHyphen/>
        <w:t>тическую подъемную силу воды, начинают чувствовать «опо</w:t>
      </w:r>
      <w:r>
        <w:softHyphen/>
        <w:t>ру на воду».</w:t>
      </w:r>
    </w:p>
    <w:p w:rsidR="0073704F" w:rsidRDefault="00231AF0">
      <w:pPr>
        <w:pStyle w:val="a3"/>
        <w:divId w:val="19403576"/>
      </w:pPr>
      <w:r>
        <w:t>Упражнение на освоение скольжения выполняется 6—8 раз.</w:t>
      </w:r>
    </w:p>
    <w:p w:rsidR="0073704F" w:rsidRDefault="00231AF0">
      <w:pPr>
        <w:pStyle w:val="a3"/>
        <w:divId w:val="19403576"/>
      </w:pPr>
      <w:r>
        <w:t>Упражнения на овладение движениями ног сначала проводятся на берегу, а затем лежа в воде на мелком месте. В положении лежа в воде (на спине или животе) ребенок опирается руками одно. Ноги необходимо вытянуть и раздви</w:t>
      </w:r>
      <w:r>
        <w:softHyphen/>
        <w:t>нуть на ширину плеч и плавно двигать вверх-вниз. При этом ступни вспенивают воду. Колени при выполнении этого уп</w:t>
      </w:r>
      <w:r>
        <w:softHyphen/>
        <w:t>ражнения не должны сильно сгибаться. Такие движения но</w:t>
      </w:r>
      <w:r>
        <w:softHyphen/>
        <w:t>гами подготавливают ребенка к плаванию кролем.</w:t>
      </w:r>
    </w:p>
    <w:p w:rsidR="0073704F" w:rsidRDefault="00231AF0">
      <w:pPr>
        <w:pStyle w:val="a3"/>
        <w:divId w:val="19403576"/>
      </w:pPr>
      <w:r>
        <w:t>В дальнейшем необходимо закреплять разученные дви</w:t>
      </w:r>
      <w:r>
        <w:softHyphen/>
        <w:t>жения в играх и забавах. Можно предложить детям ходить в воде, помогая себе гребками правой и левой рукой, либо на мелком месте, лежа в воде, поочередно опираться правой и левой руками и таким образом продвигаться вперед. Ноги при этом должны осуществлять движения вверх-вниз.</w:t>
      </w:r>
    </w:p>
    <w:p w:rsidR="0073704F" w:rsidRDefault="00231AF0">
      <w:pPr>
        <w:pStyle w:val="a3"/>
        <w:divId w:val="19403576"/>
      </w:pPr>
      <w:r>
        <w:t xml:space="preserve">Игра «фонтан». 3—4 играющих входят в воду на мелкое место и, держась за руки, образуют круг, затем опускают руки, садятся на дно, опираясь сзади руками, и вытягивают ноги. По сигналу взрослого все одновременно начинают бить прямыми ногами по воде, поднимая фонтан брызг. </w:t>
      </w:r>
    </w:p>
    <w:p w:rsidR="0073704F" w:rsidRDefault="00231AF0">
      <w:pPr>
        <w:pStyle w:val="a3"/>
        <w:divId w:val="19403576"/>
      </w:pPr>
      <w:r>
        <w:t>На 7-м году жизни повторяются упражнения, освоенные в предыдущие годы обучения: выдох в воду, скольжение. За одно занятие количество таких упражнений увеличива</w:t>
      </w:r>
      <w:r>
        <w:softHyphen/>
        <w:t>ется до 12—20.</w:t>
      </w:r>
    </w:p>
    <w:p w:rsidR="0073704F" w:rsidRDefault="00231AF0">
      <w:pPr>
        <w:pStyle w:val="a3"/>
        <w:divId w:val="19403576"/>
      </w:pPr>
      <w:r>
        <w:t>В этом возрасте при закреплении упражнения на выдыха</w:t>
      </w:r>
      <w:r>
        <w:softHyphen/>
        <w:t>ние в воде детей приучают открывать глаза в воде, осматри</w:t>
      </w:r>
      <w:r>
        <w:softHyphen/>
        <w:t>ваться, доставать со дна игрушки. Такие упражнения лучше всего проделываются вдвоем, парами. Для совершенствова</w:t>
      </w:r>
      <w:r>
        <w:softHyphen/>
        <w:t>ния навыка скольжения количество упражнений за одно занятие увеличивается до 8—10. Возрастает длина скольже</w:t>
      </w:r>
      <w:r>
        <w:softHyphen/>
        <w:t>ния. При этом ребенок должен интенсивней отталкиваться ногами. В этот период детей приучают во время скольжения совершать постепенный вход в воду.</w:t>
      </w:r>
    </w:p>
    <w:p w:rsidR="0073704F" w:rsidRDefault="00231AF0">
      <w:pPr>
        <w:pStyle w:val="a3"/>
        <w:divId w:val="19403576"/>
      </w:pPr>
      <w:r>
        <w:t>Следующий этап в обучении плаванию связан с овладе</w:t>
      </w:r>
      <w:r>
        <w:softHyphen/>
        <w:t>нием способностью правильно двигать ногами при скольже</w:t>
      </w:r>
      <w:r>
        <w:softHyphen/>
        <w:t>нии как на груди, так и на спине. Для этого вначале исполь</w:t>
      </w:r>
      <w:r>
        <w:softHyphen/>
        <w:t>зуют резиновый круг или пенопластовую доску. Круг или доску ребенок держит вытянутыми руками. Энер</w:t>
      </w:r>
      <w:r>
        <w:softHyphen/>
        <w:t>гично отталкиваясь ногами от стенки бассейна или дна, дети скользят в вытянутом положении. Движения ногами вверх-вниз во время первых упражнений начинаются лишь в конце скольжения.</w:t>
      </w:r>
    </w:p>
    <w:p w:rsidR="0073704F" w:rsidRDefault="00231AF0">
      <w:pPr>
        <w:pStyle w:val="a3"/>
        <w:divId w:val="19403576"/>
      </w:pPr>
      <w:r>
        <w:t>Проплываемое расстояние увеличивается на протяжении всего цикла обучения.</w:t>
      </w:r>
    </w:p>
    <w:p w:rsidR="0073704F" w:rsidRDefault="00231AF0">
      <w:pPr>
        <w:pStyle w:val="a3"/>
        <w:divId w:val="19403576"/>
      </w:pPr>
      <w:r>
        <w:t>По мере освоения навыка скольжения с доской или кругом необходимо обучать детей правильно дышать при плавании: выдыхать в воду, а при вдохе приподнимать голову лишь на</w:t>
      </w:r>
      <w:r>
        <w:softHyphen/>
        <w:t>столько, чтобы рот оказался над водой.</w:t>
      </w:r>
    </w:p>
    <w:p w:rsidR="0073704F" w:rsidRDefault="00231AF0">
      <w:pPr>
        <w:pStyle w:val="a3"/>
        <w:divId w:val="19403576"/>
      </w:pPr>
      <w:r>
        <w:t>Разучивание движений рук в самом способе плавания кро</w:t>
      </w:r>
      <w:r>
        <w:softHyphen/>
        <w:t>лем производится следующим образом. Необходимо сначала вытягивать руки вперед, а затем продвигать их к бедру. Гребок осуществляется поочередно левой и правой руками. Во время гребка правой рукой левая вытягивается вперед. Важно координировать движения рук и ног — при каждом движении рукой ноги осуществляют 3—4 попеременных дви</w:t>
      </w:r>
      <w:r>
        <w:softHyphen/>
        <w:t>жения. Расстояние, которое проплывает ребенок в первые занятия, должно быть небольшим. Проплыв 4—5 м, ребенок должен встать на ноги, отдохнуть и только затем вновь плыть. Подобная периодическая двигательная активность является совершенно физиологичной при обучении новым физическим упражнениям. По мере освоения навыков движений руками и ногами увеличивается расстояние самостоятельного пла</w:t>
      </w:r>
      <w:r>
        <w:softHyphen/>
        <w:t>вания.</w:t>
      </w:r>
    </w:p>
    <w:p w:rsidR="0073704F" w:rsidRDefault="00231AF0">
      <w:pPr>
        <w:pStyle w:val="a3"/>
        <w:divId w:val="19403576"/>
      </w:pPr>
      <w:r>
        <w:t>Освоение первых навыков плавания можно считать завер</w:t>
      </w:r>
      <w:r>
        <w:softHyphen/>
        <w:t>шенными тогда, когда ребенок уверенно держится на поверх</w:t>
      </w:r>
      <w:r>
        <w:softHyphen/>
        <w:t>ности воды и проплывает 25—50 м.</w:t>
      </w:r>
    </w:p>
    <w:p w:rsidR="0073704F" w:rsidRDefault="00231AF0">
      <w:pPr>
        <w:pStyle w:val="a3"/>
        <w:divId w:val="19403576"/>
      </w:pPr>
      <w:r>
        <w:t>Помимо обучения плаванию, необходимо приучать детей к прыжкам в воду.</w:t>
      </w:r>
    </w:p>
    <w:p w:rsidR="0073704F" w:rsidRDefault="00231AF0">
      <w:pPr>
        <w:pStyle w:val="a3"/>
        <w:divId w:val="19403576"/>
      </w:pPr>
      <w:r>
        <w:t>Первые прыжки в воду — это прыжки ногами вперед с вы</w:t>
      </w:r>
      <w:r>
        <w:softHyphen/>
        <w:t>соты, которая не должна превышать половину роста ребенка. Далее увеличивают сложность прыжков: вначале прыгают на глубину до груди, затем до шеи, до рта и, наконец, погру</w:t>
      </w:r>
      <w:r>
        <w:softHyphen/>
        <w:t>жаются с головой. Следующий этап — прыжки на глубину, где малыш после прыжков не достает дна. Завершают цикл обучения прыжки с постепенно увеличивающейся высоты. Необходимым элементом в обучении нырянию является уп</w:t>
      </w:r>
      <w:r>
        <w:softHyphen/>
        <w:t>ражнение по нырянию в воду головой вниз. Прыжки в воду развивают способность преодолевать стрессовые ситуации, вырабатывают элементы мужества, уверенности в себе.</w:t>
      </w:r>
    </w:p>
    <w:p w:rsidR="0073704F" w:rsidRDefault="00231AF0">
      <w:pPr>
        <w:pStyle w:val="a3"/>
        <w:divId w:val="19403576"/>
      </w:pPr>
      <w:r>
        <w:t>Общая продолжительность пребывания детей 5—6 лет в воде, температура которой около 24—25°С, составляет 10—15 мин 2 раза в неделю.</w:t>
      </w:r>
    </w:p>
    <w:p w:rsidR="0073704F" w:rsidRDefault="00231AF0">
      <w:pPr>
        <w:pStyle w:val="a3"/>
        <w:divId w:val="19403576"/>
      </w:pPr>
      <w:r>
        <w:t>Купаться в открытых водоемах — в озере, реке, море — можно начинать с 2 лет. При этом существенное значение имеет выбор места купания. Оно должно быть неглубоким (25—30см), ровным, с медленным течением. Прежде чем дать возможность ребенку самостоятельно войти в воду, не</w:t>
      </w:r>
      <w:r>
        <w:softHyphen/>
        <w:t>обходимо убедиться в том, что в месте купания нет ям, зато</w:t>
      </w:r>
      <w:r>
        <w:softHyphen/>
        <w:t>нов, глубокой тины, коряг, острых камней. В воде вместе с ре</w:t>
      </w:r>
      <w:r>
        <w:softHyphen/>
        <w:t>бенком должны находиться взрослые.</w:t>
      </w:r>
    </w:p>
    <w:p w:rsidR="0073704F" w:rsidRDefault="00231AF0">
      <w:pPr>
        <w:pStyle w:val="a3"/>
        <w:divId w:val="19403576"/>
      </w:pPr>
      <w:r>
        <w:t>Купание детей дошкольного возраста лучше всего прово</w:t>
      </w:r>
      <w:r>
        <w:softHyphen/>
        <w:t>дить при температуре воды не ниже 23°С и температуре воз</w:t>
      </w:r>
      <w:r>
        <w:softHyphen/>
        <w:t>духа 25—26°С. Существенное значение имеет предваритель</w:t>
      </w:r>
      <w:r>
        <w:softHyphen/>
        <w:t>ная закалка, предшествующая купанию. Ребенок должен пройти полный цикл закаливающих воздействий воздухом, солнечных ванн и влажных обтираний.</w:t>
      </w:r>
    </w:p>
    <w:p w:rsidR="0073704F" w:rsidRDefault="00231AF0">
      <w:pPr>
        <w:pStyle w:val="a3"/>
        <w:divId w:val="19403576"/>
      </w:pPr>
      <w:r>
        <w:t>Начало купаний состоит из простых окунаний в воду 1—2 раза. После этого насухо обтирают ребенка до легкого порозовения. Далее длительность купаний увеличивается посте</w:t>
      </w:r>
      <w:r>
        <w:softHyphen/>
        <w:t>пенно, сначала на 1 мин, а затем на 2—3 мин.</w:t>
      </w:r>
    </w:p>
    <w:p w:rsidR="0073704F" w:rsidRDefault="00231AF0">
      <w:pPr>
        <w:pStyle w:val="a3"/>
        <w:divId w:val="19403576"/>
      </w:pPr>
      <w:r>
        <w:t>При купании и плавании необходимо соблюдать соответ</w:t>
      </w:r>
      <w:r>
        <w:softHyphen/>
        <w:t>ствующие правила:</w:t>
      </w:r>
    </w:p>
    <w:p w:rsidR="0073704F" w:rsidRDefault="00231AF0">
      <w:pPr>
        <w:pStyle w:val="a3"/>
        <w:divId w:val="19403576"/>
      </w:pPr>
      <w:r>
        <w:t xml:space="preserve">не разрешается купаться и плавать натощак или раньше чем через 1—1,5 ч после еды; </w:t>
      </w:r>
    </w:p>
    <w:p w:rsidR="0073704F" w:rsidRDefault="00231AF0">
      <w:pPr>
        <w:pStyle w:val="a3"/>
        <w:divId w:val="19403576"/>
      </w:pPr>
      <w:r>
        <w:t>недо</w:t>
      </w:r>
      <w:r>
        <w:softHyphen/>
        <w:t xml:space="preserve">пустимо разгоряченным, потным детям окунаться и нырять в прохладную воду; </w:t>
      </w:r>
    </w:p>
    <w:p w:rsidR="0073704F" w:rsidRDefault="00231AF0">
      <w:pPr>
        <w:pStyle w:val="a3"/>
        <w:divId w:val="19403576"/>
      </w:pPr>
      <w:r>
        <w:t xml:space="preserve">в воде малыши должны все время находиться в движении; </w:t>
      </w:r>
    </w:p>
    <w:p w:rsidR="0073704F" w:rsidRDefault="00231AF0">
      <w:pPr>
        <w:pStyle w:val="a3"/>
        <w:divId w:val="19403576"/>
      </w:pPr>
      <w:r>
        <w:t>при наступлении озноба (гуси</w:t>
      </w:r>
      <w:r>
        <w:softHyphen/>
        <w:t>ная кожа, посинение губ) немедленно выйти из воды.</w:t>
      </w:r>
    </w:p>
    <w:p w:rsidR="0073704F" w:rsidRDefault="00231AF0">
      <w:pPr>
        <w:pStyle w:val="a3"/>
        <w:divId w:val="19403576"/>
      </w:pPr>
      <w:r>
        <w:t>Первыми признаками утомления ребенка при плава</w:t>
      </w:r>
      <w:r>
        <w:softHyphen/>
        <w:t>нии, как и при любом другом занятии физической культурой, являются притупление внимания, неправильное выполнение инструкций, которые дают медицинская сестра и воспитатель.</w:t>
      </w:r>
    </w:p>
    <w:p w:rsidR="0073704F" w:rsidRDefault="00231AF0">
      <w:pPr>
        <w:pStyle w:val="a3"/>
        <w:divId w:val="19403576"/>
      </w:pPr>
      <w:r>
        <w:t>После плавания или купания следует вымыться под теплым душем, старательно вытереться полотенцем, а ле</w:t>
      </w:r>
      <w:r>
        <w:softHyphen/>
        <w:t>том — согреться на солнце.</w:t>
      </w:r>
    </w:p>
    <w:p w:rsidR="0073704F" w:rsidRDefault="00231AF0">
      <w:pPr>
        <w:pStyle w:val="a3"/>
        <w:divId w:val="19403576"/>
      </w:pPr>
      <w:r>
        <w:t>Меры безопасности. Во время занятий плаванием медицинская сестра или воспитатель всегда должны видеть всю группу, чтобы иметь возможность в случае необходи</w:t>
      </w:r>
      <w:r>
        <w:softHyphen/>
        <w:t>мости быстро оказать помощь. При выполнении упражнений на глубокой части бассейна помощь может оказать легкая палка длиной 2,5—3м. Ее можно протянуть ребенку при выполнении упражнений.</w:t>
      </w:r>
    </w:p>
    <w:p w:rsidR="0073704F" w:rsidRDefault="00231AF0">
      <w:pPr>
        <w:pStyle w:val="a3"/>
        <w:divId w:val="19403576"/>
      </w:pPr>
      <w:r>
        <w:t>Противопоказаниями к купанию и плаванию в открытых водоемах и бассейнах являются эпилепсия или эпилептический синдром, заболевания почек и печени, актив</w:t>
      </w:r>
      <w:r>
        <w:softHyphen/>
        <w:t>ные формы туберкулеза. Нельзя купаться детям с повышен</w:t>
      </w:r>
      <w:r>
        <w:softHyphen/>
        <w:t>ной температурой, с проявлениями острых заболеваний желудочно-кишечного тракта. Для плавания детей в закрытых плавательных бассейнах детской поликлиники или детского сада необходимо разрешение дерматолога.</w:t>
      </w:r>
    </w:p>
    <w:p w:rsidR="0073704F" w:rsidRDefault="00231AF0">
      <w:pPr>
        <w:pStyle w:val="a3"/>
        <w:divId w:val="19403576"/>
      </w:pPr>
      <w:r>
        <w:rPr>
          <w:b/>
          <w:bCs/>
        </w:rPr>
        <w:t>Список литературы</w:t>
      </w:r>
    </w:p>
    <w:p w:rsidR="0073704F" w:rsidRDefault="00231AF0">
      <w:pPr>
        <w:pStyle w:val="a3"/>
        <w:divId w:val="19403576"/>
      </w:pPr>
      <w:r>
        <w:t>Поздняк Л.В., Бондаренко А.К. и др. Организация работы детского сада.—М.: Просвещение, 1995г.</w:t>
      </w:r>
    </w:p>
    <w:p w:rsidR="0073704F" w:rsidRDefault="00231AF0">
      <w:pPr>
        <w:pStyle w:val="a3"/>
        <w:divId w:val="19403576"/>
      </w:pPr>
      <w:r>
        <w:t>Празников В.П. Закаливание детей дошкольного возраста.—Л.: Медицина, 1991г.</w:t>
      </w:r>
    </w:p>
    <w:p w:rsidR="0073704F" w:rsidRDefault="00231AF0">
      <w:pPr>
        <w:pStyle w:val="a3"/>
        <w:divId w:val="19403576"/>
      </w:pPr>
      <w:r>
        <w:t>Шеврыгин Б.В. Если малыш часто болеет….—М.: Просвещение, 1990г.</w:t>
      </w:r>
    </w:p>
    <w:p w:rsidR="0073704F" w:rsidRDefault="00231AF0">
      <w:pPr>
        <w:pStyle w:val="a3"/>
        <w:divId w:val="19403576"/>
      </w:pPr>
      <w:r>
        <w:t>Абросимова Л. И., Юрко Г. П. Физическое воспитание детей.— М, 1989г.</w:t>
      </w:r>
    </w:p>
    <w:p w:rsidR="0073704F" w:rsidRDefault="00231AF0">
      <w:pPr>
        <w:pStyle w:val="a3"/>
        <w:divId w:val="19403576"/>
      </w:pPr>
      <w:r>
        <w:t>Родниченко Н. Н. Влияние плавания на состоя</w:t>
      </w:r>
      <w:r>
        <w:softHyphen/>
        <w:t>ние здоровья детей раннего возраста.— С-Пб.: Здоровье, 1997г.</w:t>
      </w:r>
    </w:p>
    <w:p w:rsidR="0073704F" w:rsidRDefault="00231AF0">
      <w:pPr>
        <w:pStyle w:val="a3"/>
        <w:divId w:val="19403576"/>
      </w:pPr>
      <w:r>
        <w:t xml:space="preserve">Л. А. Лещинский "Берегите здоровье" М., </w:t>
      </w:r>
    </w:p>
    <w:p w:rsidR="0073704F" w:rsidRDefault="00231AF0">
      <w:pPr>
        <w:pStyle w:val="a3"/>
        <w:divId w:val="19403576"/>
      </w:pPr>
      <w:r>
        <w:t>Г. И. Куценко , Ю.В. Новиков "Книга о здоровом образе жизни" М., 1997 г.</w:t>
      </w:r>
    </w:p>
    <w:p w:rsidR="0073704F" w:rsidRDefault="00231AF0">
      <w:pPr>
        <w:pStyle w:val="a3"/>
        <w:divId w:val="19403576"/>
      </w:pPr>
      <w:r>
        <w:t>В. И. Воробьев "Слагаемые здоровья" М., 1994г.</w:t>
      </w:r>
    </w:p>
    <w:p w:rsidR="0073704F" w:rsidRDefault="00231AF0">
      <w:pPr>
        <w:pStyle w:val="a3"/>
        <w:divId w:val="19403576"/>
      </w:pPr>
      <w:r>
        <w:t>Н. Б. Коростелев "От А до Я" М., 1997г.</w:t>
      </w:r>
    </w:p>
    <w:p w:rsidR="0073704F" w:rsidRDefault="00231AF0">
      <w:pPr>
        <w:pStyle w:val="a3"/>
        <w:divId w:val="19403576"/>
      </w:pPr>
      <w:r>
        <w:t>И. П. Березин, Ю. В. Дергачев "Школа здоровья" М., 1998 г.</w:t>
      </w:r>
      <w:bookmarkStart w:id="3" w:name="_GoBack"/>
      <w:bookmarkEnd w:id="3"/>
    </w:p>
    <w:sectPr w:rsidR="00737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AF0"/>
    <w:rsid w:val="00231AF0"/>
    <w:rsid w:val="0073704F"/>
    <w:rsid w:val="00D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690E8-556D-44A6-8A38-FDFFFD6F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9459</Words>
  <Characters>53918</Characters>
  <Application>Microsoft Office Word</Application>
  <DocSecurity>0</DocSecurity>
  <Lines>449</Lines>
  <Paragraphs>126</Paragraphs>
  <ScaleCrop>false</ScaleCrop>
  <Company/>
  <LinksUpToDate>false</LinksUpToDate>
  <CharactersWithSpaces>63251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Основа физического самосовершенствования</dc:title>
  <dc:subject/>
  <dc:creator>admin</dc:creator>
  <cp:keywords/>
  <dc:description/>
  <cp:lastModifiedBy>admin</cp:lastModifiedBy>
  <cp:revision>2</cp:revision>
  <dcterms:created xsi:type="dcterms:W3CDTF">2014-01-30T13:00:00Z</dcterms:created>
  <dcterms:modified xsi:type="dcterms:W3CDTF">2014-01-30T13:00:00Z</dcterms:modified>
</cp:coreProperties>
</file>