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7E6" w:rsidRDefault="00330A03" w:rsidP="00330A03">
      <w:pPr>
        <w:pStyle w:val="afe"/>
      </w:pPr>
      <w:r>
        <w:t>Содержание</w:t>
      </w:r>
    </w:p>
    <w:p w:rsidR="00F244EC" w:rsidRPr="00330A03" w:rsidRDefault="00F244EC" w:rsidP="00330A03">
      <w:pPr>
        <w:pStyle w:val="afe"/>
      </w:pPr>
    </w:p>
    <w:p w:rsidR="00F244EC" w:rsidRDefault="00F244EC">
      <w:pPr>
        <w:pStyle w:val="22"/>
        <w:rPr>
          <w:smallCaps w:val="0"/>
          <w:noProof/>
          <w:sz w:val="24"/>
          <w:szCs w:val="24"/>
        </w:rPr>
      </w:pPr>
      <w:r w:rsidRPr="00E816FA">
        <w:rPr>
          <w:rStyle w:val="af4"/>
          <w:noProof/>
        </w:rPr>
        <w:t>Введение</w:t>
      </w:r>
    </w:p>
    <w:p w:rsidR="00F244EC" w:rsidRDefault="00F244EC">
      <w:pPr>
        <w:pStyle w:val="22"/>
        <w:rPr>
          <w:smallCaps w:val="0"/>
          <w:noProof/>
          <w:sz w:val="24"/>
          <w:szCs w:val="24"/>
        </w:rPr>
      </w:pPr>
      <w:r w:rsidRPr="00E816FA">
        <w:rPr>
          <w:rStyle w:val="af4"/>
          <w:noProof/>
        </w:rPr>
        <w:t>1. Критерий разграничения оснований приобретения права собственности</w:t>
      </w:r>
    </w:p>
    <w:p w:rsidR="00F244EC" w:rsidRDefault="00F244EC">
      <w:pPr>
        <w:pStyle w:val="22"/>
        <w:rPr>
          <w:smallCaps w:val="0"/>
          <w:noProof/>
          <w:sz w:val="24"/>
          <w:szCs w:val="24"/>
        </w:rPr>
      </w:pPr>
      <w:r w:rsidRPr="00E816FA">
        <w:rPr>
          <w:rStyle w:val="af4"/>
          <w:noProof/>
        </w:rPr>
        <w:t>2. Первоначальные основания приобретения права собственности</w:t>
      </w:r>
    </w:p>
    <w:p w:rsidR="00F244EC" w:rsidRDefault="00F244EC">
      <w:pPr>
        <w:pStyle w:val="22"/>
        <w:rPr>
          <w:smallCaps w:val="0"/>
          <w:noProof/>
          <w:sz w:val="24"/>
          <w:szCs w:val="24"/>
        </w:rPr>
      </w:pPr>
      <w:r w:rsidRPr="00E816FA">
        <w:rPr>
          <w:rStyle w:val="af4"/>
          <w:noProof/>
        </w:rPr>
        <w:t>2.1 Приобретение права собственности на вновь изготовленную вещь</w:t>
      </w:r>
    </w:p>
    <w:p w:rsidR="00F244EC" w:rsidRDefault="00F244EC">
      <w:pPr>
        <w:pStyle w:val="22"/>
        <w:rPr>
          <w:smallCaps w:val="0"/>
          <w:noProof/>
          <w:sz w:val="24"/>
          <w:szCs w:val="24"/>
        </w:rPr>
      </w:pPr>
      <w:r w:rsidRPr="00E816FA">
        <w:rPr>
          <w:rStyle w:val="af4"/>
          <w:noProof/>
        </w:rPr>
        <w:t>2.2 Переработка</w:t>
      </w:r>
    </w:p>
    <w:p w:rsidR="00F244EC" w:rsidRDefault="00F244EC">
      <w:pPr>
        <w:pStyle w:val="22"/>
        <w:rPr>
          <w:smallCaps w:val="0"/>
          <w:noProof/>
          <w:sz w:val="24"/>
          <w:szCs w:val="24"/>
        </w:rPr>
      </w:pPr>
      <w:r w:rsidRPr="00E816FA">
        <w:rPr>
          <w:rStyle w:val="af4"/>
          <w:noProof/>
        </w:rPr>
        <w:t>2.3 Обращение в собственность общедоступных для сбора вещей</w:t>
      </w:r>
    </w:p>
    <w:p w:rsidR="00F244EC" w:rsidRDefault="00F244EC">
      <w:pPr>
        <w:pStyle w:val="22"/>
        <w:rPr>
          <w:smallCaps w:val="0"/>
          <w:noProof/>
          <w:sz w:val="24"/>
          <w:szCs w:val="24"/>
        </w:rPr>
      </w:pPr>
      <w:r w:rsidRPr="00E816FA">
        <w:rPr>
          <w:rStyle w:val="af4"/>
          <w:noProof/>
        </w:rPr>
        <w:t>2.4 Приобретение права собственности на бесхозяйное имущество</w:t>
      </w:r>
    </w:p>
    <w:p w:rsidR="00F244EC" w:rsidRDefault="00F244EC">
      <w:pPr>
        <w:pStyle w:val="22"/>
        <w:rPr>
          <w:smallCaps w:val="0"/>
          <w:noProof/>
          <w:sz w:val="24"/>
          <w:szCs w:val="24"/>
        </w:rPr>
      </w:pPr>
      <w:r w:rsidRPr="00E816FA">
        <w:rPr>
          <w:rStyle w:val="af4"/>
          <w:noProof/>
        </w:rPr>
        <w:t>2.5 Находка</w:t>
      </w:r>
    </w:p>
    <w:p w:rsidR="00F244EC" w:rsidRDefault="00F244EC">
      <w:pPr>
        <w:pStyle w:val="22"/>
        <w:rPr>
          <w:smallCaps w:val="0"/>
          <w:noProof/>
          <w:sz w:val="24"/>
          <w:szCs w:val="24"/>
        </w:rPr>
      </w:pPr>
      <w:r w:rsidRPr="00E816FA">
        <w:rPr>
          <w:rStyle w:val="af4"/>
          <w:noProof/>
        </w:rPr>
        <w:t>2.6 Приобретение права собственности на безнадзорных животных</w:t>
      </w:r>
    </w:p>
    <w:p w:rsidR="00F244EC" w:rsidRDefault="00F244EC">
      <w:pPr>
        <w:pStyle w:val="22"/>
        <w:rPr>
          <w:smallCaps w:val="0"/>
          <w:noProof/>
          <w:sz w:val="24"/>
          <w:szCs w:val="24"/>
        </w:rPr>
      </w:pPr>
      <w:r w:rsidRPr="00E816FA">
        <w:rPr>
          <w:rStyle w:val="af4"/>
          <w:noProof/>
        </w:rPr>
        <w:t>2.7 Клад</w:t>
      </w:r>
    </w:p>
    <w:p w:rsidR="00F244EC" w:rsidRDefault="00F244EC">
      <w:pPr>
        <w:pStyle w:val="22"/>
        <w:rPr>
          <w:smallCaps w:val="0"/>
          <w:noProof/>
          <w:sz w:val="24"/>
          <w:szCs w:val="24"/>
        </w:rPr>
      </w:pPr>
      <w:r w:rsidRPr="00E816FA">
        <w:rPr>
          <w:rStyle w:val="af4"/>
          <w:noProof/>
        </w:rPr>
        <w:t>2.8 Приобретение права собственности по давности владения</w:t>
      </w:r>
    </w:p>
    <w:p w:rsidR="00F244EC" w:rsidRDefault="00F244EC">
      <w:pPr>
        <w:pStyle w:val="22"/>
        <w:rPr>
          <w:smallCaps w:val="0"/>
          <w:noProof/>
          <w:sz w:val="24"/>
          <w:szCs w:val="24"/>
        </w:rPr>
      </w:pPr>
      <w:r w:rsidRPr="00E816FA">
        <w:rPr>
          <w:rStyle w:val="af4"/>
          <w:noProof/>
        </w:rPr>
        <w:t>2.9 Самовольная постройка</w:t>
      </w:r>
    </w:p>
    <w:p w:rsidR="00F244EC" w:rsidRDefault="00F244EC">
      <w:pPr>
        <w:pStyle w:val="22"/>
        <w:rPr>
          <w:smallCaps w:val="0"/>
          <w:noProof/>
          <w:sz w:val="24"/>
          <w:szCs w:val="24"/>
        </w:rPr>
      </w:pPr>
      <w:r w:rsidRPr="00E816FA">
        <w:rPr>
          <w:rStyle w:val="af4"/>
          <w:noProof/>
        </w:rPr>
        <w:t>3. Производные основания приобретения права собственности</w:t>
      </w:r>
    </w:p>
    <w:p w:rsidR="00F244EC" w:rsidRDefault="00F244EC">
      <w:pPr>
        <w:pStyle w:val="22"/>
        <w:rPr>
          <w:smallCaps w:val="0"/>
          <w:noProof/>
          <w:sz w:val="24"/>
          <w:szCs w:val="24"/>
        </w:rPr>
      </w:pPr>
      <w:r w:rsidRPr="00E816FA">
        <w:rPr>
          <w:rStyle w:val="af4"/>
          <w:noProof/>
        </w:rPr>
        <w:t>3.1 Реорганизация</w:t>
      </w:r>
    </w:p>
    <w:p w:rsidR="00F244EC" w:rsidRDefault="00F244EC">
      <w:pPr>
        <w:pStyle w:val="22"/>
        <w:rPr>
          <w:smallCaps w:val="0"/>
          <w:noProof/>
          <w:sz w:val="24"/>
          <w:szCs w:val="24"/>
        </w:rPr>
      </w:pPr>
      <w:r w:rsidRPr="00E816FA">
        <w:rPr>
          <w:rStyle w:val="af4"/>
          <w:noProof/>
        </w:rPr>
        <w:t>3.2 Приобретение права собственности по договору</w:t>
      </w:r>
    </w:p>
    <w:p w:rsidR="00F244EC" w:rsidRDefault="00F244EC">
      <w:pPr>
        <w:pStyle w:val="22"/>
        <w:rPr>
          <w:smallCaps w:val="0"/>
          <w:noProof/>
          <w:sz w:val="24"/>
          <w:szCs w:val="24"/>
        </w:rPr>
      </w:pPr>
      <w:r w:rsidRPr="00E816FA">
        <w:rPr>
          <w:rStyle w:val="af4"/>
          <w:noProof/>
        </w:rPr>
        <w:t>3.3 Наследование</w:t>
      </w:r>
    </w:p>
    <w:p w:rsidR="00F244EC" w:rsidRDefault="00F244EC">
      <w:pPr>
        <w:pStyle w:val="22"/>
        <w:rPr>
          <w:smallCaps w:val="0"/>
          <w:noProof/>
          <w:sz w:val="24"/>
          <w:szCs w:val="24"/>
        </w:rPr>
      </w:pPr>
      <w:r w:rsidRPr="00E816FA">
        <w:rPr>
          <w:rStyle w:val="af4"/>
          <w:noProof/>
        </w:rPr>
        <w:t>Заключение</w:t>
      </w:r>
    </w:p>
    <w:p w:rsidR="00F244EC" w:rsidRDefault="00F244EC">
      <w:pPr>
        <w:pStyle w:val="22"/>
        <w:rPr>
          <w:smallCaps w:val="0"/>
          <w:noProof/>
          <w:sz w:val="24"/>
          <w:szCs w:val="24"/>
        </w:rPr>
      </w:pPr>
      <w:r w:rsidRPr="00E816FA">
        <w:rPr>
          <w:rStyle w:val="af4"/>
          <w:noProof/>
        </w:rPr>
        <w:t>Список используемой литературы</w:t>
      </w:r>
    </w:p>
    <w:p w:rsidR="00330A03" w:rsidRDefault="00330A03" w:rsidP="00330A03"/>
    <w:p w:rsidR="00795CB5" w:rsidRPr="00330A03" w:rsidRDefault="00FB7E54" w:rsidP="00330A03">
      <w:pPr>
        <w:pStyle w:val="2"/>
      </w:pPr>
      <w:r w:rsidRPr="00330A03">
        <w:br w:type="page"/>
      </w:r>
      <w:bookmarkStart w:id="0" w:name="_Toc248257763"/>
      <w:r w:rsidR="00330A03">
        <w:t>Введение</w:t>
      </w:r>
      <w:bookmarkEnd w:id="0"/>
    </w:p>
    <w:p w:rsidR="00330A03" w:rsidRDefault="00330A03" w:rsidP="00330A03"/>
    <w:p w:rsidR="00330A03" w:rsidRDefault="00547E51" w:rsidP="00330A03">
      <w:r w:rsidRPr="00330A03">
        <w:t>Данная курсовая работа посвящена институту права собственности, а именно основаниям приобретения права собственности</w:t>
      </w:r>
      <w:r w:rsidR="00330A03" w:rsidRPr="00330A03">
        <w:t xml:space="preserve">. </w:t>
      </w:r>
      <w:r w:rsidRPr="00330A03">
        <w:t>Отношения, связанные с собственностью, затрагивают каждого человека, становятся спутниками его жизни, начиная с самого рождения и заканчивая его смертью</w:t>
      </w:r>
      <w:r w:rsidR="00330A03" w:rsidRPr="00330A03">
        <w:t>.</w:t>
      </w:r>
    </w:p>
    <w:p w:rsidR="00330A03" w:rsidRDefault="007977F4" w:rsidP="00330A03">
      <w:r w:rsidRPr="00330A03">
        <w:t>Развитие российской юридической науки и практики характеризуется возвращением интереса к праву собственности, собственность вновь пристально изучается как экономическая база общества, ядро имущественных отношений</w:t>
      </w:r>
      <w:r w:rsidR="00330A03" w:rsidRPr="00330A03">
        <w:t>.</w:t>
      </w:r>
    </w:p>
    <w:p w:rsidR="00330A03" w:rsidRDefault="0016447D" w:rsidP="00330A03">
      <w:r w:rsidRPr="00330A03">
        <w:t xml:space="preserve">Собственность </w:t>
      </w:r>
      <w:r w:rsidR="00330A03">
        <w:t>-</w:t>
      </w:r>
      <w:r w:rsidRPr="00330A03">
        <w:t xml:space="preserve"> это отношение лица к принадлежащей ему вещи как к своей, которое выражается во владении, пользовании и распоряжению ею, а также в устранении вмешательства всех третьих лиц в ту сферу хозяйственного господства, на которую простирается власть собственника</w:t>
      </w:r>
      <w:r w:rsidR="00330A03" w:rsidRPr="00330A03">
        <w:t>.</w:t>
      </w:r>
    </w:p>
    <w:p w:rsidR="00330A03" w:rsidRDefault="0016447D" w:rsidP="00330A03">
      <w:r w:rsidRPr="00330A03">
        <w:t>Возникнув еще до образования государства, право собственности на протяжении всей истории цивилизации оставалось основой частного права, от которого зависело развитие экономических и гуманитарных процессов в обществе</w:t>
      </w:r>
      <w:r w:rsidR="00330A03" w:rsidRPr="00330A03">
        <w:t xml:space="preserve">. </w:t>
      </w:r>
      <w:r w:rsidRPr="00330A03">
        <w:t>Институт права собственности был призван урегулировать конфликт интересов и установить справедливый баланс между различными социальными группами</w:t>
      </w:r>
      <w:r w:rsidR="00330A03" w:rsidRPr="00330A03">
        <w:t>.</w:t>
      </w:r>
    </w:p>
    <w:p w:rsidR="00330A03" w:rsidRDefault="0016447D" w:rsidP="00330A03">
      <w:r w:rsidRPr="00330A03">
        <w:t>Несмотря на свою долгую историю, следует признать, что право собственности по-прежнему остается едва ли не самым спорным институтом частного права</w:t>
      </w:r>
      <w:r w:rsidR="00330A03" w:rsidRPr="00330A03">
        <w:t xml:space="preserve">. </w:t>
      </w:r>
      <w:r w:rsidRPr="00330A03">
        <w:t>Для России тема собственности всегда была одной из самых краеугольных в праве</w:t>
      </w:r>
      <w:r w:rsidR="00330A03" w:rsidRPr="00330A03">
        <w:t xml:space="preserve">. </w:t>
      </w:r>
      <w:r w:rsidRPr="00330A03">
        <w:t>За последние два столетия несколько раз кардинально менялось отношение к данному институту</w:t>
      </w:r>
      <w:r w:rsidR="00330A03" w:rsidRPr="00330A03">
        <w:t xml:space="preserve">: </w:t>
      </w:r>
      <w:r w:rsidRPr="00330A03">
        <w:t xml:space="preserve">он отражал феодальные </w:t>
      </w:r>
      <w:r w:rsidR="00907BCE" w:rsidRPr="00330A03">
        <w:t>особенности регулирования отношений собственности, затем капи</w:t>
      </w:r>
      <w:r w:rsidR="00C715DB" w:rsidRPr="00330A03">
        <w:t xml:space="preserve">талистические, социалистические </w:t>
      </w:r>
      <w:r w:rsidR="00907BCE" w:rsidRPr="00330A03">
        <w:t>с общественно-экономической направленностью, а сегодня его предназначение видится в обеспечении надежных, стабильных отношений в условиях рыночной экономики</w:t>
      </w:r>
      <w:r w:rsidR="00330A03" w:rsidRPr="00330A03">
        <w:t>.</w:t>
      </w:r>
    </w:p>
    <w:p w:rsidR="00330A03" w:rsidRDefault="007977F4" w:rsidP="00330A03">
      <w:r w:rsidRPr="00330A03">
        <w:t>Вопрос о праве собственности вновь становится очень актуальным</w:t>
      </w:r>
      <w:r w:rsidR="00330A03" w:rsidRPr="00330A03">
        <w:t xml:space="preserve">. </w:t>
      </w:r>
      <w:r w:rsidRPr="00330A03">
        <w:t>В особенности это ярко проявляется в отношении приобретения права собственности</w:t>
      </w:r>
      <w:r w:rsidR="00330A03" w:rsidRPr="00330A03">
        <w:t>.</w:t>
      </w:r>
    </w:p>
    <w:p w:rsidR="00330A03" w:rsidRDefault="003C4BF7" w:rsidP="00330A03">
      <w:r w:rsidRPr="00330A03">
        <w:t xml:space="preserve">Следует отметить, что правовое регулирование процессов социального развития традиционно идет по пути регламентации отдельных оснований </w:t>
      </w:r>
      <w:r w:rsidR="007977F4" w:rsidRPr="00330A03">
        <w:t xml:space="preserve">возникновения </w:t>
      </w:r>
      <w:r w:rsidRPr="00330A03">
        <w:t>права собственности</w:t>
      </w:r>
      <w:r w:rsidR="00330A03" w:rsidRPr="00330A03">
        <w:t>.</w:t>
      </w:r>
    </w:p>
    <w:p w:rsidR="00330A03" w:rsidRDefault="00907BCE" w:rsidP="00330A03">
      <w:r w:rsidRPr="00330A03">
        <w:t xml:space="preserve">Целью настоящей курсовой работы является определение оснований, способов приобретения права собственности, выявление их основных характеристик и соотношения, </w:t>
      </w:r>
      <w:r w:rsidR="005F6C56" w:rsidRPr="00330A03">
        <w:t>также выявление пробелов в правовом регулировании отношений права собственности и разработка предложений по его совершенствованию</w:t>
      </w:r>
      <w:r w:rsidR="00330A03" w:rsidRPr="00330A03">
        <w:t>.</w:t>
      </w:r>
    </w:p>
    <w:p w:rsidR="00330A03" w:rsidRDefault="005F6C56" w:rsidP="00330A03">
      <w:r w:rsidRPr="00330A03">
        <w:t>При изучении материала я применила следующие частно-научные методы</w:t>
      </w:r>
      <w:r w:rsidR="00330A03" w:rsidRPr="00330A03">
        <w:t xml:space="preserve">: </w:t>
      </w:r>
      <w:r w:rsidRPr="00330A03">
        <w:t>формально-логический, сравнительно-правовой, метод системного анализа, технико-юридический метод</w:t>
      </w:r>
      <w:r w:rsidR="00330A03" w:rsidRPr="00330A03">
        <w:t xml:space="preserve">. </w:t>
      </w:r>
      <w:r w:rsidRPr="00330A03">
        <w:t>Для выявления пробелов в регулировании данных отношений я использовала</w:t>
      </w:r>
      <w:r w:rsidR="00C715DB" w:rsidRPr="00330A03">
        <w:t xml:space="preserve"> монографическую литературу, а именно работы таких видных ученых, как</w:t>
      </w:r>
      <w:r w:rsidR="00330A03" w:rsidRPr="00330A03">
        <w:t xml:space="preserve">: </w:t>
      </w:r>
      <w:r w:rsidR="00C715DB" w:rsidRPr="00330A03">
        <w:t>Мардалиев Р</w:t>
      </w:r>
      <w:r w:rsidR="00330A03">
        <w:t xml:space="preserve">.Т., </w:t>
      </w:r>
      <w:r w:rsidR="00C715DB" w:rsidRPr="00330A03">
        <w:t>Кирсанов А</w:t>
      </w:r>
      <w:r w:rsidR="00330A03">
        <w:t>.Р.,</w:t>
      </w:r>
      <w:r w:rsidR="00C715DB" w:rsidRPr="00330A03">
        <w:t xml:space="preserve"> Щенникова Л</w:t>
      </w:r>
      <w:r w:rsidR="00330A03">
        <w:t xml:space="preserve">.В., </w:t>
      </w:r>
      <w:r w:rsidR="00C715DB" w:rsidRPr="00330A03">
        <w:t>Скловский К</w:t>
      </w:r>
      <w:r w:rsidR="00330A03">
        <w:t xml:space="preserve">.И., </w:t>
      </w:r>
      <w:r w:rsidR="00C715DB" w:rsidRPr="00330A03">
        <w:t>Лисаченко А</w:t>
      </w:r>
      <w:r w:rsidR="00330A03">
        <w:t xml:space="preserve">.В. </w:t>
      </w:r>
      <w:r w:rsidR="00C715DB" w:rsidRPr="00330A03">
        <w:t>Курсовая выполнена на основе действующего законодательства Российской Федерации, также в работе использована практика Высшего Арбитражного Суда Российской Федерации, Верховного Суда Российской Федерации</w:t>
      </w:r>
      <w:r w:rsidR="00330A03" w:rsidRPr="00330A03">
        <w:t>.</w:t>
      </w:r>
    </w:p>
    <w:p w:rsidR="00330A03" w:rsidRDefault="005A59F1" w:rsidP="00330A03">
      <w:pPr>
        <w:pStyle w:val="2"/>
      </w:pPr>
      <w:r w:rsidRPr="00330A03">
        <w:br w:type="page"/>
      </w:r>
      <w:bookmarkStart w:id="1" w:name="_Toc248257764"/>
      <w:r w:rsidR="00330A03">
        <w:t xml:space="preserve">1. </w:t>
      </w:r>
      <w:r w:rsidR="00F503F8" w:rsidRPr="00330A03">
        <w:t>Критерий разграничения оснований приобретения права собственности</w:t>
      </w:r>
      <w:bookmarkEnd w:id="1"/>
    </w:p>
    <w:p w:rsidR="00330A03" w:rsidRPr="00330A03" w:rsidRDefault="00330A03" w:rsidP="00330A03"/>
    <w:p w:rsidR="00330A03" w:rsidRDefault="002319CB" w:rsidP="00330A03">
      <w:r w:rsidRPr="00330A03">
        <w:t>Основаниями возникновения права собственности являются различные правопо</w:t>
      </w:r>
      <w:r w:rsidR="001738D9" w:rsidRPr="00330A03">
        <w:t>рождающие юридические факты, которые называются также титулами собственности</w:t>
      </w:r>
      <w:r w:rsidR="00330A03" w:rsidRPr="00330A03">
        <w:t>.</w:t>
      </w:r>
    </w:p>
    <w:p w:rsidR="00330A03" w:rsidRDefault="00F503F8" w:rsidP="00330A03">
      <w:r w:rsidRPr="00330A03">
        <w:t>Основания приобретения права собственности принято подразделять на первоначальные и производные</w:t>
      </w:r>
      <w:r w:rsidR="00330A03" w:rsidRPr="00330A03">
        <w:t xml:space="preserve">. </w:t>
      </w:r>
      <w:r w:rsidRPr="00330A03">
        <w:t>А критерием разграничения данных оснований является критерий воли или правопреемства</w:t>
      </w:r>
      <w:r w:rsidR="00330A03" w:rsidRPr="00330A03">
        <w:t xml:space="preserve">. </w:t>
      </w:r>
      <w:r w:rsidRPr="00330A03">
        <w:t>Мы видим, что</w:t>
      </w:r>
      <w:r w:rsidR="00330A03">
        <w:t xml:space="preserve"> "</w:t>
      </w:r>
      <w:r w:rsidRPr="00330A03">
        <w:t xml:space="preserve">сторонники критерия воли к первоначальным относят такие основания, при которых право собственности возникает независимо от воли, а к производным </w:t>
      </w:r>
      <w:r w:rsidR="00330A03">
        <w:t>-</w:t>
      </w:r>
      <w:r w:rsidRPr="00330A03">
        <w:t xml:space="preserve"> такие, при которых оно возникает по воле предшествующего собственника</w:t>
      </w:r>
      <w:r w:rsidR="00330A03" w:rsidRPr="00330A03">
        <w:t xml:space="preserve">. </w:t>
      </w:r>
      <w:r w:rsidRPr="00330A03">
        <w:t>Те же, кто в основу кладут критерий правопреемства</w:t>
      </w:r>
      <w:r w:rsidR="002319CB" w:rsidRPr="00330A03">
        <w:t xml:space="preserve">, к первоначальным относят способы, в основе которых правопреемства нет, а к производным </w:t>
      </w:r>
      <w:r w:rsidR="00330A03">
        <w:t>-</w:t>
      </w:r>
      <w:r w:rsidR="002319CB" w:rsidRPr="00330A03">
        <w:t xml:space="preserve"> способы, которые</w:t>
      </w:r>
      <w:r w:rsidR="00030830" w:rsidRPr="00330A03">
        <w:t xml:space="preserve"> основываются на правопреемстве</w:t>
      </w:r>
      <w:r w:rsidR="00330A03">
        <w:t xml:space="preserve">". </w:t>
      </w:r>
      <w:r w:rsidR="00513AEE" w:rsidRPr="00330A03">
        <w:rPr>
          <w:rStyle w:val="a8"/>
          <w:color w:val="000000"/>
        </w:rPr>
        <w:footnoteReference w:id="1"/>
      </w:r>
    </w:p>
    <w:p w:rsidR="00330A03" w:rsidRDefault="002319CB" w:rsidP="00330A03">
      <w:r w:rsidRPr="00330A03">
        <w:t>По мнению Черепахина Б</w:t>
      </w:r>
      <w:r w:rsidR="00330A03">
        <w:t xml:space="preserve">.Б. </w:t>
      </w:r>
      <w:r w:rsidRPr="00330A03">
        <w:t>в основу разграничения оснований приобретения права собственности должен быть положен критерий правопреемства, что же касается критерия воли, то он не во всех случаях выдерживает практическую проверку</w:t>
      </w:r>
      <w:r w:rsidR="00330A03" w:rsidRPr="00330A03">
        <w:t>.</w:t>
      </w:r>
    </w:p>
    <w:p w:rsidR="00330A03" w:rsidRDefault="001738D9" w:rsidP="00330A03">
      <w:r w:rsidRPr="00330A03">
        <w:t>Согласно мнению других ученых в основу классификации способов приобретения права собственности следовало бы положить два критерия, вторым критерием, помимо правопреемства, могла бы стать воля предшествующего собственника</w:t>
      </w:r>
      <w:r w:rsidR="00330A03" w:rsidRPr="00330A03">
        <w:t>.</w:t>
      </w:r>
    </w:p>
    <w:p w:rsidR="00330A03" w:rsidRDefault="00237F7F" w:rsidP="00330A03">
      <w:r w:rsidRPr="00330A03">
        <w:t>Если исходить из волевой концепции приобретения права собственности, то для приобретения права собственности требуется</w:t>
      </w:r>
      <w:r w:rsidR="00330A03" w:rsidRPr="00330A03">
        <w:t xml:space="preserve">: </w:t>
      </w:r>
      <w:r w:rsidRPr="00330A03">
        <w:t>воля приобретателя на получение правомочий собственника в отношении определенной вещи</w:t>
      </w:r>
      <w:r w:rsidR="00330A03" w:rsidRPr="00330A03">
        <w:t xml:space="preserve">; </w:t>
      </w:r>
      <w:r w:rsidRPr="00330A03">
        <w:t>волеизъявление, объективирующее эту волю и делающее ее явной для прочих лиц</w:t>
      </w:r>
      <w:r w:rsidR="00330A03" w:rsidRPr="00330A03">
        <w:t xml:space="preserve">; </w:t>
      </w:r>
      <w:r w:rsidRPr="00330A03">
        <w:t>соответствие волеизъявления требованиям правовых норм</w:t>
      </w:r>
      <w:r w:rsidR="00330A03" w:rsidRPr="00330A03">
        <w:t>.</w:t>
      </w:r>
    </w:p>
    <w:p w:rsidR="00330A03" w:rsidRDefault="002A545F" w:rsidP="00330A03">
      <w:r w:rsidRPr="00330A03">
        <w:t>Исходя из этого, приобретение права собственности может быть определено следующим образом</w:t>
      </w:r>
      <w:r w:rsidR="00330A03" w:rsidRPr="00330A03">
        <w:t xml:space="preserve">: </w:t>
      </w:r>
      <w:r w:rsidRPr="00330A03">
        <w:t>получение максимальных правомочий в отношении индивидуально-определенной или индивидуализированной вещи как результат санкционированной правом объективации воли приобретателя</w:t>
      </w:r>
      <w:r w:rsidR="00330A03" w:rsidRPr="00330A03">
        <w:t>.</w:t>
      </w:r>
    </w:p>
    <w:p w:rsidR="00237F7F" w:rsidRPr="00330A03" w:rsidRDefault="001738D9" w:rsidP="00330A03">
      <w:r w:rsidRPr="00330A03">
        <w:t>Необходимо отметить, что</w:t>
      </w:r>
      <w:r w:rsidR="00330A03">
        <w:t xml:space="preserve"> "</w:t>
      </w:r>
      <w:r w:rsidRPr="00330A03">
        <w:t>для приобретения права собственности необходимо существование вещи, которая может быть в собственности данного лица</w:t>
      </w:r>
      <w:r w:rsidR="00FA2926" w:rsidRPr="00330A03">
        <w:t>, выражение его воли приобрести в собственность эту вещь и другие пр</w:t>
      </w:r>
      <w:r w:rsidR="00030830" w:rsidRPr="00330A03">
        <w:t>едусмотренные законом основания</w:t>
      </w:r>
      <w:r w:rsidR="00330A03">
        <w:t xml:space="preserve">". </w:t>
      </w:r>
      <w:r w:rsidR="00513AEE" w:rsidRPr="00330A03">
        <w:rPr>
          <w:rStyle w:val="a8"/>
          <w:color w:val="000000"/>
        </w:rPr>
        <w:footnoteReference w:id="2"/>
      </w:r>
    </w:p>
    <w:p w:rsidR="00330A03" w:rsidRDefault="002319CB" w:rsidP="00330A03">
      <w:r w:rsidRPr="00330A03">
        <w:t>Деление способов приобретения права собственности на первоначальные и производные в действующем законодательстве прямо не закреплено</w:t>
      </w:r>
      <w:r w:rsidR="00330A03" w:rsidRPr="00330A03">
        <w:t xml:space="preserve">. </w:t>
      </w:r>
      <w:r w:rsidRPr="00330A03">
        <w:t>Однако оно может быть выведено путем его доктринального толкования</w:t>
      </w:r>
      <w:r w:rsidR="00330A03" w:rsidRPr="00330A03">
        <w:t>.</w:t>
      </w:r>
    </w:p>
    <w:p w:rsidR="00330A03" w:rsidRDefault="00FA2926" w:rsidP="00330A03">
      <w:r w:rsidRPr="00330A03">
        <w:t>К первоначальным</w:t>
      </w:r>
      <w:r w:rsidR="00330A03">
        <w:t xml:space="preserve"> (</w:t>
      </w:r>
      <w:r w:rsidRPr="00330A03">
        <w:t>не зависящим от прав предшествующего собственника на данную вещь, включая и случаи, когда такого собственника ранее вообще не было</w:t>
      </w:r>
      <w:r w:rsidR="00330A03" w:rsidRPr="00330A03">
        <w:t xml:space="preserve">) </w:t>
      </w:r>
      <w:r w:rsidRPr="00330A03">
        <w:t>основаниям приобретения права собственности относятся</w:t>
      </w:r>
      <w:r w:rsidR="00330A03" w:rsidRPr="00330A03">
        <w:t xml:space="preserve">: </w:t>
      </w:r>
      <w:r w:rsidR="003D0528" w:rsidRPr="00330A03">
        <w:t>приобретение права собственности на вновь изготовленную вещь</w:t>
      </w:r>
      <w:r w:rsidR="00330A03">
        <w:t xml:space="preserve"> (</w:t>
      </w:r>
      <w:r w:rsidR="003D0528" w:rsidRPr="00330A03">
        <w:t>п</w:t>
      </w:r>
      <w:r w:rsidR="00330A03">
        <w:t>.1</w:t>
      </w:r>
      <w:r w:rsidR="003D0528" w:rsidRPr="00330A03">
        <w:t xml:space="preserve"> ст</w:t>
      </w:r>
      <w:r w:rsidR="00330A03">
        <w:t>.2</w:t>
      </w:r>
      <w:r w:rsidR="003D0528" w:rsidRPr="00330A03">
        <w:t>18 ГК</w:t>
      </w:r>
      <w:r w:rsidR="00330A03" w:rsidRPr="00330A03">
        <w:t>),</w:t>
      </w:r>
      <w:r w:rsidR="003D0528" w:rsidRPr="00330A03">
        <w:t xml:space="preserve"> переработка</w:t>
      </w:r>
      <w:r w:rsidR="00330A03">
        <w:t xml:space="preserve"> (</w:t>
      </w:r>
      <w:r w:rsidR="003D0528" w:rsidRPr="00330A03">
        <w:t>ст</w:t>
      </w:r>
      <w:r w:rsidR="00330A03">
        <w:t>.2</w:t>
      </w:r>
      <w:r w:rsidR="003D0528" w:rsidRPr="00330A03">
        <w:t>20 ГК</w:t>
      </w:r>
      <w:r w:rsidR="00330A03" w:rsidRPr="00330A03">
        <w:t>),</w:t>
      </w:r>
      <w:r w:rsidR="003D0528" w:rsidRPr="00330A03">
        <w:t xml:space="preserve"> обращение в собственность общедоступных вещей</w:t>
      </w:r>
      <w:r w:rsidR="00330A03">
        <w:t xml:space="preserve"> (</w:t>
      </w:r>
      <w:r w:rsidR="003D0528" w:rsidRPr="00330A03">
        <w:t>ст</w:t>
      </w:r>
      <w:r w:rsidR="00330A03">
        <w:t>.2</w:t>
      </w:r>
      <w:r w:rsidR="003D0528" w:rsidRPr="00330A03">
        <w:t>21 ГК</w:t>
      </w:r>
      <w:r w:rsidR="00330A03" w:rsidRPr="00330A03">
        <w:t>),</w:t>
      </w:r>
      <w:r w:rsidR="003D0528" w:rsidRPr="00330A03">
        <w:t xml:space="preserve"> самовольная постройка</w:t>
      </w:r>
      <w:r w:rsidR="00330A03">
        <w:t xml:space="preserve"> (</w:t>
      </w:r>
      <w:r w:rsidR="003D0528" w:rsidRPr="00330A03">
        <w:t>ст</w:t>
      </w:r>
      <w:r w:rsidR="00330A03">
        <w:t>.2</w:t>
      </w:r>
      <w:r w:rsidR="003D0528" w:rsidRPr="00330A03">
        <w:t>22 ГК</w:t>
      </w:r>
      <w:r w:rsidR="00330A03" w:rsidRPr="00330A03">
        <w:t>),</w:t>
      </w:r>
      <w:r w:rsidR="003D0528" w:rsidRPr="00330A03">
        <w:t xml:space="preserve"> приобретение права собственности на бесхозяйное имущество</w:t>
      </w:r>
      <w:r w:rsidR="00330A03">
        <w:t xml:space="preserve"> (</w:t>
      </w:r>
      <w:r w:rsidR="003D0528" w:rsidRPr="00330A03">
        <w:t>п</w:t>
      </w:r>
      <w:r w:rsidR="00330A03">
        <w:t>.3</w:t>
      </w:r>
      <w:r w:rsidR="003D0528" w:rsidRPr="00330A03">
        <w:t xml:space="preserve"> ст</w:t>
      </w:r>
      <w:r w:rsidR="00330A03">
        <w:t>.2</w:t>
      </w:r>
      <w:r w:rsidR="003D0528" w:rsidRPr="00330A03">
        <w:t>18, ст</w:t>
      </w:r>
      <w:r w:rsidR="00330A03">
        <w:t>.2</w:t>
      </w:r>
      <w:r w:rsidR="003D0528" w:rsidRPr="00330A03">
        <w:t>25, ст</w:t>
      </w:r>
      <w:r w:rsidR="00330A03">
        <w:t>.2</w:t>
      </w:r>
      <w:r w:rsidR="003D0528" w:rsidRPr="00330A03">
        <w:t>26 ГК</w:t>
      </w:r>
      <w:r w:rsidR="00330A03" w:rsidRPr="00330A03">
        <w:t>),</w:t>
      </w:r>
      <w:r w:rsidR="003D0528" w:rsidRPr="00330A03">
        <w:t xml:space="preserve"> находка</w:t>
      </w:r>
      <w:r w:rsidR="00330A03">
        <w:t xml:space="preserve"> (</w:t>
      </w:r>
      <w:r w:rsidR="003D0528" w:rsidRPr="00330A03">
        <w:t>ст</w:t>
      </w:r>
      <w:r w:rsidR="00330A03">
        <w:t>.2</w:t>
      </w:r>
      <w:r w:rsidR="003D0528" w:rsidRPr="00330A03">
        <w:t>27-229 ГК</w:t>
      </w:r>
      <w:r w:rsidR="00330A03" w:rsidRPr="00330A03">
        <w:t>),</w:t>
      </w:r>
      <w:r w:rsidR="003D0528" w:rsidRPr="00330A03">
        <w:t xml:space="preserve"> клад</w:t>
      </w:r>
      <w:r w:rsidR="00330A03">
        <w:t xml:space="preserve"> (</w:t>
      </w:r>
      <w:r w:rsidR="003D0528" w:rsidRPr="00330A03">
        <w:t>ст</w:t>
      </w:r>
      <w:r w:rsidR="00330A03">
        <w:t>.2</w:t>
      </w:r>
      <w:r w:rsidR="003D0528" w:rsidRPr="00330A03">
        <w:t>33 ГК</w:t>
      </w:r>
      <w:r w:rsidR="00330A03" w:rsidRPr="00330A03">
        <w:t>),</w:t>
      </w:r>
      <w:r w:rsidR="003D0528" w:rsidRPr="00330A03">
        <w:t xml:space="preserve"> приобретение права собственности на безнадзорных животных</w:t>
      </w:r>
      <w:r w:rsidR="00330A03">
        <w:t xml:space="preserve"> (</w:t>
      </w:r>
      <w:r w:rsidR="003D0528" w:rsidRPr="00330A03">
        <w:t>ст</w:t>
      </w:r>
      <w:r w:rsidR="00330A03">
        <w:t>.2</w:t>
      </w:r>
      <w:r w:rsidR="003D0528" w:rsidRPr="00330A03">
        <w:t>30-232 ГК</w:t>
      </w:r>
      <w:r w:rsidR="00330A03" w:rsidRPr="00330A03">
        <w:t>),</w:t>
      </w:r>
      <w:r w:rsidR="003D0528" w:rsidRPr="00330A03">
        <w:t xml:space="preserve"> приобретательная давность</w:t>
      </w:r>
      <w:r w:rsidR="00330A03">
        <w:t xml:space="preserve"> (</w:t>
      </w:r>
      <w:r w:rsidR="003D0528" w:rsidRPr="00330A03">
        <w:t>ст</w:t>
      </w:r>
      <w:r w:rsidR="00330A03">
        <w:t>.2</w:t>
      </w:r>
      <w:r w:rsidR="003D0528" w:rsidRPr="00330A03">
        <w:t>34 ГК</w:t>
      </w:r>
      <w:r w:rsidR="00330A03" w:rsidRPr="00330A03">
        <w:t>).</w:t>
      </w:r>
    </w:p>
    <w:p w:rsidR="00330A03" w:rsidRDefault="003D0528" w:rsidP="00330A03">
      <w:r w:rsidRPr="00330A03">
        <w:t>К производным</w:t>
      </w:r>
      <w:r w:rsidR="00330A03">
        <w:t xml:space="preserve"> (</w:t>
      </w:r>
      <w:r w:rsidRPr="00330A03">
        <w:t>при которых право собственности на вещь возникает по воле предшествующего собственника</w:t>
      </w:r>
      <w:r w:rsidR="001E6522" w:rsidRPr="00330A03">
        <w:t>, чаще всего по договору с ним</w:t>
      </w:r>
      <w:r w:rsidR="00330A03" w:rsidRPr="00330A03">
        <w:t xml:space="preserve">) </w:t>
      </w:r>
      <w:r w:rsidR="001E6522" w:rsidRPr="00330A03">
        <w:t>основаниям приобретения права собственности относятся</w:t>
      </w:r>
      <w:r w:rsidR="00330A03" w:rsidRPr="00330A03">
        <w:t xml:space="preserve">: </w:t>
      </w:r>
      <w:r w:rsidR="001E6522" w:rsidRPr="00330A03">
        <w:t>приобретение этого права на основании договора или иной сделки об отчуждении вещи</w:t>
      </w:r>
      <w:r w:rsidR="00330A03">
        <w:t xml:space="preserve"> (</w:t>
      </w:r>
      <w:r w:rsidR="001E6522" w:rsidRPr="00330A03">
        <w:t>абз</w:t>
      </w:r>
      <w:r w:rsidR="00330A03">
        <w:t>.1</w:t>
      </w:r>
      <w:r w:rsidR="001E6522" w:rsidRPr="00330A03">
        <w:t xml:space="preserve"> п</w:t>
      </w:r>
      <w:r w:rsidR="00330A03">
        <w:t>.2</w:t>
      </w:r>
      <w:r w:rsidR="001E6522" w:rsidRPr="00330A03">
        <w:t xml:space="preserve"> ст</w:t>
      </w:r>
      <w:r w:rsidR="00330A03">
        <w:t>.2</w:t>
      </w:r>
      <w:r w:rsidR="001E6522" w:rsidRPr="00330A03">
        <w:t>18 ГК</w:t>
      </w:r>
      <w:r w:rsidR="00330A03" w:rsidRPr="00330A03">
        <w:t xml:space="preserve">); </w:t>
      </w:r>
      <w:r w:rsidR="001E6522" w:rsidRPr="00330A03">
        <w:t>в порядке наследования после смерти гражданина</w:t>
      </w:r>
      <w:r w:rsidR="00330A03">
        <w:t xml:space="preserve"> (</w:t>
      </w:r>
      <w:r w:rsidR="001E6522" w:rsidRPr="00330A03">
        <w:t>абз</w:t>
      </w:r>
      <w:r w:rsidR="00330A03">
        <w:t>.2</w:t>
      </w:r>
      <w:r w:rsidRPr="00330A03">
        <w:t xml:space="preserve"> </w:t>
      </w:r>
      <w:r w:rsidR="001E6522" w:rsidRPr="00330A03">
        <w:t>п</w:t>
      </w:r>
      <w:r w:rsidR="00330A03">
        <w:t>.2</w:t>
      </w:r>
      <w:r w:rsidR="001E6522" w:rsidRPr="00330A03">
        <w:t xml:space="preserve"> ст</w:t>
      </w:r>
      <w:r w:rsidR="00330A03">
        <w:t>.2</w:t>
      </w:r>
      <w:r w:rsidR="001E6522" w:rsidRPr="00330A03">
        <w:t>18 ГК</w:t>
      </w:r>
      <w:r w:rsidR="00330A03" w:rsidRPr="00330A03">
        <w:t xml:space="preserve">); </w:t>
      </w:r>
      <w:r w:rsidR="001E6522" w:rsidRPr="00330A03">
        <w:t>в порядке правопреемства при реорганизации юридического лица</w:t>
      </w:r>
      <w:r w:rsidR="00330A03">
        <w:t xml:space="preserve"> (</w:t>
      </w:r>
      <w:r w:rsidR="001E6522" w:rsidRPr="00330A03">
        <w:t>абз</w:t>
      </w:r>
      <w:r w:rsidR="00330A03">
        <w:t>.3</w:t>
      </w:r>
      <w:r w:rsidR="001E6522" w:rsidRPr="00330A03">
        <w:t xml:space="preserve"> п</w:t>
      </w:r>
      <w:r w:rsidR="00330A03">
        <w:t>.2</w:t>
      </w:r>
      <w:r w:rsidR="001E6522" w:rsidRPr="00330A03">
        <w:t xml:space="preserve"> ст</w:t>
      </w:r>
      <w:r w:rsidR="00330A03">
        <w:t>.2</w:t>
      </w:r>
      <w:r w:rsidR="001E6522" w:rsidRPr="00330A03">
        <w:t>18 ГК</w:t>
      </w:r>
      <w:r w:rsidR="00330A03" w:rsidRPr="00330A03">
        <w:t>).</w:t>
      </w:r>
    </w:p>
    <w:p w:rsidR="00330A03" w:rsidRDefault="00330A03" w:rsidP="00330A03">
      <w:r>
        <w:t>"</w:t>
      </w:r>
      <w:r w:rsidR="001E6522" w:rsidRPr="00330A03">
        <w:t>Практическое значение такого разграничения состоит в том, что при производных способах приобретения права собственности на вещь помимо согласия</w:t>
      </w:r>
      <w:r>
        <w:t xml:space="preserve"> (</w:t>
      </w:r>
      <w:r w:rsidR="001E6522" w:rsidRPr="00330A03">
        <w:t>воли</w:t>
      </w:r>
      <w:r w:rsidRPr="00330A03">
        <w:t xml:space="preserve">) </w:t>
      </w:r>
      <w:r w:rsidR="001E6522" w:rsidRPr="00330A03">
        <w:t xml:space="preserve">собственника необходимо также учитывать возможность наличия прав на эту же вещь других лиц </w:t>
      </w:r>
      <w:r>
        <w:t>-</w:t>
      </w:r>
      <w:r w:rsidR="001E6522" w:rsidRPr="00330A03">
        <w:t xml:space="preserve"> не собственников</w:t>
      </w:r>
      <w:r>
        <w:t xml:space="preserve"> (</w:t>
      </w:r>
      <w:r w:rsidR="001E6522" w:rsidRPr="00330A03">
        <w:t>например, залогодержателя, арендатора</w:t>
      </w:r>
      <w:r w:rsidRPr="00330A03">
        <w:t xml:space="preserve">). </w:t>
      </w:r>
      <w:r w:rsidR="001E6522" w:rsidRPr="00330A03">
        <w:t>Эти права обычно не утрачиваются при смене собственника вещи, переходящей к новому владельцу, как бы обременяя его имущество</w:t>
      </w:r>
      <w:r w:rsidRPr="00330A03">
        <w:t xml:space="preserve">. </w:t>
      </w:r>
      <w:r w:rsidR="001E6522" w:rsidRPr="00330A03">
        <w:t xml:space="preserve">В этом отношении действует прямо не выраженное, но подразумеваемое законом правило о том, что никто не может передать другому </w:t>
      </w:r>
      <w:r w:rsidR="00E543D7" w:rsidRPr="00330A03">
        <w:t>больше прав на вещь, чем имеет сам</w:t>
      </w:r>
      <w:r w:rsidRPr="00330A03">
        <w:t xml:space="preserve">. </w:t>
      </w:r>
      <w:r w:rsidR="00E543D7" w:rsidRPr="00330A03">
        <w:t xml:space="preserve">Понятно, что на первоначального приобретателя вещи никакие ограничения подобного рода распространяться не </w:t>
      </w:r>
      <w:r w:rsidR="00030830" w:rsidRPr="00330A03">
        <w:t>могут</w:t>
      </w:r>
      <w:r>
        <w:t xml:space="preserve">". </w:t>
      </w:r>
      <w:r w:rsidR="006E27F8" w:rsidRPr="00330A03">
        <w:rPr>
          <w:rStyle w:val="a8"/>
          <w:color w:val="000000"/>
        </w:rPr>
        <w:footnoteReference w:id="3"/>
      </w:r>
      <w:r w:rsidR="00E543D7" w:rsidRPr="00330A03">
        <w:t xml:space="preserve"> Таким образом, различие первоначальных и производных способов приобретения права собственности сводится к отсутствию или наличию правопреемства</w:t>
      </w:r>
      <w:r w:rsidRPr="00330A03">
        <w:t>.</w:t>
      </w:r>
    </w:p>
    <w:p w:rsidR="00330A03" w:rsidRDefault="00E543D7" w:rsidP="00330A03">
      <w:r w:rsidRPr="00330A03">
        <w:t>Следует отметить, что многие способы возникновения права собственности могут применяться любыми субъектами гражданского права, однако, имеются и специальные способы, которые используются лишь строго определенными субъектами</w:t>
      </w:r>
      <w:r w:rsidR="00330A03" w:rsidRPr="00330A03">
        <w:t>.</w:t>
      </w:r>
    </w:p>
    <w:p w:rsidR="00330A03" w:rsidRDefault="00F503F8" w:rsidP="003519AB">
      <w:pPr>
        <w:pStyle w:val="2"/>
      </w:pPr>
      <w:r w:rsidRPr="00330A03">
        <w:br w:type="page"/>
      </w:r>
      <w:bookmarkStart w:id="2" w:name="_Toc248257765"/>
      <w:r w:rsidR="003519AB">
        <w:t xml:space="preserve">2. </w:t>
      </w:r>
      <w:r w:rsidR="0055603D" w:rsidRPr="00330A03">
        <w:t>Первоначальные основания приобретения права собственности</w:t>
      </w:r>
      <w:bookmarkEnd w:id="2"/>
    </w:p>
    <w:p w:rsidR="003519AB" w:rsidRDefault="003519AB" w:rsidP="00330A03">
      <w:pPr>
        <w:rPr>
          <w:b/>
          <w:bCs/>
        </w:rPr>
      </w:pPr>
    </w:p>
    <w:p w:rsidR="00330A03" w:rsidRDefault="003519AB" w:rsidP="003519AB">
      <w:pPr>
        <w:pStyle w:val="2"/>
      </w:pPr>
      <w:bookmarkStart w:id="3" w:name="_Toc248257766"/>
      <w:r>
        <w:t xml:space="preserve">2.1 </w:t>
      </w:r>
      <w:r w:rsidR="0055603D" w:rsidRPr="00330A03">
        <w:t>Приобретение права собственности на вновь изготовленную вещь</w:t>
      </w:r>
      <w:bookmarkEnd w:id="3"/>
    </w:p>
    <w:p w:rsidR="003519AB" w:rsidRPr="003519AB" w:rsidRDefault="003519AB" w:rsidP="003519AB"/>
    <w:p w:rsidR="00330A03" w:rsidRDefault="0055603D" w:rsidP="00330A03">
      <w:r w:rsidRPr="00330A03">
        <w:t>Это первоначальный способ приобретения права собственности, поскольку право собственности возникает на вещь, которой раньше не было</w:t>
      </w:r>
      <w:r w:rsidR="00330A03" w:rsidRPr="00330A03">
        <w:t xml:space="preserve">. </w:t>
      </w:r>
      <w:r w:rsidR="00BB5244" w:rsidRPr="00330A03">
        <w:t>ГК исходит из того, что юридические и физические лица свободны в установлении своих прав и обязанностей</w:t>
      </w:r>
      <w:r w:rsidR="00330A03">
        <w:t xml:space="preserve"> (</w:t>
      </w:r>
      <w:r w:rsidR="00BB5244" w:rsidRPr="00330A03">
        <w:t>п</w:t>
      </w:r>
      <w:r w:rsidR="00330A03">
        <w:t>.2</w:t>
      </w:r>
      <w:r w:rsidR="00BB5244" w:rsidRPr="00330A03">
        <w:t xml:space="preserve"> ст</w:t>
      </w:r>
      <w:r w:rsidR="00330A03">
        <w:t>.1</w:t>
      </w:r>
      <w:r w:rsidR="00BB5244" w:rsidRPr="00330A03">
        <w:t xml:space="preserve"> ГК</w:t>
      </w:r>
      <w:r w:rsidR="00330A03" w:rsidRPr="00330A03">
        <w:t xml:space="preserve">). </w:t>
      </w:r>
      <w:r w:rsidR="00BB5244" w:rsidRPr="00330A03">
        <w:t>Они по своему усмотрению осуществляют принадлежащие им гражданские права</w:t>
      </w:r>
      <w:r w:rsidR="00330A03">
        <w:t xml:space="preserve"> (</w:t>
      </w:r>
      <w:r w:rsidR="00BB5244" w:rsidRPr="00330A03">
        <w:t>п</w:t>
      </w:r>
      <w:r w:rsidR="00330A03">
        <w:t>.1</w:t>
      </w:r>
      <w:r w:rsidR="00BB5244" w:rsidRPr="00330A03">
        <w:t xml:space="preserve"> ст</w:t>
      </w:r>
      <w:r w:rsidR="00330A03">
        <w:t>.9</w:t>
      </w:r>
      <w:r w:rsidR="00BB5244" w:rsidRPr="00330A03">
        <w:t xml:space="preserve"> ГК</w:t>
      </w:r>
      <w:r w:rsidR="00330A03" w:rsidRPr="00330A03">
        <w:t xml:space="preserve">). </w:t>
      </w:r>
      <w:r w:rsidR="00BB5244" w:rsidRPr="00330A03">
        <w:t>Поэтому они свободны при изготовлении и создании новых вещей</w:t>
      </w:r>
      <w:r w:rsidR="00330A03" w:rsidRPr="00330A03">
        <w:t>.</w:t>
      </w:r>
    </w:p>
    <w:p w:rsidR="00330A03" w:rsidRDefault="00330A03" w:rsidP="00330A03">
      <w:r>
        <w:t>"</w:t>
      </w:r>
      <w:r w:rsidR="0055603D" w:rsidRPr="00330A03">
        <w:t>Собственником вещи становится тот, кто изготовил или создал ее для себя с соблюдением закона и иных правовых актов</w:t>
      </w:r>
      <w:r>
        <w:t xml:space="preserve"> (</w:t>
      </w:r>
      <w:r w:rsidR="00431E77" w:rsidRPr="00330A03">
        <w:t>абз</w:t>
      </w:r>
      <w:r>
        <w:t>.1</w:t>
      </w:r>
      <w:r w:rsidR="00431E77" w:rsidRPr="00330A03">
        <w:t xml:space="preserve"> п</w:t>
      </w:r>
      <w:r>
        <w:t>.1</w:t>
      </w:r>
      <w:r w:rsidRPr="00330A03">
        <w:t xml:space="preserve">. </w:t>
      </w:r>
      <w:r w:rsidR="00431E77" w:rsidRPr="00330A03">
        <w:t>ст</w:t>
      </w:r>
      <w:r>
        <w:t>.2</w:t>
      </w:r>
      <w:r w:rsidR="00431E77" w:rsidRPr="00330A03">
        <w:t>18 ГК</w:t>
      </w:r>
      <w:r w:rsidRPr="00330A03">
        <w:t xml:space="preserve">). </w:t>
      </w:r>
      <w:r w:rsidR="00BB5244" w:rsidRPr="00330A03">
        <w:t>Существуют прямые запреты заниматься некоторыми видами деятельности, в ходе которой создаются новые вещи</w:t>
      </w:r>
      <w:r w:rsidRPr="00330A03">
        <w:t xml:space="preserve">. </w:t>
      </w:r>
      <w:r w:rsidR="00BB5244" w:rsidRPr="00330A03">
        <w:t>Например, изготовление поддельных денежных знаков</w:t>
      </w:r>
      <w:r w:rsidRPr="00330A03">
        <w:t xml:space="preserve">. </w:t>
      </w:r>
      <w:r w:rsidR="00BB5244" w:rsidRPr="00330A03">
        <w:t>Кроме того, есть многочисленные правила, устанавливающие, что некоторые виды деятельности могут осуществляться исключительно в разрешительном порядке</w:t>
      </w:r>
      <w:r w:rsidRPr="00330A03">
        <w:t xml:space="preserve">. </w:t>
      </w:r>
      <w:r w:rsidR="00BB5244" w:rsidRPr="00330A03">
        <w:t>Помимо этого, существует законодательство, требующее разрешений на</w:t>
      </w:r>
      <w:r w:rsidR="002C0553" w:rsidRPr="00330A03">
        <w:t xml:space="preserve"> создание конкретной новой вещи</w:t>
      </w:r>
      <w:r>
        <w:t xml:space="preserve">". </w:t>
      </w:r>
      <w:r w:rsidR="002C0553" w:rsidRPr="00330A03">
        <w:rPr>
          <w:rStyle w:val="a8"/>
          <w:color w:val="000000"/>
        </w:rPr>
        <w:footnoteReference w:id="4"/>
      </w:r>
    </w:p>
    <w:p w:rsidR="00330A03" w:rsidRDefault="0055603D" w:rsidP="00330A03">
      <w:r w:rsidRPr="00330A03">
        <w:t>Вновь изготовленная или созданная вещь может быть как движимой, так и недвижимой</w:t>
      </w:r>
      <w:r w:rsidR="00330A03" w:rsidRPr="00330A03">
        <w:t>.</w:t>
      </w:r>
    </w:p>
    <w:p w:rsidR="00330A03" w:rsidRDefault="0055603D" w:rsidP="00330A03">
      <w:r w:rsidRPr="00330A03">
        <w:t>Право собственности на вновь созданное недвижимое имущество, подлежащее государственной регистрации, возникает с момента такой регистрации</w:t>
      </w:r>
      <w:r w:rsidR="00330A03">
        <w:t xml:space="preserve"> (</w:t>
      </w:r>
      <w:r w:rsidR="00431E77" w:rsidRPr="00330A03">
        <w:t>ст</w:t>
      </w:r>
      <w:r w:rsidR="00330A03">
        <w:t>.2</w:t>
      </w:r>
      <w:r w:rsidR="00431E77" w:rsidRPr="00330A03">
        <w:t>19 ГК</w:t>
      </w:r>
      <w:r w:rsidR="00330A03" w:rsidRPr="00330A03">
        <w:t xml:space="preserve">). </w:t>
      </w:r>
      <w:r w:rsidR="00BB5244" w:rsidRPr="00330A03">
        <w:t>Охватывается как недвижимость, которая к моменту регистрации уже была завершена созданием, так и такую недвижимость, которая к этому моменту еще продолжает создаваться</w:t>
      </w:r>
      <w:r w:rsidR="00330A03" w:rsidRPr="00330A03">
        <w:t>.</w:t>
      </w:r>
    </w:p>
    <w:p w:rsidR="00B524A0" w:rsidRPr="00330A03" w:rsidRDefault="00330A03" w:rsidP="00330A03">
      <w:r>
        <w:t>"</w:t>
      </w:r>
      <w:bookmarkStart w:id="4" w:name="sub_21906"/>
      <w:r w:rsidR="00BB5244" w:rsidRPr="00330A03">
        <w:t>ГК предусматривает, что когда международным договором установлены иные правила чем те, которые содержатся в гражданском законодательстве, то применяются правила международного договора</w:t>
      </w:r>
      <w:r>
        <w:t xml:space="preserve"> (</w:t>
      </w:r>
      <w:r w:rsidR="00BB5244" w:rsidRPr="00330A03">
        <w:t>ч</w:t>
      </w:r>
      <w:r>
        <w:t>.2</w:t>
      </w:r>
      <w:r w:rsidR="00BB5244" w:rsidRPr="00330A03">
        <w:t xml:space="preserve"> п</w:t>
      </w:r>
      <w:r>
        <w:t>.2</w:t>
      </w:r>
      <w:r w:rsidR="00BB5244" w:rsidRPr="00330A03">
        <w:t xml:space="preserve"> ст</w:t>
      </w:r>
      <w:r>
        <w:t>.7</w:t>
      </w:r>
      <w:r w:rsidRPr="00330A03">
        <w:t xml:space="preserve">). </w:t>
      </w:r>
      <w:r w:rsidR="00BB5244" w:rsidRPr="00330A03">
        <w:t>Международный договор устанавливает, что право собственности на вновь созданный космический объект должно возникать независимо от его регистрации</w:t>
      </w:r>
      <w:r w:rsidRPr="00330A03">
        <w:t xml:space="preserve">. </w:t>
      </w:r>
      <w:r w:rsidR="00BB5244" w:rsidRPr="00330A03">
        <w:t>Договор о принципах деятельности государств по исследованию и использованию космического пространства</w:t>
      </w:r>
      <w:r>
        <w:t xml:space="preserve"> (</w:t>
      </w:r>
      <w:r w:rsidR="00BB5244" w:rsidRPr="00330A03">
        <w:t>Вашингтон, Лондон, Москва, 27 января 1967</w:t>
      </w:r>
      <w:r>
        <w:t xml:space="preserve"> </w:t>
      </w:r>
      <w:r w:rsidR="00BB5244" w:rsidRPr="00330A03">
        <w:t>г</w:t>
      </w:r>
      <w:r w:rsidRPr="00330A03">
        <w:t xml:space="preserve">) </w:t>
      </w:r>
      <w:r w:rsidR="00BB5244" w:rsidRPr="00330A03">
        <w:t>постановляет, что</w:t>
      </w:r>
      <w:r>
        <w:t xml:space="preserve"> "</w:t>
      </w:r>
      <w:r w:rsidR="00BB5244" w:rsidRPr="00330A03">
        <w:t>права собственности на космические объекты, запущенные в космическое пространство</w:t>
      </w:r>
      <w:r w:rsidRPr="00330A03">
        <w:t xml:space="preserve">: </w:t>
      </w:r>
      <w:r w:rsidR="00BB5244" w:rsidRPr="00330A03">
        <w:t>остаются незатронутыми во время их нахождения в космическом пространстве</w:t>
      </w:r>
      <w:r>
        <w:t>" (</w:t>
      </w:r>
      <w:r w:rsidR="00BB5244" w:rsidRPr="00330A03">
        <w:t>ст</w:t>
      </w:r>
      <w:r w:rsidRPr="00330A03">
        <w:t xml:space="preserve">. </w:t>
      </w:r>
      <w:r w:rsidR="00BB5244" w:rsidRPr="00330A03">
        <w:t>VIII</w:t>
      </w:r>
      <w:r w:rsidRPr="00330A03">
        <w:t xml:space="preserve">). </w:t>
      </w:r>
      <w:r w:rsidR="00BB5244" w:rsidRPr="00330A03">
        <w:t>Договор не содержит указания на их регистрацию</w:t>
      </w:r>
      <w:r w:rsidRPr="00330A03">
        <w:t xml:space="preserve">. </w:t>
      </w:r>
      <w:r w:rsidR="00BB5244" w:rsidRPr="00330A03">
        <w:t>Достаточно, чтобы объект был запущен в космос</w:t>
      </w:r>
      <w:r>
        <w:t xml:space="preserve">". </w:t>
      </w:r>
      <w:bookmarkEnd w:id="4"/>
      <w:r w:rsidR="002C0553" w:rsidRPr="00330A03">
        <w:rPr>
          <w:rStyle w:val="a8"/>
          <w:color w:val="000000"/>
        </w:rPr>
        <w:footnoteReference w:id="5"/>
      </w:r>
    </w:p>
    <w:p w:rsidR="003519AB" w:rsidRDefault="003519AB" w:rsidP="00330A03">
      <w:pPr>
        <w:rPr>
          <w:b/>
          <w:bCs/>
        </w:rPr>
      </w:pPr>
    </w:p>
    <w:p w:rsidR="00330A03" w:rsidRDefault="003519AB" w:rsidP="003519AB">
      <w:pPr>
        <w:pStyle w:val="2"/>
      </w:pPr>
      <w:bookmarkStart w:id="5" w:name="_Toc248257767"/>
      <w:r>
        <w:t xml:space="preserve">2.2 </w:t>
      </w:r>
      <w:r w:rsidR="00675FC6" w:rsidRPr="00330A03">
        <w:t>Переработка</w:t>
      </w:r>
      <w:bookmarkEnd w:id="5"/>
    </w:p>
    <w:p w:rsidR="003519AB" w:rsidRPr="003519AB" w:rsidRDefault="003519AB" w:rsidP="003519AB"/>
    <w:p w:rsidR="00330A03" w:rsidRDefault="00BB5244" w:rsidP="00330A03">
      <w:r w:rsidRPr="00330A03">
        <w:t>Отдельным основанием приобретения права собственности является переработка</w:t>
      </w:r>
      <w:r w:rsidR="00330A03" w:rsidRPr="00330A03">
        <w:t xml:space="preserve">. </w:t>
      </w:r>
      <w:r w:rsidRPr="00330A03">
        <w:t>Объектом при этом является новая движимая вещь</w:t>
      </w:r>
      <w:r w:rsidR="00330A03" w:rsidRPr="00330A03">
        <w:t xml:space="preserve">. </w:t>
      </w:r>
      <w:r w:rsidRPr="00330A03">
        <w:t>Для этого случая закон устанавливает не императивные, а диспозитивные нормы</w:t>
      </w:r>
      <w:r w:rsidR="00330A03">
        <w:t xml:space="preserve"> (</w:t>
      </w:r>
      <w:r w:rsidRPr="00330A03">
        <w:t>ст</w:t>
      </w:r>
      <w:r w:rsidR="00330A03">
        <w:t>.2</w:t>
      </w:r>
      <w:r w:rsidRPr="00330A03">
        <w:t>20 ГК</w:t>
      </w:r>
      <w:r w:rsidR="00330A03" w:rsidRPr="00330A03">
        <w:t>).</w:t>
      </w:r>
    </w:p>
    <w:p w:rsidR="00330A03" w:rsidRDefault="00330A03" w:rsidP="00330A03">
      <w:r>
        <w:t>"</w:t>
      </w:r>
      <w:r w:rsidR="00BB5244" w:rsidRPr="00330A03">
        <w:t>В сегодняшних условиях содержание понятия переработки, использованное ст</w:t>
      </w:r>
      <w:r>
        <w:t>.2</w:t>
      </w:r>
      <w:r w:rsidR="00BB5244" w:rsidRPr="00330A03">
        <w:t>20 ГК, следует определить широко</w:t>
      </w:r>
      <w:r w:rsidRPr="00330A03">
        <w:t xml:space="preserve">. </w:t>
      </w:r>
      <w:r w:rsidR="00BB5244" w:rsidRPr="00330A03">
        <w:t>Переработку нужно понимать как процесс, в результате которого изменяется качество объекта переработки или его форма, либо то и другое одновременно, либо, наконец, объект переработки превращается в принадлежность другой, главной вещи</w:t>
      </w:r>
      <w:r>
        <w:t xml:space="preserve"> (</w:t>
      </w:r>
      <w:r w:rsidR="00BB5244" w:rsidRPr="00330A03">
        <w:t>ст</w:t>
      </w:r>
      <w:r>
        <w:t>.1</w:t>
      </w:r>
      <w:r w:rsidR="00BB5244" w:rsidRPr="00330A03">
        <w:t>35 ГК</w:t>
      </w:r>
      <w:r w:rsidRPr="00330A03">
        <w:t>).</w:t>
      </w:r>
    </w:p>
    <w:p w:rsidR="00BB5244" w:rsidRPr="00330A03" w:rsidRDefault="00BB5244" w:rsidP="00330A03">
      <w:r w:rsidRPr="00330A03">
        <w:t>Однако из этого широкого понятия переработки необходимо сделать существенное исключение</w:t>
      </w:r>
      <w:r w:rsidR="00330A03" w:rsidRPr="00330A03">
        <w:t xml:space="preserve">. </w:t>
      </w:r>
      <w:r w:rsidRPr="00330A03">
        <w:t xml:space="preserve">Не является переработкой нанесение на поверхность объекта надписей, исполненных от руки или печатным способом, живописных изображений, рисунков, гравировок и </w:t>
      </w:r>
      <w:r w:rsidR="00330A03">
        <w:t>т.п.</w:t>
      </w:r>
      <w:r w:rsidR="00330A03" w:rsidRPr="00330A03">
        <w:t xml:space="preserve"> </w:t>
      </w:r>
      <w:r w:rsidRPr="00330A03">
        <w:t>Не следует также считать переработкой нанесение на материа</w:t>
      </w:r>
      <w:r w:rsidR="00D5740B" w:rsidRPr="00330A03">
        <w:t>льные носители информации аудио</w:t>
      </w:r>
      <w:r w:rsidRPr="00330A03">
        <w:t>, виде</w:t>
      </w:r>
      <w:r w:rsidR="00D5740B" w:rsidRPr="00330A03">
        <w:t>о</w:t>
      </w:r>
      <w:r w:rsidR="00330A03" w:rsidRPr="00330A03">
        <w:t xml:space="preserve"> - </w:t>
      </w:r>
      <w:r w:rsidRPr="00330A03">
        <w:t>и иных подобных сигналов</w:t>
      </w:r>
      <w:r w:rsidR="00330A03">
        <w:t xml:space="preserve">". </w:t>
      </w:r>
      <w:r w:rsidR="002C0553" w:rsidRPr="00330A03">
        <w:rPr>
          <w:rStyle w:val="a8"/>
          <w:color w:val="000000"/>
        </w:rPr>
        <w:footnoteReference w:id="6"/>
      </w:r>
    </w:p>
    <w:p w:rsidR="00330A03" w:rsidRDefault="00675FC6" w:rsidP="00330A03">
      <w:r w:rsidRPr="00330A03">
        <w:t>Переработка или спецификация характеризуется тем, что вещь создается в результате приложения труда одного лица к материалу, принадлежащему другому лицу</w:t>
      </w:r>
      <w:r w:rsidR="00330A03" w:rsidRPr="00330A03">
        <w:t xml:space="preserve">. </w:t>
      </w:r>
      <w:r w:rsidRPr="00330A03">
        <w:t>Если иное не предусмотрено договором, то право собственности на эту вещь приобретает собственник материала</w:t>
      </w:r>
      <w:r w:rsidR="00330A03" w:rsidRPr="00330A03">
        <w:t xml:space="preserve">. </w:t>
      </w:r>
      <w:r w:rsidRPr="00330A03">
        <w:t>Значит, в договоре может быть предусмотрено, что собственником станет спецификатор</w:t>
      </w:r>
      <w:r w:rsidR="00330A03">
        <w:t xml:space="preserve"> (</w:t>
      </w:r>
      <w:r w:rsidR="00431E77" w:rsidRPr="00330A03">
        <w:t>абз</w:t>
      </w:r>
      <w:r w:rsidR="00330A03">
        <w:t>.1</w:t>
      </w:r>
      <w:r w:rsidR="00431E77" w:rsidRPr="00330A03">
        <w:t xml:space="preserve"> п</w:t>
      </w:r>
      <w:r w:rsidR="00330A03">
        <w:t>.1</w:t>
      </w:r>
      <w:r w:rsidR="00431E77" w:rsidRPr="00330A03">
        <w:t xml:space="preserve"> ст</w:t>
      </w:r>
      <w:r w:rsidR="00330A03">
        <w:t>.2</w:t>
      </w:r>
      <w:r w:rsidR="00431E77" w:rsidRPr="00330A03">
        <w:t>20 ГК</w:t>
      </w:r>
      <w:r w:rsidR="00330A03" w:rsidRPr="00330A03">
        <w:t>).</w:t>
      </w:r>
    </w:p>
    <w:p w:rsidR="003519AB" w:rsidRDefault="00330A03" w:rsidP="00330A03">
      <w:r>
        <w:t>"</w:t>
      </w:r>
      <w:r w:rsidR="00675FC6" w:rsidRPr="00330A03">
        <w:t>Правило абз</w:t>
      </w:r>
      <w:r>
        <w:t>.2</w:t>
      </w:r>
      <w:r w:rsidR="00675FC6" w:rsidRPr="00330A03">
        <w:t>п</w:t>
      </w:r>
      <w:r>
        <w:t>.1</w:t>
      </w:r>
      <w:r w:rsidR="00675FC6" w:rsidRPr="00330A03">
        <w:t>ст</w:t>
      </w:r>
      <w:r>
        <w:t>.2</w:t>
      </w:r>
      <w:r w:rsidR="00675FC6" w:rsidRPr="00330A03">
        <w:t>20 ГК РФ рассчитано на те случаи, когда спецификатор использует чужой материал при отсутствии договора между ним и собственником материала</w:t>
      </w:r>
      <w:r w:rsidRPr="00330A03">
        <w:t xml:space="preserve">. </w:t>
      </w:r>
    </w:p>
    <w:p w:rsidR="003519AB" w:rsidRDefault="00CC61C7" w:rsidP="00330A03">
      <w:r w:rsidRPr="00330A03">
        <w:t>Спецификатор может стать собственником вещи при наличии трех условий</w:t>
      </w:r>
      <w:r w:rsidR="00330A03" w:rsidRPr="00330A03">
        <w:t xml:space="preserve">: </w:t>
      </w:r>
      <w:r w:rsidRPr="00330A03">
        <w:t>стоимость труда существенно превышает стоимость материала</w:t>
      </w:r>
      <w:r w:rsidR="00330A03" w:rsidRPr="00330A03">
        <w:t xml:space="preserve">; </w:t>
      </w:r>
      <w:r w:rsidRPr="00330A03">
        <w:t xml:space="preserve">спецификатор добросовестен, </w:t>
      </w:r>
      <w:r w:rsidR="00330A03">
        <w:t>т.е.</w:t>
      </w:r>
      <w:r w:rsidR="00330A03" w:rsidRPr="00330A03">
        <w:t xml:space="preserve"> </w:t>
      </w:r>
      <w:r w:rsidRPr="00330A03">
        <w:t>до завершения переработки он не знал и не должен был знать о том, что использует чужой материал</w:t>
      </w:r>
      <w:r w:rsidR="00330A03" w:rsidRPr="00330A03">
        <w:t xml:space="preserve">; </w:t>
      </w:r>
      <w:r w:rsidRPr="00330A03">
        <w:t xml:space="preserve">спецификатор осуществил переработку для </w:t>
      </w:r>
      <w:r w:rsidR="00230B90" w:rsidRPr="00330A03">
        <w:t>себя, а не в коммерческих целях</w:t>
      </w:r>
      <w:r w:rsidR="00330A03">
        <w:t xml:space="preserve">". </w:t>
      </w:r>
      <w:r w:rsidR="00230B90" w:rsidRPr="00330A03">
        <w:rPr>
          <w:rStyle w:val="a8"/>
          <w:color w:val="000000"/>
        </w:rPr>
        <w:footnoteReference w:id="7"/>
      </w:r>
      <w:r w:rsidRPr="00330A03">
        <w:t xml:space="preserve"> </w:t>
      </w:r>
    </w:p>
    <w:p w:rsidR="00330A03" w:rsidRDefault="00CC61C7" w:rsidP="00330A03">
      <w:r w:rsidRPr="00330A03">
        <w:t>Но если отсутствует хотя бы одно из этих условий, то собственником вещи становится собственник материала</w:t>
      </w:r>
      <w:r w:rsidR="00330A03" w:rsidRPr="00330A03">
        <w:t>.</w:t>
      </w:r>
    </w:p>
    <w:p w:rsidR="00330A03" w:rsidRDefault="00CC61C7" w:rsidP="00330A03">
      <w:r w:rsidRPr="00330A03">
        <w:t>Если иное не предусмотрено договором, собственник материала, ставший собственником вещи, обязан возместить спецификатору стоимость переработки</w:t>
      </w:r>
      <w:r w:rsidR="00330A03" w:rsidRPr="00330A03">
        <w:t xml:space="preserve">. </w:t>
      </w:r>
      <w:r w:rsidRPr="00330A03">
        <w:t>Если же собственником стал спецификатор, то он обязан возместить собственнику материалов их стоимость</w:t>
      </w:r>
      <w:r w:rsidR="00330A03" w:rsidRPr="00330A03">
        <w:t xml:space="preserve">. </w:t>
      </w:r>
      <w:r w:rsidRPr="00330A03">
        <w:t>Эти правила подлежат применению, когда также</w:t>
      </w:r>
      <w:r w:rsidR="00330A03" w:rsidRPr="00330A03">
        <w:t xml:space="preserve"> </w:t>
      </w:r>
      <w:r w:rsidRPr="00330A03">
        <w:t>договор отсутствует</w:t>
      </w:r>
      <w:r w:rsidR="00330A03" w:rsidRPr="00330A03">
        <w:t>.</w:t>
      </w:r>
    </w:p>
    <w:p w:rsidR="00330A03" w:rsidRDefault="00CC61C7" w:rsidP="00330A03">
      <w:r w:rsidRPr="00330A03">
        <w:t>Более жесткие правила применяются в случаях, когда собственник материалов утратил их в результате недобросовестности спецификатора</w:t>
      </w:r>
      <w:r w:rsidR="00330A03" w:rsidRPr="00330A03">
        <w:t xml:space="preserve">: </w:t>
      </w:r>
      <w:r w:rsidRPr="00330A03">
        <w:t>последний обязан не только передать новую вещь в собственность тому, кто утратил материал, но и возместить ему причиненные убытки</w:t>
      </w:r>
      <w:r w:rsidR="00330A03" w:rsidRPr="00330A03">
        <w:t>.</w:t>
      </w:r>
    </w:p>
    <w:p w:rsidR="003519AB" w:rsidRDefault="003519AB" w:rsidP="00330A03"/>
    <w:p w:rsidR="00330A03" w:rsidRDefault="003519AB" w:rsidP="003519AB">
      <w:pPr>
        <w:pStyle w:val="2"/>
      </w:pPr>
      <w:bookmarkStart w:id="6" w:name="_Toc248257768"/>
      <w:r>
        <w:t xml:space="preserve">2.3 </w:t>
      </w:r>
      <w:r w:rsidR="00CC61C7" w:rsidRPr="00330A03">
        <w:t>Обращение в собственность общедоступных для сбора вещей</w:t>
      </w:r>
      <w:bookmarkEnd w:id="6"/>
    </w:p>
    <w:p w:rsidR="003519AB" w:rsidRPr="003519AB" w:rsidRDefault="003519AB" w:rsidP="003519AB"/>
    <w:p w:rsidR="00330A03" w:rsidRDefault="00BB5244" w:rsidP="00330A03">
      <w:r w:rsidRPr="00330A03">
        <w:t>В российских условиях большое социальное и юридическое значение имеет обращение в собственность общедоступных вещей</w:t>
      </w:r>
      <w:r w:rsidR="00330A03" w:rsidRPr="00330A03">
        <w:t xml:space="preserve">. </w:t>
      </w:r>
      <w:r w:rsidRPr="00330A03">
        <w:t>ГК устанавливает, что в случаях, когда допускается сбор ягод, лов рыбы, сбор или добыча других общедоступных вещей и животных, право собственности на соответствующие вещи приобретает лицо, осуществившее их сбор или добычу</w:t>
      </w:r>
      <w:r w:rsidR="00330A03">
        <w:t xml:space="preserve"> (</w:t>
      </w:r>
      <w:r w:rsidRPr="00330A03">
        <w:t>ст</w:t>
      </w:r>
      <w:r w:rsidR="00330A03">
        <w:t>.2</w:t>
      </w:r>
      <w:r w:rsidRPr="00330A03">
        <w:t>21 ГК</w:t>
      </w:r>
      <w:r w:rsidR="00330A03" w:rsidRPr="00330A03">
        <w:t>).</w:t>
      </w:r>
    </w:p>
    <w:p w:rsidR="00330A03" w:rsidRDefault="00A173F5" w:rsidP="00330A03">
      <w:r w:rsidRPr="00330A03">
        <w:t>Такой сбор может иметь место, когда он допускается в соответствии с законом, общим разрешением, данным собственником, или местным обычаем</w:t>
      </w:r>
      <w:r w:rsidR="00330A03" w:rsidRPr="00330A03">
        <w:t xml:space="preserve">. </w:t>
      </w:r>
      <w:r w:rsidRPr="00330A03">
        <w:t>Право собственности приобретает лицо, осуществлявшее их сбор или добычу</w:t>
      </w:r>
      <w:r w:rsidR="00330A03" w:rsidRPr="00330A03">
        <w:t>.</w:t>
      </w:r>
    </w:p>
    <w:p w:rsidR="00330A03" w:rsidRDefault="00330A03" w:rsidP="00330A03">
      <w:r>
        <w:t>"</w:t>
      </w:r>
      <w:r w:rsidR="00BB5244" w:rsidRPr="00330A03">
        <w:t>Закон о животном мире отводит нормам гражданского права субсидиарную роль при регулировании отношений, связанных с животным миром</w:t>
      </w:r>
      <w:r w:rsidRPr="00330A03">
        <w:t xml:space="preserve">. </w:t>
      </w:r>
      <w:r w:rsidR="00BB5244" w:rsidRPr="00330A03">
        <w:t>Он устанавливает, что</w:t>
      </w:r>
      <w:r>
        <w:t xml:space="preserve"> "</w:t>
      </w:r>
      <w:r w:rsidR="00BB5244" w:rsidRPr="00330A03">
        <w:t>пользователи животным миром имеют право</w:t>
      </w:r>
      <w:r w:rsidRPr="00330A03">
        <w:t xml:space="preserve">: </w:t>
      </w:r>
      <w:r w:rsidR="00BB5244" w:rsidRPr="00330A03">
        <w:t>собственности на добытые объекты животного мира и продукцию, полученную от них</w:t>
      </w:r>
      <w:r>
        <w:t>" (</w:t>
      </w:r>
      <w:r w:rsidR="00BB5244" w:rsidRPr="00330A03">
        <w:t>ст</w:t>
      </w:r>
      <w:r>
        <w:t>.4</w:t>
      </w:r>
      <w:r w:rsidR="00BB5244" w:rsidRPr="00330A03">
        <w:t>0</w:t>
      </w:r>
      <w:r w:rsidRPr="00330A03">
        <w:t>).</w:t>
      </w:r>
    </w:p>
    <w:p w:rsidR="00330A03" w:rsidRDefault="00BB5244" w:rsidP="00330A03">
      <w:r w:rsidRPr="00330A03">
        <w:t>Закон о животном мире не содержит специальных правил, регулирующих возникновение права собственности на водные биоресурсы, изъятые из состояния естественной свободы в соответствии с его положениями</w:t>
      </w:r>
      <w:r w:rsidR="00330A03" w:rsidRPr="00330A03">
        <w:t xml:space="preserve">. </w:t>
      </w:r>
      <w:r w:rsidRPr="00330A03">
        <w:t>Возникновение права собственности на них определяется ст</w:t>
      </w:r>
      <w:r w:rsidR="00330A03">
        <w:t>.2</w:t>
      </w:r>
      <w:r w:rsidRPr="00330A03">
        <w:t>21 ГК</w:t>
      </w:r>
      <w:r w:rsidR="00330A03" w:rsidRPr="00330A03">
        <w:t>.</w:t>
      </w:r>
    </w:p>
    <w:p w:rsidR="00A173F5" w:rsidRPr="00330A03" w:rsidRDefault="00BE6F13" w:rsidP="00330A03">
      <w:r w:rsidRPr="00330A03">
        <w:t>Статья</w:t>
      </w:r>
      <w:r w:rsidR="00330A03">
        <w:t xml:space="preserve"> </w:t>
      </w:r>
      <w:r w:rsidRPr="00330A03">
        <w:t>221 ГК действует в отношении ягод и других общедоступных вещей, которые не являются объектами животного мира и водными биоресурсами</w:t>
      </w:r>
      <w:r w:rsidR="00330A03" w:rsidRPr="00330A03">
        <w:t xml:space="preserve">. </w:t>
      </w:r>
      <w:r w:rsidRPr="00330A03">
        <w:t>Она требует, чтобы владение ими было установлено на легальном основании</w:t>
      </w:r>
      <w:r w:rsidR="00330A03" w:rsidRPr="00330A03">
        <w:t xml:space="preserve">. </w:t>
      </w:r>
      <w:r w:rsidRPr="00330A03">
        <w:t>Приобретение права собственности допускается лишь в том случае, если сбор и добыча соответствующих объектов были разрешены</w:t>
      </w:r>
      <w:r w:rsidR="00330A03" w:rsidRPr="00330A03">
        <w:t xml:space="preserve">. </w:t>
      </w:r>
      <w:r w:rsidR="00A173F5" w:rsidRPr="00330A03">
        <w:t>В то же время обращение в собственность общедоступных для сбора вещей не относится к оккупации, поскольку лицо, осуществлявшее сбор или добычу, приобретает право собственности не на вещи, которые никому не принадлежат, а на вещи, которые к моменту сбора и добычи составляют чью-то собственность</w:t>
      </w:r>
      <w:r w:rsidR="00330A03">
        <w:t xml:space="preserve">". </w:t>
      </w:r>
      <w:r w:rsidR="009D2A8B" w:rsidRPr="00330A03">
        <w:rPr>
          <w:rStyle w:val="a8"/>
          <w:color w:val="000000"/>
        </w:rPr>
        <w:footnoteReference w:id="8"/>
      </w:r>
    </w:p>
    <w:p w:rsidR="003519AB" w:rsidRDefault="003519AB" w:rsidP="00330A03">
      <w:pPr>
        <w:rPr>
          <w:b/>
          <w:bCs/>
        </w:rPr>
      </w:pPr>
    </w:p>
    <w:p w:rsidR="00330A03" w:rsidRDefault="003519AB" w:rsidP="003519AB">
      <w:pPr>
        <w:pStyle w:val="2"/>
      </w:pPr>
      <w:bookmarkStart w:id="7" w:name="_Toc248257769"/>
      <w:r>
        <w:t xml:space="preserve">2.4 </w:t>
      </w:r>
      <w:r w:rsidR="00A173F5" w:rsidRPr="00330A03">
        <w:t>Приобретение права собственности на бесхозяйное имущество</w:t>
      </w:r>
      <w:bookmarkEnd w:id="7"/>
    </w:p>
    <w:p w:rsidR="003519AB" w:rsidRPr="003519AB" w:rsidRDefault="003519AB" w:rsidP="003519AB"/>
    <w:p w:rsidR="00330A03" w:rsidRDefault="00A173F5" w:rsidP="00330A03">
      <w:r w:rsidRPr="00330A03">
        <w:t>Согласно ст</w:t>
      </w:r>
      <w:r w:rsidR="00330A03">
        <w:t>.2</w:t>
      </w:r>
      <w:r w:rsidRPr="00330A03">
        <w:t>25 ГК бесхозяйной является вещь, которая не имеет собственника или собственник которой неизвестен, либо вещь, от права собственности, на которую собственник отказался</w:t>
      </w:r>
      <w:r w:rsidR="00330A03" w:rsidRPr="00330A03">
        <w:t xml:space="preserve">. </w:t>
      </w:r>
      <w:r w:rsidRPr="00330A03">
        <w:t>В то же время</w:t>
      </w:r>
      <w:r w:rsidR="00330A03" w:rsidRPr="00330A03">
        <w:t xml:space="preserve"> </w:t>
      </w:r>
      <w:r w:rsidRPr="00330A03">
        <w:t>такой отказ сам по себе не влечет прекращения прав и обязанностей собственника в отношении соответствующего имущества до тех пор, пока право собственности на него не приобретено другим лицом</w:t>
      </w:r>
      <w:r w:rsidR="00330A03">
        <w:t xml:space="preserve"> (</w:t>
      </w:r>
      <w:r w:rsidR="00431E77" w:rsidRPr="00330A03">
        <w:t>ст</w:t>
      </w:r>
      <w:r w:rsidR="00330A03">
        <w:t>.2</w:t>
      </w:r>
      <w:r w:rsidR="00431E77" w:rsidRPr="00330A03">
        <w:t>36 ГК</w:t>
      </w:r>
      <w:r w:rsidR="00330A03" w:rsidRPr="00330A03">
        <w:t xml:space="preserve">). </w:t>
      </w:r>
      <w:r w:rsidR="00DC6B94" w:rsidRPr="00330A03">
        <w:t>Собственник не может бросать свое имущество на произвол судьбы, поскольку такое имущество может представлять опасность для окружающих, наносить ущерб</w:t>
      </w:r>
      <w:r w:rsidR="00431E77" w:rsidRPr="00330A03">
        <w:t xml:space="preserve"> природной среде</w:t>
      </w:r>
      <w:r w:rsidR="00330A03" w:rsidRPr="00330A03">
        <w:t>.</w:t>
      </w:r>
    </w:p>
    <w:p w:rsidR="00330A03" w:rsidRDefault="00431E77" w:rsidP="00330A03">
      <w:r w:rsidRPr="00330A03">
        <w:t>В ГК определены основания и порядок приобретения права собственности на бесхозяйные недвижимые вещи</w:t>
      </w:r>
      <w:r w:rsidR="00330A03">
        <w:t xml:space="preserve"> (</w:t>
      </w:r>
      <w:r w:rsidRPr="00330A03">
        <w:t>п</w:t>
      </w:r>
      <w:r w:rsidR="00330A03">
        <w:t>.2</w:t>
      </w:r>
      <w:r w:rsidRPr="00330A03">
        <w:t xml:space="preserve"> ст</w:t>
      </w:r>
      <w:r w:rsidR="00330A03">
        <w:t>.2</w:t>
      </w:r>
      <w:r w:rsidRPr="00330A03">
        <w:t>25 ГК</w:t>
      </w:r>
      <w:r w:rsidR="00330A03" w:rsidRPr="00330A03">
        <w:t xml:space="preserve">) </w:t>
      </w:r>
      <w:r w:rsidRPr="00330A03">
        <w:t>и на движимые вещи, от которых собственник отказался</w:t>
      </w:r>
      <w:r w:rsidR="00330A03">
        <w:t xml:space="preserve"> (</w:t>
      </w:r>
      <w:r w:rsidRPr="00330A03">
        <w:t>ст</w:t>
      </w:r>
      <w:r w:rsidR="00330A03">
        <w:t>.2</w:t>
      </w:r>
      <w:r w:rsidRPr="00330A03">
        <w:t>26ГК</w:t>
      </w:r>
      <w:r w:rsidR="00330A03" w:rsidRPr="00330A03">
        <w:t>).</w:t>
      </w:r>
      <w:r w:rsidR="00330A03">
        <w:t xml:space="preserve"> "</w:t>
      </w:r>
      <w:r w:rsidRPr="00330A03">
        <w:t>Недвижимые вещи по заявлению органа местного самоуправления принимаются на учет органом, на который возложена государственная регистрация прав на недвижимость</w:t>
      </w:r>
      <w:r w:rsidR="00330A03" w:rsidRPr="00330A03">
        <w:t xml:space="preserve">. </w:t>
      </w:r>
      <w:r w:rsidRPr="00330A03">
        <w:t>Учет ведется по месту нахождения недвижимости</w:t>
      </w:r>
      <w:r w:rsidR="00330A03" w:rsidRPr="00330A03">
        <w:t xml:space="preserve">. </w:t>
      </w:r>
      <w:r w:rsidRPr="00330A03">
        <w:t>Через год после постановки на учет орган по управлению муниципальным имуществом может обратиться в суд с требованием о признании недвижимости муниципальной собственностью</w:t>
      </w:r>
      <w:r w:rsidR="00330A03" w:rsidRPr="00330A03">
        <w:t xml:space="preserve">. </w:t>
      </w:r>
      <w:r w:rsidRPr="00330A03">
        <w:t>Если суд не признает недвижимость муниципальной собственностью, она может быть вновь принята оставившим ее собственником либо приобретена в собственность по давности владения</w:t>
      </w:r>
      <w:r w:rsidR="00330A03" w:rsidRPr="00330A03">
        <w:t>.</w:t>
      </w:r>
      <w:r w:rsidR="00330A03">
        <w:t xml:space="preserve"> "</w:t>
      </w:r>
      <w:r w:rsidR="00230B90" w:rsidRPr="00330A03">
        <w:rPr>
          <w:rStyle w:val="a8"/>
          <w:color w:val="000000"/>
        </w:rPr>
        <w:footnoteReference w:id="9"/>
      </w:r>
      <w:r w:rsidRPr="00330A03">
        <w:t xml:space="preserve"> </w:t>
      </w:r>
      <w:r w:rsidR="00512B26" w:rsidRPr="00330A03">
        <w:t>Что же касается движимых вещей, то они могут быть обращены другими лицами в собственность, в их числе лицо, в собственности, владении или пользовании которого земельный участок или иной объект, где находится брошенная вещь</w:t>
      </w:r>
      <w:r w:rsidR="00330A03" w:rsidRPr="00330A03">
        <w:t xml:space="preserve">. </w:t>
      </w:r>
      <w:r w:rsidR="00512B26" w:rsidRPr="00330A03">
        <w:t>Если стоимость вещи явно ниже установленного законом минимума</w:t>
      </w:r>
      <w:r w:rsidR="00330A03">
        <w:t xml:space="preserve"> (</w:t>
      </w:r>
      <w:r w:rsidR="00777FF6" w:rsidRPr="00330A03">
        <w:t>ниже пяти минимальных зарплат</w:t>
      </w:r>
      <w:r w:rsidR="00330A03" w:rsidRPr="00330A03">
        <w:t>),</w:t>
      </w:r>
      <w:r w:rsidR="00512B26" w:rsidRPr="00330A03">
        <w:t xml:space="preserve"> то лицо, приступив к использованию вещи либо совершив иные действия по обращению ее в собственность, может стать собственником вещи</w:t>
      </w:r>
      <w:r w:rsidR="00330A03" w:rsidRPr="00330A03">
        <w:t xml:space="preserve">. </w:t>
      </w:r>
      <w:r w:rsidR="00512B26" w:rsidRPr="00330A03">
        <w:t>Вновь выявленные объекты, представляющие историческую, научную, художественную</w:t>
      </w:r>
      <w:r w:rsidR="00777FF6" w:rsidRPr="00330A03">
        <w:t xml:space="preserve"> или иную культурную ценность, которые не имеют собственника или собственник которых неизвестен</w:t>
      </w:r>
      <w:r w:rsidR="0003779F" w:rsidRPr="00330A03">
        <w:t>,</w:t>
      </w:r>
      <w:r w:rsidR="00777FF6" w:rsidRPr="00330A03">
        <w:t xml:space="preserve"> поступают в собственность государства, если законодательством не предусмотрено иное</w:t>
      </w:r>
      <w:r w:rsidR="00330A03">
        <w:t xml:space="preserve"> (</w:t>
      </w:r>
      <w:r w:rsidR="00777FF6" w:rsidRPr="00330A03">
        <w:t>ст</w:t>
      </w:r>
      <w:r w:rsidR="00330A03">
        <w:t>.4</w:t>
      </w:r>
      <w:r w:rsidR="00777FF6" w:rsidRPr="00330A03">
        <w:t xml:space="preserve"> Закона РСФСР</w:t>
      </w:r>
      <w:r w:rsidR="00330A03">
        <w:t xml:space="preserve"> "</w:t>
      </w:r>
      <w:r w:rsidR="00777FF6" w:rsidRPr="00330A03">
        <w:t>Об охране и использовании памятников истории и культуры</w:t>
      </w:r>
      <w:r w:rsidR="00330A03">
        <w:t>"</w:t>
      </w:r>
      <w:r w:rsidR="00330A03" w:rsidRPr="00330A03">
        <w:t>).</w:t>
      </w:r>
    </w:p>
    <w:p w:rsidR="003519AB" w:rsidRDefault="003519AB" w:rsidP="00330A03">
      <w:pPr>
        <w:rPr>
          <w:b/>
          <w:bCs/>
        </w:rPr>
      </w:pPr>
    </w:p>
    <w:p w:rsidR="00330A03" w:rsidRDefault="003519AB" w:rsidP="003519AB">
      <w:pPr>
        <w:pStyle w:val="2"/>
      </w:pPr>
      <w:bookmarkStart w:id="8" w:name="_Toc248257770"/>
      <w:r>
        <w:t xml:space="preserve">2.5 </w:t>
      </w:r>
      <w:r w:rsidR="0003779F" w:rsidRPr="00330A03">
        <w:t>Находка</w:t>
      </w:r>
      <w:bookmarkEnd w:id="8"/>
    </w:p>
    <w:p w:rsidR="003519AB" w:rsidRPr="003519AB" w:rsidRDefault="003519AB" w:rsidP="003519AB"/>
    <w:p w:rsidR="00330A03" w:rsidRDefault="0003779F" w:rsidP="00330A03">
      <w:r w:rsidRPr="00330A03">
        <w:t xml:space="preserve">Находкой признается вещь, выбывшая из владения собственника или иного управомоченного на владение лица помимо его воли </w:t>
      </w:r>
      <w:r w:rsidR="00422180" w:rsidRPr="00330A03">
        <w:t>вследствие потери и кем-либо обнаруженная</w:t>
      </w:r>
      <w:r w:rsidR="00330A03" w:rsidRPr="00330A03">
        <w:t>.</w:t>
      </w:r>
    </w:p>
    <w:p w:rsidR="00330A03" w:rsidRDefault="00CD6AC8" w:rsidP="00330A03">
      <w:r w:rsidRPr="00330A03">
        <w:t>Статья 227 ГК очерчивает круг обязанностей лица, нашедшего потерянную вещь, а именно немедленно уведомить о находке потерявшего вещь или другое лицо, имеющее право получить ее</w:t>
      </w:r>
      <w:r w:rsidR="00330A03" w:rsidRPr="00330A03">
        <w:t>.</w:t>
      </w:r>
      <w:r w:rsidR="00330A03">
        <w:t xml:space="preserve"> "</w:t>
      </w:r>
      <w:r w:rsidRPr="00330A03">
        <w:t>Если указанное лицо или место его пребывания неизвестны, нашедший обязан заявить о находке в милицию или в орган местного самоуправления</w:t>
      </w:r>
      <w:r w:rsidR="00330A03" w:rsidRPr="00330A03">
        <w:t xml:space="preserve">. </w:t>
      </w:r>
      <w:r w:rsidRPr="00330A03">
        <w:t>Нашедший вещь вправе хранить ее у себя</w:t>
      </w:r>
      <w:r w:rsidR="00330A03" w:rsidRPr="00330A03">
        <w:t xml:space="preserve">. </w:t>
      </w:r>
      <w:r w:rsidRPr="00330A03">
        <w:t>За утрату или повреждение вещи нашедший отвечает лишь в случае умысла или грубой неосторожности и в пределах стоимости этой вещи</w:t>
      </w:r>
      <w:r w:rsidR="00330A03" w:rsidRPr="00330A03">
        <w:t xml:space="preserve">. </w:t>
      </w:r>
      <w:r w:rsidRPr="00330A03">
        <w:t>Если в течение шести месяцев с момента уведомления милиции или органа местного самоуправления о находке лицо, управомоченное получить найденную вещь, не будет установлено или не заявит о своем праве получить вещь, то нашедший приобретает на эту вещь право с</w:t>
      </w:r>
      <w:r w:rsidR="00030830" w:rsidRPr="00330A03">
        <w:t>обственности</w:t>
      </w:r>
      <w:r w:rsidR="00330A03">
        <w:t xml:space="preserve">". </w:t>
      </w:r>
      <w:r w:rsidR="00230B90" w:rsidRPr="00330A03">
        <w:rPr>
          <w:rStyle w:val="a8"/>
          <w:color w:val="000000"/>
        </w:rPr>
        <w:footnoteReference w:id="10"/>
      </w:r>
      <w:r w:rsidR="0084149B" w:rsidRPr="00330A03">
        <w:t xml:space="preserve"> Но если нашедший вещь откажется от приобретения на нее права собственности, то собственн</w:t>
      </w:r>
      <w:r w:rsidR="00B524A0" w:rsidRPr="00330A03">
        <w:t>ость переходит к муниципалитету</w:t>
      </w:r>
      <w:r w:rsidR="00330A03">
        <w:t xml:space="preserve"> (</w:t>
      </w:r>
      <w:r w:rsidR="0084149B" w:rsidRPr="00330A03">
        <w:t>ст</w:t>
      </w:r>
      <w:r w:rsidR="00330A03">
        <w:t>.2</w:t>
      </w:r>
      <w:r w:rsidR="0084149B" w:rsidRPr="00330A03">
        <w:t>28 ГК РФ</w:t>
      </w:r>
      <w:r w:rsidR="00330A03" w:rsidRPr="00330A03">
        <w:t>).</w:t>
      </w:r>
    </w:p>
    <w:p w:rsidR="00330A03" w:rsidRDefault="00CD6AC8" w:rsidP="00330A03">
      <w:r w:rsidRPr="00330A03">
        <w:t xml:space="preserve">Нашедший также имеет право на возмещение расходов, связанных с находкой, </w:t>
      </w:r>
      <w:r w:rsidR="00C371DA" w:rsidRPr="00330A03">
        <w:t xml:space="preserve">и на вознаграждение в </w:t>
      </w:r>
      <w:r w:rsidR="0084149B" w:rsidRPr="00330A03">
        <w:t>размерах до 20</w:t>
      </w:r>
      <w:r w:rsidR="00330A03" w:rsidRPr="00330A03">
        <w:t>%</w:t>
      </w:r>
      <w:r w:rsidR="0084149B" w:rsidRPr="00330A03">
        <w:t xml:space="preserve"> стоимости вещи</w:t>
      </w:r>
      <w:r w:rsidR="00330A03">
        <w:t xml:space="preserve"> (</w:t>
      </w:r>
      <w:r w:rsidR="0084149B" w:rsidRPr="00330A03">
        <w:t>ст</w:t>
      </w:r>
      <w:r w:rsidR="00330A03">
        <w:t>.2</w:t>
      </w:r>
      <w:r w:rsidR="0084149B" w:rsidRPr="00330A03">
        <w:t>29ГК РФ</w:t>
      </w:r>
      <w:r w:rsidR="00330A03" w:rsidRPr="00330A03">
        <w:t xml:space="preserve">). </w:t>
      </w:r>
      <w:r w:rsidR="0084149B" w:rsidRPr="00330A03">
        <w:t>В особом порядке регулируется случай, когда найденная вещь представляет ценность только для лица, управомоченного на ее получение</w:t>
      </w:r>
      <w:r w:rsidR="00330A03" w:rsidRPr="00330A03">
        <w:t xml:space="preserve">. </w:t>
      </w:r>
      <w:r w:rsidR="0084149B" w:rsidRPr="00330A03">
        <w:t>Здесь объектом отношений является вещь, не имеющая рыночной стоимости, однако обладающая ценностью для лица, управомоченного на ее получение</w:t>
      </w:r>
      <w:r w:rsidR="00330A03" w:rsidRPr="00330A03">
        <w:t xml:space="preserve">. </w:t>
      </w:r>
      <w:r w:rsidR="0084149B" w:rsidRPr="00330A03">
        <w:t>Для этого случая ГК отказывается от использования императивных норм при определении размера вознаграждения</w:t>
      </w:r>
      <w:r w:rsidR="00330A03" w:rsidRPr="00330A03">
        <w:t xml:space="preserve">: </w:t>
      </w:r>
      <w:r w:rsidR="0084149B" w:rsidRPr="00330A03">
        <w:t>стороны вправе сами определить вознаграждение</w:t>
      </w:r>
      <w:r w:rsidR="00330A03" w:rsidRPr="00330A03">
        <w:t>.</w:t>
      </w:r>
    </w:p>
    <w:p w:rsidR="00B524A0" w:rsidRPr="00330A03" w:rsidRDefault="00330A03" w:rsidP="00330A03">
      <w:r>
        <w:t>"</w:t>
      </w:r>
      <w:r w:rsidR="0084149B" w:rsidRPr="00330A03">
        <w:t>Другое обязательство, предусмотренное ст</w:t>
      </w:r>
      <w:r>
        <w:t>.2</w:t>
      </w:r>
      <w:r w:rsidR="0084149B" w:rsidRPr="00330A03">
        <w:t>29 ГК, устанавливается между лицом, нашедшим вещь и возвратившим ее, и лицом, управомоченным на получение вещи</w:t>
      </w:r>
      <w:r w:rsidRPr="00330A03">
        <w:t xml:space="preserve">. </w:t>
      </w:r>
      <w:r w:rsidR="0084149B" w:rsidRPr="00330A03">
        <w:t>Содержанием этого обязательства является возмещение необходимых расходов, связанных с хранением, сдачей или реализацией вещи, а также затрат на обнаружение лица, управомоченного получить вещь</w:t>
      </w:r>
      <w:r>
        <w:t xml:space="preserve">". </w:t>
      </w:r>
      <w:r w:rsidR="009D2A8B" w:rsidRPr="00330A03">
        <w:rPr>
          <w:rStyle w:val="a8"/>
          <w:color w:val="000000"/>
        </w:rPr>
        <w:footnoteReference w:id="11"/>
      </w:r>
    </w:p>
    <w:p w:rsidR="00330A03" w:rsidRDefault="00C371DA" w:rsidP="00330A03">
      <w:r w:rsidRPr="00330A03">
        <w:t>Нашедший не имеет права на вознаграждение, если не заявил о находке или пытался ее утаить</w:t>
      </w:r>
      <w:r w:rsidR="00330A03" w:rsidRPr="00330A03">
        <w:t>.</w:t>
      </w:r>
    </w:p>
    <w:p w:rsidR="00330A03" w:rsidRDefault="003519AB" w:rsidP="003519AB">
      <w:pPr>
        <w:pStyle w:val="2"/>
      </w:pPr>
      <w:r>
        <w:br w:type="page"/>
      </w:r>
      <w:bookmarkStart w:id="9" w:name="_Toc248257771"/>
      <w:r>
        <w:t xml:space="preserve">2.6 </w:t>
      </w:r>
      <w:r w:rsidR="00C371DA" w:rsidRPr="00330A03">
        <w:t>Приобретение права собственности на безнадзорных животных</w:t>
      </w:r>
      <w:bookmarkEnd w:id="9"/>
    </w:p>
    <w:p w:rsidR="003519AB" w:rsidRPr="003519AB" w:rsidRDefault="003519AB" w:rsidP="003519AB"/>
    <w:p w:rsidR="00330A03" w:rsidRDefault="00330A03" w:rsidP="00330A03">
      <w:r>
        <w:rPr>
          <w:b/>
          <w:bCs/>
        </w:rPr>
        <w:t>"</w:t>
      </w:r>
      <w:r w:rsidR="00B524A0" w:rsidRPr="00330A03">
        <w:t>Безнадзорным домашнее животное становится в случаях, когда оно утратило привычку возвращения в предназначенное ему место или находится в условиях, при которых не в состоянии эту привычку реализовать</w:t>
      </w:r>
      <w:r>
        <w:t xml:space="preserve">". </w:t>
      </w:r>
      <w:r w:rsidR="009D2A8B" w:rsidRPr="00330A03">
        <w:rPr>
          <w:rStyle w:val="a8"/>
          <w:color w:val="000000"/>
        </w:rPr>
        <w:footnoteReference w:id="12"/>
      </w:r>
      <w:r w:rsidR="00B524A0" w:rsidRPr="00330A03">
        <w:t xml:space="preserve"> Также б</w:t>
      </w:r>
      <w:r w:rsidR="00C371DA" w:rsidRPr="00330A03">
        <w:t xml:space="preserve">езнадзорным считается животное, которое к моменту задержания не находилось в хозяйстве какого-либо другого лица, пригульным </w:t>
      </w:r>
      <w:r>
        <w:t>-</w:t>
      </w:r>
      <w:r w:rsidR="00C371DA" w:rsidRPr="00330A03">
        <w:t xml:space="preserve"> животное, которое к моменту задержания оказывается в чьем-то хозяйстве</w:t>
      </w:r>
      <w:r w:rsidRPr="00330A03">
        <w:t xml:space="preserve">. </w:t>
      </w:r>
      <w:r w:rsidR="00490F23" w:rsidRPr="00330A03">
        <w:t>Е</w:t>
      </w:r>
      <w:r w:rsidR="00C371DA" w:rsidRPr="00330A03">
        <w:t>сли в течение шести месяцев собственник безнадзорных животных не будет обнаружен или сам о себе не заявит, лицо, у которого животное находилось на содержании и в пользовании, приобретает право собственности на них</w:t>
      </w:r>
      <w:r w:rsidRPr="00330A03">
        <w:t>.</w:t>
      </w:r>
    </w:p>
    <w:p w:rsidR="00C371DA" w:rsidRPr="00330A03" w:rsidRDefault="00330A03" w:rsidP="00330A03">
      <w:r>
        <w:t>"</w:t>
      </w:r>
      <w:r w:rsidR="00B524A0" w:rsidRPr="00330A03">
        <w:t>Пункт 2 ст</w:t>
      </w:r>
      <w:r>
        <w:t>.2</w:t>
      </w:r>
      <w:r w:rsidR="00B524A0" w:rsidRPr="00330A03">
        <w:t>31 ГК предусматривает два случая принудительного выкупа домашнего животного бывшим собственником</w:t>
      </w:r>
      <w:r w:rsidRPr="00330A03">
        <w:t xml:space="preserve">. </w:t>
      </w:r>
      <w:r w:rsidR="00B524A0" w:rsidRPr="00330A03">
        <w:t>Таким правом бывший собственник наделяется, во-первых, при наличии обстоятельств, свидетельствующих о жестоком либо ином ненадлежащем обращении нового собственника с животным</w:t>
      </w:r>
      <w:r w:rsidRPr="00330A03">
        <w:t xml:space="preserve">. </w:t>
      </w:r>
      <w:r w:rsidR="00C371DA" w:rsidRPr="00330A03">
        <w:t>В случае явки прежнего собственника животных после их перехода к новому собственнику прежний собственник вправе требовать возврата животных, если животные</w:t>
      </w:r>
      <w:r w:rsidRPr="00330A03">
        <w:t xml:space="preserve"> </w:t>
      </w:r>
      <w:r w:rsidR="00C371DA" w:rsidRPr="00330A03">
        <w:t>сохранили привязанность или новый собственник обращается с ними ненадлежащим образом</w:t>
      </w:r>
      <w:r>
        <w:t xml:space="preserve"> (</w:t>
      </w:r>
      <w:r w:rsidR="00B524A0" w:rsidRPr="00330A03">
        <w:t>статья 231 ГК РФ</w:t>
      </w:r>
      <w:r w:rsidRPr="00330A03">
        <w:t xml:space="preserve">). </w:t>
      </w:r>
      <w:r w:rsidR="00FC1682" w:rsidRPr="00330A03">
        <w:t>Это процедура может осуществляться как по договоренности, а также и через суд</w:t>
      </w:r>
      <w:r w:rsidRPr="00330A03">
        <w:t xml:space="preserve">. </w:t>
      </w:r>
      <w:r w:rsidR="00FC1682" w:rsidRPr="00330A03">
        <w:t>Лицо, которое временно содержало животных, может требовать</w:t>
      </w:r>
      <w:r w:rsidR="00030830" w:rsidRPr="00330A03">
        <w:t xml:space="preserve"> </w:t>
      </w:r>
      <w:r w:rsidR="00FC1682" w:rsidRPr="00330A03">
        <w:t>возмещения расходов, но с зачетом выгод, извлеченных от пользования ими, а</w:t>
      </w:r>
      <w:r w:rsidR="00B524A0" w:rsidRPr="00330A03">
        <w:t xml:space="preserve"> также требовать вознаграждения</w:t>
      </w:r>
      <w:r>
        <w:t xml:space="preserve"> (</w:t>
      </w:r>
      <w:r w:rsidR="00B524A0" w:rsidRPr="00330A03">
        <w:t>статья 232ГК РФ</w:t>
      </w:r>
      <w:r>
        <w:t xml:space="preserve">)". </w:t>
      </w:r>
      <w:r w:rsidR="009D2A8B" w:rsidRPr="00330A03">
        <w:rPr>
          <w:rStyle w:val="a8"/>
          <w:color w:val="000000"/>
        </w:rPr>
        <w:footnoteReference w:id="13"/>
      </w:r>
    </w:p>
    <w:p w:rsidR="00330A03" w:rsidRDefault="00555E6E" w:rsidP="00555E6E">
      <w:pPr>
        <w:pStyle w:val="2"/>
      </w:pPr>
      <w:r>
        <w:br w:type="page"/>
      </w:r>
      <w:bookmarkStart w:id="10" w:name="_Toc248257772"/>
      <w:r>
        <w:t xml:space="preserve">2.7 </w:t>
      </w:r>
      <w:r w:rsidR="00FC1682" w:rsidRPr="00330A03">
        <w:t>Клад</w:t>
      </w:r>
      <w:bookmarkEnd w:id="10"/>
    </w:p>
    <w:p w:rsidR="00555E6E" w:rsidRPr="00555E6E" w:rsidRDefault="00555E6E" w:rsidP="00555E6E"/>
    <w:p w:rsidR="00330A03" w:rsidRDefault="00330A03" w:rsidP="00330A03">
      <w:r>
        <w:rPr>
          <w:b/>
          <w:bCs/>
        </w:rPr>
        <w:t>"</w:t>
      </w:r>
      <w:r w:rsidR="00FC1682" w:rsidRPr="00330A03">
        <w:t xml:space="preserve">Клад </w:t>
      </w:r>
      <w:r>
        <w:t>-</w:t>
      </w:r>
      <w:r w:rsidR="00FC1682" w:rsidRPr="00330A03">
        <w:t xml:space="preserve"> это намеренно скрытые ценности, собственник которых не может быть установлен или в си</w:t>
      </w:r>
      <w:r w:rsidR="002A3651" w:rsidRPr="00330A03">
        <w:t>лу закона утратил на них право</w:t>
      </w:r>
      <w:r>
        <w:t xml:space="preserve">". </w:t>
      </w:r>
      <w:r w:rsidR="002A3651" w:rsidRPr="00330A03">
        <w:rPr>
          <w:rStyle w:val="a8"/>
          <w:color w:val="000000"/>
        </w:rPr>
        <w:footnoteReference w:id="14"/>
      </w:r>
      <w:r w:rsidR="00FC1682" w:rsidRPr="00330A03">
        <w:t xml:space="preserve"> Способы сокрытия ценностей различны</w:t>
      </w:r>
      <w:r w:rsidRPr="00330A03">
        <w:t xml:space="preserve">. </w:t>
      </w:r>
      <w:r w:rsidR="00865A10" w:rsidRPr="00330A03">
        <w:t>Согласно ст</w:t>
      </w:r>
      <w:r>
        <w:t>.2</w:t>
      </w:r>
      <w:r w:rsidR="00865A10" w:rsidRPr="00330A03">
        <w:t>33 ГК РФ к</w:t>
      </w:r>
      <w:r w:rsidR="00FC1682" w:rsidRPr="00330A03">
        <w:t>лад может быть закрыт в земле, замурован в стене, спрятан в дупле дерева</w:t>
      </w:r>
      <w:r w:rsidRPr="00330A03">
        <w:t xml:space="preserve">. </w:t>
      </w:r>
      <w:r w:rsidR="00FC1682" w:rsidRPr="00330A03">
        <w:t>Кладом можно считать лишь золотые и серебряные монеты, отечественную и иностранную валюту или иные ценные предметы, например, драгоценные камни, жемчуг, антиквариат</w:t>
      </w:r>
      <w:r w:rsidRPr="00330A03">
        <w:t xml:space="preserve">. </w:t>
      </w:r>
      <w:r w:rsidR="009D6968" w:rsidRPr="00330A03">
        <w:t>Клад поступает в собственность лица, которому принадлежит имущество, где клад был сокрыт, и лица, обнаружившего клад, в равных долях, если соглашением не установлено иное</w:t>
      </w:r>
      <w:r w:rsidRPr="00330A03">
        <w:t xml:space="preserve">. </w:t>
      </w:r>
      <w:r w:rsidR="009D6968" w:rsidRPr="00330A03">
        <w:t>При этом раскопки и поиск клада не должны входить в круг трудовых и служебных обязанностей обнаружившего клад лица, с другой стороны, обнаружившее клад лицо должно быть допущено собственником имущества к совершению таких действий, при которых клад и был обнаружен</w:t>
      </w:r>
      <w:r w:rsidRPr="00330A03">
        <w:t xml:space="preserve">. </w:t>
      </w:r>
      <w:r w:rsidR="00F34978" w:rsidRPr="00330A03">
        <w:t>Особые правила установлены на случай обнаружения клада, относящегося к памятникам истории или культуры</w:t>
      </w:r>
      <w:r w:rsidRPr="00330A03">
        <w:t xml:space="preserve">. </w:t>
      </w:r>
      <w:r w:rsidR="00F34978" w:rsidRPr="00330A03">
        <w:t>Такой клад поступает в государственную собственность</w:t>
      </w:r>
      <w:r w:rsidRPr="00330A03">
        <w:t xml:space="preserve">. </w:t>
      </w:r>
      <w:r w:rsidR="00F34978" w:rsidRPr="00330A03">
        <w:t>Собственник имущества, где клад был сокрыт, и лицо, обнаружившее клад, имеют право на вознаграждение в размере 50% стоимости клада, которое распределяется в равных долях</w:t>
      </w:r>
      <w:r w:rsidRPr="00330A03">
        <w:t xml:space="preserve">. </w:t>
      </w:r>
      <w:r w:rsidR="00F34978" w:rsidRPr="00330A03">
        <w:t>Но если раскопки или поиск производились без согласия собственника, то вознаграждение в размере 50% стоимости клада поступает только ему</w:t>
      </w:r>
      <w:r w:rsidRPr="00330A03">
        <w:t>.</w:t>
      </w:r>
    </w:p>
    <w:p w:rsidR="00444CA9" w:rsidRDefault="00444CA9" w:rsidP="00330A03"/>
    <w:p w:rsidR="00330A03" w:rsidRDefault="00555E6E" w:rsidP="00555E6E">
      <w:pPr>
        <w:pStyle w:val="2"/>
      </w:pPr>
      <w:bookmarkStart w:id="11" w:name="_Toc248257773"/>
      <w:r>
        <w:t xml:space="preserve">2.8 </w:t>
      </w:r>
      <w:r w:rsidR="00490F23" w:rsidRPr="00330A03">
        <w:t>Приобретение права собственности по давности владения</w:t>
      </w:r>
      <w:bookmarkEnd w:id="11"/>
    </w:p>
    <w:p w:rsidR="00555E6E" w:rsidRDefault="00555E6E" w:rsidP="00330A03"/>
    <w:p w:rsidR="00330A03" w:rsidRDefault="00D5740B" w:rsidP="00330A03">
      <w:r w:rsidRPr="00330A03">
        <w:t>Право собственности на стороне давностного владельца возникает помимо воли и независимо от прав предшествующего собственника</w:t>
      </w:r>
      <w:r w:rsidR="00330A03" w:rsidRPr="00330A03">
        <w:t xml:space="preserve">. </w:t>
      </w:r>
      <w:r w:rsidRPr="00330A03">
        <w:t>По давности владения может быть приобретено в собственность имущество, относящееся к любой форме собственности, кроме того, которое изъято из гражданского оборота либо не может находится в собственности владеющего им лица</w:t>
      </w:r>
      <w:r w:rsidR="00330A03" w:rsidRPr="00330A03">
        <w:t>.</w:t>
      </w:r>
    </w:p>
    <w:p w:rsidR="00330A03" w:rsidRDefault="00D5740B" w:rsidP="00330A03">
      <w:r w:rsidRPr="00330A03">
        <w:t>Приобрести право собственности по давности владения может как физическое, так и юридическое лицо, Российская Федерация, субъекты Федерации или муниципальное образование</w:t>
      </w:r>
      <w:r w:rsidR="00330A03" w:rsidRPr="00330A03">
        <w:t>.</w:t>
      </w:r>
    </w:p>
    <w:p w:rsidR="00330A03" w:rsidRDefault="00D5740B" w:rsidP="00330A03">
      <w:r w:rsidRPr="00330A03">
        <w:t>Обязательные условия для приобретения права собственности по давности владения</w:t>
      </w:r>
      <w:r w:rsidR="00330A03" w:rsidRPr="00330A03">
        <w:t>:</w:t>
      </w:r>
    </w:p>
    <w:p w:rsidR="00330A03" w:rsidRDefault="00E05CD7" w:rsidP="00330A03">
      <w:r w:rsidRPr="00330A03">
        <w:t>Должен истечь установленный законом срок давности владения</w:t>
      </w:r>
      <w:r w:rsidR="00330A03" w:rsidRPr="00330A03">
        <w:t xml:space="preserve">. </w:t>
      </w:r>
      <w:r w:rsidRPr="00330A03">
        <w:t xml:space="preserve">Срок для недвижимости составляет 15 лет, а для движимости </w:t>
      </w:r>
      <w:r w:rsidR="00330A03">
        <w:t>-</w:t>
      </w:r>
      <w:r w:rsidRPr="00330A03">
        <w:t xml:space="preserve"> 5 лет</w:t>
      </w:r>
      <w:r w:rsidR="00330A03" w:rsidRPr="00330A03">
        <w:t>.</w:t>
      </w:r>
      <w:r w:rsidR="00330A03">
        <w:t xml:space="preserve"> "</w:t>
      </w:r>
      <w:r w:rsidR="005650F8" w:rsidRPr="00330A03">
        <w:t>Потенциальному приобретателю дается право на присоединение сроков</w:t>
      </w:r>
      <w:r w:rsidR="00330A03" w:rsidRPr="00330A03">
        <w:t xml:space="preserve">. </w:t>
      </w:r>
      <w:r w:rsidR="005650F8" w:rsidRPr="00330A03">
        <w:t>Речь идет о случаях, когда владение данной вещью начало одно лицо, а затем во владение ею вступил потенциальный приобретатель</w:t>
      </w:r>
      <w:r w:rsidR="00330A03" w:rsidRPr="00330A03">
        <w:t xml:space="preserve">. </w:t>
      </w:r>
      <w:r w:rsidR="005650F8" w:rsidRPr="00330A03">
        <w:t>Последний имеет право присоединить ко времени своего владения все то время, в течение которого данным объектом владело другое лицо, от которого владение перешло к данному гражданину или юридическому лицу</w:t>
      </w:r>
      <w:r w:rsidR="00330A03" w:rsidRPr="00330A03">
        <w:t xml:space="preserve">. </w:t>
      </w:r>
      <w:r w:rsidR="005650F8" w:rsidRPr="00330A03">
        <w:t>Это, однако, не обязанность, а его право</w:t>
      </w:r>
      <w:r w:rsidR="00330A03">
        <w:t xml:space="preserve">". </w:t>
      </w:r>
      <w:r w:rsidR="00AC137C" w:rsidRPr="00330A03">
        <w:rPr>
          <w:rStyle w:val="a8"/>
          <w:color w:val="000000"/>
        </w:rPr>
        <w:footnoteReference w:id="15"/>
      </w:r>
      <w:r w:rsidR="00AC137C" w:rsidRPr="00330A03">
        <w:t xml:space="preserve"> </w:t>
      </w:r>
      <w:r w:rsidR="005650F8" w:rsidRPr="00330A03">
        <w:t>Течение срока начинается в момент возникновения владения</w:t>
      </w:r>
      <w:r w:rsidR="00330A03" w:rsidRPr="00330A03">
        <w:t xml:space="preserve">. </w:t>
      </w:r>
      <w:r w:rsidR="005650F8" w:rsidRPr="00330A03">
        <w:t>Однако из этого правила сделано одно исключение</w:t>
      </w:r>
      <w:r w:rsidR="00330A03" w:rsidRPr="00330A03">
        <w:t xml:space="preserve">. </w:t>
      </w:r>
      <w:r w:rsidRPr="00330A03">
        <w:t>Течение срока приобретательной давности не может начинаться до тех пор, пока не истек срок исковой давности по иску об истребовании имущества из незаконного владения лица, у которого оно находится</w:t>
      </w:r>
      <w:r w:rsidR="00330A03">
        <w:t xml:space="preserve"> (</w:t>
      </w:r>
      <w:r w:rsidRPr="00330A03">
        <w:t>п</w:t>
      </w:r>
      <w:r w:rsidR="00330A03">
        <w:t>.4</w:t>
      </w:r>
      <w:r w:rsidRPr="00330A03">
        <w:t xml:space="preserve"> ст</w:t>
      </w:r>
      <w:r w:rsidR="00330A03">
        <w:t>.2</w:t>
      </w:r>
      <w:r w:rsidRPr="00330A03">
        <w:t>34 ГК РФ</w:t>
      </w:r>
      <w:r w:rsidR="00330A03" w:rsidRPr="00330A03">
        <w:t xml:space="preserve">). </w:t>
      </w:r>
      <w:r w:rsidRPr="00330A03">
        <w:t>Право собственности на недвижимое и иное имущество, подлежащее государственной регистрации, возникает у лица, которое приобрело имущество по давности владения, с момента такой регистрации</w:t>
      </w:r>
      <w:r w:rsidR="00330A03">
        <w:t xml:space="preserve"> (</w:t>
      </w:r>
      <w:r w:rsidRPr="00330A03">
        <w:t>абз</w:t>
      </w:r>
      <w:r w:rsidR="00330A03">
        <w:t>.2</w:t>
      </w:r>
      <w:r w:rsidRPr="00330A03">
        <w:t xml:space="preserve"> п</w:t>
      </w:r>
      <w:r w:rsidR="00330A03">
        <w:t>.1</w:t>
      </w:r>
      <w:r w:rsidRPr="00330A03">
        <w:t xml:space="preserve"> ст</w:t>
      </w:r>
      <w:r w:rsidR="00330A03">
        <w:t>.2</w:t>
      </w:r>
      <w:r w:rsidRPr="00330A03">
        <w:t>34 ГК РФ</w:t>
      </w:r>
      <w:r w:rsidR="00330A03" w:rsidRPr="00330A03">
        <w:t xml:space="preserve">). </w:t>
      </w:r>
      <w:r w:rsidRPr="00330A03">
        <w:t>Согласно постановлению Пленума Высшего Арбитражного Суда РФ от 31 октября 1996г</w:t>
      </w:r>
      <w:r w:rsidR="00330A03" w:rsidRPr="00330A03">
        <w:t xml:space="preserve">. </w:t>
      </w:r>
      <w:r w:rsidRPr="00330A03">
        <w:t>№ 13 арбитражному суду подведомственны дела об установлении факта добросовестного, открытого и непрерывного владения</w:t>
      </w:r>
      <w:r w:rsidR="001F374C" w:rsidRPr="00330A03">
        <w:t xml:space="preserve"> как своим собственным недвижимым имуществом в течение 15 лет либо иным имуществом в течение 5 лет</w:t>
      </w:r>
      <w:r w:rsidR="00330A03" w:rsidRPr="00330A03">
        <w:t>.</w:t>
      </w:r>
    </w:p>
    <w:p w:rsidR="00330A03" w:rsidRDefault="001F374C" w:rsidP="00330A03">
      <w:r w:rsidRPr="00330A03">
        <w:t>Давностный владелец должен владеть имуществом как своим собственным или в виде собственности, без учета того, что у него есть собственник</w:t>
      </w:r>
      <w:r w:rsidR="00330A03" w:rsidRPr="00330A03">
        <w:t>.</w:t>
      </w:r>
    </w:p>
    <w:p w:rsidR="00330A03" w:rsidRDefault="001F374C" w:rsidP="00330A03">
      <w:r w:rsidRPr="00330A03">
        <w:t>Владение должно быть добросовестным</w:t>
      </w:r>
      <w:r w:rsidR="00330A03" w:rsidRPr="00330A03">
        <w:t xml:space="preserve">: </w:t>
      </w:r>
      <w:r w:rsidRPr="00330A03">
        <w:t>владелец не приобрел имущество преступным путем или способом, заведомо противным основам правопорядка и нравственности</w:t>
      </w:r>
      <w:r w:rsidR="00330A03" w:rsidRPr="00330A03">
        <w:t>.</w:t>
      </w:r>
    </w:p>
    <w:p w:rsidR="00330A03" w:rsidRDefault="001F374C" w:rsidP="00330A03">
      <w:r w:rsidRPr="00330A03">
        <w:t xml:space="preserve">Владелец должен владеть имуществом открыто, </w:t>
      </w:r>
      <w:r w:rsidR="00330A03">
        <w:t>т.е.</w:t>
      </w:r>
      <w:r w:rsidR="00330A03" w:rsidRPr="00330A03">
        <w:t xml:space="preserve"> </w:t>
      </w:r>
      <w:r w:rsidRPr="00330A03">
        <w:t>без утайки</w:t>
      </w:r>
      <w:r w:rsidR="00330A03" w:rsidRPr="00330A03">
        <w:t>.</w:t>
      </w:r>
    </w:p>
    <w:p w:rsidR="00330A03" w:rsidRDefault="001F374C" w:rsidP="00330A03">
      <w:r w:rsidRPr="00330A03">
        <w:t>Давностное владение должно быть непрерывным</w:t>
      </w:r>
      <w:r w:rsidR="00330A03" w:rsidRPr="00330A03">
        <w:t>.</w:t>
      </w:r>
    </w:p>
    <w:p w:rsidR="00330A03" w:rsidRDefault="001F374C" w:rsidP="00330A03">
      <w:r w:rsidRPr="00330A03">
        <w:t>Закон предусматривает защиту давностного владельца до того, как он стал собственником</w:t>
      </w:r>
      <w:r w:rsidR="00330A03">
        <w:t xml:space="preserve"> (</w:t>
      </w:r>
      <w:r w:rsidRPr="00330A03">
        <w:t>п</w:t>
      </w:r>
      <w:r w:rsidR="00330A03">
        <w:t>.2</w:t>
      </w:r>
      <w:r w:rsidRPr="00330A03">
        <w:t xml:space="preserve"> ст</w:t>
      </w:r>
      <w:r w:rsidR="00330A03">
        <w:t>.2</w:t>
      </w:r>
      <w:r w:rsidRPr="00330A03">
        <w:t>34 ГК РФ</w:t>
      </w:r>
      <w:r w:rsidR="00330A03" w:rsidRPr="00330A03">
        <w:t xml:space="preserve">). </w:t>
      </w:r>
      <w:r w:rsidRPr="00330A03">
        <w:t xml:space="preserve">Однако он может получить защиту против тех лиц, которые </w:t>
      </w:r>
      <w:r w:rsidR="005650F8" w:rsidRPr="00330A03">
        <w:t>права на владение имуществом не имеют</w:t>
      </w:r>
      <w:r w:rsidR="00330A03" w:rsidRPr="00330A03">
        <w:t>.</w:t>
      </w:r>
    </w:p>
    <w:p w:rsidR="00330A03" w:rsidRDefault="005650F8" w:rsidP="00330A03">
      <w:r w:rsidRPr="00330A03">
        <w:t>Согласно закону о введении первой части ГК в действие правилам закона о приобретательной</w:t>
      </w:r>
      <w:r w:rsidR="004A4AB3" w:rsidRPr="00330A03">
        <w:t xml:space="preserve"> давности придана обратная сила</w:t>
      </w:r>
      <w:r w:rsidR="00330A03" w:rsidRPr="00330A03">
        <w:t>.</w:t>
      </w:r>
    </w:p>
    <w:p w:rsidR="00330A03" w:rsidRDefault="00231D96" w:rsidP="00330A03">
      <w:r w:rsidRPr="00330A03">
        <w:t xml:space="preserve">Необходимо принять во </w:t>
      </w:r>
      <w:r w:rsidR="002747E6" w:rsidRPr="00330A03">
        <w:t>внимание постановление Пленума В</w:t>
      </w:r>
      <w:r w:rsidRPr="00330A03">
        <w:t>ысшего Арбитражного суда РФ №8 от 25 февраля 1998 года</w:t>
      </w:r>
      <w:r w:rsidR="00330A03">
        <w:t xml:space="preserve"> "</w:t>
      </w:r>
      <w:r w:rsidRPr="00330A03">
        <w:t>О некоторых вопросах практики разрешения споров, связанных с защитой права собственности и других вещных прав</w:t>
      </w:r>
      <w:r w:rsidR="00330A03">
        <w:t xml:space="preserve">". </w:t>
      </w:r>
      <w:r w:rsidRPr="00330A03">
        <w:t>Отметим, что в этом постановлении указывается на возможность приобретения права собственности по давности владения не только на бесхозяйные вещи, но и на имущество, имеющее собственника</w:t>
      </w:r>
      <w:r w:rsidR="00330A03" w:rsidRPr="00330A03">
        <w:t>.</w:t>
      </w:r>
    </w:p>
    <w:p w:rsidR="00330A03" w:rsidRDefault="00330A03" w:rsidP="00330A03">
      <w:r>
        <w:t>"</w:t>
      </w:r>
      <w:r w:rsidR="005D2075" w:rsidRPr="00330A03">
        <w:t>Разъяснение, содержащееся в п</w:t>
      </w:r>
      <w:r>
        <w:t>.1</w:t>
      </w:r>
      <w:r w:rsidR="005D2075" w:rsidRPr="00330A03">
        <w:t>8 указанного постановления Пленума Высшего Арбитражного Суда РФ, что нормы статьи 234</w:t>
      </w:r>
      <w:r w:rsidR="00231D96" w:rsidRPr="00330A03">
        <w:t xml:space="preserve"> </w:t>
      </w:r>
      <w:r w:rsidR="005D2075" w:rsidRPr="00330A03">
        <w:t>ГК РФ о приобретательной давности не подлежат применению в случаях, когда владение имуществом в течение длительного времени осуществлялось на основании договорных обязательств или имущество было закреплено за его владельцем на праве хозяйственного ведения или оперативного управления, кажется однозначным только на первый взгляд</w:t>
      </w:r>
      <w:r w:rsidRPr="00330A03">
        <w:t xml:space="preserve">. </w:t>
      </w:r>
      <w:r w:rsidR="005D2075" w:rsidRPr="00330A03">
        <w:t>При решении вопроса о возможности приобретения имущества по давности определенную роль должно сыграть конкретное содержание обязательств участников имущественных правоотношений, в чем именно состояли права и обязанности сторон</w:t>
      </w:r>
      <w:r>
        <w:t>"</w:t>
      </w:r>
      <w:r w:rsidR="005D2075" w:rsidRPr="00330A03">
        <w:rPr>
          <w:rStyle w:val="a8"/>
          <w:color w:val="000000"/>
        </w:rPr>
        <w:footnoteReference w:id="16"/>
      </w:r>
      <w:r w:rsidRPr="00330A03">
        <w:t>.</w:t>
      </w:r>
    </w:p>
    <w:p w:rsidR="00555E6E" w:rsidRDefault="00555E6E" w:rsidP="00330A03">
      <w:pPr>
        <w:rPr>
          <w:b/>
          <w:bCs/>
        </w:rPr>
      </w:pPr>
    </w:p>
    <w:p w:rsidR="00330A03" w:rsidRDefault="00555E6E" w:rsidP="00555E6E">
      <w:pPr>
        <w:pStyle w:val="2"/>
      </w:pPr>
      <w:bookmarkStart w:id="12" w:name="_Toc248257774"/>
      <w:r>
        <w:t xml:space="preserve">2.9 </w:t>
      </w:r>
      <w:r w:rsidR="00AC137C" w:rsidRPr="00330A03">
        <w:t>Самовольная постройка</w:t>
      </w:r>
      <w:bookmarkEnd w:id="12"/>
    </w:p>
    <w:p w:rsidR="00555E6E" w:rsidRPr="00555E6E" w:rsidRDefault="00555E6E" w:rsidP="00555E6E"/>
    <w:p w:rsidR="00330A03" w:rsidRDefault="00AC137C" w:rsidP="00330A03">
      <w:r w:rsidRPr="00330A03">
        <w:t>Согласно п</w:t>
      </w:r>
      <w:r w:rsidR="00330A03">
        <w:t>.1</w:t>
      </w:r>
      <w:r w:rsidRPr="00330A03">
        <w:t xml:space="preserve"> ст</w:t>
      </w:r>
      <w:r w:rsidR="00330A03">
        <w:t>.2</w:t>
      </w:r>
      <w:r w:rsidRPr="00330A03">
        <w:t xml:space="preserve">22 ГК РФ самовольной постройкой является жилой дом, другое строение, сооружение или иное недвижимое имущество, созданное на земельном участке, не отведенном для этих целей в установленном порядке, либо созданное без получения </w:t>
      </w:r>
      <w:r w:rsidR="004A4AB3" w:rsidRPr="00330A03">
        <w:t>необходимых разрешений или с существенным нарушением градостроительных норм и правил</w:t>
      </w:r>
      <w:r w:rsidR="00330A03" w:rsidRPr="00330A03">
        <w:t xml:space="preserve">. </w:t>
      </w:r>
      <w:r w:rsidR="004A4AB3" w:rsidRPr="00330A03">
        <w:t>Лицо, которое осуществляет самовольную постройку, не приобретает не нее право собственности</w:t>
      </w:r>
      <w:r w:rsidR="00330A03" w:rsidRPr="00330A03">
        <w:t>.</w:t>
      </w:r>
    </w:p>
    <w:p w:rsidR="00330A03" w:rsidRDefault="004A4AB3" w:rsidP="00330A03">
      <w:r w:rsidRPr="00330A03">
        <w:t>Самовольному застройщику вручается предписание о сносе постройки и приведении в порядок земельного участка</w:t>
      </w:r>
      <w:r w:rsidR="00330A03" w:rsidRPr="00330A03">
        <w:t xml:space="preserve">. </w:t>
      </w:r>
      <w:r w:rsidRPr="00330A03">
        <w:t>Предписание о сносе не лишает самовольного застройщика права требовать признания за ним права собственности на эту постройку в судебном порядке</w:t>
      </w:r>
      <w:r w:rsidR="00330A03" w:rsidRPr="00330A03">
        <w:t xml:space="preserve">. </w:t>
      </w:r>
      <w:r w:rsidR="005D1354" w:rsidRPr="00330A03">
        <w:t>Однако это требование суд может удовлетворить лишь при условии, что данный участок будет предоставлен указанному лицу в установленном порядке под возведенную постройку</w:t>
      </w:r>
      <w:r w:rsidR="00330A03" w:rsidRPr="00330A03">
        <w:t>.</w:t>
      </w:r>
      <w:r w:rsidR="00330A03">
        <w:t xml:space="preserve"> "</w:t>
      </w:r>
      <w:r w:rsidR="005D1354" w:rsidRPr="00330A03">
        <w:t>Но суд может признать право собственности и за лицом, в собственности, пожизненном наследуемом владении или постоянном пользовании которого находится земельный участок, на котором осуществлена постройка</w:t>
      </w:r>
      <w:r w:rsidR="00330A03">
        <w:t xml:space="preserve">". </w:t>
      </w:r>
      <w:r w:rsidR="002A3651" w:rsidRPr="00330A03">
        <w:rPr>
          <w:rStyle w:val="a8"/>
          <w:color w:val="000000"/>
        </w:rPr>
        <w:footnoteReference w:id="17"/>
      </w:r>
      <w:r w:rsidR="005D1354" w:rsidRPr="00330A03">
        <w:t xml:space="preserve"> В данном случае указанное лицо возмещает самовольному застройщику расходы на постройку</w:t>
      </w:r>
      <w:r w:rsidR="00330A03" w:rsidRPr="00330A03">
        <w:t>.</w:t>
      </w:r>
      <w:r w:rsidR="00330A03">
        <w:t xml:space="preserve"> "</w:t>
      </w:r>
      <w:r w:rsidR="005D1354" w:rsidRPr="00330A03">
        <w:t>В то же время право собственности на самовольную постройку не может признано ни за одним лицом, если сохранение постройки нарушает права и законные интересы других лиц либо создает угрозу жизни и здоровью граждан</w:t>
      </w:r>
      <w:r w:rsidR="00330A03">
        <w:t xml:space="preserve">". </w:t>
      </w:r>
      <w:r w:rsidR="00CF6D1F" w:rsidRPr="00330A03">
        <w:rPr>
          <w:rStyle w:val="a8"/>
          <w:color w:val="000000"/>
        </w:rPr>
        <w:footnoteReference w:id="18"/>
      </w:r>
    </w:p>
    <w:p w:rsidR="00330A03" w:rsidRDefault="00E56BDF" w:rsidP="00330A03">
      <w:r w:rsidRPr="00330A03">
        <w:t>Суды при рассмотрении дел, касающихся самовольной постройки, основываются на Постановлении Пленума Верховного Суда РФ</w:t>
      </w:r>
      <w:r w:rsidR="00330A03">
        <w:t xml:space="preserve"> </w:t>
      </w:r>
      <w:r w:rsidRPr="00330A03">
        <w:t>и Пленума Высшего Арбитражного Суда РФ от 1 июля 1996 г</w:t>
      </w:r>
      <w:r w:rsidR="00330A03" w:rsidRPr="00330A03">
        <w:t xml:space="preserve">. </w:t>
      </w:r>
      <w:r w:rsidRPr="00330A03">
        <w:t>N 6/8</w:t>
      </w:r>
      <w:r w:rsidR="00330A03">
        <w:t xml:space="preserve"> "</w:t>
      </w:r>
      <w:r w:rsidRPr="00330A03">
        <w:t>О некоторых вопросах, связанных с применением части первой Гражданского кодекса Российской Федерации</w:t>
      </w:r>
      <w:r w:rsidR="00330A03">
        <w:t xml:space="preserve">". </w:t>
      </w:r>
      <w:r w:rsidRPr="00330A03">
        <w:t>Согласно пункта 34 данного Постановления при рассмотрении дел о признании права собственности на жилой дом, другое строение, сооружение или иное недвижимое имущество, созданное на земельном участке, не отведенном для этих целей в порядке, установленном законом и иными правовыми актами, необходимо иметь в виду, что такое требование в силу пункта 3 статьи 222 Кодекса может быть удовлетворено лишь при предоставлении истцу земельного участка, на котором возведена самовольная постройка</w:t>
      </w:r>
      <w:r w:rsidR="00330A03" w:rsidRPr="00330A03">
        <w:t>.</w:t>
      </w:r>
    </w:p>
    <w:p w:rsidR="00330A03" w:rsidRDefault="00E56BDF" w:rsidP="00330A03">
      <w:r w:rsidRPr="00330A03">
        <w:t>Учитывая это, в целях обеспечения правильного и наиболее быстрого рассмотрения дела, при принятии искового заявления и в стадии подготовки дела к судебному разбирательству судье при определении круга доказательств, необходимых для разрешения возникшего спора, следует предложить истцу представить и доказательства, свидетельствующие о предоставлении ему в установленном порядке земельного участка, на котором расположена самовольная постройка</w:t>
      </w:r>
      <w:r w:rsidR="00330A03" w:rsidRPr="00330A03">
        <w:t>.</w:t>
      </w:r>
    </w:p>
    <w:p w:rsidR="00330A03" w:rsidRDefault="00E56BDF" w:rsidP="00330A03">
      <w:r w:rsidRPr="00330A03">
        <w:t>Имеется также Постановление Президиума ВАС РФ от 27</w:t>
      </w:r>
      <w:r w:rsidR="00330A03">
        <w:t>.02.20</w:t>
      </w:r>
      <w:r w:rsidRPr="00330A03">
        <w:t>06 № 13460/05 по делу А56-19340/04</w:t>
      </w:r>
      <w:r w:rsidR="00330A03" w:rsidRPr="00330A03">
        <w:t xml:space="preserve">. </w:t>
      </w:r>
      <w:r w:rsidR="005A59F1" w:rsidRPr="00330A03">
        <w:t>Президиум постановил, что в удовлетворении иска об обязании снести здание торгового комплекса как самовольную постройку отказано правомерно, поскольку государственная регистрация прав на недвижимое имущество основывается на фактах, подтверждающих разрешение на возведение данного комплекса</w:t>
      </w:r>
      <w:r w:rsidR="00330A03" w:rsidRPr="00330A03">
        <w:t>.</w:t>
      </w:r>
    </w:p>
    <w:p w:rsidR="00330A03" w:rsidRDefault="00555E6E" w:rsidP="00555E6E">
      <w:pPr>
        <w:pStyle w:val="2"/>
      </w:pPr>
      <w:r>
        <w:br w:type="page"/>
      </w:r>
      <w:bookmarkStart w:id="13" w:name="_Toc248257775"/>
      <w:r>
        <w:t xml:space="preserve">3. </w:t>
      </w:r>
      <w:r w:rsidR="00A95B56" w:rsidRPr="00330A03">
        <w:t>Производные основания приобретения права собственности</w:t>
      </w:r>
      <w:bookmarkEnd w:id="13"/>
    </w:p>
    <w:p w:rsidR="00555E6E" w:rsidRPr="00555E6E" w:rsidRDefault="00555E6E" w:rsidP="00555E6E"/>
    <w:p w:rsidR="00330A03" w:rsidRDefault="00555E6E" w:rsidP="00555E6E">
      <w:pPr>
        <w:pStyle w:val="2"/>
      </w:pPr>
      <w:bookmarkStart w:id="14" w:name="_Toc248257776"/>
      <w:r>
        <w:t xml:space="preserve">3.1 </w:t>
      </w:r>
      <w:r w:rsidR="00180351" w:rsidRPr="00330A03">
        <w:t>Реорганизация</w:t>
      </w:r>
      <w:bookmarkEnd w:id="14"/>
    </w:p>
    <w:p w:rsidR="00555E6E" w:rsidRPr="00555E6E" w:rsidRDefault="00555E6E" w:rsidP="00555E6E"/>
    <w:p w:rsidR="00330A03" w:rsidRDefault="002E035D" w:rsidP="00330A03">
      <w:r w:rsidRPr="00330A03">
        <w:t>В случае реорганизации юридич</w:t>
      </w:r>
      <w:r w:rsidR="00180351" w:rsidRPr="00330A03">
        <w:t xml:space="preserve">еского лица право собственности на принадлежащее ему имущество переходит к юридическим лицам </w:t>
      </w:r>
      <w:r w:rsidR="00330A03">
        <w:t>-</w:t>
      </w:r>
      <w:r w:rsidR="00180351" w:rsidRPr="00330A03">
        <w:t xml:space="preserve"> правопреемникам реорганизованного юридического лица согласно передаточному акту или разделительному балансу</w:t>
      </w:r>
      <w:r w:rsidR="00330A03">
        <w:t xml:space="preserve"> (</w:t>
      </w:r>
      <w:r w:rsidR="00180351" w:rsidRPr="00330A03">
        <w:t>п</w:t>
      </w:r>
      <w:r w:rsidR="00330A03">
        <w:t>.2</w:t>
      </w:r>
      <w:r w:rsidR="00180351" w:rsidRPr="00330A03">
        <w:t xml:space="preserve"> ст</w:t>
      </w:r>
      <w:r w:rsidR="00330A03">
        <w:t>.2</w:t>
      </w:r>
      <w:r w:rsidR="00180351" w:rsidRPr="00330A03">
        <w:t>18ГК РФ</w:t>
      </w:r>
      <w:r w:rsidR="00330A03" w:rsidRPr="00330A03">
        <w:t>).</w:t>
      </w:r>
    </w:p>
    <w:p w:rsidR="00555E6E" w:rsidRDefault="00555E6E" w:rsidP="00330A03">
      <w:pPr>
        <w:rPr>
          <w:b/>
          <w:bCs/>
        </w:rPr>
      </w:pPr>
    </w:p>
    <w:p w:rsidR="00330A03" w:rsidRDefault="00555E6E" w:rsidP="00555E6E">
      <w:pPr>
        <w:pStyle w:val="2"/>
      </w:pPr>
      <w:bookmarkStart w:id="15" w:name="_Toc248257777"/>
      <w:r>
        <w:t xml:space="preserve">3.2 </w:t>
      </w:r>
      <w:r w:rsidR="004C0928" w:rsidRPr="00330A03">
        <w:t>Приобретение права собственности по договору</w:t>
      </w:r>
      <w:bookmarkEnd w:id="15"/>
    </w:p>
    <w:p w:rsidR="00555E6E" w:rsidRPr="00555E6E" w:rsidRDefault="00555E6E" w:rsidP="00555E6E"/>
    <w:p w:rsidR="00330A03" w:rsidRDefault="001F4035" w:rsidP="00330A03">
      <w:r w:rsidRPr="00330A03">
        <w:t>Согласно абз</w:t>
      </w:r>
      <w:r w:rsidR="00330A03">
        <w:t>.1</w:t>
      </w:r>
      <w:r w:rsidRPr="00330A03">
        <w:t xml:space="preserve"> п</w:t>
      </w:r>
      <w:r w:rsidR="00330A03">
        <w:t>.2</w:t>
      </w:r>
      <w:r w:rsidRPr="00330A03">
        <w:t xml:space="preserve"> ст</w:t>
      </w:r>
      <w:r w:rsidR="00330A03">
        <w:t>.2</w:t>
      </w:r>
      <w:r w:rsidRPr="00330A03">
        <w:t>18 ГК РФ право собственности на имущество, которое имеет собственник, может быть приобретено другим лицом на основании договора купли-продажи, мены, дарения или иной сделки об отчуждении этого имущества</w:t>
      </w:r>
      <w:r w:rsidR="00330A03" w:rsidRPr="00330A03">
        <w:t>.</w:t>
      </w:r>
      <w:r w:rsidR="00330A03">
        <w:t xml:space="preserve"> "</w:t>
      </w:r>
      <w:r w:rsidR="004C0928" w:rsidRPr="00330A03">
        <w:t>Для возникновения права собственности необходимо, чтобы между отчуждателем имущества и его приобретателем был заключен договор, соответствующий требованиям закона</w:t>
      </w:r>
      <w:r w:rsidR="00330A03">
        <w:t xml:space="preserve">". </w:t>
      </w:r>
      <w:r w:rsidR="002A3651" w:rsidRPr="00330A03">
        <w:rPr>
          <w:rStyle w:val="a8"/>
          <w:color w:val="000000"/>
        </w:rPr>
        <w:footnoteReference w:id="19"/>
      </w:r>
      <w:r w:rsidR="004C0928" w:rsidRPr="00330A03">
        <w:t xml:space="preserve"> Право собственности всегда является правом на индивидуально-определенную вещь</w:t>
      </w:r>
      <w:r w:rsidR="00330A03" w:rsidRPr="00330A03">
        <w:t xml:space="preserve">. </w:t>
      </w:r>
      <w:r w:rsidR="004C0928" w:rsidRPr="00330A03">
        <w:t>Индивидуализация происходит в момент передачи вещи от отчуждателя к приобретателю</w:t>
      </w:r>
      <w:r w:rsidR="00330A03" w:rsidRPr="00330A03">
        <w:t>.</w:t>
      </w:r>
    </w:p>
    <w:p w:rsidR="00330A03" w:rsidRDefault="004C0928" w:rsidP="00330A03">
      <w:r w:rsidRPr="00330A03">
        <w:t>В отношении вещей, определенных индивидуальными признаками, переход права собственности может быть приурочен либо к моменту заключения договора, либо к моменту передачи вещи на основе договора</w:t>
      </w:r>
      <w:r w:rsidR="00330A03" w:rsidRPr="00330A03">
        <w:t xml:space="preserve">. </w:t>
      </w:r>
      <w:r w:rsidRPr="00330A03">
        <w:t xml:space="preserve">Система, при которой право собственности переходит в момент заключения договора </w:t>
      </w:r>
      <w:r w:rsidR="00330A03">
        <w:t>-</w:t>
      </w:r>
      <w:r w:rsidRPr="00330A03">
        <w:t xml:space="preserve"> система соглашения, а если в момент передачи вещи </w:t>
      </w:r>
      <w:r w:rsidR="00330A03">
        <w:t>-</w:t>
      </w:r>
      <w:r w:rsidRPr="00330A03">
        <w:t xml:space="preserve"> система передачи</w:t>
      </w:r>
      <w:r w:rsidR="00330A03" w:rsidRPr="00330A03">
        <w:t xml:space="preserve">. </w:t>
      </w:r>
      <w:r w:rsidRPr="00330A03">
        <w:t>Современное право избрало именно вторую систему, об этом говорит и</w:t>
      </w:r>
      <w:r w:rsidR="008006AD" w:rsidRPr="00330A03">
        <w:t xml:space="preserve"> п</w:t>
      </w:r>
      <w:r w:rsidR="00330A03">
        <w:t>.1</w:t>
      </w:r>
      <w:r w:rsidR="008006AD" w:rsidRPr="00330A03">
        <w:t xml:space="preserve"> ст</w:t>
      </w:r>
      <w:r w:rsidR="00330A03">
        <w:t>.2</w:t>
      </w:r>
      <w:r w:rsidR="008006AD" w:rsidRPr="00330A03">
        <w:t>23</w:t>
      </w:r>
      <w:r w:rsidRPr="00330A03">
        <w:t xml:space="preserve"> ГК РФ, а именно право собственности </w:t>
      </w:r>
      <w:r w:rsidR="008006AD" w:rsidRPr="00330A03">
        <w:t>у приобретателя имущества по договору возникает с момента передачи вещи, если иное не предусмотрено законом или договором</w:t>
      </w:r>
      <w:r w:rsidR="00330A03" w:rsidRPr="00330A03">
        <w:t>.</w:t>
      </w:r>
    </w:p>
    <w:p w:rsidR="00330A03" w:rsidRDefault="008006AD" w:rsidP="00330A03">
      <w:r w:rsidRPr="00330A03">
        <w:t>Переход права собственности на индивидуально-определенные вещи по соглашению сторон или в силу закона может произойти либо до, либо после передачи вещи</w:t>
      </w:r>
      <w:r w:rsidR="00330A03" w:rsidRPr="00330A03">
        <w:t xml:space="preserve">. </w:t>
      </w:r>
      <w:r w:rsidRPr="00330A03">
        <w:t>Если же предметом договора является вещь, определенная родовыми признаками, право собственности на нее не может перейти до тех пор, пока она не передана приобретателю</w:t>
      </w:r>
      <w:r w:rsidR="00330A03" w:rsidRPr="00330A03">
        <w:t>.</w:t>
      </w:r>
    </w:p>
    <w:p w:rsidR="00330A03" w:rsidRDefault="008006AD" w:rsidP="00330A03">
      <w:r w:rsidRPr="00330A03">
        <w:t>Если переход права собственности на имущество подлежит государственной регистрации, право собственности у приобретателя возникает с момента такой регистрации, если иное не установлен законом</w:t>
      </w:r>
      <w:r w:rsidR="00330A03">
        <w:t xml:space="preserve"> (</w:t>
      </w:r>
      <w:r w:rsidRPr="00330A03">
        <w:t>п</w:t>
      </w:r>
      <w:r w:rsidR="00330A03">
        <w:t>.2</w:t>
      </w:r>
      <w:r w:rsidRPr="00330A03">
        <w:t xml:space="preserve"> ст</w:t>
      </w:r>
      <w:r w:rsidR="00330A03">
        <w:t>.2</w:t>
      </w:r>
      <w:r w:rsidRPr="00330A03">
        <w:t>23 ГК РФ</w:t>
      </w:r>
      <w:r w:rsidR="00330A03" w:rsidRPr="00330A03">
        <w:t xml:space="preserve">). </w:t>
      </w:r>
      <w:r w:rsidRPr="00330A03">
        <w:t>Государственной регистрации подлежат право собственности и другие вещные права на недвижи</w:t>
      </w:r>
      <w:r w:rsidR="000B743B" w:rsidRPr="00330A03">
        <w:t>мые вещи</w:t>
      </w:r>
      <w:r w:rsidR="00330A03" w:rsidRPr="00330A03">
        <w:t>.</w:t>
      </w:r>
    </w:p>
    <w:p w:rsidR="00330A03" w:rsidRDefault="000B743B" w:rsidP="00330A03">
      <w:r w:rsidRPr="00330A03">
        <w:t>Если договор об отчуждении имущества подлежит государственной регистрации или нотариальному удостоверению, право собственности у приобретателя возникает в момент регистрации или удостоверения договора</w:t>
      </w:r>
      <w:r w:rsidR="00330A03" w:rsidRPr="00330A03">
        <w:t>.</w:t>
      </w:r>
      <w:r w:rsidR="00330A03">
        <w:t xml:space="preserve"> "</w:t>
      </w:r>
      <w:r w:rsidRPr="00330A03">
        <w:t>Например, договор купли-продажи жилых домов подлежит государственной регистрации</w:t>
      </w:r>
      <w:r w:rsidR="00330A03">
        <w:t xml:space="preserve">". </w:t>
      </w:r>
      <w:r w:rsidR="002A3651" w:rsidRPr="00330A03">
        <w:rPr>
          <w:rStyle w:val="a8"/>
          <w:color w:val="000000"/>
        </w:rPr>
        <w:footnoteReference w:id="20"/>
      </w:r>
      <w:r w:rsidRPr="00330A03">
        <w:t xml:space="preserve"> Право собственности на приобретенное жилье возникает с момента регистрации договора</w:t>
      </w:r>
      <w:r w:rsidR="00330A03" w:rsidRPr="00330A03">
        <w:t>.</w:t>
      </w:r>
    </w:p>
    <w:p w:rsidR="00330A03" w:rsidRDefault="000B743B" w:rsidP="00330A03">
      <w:r w:rsidRPr="00330A03">
        <w:t>Необходимо также сказать и о передачи вещи</w:t>
      </w:r>
      <w:r w:rsidR="00330A03" w:rsidRPr="00330A03">
        <w:t xml:space="preserve">. </w:t>
      </w:r>
      <w:r w:rsidRPr="00330A03">
        <w:t>Согласно ст</w:t>
      </w:r>
      <w:r w:rsidR="00330A03">
        <w:t>.2</w:t>
      </w:r>
      <w:r w:rsidRPr="00330A03">
        <w:t xml:space="preserve">24 ГК РФ передачей признается прежде всего фактическое вручение вещей приобретателю, </w:t>
      </w:r>
      <w:r w:rsidR="00330A03">
        <w:t>т.е.</w:t>
      </w:r>
      <w:r w:rsidR="00330A03" w:rsidRPr="00330A03">
        <w:t xml:space="preserve"> </w:t>
      </w:r>
      <w:r w:rsidRPr="00330A03">
        <w:t>передача вещей во владение приобретателя</w:t>
      </w:r>
      <w:r w:rsidR="00330A03" w:rsidRPr="00330A03">
        <w:t xml:space="preserve">. </w:t>
      </w:r>
      <w:r w:rsidRPr="00330A03">
        <w:t>Если вещи отчуждены без обязательства доставки, к передачи приравнивается сдача вещей транспортной организации для отправки приобретателю или сдача вещей на почту для дальнейшей пересылки</w:t>
      </w:r>
      <w:r w:rsidR="00330A03" w:rsidRPr="00330A03">
        <w:t>.</w:t>
      </w:r>
    </w:p>
    <w:p w:rsidR="00330A03" w:rsidRDefault="00DC27EB" w:rsidP="00330A03">
      <w:r w:rsidRPr="00330A03">
        <w:t>Согласно п</w:t>
      </w:r>
      <w:r w:rsidR="00330A03">
        <w:t>.2</w:t>
      </w:r>
      <w:r w:rsidRPr="00330A03">
        <w:t xml:space="preserve"> ст</w:t>
      </w:r>
      <w:r w:rsidR="00330A03">
        <w:t>.2</w:t>
      </w:r>
      <w:r w:rsidRPr="00330A03">
        <w:t xml:space="preserve">24 ГК РФ, если к моменту заключения договора об отчуждении вещи она уже находится во владении приобретателя, вещь признается переданной ему с этого момента, </w:t>
      </w:r>
      <w:r w:rsidR="00330A03">
        <w:t>т.е.</w:t>
      </w:r>
      <w:r w:rsidR="00330A03" w:rsidRPr="00330A03">
        <w:t xml:space="preserve"> </w:t>
      </w:r>
      <w:r w:rsidRPr="00330A03">
        <w:t>с момента заключения договора</w:t>
      </w:r>
      <w:r w:rsidR="00330A03" w:rsidRPr="00330A03">
        <w:t xml:space="preserve">. </w:t>
      </w:r>
      <w:r w:rsidRPr="00330A03">
        <w:t>Интересно, что данную процедуру называют еще и передачей короткой рукой</w:t>
      </w:r>
      <w:r w:rsidR="00330A03" w:rsidRPr="00330A03">
        <w:t>.</w:t>
      </w:r>
    </w:p>
    <w:p w:rsidR="00330A03" w:rsidRDefault="00DC27EB" w:rsidP="00330A03">
      <w:r w:rsidRPr="00330A03">
        <w:t>К передаче приравниваются также вручение распорядительного документа на товары, что означает передачу приобретателю всех правомочий по распоряжению вещами</w:t>
      </w:r>
      <w:r w:rsidR="00330A03" w:rsidRPr="00330A03">
        <w:t>.</w:t>
      </w:r>
    </w:p>
    <w:p w:rsidR="00330A03" w:rsidRDefault="00DC27EB" w:rsidP="00330A03">
      <w:r w:rsidRPr="00330A03">
        <w:t>Перечень оснований, закрепленных в ст</w:t>
      </w:r>
      <w:r w:rsidR="00330A03">
        <w:t>.2</w:t>
      </w:r>
      <w:r w:rsidRPr="00330A03">
        <w:t>24 ГК РФ, не является исчерпывающим</w:t>
      </w:r>
      <w:r w:rsidR="00330A03" w:rsidRPr="00330A03">
        <w:t xml:space="preserve">. </w:t>
      </w:r>
      <w:r w:rsidRPr="00330A03">
        <w:t>Возможна символическая передача</w:t>
      </w:r>
      <w:r w:rsidR="00330A03">
        <w:t xml:space="preserve"> (</w:t>
      </w:r>
      <w:r w:rsidRPr="00330A03">
        <w:t>передача посредством вручения ключей от помещения, в котором находится товар</w:t>
      </w:r>
      <w:r w:rsidR="00330A03" w:rsidRPr="00330A03">
        <w:t>),</w:t>
      </w:r>
      <w:r w:rsidRPr="00330A03">
        <w:t xml:space="preserve"> также имеет место способ, при котором стороны, заключив договор об отчуждении вещи, решили временно оставить ее во владении отчуждателя, здесь приобретатель </w:t>
      </w:r>
      <w:r w:rsidR="00865A10" w:rsidRPr="00330A03">
        <w:t>уже является собственником вещи, хотя она и не была ему передана</w:t>
      </w:r>
      <w:r w:rsidR="00330A03" w:rsidRPr="00330A03">
        <w:t>.</w:t>
      </w:r>
    </w:p>
    <w:p w:rsidR="00555E6E" w:rsidRDefault="00555E6E" w:rsidP="00330A03">
      <w:pPr>
        <w:rPr>
          <w:b/>
          <w:bCs/>
        </w:rPr>
      </w:pPr>
    </w:p>
    <w:p w:rsidR="00330A03" w:rsidRDefault="00555E6E" w:rsidP="00555E6E">
      <w:pPr>
        <w:pStyle w:val="2"/>
      </w:pPr>
      <w:bookmarkStart w:id="16" w:name="_Toc248257778"/>
      <w:r>
        <w:t xml:space="preserve">3.3 </w:t>
      </w:r>
      <w:r w:rsidR="001F4035" w:rsidRPr="00330A03">
        <w:t>Наследование</w:t>
      </w:r>
      <w:bookmarkEnd w:id="16"/>
    </w:p>
    <w:p w:rsidR="00555E6E" w:rsidRPr="00555E6E" w:rsidRDefault="00555E6E" w:rsidP="00555E6E"/>
    <w:p w:rsidR="00330A03" w:rsidRDefault="001F4035" w:rsidP="00330A03">
      <w:r w:rsidRPr="00330A03">
        <w:t>По абз</w:t>
      </w:r>
      <w:r w:rsidR="00330A03">
        <w:t>.2</w:t>
      </w:r>
      <w:r w:rsidRPr="00330A03">
        <w:t xml:space="preserve"> п</w:t>
      </w:r>
      <w:r w:rsidR="00330A03">
        <w:t>.2</w:t>
      </w:r>
      <w:r w:rsidRPr="00330A03">
        <w:t xml:space="preserve"> ст</w:t>
      </w:r>
      <w:r w:rsidR="00330A03">
        <w:t>.2</w:t>
      </w:r>
      <w:r w:rsidRPr="00330A03">
        <w:t>18 ГК РФ в случае смерти гражданина право собственности на принадлежащее ему имущество переходит по наследству к другим лицам в соответствии с завещанием или законом</w:t>
      </w:r>
      <w:r w:rsidR="00330A03" w:rsidRPr="00330A03">
        <w:t>.</w:t>
      </w:r>
    </w:p>
    <w:p w:rsidR="00330A03" w:rsidRDefault="007444CE" w:rsidP="00330A03">
      <w:pPr>
        <w:rPr>
          <w:b/>
          <w:bCs/>
        </w:rPr>
      </w:pPr>
      <w:r w:rsidRPr="00330A03">
        <w:rPr>
          <w:b/>
          <w:bCs/>
        </w:rPr>
        <w:t>Приобретение права собственности членом потребительского кооператива на часть имущества кооператива, соответствующую его паевому взносу</w:t>
      </w:r>
      <w:r w:rsidR="00330A03" w:rsidRPr="00330A03">
        <w:rPr>
          <w:b/>
          <w:bCs/>
        </w:rPr>
        <w:t>.</w:t>
      </w:r>
    </w:p>
    <w:p w:rsidR="00330A03" w:rsidRDefault="007444CE" w:rsidP="00330A03">
      <w:r w:rsidRPr="00330A03">
        <w:t>Согласно п</w:t>
      </w:r>
      <w:r w:rsidR="00330A03">
        <w:t>.4</w:t>
      </w:r>
      <w:r w:rsidRPr="00330A03">
        <w:t xml:space="preserve"> ст</w:t>
      </w:r>
      <w:r w:rsidR="00330A03">
        <w:t>.2</w:t>
      </w:r>
      <w:r w:rsidRPr="00330A03">
        <w:t>18 ГК РФ член жилищного, жилищно-строительного, дачного, гаражного или иного потребительского кооператива, другие лица, имеющие право на паенакопления, полностью внесшие свой паевой взнос за квартиру</w:t>
      </w:r>
      <w:r w:rsidR="00072338" w:rsidRPr="00330A03">
        <w:t>, дачу, гараж, иное помещение, предоставленное этим кооперативом, приобретают право собственности на указанное имущество</w:t>
      </w:r>
      <w:r w:rsidR="00330A03" w:rsidRPr="00330A03">
        <w:t>.</w:t>
      </w:r>
      <w:r w:rsidR="00330A03">
        <w:t xml:space="preserve"> "</w:t>
      </w:r>
      <w:r w:rsidR="005B144D" w:rsidRPr="00330A03">
        <w:t>По существу, речь здесь идет об обязательном выкупе имущества, который является способом приобретения права собственности только для граждан</w:t>
      </w:r>
      <w:r w:rsidR="00330A03" w:rsidRPr="00330A03">
        <w:t xml:space="preserve"> - </w:t>
      </w:r>
      <w:r w:rsidR="005B144D" w:rsidRPr="00330A03">
        <w:t>членов потребительских кооперативов</w:t>
      </w:r>
      <w:r w:rsidR="00330A03">
        <w:t>"</w:t>
      </w:r>
      <w:r w:rsidR="007A0008" w:rsidRPr="00330A03">
        <w:rPr>
          <w:rStyle w:val="a8"/>
          <w:color w:val="000000"/>
        </w:rPr>
        <w:footnoteReference w:id="21"/>
      </w:r>
      <w:r w:rsidR="00330A03" w:rsidRPr="00330A03">
        <w:t>.</w:t>
      </w:r>
    </w:p>
    <w:p w:rsidR="00330A03" w:rsidRDefault="002E23F9" w:rsidP="00330A03">
      <w:r w:rsidRPr="00330A03">
        <w:t>Ученые выделяют и такие способы приобретения права собственности, которые в одних случаях выступают как первоначальные, а в других как производные</w:t>
      </w:r>
      <w:r w:rsidR="00330A03" w:rsidRPr="00330A03">
        <w:t>.</w:t>
      </w:r>
    </w:p>
    <w:p w:rsidR="00330A03" w:rsidRDefault="002E23F9" w:rsidP="00330A03">
      <w:r w:rsidRPr="00330A03">
        <w:t>Приобретение права собственности на плоды, продукцию, доходы</w:t>
      </w:r>
      <w:r w:rsidR="00330A03">
        <w:t xml:space="preserve"> (</w:t>
      </w:r>
      <w:r w:rsidRPr="00330A03">
        <w:t>абз</w:t>
      </w:r>
      <w:r w:rsidR="00330A03">
        <w:t>.2</w:t>
      </w:r>
      <w:r w:rsidRPr="00330A03">
        <w:t xml:space="preserve"> п</w:t>
      </w:r>
      <w:r w:rsidR="00330A03">
        <w:t>.1</w:t>
      </w:r>
      <w:r w:rsidRPr="00330A03">
        <w:t xml:space="preserve"> ст</w:t>
      </w:r>
      <w:r w:rsidR="00330A03">
        <w:t>.2</w:t>
      </w:r>
      <w:r w:rsidRPr="00330A03">
        <w:t>18 ГК РФ</w:t>
      </w:r>
      <w:r w:rsidR="00330A03" w:rsidRPr="00330A03">
        <w:t xml:space="preserve">). </w:t>
      </w:r>
      <w:r w:rsidRPr="00330A03">
        <w:t>Необходимо различать естественные плоды и гражданские плоды</w:t>
      </w:r>
      <w:r w:rsidR="00330A03">
        <w:t xml:space="preserve"> (</w:t>
      </w:r>
      <w:r w:rsidRPr="00330A03">
        <w:t>доходы</w:t>
      </w:r>
      <w:r w:rsidR="00330A03" w:rsidRPr="00330A03">
        <w:t xml:space="preserve">). </w:t>
      </w:r>
      <w:r w:rsidRPr="00330A03">
        <w:t>К первым относят плоды фруктовых деревьев, приплод скота, шерсть, молоко и другое</w:t>
      </w:r>
      <w:r w:rsidR="00330A03" w:rsidRPr="00330A03">
        <w:t xml:space="preserve">. </w:t>
      </w:r>
      <w:r w:rsidRPr="00330A03">
        <w:t>Ко второй группе относятся все те доходы, которые приносит вещь, выступая в обороте как предмет договора займа и иных гражданско-правовых отношений</w:t>
      </w:r>
      <w:r w:rsidR="00330A03" w:rsidRPr="00330A03">
        <w:t xml:space="preserve">: </w:t>
      </w:r>
      <w:r w:rsidRPr="00330A03">
        <w:t>наемная плата за пользование вещью, проценты, дивиденды</w:t>
      </w:r>
      <w:r w:rsidR="00330A03" w:rsidRPr="00330A03">
        <w:t>.</w:t>
      </w:r>
    </w:p>
    <w:p w:rsidR="00330A03" w:rsidRDefault="002E23F9" w:rsidP="00330A03">
      <w:r w:rsidRPr="00330A03">
        <w:t>Приобретение права собственности на плоды относится к первоначальным основаниям правоприобретения, так как право собственности на плоды возникает впервые</w:t>
      </w:r>
      <w:r w:rsidR="00330A03" w:rsidRPr="00330A03">
        <w:t xml:space="preserve">. </w:t>
      </w:r>
      <w:r w:rsidRPr="00330A03">
        <w:t>Что касается доходов, то это уже производный способ, поскольку здесь имеет место зависимость права приобретателя от права предшественника</w:t>
      </w:r>
      <w:r w:rsidR="00330A03" w:rsidRPr="00330A03">
        <w:t xml:space="preserve">. </w:t>
      </w:r>
      <w:r w:rsidR="00A226DC" w:rsidRPr="00330A03">
        <w:t>Согласно ст</w:t>
      </w:r>
      <w:r w:rsidR="00330A03">
        <w:t>.1</w:t>
      </w:r>
      <w:r w:rsidR="00A226DC" w:rsidRPr="00330A03">
        <w:t>36 ГК поступления, полученные в результате использования имущества, принадлежат лицу, использующему это имущество на законном основании, если иное не предусмотрено законодательством или договором</w:t>
      </w:r>
      <w:r w:rsidR="00330A03" w:rsidRPr="00330A03">
        <w:t xml:space="preserve">. </w:t>
      </w:r>
      <w:r w:rsidR="00A226DC" w:rsidRPr="00330A03">
        <w:t>Если вещь находится у добросовестного владельца, то он становится собственником плодов с момента отделения их от плодоприносящей вещи</w:t>
      </w:r>
      <w:r w:rsidR="00330A03" w:rsidRPr="00330A03">
        <w:t>.</w:t>
      </w:r>
    </w:p>
    <w:p w:rsidR="00330A03" w:rsidRDefault="00A226DC" w:rsidP="00330A03">
      <w:r w:rsidRPr="00330A03">
        <w:t>Право на доходы принадлежит собственнику вещи, если иное не установлено законом или договором</w:t>
      </w:r>
      <w:r w:rsidR="00330A03" w:rsidRPr="00330A03">
        <w:t xml:space="preserve">. </w:t>
      </w:r>
      <w:r w:rsidRPr="00330A03">
        <w:t>Именно собственнику принадлежит право требовать от обязанного лица плату за пользование имуществом, уплату процентов и другое</w:t>
      </w:r>
      <w:r w:rsidR="00330A03" w:rsidRPr="00330A03">
        <w:t>.</w:t>
      </w:r>
    </w:p>
    <w:p w:rsidR="00330A03" w:rsidRDefault="00330A03" w:rsidP="00330A03"/>
    <w:p w:rsidR="004C3D1D" w:rsidRPr="00330A03" w:rsidRDefault="00555E6E" w:rsidP="00555E6E">
      <w:pPr>
        <w:pStyle w:val="2"/>
      </w:pPr>
      <w:r>
        <w:br w:type="page"/>
      </w:r>
      <w:bookmarkStart w:id="17" w:name="_Toc248257779"/>
      <w:r w:rsidR="00330A03">
        <w:t>Заключение</w:t>
      </w:r>
      <w:bookmarkEnd w:id="17"/>
    </w:p>
    <w:p w:rsidR="00555E6E" w:rsidRDefault="00555E6E" w:rsidP="00330A03"/>
    <w:p w:rsidR="00330A03" w:rsidRDefault="004C3D1D" w:rsidP="00330A03">
      <w:r w:rsidRPr="00330A03">
        <w:t>Подводя итог курсовой работе, сформулируем основной вывод, к которому привело проведенное исследование</w:t>
      </w:r>
      <w:r w:rsidR="00330A03" w:rsidRPr="00330A03">
        <w:t xml:space="preserve">. </w:t>
      </w:r>
      <w:r w:rsidRPr="00330A03">
        <w:t>Данный вывод заключается в том, что изучение оснований приобретения права собственности, выявление их основных характеристик важно для эффективного регулирования отношений собственности</w:t>
      </w:r>
      <w:r w:rsidR="00330A03" w:rsidRPr="00330A03">
        <w:t>.</w:t>
      </w:r>
    </w:p>
    <w:p w:rsidR="00330A03" w:rsidRDefault="004C3D1D" w:rsidP="00330A03">
      <w:r w:rsidRPr="00330A03">
        <w:t>С помощью детального анализа главы 14 ГК РФ выявились некоторые проблемы в реализации</w:t>
      </w:r>
      <w:r w:rsidR="00E674C0" w:rsidRPr="00330A03">
        <w:t xml:space="preserve"> правовых</w:t>
      </w:r>
      <w:r w:rsidRPr="00330A03">
        <w:t xml:space="preserve"> норм</w:t>
      </w:r>
      <w:r w:rsidR="00E674C0" w:rsidRPr="00330A03">
        <w:t>, касающихся оснований приобретения права собственности</w:t>
      </w:r>
      <w:r w:rsidR="00330A03" w:rsidRPr="00330A03">
        <w:t xml:space="preserve">. </w:t>
      </w:r>
      <w:r w:rsidR="00E674C0" w:rsidRPr="00330A03">
        <w:t>Существуют некоторые пробелы, а иногда даже и коллизии по данному вопросу</w:t>
      </w:r>
      <w:r w:rsidR="00330A03" w:rsidRPr="00330A03">
        <w:t>.</w:t>
      </w:r>
    </w:p>
    <w:p w:rsidR="00330A03" w:rsidRDefault="00E674C0" w:rsidP="00330A03">
      <w:r w:rsidRPr="00330A03">
        <w:t xml:space="preserve">Еще до сих пор до конца не решен вопрос по поводу критерия разграничения оснований приобретения права собственности, </w:t>
      </w:r>
      <w:r w:rsidR="00330A03">
        <w:t>т.е.</w:t>
      </w:r>
      <w:r w:rsidR="00330A03" w:rsidRPr="00330A03">
        <w:t xml:space="preserve"> </w:t>
      </w:r>
      <w:r w:rsidRPr="00330A03">
        <w:t>о</w:t>
      </w:r>
      <w:r w:rsidR="00D6027F" w:rsidRPr="00330A03">
        <w:t xml:space="preserve">дни </w:t>
      </w:r>
      <w:r w:rsidR="004D585B" w:rsidRPr="00330A03">
        <w:t>ученые полагают, что в основу положен критерий правопреемства, другие же напротив думают, что им является воля, а иногда и сочетание этих двух моментов</w:t>
      </w:r>
      <w:r w:rsidR="00330A03" w:rsidRPr="00330A03">
        <w:t xml:space="preserve">. </w:t>
      </w:r>
      <w:r w:rsidR="00502593" w:rsidRPr="00330A03">
        <w:t>Мы же придерживаемся точки зрения тех юристов, которые все же полагают, что в основе разделения оснований приобретения права собственности на первоначальные и производные лежит критерий воли и правопреемства</w:t>
      </w:r>
      <w:r w:rsidR="00330A03" w:rsidRPr="00330A03">
        <w:t>.</w:t>
      </w:r>
    </w:p>
    <w:p w:rsidR="00330A03" w:rsidRDefault="00502593" w:rsidP="00330A03">
      <w:r w:rsidRPr="00330A03">
        <w:t>По нашему мнению некоторые статьи нуждаются в усовершенствовании</w:t>
      </w:r>
      <w:r w:rsidR="00330A03" w:rsidRPr="00330A03">
        <w:t>.</w:t>
      </w:r>
    </w:p>
    <w:p w:rsidR="00330A03" w:rsidRDefault="00502593" w:rsidP="00330A03">
      <w:r w:rsidRPr="00330A03">
        <w:t>Для ослабления остроты проблемы неопределенности правового положения недвижимой вещи от момента ее передачи приобретателю по сделке до момента получения приобретателем документов о государственной регистрации права собственности, длительность периода следует свести к технически возможному минимуму</w:t>
      </w:r>
      <w:r w:rsidR="00330A03" w:rsidRPr="00330A03">
        <w:t xml:space="preserve">. </w:t>
      </w:r>
      <w:r w:rsidRPr="00330A03">
        <w:t>По своей сути, регистрация должна лишь фиксировать уже возникшее право</w:t>
      </w:r>
      <w:r w:rsidR="00330A03" w:rsidRPr="00330A03">
        <w:t xml:space="preserve">. </w:t>
      </w:r>
      <w:r w:rsidRPr="00330A03">
        <w:t xml:space="preserve">Однако, исходя из практических соображений, закон сегодня вводит факт государственной регистрации как завершающий элемент </w:t>
      </w:r>
      <w:r w:rsidR="005D59AA" w:rsidRPr="00330A03">
        <w:t>в основание приобретения права собственности на недвижимое имущество</w:t>
      </w:r>
      <w:r w:rsidR="00330A03" w:rsidRPr="00330A03">
        <w:t xml:space="preserve">. </w:t>
      </w:r>
      <w:r w:rsidR="005D59AA" w:rsidRPr="00330A03">
        <w:t>В связи с этим, после передачи недвижимой вещи приобретателю по сделке, возникает противоречие между фактически сложившимися отношениями и правовым положением сторон</w:t>
      </w:r>
      <w:r w:rsidR="00330A03" w:rsidRPr="00330A03">
        <w:t xml:space="preserve">. </w:t>
      </w:r>
      <w:r w:rsidR="005D59AA" w:rsidRPr="00330A03">
        <w:t>Коллизия существует в период до получения приобретателем документов о праве собственности на вещь</w:t>
      </w:r>
      <w:r w:rsidR="00330A03" w:rsidRPr="00330A03">
        <w:t>.</w:t>
      </w:r>
    </w:p>
    <w:p w:rsidR="00330A03" w:rsidRDefault="005D59AA" w:rsidP="00330A03">
      <w:r w:rsidRPr="00330A03">
        <w:t>Существует необходимость конкретизации норм о самовольной постройке, вызванная тем, что сегодня на пути реализации воли приобретателя в подобных случаях имеется ряд препятствий формального характера</w:t>
      </w:r>
      <w:r w:rsidR="00330A03" w:rsidRPr="00330A03">
        <w:t xml:space="preserve">. </w:t>
      </w:r>
      <w:r w:rsidRPr="00330A03">
        <w:t>Мы считаем, что следует прямо указать в законодательстве на возможность приобретения права собственности на самовольную постройку в случае последующего получения разрешения на ее возведение и устранения нарушений градостроительных норм и правил</w:t>
      </w:r>
      <w:r w:rsidR="00330A03" w:rsidRPr="00330A03">
        <w:t>.</w:t>
      </w:r>
    </w:p>
    <w:p w:rsidR="00330A03" w:rsidRDefault="005D59AA" w:rsidP="00330A03">
      <w:r w:rsidRPr="00330A03">
        <w:t>По проведенному анализу течение срока приобретательной давности не должно прерываться краткосрочным выбытием вещи из владения помимо воли владельца</w:t>
      </w:r>
      <w:r w:rsidR="00330A03" w:rsidRPr="00330A03">
        <w:t xml:space="preserve">. </w:t>
      </w:r>
      <w:r w:rsidRPr="00330A03">
        <w:t>Отсутствие соответствующих правовых норм влечет неопределенность правового положения владельца и ставит под угрозу эффективность использования</w:t>
      </w:r>
      <w:r w:rsidR="00330A03" w:rsidRPr="00330A03">
        <w:t xml:space="preserve"> </w:t>
      </w:r>
      <w:r w:rsidRPr="00330A03">
        <w:t>приобретательной давности как способа приобретения права собственности, поскольку такое кратковременное выбытие является явлением распространенным</w:t>
      </w:r>
      <w:r w:rsidR="00330A03" w:rsidRPr="00330A03">
        <w:t>.</w:t>
      </w:r>
    </w:p>
    <w:p w:rsidR="00330A03" w:rsidRDefault="004E0243" w:rsidP="00330A03">
      <w:r w:rsidRPr="00330A03">
        <w:t>Существующая формулировка п</w:t>
      </w:r>
      <w:r w:rsidR="00330A03">
        <w:t>.4</w:t>
      </w:r>
      <w:r w:rsidRPr="00330A03">
        <w:t xml:space="preserve"> ст</w:t>
      </w:r>
      <w:r w:rsidR="00330A03">
        <w:t>.2</w:t>
      </w:r>
      <w:r w:rsidRPr="00330A03">
        <w:t>18 ГК РФ не содержит четкого указания на момент приобретения права собственности на недвижимое имущество членом кооператива</w:t>
      </w:r>
      <w:r w:rsidR="00330A03" w:rsidRPr="00330A03">
        <w:t xml:space="preserve">. </w:t>
      </w:r>
      <w:r w:rsidRPr="00330A03">
        <w:t>Это в свою очередь порождает почву для споров и разночтений</w:t>
      </w:r>
      <w:r w:rsidR="00330A03" w:rsidRPr="00330A03">
        <w:t>.</w:t>
      </w:r>
    </w:p>
    <w:p w:rsidR="00330A03" w:rsidRDefault="002D4B6E" w:rsidP="00330A03">
      <w:r w:rsidRPr="00330A03">
        <w:t>Необходимо отметить, что на многие конкретные практические вопросы, связанные с утверждением права собственности в России, трудно найти однозначный отве</w:t>
      </w:r>
      <w:r w:rsidR="00330A03">
        <w:t>т.д.</w:t>
      </w:r>
      <w:r w:rsidRPr="00330A03">
        <w:t>ля этого нужны специальные правила, а закон, действующий в настоящее время, их не содержит</w:t>
      </w:r>
      <w:r w:rsidR="00330A03" w:rsidRPr="00330A03">
        <w:t xml:space="preserve">. </w:t>
      </w:r>
      <w:r w:rsidRPr="00330A03">
        <w:t>Судебная практика также пока еще не вполне сложилась</w:t>
      </w:r>
      <w:r w:rsidR="00330A03" w:rsidRPr="00330A03">
        <w:t>.</w:t>
      </w:r>
    </w:p>
    <w:p w:rsidR="00330A03" w:rsidRDefault="002D4B6E" w:rsidP="00330A03">
      <w:r w:rsidRPr="00330A03">
        <w:t>Выход из ситуации заключается только в совершенствовании действующего гражданского законодательства</w:t>
      </w:r>
      <w:r w:rsidR="00330A03" w:rsidRPr="00330A03">
        <w:t>.</w:t>
      </w:r>
    </w:p>
    <w:p w:rsidR="00E674C0" w:rsidRPr="00330A03" w:rsidRDefault="002D4B6E" w:rsidP="00330A03">
      <w:r w:rsidRPr="00330A03">
        <w:t>Но с другой стороны определены основания приобретения права собственности, есть нормы, которые достаточно детально проработаны, определены общие принципы и правила их однозначного применения</w:t>
      </w:r>
      <w:r w:rsidR="00330A03" w:rsidRPr="00330A03">
        <w:t xml:space="preserve">. </w:t>
      </w:r>
      <w:r w:rsidR="00E674C0" w:rsidRPr="00330A03">
        <w:rPr>
          <w:vanish/>
        </w:rPr>
        <w:t xml:space="preserve">по поводу критерия разграничения оснований приобретения права собственности, </w:t>
      </w:r>
      <w:r w:rsidR="00330A03">
        <w:rPr>
          <w:vanish/>
        </w:rPr>
        <w:t>т.е.</w:t>
      </w:r>
      <w:r w:rsidR="00330A03" w:rsidRPr="00330A03">
        <w:rPr>
          <w:vanish/>
        </w:rPr>
        <w:t xml:space="preserve"> </w:t>
      </w:r>
      <w:r w:rsidR="00E674C0" w:rsidRPr="00330A03">
        <w:rPr>
          <w:vanish/>
        </w:rPr>
        <w:t>ости, выявление их основных характеристик и с</w:t>
      </w:r>
    </w:p>
    <w:p w:rsidR="00330A03" w:rsidRDefault="00815A3E" w:rsidP="00330A03">
      <w:r w:rsidRPr="00330A03">
        <w:t>П</w:t>
      </w:r>
      <w:r w:rsidR="002D4B6E" w:rsidRPr="00330A03">
        <w:t xml:space="preserve">редставляется, что избранная тема </w:t>
      </w:r>
      <w:r w:rsidRPr="00330A03">
        <w:t>на сегодняшний день весьма актуальна как в чисто научном, так и сугубо практическом отношении</w:t>
      </w:r>
      <w:r w:rsidR="00330A03" w:rsidRPr="00330A03">
        <w:t xml:space="preserve">. </w:t>
      </w:r>
      <w:r w:rsidRPr="00330A03">
        <w:t>Исследование оснований приобретения права собственности очень важно для общества, и, следовательно, данная проблема будет занимать умы ученых еще ни один раз</w:t>
      </w:r>
      <w:r w:rsidR="00330A03" w:rsidRPr="00330A03">
        <w:t>.</w:t>
      </w:r>
    </w:p>
    <w:p w:rsidR="00330A03" w:rsidRDefault="00555E6E" w:rsidP="00555E6E">
      <w:pPr>
        <w:pStyle w:val="2"/>
      </w:pPr>
      <w:r>
        <w:br w:type="page"/>
      </w:r>
      <w:bookmarkStart w:id="18" w:name="_Toc248257780"/>
      <w:r w:rsidR="00330A03">
        <w:t>Список используемой литературы</w:t>
      </w:r>
      <w:bookmarkEnd w:id="18"/>
    </w:p>
    <w:p w:rsidR="00555E6E" w:rsidRPr="00555E6E" w:rsidRDefault="00555E6E" w:rsidP="00555E6E"/>
    <w:p w:rsidR="00330A03" w:rsidRDefault="00625C18" w:rsidP="00444CA9">
      <w:pPr>
        <w:ind w:firstLine="0"/>
        <w:rPr>
          <w:b/>
          <w:bCs/>
        </w:rPr>
      </w:pPr>
      <w:r w:rsidRPr="00330A03">
        <w:rPr>
          <w:b/>
          <w:bCs/>
        </w:rPr>
        <w:t>Нормативно</w:t>
      </w:r>
      <w:r w:rsidR="00330A03" w:rsidRPr="00330A03">
        <w:rPr>
          <w:b/>
          <w:bCs/>
        </w:rPr>
        <w:t xml:space="preserve"> - </w:t>
      </w:r>
      <w:r w:rsidRPr="00330A03">
        <w:rPr>
          <w:b/>
          <w:bCs/>
        </w:rPr>
        <w:t>правовые акты</w:t>
      </w:r>
      <w:r w:rsidR="00330A03" w:rsidRPr="00330A03">
        <w:rPr>
          <w:b/>
          <w:bCs/>
        </w:rPr>
        <w:t>:</w:t>
      </w:r>
    </w:p>
    <w:p w:rsidR="00330A03" w:rsidRDefault="00C86B4A" w:rsidP="00F244EC">
      <w:pPr>
        <w:ind w:firstLine="0"/>
      </w:pPr>
      <w:r w:rsidRPr="00330A03">
        <w:t>1</w:t>
      </w:r>
      <w:r w:rsidR="00330A03" w:rsidRPr="00330A03">
        <w:t xml:space="preserve">. </w:t>
      </w:r>
      <w:r w:rsidR="00A261CB" w:rsidRPr="00330A03">
        <w:t>Конституция Российской Федерации</w:t>
      </w:r>
      <w:r w:rsidR="00330A03" w:rsidRPr="00330A03">
        <w:t xml:space="preserve">: </w:t>
      </w:r>
      <w:r w:rsidR="00A261CB" w:rsidRPr="00330A03">
        <w:t>Принята 12 декабря 1993г</w:t>
      </w:r>
      <w:r w:rsidR="00330A03" w:rsidRPr="00330A03">
        <w:t xml:space="preserve">. </w:t>
      </w:r>
      <w:r w:rsidR="00330A03">
        <w:t>-</w:t>
      </w:r>
      <w:r w:rsidR="00A261CB" w:rsidRPr="00330A03">
        <w:t xml:space="preserve"> Москва</w:t>
      </w:r>
      <w:r w:rsidR="00330A03" w:rsidRPr="00330A03">
        <w:t xml:space="preserve">: </w:t>
      </w:r>
      <w:r w:rsidR="00A261CB" w:rsidRPr="00330A03">
        <w:t>Айрис</w:t>
      </w:r>
      <w:r w:rsidR="00330A03" w:rsidRPr="00330A03">
        <w:t xml:space="preserve"> </w:t>
      </w:r>
      <w:r w:rsidR="00A261CB" w:rsidRPr="00330A03">
        <w:t>Пресс</w:t>
      </w:r>
      <w:r w:rsidR="00330A03">
        <w:t>, 20</w:t>
      </w:r>
      <w:r w:rsidR="00A261CB" w:rsidRPr="00330A03">
        <w:t>03</w:t>
      </w:r>
      <w:r w:rsidR="00330A03" w:rsidRPr="00330A03">
        <w:t xml:space="preserve">. </w:t>
      </w:r>
      <w:r w:rsidR="00330A03">
        <w:t>-</w:t>
      </w:r>
      <w:r w:rsidR="00A261CB" w:rsidRPr="00330A03">
        <w:t xml:space="preserve"> 63с</w:t>
      </w:r>
      <w:r w:rsidR="00330A03" w:rsidRPr="00330A03">
        <w:t>.</w:t>
      </w:r>
    </w:p>
    <w:p w:rsidR="00330A03" w:rsidRDefault="00C86B4A" w:rsidP="00F244EC">
      <w:pPr>
        <w:ind w:firstLine="0"/>
      </w:pPr>
      <w:r w:rsidRPr="00330A03">
        <w:t>2</w:t>
      </w:r>
      <w:r w:rsidR="00330A03" w:rsidRPr="00330A03">
        <w:t xml:space="preserve">. </w:t>
      </w:r>
      <w:r w:rsidR="00A261CB" w:rsidRPr="00330A03">
        <w:t>Гражданский кодекс Российской Федерации с изменениями и дополнениями на 1 апреля 2006 года</w:t>
      </w:r>
      <w:r w:rsidR="00330A03" w:rsidRPr="00330A03">
        <w:t xml:space="preserve">. </w:t>
      </w:r>
      <w:r w:rsidR="00330A03">
        <w:t>-</w:t>
      </w:r>
      <w:r w:rsidR="00A261CB" w:rsidRPr="00330A03">
        <w:t xml:space="preserve"> М</w:t>
      </w:r>
      <w:r w:rsidR="00330A03">
        <w:t>.:</w:t>
      </w:r>
      <w:r w:rsidR="00330A03" w:rsidRPr="00330A03">
        <w:t xml:space="preserve"> </w:t>
      </w:r>
      <w:r w:rsidR="00A261CB" w:rsidRPr="00330A03">
        <w:t>Эксмо, 2006</w:t>
      </w:r>
      <w:r w:rsidR="00330A03" w:rsidRPr="00330A03">
        <w:t xml:space="preserve">. </w:t>
      </w:r>
      <w:r w:rsidR="00330A03">
        <w:t>-</w:t>
      </w:r>
      <w:r w:rsidR="00A261CB" w:rsidRPr="00330A03">
        <w:t xml:space="preserve"> 544с</w:t>
      </w:r>
      <w:r w:rsidR="00330A03" w:rsidRPr="00330A03">
        <w:t>.</w:t>
      </w:r>
    </w:p>
    <w:p w:rsidR="00330A03" w:rsidRDefault="00C86B4A" w:rsidP="00F244EC">
      <w:pPr>
        <w:ind w:firstLine="0"/>
      </w:pPr>
      <w:r w:rsidRPr="00330A03">
        <w:t>3</w:t>
      </w:r>
      <w:r w:rsidR="00330A03" w:rsidRPr="00330A03">
        <w:t xml:space="preserve">. </w:t>
      </w:r>
      <w:r w:rsidR="00A261CB" w:rsidRPr="00330A03">
        <w:t>О введении в действие части первой гражданского кодекса Российской Федерации</w:t>
      </w:r>
      <w:r w:rsidR="00330A03" w:rsidRPr="00330A03">
        <w:t xml:space="preserve">: </w:t>
      </w:r>
      <w:r w:rsidR="00A261CB" w:rsidRPr="00330A03">
        <w:t>Федеральный закон от 30 ноября 1994 года</w:t>
      </w:r>
      <w:r w:rsidR="00330A03">
        <w:t xml:space="preserve"> // </w:t>
      </w:r>
      <w:r w:rsidR="00A261CB" w:rsidRPr="00330A03">
        <w:t>Собрание законодательства Р</w:t>
      </w:r>
      <w:r w:rsidR="00BC7838" w:rsidRPr="00330A03">
        <w:t xml:space="preserve">оссийской </w:t>
      </w:r>
      <w:r w:rsidR="00A261CB" w:rsidRPr="00330A03">
        <w:t>Ф</w:t>
      </w:r>
      <w:r w:rsidR="00BC7838" w:rsidRPr="00330A03">
        <w:t>едерации</w:t>
      </w:r>
      <w:r w:rsidR="00330A03" w:rsidRPr="00330A03">
        <w:t xml:space="preserve">. </w:t>
      </w:r>
      <w:r w:rsidR="00330A03">
        <w:t>-</w:t>
      </w:r>
      <w:r w:rsidR="00A261CB" w:rsidRPr="00330A03">
        <w:t xml:space="preserve"> 1994</w:t>
      </w:r>
      <w:r w:rsidR="00330A03" w:rsidRPr="00330A03">
        <w:t>. -</w:t>
      </w:r>
      <w:r w:rsidR="00330A03">
        <w:t xml:space="preserve"> </w:t>
      </w:r>
      <w:r w:rsidR="00A261CB" w:rsidRPr="00330A03">
        <w:t>№32</w:t>
      </w:r>
      <w:r w:rsidR="00330A03" w:rsidRPr="00330A03">
        <w:t xml:space="preserve">. </w:t>
      </w:r>
      <w:r w:rsidR="00330A03">
        <w:t>-</w:t>
      </w:r>
      <w:r w:rsidR="007C109F" w:rsidRPr="00330A03">
        <w:t xml:space="preserve"> Ст</w:t>
      </w:r>
      <w:r w:rsidR="00330A03">
        <w:t>.3</w:t>
      </w:r>
      <w:r w:rsidR="007C109F" w:rsidRPr="00330A03">
        <w:t>302</w:t>
      </w:r>
      <w:r w:rsidR="00330A03" w:rsidRPr="00330A03">
        <w:t>.</w:t>
      </w:r>
    </w:p>
    <w:p w:rsidR="00330A03" w:rsidRDefault="00C86B4A" w:rsidP="00F244EC">
      <w:pPr>
        <w:ind w:firstLine="0"/>
      </w:pPr>
      <w:r w:rsidRPr="00330A03">
        <w:t>4</w:t>
      </w:r>
      <w:r w:rsidR="00330A03" w:rsidRPr="00330A03">
        <w:t xml:space="preserve">. </w:t>
      </w:r>
      <w:r w:rsidR="007C109F" w:rsidRPr="00330A03">
        <w:t>О государственной регистрации прав на недвижимое имущество и сделок с ним</w:t>
      </w:r>
      <w:r w:rsidR="00330A03" w:rsidRPr="00330A03">
        <w:t xml:space="preserve">: </w:t>
      </w:r>
      <w:r w:rsidR="007C109F" w:rsidRPr="00330A03">
        <w:t>Федеральный закон</w:t>
      </w:r>
      <w:r w:rsidR="00330A03" w:rsidRPr="00330A03">
        <w:t xml:space="preserve"> </w:t>
      </w:r>
      <w:r w:rsidR="007C109F" w:rsidRPr="00330A03">
        <w:t>от 21</w:t>
      </w:r>
      <w:r w:rsidR="00330A03">
        <w:t>.07.19</w:t>
      </w:r>
      <w:r w:rsidR="007C109F" w:rsidRPr="00330A03">
        <w:t>97 № 122-ФЗ</w:t>
      </w:r>
      <w:r w:rsidR="00330A03">
        <w:t xml:space="preserve"> // </w:t>
      </w:r>
      <w:r w:rsidR="007C109F" w:rsidRPr="00330A03">
        <w:t>Собрание законодательства Р</w:t>
      </w:r>
      <w:r w:rsidR="00BC7838" w:rsidRPr="00330A03">
        <w:t xml:space="preserve">оссийской </w:t>
      </w:r>
      <w:r w:rsidR="007C109F" w:rsidRPr="00330A03">
        <w:t>Ф</w:t>
      </w:r>
      <w:r w:rsidR="00BC7838" w:rsidRPr="00330A03">
        <w:t>едерации</w:t>
      </w:r>
      <w:r w:rsidR="00330A03" w:rsidRPr="00330A03">
        <w:t xml:space="preserve">. </w:t>
      </w:r>
      <w:r w:rsidR="00330A03">
        <w:t>-</w:t>
      </w:r>
      <w:r w:rsidR="007C109F" w:rsidRPr="00330A03">
        <w:t xml:space="preserve"> 1997</w:t>
      </w:r>
      <w:r w:rsidR="00330A03" w:rsidRPr="00330A03">
        <w:t>. -</w:t>
      </w:r>
      <w:r w:rsidR="00330A03">
        <w:t xml:space="preserve"> </w:t>
      </w:r>
      <w:r w:rsidR="007C109F" w:rsidRPr="00330A03">
        <w:t>№ 30</w:t>
      </w:r>
      <w:r w:rsidR="00330A03" w:rsidRPr="00330A03">
        <w:t xml:space="preserve">. </w:t>
      </w:r>
      <w:r w:rsidR="00330A03">
        <w:t>-</w:t>
      </w:r>
      <w:r w:rsidR="007C109F" w:rsidRPr="00330A03">
        <w:t xml:space="preserve"> Ст</w:t>
      </w:r>
      <w:r w:rsidR="00330A03">
        <w:t>.3</w:t>
      </w:r>
      <w:r w:rsidR="007C109F" w:rsidRPr="00330A03">
        <w:t>594</w:t>
      </w:r>
      <w:r w:rsidR="00330A03" w:rsidRPr="00330A03">
        <w:t>.</w:t>
      </w:r>
    </w:p>
    <w:p w:rsidR="00330A03" w:rsidRDefault="008442A4" w:rsidP="00F244EC">
      <w:pPr>
        <w:ind w:firstLine="0"/>
      </w:pPr>
      <w:r w:rsidRPr="00330A03">
        <w:t>5</w:t>
      </w:r>
      <w:r w:rsidR="00330A03" w:rsidRPr="00330A03">
        <w:t xml:space="preserve">. </w:t>
      </w:r>
      <w:r w:rsidRPr="00330A03">
        <w:t>О животном мире</w:t>
      </w:r>
      <w:r w:rsidR="00330A03" w:rsidRPr="00330A03">
        <w:t xml:space="preserve">: </w:t>
      </w:r>
      <w:r w:rsidRPr="00330A03">
        <w:t>Федеральный закон от 24</w:t>
      </w:r>
      <w:r w:rsidR="00330A03">
        <w:t>.04.19</w:t>
      </w:r>
      <w:r w:rsidRPr="00330A03">
        <w:t>95 №52-ФЗ</w:t>
      </w:r>
      <w:r w:rsidR="00330A03">
        <w:t xml:space="preserve"> // </w:t>
      </w:r>
      <w:r w:rsidRPr="00330A03">
        <w:t>Собрание законодательства Российской Федерации</w:t>
      </w:r>
      <w:r w:rsidR="00330A03" w:rsidRPr="00330A03">
        <w:t xml:space="preserve">. </w:t>
      </w:r>
      <w:r w:rsidR="00330A03">
        <w:t>-</w:t>
      </w:r>
      <w:r w:rsidRPr="00330A03">
        <w:t xml:space="preserve"> 1995</w:t>
      </w:r>
      <w:r w:rsidR="00330A03" w:rsidRPr="00330A03">
        <w:t>. -</w:t>
      </w:r>
      <w:r w:rsidR="00330A03">
        <w:t xml:space="preserve"> </w:t>
      </w:r>
      <w:r w:rsidRPr="00330A03">
        <w:t>№17</w:t>
      </w:r>
      <w:r w:rsidR="00330A03" w:rsidRPr="00330A03">
        <w:t xml:space="preserve">. </w:t>
      </w:r>
      <w:r w:rsidR="00330A03">
        <w:t>-</w:t>
      </w:r>
      <w:r w:rsidRPr="00330A03">
        <w:t xml:space="preserve"> Ст</w:t>
      </w:r>
      <w:r w:rsidR="00330A03">
        <w:t>.1</w:t>
      </w:r>
      <w:r w:rsidRPr="00330A03">
        <w:t>462</w:t>
      </w:r>
      <w:r w:rsidR="00330A03" w:rsidRPr="00330A03">
        <w:t>.</w:t>
      </w:r>
    </w:p>
    <w:p w:rsidR="00330A03" w:rsidRDefault="009845CB" w:rsidP="00444CA9">
      <w:pPr>
        <w:ind w:firstLine="0"/>
        <w:rPr>
          <w:b/>
          <w:bCs/>
        </w:rPr>
      </w:pPr>
      <w:r w:rsidRPr="00330A03">
        <w:rPr>
          <w:b/>
          <w:bCs/>
        </w:rPr>
        <w:t>Специальная литература</w:t>
      </w:r>
      <w:r w:rsidR="00330A03" w:rsidRPr="00330A03">
        <w:rPr>
          <w:b/>
          <w:bCs/>
        </w:rPr>
        <w:t>:</w:t>
      </w:r>
    </w:p>
    <w:p w:rsidR="00BC7838" w:rsidRPr="00330A03" w:rsidRDefault="00C86B4A" w:rsidP="00F244EC">
      <w:pPr>
        <w:ind w:firstLine="0"/>
      </w:pPr>
      <w:r w:rsidRPr="00330A03">
        <w:t>1</w:t>
      </w:r>
      <w:r w:rsidR="00330A03" w:rsidRPr="00330A03">
        <w:t xml:space="preserve">. </w:t>
      </w:r>
      <w:r w:rsidR="00BC7838" w:rsidRPr="00330A03">
        <w:t>Василевская Л</w:t>
      </w:r>
      <w:r w:rsidR="00330A03">
        <w:t xml:space="preserve">.Ю. </w:t>
      </w:r>
      <w:r w:rsidR="00BC7838" w:rsidRPr="00330A03">
        <w:t>Приобретение права собственности от неправомочного лица</w:t>
      </w:r>
      <w:r w:rsidR="00330A03" w:rsidRPr="00330A03">
        <w:t xml:space="preserve">: </w:t>
      </w:r>
      <w:r w:rsidR="00BC7838" w:rsidRPr="00330A03">
        <w:t>германский и российский опыт/ Л</w:t>
      </w:r>
      <w:r w:rsidR="00330A03">
        <w:t xml:space="preserve">.Ю. </w:t>
      </w:r>
      <w:r w:rsidR="00BC7838" w:rsidRPr="00330A03">
        <w:t>Василевская</w:t>
      </w:r>
      <w:r w:rsidR="00330A03">
        <w:t xml:space="preserve"> // </w:t>
      </w:r>
      <w:r w:rsidR="00BC7838" w:rsidRPr="00330A03">
        <w:t>Законодательство</w:t>
      </w:r>
      <w:r w:rsidR="00330A03" w:rsidRPr="00330A03">
        <w:t xml:space="preserve">. </w:t>
      </w:r>
      <w:r w:rsidR="00330A03">
        <w:t>-</w:t>
      </w:r>
      <w:r w:rsidR="00BC7838" w:rsidRPr="00330A03">
        <w:t xml:space="preserve"> 2004</w:t>
      </w:r>
      <w:r w:rsidR="00330A03" w:rsidRPr="00330A03">
        <w:t>. -</w:t>
      </w:r>
      <w:r w:rsidR="00330A03">
        <w:t xml:space="preserve"> </w:t>
      </w:r>
      <w:r w:rsidR="00BC7838" w:rsidRPr="00330A03">
        <w:t>№7,8</w:t>
      </w:r>
      <w:r w:rsidR="00330A03" w:rsidRPr="00330A03">
        <w:t xml:space="preserve">. </w:t>
      </w:r>
      <w:r w:rsidR="00330A03">
        <w:t>-</w:t>
      </w:r>
      <w:r w:rsidR="00BC7838" w:rsidRPr="00330A03">
        <w:t xml:space="preserve"> с</w:t>
      </w:r>
      <w:r w:rsidR="00330A03">
        <w:t>.2</w:t>
      </w:r>
      <w:r w:rsidR="00BC7838" w:rsidRPr="00330A03">
        <w:t>3</w:t>
      </w:r>
    </w:p>
    <w:p w:rsidR="00BC7838" w:rsidRPr="00330A03" w:rsidRDefault="00C86B4A" w:rsidP="00F244EC">
      <w:pPr>
        <w:ind w:firstLine="0"/>
      </w:pPr>
      <w:r w:rsidRPr="00330A03">
        <w:t>2</w:t>
      </w:r>
      <w:r w:rsidR="00330A03" w:rsidRPr="00330A03">
        <w:t xml:space="preserve">. </w:t>
      </w:r>
      <w:r w:rsidR="00BC7838" w:rsidRPr="00330A03">
        <w:t>Дмитриев А</w:t>
      </w:r>
      <w:r w:rsidR="00330A03">
        <w:t xml:space="preserve">.В. </w:t>
      </w:r>
      <w:r w:rsidR="00BC7838" w:rsidRPr="00330A03">
        <w:t>Возникновение права собственности на землю в силу закона/А</w:t>
      </w:r>
      <w:r w:rsidR="00330A03">
        <w:t xml:space="preserve">.В. </w:t>
      </w:r>
      <w:r w:rsidR="00BC7838" w:rsidRPr="00330A03">
        <w:t>Дмитриев</w:t>
      </w:r>
      <w:r w:rsidR="00330A03">
        <w:t xml:space="preserve"> // </w:t>
      </w:r>
      <w:r w:rsidR="00BC7838" w:rsidRPr="00330A03">
        <w:t>Законодательство</w:t>
      </w:r>
      <w:r w:rsidR="00330A03" w:rsidRPr="00330A03">
        <w:t xml:space="preserve">. </w:t>
      </w:r>
      <w:r w:rsidR="00330A03">
        <w:t>-</w:t>
      </w:r>
      <w:r w:rsidR="00BC7838" w:rsidRPr="00330A03">
        <w:t xml:space="preserve"> 2005</w:t>
      </w:r>
      <w:r w:rsidR="00330A03" w:rsidRPr="00330A03">
        <w:t>. -</w:t>
      </w:r>
      <w:r w:rsidR="00330A03">
        <w:t xml:space="preserve"> </w:t>
      </w:r>
      <w:r w:rsidR="00BC7838" w:rsidRPr="00330A03">
        <w:t>№6</w:t>
      </w:r>
      <w:r w:rsidR="00330A03" w:rsidRPr="00330A03">
        <w:t xml:space="preserve">. </w:t>
      </w:r>
      <w:r w:rsidR="00330A03">
        <w:t>-</w:t>
      </w:r>
      <w:r w:rsidR="00BC7838" w:rsidRPr="00330A03">
        <w:t xml:space="preserve"> с</w:t>
      </w:r>
      <w:r w:rsidR="00330A03">
        <w:t>.1</w:t>
      </w:r>
      <w:r w:rsidR="00BC7838" w:rsidRPr="00330A03">
        <w:t>7</w:t>
      </w:r>
    </w:p>
    <w:p w:rsidR="00330A03" w:rsidRDefault="00C86B4A" w:rsidP="00F244EC">
      <w:pPr>
        <w:ind w:firstLine="0"/>
      </w:pPr>
      <w:r w:rsidRPr="00330A03">
        <w:t>3</w:t>
      </w:r>
      <w:r w:rsidR="00330A03" w:rsidRPr="00330A03">
        <w:t xml:space="preserve">. </w:t>
      </w:r>
      <w:r w:rsidRPr="00330A03">
        <w:t>Кирсанов А</w:t>
      </w:r>
      <w:r w:rsidR="00330A03">
        <w:t xml:space="preserve">.Р. </w:t>
      </w:r>
      <w:r w:rsidRPr="00330A03">
        <w:t>Недвижимое имущество</w:t>
      </w:r>
      <w:r w:rsidR="00330A03" w:rsidRPr="00330A03">
        <w:t xml:space="preserve">: </w:t>
      </w:r>
      <w:r w:rsidRPr="00330A03">
        <w:t>Нормы права и судебные прецеденты/ А</w:t>
      </w:r>
      <w:r w:rsidR="00330A03">
        <w:t xml:space="preserve">.Р. </w:t>
      </w:r>
      <w:r w:rsidRPr="00330A03">
        <w:t>Кирсанов</w:t>
      </w:r>
      <w:r w:rsidR="00330A03" w:rsidRPr="00330A03">
        <w:t xml:space="preserve">. </w:t>
      </w:r>
      <w:r w:rsidR="00330A03">
        <w:t>-</w:t>
      </w:r>
      <w:r w:rsidRPr="00330A03">
        <w:t xml:space="preserve"> М</w:t>
      </w:r>
      <w:r w:rsidR="00330A03">
        <w:t>.:</w:t>
      </w:r>
      <w:r w:rsidR="00330A03" w:rsidRPr="00330A03">
        <w:t xml:space="preserve"> </w:t>
      </w:r>
      <w:r w:rsidRPr="00330A03">
        <w:t>издательство</w:t>
      </w:r>
      <w:r w:rsidR="00330A03">
        <w:t xml:space="preserve"> "</w:t>
      </w:r>
      <w:r w:rsidRPr="00330A03">
        <w:t>Ось-89</w:t>
      </w:r>
      <w:r w:rsidR="00330A03">
        <w:t xml:space="preserve">", </w:t>
      </w:r>
      <w:r w:rsidRPr="00330A03">
        <w:t>2005</w:t>
      </w:r>
      <w:r w:rsidR="00330A03" w:rsidRPr="00330A03">
        <w:t xml:space="preserve">. </w:t>
      </w:r>
      <w:r w:rsidR="00330A03">
        <w:t>-</w:t>
      </w:r>
      <w:r w:rsidRPr="00330A03">
        <w:t xml:space="preserve"> 752с</w:t>
      </w:r>
      <w:r w:rsidR="00330A03" w:rsidRPr="00330A03">
        <w:t>.</w:t>
      </w:r>
    </w:p>
    <w:p w:rsidR="00330A03" w:rsidRDefault="00C86B4A" w:rsidP="00F244EC">
      <w:pPr>
        <w:ind w:firstLine="0"/>
      </w:pPr>
      <w:r w:rsidRPr="00330A03">
        <w:t>4</w:t>
      </w:r>
      <w:r w:rsidR="00330A03" w:rsidRPr="00330A03">
        <w:t xml:space="preserve">. </w:t>
      </w:r>
      <w:r w:rsidRPr="00330A03">
        <w:t>Комментарий к Гражданскому кодексу Российской Федерации /под ред</w:t>
      </w:r>
      <w:r w:rsidR="00330A03" w:rsidRPr="00330A03">
        <w:t xml:space="preserve">. </w:t>
      </w:r>
      <w:r w:rsidRPr="00330A03">
        <w:t>Т</w:t>
      </w:r>
      <w:r w:rsidR="00330A03">
        <w:t xml:space="preserve">.Е. </w:t>
      </w:r>
      <w:r w:rsidRPr="00330A03">
        <w:t>Абовой, М</w:t>
      </w:r>
      <w:r w:rsidR="00330A03">
        <w:t xml:space="preserve">.М. </w:t>
      </w:r>
      <w:r w:rsidRPr="00330A03">
        <w:t>Богуславского, А</w:t>
      </w:r>
      <w:r w:rsidR="00330A03">
        <w:t xml:space="preserve">.Ю. </w:t>
      </w:r>
      <w:r w:rsidRPr="00330A03">
        <w:t>Кабалкина, А</w:t>
      </w:r>
      <w:r w:rsidR="00330A03">
        <w:t xml:space="preserve">.Г. </w:t>
      </w:r>
      <w:r w:rsidRPr="00330A03">
        <w:t>Лисицына-Светланова</w:t>
      </w:r>
      <w:r w:rsidR="00330A03" w:rsidRPr="00330A03">
        <w:t xml:space="preserve">. </w:t>
      </w:r>
      <w:r w:rsidR="00330A03">
        <w:t>-</w:t>
      </w:r>
      <w:r w:rsidRPr="00330A03">
        <w:t xml:space="preserve"> М</w:t>
      </w:r>
      <w:r w:rsidR="00330A03">
        <w:t>.:</w:t>
      </w:r>
      <w:r w:rsidR="00330A03" w:rsidRPr="00330A03">
        <w:t xml:space="preserve"> </w:t>
      </w:r>
      <w:r w:rsidRPr="00330A03">
        <w:t>Изд-во Юрайт, 2005</w:t>
      </w:r>
      <w:r w:rsidR="00330A03" w:rsidRPr="00330A03">
        <w:t xml:space="preserve">. </w:t>
      </w:r>
      <w:r w:rsidR="00330A03">
        <w:t>-</w:t>
      </w:r>
      <w:r w:rsidRPr="00330A03">
        <w:t xml:space="preserve"> 520с</w:t>
      </w:r>
      <w:r w:rsidR="00330A03" w:rsidRPr="00330A03">
        <w:t>.</w:t>
      </w:r>
    </w:p>
    <w:p w:rsidR="00330A03" w:rsidRDefault="00C86B4A" w:rsidP="00F244EC">
      <w:pPr>
        <w:ind w:firstLine="0"/>
      </w:pPr>
      <w:r w:rsidRPr="00330A03">
        <w:t>5</w:t>
      </w:r>
      <w:r w:rsidR="00330A03" w:rsidRPr="00330A03">
        <w:t xml:space="preserve">. </w:t>
      </w:r>
      <w:r w:rsidRPr="00330A03">
        <w:t>Куцурова Л</w:t>
      </w:r>
      <w:r w:rsidR="00330A03">
        <w:t xml:space="preserve">.З. </w:t>
      </w:r>
      <w:r w:rsidRPr="00330A03">
        <w:t>О праве собственности/ Л</w:t>
      </w:r>
      <w:r w:rsidR="00330A03">
        <w:t xml:space="preserve">.З. </w:t>
      </w:r>
      <w:r w:rsidRPr="00330A03">
        <w:t>Куцурова, А</w:t>
      </w:r>
      <w:r w:rsidR="00330A03">
        <w:t xml:space="preserve">.В. </w:t>
      </w:r>
      <w:r w:rsidRPr="00330A03">
        <w:t>Симонян</w:t>
      </w:r>
      <w:r w:rsidR="00330A03">
        <w:t xml:space="preserve"> // </w:t>
      </w:r>
      <w:r w:rsidRPr="00330A03">
        <w:t>Нотариус</w:t>
      </w:r>
      <w:r w:rsidR="00330A03" w:rsidRPr="00330A03">
        <w:t xml:space="preserve">. </w:t>
      </w:r>
      <w:r w:rsidR="00330A03">
        <w:t>-</w:t>
      </w:r>
      <w:r w:rsidRPr="00330A03">
        <w:t xml:space="preserve"> 2003</w:t>
      </w:r>
      <w:r w:rsidR="00330A03" w:rsidRPr="00330A03">
        <w:t xml:space="preserve">. </w:t>
      </w:r>
      <w:r w:rsidR="00330A03">
        <w:t>-</w:t>
      </w:r>
      <w:r w:rsidR="00330A03" w:rsidRPr="00330A03">
        <w:t xml:space="preserve"> </w:t>
      </w:r>
      <w:r w:rsidRPr="00330A03">
        <w:t>№4</w:t>
      </w:r>
      <w:r w:rsidR="00330A03" w:rsidRPr="00330A03">
        <w:t>. -</w:t>
      </w:r>
      <w:r w:rsidR="00330A03">
        <w:t xml:space="preserve"> </w:t>
      </w:r>
      <w:r w:rsidRPr="00330A03">
        <w:t>с</w:t>
      </w:r>
      <w:r w:rsidR="00330A03">
        <w:t>.2</w:t>
      </w:r>
      <w:r w:rsidRPr="00330A03">
        <w:t>2-26</w:t>
      </w:r>
      <w:r w:rsidR="00330A03" w:rsidRPr="00330A03">
        <w:t>.</w:t>
      </w:r>
    </w:p>
    <w:p w:rsidR="00330A03" w:rsidRDefault="00C86B4A" w:rsidP="00F244EC">
      <w:pPr>
        <w:ind w:firstLine="0"/>
      </w:pPr>
      <w:r w:rsidRPr="00330A03">
        <w:t>6</w:t>
      </w:r>
      <w:r w:rsidR="00330A03" w:rsidRPr="00330A03">
        <w:t xml:space="preserve">. </w:t>
      </w:r>
      <w:r w:rsidR="002A501F" w:rsidRPr="00330A03">
        <w:t>Лебедева И</w:t>
      </w:r>
      <w:r w:rsidR="00330A03">
        <w:t xml:space="preserve">.В. </w:t>
      </w:r>
      <w:r w:rsidR="002A501F" w:rsidRPr="00330A03">
        <w:t>П</w:t>
      </w:r>
      <w:r w:rsidRPr="00330A03">
        <w:t>раво собственности и приобретательская давность/ И</w:t>
      </w:r>
      <w:r w:rsidR="00330A03">
        <w:t xml:space="preserve">.В. </w:t>
      </w:r>
      <w:r w:rsidRPr="00330A03">
        <w:t>Лебедева</w:t>
      </w:r>
      <w:r w:rsidR="00330A03">
        <w:t xml:space="preserve"> // </w:t>
      </w:r>
      <w:r w:rsidRPr="00330A03">
        <w:t>Арбитражный и гражданский процесс</w:t>
      </w:r>
      <w:r w:rsidR="00330A03" w:rsidRPr="00330A03">
        <w:t xml:space="preserve">. </w:t>
      </w:r>
      <w:r w:rsidR="00330A03">
        <w:t>-</w:t>
      </w:r>
      <w:r w:rsidRPr="00330A03">
        <w:t xml:space="preserve"> 2001</w:t>
      </w:r>
      <w:r w:rsidR="00330A03" w:rsidRPr="00330A03">
        <w:t>. -</w:t>
      </w:r>
      <w:r w:rsidR="00330A03">
        <w:t xml:space="preserve"> </w:t>
      </w:r>
      <w:r w:rsidRPr="00330A03">
        <w:t>№7</w:t>
      </w:r>
      <w:r w:rsidR="00330A03" w:rsidRPr="00330A03">
        <w:t xml:space="preserve">. </w:t>
      </w:r>
      <w:r w:rsidR="00330A03">
        <w:t>-</w:t>
      </w:r>
      <w:r w:rsidRPr="00330A03">
        <w:t xml:space="preserve"> с</w:t>
      </w:r>
      <w:r w:rsidR="00330A03">
        <w:t>. 20</w:t>
      </w:r>
      <w:r w:rsidRPr="00330A03">
        <w:t>-23</w:t>
      </w:r>
      <w:r w:rsidR="00330A03" w:rsidRPr="00330A03">
        <w:t>.</w:t>
      </w:r>
    </w:p>
    <w:p w:rsidR="00330A03" w:rsidRDefault="00C86B4A" w:rsidP="00F244EC">
      <w:pPr>
        <w:ind w:firstLine="0"/>
      </w:pPr>
      <w:r w:rsidRPr="00330A03">
        <w:t>7</w:t>
      </w:r>
      <w:r w:rsidR="00330A03" w:rsidRPr="00330A03">
        <w:t xml:space="preserve">. </w:t>
      </w:r>
      <w:r w:rsidRPr="00330A03">
        <w:t>Маттеи У</w:t>
      </w:r>
      <w:r w:rsidR="00330A03" w:rsidRPr="00330A03">
        <w:t xml:space="preserve">. </w:t>
      </w:r>
      <w:r w:rsidRPr="00330A03">
        <w:t>Основные положения права собственности/ У</w:t>
      </w:r>
      <w:r w:rsidR="00330A03" w:rsidRPr="00330A03">
        <w:t xml:space="preserve">. </w:t>
      </w:r>
      <w:r w:rsidRPr="00330A03">
        <w:t>Маттеи, Е</w:t>
      </w:r>
      <w:r w:rsidR="00330A03">
        <w:t xml:space="preserve">.А. </w:t>
      </w:r>
      <w:r w:rsidRPr="00330A03">
        <w:t>Суханов</w:t>
      </w:r>
      <w:r w:rsidR="00330A03" w:rsidRPr="00330A03">
        <w:t xml:space="preserve">. </w:t>
      </w:r>
      <w:r w:rsidR="00330A03">
        <w:t>-</w:t>
      </w:r>
      <w:r w:rsidRPr="00330A03">
        <w:t xml:space="preserve"> М</w:t>
      </w:r>
      <w:r w:rsidR="00330A03">
        <w:t>.:</w:t>
      </w:r>
      <w:r w:rsidR="00330A03" w:rsidRPr="00330A03">
        <w:t xml:space="preserve"> </w:t>
      </w:r>
      <w:r w:rsidRPr="00330A03">
        <w:t>Юристъ, 1999</w:t>
      </w:r>
      <w:r w:rsidR="00330A03" w:rsidRPr="00330A03">
        <w:t xml:space="preserve">. </w:t>
      </w:r>
      <w:r w:rsidR="00330A03">
        <w:t>-</w:t>
      </w:r>
      <w:r w:rsidRPr="00330A03">
        <w:t xml:space="preserve"> 384с</w:t>
      </w:r>
      <w:r w:rsidR="00330A03" w:rsidRPr="00330A03">
        <w:t>.</w:t>
      </w:r>
    </w:p>
    <w:p w:rsidR="00330A03" w:rsidRDefault="00C86B4A" w:rsidP="00F244EC">
      <w:pPr>
        <w:ind w:firstLine="0"/>
      </w:pPr>
      <w:r w:rsidRPr="00330A03">
        <w:t>8</w:t>
      </w:r>
      <w:r w:rsidR="00330A03" w:rsidRPr="00330A03">
        <w:t xml:space="preserve">. </w:t>
      </w:r>
      <w:r w:rsidRPr="00330A03">
        <w:t>Постатейный научно-практический комментарий части первой Гражданского кодекса Российской Федерации/ под общей редакцией А</w:t>
      </w:r>
      <w:r w:rsidR="00330A03">
        <w:t xml:space="preserve">.М. </w:t>
      </w:r>
      <w:r w:rsidRPr="00330A03">
        <w:t>Эрделевского</w:t>
      </w:r>
      <w:r w:rsidR="00330A03" w:rsidRPr="00330A03">
        <w:t xml:space="preserve">. </w:t>
      </w:r>
      <w:r w:rsidR="00330A03">
        <w:t>-</w:t>
      </w:r>
      <w:r w:rsidRPr="00330A03">
        <w:t xml:space="preserve"> М</w:t>
      </w:r>
      <w:r w:rsidR="00330A03">
        <w:t>.:</w:t>
      </w:r>
      <w:r w:rsidR="00330A03" w:rsidRPr="00330A03">
        <w:t xml:space="preserve"> </w:t>
      </w:r>
      <w:r w:rsidRPr="00330A03">
        <w:t>Агентство</w:t>
      </w:r>
      <w:r w:rsidR="00330A03">
        <w:t xml:space="preserve"> (</w:t>
      </w:r>
      <w:r w:rsidRPr="00330A03">
        <w:t>ЗАО</w:t>
      </w:r>
      <w:r w:rsidR="00330A03">
        <w:t>)"</w:t>
      </w:r>
      <w:r w:rsidRPr="00330A03">
        <w:t>Библиотечка РГ</w:t>
      </w:r>
      <w:r w:rsidR="00330A03">
        <w:t xml:space="preserve">", </w:t>
      </w:r>
      <w:r w:rsidRPr="00330A03">
        <w:t>2001</w:t>
      </w:r>
      <w:r w:rsidR="00330A03" w:rsidRPr="00330A03">
        <w:t xml:space="preserve">. </w:t>
      </w:r>
      <w:r w:rsidR="00330A03">
        <w:t>-</w:t>
      </w:r>
      <w:r w:rsidR="002A501F" w:rsidRPr="00330A03">
        <w:t xml:space="preserve"> </w:t>
      </w:r>
      <w:r w:rsidRPr="00330A03">
        <w:t>420</w:t>
      </w:r>
      <w:r w:rsidR="002A501F" w:rsidRPr="00330A03">
        <w:t>с</w:t>
      </w:r>
      <w:r w:rsidR="00330A03" w:rsidRPr="00330A03">
        <w:t>.</w:t>
      </w:r>
    </w:p>
    <w:p w:rsidR="00330A03" w:rsidRDefault="00C86B4A" w:rsidP="00F244EC">
      <w:pPr>
        <w:ind w:firstLine="0"/>
      </w:pPr>
      <w:r w:rsidRPr="00330A03">
        <w:t>9</w:t>
      </w:r>
      <w:r w:rsidR="00330A03" w:rsidRPr="00330A03">
        <w:t xml:space="preserve">. </w:t>
      </w:r>
      <w:r w:rsidRPr="00330A03">
        <w:t>Проблемы современного гражданского права</w:t>
      </w:r>
      <w:r w:rsidR="00330A03" w:rsidRPr="00330A03">
        <w:t xml:space="preserve">: </w:t>
      </w:r>
      <w:r w:rsidRPr="00330A03">
        <w:t>Сборник статей</w:t>
      </w:r>
      <w:r w:rsidR="00330A03" w:rsidRPr="00330A03">
        <w:t xml:space="preserve">. </w:t>
      </w:r>
      <w:r w:rsidR="00330A03">
        <w:t>-</w:t>
      </w:r>
      <w:r w:rsidRPr="00330A03">
        <w:t xml:space="preserve"> М</w:t>
      </w:r>
      <w:r w:rsidR="00330A03">
        <w:t>.:</w:t>
      </w:r>
      <w:r w:rsidR="00330A03" w:rsidRPr="00330A03">
        <w:t xml:space="preserve"> </w:t>
      </w:r>
      <w:r w:rsidRPr="00330A03">
        <w:t>Городец</w:t>
      </w:r>
      <w:r w:rsidR="00330A03">
        <w:t>, 20</w:t>
      </w:r>
      <w:r w:rsidRPr="00330A03">
        <w:t>00</w:t>
      </w:r>
      <w:r w:rsidR="00330A03" w:rsidRPr="00330A03">
        <w:t xml:space="preserve">. </w:t>
      </w:r>
      <w:r w:rsidR="00330A03">
        <w:t>-</w:t>
      </w:r>
      <w:r w:rsidRPr="00330A03">
        <w:t xml:space="preserve"> 384с</w:t>
      </w:r>
      <w:r w:rsidR="00330A03" w:rsidRPr="00330A03">
        <w:t>.</w:t>
      </w:r>
    </w:p>
    <w:p w:rsidR="00330A03" w:rsidRDefault="002A501F" w:rsidP="00F244EC">
      <w:pPr>
        <w:ind w:firstLine="0"/>
      </w:pPr>
      <w:r w:rsidRPr="00330A03">
        <w:t>10</w:t>
      </w:r>
      <w:r w:rsidR="00330A03" w:rsidRPr="00330A03">
        <w:t xml:space="preserve">. </w:t>
      </w:r>
      <w:r w:rsidRPr="00330A03">
        <w:t>Скловский К</w:t>
      </w:r>
      <w:r w:rsidR="00330A03">
        <w:t xml:space="preserve">.И. </w:t>
      </w:r>
      <w:r w:rsidRPr="00330A03">
        <w:t>Актуальные проблемы права собственности/К</w:t>
      </w:r>
      <w:r w:rsidR="00330A03">
        <w:t xml:space="preserve">.И. </w:t>
      </w:r>
      <w:r w:rsidRPr="00330A03">
        <w:t>Скловский</w:t>
      </w:r>
      <w:r w:rsidR="00330A03">
        <w:t xml:space="preserve"> // </w:t>
      </w:r>
      <w:r w:rsidRPr="00330A03">
        <w:t>Закон</w:t>
      </w:r>
      <w:r w:rsidR="00330A03" w:rsidRPr="00330A03">
        <w:t xml:space="preserve">. </w:t>
      </w:r>
      <w:r w:rsidR="00330A03">
        <w:t>-</w:t>
      </w:r>
      <w:r w:rsidRPr="00330A03">
        <w:t xml:space="preserve"> 2004</w:t>
      </w:r>
      <w:r w:rsidR="00330A03" w:rsidRPr="00330A03">
        <w:t>. -</w:t>
      </w:r>
      <w:r w:rsidR="00330A03">
        <w:t xml:space="preserve"> </w:t>
      </w:r>
      <w:r w:rsidRPr="00330A03">
        <w:t>№2</w:t>
      </w:r>
      <w:r w:rsidR="00330A03" w:rsidRPr="00330A03">
        <w:t xml:space="preserve">. </w:t>
      </w:r>
      <w:r w:rsidR="00330A03">
        <w:t>-</w:t>
      </w:r>
      <w:r w:rsidRPr="00330A03">
        <w:t xml:space="preserve"> с</w:t>
      </w:r>
      <w:r w:rsidR="00330A03">
        <w:t>.8</w:t>
      </w:r>
      <w:r w:rsidRPr="00330A03">
        <w:t>-13</w:t>
      </w:r>
      <w:r w:rsidR="00330A03" w:rsidRPr="00330A03">
        <w:t>.</w:t>
      </w:r>
    </w:p>
    <w:p w:rsidR="00330A03" w:rsidRDefault="002A501F" w:rsidP="00F244EC">
      <w:pPr>
        <w:ind w:firstLine="0"/>
      </w:pPr>
      <w:r w:rsidRPr="00330A03">
        <w:t>11</w:t>
      </w:r>
      <w:r w:rsidR="00330A03" w:rsidRPr="00330A03">
        <w:t xml:space="preserve">. </w:t>
      </w:r>
      <w:r w:rsidRPr="00330A03">
        <w:t>Скловский К</w:t>
      </w:r>
      <w:r w:rsidR="00330A03">
        <w:t xml:space="preserve">.И. </w:t>
      </w:r>
      <w:r w:rsidRPr="00330A03">
        <w:t>Применение гражданского законодательства о собственности и владении</w:t>
      </w:r>
      <w:r w:rsidR="00330A03" w:rsidRPr="00330A03">
        <w:t xml:space="preserve">. </w:t>
      </w:r>
      <w:r w:rsidRPr="00330A03">
        <w:t>Практические вопросы</w:t>
      </w:r>
      <w:r w:rsidR="00330A03" w:rsidRPr="00330A03">
        <w:t xml:space="preserve">: </w:t>
      </w:r>
      <w:r w:rsidRPr="00330A03">
        <w:t>Научно-практический комментарий/ К</w:t>
      </w:r>
      <w:r w:rsidR="00330A03">
        <w:t xml:space="preserve">.И. </w:t>
      </w:r>
      <w:r w:rsidRPr="00330A03">
        <w:t>Скловский</w:t>
      </w:r>
      <w:r w:rsidR="00330A03" w:rsidRPr="00330A03">
        <w:t xml:space="preserve">. </w:t>
      </w:r>
      <w:r w:rsidR="00330A03">
        <w:t>-</w:t>
      </w:r>
      <w:r w:rsidRPr="00330A03">
        <w:t xml:space="preserve"> М</w:t>
      </w:r>
      <w:r w:rsidR="00330A03">
        <w:t>.: "</w:t>
      </w:r>
      <w:r w:rsidRPr="00330A03">
        <w:t>Статут</w:t>
      </w:r>
      <w:r w:rsidR="00330A03">
        <w:t xml:space="preserve">", </w:t>
      </w:r>
      <w:r w:rsidRPr="00330A03">
        <w:t>2004</w:t>
      </w:r>
      <w:r w:rsidR="00330A03" w:rsidRPr="00330A03">
        <w:t xml:space="preserve">. </w:t>
      </w:r>
      <w:r w:rsidR="00330A03">
        <w:t>-</w:t>
      </w:r>
      <w:r w:rsidRPr="00330A03">
        <w:t xml:space="preserve"> 365с</w:t>
      </w:r>
      <w:r w:rsidR="00330A03" w:rsidRPr="00330A03">
        <w:t>.</w:t>
      </w:r>
    </w:p>
    <w:p w:rsidR="00330A03" w:rsidRDefault="002A501F" w:rsidP="00F244EC">
      <w:pPr>
        <w:ind w:firstLine="0"/>
      </w:pPr>
      <w:r w:rsidRPr="00330A03">
        <w:t>12</w:t>
      </w:r>
      <w:r w:rsidR="00330A03" w:rsidRPr="00330A03">
        <w:t xml:space="preserve">. </w:t>
      </w:r>
      <w:r w:rsidR="00C86B4A" w:rsidRPr="00330A03">
        <w:t>Старженецкий В</w:t>
      </w:r>
      <w:r w:rsidR="00330A03">
        <w:t xml:space="preserve">.В. </w:t>
      </w:r>
      <w:r w:rsidR="00C86B4A" w:rsidRPr="00330A03">
        <w:t>Россия и Совет Европы</w:t>
      </w:r>
      <w:r w:rsidR="00330A03" w:rsidRPr="00330A03">
        <w:t xml:space="preserve">: </w:t>
      </w:r>
      <w:r w:rsidR="00C86B4A" w:rsidRPr="00330A03">
        <w:t>право собственности/ В</w:t>
      </w:r>
      <w:r w:rsidR="00330A03">
        <w:t xml:space="preserve">.В. </w:t>
      </w:r>
      <w:r w:rsidR="00C86B4A" w:rsidRPr="00330A03">
        <w:t>Старженецкий</w:t>
      </w:r>
      <w:r w:rsidR="00330A03" w:rsidRPr="00330A03">
        <w:t xml:space="preserve">. </w:t>
      </w:r>
      <w:r w:rsidR="00330A03">
        <w:t>-</w:t>
      </w:r>
      <w:r w:rsidR="00C86B4A" w:rsidRPr="00330A03">
        <w:t xml:space="preserve"> М</w:t>
      </w:r>
      <w:r w:rsidR="00330A03">
        <w:t>.:</w:t>
      </w:r>
      <w:r w:rsidR="00330A03" w:rsidRPr="00330A03">
        <w:t xml:space="preserve"> </w:t>
      </w:r>
      <w:r w:rsidR="00C86B4A" w:rsidRPr="00330A03">
        <w:t>ОАО</w:t>
      </w:r>
      <w:r w:rsidR="00330A03">
        <w:t xml:space="preserve"> "</w:t>
      </w:r>
      <w:r w:rsidR="00C86B4A" w:rsidRPr="00330A03">
        <w:t>Издательский дом</w:t>
      </w:r>
      <w:r w:rsidR="00330A03">
        <w:t xml:space="preserve"> "</w:t>
      </w:r>
      <w:r w:rsidR="00C86B4A" w:rsidRPr="00330A03">
        <w:t>Городец</w:t>
      </w:r>
      <w:r w:rsidR="00330A03">
        <w:t xml:space="preserve">", </w:t>
      </w:r>
      <w:r w:rsidR="00C86B4A" w:rsidRPr="00330A03">
        <w:t>2004</w:t>
      </w:r>
      <w:r w:rsidR="00330A03" w:rsidRPr="00330A03">
        <w:t xml:space="preserve">. </w:t>
      </w:r>
      <w:r w:rsidR="00330A03">
        <w:t>-</w:t>
      </w:r>
      <w:r w:rsidR="00C86B4A" w:rsidRPr="00330A03">
        <w:t xml:space="preserve"> 208с</w:t>
      </w:r>
      <w:r w:rsidR="00330A03" w:rsidRPr="00330A03">
        <w:t>.</w:t>
      </w:r>
    </w:p>
    <w:p w:rsidR="00330A03" w:rsidRDefault="002A501F" w:rsidP="00F244EC">
      <w:pPr>
        <w:ind w:firstLine="0"/>
      </w:pPr>
      <w:r w:rsidRPr="00330A03">
        <w:t>13</w:t>
      </w:r>
      <w:r w:rsidR="00330A03" w:rsidRPr="00330A03">
        <w:t xml:space="preserve">. </w:t>
      </w:r>
      <w:r w:rsidRPr="00330A03">
        <w:t>Суханов Е</w:t>
      </w:r>
      <w:r w:rsidR="00330A03" w:rsidRPr="00330A03">
        <w:t xml:space="preserve">. </w:t>
      </w:r>
      <w:r w:rsidRPr="00330A03">
        <w:t>Приобретение и прекращение права собственности/ Е</w:t>
      </w:r>
      <w:r w:rsidR="00330A03" w:rsidRPr="00330A03">
        <w:t xml:space="preserve">. </w:t>
      </w:r>
      <w:r w:rsidRPr="00330A03">
        <w:t>Суханов</w:t>
      </w:r>
      <w:r w:rsidR="00330A03">
        <w:t xml:space="preserve"> // </w:t>
      </w:r>
      <w:r w:rsidRPr="00330A03">
        <w:t>Хозяйство и право</w:t>
      </w:r>
      <w:r w:rsidR="00330A03" w:rsidRPr="00330A03">
        <w:t xml:space="preserve">. </w:t>
      </w:r>
      <w:r w:rsidR="00330A03">
        <w:t>-</w:t>
      </w:r>
      <w:r w:rsidRPr="00330A03">
        <w:t xml:space="preserve"> 1998</w:t>
      </w:r>
      <w:r w:rsidR="00330A03" w:rsidRPr="00330A03">
        <w:t>. -</w:t>
      </w:r>
      <w:r w:rsidR="00330A03">
        <w:t xml:space="preserve"> </w:t>
      </w:r>
      <w:r w:rsidRPr="00330A03">
        <w:t>№6</w:t>
      </w:r>
      <w:r w:rsidR="00330A03" w:rsidRPr="00330A03">
        <w:t xml:space="preserve">. </w:t>
      </w:r>
      <w:r w:rsidR="00330A03">
        <w:t>-</w:t>
      </w:r>
      <w:r w:rsidRPr="00330A03">
        <w:t xml:space="preserve"> с</w:t>
      </w:r>
      <w:r w:rsidR="00330A03">
        <w:t>.3</w:t>
      </w:r>
      <w:r w:rsidRPr="00330A03">
        <w:t>-13</w:t>
      </w:r>
      <w:r w:rsidR="00330A03" w:rsidRPr="00330A03">
        <w:t>.</w:t>
      </w:r>
    </w:p>
    <w:p w:rsidR="00330A03" w:rsidRDefault="002A501F" w:rsidP="00F244EC">
      <w:pPr>
        <w:ind w:firstLine="0"/>
      </w:pPr>
      <w:r w:rsidRPr="00330A03">
        <w:t>14</w:t>
      </w:r>
      <w:r w:rsidR="00330A03" w:rsidRPr="00330A03">
        <w:t xml:space="preserve">. </w:t>
      </w:r>
      <w:r w:rsidR="00C86B4A" w:rsidRPr="00330A03">
        <w:t>Суханов Е</w:t>
      </w:r>
      <w:r w:rsidR="00330A03">
        <w:t xml:space="preserve">.А. </w:t>
      </w:r>
      <w:r w:rsidR="00C86B4A" w:rsidRPr="00330A03">
        <w:t>Российский закон о собственности</w:t>
      </w:r>
      <w:r w:rsidR="00330A03" w:rsidRPr="00330A03">
        <w:t xml:space="preserve">: </w:t>
      </w:r>
      <w:r w:rsidR="00C86B4A" w:rsidRPr="00330A03">
        <w:t>Научно-практический комментарий/ Е</w:t>
      </w:r>
      <w:r w:rsidR="00330A03">
        <w:t xml:space="preserve">.А. </w:t>
      </w:r>
      <w:r w:rsidR="00C86B4A" w:rsidRPr="00330A03">
        <w:t>Суханов</w:t>
      </w:r>
      <w:r w:rsidR="00330A03" w:rsidRPr="00330A03">
        <w:t xml:space="preserve">. </w:t>
      </w:r>
      <w:r w:rsidR="00330A03">
        <w:t>-</w:t>
      </w:r>
      <w:r w:rsidR="00C86B4A" w:rsidRPr="00330A03">
        <w:t xml:space="preserve"> М</w:t>
      </w:r>
      <w:r w:rsidR="00330A03">
        <w:t>.:</w:t>
      </w:r>
      <w:r w:rsidR="00330A03" w:rsidRPr="00330A03">
        <w:t xml:space="preserve"> </w:t>
      </w:r>
      <w:r w:rsidR="00C86B4A" w:rsidRPr="00330A03">
        <w:t>Издательство БЕК, 1993</w:t>
      </w:r>
      <w:r w:rsidR="00330A03" w:rsidRPr="00330A03">
        <w:t xml:space="preserve">. </w:t>
      </w:r>
      <w:r w:rsidR="00330A03">
        <w:t>-</w:t>
      </w:r>
      <w:r w:rsidR="00C86B4A" w:rsidRPr="00330A03">
        <w:t xml:space="preserve"> 154с</w:t>
      </w:r>
      <w:r w:rsidR="00330A03" w:rsidRPr="00330A03">
        <w:t>.</w:t>
      </w:r>
    </w:p>
    <w:p w:rsidR="00330A03" w:rsidRDefault="002A501F" w:rsidP="00F244EC">
      <w:pPr>
        <w:ind w:firstLine="0"/>
      </w:pPr>
      <w:r w:rsidRPr="00330A03">
        <w:t>15</w:t>
      </w:r>
      <w:r w:rsidR="00330A03" w:rsidRPr="00330A03">
        <w:t xml:space="preserve">. </w:t>
      </w:r>
      <w:r w:rsidR="00C86B4A" w:rsidRPr="00330A03">
        <w:t>Щенникова Л</w:t>
      </w:r>
      <w:r w:rsidR="00330A03">
        <w:t xml:space="preserve">.В. </w:t>
      </w:r>
      <w:r w:rsidR="00C86B4A" w:rsidRPr="00330A03">
        <w:t>Вещные права в гражданском праве России/ Л</w:t>
      </w:r>
      <w:r w:rsidR="00330A03">
        <w:t xml:space="preserve">.В. </w:t>
      </w:r>
      <w:r w:rsidR="00C86B4A" w:rsidRPr="00330A03">
        <w:t>Щенникова</w:t>
      </w:r>
      <w:r w:rsidR="00330A03" w:rsidRPr="00330A03">
        <w:t xml:space="preserve">. </w:t>
      </w:r>
      <w:r w:rsidR="00330A03">
        <w:t>-</w:t>
      </w:r>
      <w:r w:rsidR="00C86B4A" w:rsidRPr="00330A03">
        <w:t xml:space="preserve"> М</w:t>
      </w:r>
      <w:r w:rsidR="00330A03">
        <w:t>.:</w:t>
      </w:r>
      <w:r w:rsidR="00330A03" w:rsidRPr="00330A03">
        <w:t xml:space="preserve"> </w:t>
      </w:r>
      <w:r w:rsidR="00C86B4A" w:rsidRPr="00330A03">
        <w:t>Издательство БЕК, 1996</w:t>
      </w:r>
      <w:r w:rsidR="00330A03" w:rsidRPr="00330A03">
        <w:t xml:space="preserve">. </w:t>
      </w:r>
      <w:r w:rsidR="00330A03">
        <w:t>-</w:t>
      </w:r>
      <w:r w:rsidR="00C86B4A" w:rsidRPr="00330A03">
        <w:t xml:space="preserve"> 200с</w:t>
      </w:r>
      <w:r w:rsidR="00330A03" w:rsidRPr="00330A03">
        <w:t>.</w:t>
      </w:r>
    </w:p>
    <w:p w:rsidR="00330A03" w:rsidRDefault="002A501F" w:rsidP="00F244EC">
      <w:pPr>
        <w:ind w:firstLine="0"/>
      </w:pPr>
      <w:r w:rsidRPr="00330A03">
        <w:t>16</w:t>
      </w:r>
      <w:r w:rsidR="00330A03" w:rsidRPr="00330A03">
        <w:t xml:space="preserve">. </w:t>
      </w:r>
      <w:r w:rsidRPr="00330A03">
        <w:t>Щенникова Л</w:t>
      </w:r>
      <w:r w:rsidR="00330A03">
        <w:t xml:space="preserve">.В. </w:t>
      </w:r>
      <w:r w:rsidRPr="00330A03">
        <w:t>Право собственности в гражданском законодательстве России/Л</w:t>
      </w:r>
      <w:r w:rsidR="00330A03">
        <w:t xml:space="preserve">.В. </w:t>
      </w:r>
      <w:r w:rsidRPr="00330A03">
        <w:t>Щенникова</w:t>
      </w:r>
      <w:r w:rsidR="00330A03">
        <w:t xml:space="preserve"> // </w:t>
      </w:r>
      <w:r w:rsidRPr="00330A03">
        <w:t>Законодательство</w:t>
      </w:r>
      <w:r w:rsidR="00330A03" w:rsidRPr="00330A03">
        <w:t xml:space="preserve">. </w:t>
      </w:r>
      <w:r w:rsidR="00330A03">
        <w:t>-</w:t>
      </w:r>
      <w:r w:rsidRPr="00330A03">
        <w:t xml:space="preserve"> 2001</w:t>
      </w:r>
      <w:r w:rsidR="00330A03" w:rsidRPr="00330A03">
        <w:t>. -</w:t>
      </w:r>
      <w:r w:rsidR="00330A03">
        <w:t xml:space="preserve"> </w:t>
      </w:r>
      <w:r w:rsidRPr="00330A03">
        <w:t>№1</w:t>
      </w:r>
      <w:r w:rsidR="00330A03" w:rsidRPr="00330A03">
        <w:t xml:space="preserve">. </w:t>
      </w:r>
      <w:r w:rsidR="00330A03">
        <w:t>-</w:t>
      </w:r>
      <w:r w:rsidRPr="00330A03">
        <w:t xml:space="preserve"> с</w:t>
      </w:r>
      <w:r w:rsidR="00330A03">
        <w:t>.1</w:t>
      </w:r>
      <w:r w:rsidRPr="00330A03">
        <w:t>0-13</w:t>
      </w:r>
      <w:r w:rsidR="00330A03" w:rsidRPr="00330A03">
        <w:t>.</w:t>
      </w:r>
    </w:p>
    <w:p w:rsidR="00330A03" w:rsidRDefault="00852D93" w:rsidP="00444CA9">
      <w:pPr>
        <w:ind w:firstLine="0"/>
        <w:rPr>
          <w:b/>
          <w:bCs/>
        </w:rPr>
      </w:pPr>
      <w:r w:rsidRPr="00330A03">
        <w:rPr>
          <w:b/>
          <w:bCs/>
        </w:rPr>
        <w:t>Учебная литература</w:t>
      </w:r>
      <w:r w:rsidR="00330A03" w:rsidRPr="00330A03">
        <w:rPr>
          <w:b/>
          <w:bCs/>
        </w:rPr>
        <w:t>:</w:t>
      </w:r>
    </w:p>
    <w:p w:rsidR="00330A03" w:rsidRDefault="00852D93" w:rsidP="00F244EC">
      <w:pPr>
        <w:ind w:firstLine="0"/>
      </w:pPr>
      <w:r w:rsidRPr="00330A03">
        <w:t>1</w:t>
      </w:r>
      <w:r w:rsidR="00330A03" w:rsidRPr="00330A03">
        <w:t xml:space="preserve">. </w:t>
      </w:r>
      <w:r w:rsidRPr="00330A03">
        <w:t>Андреев В</w:t>
      </w:r>
      <w:r w:rsidR="00330A03">
        <w:t xml:space="preserve">.К. </w:t>
      </w:r>
      <w:r w:rsidRPr="00330A03">
        <w:t>Право государственной собственности в России</w:t>
      </w:r>
      <w:r w:rsidR="00330A03" w:rsidRPr="00330A03">
        <w:t xml:space="preserve">: </w:t>
      </w:r>
      <w:r w:rsidRPr="00330A03">
        <w:t>Учебное пособие/ В</w:t>
      </w:r>
      <w:r w:rsidR="00330A03">
        <w:t xml:space="preserve">.К. </w:t>
      </w:r>
      <w:r w:rsidRPr="00330A03">
        <w:t>Андреев</w:t>
      </w:r>
      <w:r w:rsidR="00330A03" w:rsidRPr="00330A03">
        <w:t xml:space="preserve">. </w:t>
      </w:r>
      <w:r w:rsidR="00330A03">
        <w:t>-</w:t>
      </w:r>
      <w:r w:rsidRPr="00330A03">
        <w:t xml:space="preserve"> М</w:t>
      </w:r>
      <w:r w:rsidR="00330A03">
        <w:t>.:</w:t>
      </w:r>
      <w:r w:rsidR="00330A03" w:rsidRPr="00330A03">
        <w:t xml:space="preserve"> </w:t>
      </w:r>
      <w:r w:rsidRPr="00330A03">
        <w:t>Дело, 2004</w:t>
      </w:r>
      <w:r w:rsidR="00330A03" w:rsidRPr="00330A03">
        <w:t xml:space="preserve">. </w:t>
      </w:r>
      <w:r w:rsidR="00330A03">
        <w:t>-</w:t>
      </w:r>
      <w:r w:rsidRPr="00330A03">
        <w:t xml:space="preserve"> 240с</w:t>
      </w:r>
      <w:r w:rsidR="00330A03" w:rsidRPr="00330A03">
        <w:t>.</w:t>
      </w:r>
    </w:p>
    <w:p w:rsidR="00330A03" w:rsidRDefault="00852D93" w:rsidP="00F244EC">
      <w:pPr>
        <w:ind w:firstLine="0"/>
      </w:pPr>
      <w:r w:rsidRPr="00330A03">
        <w:t>2</w:t>
      </w:r>
      <w:r w:rsidR="00330A03" w:rsidRPr="00330A03">
        <w:t xml:space="preserve">. </w:t>
      </w:r>
      <w:r w:rsidRPr="00330A03">
        <w:t>Безбах В</w:t>
      </w:r>
      <w:r w:rsidR="00330A03">
        <w:t xml:space="preserve">.В. </w:t>
      </w:r>
      <w:r w:rsidRPr="00330A03">
        <w:t>Основы российского гражданского права</w:t>
      </w:r>
      <w:r w:rsidR="00330A03" w:rsidRPr="00330A03">
        <w:t xml:space="preserve">: </w:t>
      </w:r>
      <w:r w:rsidRPr="00330A03">
        <w:t>Учебное пособие/В</w:t>
      </w:r>
      <w:r w:rsidR="00330A03">
        <w:t xml:space="preserve">.В. </w:t>
      </w:r>
      <w:r w:rsidRPr="00330A03">
        <w:t>Безбах, В</w:t>
      </w:r>
      <w:r w:rsidR="00330A03">
        <w:t xml:space="preserve">.К. </w:t>
      </w:r>
      <w:r w:rsidRPr="00330A03">
        <w:t>Пучинский</w:t>
      </w:r>
      <w:r w:rsidR="00330A03" w:rsidRPr="00330A03">
        <w:t xml:space="preserve">. </w:t>
      </w:r>
      <w:r w:rsidR="00330A03">
        <w:t>-</w:t>
      </w:r>
      <w:r w:rsidRPr="00330A03">
        <w:t xml:space="preserve"> М</w:t>
      </w:r>
      <w:r w:rsidR="00330A03">
        <w:t>.:</w:t>
      </w:r>
      <w:r w:rsidR="00330A03" w:rsidRPr="00330A03">
        <w:t xml:space="preserve"> </w:t>
      </w:r>
      <w:r w:rsidRPr="00330A03">
        <w:t>Зерцало, ТЕис, 1995</w:t>
      </w:r>
      <w:r w:rsidR="00330A03" w:rsidRPr="00330A03">
        <w:t xml:space="preserve">. </w:t>
      </w:r>
      <w:r w:rsidR="00330A03">
        <w:t>-</w:t>
      </w:r>
      <w:r w:rsidRPr="00330A03">
        <w:t xml:space="preserve"> 66с</w:t>
      </w:r>
      <w:r w:rsidR="00330A03" w:rsidRPr="00330A03">
        <w:t>.</w:t>
      </w:r>
    </w:p>
    <w:p w:rsidR="00330A03" w:rsidRDefault="00852D93" w:rsidP="00F244EC">
      <w:pPr>
        <w:ind w:firstLine="0"/>
      </w:pPr>
      <w:r w:rsidRPr="00330A03">
        <w:t>3</w:t>
      </w:r>
      <w:r w:rsidR="00330A03" w:rsidRPr="00330A03">
        <w:t xml:space="preserve">. </w:t>
      </w:r>
      <w:r w:rsidRPr="00330A03">
        <w:t>Гражданское право</w:t>
      </w:r>
      <w:r w:rsidR="00330A03" w:rsidRPr="00330A03">
        <w:t xml:space="preserve">: </w:t>
      </w:r>
      <w:r w:rsidRPr="00330A03">
        <w:t>учебник/ Н</w:t>
      </w:r>
      <w:r w:rsidR="00330A03">
        <w:t xml:space="preserve">.Д. </w:t>
      </w:r>
      <w:r w:rsidRPr="00330A03">
        <w:t>Егоров, И</w:t>
      </w:r>
      <w:r w:rsidR="00330A03">
        <w:t xml:space="preserve">.В. </w:t>
      </w:r>
      <w:r w:rsidRPr="00330A03">
        <w:t>Елисеев и др</w:t>
      </w:r>
      <w:r w:rsidR="00330A03">
        <w:t>.;</w:t>
      </w:r>
      <w:r w:rsidR="00330A03" w:rsidRPr="00330A03">
        <w:t xml:space="preserve"> </w:t>
      </w:r>
      <w:r w:rsidRPr="00330A03">
        <w:t>отв</w:t>
      </w:r>
      <w:r w:rsidR="00330A03" w:rsidRPr="00330A03">
        <w:t xml:space="preserve">. </w:t>
      </w:r>
      <w:r w:rsidRPr="00330A03">
        <w:t>ред</w:t>
      </w:r>
      <w:r w:rsidR="00330A03">
        <w:t xml:space="preserve">.А.П. </w:t>
      </w:r>
      <w:r w:rsidRPr="00330A03">
        <w:t>Сергеев, Ю</w:t>
      </w:r>
      <w:r w:rsidR="00330A03">
        <w:t xml:space="preserve">.К. </w:t>
      </w:r>
      <w:r w:rsidRPr="00330A03">
        <w:t>Толстой</w:t>
      </w:r>
      <w:r w:rsidR="00330A03" w:rsidRPr="00330A03">
        <w:t xml:space="preserve">. </w:t>
      </w:r>
      <w:r w:rsidR="00330A03">
        <w:t>-</w:t>
      </w:r>
      <w:r w:rsidRPr="00330A03">
        <w:t xml:space="preserve"> М</w:t>
      </w:r>
      <w:r w:rsidR="00330A03">
        <w:t>.:</w:t>
      </w:r>
      <w:r w:rsidR="00330A03" w:rsidRPr="00330A03">
        <w:t xml:space="preserve"> </w:t>
      </w:r>
      <w:r w:rsidRPr="00330A03">
        <w:t>ТК Велби, Изд-во Проспект, 2006г</w:t>
      </w:r>
      <w:r w:rsidR="00330A03" w:rsidRPr="00330A03">
        <w:t xml:space="preserve">. </w:t>
      </w:r>
      <w:r w:rsidR="00330A03">
        <w:t>-</w:t>
      </w:r>
      <w:r w:rsidRPr="00330A03">
        <w:t xml:space="preserve"> с</w:t>
      </w:r>
      <w:r w:rsidR="00330A03">
        <w:t>.4</w:t>
      </w:r>
      <w:r w:rsidRPr="00330A03">
        <w:t>20</w:t>
      </w:r>
      <w:r w:rsidR="00330A03" w:rsidRPr="00330A03">
        <w:t>.</w:t>
      </w:r>
    </w:p>
    <w:p w:rsidR="00330A03" w:rsidRDefault="00852D93" w:rsidP="00F244EC">
      <w:pPr>
        <w:ind w:firstLine="0"/>
      </w:pPr>
      <w:r w:rsidRPr="00330A03">
        <w:t>4</w:t>
      </w:r>
      <w:r w:rsidR="00330A03" w:rsidRPr="00330A03">
        <w:t xml:space="preserve">. </w:t>
      </w:r>
      <w:r w:rsidRPr="00330A03">
        <w:t>Гражданское право</w:t>
      </w:r>
      <w:r w:rsidR="00330A03" w:rsidRPr="00330A03">
        <w:t xml:space="preserve">. </w:t>
      </w:r>
      <w:r w:rsidRPr="00330A03">
        <w:t>Часть первая</w:t>
      </w:r>
      <w:r w:rsidR="00330A03" w:rsidRPr="00330A03">
        <w:t xml:space="preserve">: </w:t>
      </w:r>
      <w:r w:rsidRPr="00330A03">
        <w:t>Конспект лекций/ Сост</w:t>
      </w:r>
      <w:r w:rsidR="00330A03" w:rsidRPr="00330A03">
        <w:t xml:space="preserve">. </w:t>
      </w:r>
      <w:r w:rsidRPr="00330A03">
        <w:t>Р</w:t>
      </w:r>
      <w:r w:rsidR="00330A03">
        <w:t xml:space="preserve">.В. </w:t>
      </w:r>
      <w:r w:rsidRPr="00330A03">
        <w:t>Беленков</w:t>
      </w:r>
      <w:r w:rsidR="00330A03" w:rsidRPr="00330A03">
        <w:t xml:space="preserve">. </w:t>
      </w:r>
      <w:r w:rsidR="00330A03">
        <w:t>-</w:t>
      </w:r>
      <w:r w:rsidRPr="00330A03">
        <w:t xml:space="preserve"> М</w:t>
      </w:r>
      <w:r w:rsidR="00330A03">
        <w:t>.: "</w:t>
      </w:r>
      <w:r w:rsidRPr="00330A03">
        <w:t>Издательство ПРИОР</w:t>
      </w:r>
      <w:r w:rsidR="00330A03">
        <w:t xml:space="preserve">", </w:t>
      </w:r>
      <w:r w:rsidRPr="00330A03">
        <w:t>2001</w:t>
      </w:r>
      <w:r w:rsidR="00330A03" w:rsidRPr="00330A03">
        <w:t xml:space="preserve">. </w:t>
      </w:r>
      <w:r w:rsidR="00330A03">
        <w:t>-</w:t>
      </w:r>
      <w:r w:rsidRPr="00330A03">
        <w:t xml:space="preserve"> 144с</w:t>
      </w:r>
      <w:r w:rsidR="00330A03" w:rsidRPr="00330A03">
        <w:t>.</w:t>
      </w:r>
    </w:p>
    <w:p w:rsidR="00330A03" w:rsidRDefault="00852D93" w:rsidP="00F244EC">
      <w:pPr>
        <w:ind w:firstLine="0"/>
      </w:pPr>
      <w:r w:rsidRPr="00330A03">
        <w:t>5</w:t>
      </w:r>
      <w:r w:rsidR="00330A03" w:rsidRPr="00330A03">
        <w:t xml:space="preserve">. </w:t>
      </w:r>
      <w:r w:rsidRPr="00330A03">
        <w:t>Гришаев С</w:t>
      </w:r>
      <w:r w:rsidR="00330A03">
        <w:t xml:space="preserve">.П. </w:t>
      </w:r>
      <w:r w:rsidRPr="00330A03">
        <w:t>Гражданское право</w:t>
      </w:r>
      <w:r w:rsidR="00330A03" w:rsidRPr="00330A03">
        <w:t xml:space="preserve">. </w:t>
      </w:r>
      <w:r w:rsidRPr="00330A03">
        <w:t>Часть первая в вопросах и ответах</w:t>
      </w:r>
      <w:r w:rsidR="00330A03" w:rsidRPr="00330A03">
        <w:t xml:space="preserve">: </w:t>
      </w:r>
      <w:r w:rsidRPr="00330A03">
        <w:t>Учебное пособие/ С</w:t>
      </w:r>
      <w:r w:rsidR="00330A03">
        <w:t xml:space="preserve">.П. </w:t>
      </w:r>
      <w:r w:rsidRPr="00330A03">
        <w:t>Гришаев</w:t>
      </w:r>
      <w:r w:rsidR="00330A03" w:rsidRPr="00330A03">
        <w:t xml:space="preserve">. </w:t>
      </w:r>
      <w:r w:rsidR="00330A03">
        <w:t>-</w:t>
      </w:r>
      <w:r w:rsidRPr="00330A03">
        <w:t xml:space="preserve"> М</w:t>
      </w:r>
      <w:r w:rsidR="00330A03">
        <w:t>.:</w:t>
      </w:r>
      <w:r w:rsidR="00330A03" w:rsidRPr="00330A03">
        <w:t xml:space="preserve"> </w:t>
      </w:r>
      <w:r w:rsidRPr="00330A03">
        <w:t>Юристъ, 2001</w:t>
      </w:r>
      <w:r w:rsidR="00330A03" w:rsidRPr="00330A03">
        <w:t xml:space="preserve">. </w:t>
      </w:r>
      <w:r w:rsidR="00330A03">
        <w:t>-</w:t>
      </w:r>
      <w:r w:rsidRPr="00330A03">
        <w:t xml:space="preserve"> 141с</w:t>
      </w:r>
      <w:r w:rsidR="00330A03" w:rsidRPr="00330A03">
        <w:t>.</w:t>
      </w:r>
    </w:p>
    <w:p w:rsidR="00330A03" w:rsidRDefault="00852D93" w:rsidP="00F244EC">
      <w:pPr>
        <w:ind w:firstLine="0"/>
      </w:pPr>
      <w:r w:rsidRPr="00330A03">
        <w:t>6</w:t>
      </w:r>
      <w:r w:rsidR="00330A03" w:rsidRPr="00330A03">
        <w:t xml:space="preserve">. </w:t>
      </w:r>
      <w:r w:rsidRPr="00330A03">
        <w:t>Мардалиев Р</w:t>
      </w:r>
      <w:r w:rsidR="00330A03">
        <w:t xml:space="preserve">.Т. </w:t>
      </w:r>
      <w:r w:rsidRPr="00330A03">
        <w:t>Гражданское право</w:t>
      </w:r>
      <w:r w:rsidR="00330A03" w:rsidRPr="00330A03">
        <w:t xml:space="preserve">: </w:t>
      </w:r>
      <w:r w:rsidRPr="00330A03">
        <w:t>Учебное пособие/ Р</w:t>
      </w:r>
      <w:r w:rsidR="00330A03">
        <w:t xml:space="preserve">.Т. </w:t>
      </w:r>
      <w:r w:rsidRPr="00330A03">
        <w:t>Мардалиев</w:t>
      </w:r>
      <w:r w:rsidR="00330A03" w:rsidRPr="00330A03">
        <w:t xml:space="preserve">. </w:t>
      </w:r>
      <w:r w:rsidR="00330A03">
        <w:t>-</w:t>
      </w:r>
      <w:r w:rsidRPr="00330A03">
        <w:t xml:space="preserve"> СПб</w:t>
      </w:r>
      <w:r w:rsidR="00330A03">
        <w:t>.:</w:t>
      </w:r>
      <w:r w:rsidR="00330A03" w:rsidRPr="00330A03">
        <w:t xml:space="preserve"> </w:t>
      </w:r>
      <w:r w:rsidRPr="00330A03">
        <w:t>Питер, 2006</w:t>
      </w:r>
      <w:r w:rsidR="00330A03" w:rsidRPr="00330A03">
        <w:t xml:space="preserve">. </w:t>
      </w:r>
      <w:r w:rsidR="00330A03">
        <w:t>-</w:t>
      </w:r>
      <w:r w:rsidRPr="00330A03">
        <w:t xml:space="preserve"> 256с</w:t>
      </w:r>
      <w:r w:rsidR="00330A03" w:rsidRPr="00330A03">
        <w:t>.</w:t>
      </w:r>
    </w:p>
    <w:p w:rsidR="00330A03" w:rsidRDefault="00852D93" w:rsidP="00F244EC">
      <w:pPr>
        <w:ind w:firstLine="0"/>
      </w:pPr>
      <w:r w:rsidRPr="00330A03">
        <w:t>7</w:t>
      </w:r>
      <w:r w:rsidR="00330A03" w:rsidRPr="00330A03">
        <w:t xml:space="preserve">. </w:t>
      </w:r>
      <w:r w:rsidRPr="00330A03">
        <w:t>Пиляева В</w:t>
      </w:r>
      <w:r w:rsidR="00330A03">
        <w:t xml:space="preserve">.В. </w:t>
      </w:r>
      <w:r w:rsidRPr="00330A03">
        <w:t>Гражданское право в вопросах и ответах</w:t>
      </w:r>
      <w:r w:rsidR="00330A03" w:rsidRPr="00330A03">
        <w:t xml:space="preserve">: </w:t>
      </w:r>
      <w:r w:rsidRPr="00330A03">
        <w:t>Учебное пособие/ В</w:t>
      </w:r>
      <w:r w:rsidR="00330A03">
        <w:t xml:space="preserve">.В. </w:t>
      </w:r>
      <w:r w:rsidRPr="00330A03">
        <w:t>Пиляева</w:t>
      </w:r>
      <w:r w:rsidR="00330A03" w:rsidRPr="00330A03">
        <w:t xml:space="preserve">. </w:t>
      </w:r>
      <w:r w:rsidR="00330A03">
        <w:t>-</w:t>
      </w:r>
      <w:r w:rsidR="00330A03" w:rsidRPr="00330A03">
        <w:t xml:space="preserve"> </w:t>
      </w:r>
      <w:r w:rsidRPr="00330A03">
        <w:t>2-е изд</w:t>
      </w:r>
      <w:r w:rsidR="00330A03">
        <w:t>.,</w:t>
      </w:r>
      <w:r w:rsidRPr="00330A03">
        <w:t xml:space="preserve"> перераб</w:t>
      </w:r>
      <w:r w:rsidR="00330A03" w:rsidRPr="00330A03">
        <w:t xml:space="preserve">. </w:t>
      </w:r>
      <w:r w:rsidRPr="00330A03">
        <w:t>и доп</w:t>
      </w:r>
      <w:r w:rsidR="00330A03" w:rsidRPr="00330A03">
        <w:t xml:space="preserve">. </w:t>
      </w:r>
      <w:r w:rsidR="00330A03">
        <w:t>-</w:t>
      </w:r>
      <w:r w:rsidRPr="00330A03">
        <w:t xml:space="preserve"> М</w:t>
      </w:r>
      <w:r w:rsidR="00330A03">
        <w:t>.:</w:t>
      </w:r>
      <w:r w:rsidR="00330A03" w:rsidRPr="00330A03">
        <w:t xml:space="preserve"> </w:t>
      </w:r>
      <w:r w:rsidRPr="00330A03">
        <w:t>ТК Велби, 2004</w:t>
      </w:r>
      <w:r w:rsidR="00330A03" w:rsidRPr="00330A03">
        <w:t xml:space="preserve">. </w:t>
      </w:r>
      <w:r w:rsidR="00330A03">
        <w:t>-</w:t>
      </w:r>
      <w:r w:rsidRPr="00330A03">
        <w:t xml:space="preserve"> 304с</w:t>
      </w:r>
      <w:r w:rsidR="00330A03" w:rsidRPr="00330A03">
        <w:t>.</w:t>
      </w:r>
    </w:p>
    <w:p w:rsidR="00330A03" w:rsidRDefault="00852D93" w:rsidP="00444CA9">
      <w:pPr>
        <w:ind w:firstLine="0"/>
        <w:rPr>
          <w:b/>
          <w:bCs/>
        </w:rPr>
      </w:pPr>
      <w:r w:rsidRPr="00330A03">
        <w:rPr>
          <w:b/>
          <w:bCs/>
        </w:rPr>
        <w:t>Судебная практика</w:t>
      </w:r>
      <w:r w:rsidR="00330A03" w:rsidRPr="00330A03">
        <w:rPr>
          <w:b/>
          <w:bCs/>
        </w:rPr>
        <w:t>:</w:t>
      </w:r>
    </w:p>
    <w:p w:rsidR="00330A03" w:rsidRDefault="00852D93" w:rsidP="00F244EC">
      <w:pPr>
        <w:ind w:firstLine="0"/>
      </w:pPr>
      <w:r w:rsidRPr="00330A03">
        <w:t>1</w:t>
      </w:r>
      <w:r w:rsidR="00330A03" w:rsidRPr="00330A03">
        <w:t xml:space="preserve">. </w:t>
      </w:r>
      <w:r w:rsidRPr="00330A03">
        <w:t>О некоторых вопросах, связанных с применением части первой Гражданского кодекса Российской Федерации</w:t>
      </w:r>
      <w:r w:rsidR="00330A03" w:rsidRPr="00330A03">
        <w:t xml:space="preserve">: </w:t>
      </w:r>
      <w:r w:rsidRPr="00330A03">
        <w:t>Постановление Пленума Верховного суда Российской Федерации №6, Пленума Высшего Арбитражного суда Российской Федерации №8 от 01</w:t>
      </w:r>
      <w:r w:rsidR="00330A03">
        <w:t>.07.19</w:t>
      </w:r>
      <w:r w:rsidRPr="00330A03">
        <w:t>96</w:t>
      </w:r>
      <w:r w:rsidR="00330A03" w:rsidRPr="00330A03">
        <w:t>.</w:t>
      </w:r>
      <w:r w:rsidR="00330A03">
        <w:t xml:space="preserve"> // </w:t>
      </w:r>
      <w:r w:rsidRPr="00330A03">
        <w:t>Сборник постановлений Пленумов ВС РФ и ВАС РВ</w:t>
      </w:r>
      <w:r w:rsidR="00330A03" w:rsidRPr="00330A03">
        <w:t xml:space="preserve">. </w:t>
      </w:r>
      <w:r w:rsidR="00330A03">
        <w:t>-</w:t>
      </w:r>
      <w:r w:rsidRPr="00330A03">
        <w:t xml:space="preserve"> М</w:t>
      </w:r>
      <w:r w:rsidR="00330A03" w:rsidRPr="00330A03">
        <w:t>., 19</w:t>
      </w:r>
      <w:r w:rsidRPr="00330A03">
        <w:t>99</w:t>
      </w:r>
      <w:r w:rsidR="00330A03" w:rsidRPr="00330A03">
        <w:t>.</w:t>
      </w:r>
    </w:p>
    <w:p w:rsidR="00330A03" w:rsidRDefault="00852D93" w:rsidP="00F244EC">
      <w:pPr>
        <w:ind w:firstLine="0"/>
      </w:pPr>
      <w:r w:rsidRPr="00330A03">
        <w:t>2</w:t>
      </w:r>
      <w:r w:rsidR="00330A03" w:rsidRPr="00330A03">
        <w:t xml:space="preserve">. </w:t>
      </w:r>
      <w:r w:rsidRPr="00330A03">
        <w:t>О некоторых вопросах практики разрешения споров, связанных с защитой права собственности и других вещных прав</w:t>
      </w:r>
      <w:r w:rsidR="00330A03" w:rsidRPr="00330A03">
        <w:t xml:space="preserve">: </w:t>
      </w:r>
      <w:r w:rsidRPr="00330A03">
        <w:t>Постановление Пленума Высшего Арбитражного Суда РФ от 25 февраля 1998 г</w:t>
      </w:r>
      <w:r w:rsidR="00330A03" w:rsidRPr="00330A03">
        <w:t>.</w:t>
      </w:r>
      <w:r w:rsidR="00330A03">
        <w:t xml:space="preserve"> // </w:t>
      </w:r>
      <w:r w:rsidRPr="00330A03">
        <w:t>Сборник постановлений Пленумов ВС РФ и ВАС РФ</w:t>
      </w:r>
      <w:r w:rsidR="00330A03" w:rsidRPr="00330A03">
        <w:t xml:space="preserve">. </w:t>
      </w:r>
      <w:r w:rsidR="00330A03">
        <w:t>-</w:t>
      </w:r>
      <w:r w:rsidRPr="00330A03">
        <w:t xml:space="preserve"> М</w:t>
      </w:r>
      <w:r w:rsidR="00330A03" w:rsidRPr="00330A03">
        <w:t>., 19</w:t>
      </w:r>
      <w:r w:rsidRPr="00330A03">
        <w:t>99</w:t>
      </w:r>
      <w:r w:rsidR="00330A03" w:rsidRPr="00330A03">
        <w:t>.</w:t>
      </w:r>
    </w:p>
    <w:p w:rsidR="002E035D" w:rsidRPr="00330A03" w:rsidRDefault="002E035D" w:rsidP="00330A03">
      <w:bookmarkStart w:id="19" w:name="_GoBack"/>
      <w:bookmarkEnd w:id="19"/>
    </w:p>
    <w:sectPr w:rsidR="002E035D" w:rsidRPr="00330A03" w:rsidSect="00330A03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9DF" w:rsidRDefault="00A939DF">
      <w:r>
        <w:separator/>
      </w:r>
    </w:p>
  </w:endnote>
  <w:endnote w:type="continuationSeparator" w:id="0">
    <w:p w:rsidR="00A939DF" w:rsidRDefault="00A93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E6E" w:rsidRDefault="00555E6E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E6E" w:rsidRDefault="00555E6E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9DF" w:rsidRDefault="00A939DF">
      <w:r>
        <w:separator/>
      </w:r>
    </w:p>
  </w:footnote>
  <w:footnote w:type="continuationSeparator" w:id="0">
    <w:p w:rsidR="00A939DF" w:rsidRDefault="00A939DF">
      <w:r>
        <w:continuationSeparator/>
      </w:r>
    </w:p>
  </w:footnote>
  <w:footnote w:id="1">
    <w:p w:rsidR="00A939DF" w:rsidRDefault="00555E6E" w:rsidP="00330A03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Гражданское право: учебник</w:t>
      </w:r>
      <w:r w:rsidRPr="006E27F8">
        <w:t>/</w:t>
      </w:r>
      <w:r>
        <w:t xml:space="preserve"> Н.Д. Егоров, И.В. Елисеев и др.; отв. ред. А.П. Сергеев, Ю.К. Толстой. – М.: ТК Велби, Изд-во Проспект, 2006г. – с.416. </w:t>
      </w:r>
    </w:p>
  </w:footnote>
  <w:footnote w:id="2">
    <w:p w:rsidR="00A939DF" w:rsidRDefault="00555E6E" w:rsidP="003519AB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Куцурова Л.З. О праве собственности</w:t>
      </w:r>
      <w:r w:rsidRPr="004A3333">
        <w:t>/</w:t>
      </w:r>
      <w:r>
        <w:t xml:space="preserve"> Л.З. Куцурова, А.В. Симонян</w:t>
      </w:r>
      <w:r w:rsidRPr="004A3333">
        <w:t xml:space="preserve">// </w:t>
      </w:r>
      <w:r>
        <w:t>Нотариус. – 2003. –  №4. - с.23.</w:t>
      </w:r>
    </w:p>
  </w:footnote>
  <w:footnote w:id="3">
    <w:p w:rsidR="00A939DF" w:rsidRDefault="00555E6E" w:rsidP="00330A03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Суханов Е. Приобретение и прекращение права собственности</w:t>
      </w:r>
      <w:r w:rsidRPr="006E27F8">
        <w:t>/</w:t>
      </w:r>
      <w:r>
        <w:t xml:space="preserve"> Е.Суханов</w:t>
      </w:r>
      <w:r w:rsidRPr="006E27F8">
        <w:t>//</w:t>
      </w:r>
      <w:r>
        <w:t>Хозяйство и право. – 1998. - №6. – с.4.</w:t>
      </w:r>
    </w:p>
  </w:footnote>
  <w:footnote w:id="4">
    <w:p w:rsidR="00A939DF" w:rsidRDefault="00555E6E" w:rsidP="003519AB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BF1B15">
        <w:t>Коммент</w:t>
      </w:r>
      <w:r>
        <w:t>арий к Гражданскому кодексу РФ</w:t>
      </w:r>
      <w:r w:rsidRPr="00B925C2">
        <w:t>/</w:t>
      </w:r>
      <w:r>
        <w:t xml:space="preserve"> </w:t>
      </w:r>
      <w:r w:rsidRPr="00BF1B15">
        <w:t>под ред</w:t>
      </w:r>
      <w:r>
        <w:t>.</w:t>
      </w:r>
      <w:r w:rsidRPr="00BF1B15">
        <w:t xml:space="preserve"> Т.Е. Абовой, М.М. Богуславского, А.Ю. Каба</w:t>
      </w:r>
      <w:r>
        <w:t>лкина, А.Г. Лисицына-Светланова</w:t>
      </w:r>
      <w:r w:rsidRPr="00BF1B15">
        <w:t xml:space="preserve">. </w:t>
      </w:r>
      <w:r>
        <w:t>– М.: Изд-во Юрайт</w:t>
      </w:r>
      <w:r w:rsidRPr="00BF1B15">
        <w:t>, 2005 г.</w:t>
      </w:r>
      <w:r>
        <w:t xml:space="preserve"> – с. 235.</w:t>
      </w:r>
    </w:p>
  </w:footnote>
  <w:footnote w:id="5">
    <w:p w:rsidR="00A939DF" w:rsidRDefault="00555E6E" w:rsidP="003519AB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CF0C5C">
        <w:t>Постатейный научно-практический комментарий части первой Гражданского кодекса Российской Федерации</w:t>
      </w:r>
      <w:r w:rsidRPr="00B925C2">
        <w:t>/</w:t>
      </w:r>
      <w:r w:rsidRPr="00CF0C5C">
        <w:t xml:space="preserve"> под общ</w:t>
      </w:r>
      <w:r>
        <w:t>ей редакцией А.М. Эрделевского. – М.:</w:t>
      </w:r>
      <w:r w:rsidRPr="00CF0C5C">
        <w:t xml:space="preserve"> Аген</w:t>
      </w:r>
      <w:r>
        <w:t xml:space="preserve">тство (ЗАО) "Библиотечка РГ" </w:t>
      </w:r>
      <w:r w:rsidRPr="00CF0C5C">
        <w:t>, 2001.</w:t>
      </w:r>
      <w:r>
        <w:t xml:space="preserve"> – с.210.</w:t>
      </w:r>
    </w:p>
  </w:footnote>
  <w:footnote w:id="6">
    <w:p w:rsidR="00A939DF" w:rsidRDefault="00555E6E" w:rsidP="003519AB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BF1B15">
        <w:t>Коммент</w:t>
      </w:r>
      <w:r>
        <w:t>арий к Гражданскому кодексу РФ</w:t>
      </w:r>
      <w:r w:rsidRPr="00B925C2">
        <w:t>/</w:t>
      </w:r>
      <w:r>
        <w:t xml:space="preserve"> </w:t>
      </w:r>
      <w:r w:rsidRPr="00BF1B15">
        <w:t>под ред</w:t>
      </w:r>
      <w:r>
        <w:t>.</w:t>
      </w:r>
      <w:r w:rsidRPr="00BF1B15">
        <w:t xml:space="preserve"> Т.Е. Абовой, М.М. Богуславского, А.Ю. Каба</w:t>
      </w:r>
      <w:r>
        <w:t>лкина, А.Г. Лисицына-Светланова</w:t>
      </w:r>
      <w:r w:rsidRPr="00BF1B15">
        <w:t xml:space="preserve">. </w:t>
      </w:r>
      <w:r>
        <w:t>– М.: Изд-во Юрайт</w:t>
      </w:r>
      <w:r w:rsidRPr="00BF1B15">
        <w:t>, 2005 г.</w:t>
      </w:r>
      <w:r>
        <w:t xml:space="preserve"> – с. 237.</w:t>
      </w:r>
    </w:p>
  </w:footnote>
  <w:footnote w:id="7">
    <w:p w:rsidR="00A939DF" w:rsidRDefault="00555E6E" w:rsidP="003519AB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Гражданское право: учебник</w:t>
      </w:r>
      <w:r w:rsidRPr="006E27F8">
        <w:t>/</w:t>
      </w:r>
      <w:r>
        <w:t xml:space="preserve"> Н.Д. Егоров, И.В. Елисеев и др.; отв. ред. А.П. Сергеев, Ю.К. Толстой. – М.: ТК Велби, Изд-во Проспект, 2006г. – с.420. </w:t>
      </w:r>
    </w:p>
  </w:footnote>
  <w:footnote w:id="8">
    <w:p w:rsidR="00A939DF" w:rsidRDefault="00555E6E" w:rsidP="003519AB">
      <w:pPr>
        <w:pStyle w:val="a6"/>
      </w:pPr>
      <w:r>
        <w:rPr>
          <w:rStyle w:val="a8"/>
          <w:sz w:val="20"/>
          <w:szCs w:val="20"/>
        </w:rPr>
        <w:footnoteRef/>
      </w:r>
      <w:r w:rsidRPr="00BF1B15">
        <w:t>Коммент</w:t>
      </w:r>
      <w:r>
        <w:t>арий к Гражданскому кодексу РФ</w:t>
      </w:r>
      <w:r w:rsidRPr="00B925C2">
        <w:t>/</w:t>
      </w:r>
      <w:r>
        <w:t xml:space="preserve"> </w:t>
      </w:r>
      <w:r w:rsidRPr="00BF1B15">
        <w:t>под ред</w:t>
      </w:r>
      <w:r>
        <w:t>.</w:t>
      </w:r>
      <w:r w:rsidRPr="00BF1B15">
        <w:t xml:space="preserve"> Т.Е. Абовой, М.М. Богуславского, А.Ю. Каба</w:t>
      </w:r>
      <w:r>
        <w:t>лкина, А.Г. Лисицына-Светланова</w:t>
      </w:r>
      <w:r w:rsidRPr="00BF1B15">
        <w:t xml:space="preserve">. </w:t>
      </w:r>
      <w:r>
        <w:t>– М.: Изд-во Юрайт</w:t>
      </w:r>
      <w:r w:rsidRPr="00BF1B15">
        <w:t>, 2005 г.</w:t>
      </w:r>
      <w:r>
        <w:t xml:space="preserve"> – с. 240.</w:t>
      </w:r>
    </w:p>
  </w:footnote>
  <w:footnote w:id="9">
    <w:p w:rsidR="00A939DF" w:rsidRDefault="00555E6E" w:rsidP="003519AB">
      <w:pPr>
        <w:pStyle w:val="a6"/>
      </w:pPr>
      <w:r>
        <w:rPr>
          <w:rStyle w:val="a8"/>
          <w:sz w:val="20"/>
          <w:szCs w:val="20"/>
        </w:rPr>
        <w:footnoteRef/>
      </w:r>
      <w:r>
        <w:t>Гражданское право: учебник</w:t>
      </w:r>
      <w:r w:rsidRPr="006E27F8">
        <w:t>/</w:t>
      </w:r>
      <w:r>
        <w:t xml:space="preserve"> Н.Д. Егоров, И.В. Елисеев и др.; отв. ред. А.П. Сергеев, Ю.К. Толстой. – М.: ТК Велби, Изд-во Проспект, 2006г. – с.421.</w:t>
      </w:r>
    </w:p>
  </w:footnote>
  <w:footnote w:id="10">
    <w:p w:rsidR="00A939DF" w:rsidRDefault="00555E6E" w:rsidP="00330A03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Гражданское право: учебник</w:t>
      </w:r>
      <w:r w:rsidRPr="006E27F8">
        <w:t>/</w:t>
      </w:r>
      <w:r>
        <w:t xml:space="preserve"> Н.Д. Егоров, И.В. Елисеев и др.; отв. ред. А.П. Сергеев, Ю.К. Толстой. – М.: ТК Велби, Изд-во Проспект, 2006г. – с.423.</w:t>
      </w:r>
    </w:p>
  </w:footnote>
  <w:footnote w:id="11">
    <w:p w:rsidR="00A939DF" w:rsidRDefault="00555E6E" w:rsidP="00444CA9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BF1B15">
        <w:t>Коммент</w:t>
      </w:r>
      <w:r>
        <w:t>арий к Гражданскому кодексу РФ</w:t>
      </w:r>
      <w:r w:rsidRPr="00B925C2">
        <w:t>/</w:t>
      </w:r>
      <w:r>
        <w:t xml:space="preserve"> </w:t>
      </w:r>
      <w:r w:rsidRPr="00BF1B15">
        <w:t>под ред</w:t>
      </w:r>
      <w:r>
        <w:t>.</w:t>
      </w:r>
      <w:r w:rsidRPr="00BF1B15">
        <w:t xml:space="preserve"> Т.Е. Абовой, М.М. Богуславского, А.Ю. Каба</w:t>
      </w:r>
      <w:r>
        <w:t>лкина, А.Г. Лисицына-Светланова</w:t>
      </w:r>
      <w:r w:rsidRPr="00BF1B15">
        <w:t xml:space="preserve">. </w:t>
      </w:r>
      <w:r>
        <w:t>– М.: Изд-во Юрайт</w:t>
      </w:r>
      <w:r w:rsidRPr="00BF1B15">
        <w:t>, 2005 г.</w:t>
      </w:r>
      <w:r>
        <w:t xml:space="preserve"> – с. 244.</w:t>
      </w:r>
    </w:p>
  </w:footnote>
  <w:footnote w:id="12">
    <w:p w:rsidR="00A939DF" w:rsidRDefault="00555E6E" w:rsidP="00555E6E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BF1B15">
        <w:t>Коммент</w:t>
      </w:r>
      <w:r>
        <w:t>арий к Гражданскому кодексу РФ</w:t>
      </w:r>
      <w:r w:rsidRPr="00B925C2">
        <w:t>/</w:t>
      </w:r>
      <w:r>
        <w:t xml:space="preserve"> </w:t>
      </w:r>
      <w:r w:rsidRPr="00BF1B15">
        <w:t>под ред</w:t>
      </w:r>
      <w:r>
        <w:t>.</w:t>
      </w:r>
      <w:r w:rsidRPr="00BF1B15">
        <w:t xml:space="preserve"> Т.Е. Абовой, М.М. Богуславского, А.Ю. Каба</w:t>
      </w:r>
      <w:r>
        <w:t>лкина, А.Г. Лисицына-Светланова</w:t>
      </w:r>
      <w:r w:rsidRPr="00BF1B15">
        <w:t xml:space="preserve">. </w:t>
      </w:r>
      <w:r>
        <w:t>–</w:t>
      </w:r>
      <w:r w:rsidRPr="00555E6E">
        <w:t xml:space="preserve"> </w:t>
      </w:r>
      <w:r>
        <w:t>М.: Изд-во Юрайт</w:t>
      </w:r>
      <w:r w:rsidRPr="00BF1B15">
        <w:t>, 2005 г.</w:t>
      </w:r>
      <w:r>
        <w:t xml:space="preserve"> – с. 244.</w:t>
      </w:r>
    </w:p>
  </w:footnote>
  <w:footnote w:id="13">
    <w:p w:rsidR="00A939DF" w:rsidRDefault="00555E6E" w:rsidP="00555E6E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CF0C5C">
        <w:t>Постатейный научно-практический комментарий части первой Гражданского кодекса Российской Федерации</w:t>
      </w:r>
      <w:r w:rsidRPr="00B925C2">
        <w:t>/</w:t>
      </w:r>
      <w:r w:rsidRPr="00CF0C5C">
        <w:t xml:space="preserve"> под общ</w:t>
      </w:r>
      <w:r>
        <w:t>ей редакцией А.М. Эрделевского. – М.:</w:t>
      </w:r>
      <w:r w:rsidRPr="00CF0C5C">
        <w:t xml:space="preserve"> Аген</w:t>
      </w:r>
      <w:r>
        <w:t xml:space="preserve">тство (ЗАО) "Библиотечка РГ" </w:t>
      </w:r>
      <w:r w:rsidRPr="00CF0C5C">
        <w:t>, 2001.</w:t>
      </w:r>
      <w:r>
        <w:t xml:space="preserve"> – с.215.</w:t>
      </w:r>
    </w:p>
  </w:footnote>
  <w:footnote w:id="14">
    <w:p w:rsidR="00A939DF" w:rsidRDefault="00555E6E" w:rsidP="00555E6E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Гражданское право: учебник</w:t>
      </w:r>
      <w:r w:rsidRPr="006E27F8">
        <w:t>/</w:t>
      </w:r>
      <w:r>
        <w:t xml:space="preserve"> Н.Д. Егоров, И.В. Елисеев и др.; отв. ред. А.П. Сергеев, Ю.К. Толстой. – М.: ТК Велби, Изд-во Проспект, 2006г. – с.424. </w:t>
      </w:r>
    </w:p>
  </w:footnote>
  <w:footnote w:id="15">
    <w:p w:rsidR="00A939DF" w:rsidRDefault="00555E6E" w:rsidP="00555E6E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BF1B15">
        <w:t>Коммент</w:t>
      </w:r>
      <w:r>
        <w:t>арий к Гражданскому кодексу РФ</w:t>
      </w:r>
      <w:r w:rsidRPr="00B925C2">
        <w:t>/</w:t>
      </w:r>
      <w:r>
        <w:t xml:space="preserve"> </w:t>
      </w:r>
      <w:r w:rsidRPr="00BF1B15">
        <w:t>под ред</w:t>
      </w:r>
      <w:r>
        <w:t>.</w:t>
      </w:r>
      <w:r w:rsidRPr="00BF1B15">
        <w:t xml:space="preserve"> Т.Е. Абовой, М.М. Богуславского, А.Ю. Каба</w:t>
      </w:r>
      <w:r>
        <w:t>лкина, А.Г. Лисицына-Светланова</w:t>
      </w:r>
      <w:r w:rsidRPr="00BF1B15">
        <w:t xml:space="preserve">. </w:t>
      </w:r>
      <w:r>
        <w:t>– М.: Изд-во Юрайт</w:t>
      </w:r>
      <w:r w:rsidRPr="00BF1B15">
        <w:t>, 2005 г.</w:t>
      </w:r>
      <w:r>
        <w:t xml:space="preserve"> – с. 246.</w:t>
      </w:r>
    </w:p>
  </w:footnote>
  <w:footnote w:id="16">
    <w:p w:rsidR="00A939DF" w:rsidRDefault="00555E6E" w:rsidP="00555E6E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5D2075">
        <w:t>Лебедева И.В. Право собственности и приобретательская давность/ И.В. Лебедева//</w:t>
      </w:r>
      <w:r>
        <w:t xml:space="preserve"> Арбитражный и </w:t>
      </w:r>
      <w:r w:rsidRPr="005D2075">
        <w:t>гражданский процесс. – 2001. - №7. – с.21</w:t>
      </w:r>
      <w:r>
        <w:t>.</w:t>
      </w:r>
    </w:p>
  </w:footnote>
  <w:footnote w:id="17">
    <w:p w:rsidR="00A939DF" w:rsidRDefault="00555E6E" w:rsidP="00555E6E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Гражданское право: учебник</w:t>
      </w:r>
      <w:r w:rsidRPr="006E27F8">
        <w:t>/</w:t>
      </w:r>
      <w:r>
        <w:t xml:space="preserve"> Н.Д. Егоров, И.В. Елисеев и др.; отв. ред. А.П. Сергеев, Ю.К. Толстой. – М.: ТК Велби, Изд-во Проспект, 2006г. – с.429-430.</w:t>
      </w:r>
    </w:p>
  </w:footnote>
  <w:footnote w:id="18">
    <w:p w:rsidR="00A939DF" w:rsidRDefault="00555E6E" w:rsidP="00555E6E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BF1B15">
        <w:t>Коммент</w:t>
      </w:r>
      <w:r>
        <w:t>арий к Гражданскому кодексу РФ</w:t>
      </w:r>
      <w:r w:rsidRPr="00B925C2">
        <w:t>/</w:t>
      </w:r>
      <w:r>
        <w:t xml:space="preserve"> </w:t>
      </w:r>
      <w:r w:rsidRPr="00BF1B15">
        <w:t>под ред</w:t>
      </w:r>
      <w:r>
        <w:t>.</w:t>
      </w:r>
      <w:r w:rsidRPr="00BF1B15">
        <w:t xml:space="preserve"> Т.Е. Абовой, М.М. Богуславского, А.Ю. Каба</w:t>
      </w:r>
      <w:r>
        <w:t>лкина, А.Г. Лисицына-Светланова</w:t>
      </w:r>
      <w:r w:rsidRPr="00BF1B15">
        <w:t xml:space="preserve">. </w:t>
      </w:r>
      <w:r>
        <w:t>– М.: Изд-во Юрайт</w:t>
      </w:r>
      <w:r w:rsidRPr="00BF1B15">
        <w:t>, 2005 г.</w:t>
      </w:r>
      <w:r>
        <w:t xml:space="preserve"> – с. 249.</w:t>
      </w:r>
    </w:p>
  </w:footnote>
  <w:footnote w:id="19">
    <w:p w:rsidR="00A939DF" w:rsidRDefault="00555E6E" w:rsidP="00555E6E">
      <w:pPr>
        <w:pStyle w:val="a6"/>
      </w:pPr>
      <w:r>
        <w:rPr>
          <w:rStyle w:val="a8"/>
          <w:sz w:val="20"/>
          <w:szCs w:val="20"/>
        </w:rPr>
        <w:footnoteRef/>
      </w:r>
      <w:r>
        <w:t>Гражданское право: учебник</w:t>
      </w:r>
      <w:r w:rsidRPr="006E27F8">
        <w:t>/</w:t>
      </w:r>
      <w:r>
        <w:t xml:space="preserve"> Н.Д. Егоров, И.В. Елисеев и др.; отв. ред. А.П. Сергеев, Ю.К. Толстой. – М.: ТК Велби, Изд-во Проспект, 2006г. – с.446. </w:t>
      </w:r>
    </w:p>
  </w:footnote>
  <w:footnote w:id="20">
    <w:p w:rsidR="00A939DF" w:rsidRDefault="00555E6E" w:rsidP="00555E6E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Гражданское право: учебник</w:t>
      </w:r>
      <w:r w:rsidRPr="006E27F8">
        <w:t>/</w:t>
      </w:r>
      <w:r>
        <w:t xml:space="preserve"> Н.Д. Егоров, И.В. Елисеев и др.; отв. ред. А.П. Сергеев, Ю.К. Толстой. – М.: ТК Велби, Изд-во Проспект, 2006г. – с.447. </w:t>
      </w:r>
    </w:p>
  </w:footnote>
  <w:footnote w:id="21">
    <w:p w:rsidR="00A939DF" w:rsidRDefault="00555E6E" w:rsidP="00330A03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Суханов Е. Приобретение и прекращение права собственности</w:t>
      </w:r>
      <w:r w:rsidRPr="006E27F8">
        <w:t>/</w:t>
      </w:r>
      <w:r>
        <w:t xml:space="preserve"> Е.Суханов</w:t>
      </w:r>
      <w:r w:rsidRPr="006E27F8">
        <w:t>//</w:t>
      </w:r>
      <w:r>
        <w:t>Хозяйство и право. – 1998. - №6. – с. 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E6E" w:rsidRDefault="00E816FA" w:rsidP="002D6C19">
    <w:pPr>
      <w:pStyle w:val="ab"/>
      <w:framePr w:wrap="auto" w:vAnchor="text" w:hAnchor="margin" w:xAlign="right" w:y="1"/>
      <w:rPr>
        <w:rStyle w:val="af"/>
      </w:rPr>
    </w:pPr>
    <w:r>
      <w:rPr>
        <w:rStyle w:val="af"/>
      </w:rPr>
      <w:t>2</w:t>
    </w:r>
  </w:p>
  <w:p w:rsidR="00555E6E" w:rsidRDefault="00555E6E" w:rsidP="002747E6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E6E" w:rsidRDefault="00555E6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4D49"/>
    <w:multiLevelType w:val="multilevel"/>
    <w:tmpl w:val="7B389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sz w:val="24"/>
        <w:szCs w:val="24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E194947"/>
    <w:multiLevelType w:val="hybridMultilevel"/>
    <w:tmpl w:val="D4740766"/>
    <w:lvl w:ilvl="0" w:tplc="25463AD2">
      <w:start w:val="1"/>
      <w:numFmt w:val="decimal"/>
      <w:lvlText w:val="%1."/>
      <w:lvlJc w:val="left"/>
      <w:pPr>
        <w:tabs>
          <w:tab w:val="num" w:pos="865"/>
        </w:tabs>
        <w:ind w:left="865" w:hanging="5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</w:lvl>
  </w:abstractNum>
  <w:abstractNum w:abstractNumId="3">
    <w:nsid w:val="1E234956"/>
    <w:multiLevelType w:val="hybridMultilevel"/>
    <w:tmpl w:val="52BA1FD8"/>
    <w:lvl w:ilvl="0" w:tplc="25463AD2">
      <w:start w:val="1"/>
      <w:numFmt w:val="decimal"/>
      <w:lvlText w:val="%1."/>
      <w:lvlJc w:val="left"/>
      <w:pPr>
        <w:tabs>
          <w:tab w:val="num" w:pos="865"/>
        </w:tabs>
        <w:ind w:left="865" w:hanging="5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1F6BD1"/>
    <w:multiLevelType w:val="multilevel"/>
    <w:tmpl w:val="6FBC07B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AA0630"/>
    <w:multiLevelType w:val="hybridMultilevel"/>
    <w:tmpl w:val="B63A58BC"/>
    <w:lvl w:ilvl="0" w:tplc="9A9A9600">
      <w:numFmt w:val="none"/>
      <w:lvlText w:val=""/>
      <w:lvlJc w:val="left"/>
      <w:pPr>
        <w:tabs>
          <w:tab w:val="num" w:pos="360"/>
        </w:tabs>
      </w:pPr>
    </w:lvl>
    <w:lvl w:ilvl="1" w:tplc="12D4A1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F254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0239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90B2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78B12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8674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1C4A8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0E78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812391"/>
    <w:multiLevelType w:val="multilevel"/>
    <w:tmpl w:val="E57EBA00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48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347"/>
        </w:tabs>
        <w:ind w:left="1347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347"/>
        </w:tabs>
        <w:ind w:left="1347" w:hanging="720"/>
      </w:pPr>
      <w:rPr>
        <w:rFonts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707"/>
        </w:tabs>
        <w:ind w:left="1707" w:hanging="1080"/>
      </w:pPr>
      <w:rPr>
        <w:rFonts w:hint="default"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707"/>
        </w:tabs>
        <w:ind w:left="1707" w:hanging="1080"/>
      </w:pPr>
      <w:rPr>
        <w:rFonts w:hint="default"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67"/>
        </w:tabs>
        <w:ind w:left="2067" w:hanging="1440"/>
      </w:pPr>
      <w:rPr>
        <w:rFonts w:hint="default"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67"/>
        </w:tabs>
        <w:ind w:left="2067" w:hanging="1440"/>
      </w:pPr>
      <w:rPr>
        <w:rFonts w:hint="default"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27"/>
        </w:tabs>
        <w:ind w:left="2427" w:hanging="1800"/>
      </w:pPr>
      <w:rPr>
        <w:rFonts w:hint="default"/>
        <w:sz w:val="28"/>
        <w:szCs w:val="28"/>
      </w:rPr>
    </w:lvl>
  </w:abstractNum>
  <w:abstractNum w:abstractNumId="8">
    <w:nsid w:val="6B1420CF"/>
    <w:multiLevelType w:val="hybridMultilevel"/>
    <w:tmpl w:val="3138AD44"/>
    <w:lvl w:ilvl="0" w:tplc="6CA0BE3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6F381725"/>
    <w:multiLevelType w:val="hybridMultilevel"/>
    <w:tmpl w:val="2E9A425A"/>
    <w:lvl w:ilvl="0" w:tplc="DEE6A75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683"/>
        </w:tabs>
        <w:ind w:left="6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03"/>
        </w:tabs>
        <w:ind w:left="140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23"/>
        </w:tabs>
        <w:ind w:left="212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43"/>
        </w:tabs>
        <w:ind w:left="28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563"/>
        </w:tabs>
        <w:ind w:left="356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283"/>
        </w:tabs>
        <w:ind w:left="428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03"/>
        </w:tabs>
        <w:ind w:left="50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23"/>
        </w:tabs>
        <w:ind w:left="5723" w:hanging="360"/>
      </w:pPr>
      <w:rPr>
        <w:rFonts w:ascii="Wingdings" w:hAnsi="Wingdings" w:cs="Wingdings" w:hint="default"/>
      </w:rPr>
    </w:lvl>
  </w:abstractNum>
  <w:abstractNum w:abstractNumId="10">
    <w:nsid w:val="79EF0838"/>
    <w:multiLevelType w:val="hybridMultilevel"/>
    <w:tmpl w:val="DFD23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6"/>
  </w:num>
  <w:num w:numId="8">
    <w:abstractNumId w:val="0"/>
  </w:num>
  <w:num w:numId="9">
    <w:abstractNumId w:val="8"/>
  </w:num>
  <w:num w:numId="10">
    <w:abstractNumId w:val="5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drawingGridHorizontalSpacing w:val="140"/>
  <w:drawingGridVerticalSpacing w:val="381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0B4B"/>
    <w:rsid w:val="00030830"/>
    <w:rsid w:val="0003779F"/>
    <w:rsid w:val="00072338"/>
    <w:rsid w:val="000B743B"/>
    <w:rsid w:val="000C219D"/>
    <w:rsid w:val="0016447D"/>
    <w:rsid w:val="00171821"/>
    <w:rsid w:val="001738D9"/>
    <w:rsid w:val="00175517"/>
    <w:rsid w:val="00180351"/>
    <w:rsid w:val="001E6522"/>
    <w:rsid w:val="001F374C"/>
    <w:rsid w:val="001F4035"/>
    <w:rsid w:val="00213051"/>
    <w:rsid w:val="00230B90"/>
    <w:rsid w:val="002319CB"/>
    <w:rsid w:val="00231D96"/>
    <w:rsid w:val="00237F7F"/>
    <w:rsid w:val="002747E6"/>
    <w:rsid w:val="002A3651"/>
    <w:rsid w:val="002A501F"/>
    <w:rsid w:val="002A545F"/>
    <w:rsid w:val="002C0553"/>
    <w:rsid w:val="002D4B6E"/>
    <w:rsid w:val="002D6C19"/>
    <w:rsid w:val="002E035D"/>
    <w:rsid w:val="002E23F9"/>
    <w:rsid w:val="00323660"/>
    <w:rsid w:val="00330A03"/>
    <w:rsid w:val="003519AB"/>
    <w:rsid w:val="003C4BF7"/>
    <w:rsid w:val="003D0528"/>
    <w:rsid w:val="00400B4B"/>
    <w:rsid w:val="00422180"/>
    <w:rsid w:val="00431E77"/>
    <w:rsid w:val="00444CA9"/>
    <w:rsid w:val="00454CB9"/>
    <w:rsid w:val="004628A6"/>
    <w:rsid w:val="00490F23"/>
    <w:rsid w:val="004A3333"/>
    <w:rsid w:val="004A4AB3"/>
    <w:rsid w:val="004C0928"/>
    <w:rsid w:val="004C3D1D"/>
    <w:rsid w:val="004D585B"/>
    <w:rsid w:val="004E0243"/>
    <w:rsid w:val="00502593"/>
    <w:rsid w:val="00512B26"/>
    <w:rsid w:val="00513AEE"/>
    <w:rsid w:val="00521C03"/>
    <w:rsid w:val="00547E51"/>
    <w:rsid w:val="00555E6E"/>
    <w:rsid w:val="0055603D"/>
    <w:rsid w:val="005650F8"/>
    <w:rsid w:val="00583B65"/>
    <w:rsid w:val="00590545"/>
    <w:rsid w:val="005A59F1"/>
    <w:rsid w:val="005B144D"/>
    <w:rsid w:val="005D1354"/>
    <w:rsid w:val="005D2075"/>
    <w:rsid w:val="005D59AA"/>
    <w:rsid w:val="005F6C56"/>
    <w:rsid w:val="0061133E"/>
    <w:rsid w:val="00625C18"/>
    <w:rsid w:val="0063667C"/>
    <w:rsid w:val="00675FC6"/>
    <w:rsid w:val="0068175D"/>
    <w:rsid w:val="00682F1D"/>
    <w:rsid w:val="006E27F8"/>
    <w:rsid w:val="007444CE"/>
    <w:rsid w:val="00777FF6"/>
    <w:rsid w:val="00795CB5"/>
    <w:rsid w:val="007977F4"/>
    <w:rsid w:val="007A0008"/>
    <w:rsid w:val="007C109F"/>
    <w:rsid w:val="008006AD"/>
    <w:rsid w:val="00815A3E"/>
    <w:rsid w:val="00821021"/>
    <w:rsid w:val="0084149B"/>
    <w:rsid w:val="008442A4"/>
    <w:rsid w:val="00852D93"/>
    <w:rsid w:val="0086487F"/>
    <w:rsid w:val="00865A10"/>
    <w:rsid w:val="008B4EE9"/>
    <w:rsid w:val="008D1190"/>
    <w:rsid w:val="008E3DDB"/>
    <w:rsid w:val="00907BCE"/>
    <w:rsid w:val="009641B9"/>
    <w:rsid w:val="009845CB"/>
    <w:rsid w:val="009A2736"/>
    <w:rsid w:val="009D2A8B"/>
    <w:rsid w:val="009D6968"/>
    <w:rsid w:val="00A173F5"/>
    <w:rsid w:val="00A226DC"/>
    <w:rsid w:val="00A261CB"/>
    <w:rsid w:val="00A939DF"/>
    <w:rsid w:val="00A95B56"/>
    <w:rsid w:val="00AC137C"/>
    <w:rsid w:val="00B524A0"/>
    <w:rsid w:val="00B925C2"/>
    <w:rsid w:val="00BB5244"/>
    <w:rsid w:val="00BC7838"/>
    <w:rsid w:val="00BE6F13"/>
    <w:rsid w:val="00BF1B15"/>
    <w:rsid w:val="00BF46DB"/>
    <w:rsid w:val="00C314A9"/>
    <w:rsid w:val="00C371DA"/>
    <w:rsid w:val="00C715DB"/>
    <w:rsid w:val="00C86B4A"/>
    <w:rsid w:val="00CC61C7"/>
    <w:rsid w:val="00CD6AC8"/>
    <w:rsid w:val="00CF0C5C"/>
    <w:rsid w:val="00CF6D1F"/>
    <w:rsid w:val="00D268FA"/>
    <w:rsid w:val="00D5261E"/>
    <w:rsid w:val="00D5740B"/>
    <w:rsid w:val="00D6027F"/>
    <w:rsid w:val="00DC27EB"/>
    <w:rsid w:val="00DC6B94"/>
    <w:rsid w:val="00E05CD7"/>
    <w:rsid w:val="00E543D7"/>
    <w:rsid w:val="00E56BDF"/>
    <w:rsid w:val="00E674C0"/>
    <w:rsid w:val="00E816FA"/>
    <w:rsid w:val="00EC1ABF"/>
    <w:rsid w:val="00EF0CA1"/>
    <w:rsid w:val="00F244EC"/>
    <w:rsid w:val="00F34978"/>
    <w:rsid w:val="00F503F8"/>
    <w:rsid w:val="00FA2926"/>
    <w:rsid w:val="00FB7E54"/>
    <w:rsid w:val="00FC1682"/>
    <w:rsid w:val="00FD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97A3D92-FC45-45D7-9F54-1D456BAD9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330A0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30A03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30A03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330A03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30A03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30A03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30A03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30A03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30A03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note text"/>
    <w:basedOn w:val="a2"/>
    <w:link w:val="a7"/>
    <w:autoRedefine/>
    <w:uiPriority w:val="99"/>
    <w:semiHidden/>
    <w:rsid w:val="00330A03"/>
    <w:rPr>
      <w:color w:val="000000"/>
      <w:sz w:val="20"/>
      <w:szCs w:val="20"/>
    </w:rPr>
  </w:style>
  <w:style w:type="character" w:customStyle="1" w:styleId="a7">
    <w:name w:val="Текст сноски Знак"/>
    <w:link w:val="a6"/>
    <w:uiPriority w:val="99"/>
    <w:locked/>
    <w:rsid w:val="00330A03"/>
    <w:rPr>
      <w:color w:val="000000"/>
      <w:lang w:val="ru-RU" w:eastAsia="ru-RU"/>
    </w:rPr>
  </w:style>
  <w:style w:type="character" w:styleId="a8">
    <w:name w:val="footnote reference"/>
    <w:uiPriority w:val="99"/>
    <w:semiHidden/>
    <w:rsid w:val="00330A03"/>
    <w:rPr>
      <w:sz w:val="28"/>
      <w:szCs w:val="28"/>
      <w:vertAlign w:val="superscript"/>
    </w:rPr>
  </w:style>
  <w:style w:type="paragraph" w:customStyle="1" w:styleId="ConsNormal">
    <w:name w:val="ConsNormal"/>
    <w:uiPriority w:val="99"/>
    <w:rsid w:val="005A59F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9">
    <w:name w:val="Прижатый влево"/>
    <w:basedOn w:val="a2"/>
    <w:next w:val="a2"/>
    <w:uiPriority w:val="99"/>
    <w:rsid w:val="007C109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a">
    <w:name w:val="Таблицы (моноширинный)"/>
    <w:basedOn w:val="a2"/>
    <w:next w:val="a2"/>
    <w:uiPriority w:val="99"/>
    <w:rsid w:val="007C109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2"/>
    <w:next w:val="ac"/>
    <w:link w:val="ad"/>
    <w:uiPriority w:val="99"/>
    <w:rsid w:val="00330A0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e">
    <w:name w:val="endnote reference"/>
    <w:uiPriority w:val="99"/>
    <w:semiHidden/>
    <w:rsid w:val="00330A03"/>
    <w:rPr>
      <w:vertAlign w:val="superscript"/>
    </w:rPr>
  </w:style>
  <w:style w:type="character" w:styleId="af">
    <w:name w:val="page number"/>
    <w:uiPriority w:val="99"/>
    <w:rsid w:val="00330A03"/>
  </w:style>
  <w:style w:type="paragraph" w:customStyle="1" w:styleId="ConsNonformat">
    <w:name w:val="ConsNonformat"/>
    <w:uiPriority w:val="99"/>
    <w:rsid w:val="008442A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0">
    <w:name w:val="Balloon Text"/>
    <w:basedOn w:val="a2"/>
    <w:link w:val="af1"/>
    <w:uiPriority w:val="99"/>
    <w:semiHidden/>
    <w:rsid w:val="0061133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Pr>
      <w:rFonts w:ascii="Tahoma" w:hAnsi="Tahoma" w:cs="Tahoma"/>
      <w:sz w:val="16"/>
      <w:szCs w:val="16"/>
    </w:rPr>
  </w:style>
  <w:style w:type="table" w:styleId="-1">
    <w:name w:val="Table Web 1"/>
    <w:basedOn w:val="a4"/>
    <w:uiPriority w:val="99"/>
    <w:rsid w:val="00330A0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Body Text"/>
    <w:basedOn w:val="a2"/>
    <w:link w:val="af2"/>
    <w:uiPriority w:val="99"/>
    <w:rsid w:val="00330A03"/>
    <w:pPr>
      <w:ind w:firstLine="0"/>
    </w:pPr>
  </w:style>
  <w:style w:type="character" w:customStyle="1" w:styleId="af2">
    <w:name w:val="Основной текст Знак"/>
    <w:link w:val="ac"/>
    <w:uiPriority w:val="99"/>
    <w:semiHidden/>
    <w:rPr>
      <w:sz w:val="28"/>
      <w:szCs w:val="28"/>
    </w:rPr>
  </w:style>
  <w:style w:type="paragraph" w:customStyle="1" w:styleId="af3">
    <w:name w:val="выделение"/>
    <w:uiPriority w:val="99"/>
    <w:rsid w:val="00330A0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4">
    <w:name w:val="Hyperlink"/>
    <w:uiPriority w:val="99"/>
    <w:rsid w:val="00330A03"/>
    <w:rPr>
      <w:color w:val="0000FF"/>
      <w:u w:val="single"/>
    </w:rPr>
  </w:style>
  <w:style w:type="paragraph" w:customStyle="1" w:styleId="21">
    <w:name w:val="Заголовок 2 дипл"/>
    <w:basedOn w:val="a2"/>
    <w:next w:val="af5"/>
    <w:uiPriority w:val="99"/>
    <w:rsid w:val="00330A0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5">
    <w:name w:val="Body Text Indent"/>
    <w:basedOn w:val="a2"/>
    <w:link w:val="af6"/>
    <w:uiPriority w:val="99"/>
    <w:rsid w:val="00330A03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rPr>
      <w:sz w:val="28"/>
      <w:szCs w:val="28"/>
    </w:rPr>
  </w:style>
  <w:style w:type="character" w:customStyle="1" w:styleId="11">
    <w:name w:val="Текст Знак1"/>
    <w:link w:val="af7"/>
    <w:uiPriority w:val="99"/>
    <w:locked/>
    <w:rsid w:val="00330A0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7">
    <w:name w:val="Plain Text"/>
    <w:basedOn w:val="a2"/>
    <w:link w:val="11"/>
    <w:uiPriority w:val="99"/>
    <w:rsid w:val="00330A03"/>
    <w:rPr>
      <w:rFonts w:ascii="Consolas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9"/>
    <w:uiPriority w:val="99"/>
    <w:semiHidden/>
    <w:locked/>
    <w:rsid w:val="00330A03"/>
    <w:rPr>
      <w:sz w:val="28"/>
      <w:szCs w:val="28"/>
      <w:lang w:val="ru-RU" w:eastAsia="ru-RU"/>
    </w:rPr>
  </w:style>
  <w:style w:type="paragraph" w:styleId="af9">
    <w:name w:val="footer"/>
    <w:basedOn w:val="a2"/>
    <w:link w:val="12"/>
    <w:uiPriority w:val="99"/>
    <w:semiHidden/>
    <w:rsid w:val="00330A03"/>
    <w:pPr>
      <w:tabs>
        <w:tab w:val="center" w:pos="4819"/>
        <w:tab w:val="right" w:pos="9639"/>
      </w:tabs>
    </w:pPr>
  </w:style>
  <w:style w:type="character" w:customStyle="1" w:styleId="afa">
    <w:name w:val="Нижний колонтитул Знак"/>
    <w:uiPriority w:val="99"/>
    <w:semiHidden/>
    <w:rPr>
      <w:sz w:val="28"/>
      <w:szCs w:val="28"/>
    </w:rPr>
  </w:style>
  <w:style w:type="character" w:customStyle="1" w:styleId="ad">
    <w:name w:val="Верхний колонтитул Знак"/>
    <w:link w:val="ab"/>
    <w:uiPriority w:val="99"/>
    <w:semiHidden/>
    <w:locked/>
    <w:rsid w:val="00330A03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330A03"/>
    <w:pPr>
      <w:numPr>
        <w:numId w:val="10"/>
      </w:numPr>
      <w:spacing w:line="360" w:lineRule="auto"/>
      <w:jc w:val="both"/>
    </w:pPr>
    <w:rPr>
      <w:sz w:val="28"/>
      <w:szCs w:val="28"/>
    </w:rPr>
  </w:style>
  <w:style w:type="character" w:customStyle="1" w:styleId="afb">
    <w:name w:val="номер страницы"/>
    <w:uiPriority w:val="99"/>
    <w:rsid w:val="00330A03"/>
    <w:rPr>
      <w:sz w:val="28"/>
      <w:szCs w:val="28"/>
    </w:rPr>
  </w:style>
  <w:style w:type="paragraph" w:styleId="afc">
    <w:name w:val="Normal (Web)"/>
    <w:basedOn w:val="a2"/>
    <w:uiPriority w:val="99"/>
    <w:rsid w:val="00330A03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330A03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330A03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330A03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330A03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30A03"/>
    <w:pPr>
      <w:ind w:left="958"/>
    </w:pPr>
  </w:style>
  <w:style w:type="paragraph" w:styleId="23">
    <w:name w:val="Body Text Indent 2"/>
    <w:basedOn w:val="a2"/>
    <w:link w:val="24"/>
    <w:uiPriority w:val="99"/>
    <w:rsid w:val="00330A03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330A03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d">
    <w:name w:val="Table Grid"/>
    <w:basedOn w:val="a4"/>
    <w:uiPriority w:val="99"/>
    <w:rsid w:val="00330A0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одержание"/>
    <w:uiPriority w:val="99"/>
    <w:rsid w:val="00330A0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30A03"/>
    <w:pPr>
      <w:numPr>
        <w:numId w:val="11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30A03"/>
    <w:pPr>
      <w:numPr>
        <w:numId w:val="12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330A03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330A03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330A0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30A03"/>
    <w:rPr>
      <w:i/>
      <w:iCs/>
    </w:rPr>
  </w:style>
  <w:style w:type="paragraph" w:customStyle="1" w:styleId="aff">
    <w:name w:val="ТАБЛИЦА"/>
    <w:next w:val="a2"/>
    <w:autoRedefine/>
    <w:uiPriority w:val="99"/>
    <w:rsid w:val="00330A03"/>
    <w:pPr>
      <w:spacing w:line="360" w:lineRule="auto"/>
    </w:pPr>
    <w:rPr>
      <w:color w:val="000000"/>
    </w:rPr>
  </w:style>
  <w:style w:type="paragraph" w:customStyle="1" w:styleId="aff0">
    <w:name w:val="Стиль ТАБЛИЦА + Междустр.интервал:  полуторный"/>
    <w:basedOn w:val="aff"/>
    <w:uiPriority w:val="99"/>
    <w:rsid w:val="00330A03"/>
  </w:style>
  <w:style w:type="paragraph" w:customStyle="1" w:styleId="14">
    <w:name w:val="Стиль ТАБЛИЦА + Междустр.интервал:  полуторный1"/>
    <w:basedOn w:val="aff"/>
    <w:autoRedefine/>
    <w:uiPriority w:val="99"/>
    <w:rsid w:val="00330A03"/>
  </w:style>
  <w:style w:type="table" w:customStyle="1" w:styleId="15">
    <w:name w:val="Стиль таблицы1"/>
    <w:uiPriority w:val="99"/>
    <w:rsid w:val="00330A03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1">
    <w:name w:val="схема"/>
    <w:basedOn w:val="a2"/>
    <w:autoRedefine/>
    <w:uiPriority w:val="99"/>
    <w:rsid w:val="00330A03"/>
    <w:pPr>
      <w:spacing w:line="240" w:lineRule="auto"/>
      <w:ind w:firstLine="0"/>
      <w:jc w:val="center"/>
    </w:pPr>
    <w:rPr>
      <w:sz w:val="20"/>
      <w:szCs w:val="20"/>
    </w:rPr>
  </w:style>
  <w:style w:type="paragraph" w:styleId="aff2">
    <w:name w:val="endnote text"/>
    <w:basedOn w:val="a2"/>
    <w:link w:val="aff3"/>
    <w:uiPriority w:val="99"/>
    <w:semiHidden/>
    <w:rsid w:val="00330A03"/>
    <w:rPr>
      <w:sz w:val="20"/>
      <w:szCs w:val="20"/>
    </w:rPr>
  </w:style>
  <w:style w:type="character" w:customStyle="1" w:styleId="aff3">
    <w:name w:val="Текст концевой сноски Знак"/>
    <w:link w:val="aff2"/>
    <w:uiPriority w:val="99"/>
    <w:semiHidden/>
    <w:rPr>
      <w:sz w:val="20"/>
      <w:szCs w:val="20"/>
    </w:rPr>
  </w:style>
  <w:style w:type="paragraph" w:customStyle="1" w:styleId="aff4">
    <w:name w:val="титут"/>
    <w:autoRedefine/>
    <w:uiPriority w:val="99"/>
    <w:rsid w:val="00330A03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6461</Words>
  <Characters>36832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FORMOZA</Company>
  <LinksUpToDate>false</LinksUpToDate>
  <CharactersWithSpaces>43207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User</dc:creator>
  <cp:keywords/>
  <dc:description/>
  <cp:lastModifiedBy>admin</cp:lastModifiedBy>
  <cp:revision>2</cp:revision>
  <cp:lastPrinted>2007-03-21T18:25:00Z</cp:lastPrinted>
  <dcterms:created xsi:type="dcterms:W3CDTF">2014-03-06T14:43:00Z</dcterms:created>
  <dcterms:modified xsi:type="dcterms:W3CDTF">2014-03-06T14:43:00Z</dcterms:modified>
</cp:coreProperties>
</file>